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66E" w:rsidRDefault="003E266E" w:rsidP="004D0A1E">
      <w:pPr>
        <w:pStyle w:val="12"/>
        <w:spacing w:line="360" w:lineRule="auto"/>
        <w:contextualSpacing/>
        <w:jc w:val="center"/>
        <w:rPr>
          <w:rFonts w:ascii="Times New Roman" w:hAnsi="Times New Roman"/>
          <w:b w:val="0"/>
          <w:color w:val="auto"/>
        </w:rPr>
      </w:pPr>
    </w:p>
    <w:p w:rsidR="004D0A1E" w:rsidRPr="00A66C8B" w:rsidRDefault="00A66C8B" w:rsidP="004D0A1E">
      <w:pPr>
        <w:pStyle w:val="12"/>
        <w:spacing w:line="360" w:lineRule="auto"/>
        <w:contextualSpacing/>
        <w:jc w:val="center"/>
        <w:rPr>
          <w:rFonts w:ascii="Times New Roman" w:hAnsi="Times New Roman"/>
          <w:b w:val="0"/>
          <w:color w:val="auto"/>
        </w:rPr>
      </w:pPr>
      <w:r w:rsidRPr="00A66C8B">
        <w:rPr>
          <w:rFonts w:ascii="Times New Roman" w:hAnsi="Times New Roman"/>
          <w:b w:val="0"/>
          <w:color w:val="auto"/>
        </w:rPr>
        <w:t>Оглавление</w:t>
      </w:r>
    </w:p>
    <w:p w:rsidR="004D0A1E" w:rsidRPr="00E975CD" w:rsidRDefault="004D0A1E" w:rsidP="004D0A1E">
      <w:pPr>
        <w:pStyle w:val="11"/>
      </w:pPr>
      <w:r>
        <w:rPr>
          <w:caps/>
        </w:rPr>
        <w:t xml:space="preserve">   </w:t>
      </w:r>
      <w:r w:rsidRPr="00174E91">
        <w:t>Введение</w:t>
      </w:r>
      <w:r>
        <w:t>……………………………………………………………………….…..….</w:t>
      </w:r>
      <w:r w:rsidRPr="00E975CD">
        <w:t>3</w:t>
      </w:r>
    </w:p>
    <w:p w:rsidR="004D0A1E" w:rsidRPr="00E975CD" w:rsidRDefault="004D0A1E" w:rsidP="004D0A1E">
      <w:pPr>
        <w:pStyle w:val="2"/>
        <w:tabs>
          <w:tab w:val="right" w:leader="dot" w:pos="9921"/>
        </w:tabs>
        <w:spacing w:line="360" w:lineRule="auto"/>
        <w:ind w:left="0"/>
        <w:contextualSpacing/>
        <w:jc w:val="both"/>
        <w:rPr>
          <w:rFonts w:ascii="Times New Roman" w:hAnsi="Times New Roman"/>
          <w:sz w:val="28"/>
          <w:szCs w:val="28"/>
        </w:rPr>
      </w:pPr>
      <w:r>
        <w:rPr>
          <w:rFonts w:ascii="Times New Roman" w:hAnsi="Times New Roman"/>
          <w:smallCaps w:val="0"/>
          <w:sz w:val="28"/>
          <w:szCs w:val="28"/>
        </w:rPr>
        <w:t xml:space="preserve">   </w:t>
      </w:r>
      <w:r w:rsidRPr="00174E91">
        <w:rPr>
          <w:rFonts w:ascii="Times New Roman" w:hAnsi="Times New Roman"/>
          <w:smallCaps w:val="0"/>
          <w:sz w:val="28"/>
          <w:szCs w:val="28"/>
        </w:rPr>
        <w:t xml:space="preserve">1 </w:t>
      </w:r>
      <w:r>
        <w:rPr>
          <w:rFonts w:ascii="Times New Roman" w:hAnsi="Times New Roman"/>
          <w:smallCaps w:val="0"/>
          <w:sz w:val="28"/>
          <w:szCs w:val="28"/>
        </w:rPr>
        <w:t>Т</w:t>
      </w:r>
      <w:r w:rsidRPr="00174E91">
        <w:rPr>
          <w:rFonts w:ascii="Times New Roman" w:hAnsi="Times New Roman"/>
          <w:smallCaps w:val="0"/>
          <w:sz w:val="28"/>
          <w:szCs w:val="28"/>
        </w:rPr>
        <w:t>еоретическое исследование  прибыли</w:t>
      </w:r>
      <w:r>
        <w:rPr>
          <w:rFonts w:ascii="Times New Roman" w:hAnsi="Times New Roman"/>
          <w:sz w:val="28"/>
          <w:szCs w:val="28"/>
        </w:rPr>
        <w:t>……………………………...…………....</w:t>
      </w:r>
      <w:r w:rsidR="005C5A4B">
        <w:rPr>
          <w:rFonts w:ascii="Times New Roman" w:hAnsi="Times New Roman"/>
          <w:sz w:val="28"/>
          <w:szCs w:val="28"/>
        </w:rPr>
        <w:t>6</w:t>
      </w:r>
    </w:p>
    <w:p w:rsidR="004D0A1E" w:rsidRDefault="004D0A1E" w:rsidP="004D0A1E">
      <w:pPr>
        <w:pStyle w:val="3"/>
        <w:tabs>
          <w:tab w:val="right" w:leader="dot" w:pos="9921"/>
        </w:tabs>
        <w:spacing w:line="360" w:lineRule="auto"/>
        <w:contextualSpacing/>
        <w:jc w:val="both"/>
      </w:pPr>
      <w:r w:rsidRPr="00E975CD">
        <w:t>1.</w:t>
      </w:r>
      <w:r>
        <w:t>1</w:t>
      </w:r>
      <w:r w:rsidRPr="00E975CD">
        <w:t xml:space="preserve"> Экономическая сущность</w:t>
      </w:r>
      <w:r>
        <w:t>, виды и функции</w:t>
      </w:r>
      <w:r w:rsidRPr="00E975CD">
        <w:t xml:space="preserve"> прибыли</w:t>
      </w:r>
      <w:r>
        <w:t>…………………...…6</w:t>
      </w:r>
    </w:p>
    <w:p w:rsidR="004D0A1E" w:rsidRPr="002400D3" w:rsidRDefault="004D0A1E" w:rsidP="004D0A1E">
      <w:pPr>
        <w:tabs>
          <w:tab w:val="left" w:pos="709"/>
          <w:tab w:val="left" w:pos="851"/>
        </w:tabs>
        <w:rPr>
          <w:rFonts w:ascii="Times New Roman" w:hAnsi="Times New Roman"/>
          <w:sz w:val="28"/>
          <w:szCs w:val="28"/>
        </w:rPr>
      </w:pPr>
      <w:r>
        <w:rPr>
          <w:rFonts w:ascii="Times New Roman" w:hAnsi="Times New Roman"/>
          <w:sz w:val="28"/>
          <w:szCs w:val="28"/>
        </w:rPr>
        <w:t xml:space="preserve">        </w:t>
      </w:r>
      <w:r w:rsidRPr="002400D3">
        <w:rPr>
          <w:rFonts w:ascii="Times New Roman" w:hAnsi="Times New Roman"/>
          <w:sz w:val="28"/>
          <w:szCs w:val="28"/>
        </w:rPr>
        <w:t>1.2 Механизм формирования прибыли предприятия</w:t>
      </w:r>
      <w:r>
        <w:rPr>
          <w:rFonts w:ascii="Times New Roman" w:hAnsi="Times New Roman"/>
          <w:sz w:val="28"/>
          <w:szCs w:val="28"/>
        </w:rPr>
        <w:t>………………………</w:t>
      </w:r>
      <w:r w:rsidR="005C5A4B">
        <w:rPr>
          <w:rFonts w:ascii="Times New Roman" w:hAnsi="Times New Roman"/>
          <w:sz w:val="28"/>
          <w:szCs w:val="28"/>
        </w:rPr>
        <w:t>..</w:t>
      </w:r>
      <w:r>
        <w:rPr>
          <w:rFonts w:ascii="Times New Roman" w:hAnsi="Times New Roman"/>
          <w:sz w:val="28"/>
          <w:szCs w:val="28"/>
        </w:rPr>
        <w:t>....</w:t>
      </w:r>
      <w:r w:rsidR="005C5A4B">
        <w:rPr>
          <w:rFonts w:ascii="Times New Roman" w:hAnsi="Times New Roman"/>
          <w:sz w:val="28"/>
          <w:szCs w:val="28"/>
        </w:rPr>
        <w:t>.9</w:t>
      </w:r>
    </w:p>
    <w:p w:rsidR="004D0A1E" w:rsidRPr="00E975CD" w:rsidRDefault="004D0A1E" w:rsidP="004D0A1E">
      <w:pPr>
        <w:pStyle w:val="3"/>
        <w:tabs>
          <w:tab w:val="right" w:leader="dot" w:pos="9921"/>
        </w:tabs>
        <w:spacing w:line="360" w:lineRule="auto"/>
        <w:contextualSpacing/>
        <w:jc w:val="both"/>
      </w:pPr>
      <w:r>
        <w:t>1</w:t>
      </w:r>
      <w:r w:rsidRPr="00E975CD">
        <w:t>.</w:t>
      </w:r>
      <w:r>
        <w:t xml:space="preserve">3 </w:t>
      </w:r>
      <w:r w:rsidRPr="00E975CD">
        <w:t>Распределение прибыли предприятия</w:t>
      </w:r>
      <w:r>
        <w:t>………………………………….....</w:t>
      </w:r>
      <w:r w:rsidR="005C5A4B">
        <w:t>.</w:t>
      </w:r>
      <w:r>
        <w:t>.14</w:t>
      </w:r>
    </w:p>
    <w:p w:rsidR="004D0A1E" w:rsidRPr="00E975CD" w:rsidRDefault="004D0A1E" w:rsidP="004D0A1E">
      <w:p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 xml:space="preserve">        1</w:t>
      </w:r>
      <w:r w:rsidRPr="00E975CD">
        <w:rPr>
          <w:rFonts w:ascii="Times New Roman" w:hAnsi="Times New Roman"/>
          <w:sz w:val="28"/>
          <w:szCs w:val="28"/>
          <w:lang w:eastAsia="en-US"/>
        </w:rPr>
        <w:t>.</w:t>
      </w:r>
      <w:r>
        <w:rPr>
          <w:rFonts w:ascii="Times New Roman" w:hAnsi="Times New Roman"/>
          <w:sz w:val="28"/>
          <w:szCs w:val="28"/>
          <w:lang w:eastAsia="en-US"/>
        </w:rPr>
        <w:t>4</w:t>
      </w:r>
      <w:r w:rsidRPr="00E975CD">
        <w:rPr>
          <w:rFonts w:ascii="Times New Roman" w:hAnsi="Times New Roman"/>
          <w:sz w:val="28"/>
          <w:szCs w:val="28"/>
          <w:lang w:eastAsia="en-US"/>
        </w:rPr>
        <w:t xml:space="preserve"> Методика анализа факторов</w:t>
      </w:r>
      <w:r>
        <w:rPr>
          <w:rFonts w:ascii="Times New Roman" w:hAnsi="Times New Roman"/>
          <w:sz w:val="28"/>
          <w:szCs w:val="28"/>
          <w:lang w:eastAsia="en-US"/>
        </w:rPr>
        <w:t>,</w:t>
      </w:r>
      <w:r w:rsidRPr="00E975CD">
        <w:rPr>
          <w:rFonts w:ascii="Times New Roman" w:hAnsi="Times New Roman"/>
          <w:sz w:val="28"/>
          <w:szCs w:val="28"/>
          <w:lang w:eastAsia="en-US"/>
        </w:rPr>
        <w:t xml:space="preserve"> влияющих на прибыль</w:t>
      </w:r>
      <w:r>
        <w:rPr>
          <w:rFonts w:ascii="Times New Roman" w:hAnsi="Times New Roman"/>
          <w:sz w:val="28"/>
          <w:szCs w:val="28"/>
          <w:lang w:eastAsia="en-US"/>
        </w:rPr>
        <w:t>………………...</w:t>
      </w:r>
      <w:r w:rsidR="005C5A4B">
        <w:rPr>
          <w:rFonts w:ascii="Times New Roman" w:hAnsi="Times New Roman"/>
          <w:sz w:val="28"/>
          <w:szCs w:val="28"/>
          <w:lang w:eastAsia="en-US"/>
        </w:rPr>
        <w:t>.</w:t>
      </w:r>
      <w:r w:rsidR="00A66C8B">
        <w:rPr>
          <w:rFonts w:ascii="Times New Roman" w:hAnsi="Times New Roman"/>
          <w:sz w:val="28"/>
          <w:szCs w:val="28"/>
          <w:lang w:eastAsia="en-US"/>
        </w:rPr>
        <w:t>...</w:t>
      </w:r>
      <w:r>
        <w:rPr>
          <w:rFonts w:ascii="Times New Roman" w:hAnsi="Times New Roman"/>
          <w:sz w:val="28"/>
          <w:szCs w:val="28"/>
          <w:lang w:eastAsia="en-US"/>
        </w:rPr>
        <w:t>...1</w:t>
      </w:r>
      <w:r w:rsidR="005C5A4B">
        <w:rPr>
          <w:rFonts w:ascii="Times New Roman" w:hAnsi="Times New Roman"/>
          <w:sz w:val="28"/>
          <w:szCs w:val="28"/>
          <w:lang w:eastAsia="en-US"/>
        </w:rPr>
        <w:t>8</w:t>
      </w:r>
    </w:p>
    <w:p w:rsidR="004D0A1E" w:rsidRPr="00E975CD" w:rsidRDefault="004D0A1E" w:rsidP="004D0A1E">
      <w:pPr>
        <w:spacing w:line="360" w:lineRule="auto"/>
        <w:ind w:left="142"/>
        <w:contextualSpacing/>
        <w:jc w:val="both"/>
        <w:rPr>
          <w:rFonts w:ascii="Times New Roman" w:hAnsi="Times New Roman"/>
          <w:sz w:val="28"/>
          <w:szCs w:val="28"/>
          <w:lang w:eastAsia="en-US"/>
        </w:rPr>
      </w:pPr>
      <w:r>
        <w:rPr>
          <w:rFonts w:ascii="Times New Roman" w:hAnsi="Times New Roman"/>
          <w:sz w:val="28"/>
          <w:szCs w:val="28"/>
          <w:lang w:eastAsia="en-US"/>
        </w:rPr>
        <w:t xml:space="preserve">  2</w:t>
      </w:r>
      <w:r w:rsidRPr="00E975CD">
        <w:rPr>
          <w:rFonts w:ascii="Times New Roman" w:hAnsi="Times New Roman"/>
          <w:sz w:val="28"/>
          <w:szCs w:val="28"/>
          <w:lang w:eastAsia="en-US"/>
        </w:rPr>
        <w:t xml:space="preserve"> Анализ прибыли на примере </w:t>
      </w:r>
      <w:r>
        <w:rPr>
          <w:rFonts w:ascii="Times New Roman" w:hAnsi="Times New Roman"/>
          <w:sz w:val="28"/>
          <w:szCs w:val="28"/>
          <w:lang w:eastAsia="en-US"/>
        </w:rPr>
        <w:t xml:space="preserve">предприятия </w:t>
      </w:r>
      <w:r w:rsidRPr="00E975CD">
        <w:rPr>
          <w:rFonts w:ascii="Times New Roman" w:hAnsi="Times New Roman"/>
          <w:sz w:val="28"/>
          <w:szCs w:val="28"/>
          <w:lang w:eastAsia="en-US"/>
        </w:rPr>
        <w:t>ОАО «Спасскцемент»</w:t>
      </w:r>
      <w:r>
        <w:rPr>
          <w:rFonts w:ascii="Times New Roman" w:hAnsi="Times New Roman"/>
          <w:sz w:val="28"/>
          <w:szCs w:val="28"/>
          <w:lang w:eastAsia="en-US"/>
        </w:rPr>
        <w:t>.…………</w:t>
      </w:r>
      <w:r w:rsidR="00A66C8B">
        <w:rPr>
          <w:rFonts w:ascii="Times New Roman" w:hAnsi="Times New Roman"/>
          <w:sz w:val="28"/>
          <w:szCs w:val="28"/>
          <w:lang w:eastAsia="en-US"/>
        </w:rPr>
        <w:t>.</w:t>
      </w:r>
      <w:r>
        <w:rPr>
          <w:rFonts w:ascii="Times New Roman" w:hAnsi="Times New Roman"/>
          <w:sz w:val="28"/>
          <w:szCs w:val="28"/>
          <w:lang w:eastAsia="en-US"/>
        </w:rPr>
        <w:t>..2</w:t>
      </w:r>
      <w:r w:rsidR="005C5A4B">
        <w:rPr>
          <w:rFonts w:ascii="Times New Roman" w:hAnsi="Times New Roman"/>
          <w:sz w:val="28"/>
          <w:szCs w:val="28"/>
          <w:lang w:eastAsia="en-US"/>
        </w:rPr>
        <w:t>2</w:t>
      </w:r>
    </w:p>
    <w:p w:rsidR="004D0A1E" w:rsidRPr="00E975CD" w:rsidRDefault="004D0A1E" w:rsidP="004D0A1E">
      <w:pPr>
        <w:tabs>
          <w:tab w:val="left" w:pos="284"/>
          <w:tab w:val="left" w:pos="567"/>
        </w:tabs>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 xml:space="preserve">         2</w:t>
      </w:r>
      <w:r w:rsidRPr="00E975CD">
        <w:rPr>
          <w:rFonts w:ascii="Times New Roman" w:hAnsi="Times New Roman"/>
          <w:sz w:val="28"/>
          <w:szCs w:val="28"/>
          <w:lang w:eastAsia="en-US"/>
        </w:rPr>
        <w:t>.1 Организационно-экономическая характеристика предприятия</w:t>
      </w:r>
      <w:r w:rsidR="005C5A4B">
        <w:rPr>
          <w:rFonts w:ascii="Times New Roman" w:hAnsi="Times New Roman"/>
          <w:sz w:val="28"/>
          <w:szCs w:val="28"/>
          <w:lang w:eastAsia="en-US"/>
        </w:rPr>
        <w:t>………</w:t>
      </w:r>
      <w:r w:rsidR="00A66C8B">
        <w:rPr>
          <w:rFonts w:ascii="Times New Roman" w:hAnsi="Times New Roman"/>
          <w:sz w:val="28"/>
          <w:szCs w:val="28"/>
          <w:lang w:eastAsia="en-US"/>
        </w:rPr>
        <w:t>....</w:t>
      </w:r>
      <w:r w:rsidR="005C5A4B">
        <w:rPr>
          <w:rFonts w:ascii="Times New Roman" w:hAnsi="Times New Roman"/>
          <w:sz w:val="28"/>
          <w:szCs w:val="28"/>
          <w:lang w:eastAsia="en-US"/>
        </w:rPr>
        <w:t>22</w:t>
      </w:r>
    </w:p>
    <w:p w:rsidR="004D0A1E" w:rsidRPr="00E975CD" w:rsidRDefault="004D0A1E" w:rsidP="004D0A1E">
      <w:p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 xml:space="preserve">         2</w:t>
      </w:r>
      <w:r w:rsidRPr="00E975CD">
        <w:rPr>
          <w:rFonts w:ascii="Times New Roman" w:hAnsi="Times New Roman"/>
          <w:sz w:val="28"/>
          <w:szCs w:val="28"/>
          <w:lang w:eastAsia="en-US"/>
        </w:rPr>
        <w:t xml:space="preserve">.2 Анализ формирования прибыли </w:t>
      </w:r>
      <w:r w:rsidR="005C5A4B">
        <w:rPr>
          <w:rFonts w:ascii="Times New Roman" w:hAnsi="Times New Roman"/>
          <w:sz w:val="28"/>
          <w:szCs w:val="28"/>
          <w:lang w:eastAsia="en-US"/>
        </w:rPr>
        <w:t>предприятия……..…………….……......23</w:t>
      </w:r>
    </w:p>
    <w:p w:rsidR="004D0A1E" w:rsidRPr="00E975CD" w:rsidRDefault="004D0A1E" w:rsidP="004D0A1E">
      <w:p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 xml:space="preserve">         2</w:t>
      </w:r>
      <w:r w:rsidRPr="00E975CD">
        <w:rPr>
          <w:rFonts w:ascii="Times New Roman" w:hAnsi="Times New Roman"/>
          <w:sz w:val="28"/>
          <w:szCs w:val="28"/>
          <w:lang w:eastAsia="en-US"/>
        </w:rPr>
        <w:t>.</w:t>
      </w:r>
      <w:r>
        <w:rPr>
          <w:rFonts w:ascii="Times New Roman" w:hAnsi="Times New Roman"/>
          <w:sz w:val="28"/>
          <w:szCs w:val="28"/>
          <w:lang w:eastAsia="en-US"/>
        </w:rPr>
        <w:t>3</w:t>
      </w:r>
      <w:r w:rsidRPr="00E975CD">
        <w:rPr>
          <w:rFonts w:ascii="Times New Roman" w:hAnsi="Times New Roman"/>
          <w:sz w:val="28"/>
          <w:szCs w:val="28"/>
          <w:lang w:eastAsia="en-US"/>
        </w:rPr>
        <w:t xml:space="preserve"> Факторный анализ прибыли предприятия </w:t>
      </w:r>
      <w:r>
        <w:rPr>
          <w:rFonts w:ascii="Times New Roman" w:hAnsi="Times New Roman"/>
          <w:sz w:val="28"/>
          <w:szCs w:val="28"/>
          <w:lang w:eastAsia="en-US"/>
        </w:rPr>
        <w:t>……………………..................</w:t>
      </w:r>
      <w:r w:rsidR="00A66C8B">
        <w:rPr>
          <w:rFonts w:ascii="Times New Roman" w:hAnsi="Times New Roman"/>
          <w:sz w:val="28"/>
          <w:szCs w:val="28"/>
          <w:lang w:eastAsia="en-US"/>
        </w:rPr>
        <w:t>27</w:t>
      </w:r>
    </w:p>
    <w:p w:rsidR="004D0A1E" w:rsidRPr="00E975CD" w:rsidRDefault="004D0A1E" w:rsidP="004D0A1E">
      <w:pPr>
        <w:spacing w:line="360" w:lineRule="auto"/>
        <w:ind w:right="-2"/>
        <w:contextualSpacing/>
        <w:jc w:val="both"/>
        <w:rPr>
          <w:rFonts w:ascii="Times New Roman" w:hAnsi="Times New Roman"/>
          <w:sz w:val="28"/>
          <w:szCs w:val="28"/>
          <w:lang w:eastAsia="en-US"/>
        </w:rPr>
      </w:pPr>
      <w:r>
        <w:rPr>
          <w:rFonts w:ascii="Times New Roman" w:hAnsi="Times New Roman"/>
          <w:sz w:val="28"/>
          <w:szCs w:val="28"/>
          <w:lang w:eastAsia="en-US"/>
        </w:rPr>
        <w:t xml:space="preserve">         2</w:t>
      </w:r>
      <w:r w:rsidRPr="00E975CD">
        <w:rPr>
          <w:rFonts w:ascii="Times New Roman" w:hAnsi="Times New Roman"/>
          <w:sz w:val="28"/>
          <w:szCs w:val="28"/>
          <w:lang w:eastAsia="en-US"/>
        </w:rPr>
        <w:t>.</w:t>
      </w:r>
      <w:r>
        <w:rPr>
          <w:rFonts w:ascii="Times New Roman" w:hAnsi="Times New Roman"/>
          <w:sz w:val="28"/>
          <w:szCs w:val="28"/>
          <w:lang w:eastAsia="en-US"/>
        </w:rPr>
        <w:t>4</w:t>
      </w:r>
      <w:r w:rsidRPr="00E975CD">
        <w:rPr>
          <w:rFonts w:ascii="Times New Roman" w:hAnsi="Times New Roman"/>
          <w:sz w:val="28"/>
          <w:szCs w:val="28"/>
          <w:lang w:eastAsia="en-US"/>
        </w:rPr>
        <w:t xml:space="preserve"> Показатели рентабельности предприятия</w:t>
      </w:r>
      <w:r>
        <w:rPr>
          <w:rFonts w:ascii="Times New Roman" w:hAnsi="Times New Roman"/>
          <w:sz w:val="28"/>
          <w:szCs w:val="28"/>
          <w:lang w:eastAsia="en-US"/>
        </w:rPr>
        <w:t>................................</w:t>
      </w:r>
      <w:r w:rsidR="00A66C8B">
        <w:rPr>
          <w:rFonts w:ascii="Times New Roman" w:hAnsi="Times New Roman"/>
          <w:sz w:val="28"/>
          <w:szCs w:val="28"/>
          <w:lang w:eastAsia="en-US"/>
        </w:rPr>
        <w:t>....................29</w:t>
      </w:r>
    </w:p>
    <w:p w:rsidR="004D0A1E" w:rsidRDefault="004D0A1E" w:rsidP="004D0A1E">
      <w:pPr>
        <w:spacing w:line="360" w:lineRule="auto"/>
        <w:ind w:left="284"/>
        <w:contextualSpacing/>
        <w:jc w:val="both"/>
        <w:rPr>
          <w:rFonts w:ascii="Times New Roman" w:hAnsi="Times New Roman"/>
          <w:sz w:val="28"/>
          <w:szCs w:val="28"/>
          <w:lang w:eastAsia="en-US"/>
        </w:rPr>
      </w:pPr>
      <w:r>
        <w:rPr>
          <w:rFonts w:ascii="Times New Roman" w:hAnsi="Times New Roman"/>
          <w:sz w:val="28"/>
          <w:szCs w:val="28"/>
          <w:lang w:eastAsia="en-US"/>
        </w:rPr>
        <w:t>3</w:t>
      </w:r>
      <w:r w:rsidRPr="00E975CD">
        <w:rPr>
          <w:rFonts w:ascii="Times New Roman" w:hAnsi="Times New Roman"/>
          <w:sz w:val="28"/>
          <w:szCs w:val="28"/>
          <w:lang w:eastAsia="en-US"/>
        </w:rPr>
        <w:t xml:space="preserve"> Заключени</w:t>
      </w:r>
      <w:r w:rsidR="00A66C8B">
        <w:rPr>
          <w:rFonts w:ascii="Times New Roman" w:hAnsi="Times New Roman"/>
          <w:sz w:val="28"/>
          <w:szCs w:val="28"/>
          <w:lang w:eastAsia="en-US"/>
        </w:rPr>
        <w:t>е…………………………………………………………………….….31</w:t>
      </w:r>
    </w:p>
    <w:p w:rsidR="004D0A1E" w:rsidRPr="00E975CD" w:rsidRDefault="004D0A1E" w:rsidP="004D0A1E">
      <w:pPr>
        <w:spacing w:line="360" w:lineRule="auto"/>
        <w:ind w:left="284"/>
        <w:contextualSpacing/>
        <w:jc w:val="both"/>
        <w:rPr>
          <w:rFonts w:ascii="Times New Roman" w:hAnsi="Times New Roman"/>
          <w:sz w:val="28"/>
          <w:szCs w:val="28"/>
          <w:lang w:eastAsia="en-US"/>
        </w:rPr>
      </w:pPr>
      <w:r>
        <w:rPr>
          <w:rFonts w:ascii="Times New Roman" w:hAnsi="Times New Roman"/>
          <w:sz w:val="28"/>
          <w:szCs w:val="28"/>
          <w:lang w:eastAsia="en-US"/>
        </w:rPr>
        <w:t xml:space="preserve">4 </w:t>
      </w:r>
      <w:r w:rsidRPr="00E975CD">
        <w:rPr>
          <w:rFonts w:ascii="Times New Roman" w:hAnsi="Times New Roman"/>
          <w:sz w:val="28"/>
          <w:szCs w:val="28"/>
          <w:lang w:eastAsia="en-US"/>
        </w:rPr>
        <w:t>Список литературы</w:t>
      </w:r>
      <w:r>
        <w:rPr>
          <w:rFonts w:ascii="Times New Roman" w:hAnsi="Times New Roman"/>
          <w:sz w:val="28"/>
          <w:szCs w:val="28"/>
          <w:lang w:eastAsia="en-US"/>
        </w:rPr>
        <w:t>………………………………………………………...…..…3</w:t>
      </w:r>
      <w:r w:rsidR="00A66C8B">
        <w:rPr>
          <w:rFonts w:ascii="Times New Roman" w:hAnsi="Times New Roman"/>
          <w:sz w:val="28"/>
          <w:szCs w:val="28"/>
          <w:lang w:eastAsia="en-US"/>
        </w:rPr>
        <w:t>4</w:t>
      </w:r>
    </w:p>
    <w:p w:rsidR="004D0A1E" w:rsidRPr="00E975CD" w:rsidRDefault="004D0A1E" w:rsidP="004D0A1E">
      <w:pPr>
        <w:spacing w:line="360" w:lineRule="auto"/>
        <w:ind w:left="284"/>
        <w:contextualSpacing/>
        <w:jc w:val="both"/>
        <w:rPr>
          <w:rFonts w:ascii="Times New Roman" w:hAnsi="Times New Roman"/>
          <w:sz w:val="28"/>
          <w:szCs w:val="28"/>
          <w:lang w:eastAsia="en-US"/>
        </w:rPr>
      </w:pPr>
      <w:r>
        <w:rPr>
          <w:rFonts w:ascii="Times New Roman" w:hAnsi="Times New Roman"/>
          <w:sz w:val="28"/>
          <w:szCs w:val="28"/>
          <w:lang w:eastAsia="en-US"/>
        </w:rPr>
        <w:t>5</w:t>
      </w:r>
      <w:r w:rsidRPr="00E975CD">
        <w:rPr>
          <w:rFonts w:ascii="Times New Roman" w:hAnsi="Times New Roman"/>
          <w:sz w:val="28"/>
          <w:szCs w:val="28"/>
          <w:lang w:eastAsia="en-US"/>
        </w:rPr>
        <w:t xml:space="preserve"> Приложение</w:t>
      </w:r>
      <w:r>
        <w:rPr>
          <w:rFonts w:ascii="Times New Roman" w:hAnsi="Times New Roman"/>
          <w:sz w:val="28"/>
          <w:szCs w:val="28"/>
          <w:lang w:eastAsia="en-US"/>
        </w:rPr>
        <w:t>…………………………………………………………………….…</w:t>
      </w:r>
      <w:r w:rsidR="00A66C8B">
        <w:rPr>
          <w:rFonts w:ascii="Times New Roman" w:hAnsi="Times New Roman"/>
          <w:sz w:val="28"/>
          <w:szCs w:val="28"/>
          <w:lang w:eastAsia="en-US"/>
        </w:rPr>
        <w:t>37</w:t>
      </w:r>
    </w:p>
    <w:p w:rsidR="004D0A1E" w:rsidRPr="005C5A4B" w:rsidRDefault="004D0A1E" w:rsidP="004D0A1E">
      <w:pPr>
        <w:pStyle w:val="10"/>
        <w:spacing w:line="360" w:lineRule="auto"/>
        <w:ind w:firstLine="709"/>
        <w:contextualSpacing/>
        <w:jc w:val="center"/>
        <w:rPr>
          <w:rFonts w:ascii="Times New Roman" w:hAnsi="Times New Roman"/>
          <w:b/>
          <w:sz w:val="28"/>
          <w:szCs w:val="28"/>
        </w:rPr>
      </w:pPr>
      <w:r>
        <w:rPr>
          <w:rFonts w:ascii="Times New Roman" w:hAnsi="Times New Roman"/>
          <w:b/>
          <w:sz w:val="32"/>
          <w:szCs w:val="32"/>
        </w:rPr>
        <w:br w:type="page"/>
      </w:r>
      <w:r w:rsidRPr="005C5A4B">
        <w:rPr>
          <w:rFonts w:ascii="Times New Roman" w:hAnsi="Times New Roman"/>
          <w:b/>
          <w:sz w:val="28"/>
          <w:szCs w:val="28"/>
        </w:rPr>
        <w:lastRenderedPageBreak/>
        <w:t>Введение</w:t>
      </w:r>
      <w:r w:rsidRPr="005C5A4B">
        <w:rPr>
          <w:rFonts w:ascii="Times New Roman" w:hAnsi="Times New Roman"/>
          <w:b/>
          <w:sz w:val="28"/>
          <w:szCs w:val="28"/>
        </w:rPr>
        <w:fldChar w:fldCharType="begin"/>
      </w:r>
      <w:r w:rsidRPr="005C5A4B">
        <w:rPr>
          <w:rFonts w:ascii="Times New Roman" w:hAnsi="Times New Roman"/>
          <w:b/>
          <w:sz w:val="28"/>
          <w:szCs w:val="28"/>
        </w:rPr>
        <w:instrText xml:space="preserve"> TC "</w:instrText>
      </w:r>
      <w:bookmarkStart w:id="0" w:name="_Toc244374677"/>
      <w:r w:rsidRPr="005C5A4B">
        <w:rPr>
          <w:rFonts w:ascii="Times New Roman" w:hAnsi="Times New Roman"/>
          <w:b/>
          <w:sz w:val="28"/>
          <w:szCs w:val="28"/>
        </w:rPr>
        <w:instrText>Введение</w:instrText>
      </w:r>
      <w:bookmarkEnd w:id="0"/>
      <w:r w:rsidRPr="005C5A4B">
        <w:rPr>
          <w:rFonts w:ascii="Times New Roman" w:hAnsi="Times New Roman"/>
          <w:b/>
          <w:sz w:val="28"/>
          <w:szCs w:val="28"/>
        </w:rPr>
        <w:instrText xml:space="preserve">" \f C \l "1" </w:instrText>
      </w:r>
      <w:r w:rsidRPr="005C5A4B">
        <w:rPr>
          <w:rFonts w:ascii="Times New Roman" w:hAnsi="Times New Roman"/>
          <w:b/>
          <w:sz w:val="28"/>
          <w:szCs w:val="28"/>
        </w:rPr>
        <w:fldChar w:fldCharType="end"/>
      </w:r>
    </w:p>
    <w:p w:rsidR="004D0A1E" w:rsidRPr="007A6D26" w:rsidRDefault="004D0A1E" w:rsidP="004D0A1E">
      <w:pPr>
        <w:pStyle w:val="10"/>
        <w:spacing w:line="360" w:lineRule="auto"/>
        <w:ind w:firstLine="709"/>
        <w:contextualSpacing/>
        <w:jc w:val="center"/>
        <w:rPr>
          <w:rFonts w:ascii="Times New Roman" w:hAnsi="Times New Roman"/>
          <w:b/>
          <w:sz w:val="28"/>
          <w:szCs w:val="28"/>
        </w:rPr>
      </w:pP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Важнейшими показателями, характеризующими деятельность промышленного предприятия в условиях рыночных отношений, являются прибыль и рентабельность.</w:t>
      </w:r>
    </w:p>
    <w:p w:rsidR="004D0A1E" w:rsidRPr="00192AE4" w:rsidRDefault="004D0A1E" w:rsidP="004D0A1E">
      <w:pPr>
        <w:pStyle w:val="10"/>
        <w:spacing w:line="360" w:lineRule="auto"/>
        <w:ind w:firstLine="709"/>
        <w:contextualSpacing/>
        <w:jc w:val="both"/>
        <w:rPr>
          <w:rFonts w:ascii="Times New Roman" w:hAnsi="Times New Roman"/>
          <w:color w:val="000000"/>
          <w:sz w:val="28"/>
          <w:szCs w:val="28"/>
        </w:rPr>
      </w:pPr>
      <w:r w:rsidRPr="00192AE4">
        <w:rPr>
          <w:rFonts w:ascii="Times New Roman" w:hAnsi="Times New Roman"/>
          <w:color w:val="000000"/>
          <w:sz w:val="28"/>
          <w:szCs w:val="28"/>
        </w:rPr>
        <w:t>Прибыль – один из основных финансовых показателей плана и оценки хозяйственной деятельности предприятий. За счет прибыли осуществляется финансирование мероприятий по научно-техническому и социально-экономическому развитию предприятий, увеличение фонда оплаты труда их работников.</w:t>
      </w:r>
    </w:p>
    <w:p w:rsidR="004D0A1E" w:rsidRPr="00192AE4" w:rsidRDefault="004D0A1E" w:rsidP="004D0A1E">
      <w:pPr>
        <w:pStyle w:val="10"/>
        <w:spacing w:line="360" w:lineRule="auto"/>
        <w:ind w:firstLine="709"/>
        <w:contextualSpacing/>
        <w:jc w:val="both"/>
        <w:rPr>
          <w:rFonts w:ascii="Times New Roman" w:hAnsi="Times New Roman"/>
          <w:color w:val="000000"/>
          <w:sz w:val="28"/>
          <w:szCs w:val="28"/>
        </w:rPr>
      </w:pPr>
      <w:r w:rsidRPr="00192AE4">
        <w:rPr>
          <w:rFonts w:ascii="Times New Roman" w:hAnsi="Times New Roman"/>
          <w:color w:val="000000"/>
          <w:sz w:val="28"/>
          <w:szCs w:val="28"/>
        </w:rPr>
        <w:t>В современных условиях целью предпринимательской деятельности является получение прибыли. Прибыль является основным источником финансовых ресурсов предприятия. Ее величина во многом определяет перспективы хозяйственного развития, возможности наращивания объемов хозяйственной деятельности. Прибыль создает заинтересованность предпринимателей и участников хозяйственной деятельности в совершенствовании различных сторон своей деятельности. Прибыль служит критерием экономической эффективности хозяйственной деятельности, выступает главным результативным показателем при расчете эффективности использования всех видов экономических ресурсов предприятия. И наконец, прибыль выступает важнейшим источником формирования доходной части бюджетов всех уровней, поскольку часть ее изымается у предприятий в виде налогов.</w:t>
      </w:r>
    </w:p>
    <w:p w:rsidR="004D0A1E" w:rsidRPr="00192AE4" w:rsidRDefault="004D0A1E" w:rsidP="004D0A1E">
      <w:pPr>
        <w:pStyle w:val="10"/>
        <w:spacing w:line="360" w:lineRule="auto"/>
        <w:ind w:firstLine="709"/>
        <w:contextualSpacing/>
        <w:jc w:val="both"/>
        <w:rPr>
          <w:rFonts w:ascii="Times New Roman" w:hAnsi="Times New Roman"/>
          <w:color w:val="000000"/>
          <w:sz w:val="28"/>
          <w:szCs w:val="28"/>
        </w:rPr>
      </w:pPr>
      <w:r w:rsidRPr="00192AE4">
        <w:rPr>
          <w:rFonts w:ascii="Times New Roman" w:hAnsi="Times New Roman"/>
          <w:color w:val="000000"/>
          <w:sz w:val="28"/>
          <w:szCs w:val="28"/>
        </w:rPr>
        <w:t>В современных условиях тема формирования и распределения прибыли очень актуальна, так как от нее зависит финансовая устойчивость предприятия. Прибыль является источником формирования бюджетов, стимулом к обыкновению выпускаемой продукции, расширению ассортимента. И самое главное, она является базой экономического развития государства.</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color w:val="000000"/>
          <w:sz w:val="28"/>
          <w:szCs w:val="28"/>
        </w:rPr>
        <w:t xml:space="preserve">Поэтому одной из актуальных задач современного этапа является овладение руководителями и финансовыми менеджерами современными методами эффективного управления формированием и  распределением прибыли предприятия. Существенно растет и ответственность за своевременность и качество принимаемых решений. Повышается роль маркетинговых </w:t>
      </w:r>
      <w:r w:rsidRPr="00192AE4">
        <w:rPr>
          <w:rFonts w:ascii="Times New Roman" w:hAnsi="Times New Roman"/>
          <w:sz w:val="28"/>
          <w:szCs w:val="28"/>
        </w:rPr>
        <w:t>исследований, позволяющих изучать динамику потребностей на рынке товаров и услуг.</w:t>
      </w:r>
    </w:p>
    <w:p w:rsidR="004D0A1E" w:rsidRPr="00192AE4" w:rsidRDefault="004D0A1E" w:rsidP="004D0A1E">
      <w:pPr>
        <w:pStyle w:val="10"/>
        <w:tabs>
          <w:tab w:val="left" w:pos="709"/>
        </w:tabs>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Целью курсовой работы является исследование теоретических и практических аспектов управления процессами формирования и распределения прибыли ОАО «Спасскцемент».</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Основными задачами исследования прибыли  являются:</w:t>
      </w:r>
    </w:p>
    <w:p w:rsidR="004D0A1E" w:rsidRPr="00192AE4" w:rsidRDefault="004D0A1E" w:rsidP="00B90D9A">
      <w:pPr>
        <w:pStyle w:val="10"/>
        <w:numPr>
          <w:ilvl w:val="0"/>
          <w:numId w:val="2"/>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определить экономическую сущность прибыли;</w:t>
      </w:r>
    </w:p>
    <w:p w:rsidR="004D0A1E" w:rsidRPr="00192AE4" w:rsidRDefault="004D0A1E" w:rsidP="00B90D9A">
      <w:pPr>
        <w:pStyle w:val="10"/>
        <w:numPr>
          <w:ilvl w:val="0"/>
          <w:numId w:val="2"/>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рассмотреть ее   виды;</w:t>
      </w:r>
    </w:p>
    <w:p w:rsidR="004D0A1E" w:rsidRPr="00192AE4" w:rsidRDefault="004D0A1E" w:rsidP="00B90D9A">
      <w:pPr>
        <w:pStyle w:val="10"/>
        <w:numPr>
          <w:ilvl w:val="0"/>
          <w:numId w:val="2"/>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изучить порядок формирования и распределения прибыли </w:t>
      </w:r>
      <w:r>
        <w:rPr>
          <w:rFonts w:ascii="Times New Roman" w:hAnsi="Times New Roman"/>
          <w:sz w:val="28"/>
          <w:szCs w:val="28"/>
        </w:rPr>
        <w:t xml:space="preserve">   </w:t>
      </w:r>
      <w:r w:rsidRPr="00192AE4">
        <w:rPr>
          <w:rFonts w:ascii="Times New Roman" w:hAnsi="Times New Roman"/>
          <w:sz w:val="28"/>
          <w:szCs w:val="28"/>
        </w:rPr>
        <w:t>предприятия;</w:t>
      </w:r>
    </w:p>
    <w:p w:rsidR="004D0A1E" w:rsidRDefault="004D0A1E" w:rsidP="00B90D9A">
      <w:pPr>
        <w:pStyle w:val="10"/>
        <w:numPr>
          <w:ilvl w:val="0"/>
          <w:numId w:val="2"/>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провести анализ формирования и распределе</w:t>
      </w:r>
      <w:r>
        <w:rPr>
          <w:rFonts w:ascii="Times New Roman" w:hAnsi="Times New Roman"/>
          <w:sz w:val="28"/>
          <w:szCs w:val="28"/>
        </w:rPr>
        <w:t>ния прибыли ОАО  «Спасскцемент»</w:t>
      </w:r>
    </w:p>
    <w:p w:rsidR="004D0A1E" w:rsidRPr="00192AE4" w:rsidRDefault="004D0A1E" w:rsidP="004D0A1E">
      <w:pPr>
        <w:pStyle w:val="10"/>
        <w:spacing w:line="360" w:lineRule="auto"/>
        <w:ind w:firstLine="851"/>
        <w:contextualSpacing/>
        <w:jc w:val="both"/>
        <w:rPr>
          <w:rFonts w:ascii="Times New Roman" w:hAnsi="Times New Roman"/>
          <w:sz w:val="28"/>
          <w:szCs w:val="28"/>
        </w:rPr>
      </w:pPr>
      <w:r w:rsidRPr="00192AE4">
        <w:rPr>
          <w:rFonts w:ascii="Times New Roman" w:hAnsi="Times New Roman"/>
          <w:sz w:val="28"/>
          <w:szCs w:val="28"/>
        </w:rPr>
        <w:t xml:space="preserve">Объектом исследования является </w:t>
      </w:r>
      <w:r>
        <w:rPr>
          <w:rFonts w:ascii="Times New Roman" w:hAnsi="Times New Roman"/>
          <w:sz w:val="28"/>
          <w:szCs w:val="28"/>
        </w:rPr>
        <w:t xml:space="preserve">прибыль </w:t>
      </w:r>
      <w:r w:rsidRPr="00192AE4">
        <w:rPr>
          <w:rFonts w:ascii="Times New Roman" w:hAnsi="Times New Roman"/>
          <w:sz w:val="28"/>
          <w:szCs w:val="28"/>
        </w:rPr>
        <w:t>ОАО «Спасскцемент».</w:t>
      </w:r>
    </w:p>
    <w:p w:rsidR="004D0A1E" w:rsidRPr="00192AE4" w:rsidRDefault="004D0A1E" w:rsidP="004D0A1E">
      <w:pPr>
        <w:pStyle w:val="10"/>
        <w:spacing w:line="360" w:lineRule="auto"/>
        <w:ind w:firstLine="851"/>
        <w:contextualSpacing/>
        <w:jc w:val="both"/>
        <w:rPr>
          <w:rFonts w:ascii="Times New Roman" w:hAnsi="Times New Roman"/>
          <w:sz w:val="28"/>
          <w:szCs w:val="28"/>
        </w:rPr>
      </w:pPr>
      <w:r w:rsidRPr="00192AE4">
        <w:rPr>
          <w:rFonts w:ascii="Times New Roman" w:hAnsi="Times New Roman"/>
          <w:sz w:val="28"/>
          <w:szCs w:val="28"/>
        </w:rPr>
        <w:t>Предметом исследования курсовой работы является процесс формирования и распределения прибыли  ОАО «Спасскцемент».</w:t>
      </w:r>
    </w:p>
    <w:p w:rsidR="004D0A1E" w:rsidRDefault="004D0A1E" w:rsidP="004D0A1E">
      <w:pPr>
        <w:pStyle w:val="10"/>
        <w:spacing w:line="360" w:lineRule="auto"/>
        <w:ind w:firstLine="851"/>
        <w:contextualSpacing/>
        <w:jc w:val="both"/>
        <w:rPr>
          <w:rFonts w:ascii="Times New Roman" w:hAnsi="Times New Roman"/>
          <w:sz w:val="28"/>
          <w:szCs w:val="28"/>
        </w:rPr>
      </w:pPr>
      <w:r>
        <w:rPr>
          <w:rFonts w:ascii="Times New Roman" w:hAnsi="Times New Roman"/>
          <w:sz w:val="28"/>
          <w:szCs w:val="28"/>
        </w:rPr>
        <w:t>В данной курсовой были использованы труды таких авторов как И.А Бланк «Управление прибылью», А. В. Грачев «Анализ и управление финансовой устойчивостью предприятия», Н. П. Любушин «Анализ финансового состояния предприятия», Г. В. Савицкая «Теория анализа хозяйственной деятельностью»,</w:t>
      </w:r>
      <w:r w:rsidR="002452D2">
        <w:rPr>
          <w:rFonts w:ascii="Times New Roman" w:hAnsi="Times New Roman"/>
          <w:sz w:val="28"/>
          <w:szCs w:val="28"/>
        </w:rPr>
        <w:t xml:space="preserve"> </w:t>
      </w:r>
      <w:r>
        <w:rPr>
          <w:rFonts w:ascii="Times New Roman" w:hAnsi="Times New Roman"/>
          <w:sz w:val="28"/>
          <w:szCs w:val="28"/>
        </w:rPr>
        <w:t xml:space="preserve"> А. Д. Шеремет «Методика финансового анализа» и другие.</w:t>
      </w:r>
    </w:p>
    <w:p w:rsidR="004D0A1E" w:rsidRDefault="004D0A1E" w:rsidP="004D0A1E">
      <w:pPr>
        <w:spacing w:line="360" w:lineRule="auto"/>
        <w:ind w:firstLine="709"/>
        <w:contextualSpacing/>
        <w:jc w:val="both"/>
        <w:rPr>
          <w:rFonts w:ascii="Times New Roman" w:hAnsi="Times New Roman"/>
          <w:sz w:val="28"/>
          <w:szCs w:val="28"/>
        </w:rPr>
      </w:pPr>
      <w:r w:rsidRPr="00DA07B3">
        <w:rPr>
          <w:rFonts w:ascii="Times New Roman" w:hAnsi="Times New Roman"/>
          <w:sz w:val="28"/>
          <w:szCs w:val="28"/>
        </w:rPr>
        <w:t xml:space="preserve">Данная курсовая работа содержит </w:t>
      </w:r>
      <w:r>
        <w:rPr>
          <w:rFonts w:ascii="Times New Roman" w:hAnsi="Times New Roman"/>
          <w:sz w:val="28"/>
          <w:szCs w:val="28"/>
        </w:rPr>
        <w:t>введение, 2</w:t>
      </w:r>
      <w:r w:rsidRPr="00DA07B3">
        <w:rPr>
          <w:rFonts w:ascii="Times New Roman" w:hAnsi="Times New Roman"/>
          <w:sz w:val="28"/>
          <w:szCs w:val="28"/>
        </w:rPr>
        <w:t xml:space="preserve"> главы</w:t>
      </w:r>
      <w:r>
        <w:rPr>
          <w:rFonts w:ascii="Times New Roman" w:hAnsi="Times New Roman"/>
          <w:sz w:val="28"/>
          <w:szCs w:val="28"/>
        </w:rPr>
        <w:t>, заключение, список литературы.</w:t>
      </w:r>
    </w:p>
    <w:p w:rsidR="004D0A1E" w:rsidRDefault="004D0A1E" w:rsidP="004D0A1E">
      <w:pPr>
        <w:spacing w:line="360" w:lineRule="auto"/>
        <w:ind w:firstLine="709"/>
        <w:contextualSpacing/>
        <w:jc w:val="both"/>
        <w:rPr>
          <w:rFonts w:ascii="Times New Roman" w:hAnsi="Times New Roman"/>
          <w:sz w:val="28"/>
          <w:szCs w:val="28"/>
        </w:rPr>
      </w:pPr>
      <w:r w:rsidRPr="00DA07B3">
        <w:rPr>
          <w:rFonts w:ascii="Times New Roman" w:hAnsi="Times New Roman"/>
          <w:sz w:val="28"/>
          <w:szCs w:val="28"/>
        </w:rPr>
        <w:t>Во введении рассматривается актуальность выбранной темы, цель и задачи, объект, предмет, теоретическая и информационная основа, структура курсовой работы.</w:t>
      </w:r>
    </w:p>
    <w:p w:rsidR="004D0A1E" w:rsidRPr="00DA07B3" w:rsidRDefault="004D0A1E" w:rsidP="004D0A1E">
      <w:pPr>
        <w:spacing w:line="360" w:lineRule="auto"/>
        <w:ind w:firstLine="709"/>
        <w:contextualSpacing/>
        <w:jc w:val="both"/>
        <w:rPr>
          <w:rFonts w:ascii="Times New Roman" w:hAnsi="Times New Roman"/>
          <w:sz w:val="28"/>
          <w:szCs w:val="28"/>
        </w:rPr>
      </w:pPr>
      <w:r w:rsidRPr="00DA07B3">
        <w:rPr>
          <w:rFonts w:ascii="Times New Roman" w:hAnsi="Times New Roman"/>
          <w:sz w:val="28"/>
          <w:szCs w:val="28"/>
        </w:rPr>
        <w:t xml:space="preserve"> В первой главе рассмотрены теоретические аспекты анализа финансовых результатов деятельности предприятия. Раскрыто понятие прибыли, основы ее формирования, указаны виды прибыли. Рассмотрены теоретические аспекты методики анализа прибыли и подсчетов резервов увеличения прибыли.</w:t>
      </w:r>
    </w:p>
    <w:p w:rsidR="004D0A1E" w:rsidRDefault="004D0A1E" w:rsidP="004D0A1E">
      <w:pPr>
        <w:spacing w:line="360" w:lineRule="auto"/>
        <w:ind w:firstLine="709"/>
        <w:contextualSpacing/>
        <w:jc w:val="both"/>
        <w:rPr>
          <w:rFonts w:ascii="Times New Roman" w:hAnsi="Times New Roman"/>
          <w:sz w:val="28"/>
          <w:szCs w:val="28"/>
        </w:rPr>
      </w:pPr>
      <w:r w:rsidRPr="00DA07B3">
        <w:rPr>
          <w:rFonts w:ascii="Times New Roman" w:hAnsi="Times New Roman"/>
          <w:sz w:val="28"/>
          <w:szCs w:val="28"/>
        </w:rPr>
        <w:t xml:space="preserve">Во второй главе </w:t>
      </w:r>
      <w:r>
        <w:rPr>
          <w:rFonts w:ascii="Times New Roman" w:hAnsi="Times New Roman"/>
          <w:sz w:val="28"/>
          <w:szCs w:val="28"/>
        </w:rPr>
        <w:t xml:space="preserve">проводится анализ </w:t>
      </w:r>
      <w:r w:rsidRPr="00DA07B3">
        <w:rPr>
          <w:rFonts w:ascii="Times New Roman" w:hAnsi="Times New Roman"/>
          <w:sz w:val="28"/>
          <w:szCs w:val="28"/>
        </w:rPr>
        <w:t xml:space="preserve"> прибыли предприятия</w:t>
      </w:r>
      <w:r>
        <w:rPr>
          <w:rFonts w:ascii="Times New Roman" w:hAnsi="Times New Roman"/>
          <w:sz w:val="28"/>
          <w:szCs w:val="28"/>
        </w:rPr>
        <w:t xml:space="preserve">. Исследование  проводится с помощью факторного и горизонтального анализов. </w:t>
      </w:r>
      <w:r w:rsidRPr="00DA07B3">
        <w:rPr>
          <w:rFonts w:ascii="Times New Roman" w:hAnsi="Times New Roman"/>
          <w:sz w:val="28"/>
          <w:szCs w:val="28"/>
        </w:rPr>
        <w:t xml:space="preserve">Рассматривается порядок формирования прибыли на рассматриваемом предприятии. Также </w:t>
      </w:r>
      <w:r>
        <w:rPr>
          <w:rFonts w:ascii="Times New Roman" w:hAnsi="Times New Roman"/>
          <w:sz w:val="28"/>
          <w:szCs w:val="28"/>
        </w:rPr>
        <w:t xml:space="preserve">были рассчитаны различные показатели рентабельности предприятия. </w:t>
      </w:r>
    </w:p>
    <w:p w:rsidR="004D0A1E" w:rsidRDefault="004D0A1E" w:rsidP="004D0A1E">
      <w:pPr>
        <w:spacing w:line="360" w:lineRule="auto"/>
        <w:ind w:firstLine="709"/>
        <w:contextualSpacing/>
        <w:jc w:val="both"/>
        <w:rPr>
          <w:rFonts w:ascii="Times New Roman" w:hAnsi="Times New Roman"/>
          <w:sz w:val="28"/>
          <w:szCs w:val="28"/>
        </w:rPr>
      </w:pPr>
      <w:r>
        <w:rPr>
          <w:rFonts w:ascii="Times New Roman" w:hAnsi="Times New Roman"/>
          <w:sz w:val="28"/>
          <w:szCs w:val="28"/>
        </w:rPr>
        <w:t>В заключении делаются выводы по исследованиям, проведенным в курсовой работе.</w:t>
      </w:r>
    </w:p>
    <w:p w:rsidR="004D0A1E" w:rsidRDefault="004D0A1E" w:rsidP="00C14B3C">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br w:type="page"/>
      </w:r>
      <w:r w:rsidRPr="00DA07B3">
        <w:rPr>
          <w:rFonts w:ascii="Times New Roman" w:hAnsi="Times New Roman"/>
          <w:b/>
          <w:sz w:val="28"/>
          <w:szCs w:val="28"/>
        </w:rPr>
        <w:t>1</w:t>
      </w:r>
      <w:r>
        <w:rPr>
          <w:rFonts w:ascii="Times New Roman" w:hAnsi="Times New Roman"/>
          <w:sz w:val="28"/>
          <w:szCs w:val="28"/>
        </w:rPr>
        <w:t xml:space="preserve"> </w:t>
      </w:r>
      <w:r w:rsidRPr="00192AE4">
        <w:rPr>
          <w:rFonts w:ascii="Times New Roman" w:hAnsi="Times New Roman"/>
          <w:b/>
          <w:sz w:val="28"/>
          <w:szCs w:val="28"/>
        </w:rPr>
        <w:t>Теоретическое исследование  прибыли</w:t>
      </w:r>
    </w:p>
    <w:p w:rsidR="002452D2" w:rsidRDefault="002452D2" w:rsidP="00C14B3C">
      <w:pPr>
        <w:spacing w:after="0" w:line="360" w:lineRule="auto"/>
        <w:ind w:firstLine="709"/>
        <w:contextualSpacing/>
        <w:jc w:val="both"/>
        <w:rPr>
          <w:rFonts w:ascii="Times New Roman" w:hAnsi="Times New Roman"/>
          <w:b/>
          <w:sz w:val="28"/>
          <w:szCs w:val="28"/>
        </w:rPr>
      </w:pPr>
    </w:p>
    <w:p w:rsidR="004D0A1E" w:rsidRDefault="004D0A1E" w:rsidP="00C14B3C">
      <w:pPr>
        <w:pStyle w:val="10"/>
        <w:tabs>
          <w:tab w:val="left" w:pos="709"/>
        </w:tabs>
        <w:spacing w:line="360" w:lineRule="auto"/>
        <w:ind w:firstLine="709"/>
        <w:contextualSpacing/>
        <w:jc w:val="both"/>
        <w:rPr>
          <w:rFonts w:ascii="Times New Roman" w:hAnsi="Times New Roman"/>
          <w:b/>
          <w:sz w:val="28"/>
          <w:szCs w:val="28"/>
        </w:rPr>
      </w:pPr>
      <w:r w:rsidRPr="00353912">
        <w:rPr>
          <w:rFonts w:ascii="Times New Roman" w:hAnsi="Times New Roman"/>
          <w:b/>
          <w:sz w:val="28"/>
          <w:szCs w:val="28"/>
        </w:rPr>
        <w:t>1.1</w:t>
      </w:r>
      <w:r w:rsidRPr="00192AE4">
        <w:rPr>
          <w:rFonts w:ascii="Times New Roman" w:hAnsi="Times New Roman"/>
          <w:b/>
          <w:sz w:val="28"/>
          <w:szCs w:val="28"/>
        </w:rPr>
        <w:t>Экономическая сущность</w:t>
      </w:r>
      <w:r>
        <w:rPr>
          <w:rFonts w:ascii="Times New Roman" w:hAnsi="Times New Roman"/>
          <w:b/>
          <w:sz w:val="28"/>
          <w:szCs w:val="28"/>
        </w:rPr>
        <w:t>, виды и функции</w:t>
      </w:r>
      <w:r w:rsidRPr="00192AE4">
        <w:rPr>
          <w:rFonts w:ascii="Times New Roman" w:hAnsi="Times New Roman"/>
          <w:b/>
          <w:sz w:val="28"/>
          <w:szCs w:val="28"/>
        </w:rPr>
        <w:t xml:space="preserve"> прибыли</w:t>
      </w:r>
    </w:p>
    <w:p w:rsidR="002452D2" w:rsidRDefault="002452D2" w:rsidP="00C14B3C">
      <w:pPr>
        <w:pStyle w:val="10"/>
        <w:tabs>
          <w:tab w:val="left" w:pos="709"/>
        </w:tabs>
        <w:spacing w:line="360" w:lineRule="auto"/>
        <w:ind w:firstLine="709"/>
        <w:contextualSpacing/>
        <w:jc w:val="both"/>
        <w:rPr>
          <w:rFonts w:ascii="Times New Roman" w:hAnsi="Times New Roman"/>
          <w:b/>
          <w:sz w:val="28"/>
          <w:szCs w:val="28"/>
        </w:rPr>
      </w:pPr>
    </w:p>
    <w:p w:rsidR="004D0A1E" w:rsidRPr="00192AE4" w:rsidRDefault="004D0A1E" w:rsidP="00C14B3C">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Показатели финансовых результатов характеризуют абсолютную эффективность хозяйствования предприятия. Важнейшими из них являются показатели прибыли, которая в условиях рыночной экономики составляет основу экономического развития предприятия. Прибыль это денежное выражение основной части денежных накоплений, создаваемых предприятиями любой формы собственности.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Как экономическая категория она характеризует финансовый результат предпринимательской деятельности предприятия. Прибыль является показателем, наиболее полно отражающим эффективность производства, объем и качество произведенной продукции, состояние производительности труда, уровень себестоимости. Вместе с тем прибыль оказывает стимулирующее воздействие на укрепление коммерческого расчета, интенсификацию производства при любой форме собственности.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w:t>
      </w:r>
      <w:r>
        <w:rPr>
          <w:rFonts w:ascii="Times New Roman" w:hAnsi="Times New Roman"/>
          <w:sz w:val="28"/>
          <w:szCs w:val="28"/>
        </w:rPr>
        <w:t xml:space="preserve"> – </w:t>
      </w:r>
      <w:r w:rsidRPr="00192AE4">
        <w:rPr>
          <w:rFonts w:ascii="Times New Roman" w:hAnsi="Times New Roman"/>
          <w:sz w:val="28"/>
          <w:szCs w:val="28"/>
        </w:rPr>
        <w:t>один из основных финансовых показателей плана и оценки хозяйственной деятельности предприятий. За счет прибыли осуществляются финансирование мероприятий по научно-техническому и социально-экономическому развитию предприятий, увеличение фонда оплаты труда их работников.</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Она является не только источником обеспечения внутрихозяйственных потребностей предприятий, но приобретает все большее значение в формировании бюджетных ресурсов, внебюджетных и благотворительных фондов</w:t>
      </w:r>
      <w:r>
        <w:rPr>
          <w:rStyle w:val="a6"/>
          <w:rFonts w:ascii="Times New Roman" w:hAnsi="Times New Roman"/>
          <w:sz w:val="28"/>
          <w:szCs w:val="28"/>
        </w:rPr>
        <w:footnoteReference w:id="1"/>
      </w:r>
      <w:r w:rsidRPr="00192AE4">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w:t>
      </w:r>
      <w:r>
        <w:rPr>
          <w:rFonts w:ascii="Times New Roman" w:hAnsi="Times New Roman"/>
          <w:sz w:val="28"/>
          <w:szCs w:val="28"/>
        </w:rPr>
        <w:t xml:space="preserve"> – </w:t>
      </w:r>
      <w:r w:rsidRPr="00192AE4">
        <w:rPr>
          <w:rFonts w:ascii="Times New Roman" w:hAnsi="Times New Roman"/>
          <w:sz w:val="28"/>
          <w:szCs w:val="28"/>
        </w:rPr>
        <w:t>это выраженный в денежной форме чистый доход предприятия на вложенный капитал, характеризующий его вознаграждение за риск осуществления предпринимательской деятельности; прибыль представляет собой разность между совокупными затратами в процессе осуществления предпринимательской деятельности.</w:t>
      </w:r>
      <w:r>
        <w:rPr>
          <w:rStyle w:val="a6"/>
          <w:rFonts w:ascii="Times New Roman" w:hAnsi="Times New Roman"/>
          <w:sz w:val="28"/>
          <w:szCs w:val="28"/>
        </w:rPr>
        <w:footnoteReference w:id="2"/>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w:t>
      </w:r>
      <w:r>
        <w:rPr>
          <w:rFonts w:ascii="Times New Roman" w:hAnsi="Times New Roman"/>
          <w:sz w:val="28"/>
          <w:szCs w:val="28"/>
        </w:rPr>
        <w:t xml:space="preserve"> – </w:t>
      </w:r>
      <w:r w:rsidRPr="00192AE4">
        <w:rPr>
          <w:rFonts w:ascii="Times New Roman" w:hAnsi="Times New Roman"/>
          <w:sz w:val="28"/>
          <w:szCs w:val="28"/>
        </w:rPr>
        <w:t>это особый систематически воспроизводимый ресурс коммерческой организации, конечная цель развития бизнеса. Сущность рассматриваемой экономической категории заключается в том, что необходимый уровень прибыли</w:t>
      </w:r>
      <w:r>
        <w:rPr>
          <w:rFonts w:ascii="Times New Roman" w:hAnsi="Times New Roman"/>
          <w:sz w:val="28"/>
          <w:szCs w:val="28"/>
        </w:rPr>
        <w:t xml:space="preserve"> – </w:t>
      </w:r>
      <w:r w:rsidRPr="00192AE4">
        <w:rPr>
          <w:rFonts w:ascii="Times New Roman" w:hAnsi="Times New Roman"/>
          <w:sz w:val="28"/>
          <w:szCs w:val="28"/>
        </w:rPr>
        <w:t>это:</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основной внутренний источник текущего и долгосрочного развития организации;</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главный источник возрастания рыночной стоимости организации;</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индикатор кредитоспособности организации;</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главный интерес собственника, поскольку он обеспечивает возможность возрастания капитала и бизнеса;</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индикатор конкурентоспособности организации при наличии стабильного и устойчивого уровня прибыли;</w:t>
      </w:r>
    </w:p>
    <w:p w:rsidR="004D0A1E" w:rsidRPr="00192AE4" w:rsidRDefault="004D0A1E" w:rsidP="00B90D9A">
      <w:pPr>
        <w:pStyle w:val="10"/>
        <w:numPr>
          <w:ilvl w:val="0"/>
          <w:numId w:val="3"/>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гарант выполнения организацией своих обязательств перед государством, источник удовлетворения социальных потребностей общества</w:t>
      </w:r>
      <w:r w:rsidR="007A6D26">
        <w:rPr>
          <w:rFonts w:ascii="Times New Roman" w:hAnsi="Times New Roman"/>
          <w:sz w:val="28"/>
          <w:szCs w:val="28"/>
        </w:rPr>
        <w:t>.</w:t>
      </w:r>
      <w:r w:rsidRPr="00192AE4">
        <w:rPr>
          <w:rFonts w:ascii="Times New Roman" w:hAnsi="Times New Roman"/>
          <w:sz w:val="28"/>
          <w:szCs w:val="28"/>
        </w:rPr>
        <w:t xml:space="preserve"> </w:t>
      </w:r>
    </w:p>
    <w:p w:rsidR="004D0A1E" w:rsidRPr="00192AE4" w:rsidRDefault="004D0A1E" w:rsidP="002452D2">
      <w:pPr>
        <w:shd w:val="clear" w:color="auto" w:fill="FFFFFF"/>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Поддержание необходимого уровня прибыли</w:t>
      </w:r>
      <w:r>
        <w:rPr>
          <w:rFonts w:ascii="Times New Roman" w:hAnsi="Times New Roman"/>
          <w:sz w:val="28"/>
          <w:szCs w:val="28"/>
        </w:rPr>
        <w:t xml:space="preserve"> – </w:t>
      </w:r>
      <w:r w:rsidRPr="00192AE4">
        <w:rPr>
          <w:rFonts w:ascii="Times New Roman" w:hAnsi="Times New Roman"/>
          <w:sz w:val="28"/>
          <w:szCs w:val="28"/>
        </w:rPr>
        <w:t>объективная закономерность нормального функционирования организации в рыночной экономике. Систематический недостаток прибыли, и ее неудовлетворительная динамика свидетельствует о неэффективности и рискованности бизнеса</w:t>
      </w:r>
      <w:r>
        <w:rPr>
          <w:rFonts w:ascii="Times New Roman" w:hAnsi="Times New Roman"/>
          <w:sz w:val="28"/>
          <w:szCs w:val="28"/>
        </w:rPr>
        <w:t xml:space="preserve"> – </w:t>
      </w:r>
      <w:r w:rsidRPr="00192AE4">
        <w:rPr>
          <w:rFonts w:ascii="Times New Roman" w:hAnsi="Times New Roman"/>
          <w:sz w:val="28"/>
          <w:szCs w:val="28"/>
        </w:rPr>
        <w:t>одна из главных внутренних причин банкротства</w:t>
      </w:r>
      <w:r>
        <w:rPr>
          <w:rFonts w:ascii="Times New Roman" w:hAnsi="Times New Roman"/>
          <w:sz w:val="28"/>
          <w:szCs w:val="28"/>
          <w:vertAlign w:val="superscript"/>
        </w:rPr>
        <w:t>2</w:t>
      </w:r>
      <w:r w:rsidRPr="00192AE4">
        <w:rPr>
          <w:rFonts w:ascii="Times New Roman" w:hAnsi="Times New Roman"/>
          <w:sz w:val="28"/>
          <w:szCs w:val="28"/>
        </w:rPr>
        <w:t>.</w:t>
      </w:r>
    </w:p>
    <w:p w:rsidR="004D0A1E" w:rsidRPr="00192AE4" w:rsidRDefault="004D0A1E" w:rsidP="002452D2">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Как важнейшая категория рыночных отношений, прибыль выполняет определенные функции.</w:t>
      </w:r>
    </w:p>
    <w:p w:rsidR="004D0A1E" w:rsidRPr="00192AE4" w:rsidRDefault="004D0A1E" w:rsidP="002452D2">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Во-первых, прибыль характеризует конечный финансовый результат предпринимательской деятельности предприятия. Она является показателем, наиболее полно отражающим эффективность производства, объем и качество произведенной продукции, состояние производительности труда, уровень себестоимости. Показатели прибыли характеризуют степень деловой активности и финансового благополучия предприятия. По прибыли определяется уровень отдачи авансированных средств и доходность вложений в активы предприятия. Прибыль оказывает также стимулирующее воздействие на укрепление коммерческого расчета, интенсификацию производства</w:t>
      </w:r>
      <w:r>
        <w:rPr>
          <w:rStyle w:val="a6"/>
          <w:rFonts w:ascii="Times New Roman" w:hAnsi="Times New Roman"/>
          <w:sz w:val="28"/>
          <w:szCs w:val="28"/>
        </w:rPr>
        <w:footnoteReference w:id="3"/>
      </w:r>
      <w:r w:rsidR="00A66C8B">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Во-вторых, прибыль обладает стимулирующей функцией. Ее содержание состоит в том, что прибыль одновременно является финансовым результатом и основным элементом финансовых ресурсов предприятия. Реальное обеспечение принципа самофинансирования определяется полученной прибылью</w:t>
      </w:r>
      <w:r>
        <w:rPr>
          <w:rStyle w:val="a6"/>
          <w:rFonts w:ascii="Times New Roman" w:hAnsi="Times New Roman"/>
          <w:sz w:val="28"/>
          <w:szCs w:val="28"/>
        </w:rPr>
        <w:footnoteReference w:id="4"/>
      </w:r>
      <w:r w:rsidR="00A66C8B">
        <w:rPr>
          <w:rFonts w:ascii="Times New Roman" w:hAnsi="Times New Roman"/>
          <w:sz w:val="28"/>
          <w:szCs w:val="28"/>
        </w:rPr>
        <w:t>.</w:t>
      </w:r>
      <w:r w:rsidRPr="00192AE4">
        <w:rPr>
          <w:rFonts w:ascii="Times New Roman" w:hAnsi="Times New Roman"/>
          <w:sz w:val="28"/>
          <w:szCs w:val="28"/>
        </w:rPr>
        <w:t xml:space="preserve">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Доля чистой прибыли, оставшейся в распоряжении предприятия после уплаты налогов и других обязательных платежей, должна быть достаточной для финансирования расширения производственной деятельности, научно-технического и социального развития предприятия, материального поощрения работников.</w:t>
      </w:r>
    </w:p>
    <w:p w:rsidR="004D0A1E" w:rsidRPr="00192AE4" w:rsidRDefault="004D0A1E" w:rsidP="002C3B71">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В-третьих, прибыль является одним из источников формирования бюджетов разных уровней. Она поступает в бюджеты в виде налогов и наряду с другими доходными поступлениями используется для финансирования и удовлетворения совместных общественных потребностей, обеспечения выполнения государством своих функций, государственных инвестиционных, социальных и других программ, принимает участие в формировании бюджетных и благотворительных фондов. За счет прибыли выполняется также часть обязательств предприятия перед бюджетом, банками, другими предприятиями и организациями</w:t>
      </w:r>
      <w:r>
        <w:rPr>
          <w:rStyle w:val="a6"/>
          <w:rFonts w:ascii="Times New Roman" w:hAnsi="Times New Roman"/>
          <w:sz w:val="28"/>
          <w:szCs w:val="28"/>
        </w:rPr>
        <w:footnoteReference w:id="5"/>
      </w:r>
      <w:r w:rsidR="00A66C8B">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Основными видами прибыли являются:</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общая прибыль (убыток) отчетного периода (балансовая прибыль (убыток));</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валовая прибыль;</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прибыль (убыток) от реализации продукции (работ, услуг);</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прибыль от финансовой деятельности;</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прибыль (убыток) от прочих внереализационных операций;</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налогооблагаемая прибыль;</w:t>
      </w:r>
    </w:p>
    <w:p w:rsidR="004D0A1E" w:rsidRPr="00192AE4" w:rsidRDefault="004D0A1E" w:rsidP="00B90D9A">
      <w:pPr>
        <w:pStyle w:val="10"/>
        <w:numPr>
          <w:ilvl w:val="0"/>
          <w:numId w:val="4"/>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чистая прибыль.</w:t>
      </w: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На каждом предприятие формируется четыре показателя прибыли, существенно различающиеся по величине, экономическому содержанию и функциональному назначению. Базой всех расчетов служит балансовая прибыль – основной финансовый показатель производственно-хозяйственной деятельности предприятия. Для целей налогообложения рассчитывается специальный показатель – </w:t>
      </w:r>
      <w:r w:rsidRPr="00192AE4">
        <w:rPr>
          <w:rFonts w:ascii="Times New Roman" w:hAnsi="Times New Roman"/>
          <w:b/>
          <w:sz w:val="28"/>
          <w:szCs w:val="28"/>
        </w:rPr>
        <w:t>валовая прибыль</w:t>
      </w:r>
      <w:r w:rsidRPr="00192AE4">
        <w:rPr>
          <w:rFonts w:ascii="Times New Roman" w:hAnsi="Times New Roman"/>
          <w:sz w:val="28"/>
          <w:szCs w:val="28"/>
        </w:rPr>
        <w:t xml:space="preserve">, а на ее основе – </w:t>
      </w:r>
      <w:r w:rsidRPr="00192AE4">
        <w:rPr>
          <w:rFonts w:ascii="Times New Roman" w:hAnsi="Times New Roman"/>
          <w:b/>
          <w:sz w:val="28"/>
          <w:szCs w:val="28"/>
        </w:rPr>
        <w:t>прибыль, облагаемая налогом</w:t>
      </w:r>
      <w:r w:rsidRPr="00192AE4">
        <w:rPr>
          <w:rFonts w:ascii="Times New Roman" w:hAnsi="Times New Roman"/>
          <w:sz w:val="28"/>
          <w:szCs w:val="28"/>
        </w:rPr>
        <w:t xml:space="preserve">, и </w:t>
      </w:r>
      <w:r w:rsidRPr="00192AE4">
        <w:rPr>
          <w:rFonts w:ascii="Times New Roman" w:hAnsi="Times New Roman"/>
          <w:b/>
          <w:sz w:val="28"/>
          <w:szCs w:val="28"/>
        </w:rPr>
        <w:t>прибыль, не облагаемая налогом</w:t>
      </w:r>
      <w:r w:rsidRPr="00192AE4">
        <w:rPr>
          <w:rFonts w:ascii="Times New Roman" w:hAnsi="Times New Roman"/>
          <w:sz w:val="28"/>
          <w:szCs w:val="28"/>
        </w:rPr>
        <w:t xml:space="preserve">. Оставшаяся в распоряжении предприятия после внесения налогов и других платежей в бюджет часть балансовой прибыли называется </w:t>
      </w:r>
      <w:r w:rsidRPr="00192AE4">
        <w:rPr>
          <w:rFonts w:ascii="Times New Roman" w:hAnsi="Times New Roman"/>
          <w:b/>
          <w:sz w:val="28"/>
          <w:szCs w:val="28"/>
        </w:rPr>
        <w:t>чистой прибылью</w:t>
      </w:r>
      <w:r w:rsidRPr="00192AE4">
        <w:rPr>
          <w:rFonts w:ascii="Times New Roman" w:hAnsi="Times New Roman"/>
          <w:sz w:val="28"/>
          <w:szCs w:val="28"/>
        </w:rPr>
        <w:t>. Она характеризует конечный финансовый результат деятельности предприятия</w:t>
      </w:r>
      <w:r>
        <w:rPr>
          <w:rStyle w:val="a6"/>
          <w:rFonts w:ascii="Times New Roman" w:hAnsi="Times New Roman"/>
          <w:sz w:val="28"/>
          <w:szCs w:val="28"/>
        </w:rPr>
        <w:footnoteReference w:id="6"/>
      </w:r>
      <w:r w:rsidR="00A66C8B">
        <w:rPr>
          <w:rFonts w:ascii="Times New Roman" w:hAnsi="Times New Roman"/>
          <w:sz w:val="28"/>
          <w:szCs w:val="28"/>
        </w:rPr>
        <w:t>.</w:t>
      </w:r>
    </w:p>
    <w:p w:rsidR="00C14B3C" w:rsidRDefault="00C14B3C" w:rsidP="004D0A1E">
      <w:pPr>
        <w:pStyle w:val="10"/>
        <w:spacing w:line="360" w:lineRule="auto"/>
        <w:ind w:firstLine="709"/>
        <w:contextualSpacing/>
        <w:jc w:val="both"/>
        <w:rPr>
          <w:rFonts w:ascii="Times New Roman" w:hAnsi="Times New Roman"/>
          <w:sz w:val="28"/>
          <w:szCs w:val="28"/>
        </w:rPr>
      </w:pPr>
    </w:p>
    <w:p w:rsidR="004D0A1E" w:rsidRDefault="004D0A1E" w:rsidP="002452D2">
      <w:pPr>
        <w:pStyle w:val="10"/>
        <w:tabs>
          <w:tab w:val="left" w:pos="851"/>
          <w:tab w:val="left" w:pos="1276"/>
        </w:tabs>
        <w:spacing w:line="360" w:lineRule="auto"/>
        <w:ind w:firstLine="709"/>
        <w:contextualSpacing/>
        <w:jc w:val="both"/>
        <w:rPr>
          <w:rFonts w:ascii="Times New Roman" w:hAnsi="Times New Roman"/>
          <w:b/>
          <w:sz w:val="28"/>
          <w:szCs w:val="28"/>
        </w:rPr>
      </w:pPr>
      <w:r>
        <w:rPr>
          <w:rFonts w:ascii="Times New Roman" w:hAnsi="Times New Roman"/>
          <w:b/>
          <w:sz w:val="28"/>
          <w:szCs w:val="28"/>
        </w:rPr>
        <w:t>1.2</w:t>
      </w:r>
      <w:r w:rsidRPr="00192AE4">
        <w:rPr>
          <w:rFonts w:ascii="Times New Roman" w:hAnsi="Times New Roman"/>
          <w:b/>
          <w:sz w:val="28"/>
          <w:szCs w:val="28"/>
        </w:rPr>
        <w:t>Механизм формирования прибыли предприятия</w:t>
      </w:r>
    </w:p>
    <w:p w:rsidR="00C14B3C" w:rsidRPr="001C4AD8" w:rsidRDefault="00C14B3C" w:rsidP="002452D2">
      <w:pPr>
        <w:pStyle w:val="10"/>
        <w:tabs>
          <w:tab w:val="left" w:pos="851"/>
          <w:tab w:val="left" w:pos="1276"/>
        </w:tabs>
        <w:spacing w:line="360" w:lineRule="auto"/>
        <w:ind w:firstLine="709"/>
        <w:contextualSpacing/>
        <w:jc w:val="both"/>
        <w:rPr>
          <w:rFonts w:ascii="Times New Roman" w:hAnsi="Times New Roman"/>
          <w:b/>
          <w:sz w:val="28"/>
          <w:szCs w:val="28"/>
        </w:rPr>
      </w:pP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 на предприятии зависит не только от реализации продукции, но и от других видов деятельности, которые ее либо увеличивают, либо уменьшают. Поэтому в теории и на практике выделяют так называемую «балансовую прибыль»</w:t>
      </w:r>
      <w:r>
        <w:rPr>
          <w:rStyle w:val="a6"/>
          <w:rFonts w:ascii="Times New Roman" w:hAnsi="Times New Roman"/>
          <w:sz w:val="28"/>
          <w:szCs w:val="28"/>
        </w:rPr>
        <w:footnoteReference w:id="7"/>
      </w:r>
      <w:r w:rsidR="00A66C8B">
        <w:rPr>
          <w:rFonts w:ascii="Times New Roman" w:hAnsi="Times New Roman"/>
          <w:sz w:val="28"/>
          <w:szCs w:val="28"/>
        </w:rPr>
        <w:t>.</w:t>
      </w:r>
    </w:p>
    <w:p w:rsidR="00A66C8B" w:rsidRDefault="00A66C8B" w:rsidP="004D0A1E">
      <w:pPr>
        <w:pStyle w:val="10"/>
        <w:spacing w:line="360" w:lineRule="auto"/>
        <w:ind w:firstLine="709"/>
        <w:contextualSpacing/>
        <w:jc w:val="both"/>
        <w:rPr>
          <w:rFonts w:ascii="Times New Roman" w:hAnsi="Times New Roman"/>
          <w:sz w:val="28"/>
          <w:szCs w:val="28"/>
        </w:rPr>
      </w:pP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Балансовая прибыль (убыток) предприятия включает:</w:t>
      </w:r>
    </w:p>
    <w:p w:rsidR="004D0A1E" w:rsidRPr="00192AE4" w:rsidRDefault="004D0A1E" w:rsidP="007A6D26">
      <w:pPr>
        <w:pStyle w:val="10"/>
        <w:numPr>
          <w:ilvl w:val="0"/>
          <w:numId w:val="5"/>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прибыль от продаж</w:t>
      </w:r>
    </w:p>
    <w:p w:rsidR="004D0A1E" w:rsidRPr="00192AE4" w:rsidRDefault="004D0A1E" w:rsidP="007A6D26">
      <w:pPr>
        <w:pStyle w:val="10"/>
        <w:numPr>
          <w:ilvl w:val="0"/>
          <w:numId w:val="5"/>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результат от операций с имуществом и финансовой деятельности</w:t>
      </w:r>
    </w:p>
    <w:p w:rsidR="004D0A1E" w:rsidRPr="00192AE4" w:rsidRDefault="004D0A1E" w:rsidP="007A6D26">
      <w:pPr>
        <w:pStyle w:val="10"/>
        <w:numPr>
          <w:ilvl w:val="0"/>
          <w:numId w:val="5"/>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результат от внереализационных операций.</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Основной элемент балансовой прибыли составляет прибыль от реализации продукции, выполнения работ или оказания услуг</w:t>
      </w:r>
      <w:r>
        <w:rPr>
          <w:rStyle w:val="a6"/>
          <w:rFonts w:ascii="Times New Roman" w:hAnsi="Times New Roman"/>
          <w:sz w:val="28"/>
          <w:szCs w:val="28"/>
        </w:rPr>
        <w:footnoteReference w:id="8"/>
      </w:r>
      <w:r w:rsidR="00A66C8B">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Прибыль от реализации имущества – это финансовый результат, не связанный с основными видами деятельности предприятия. Он отражает прибыль (убытки) по прочей реализации, к которой относится продажа на сторону различных видов имущества, числящегося на балансе предприятия.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 (или убытки) от внереализационных доходов и расходов определяется как разница между общей суммой полученных и уплаченных:</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штрафов, пени и неустоек и других экономических санкций;</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процентов, полученных по суммам средств, числящихся на счетах предприятия;</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курсовой разницы по валютным счетам и по операциям в иностранной валюте;</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прибылей и убытков прошлых лет, выявленных в отчетном году;</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убытков от стихийных бедствий;</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потерь от списания долгов и дебиторской задолженности;</w:t>
      </w:r>
    </w:p>
    <w:p w:rsidR="004D0A1E" w:rsidRPr="00192AE4"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поступлений долгов, ранее списанных как безнадежные;</w:t>
      </w:r>
    </w:p>
    <w:p w:rsidR="004D0A1E" w:rsidRDefault="004D0A1E" w:rsidP="00B90D9A">
      <w:pPr>
        <w:pStyle w:val="10"/>
        <w:numPr>
          <w:ilvl w:val="0"/>
          <w:numId w:val="7"/>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прочих доходов, потерь и расходов, относимых в соответствии с действующим законодательством на счет прибылей и убытков.</w:t>
      </w:r>
    </w:p>
    <w:p w:rsidR="004D0A1E" w:rsidRPr="00AD3E7F" w:rsidRDefault="004D0A1E" w:rsidP="004D0A1E">
      <w:pPr>
        <w:pStyle w:val="10"/>
        <w:spacing w:line="360" w:lineRule="auto"/>
        <w:ind w:firstLine="709"/>
        <w:contextualSpacing/>
        <w:jc w:val="both"/>
        <w:rPr>
          <w:rFonts w:ascii="Times New Roman" w:hAnsi="Times New Roman"/>
          <w:sz w:val="28"/>
          <w:szCs w:val="28"/>
        </w:rPr>
      </w:pPr>
      <w:r>
        <w:rPr>
          <w:rFonts w:ascii="Times New Roman" w:hAnsi="Times New Roman"/>
          <w:sz w:val="28"/>
          <w:szCs w:val="28"/>
        </w:rPr>
        <w:t>Порядок формирования показателей прибыли можно увидеть на рисунке 1.</w:t>
      </w:r>
    </w:p>
    <w:p w:rsidR="004D0A1E" w:rsidRPr="00707AD0" w:rsidRDefault="004D0A1E" w:rsidP="004D0A1E">
      <w:pPr>
        <w:pStyle w:val="10"/>
        <w:spacing w:line="360" w:lineRule="auto"/>
        <w:ind w:firstLine="709"/>
        <w:contextualSpacing/>
        <w:jc w:val="both"/>
        <w:rPr>
          <w:rFonts w:ascii="Times New Roman" w:hAnsi="Times New Roman"/>
          <w:sz w:val="28"/>
          <w:szCs w:val="28"/>
        </w:rPr>
      </w:pPr>
      <w:r w:rsidRPr="00707AD0">
        <w:rPr>
          <w:rFonts w:ascii="Times New Roman" w:hAnsi="Times New Roman"/>
          <w:sz w:val="28"/>
          <w:szCs w:val="28"/>
        </w:rPr>
        <w:t>Исходя из рисунка 1, балансовая прибыль (Пб) может быть определена по формуле:</w:t>
      </w:r>
    </w:p>
    <w:p w:rsidR="004D0A1E" w:rsidRPr="00707AD0" w:rsidRDefault="004D0A1E" w:rsidP="002C3B71">
      <w:pPr>
        <w:pStyle w:val="10"/>
        <w:tabs>
          <w:tab w:val="left" w:pos="6840"/>
        </w:tabs>
        <w:spacing w:line="360" w:lineRule="auto"/>
        <w:ind w:firstLine="709"/>
        <w:contextualSpacing/>
        <w:jc w:val="right"/>
        <w:rPr>
          <w:rFonts w:ascii="Times New Roman" w:hAnsi="Times New Roman"/>
          <w:sz w:val="28"/>
          <w:szCs w:val="28"/>
        </w:rPr>
      </w:pPr>
      <w:r w:rsidRPr="00707AD0">
        <w:rPr>
          <w:rFonts w:ascii="Times New Roman" w:hAnsi="Times New Roman"/>
          <w:sz w:val="28"/>
          <w:szCs w:val="28"/>
        </w:rPr>
        <w:t>Пб</w:t>
      </w:r>
      <w:r w:rsidR="002C3B71">
        <w:rPr>
          <w:rFonts w:ascii="Times New Roman" w:hAnsi="Times New Roman"/>
          <w:sz w:val="28"/>
          <w:szCs w:val="28"/>
        </w:rPr>
        <w:t xml:space="preserve"> = ± Пр ± Пп.р ± Пв.о </w:t>
      </w:r>
      <w:r w:rsidR="002C3B71">
        <w:rPr>
          <w:rFonts w:ascii="Times New Roman" w:hAnsi="Times New Roman"/>
          <w:sz w:val="28"/>
          <w:szCs w:val="28"/>
        </w:rPr>
        <w:tab/>
      </w:r>
      <w:r w:rsidRPr="00707AD0">
        <w:rPr>
          <w:rFonts w:ascii="Times New Roman" w:hAnsi="Times New Roman"/>
          <w:sz w:val="28"/>
          <w:szCs w:val="28"/>
        </w:rPr>
        <w:t>(1)</w:t>
      </w:r>
    </w:p>
    <w:p w:rsidR="004D0A1E" w:rsidRPr="00707AD0" w:rsidRDefault="004D0A1E" w:rsidP="002C3B71">
      <w:pPr>
        <w:pStyle w:val="10"/>
        <w:spacing w:line="360" w:lineRule="auto"/>
        <w:ind w:firstLine="709"/>
        <w:contextualSpacing/>
        <w:jc w:val="both"/>
        <w:rPr>
          <w:rFonts w:ascii="Times New Roman" w:hAnsi="Times New Roman"/>
          <w:sz w:val="28"/>
          <w:szCs w:val="28"/>
        </w:rPr>
      </w:pPr>
      <w:r w:rsidRPr="00707AD0">
        <w:rPr>
          <w:rFonts w:ascii="Times New Roman" w:hAnsi="Times New Roman"/>
          <w:sz w:val="28"/>
          <w:szCs w:val="28"/>
        </w:rPr>
        <w:t>где :Пр – прибыль (убыток) от продаж или от реализации продукции, выполнения работ и услуг;</w:t>
      </w:r>
    </w:p>
    <w:p w:rsidR="004D0A1E" w:rsidRPr="00707AD0" w:rsidRDefault="004D0A1E" w:rsidP="004D0A1E">
      <w:pPr>
        <w:pStyle w:val="10"/>
        <w:spacing w:line="360" w:lineRule="auto"/>
        <w:ind w:firstLine="709"/>
        <w:contextualSpacing/>
        <w:jc w:val="both"/>
        <w:rPr>
          <w:rFonts w:ascii="Times New Roman" w:hAnsi="Times New Roman"/>
          <w:sz w:val="28"/>
          <w:szCs w:val="28"/>
        </w:rPr>
      </w:pPr>
      <w:r w:rsidRPr="00707AD0">
        <w:rPr>
          <w:rFonts w:ascii="Times New Roman" w:hAnsi="Times New Roman"/>
          <w:sz w:val="28"/>
          <w:szCs w:val="28"/>
        </w:rPr>
        <w:t>Пи – прибыль (убыток) от прочей реализации;</w:t>
      </w:r>
    </w:p>
    <w:p w:rsidR="004D0A1E" w:rsidRPr="00707AD0" w:rsidRDefault="004D0A1E" w:rsidP="004D0A1E">
      <w:pPr>
        <w:pStyle w:val="10"/>
        <w:spacing w:line="360" w:lineRule="auto"/>
        <w:ind w:firstLine="709"/>
        <w:contextualSpacing/>
        <w:jc w:val="both"/>
        <w:rPr>
          <w:rFonts w:ascii="Times New Roman" w:hAnsi="Times New Roman"/>
          <w:sz w:val="28"/>
          <w:szCs w:val="28"/>
        </w:rPr>
      </w:pPr>
      <w:r w:rsidRPr="00707AD0">
        <w:rPr>
          <w:rFonts w:ascii="Times New Roman" w:hAnsi="Times New Roman"/>
          <w:sz w:val="28"/>
          <w:szCs w:val="28"/>
        </w:rPr>
        <w:t>Пв.о – доходы (убытки) от внереализационных операций.</w:t>
      </w:r>
    </w:p>
    <w:p w:rsidR="004D0A1E" w:rsidRPr="00192AE4" w:rsidRDefault="00A41322" w:rsidP="004D0A1E">
      <w:pPr>
        <w:pStyle w:val="10"/>
        <w:spacing w:line="360" w:lineRule="auto"/>
        <w:ind w:firstLine="709"/>
        <w:contextualSpacing/>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74.25pt;height:260.25pt;visibility:visible">
            <v:imagedata r:id="rId7" o:title=""/>
          </v:shape>
        </w:pict>
      </w:r>
    </w:p>
    <w:p w:rsidR="004D0A1E" w:rsidRPr="00192AE4" w:rsidRDefault="004D0A1E" w:rsidP="004D0A1E">
      <w:pPr>
        <w:pStyle w:val="10"/>
        <w:spacing w:line="360" w:lineRule="auto"/>
        <w:ind w:firstLine="709"/>
        <w:contextualSpacing/>
        <w:jc w:val="center"/>
        <w:rPr>
          <w:rFonts w:ascii="Times New Roman" w:hAnsi="Times New Roman"/>
          <w:sz w:val="28"/>
          <w:szCs w:val="28"/>
        </w:rPr>
      </w:pPr>
      <w:r w:rsidRPr="00192AE4">
        <w:rPr>
          <w:rFonts w:ascii="Times New Roman" w:hAnsi="Times New Roman"/>
          <w:sz w:val="28"/>
          <w:szCs w:val="28"/>
        </w:rPr>
        <w:t>Рисунок 1</w:t>
      </w:r>
      <w:r>
        <w:rPr>
          <w:rFonts w:ascii="Times New Roman" w:hAnsi="Times New Roman"/>
          <w:sz w:val="28"/>
          <w:szCs w:val="28"/>
        </w:rPr>
        <w:t xml:space="preserve"> </w:t>
      </w:r>
      <w:r w:rsidRPr="00353912">
        <w:rPr>
          <w:rFonts w:ascii="Times New Roman" w:hAnsi="Times New Roman"/>
          <w:sz w:val="28"/>
          <w:szCs w:val="28"/>
        </w:rPr>
        <w:t>–</w:t>
      </w:r>
      <w:r w:rsidRPr="00192AE4">
        <w:rPr>
          <w:rFonts w:ascii="Times New Roman" w:hAnsi="Times New Roman"/>
          <w:sz w:val="28"/>
          <w:szCs w:val="28"/>
        </w:rPr>
        <w:t xml:space="preserve"> Формирование прибыли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Кроме того, выделяется валовая прибыль, которая представляет собой балансовую прибыль за минусом или плюсом финансового результата от операций с основными фондами (средствами), нематериаль</w:t>
      </w:r>
      <w:r w:rsidR="00A66C8B">
        <w:rPr>
          <w:rFonts w:ascii="Times New Roman" w:hAnsi="Times New Roman"/>
          <w:sz w:val="28"/>
          <w:szCs w:val="28"/>
        </w:rPr>
        <w:t>ными активами и иным имуществом</w:t>
      </w:r>
      <w:r>
        <w:rPr>
          <w:rStyle w:val="a6"/>
          <w:rFonts w:ascii="Times New Roman" w:hAnsi="Times New Roman"/>
          <w:sz w:val="28"/>
          <w:szCs w:val="28"/>
        </w:rPr>
        <w:footnoteReference w:id="9"/>
      </w:r>
      <w:r w:rsidR="00A66C8B">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Валовая прибыль — часть валового дохода предприятия, фирмы, которая остается у них после вычета всех обязательных расходов.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Валовая прибыль уменьшается на следующие виды доходов (прибыли):</w:t>
      </w:r>
    </w:p>
    <w:p w:rsidR="004D0A1E" w:rsidRPr="00192AE4" w:rsidRDefault="004D0A1E" w:rsidP="00B90D9A">
      <w:pPr>
        <w:pStyle w:val="10"/>
        <w:numPr>
          <w:ilvl w:val="0"/>
          <w:numId w:val="6"/>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доход от долевого участия в деятельности других предприятий;</w:t>
      </w:r>
    </w:p>
    <w:p w:rsidR="004D0A1E" w:rsidRPr="00192AE4" w:rsidRDefault="004D0A1E" w:rsidP="00B90D9A">
      <w:pPr>
        <w:pStyle w:val="10"/>
        <w:numPr>
          <w:ilvl w:val="0"/>
          <w:numId w:val="6"/>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доход от сдачи в аренду и других видов использования имущества, а также от посреднических операций и сделок;</w:t>
      </w:r>
    </w:p>
    <w:p w:rsidR="004D0A1E" w:rsidRPr="00192AE4" w:rsidRDefault="004D0A1E" w:rsidP="00B90D9A">
      <w:pPr>
        <w:pStyle w:val="10"/>
        <w:numPr>
          <w:ilvl w:val="0"/>
          <w:numId w:val="6"/>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доход юридических лиц по государственным облигациям и другим</w:t>
      </w:r>
    </w:p>
    <w:p w:rsidR="004D0A1E" w:rsidRPr="00192AE4" w:rsidRDefault="004D0A1E" w:rsidP="00B90D9A">
      <w:pPr>
        <w:pStyle w:val="10"/>
        <w:numPr>
          <w:ilvl w:val="0"/>
          <w:numId w:val="6"/>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государственным, ценным бумагам, а также доходы от оказания услуг по их размещению;</w:t>
      </w:r>
    </w:p>
    <w:p w:rsidR="004D0A1E" w:rsidRPr="00192AE4" w:rsidRDefault="004D0A1E" w:rsidP="00B90D9A">
      <w:pPr>
        <w:pStyle w:val="10"/>
        <w:numPr>
          <w:ilvl w:val="0"/>
          <w:numId w:val="6"/>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суммы прибыли, по которым установлены налоговые льготы</w:t>
      </w:r>
      <w:r>
        <w:rPr>
          <w:rStyle w:val="a6"/>
          <w:rFonts w:ascii="Times New Roman" w:hAnsi="Times New Roman"/>
          <w:sz w:val="28"/>
          <w:szCs w:val="28"/>
        </w:rPr>
        <w:footnoteReference w:id="10"/>
      </w:r>
      <w:r w:rsidR="00A66C8B">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После всех перечисленных корректировок валовой прибыли остается налогооблагаемая прибыль, с которой уплачивается налог на прибыль. Во всех странах с рыночной экономикой прибыль облагается налогом. Поэтому на практике принято выделять налогооблагаемую прибыль, которая представляет собой валовую прибыль за вычетом отчислений в резервные фонды, доходов по видам деятельности, освобожденной от налогообложения, отчислений на капиталовложения.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Налогооблагаемая прибыль определяется специальным расчетом. Она равна балансовой прибыли, уменьшенной на сумму: отчислений в резервный и другие аналогичные фонды, создание которых предусмотрено законодательством (до достижения размеров этих фондов не более 25% уставного фонда, но не свыше 50% прибыли, подлежащей налогообложению);</w:t>
      </w:r>
    </w:p>
    <w:p w:rsidR="004D0A1E" w:rsidRPr="00192AE4" w:rsidRDefault="004D0A1E" w:rsidP="00B90D9A">
      <w:pPr>
        <w:pStyle w:val="10"/>
        <w:numPr>
          <w:ilvl w:val="0"/>
          <w:numId w:val="8"/>
        </w:numPr>
        <w:tabs>
          <w:tab w:val="clear" w:pos="1440"/>
          <w:tab w:val="left"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рентных платежей в бюджет;</w:t>
      </w:r>
    </w:p>
    <w:p w:rsidR="004D0A1E" w:rsidRPr="00192AE4" w:rsidRDefault="004D0A1E" w:rsidP="00B90D9A">
      <w:pPr>
        <w:pStyle w:val="10"/>
        <w:numPr>
          <w:ilvl w:val="0"/>
          <w:numId w:val="8"/>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доходов по ценным бумагам и от долевого участия в деятельности других предприятий;</w:t>
      </w:r>
    </w:p>
    <w:p w:rsidR="004D0A1E" w:rsidRPr="00192AE4" w:rsidRDefault="004D0A1E" w:rsidP="00B90D9A">
      <w:pPr>
        <w:pStyle w:val="10"/>
        <w:numPr>
          <w:ilvl w:val="0"/>
          <w:numId w:val="8"/>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доходов от казино, видеосалонов и пр.;</w:t>
      </w:r>
    </w:p>
    <w:p w:rsidR="004D0A1E" w:rsidRPr="00192AE4" w:rsidRDefault="004D0A1E" w:rsidP="00B90D9A">
      <w:pPr>
        <w:pStyle w:val="10"/>
        <w:numPr>
          <w:ilvl w:val="0"/>
          <w:numId w:val="8"/>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прибыли от отдельных банковских операций и сделок;</w:t>
      </w:r>
    </w:p>
    <w:p w:rsidR="004D0A1E" w:rsidRPr="00192AE4" w:rsidRDefault="004D0A1E" w:rsidP="00B90D9A">
      <w:pPr>
        <w:pStyle w:val="10"/>
        <w:numPr>
          <w:ilvl w:val="0"/>
          <w:numId w:val="8"/>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курсовой разницы, образовавшейся в р</w:t>
      </w:r>
      <w:r w:rsidR="008D3222">
        <w:rPr>
          <w:rFonts w:ascii="Times New Roman" w:hAnsi="Times New Roman"/>
          <w:sz w:val="28"/>
          <w:szCs w:val="28"/>
        </w:rPr>
        <w:t>езультате изменения курса рубля  по</w:t>
      </w:r>
      <w:r w:rsidRPr="00192AE4">
        <w:rPr>
          <w:rFonts w:ascii="Times New Roman" w:hAnsi="Times New Roman"/>
          <w:sz w:val="28"/>
          <w:szCs w:val="28"/>
        </w:rPr>
        <w:t xml:space="preserve"> отношению к котируемым Центральным банком Российской Федерации иностранным валютам;</w:t>
      </w:r>
    </w:p>
    <w:p w:rsidR="004D0A1E" w:rsidRPr="00192AE4" w:rsidRDefault="004D0A1E" w:rsidP="00B90D9A">
      <w:pPr>
        <w:pStyle w:val="10"/>
        <w:numPr>
          <w:ilvl w:val="0"/>
          <w:numId w:val="8"/>
        </w:numPr>
        <w:tabs>
          <w:tab w:val="clear" w:pos="1440"/>
          <w:tab w:val="num" w:pos="1080"/>
        </w:tabs>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прибыли от производства и реализации производственной</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Важными факторами роста прибыли, зависящими от деятельности предприятий, являются рост объема производимой продукции в соответствии с договорными условиями, снижение ее себестоимости, повышение качества, улучшение ассортимента, повышение эффективности использования производственных фондов, рост производительности труда.</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К факторам, не зависящим от деятельности организаций, относятся изменения государственных регулируемых цен на реализуемую продукцию, влияние природных, географических, транспортных и технических условий на производство и реализацию продукции и др.</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связи с тем, что подавляющую часть валовой прибыли (95-97%) промышленные предприятия получают от продажи товарной продукции этой,  части прибыли должно быть уделено главное внимание. Отмеченные выше факторы, зависящие и не зависящие от деятельности предприятия, воздействуют главным образом на прибыль от продажи продукции. Эти факторы подлежат детальному изучению и анализу</w:t>
      </w:r>
      <w:r>
        <w:rPr>
          <w:rStyle w:val="a6"/>
          <w:rFonts w:ascii="Times New Roman" w:hAnsi="Times New Roman"/>
          <w:sz w:val="28"/>
          <w:szCs w:val="28"/>
        </w:rPr>
        <w:footnoteReference w:id="11"/>
      </w:r>
      <w:r w:rsidR="00A66C8B">
        <w:rPr>
          <w:rFonts w:ascii="Times New Roman" w:hAnsi="Times New Roman"/>
          <w:sz w:val="28"/>
          <w:szCs w:val="28"/>
        </w:rPr>
        <w:t>.</w:t>
      </w: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результате на предприятии, остается так называемая чистая прибыль предприятия, т.е. прибыль, остающаяся в его распоряжении. Она определяется как разность между балансовой прибылью и суммой налогов на прибыль, рентных платежей, налога на экспорт и импорт, налога на превышение фактических расходов на оплату труда по сравнению с нормируемой.</w:t>
      </w:r>
      <w:r w:rsidRPr="00192AE4">
        <w:rPr>
          <w:rFonts w:ascii="Times New Roman" w:hAnsi="Times New Roman"/>
        </w:rPr>
        <w:t xml:space="preserve"> </w:t>
      </w:r>
      <w:r w:rsidRPr="00192AE4">
        <w:rPr>
          <w:rFonts w:ascii="Times New Roman" w:hAnsi="Times New Roman"/>
          <w:sz w:val="28"/>
          <w:szCs w:val="28"/>
        </w:rPr>
        <w:t>Она характеризует конечный финансовый результат деятельности предприятия. Получение чистой прибыли организации зависит, в первую очередь, от суммы прибыли до налогообложения, определяемой как прибыль от продажи продукции (товаров, работ, услуг), прочей деятельности.</w:t>
      </w:r>
    </w:p>
    <w:p w:rsidR="007A6D26" w:rsidRDefault="007A6D26" w:rsidP="008D3222">
      <w:pPr>
        <w:pStyle w:val="10"/>
        <w:spacing w:line="360" w:lineRule="auto"/>
        <w:ind w:left="709"/>
        <w:contextualSpacing/>
        <w:jc w:val="both"/>
        <w:rPr>
          <w:rFonts w:ascii="Times New Roman" w:hAnsi="Times New Roman"/>
          <w:b/>
          <w:sz w:val="28"/>
          <w:szCs w:val="28"/>
        </w:rPr>
      </w:pPr>
    </w:p>
    <w:p w:rsidR="004D0A1E" w:rsidRDefault="004D0A1E" w:rsidP="008D3222">
      <w:pPr>
        <w:pStyle w:val="10"/>
        <w:spacing w:line="360" w:lineRule="auto"/>
        <w:ind w:left="709"/>
        <w:contextualSpacing/>
        <w:jc w:val="both"/>
        <w:rPr>
          <w:rFonts w:ascii="Times New Roman" w:hAnsi="Times New Roman"/>
          <w:b/>
          <w:sz w:val="28"/>
          <w:szCs w:val="28"/>
        </w:rPr>
      </w:pPr>
      <w:r>
        <w:rPr>
          <w:rFonts w:ascii="Times New Roman" w:hAnsi="Times New Roman"/>
          <w:b/>
          <w:sz w:val="28"/>
          <w:szCs w:val="28"/>
        </w:rPr>
        <w:t>1.3</w:t>
      </w:r>
      <w:r w:rsidRPr="00192AE4">
        <w:rPr>
          <w:rFonts w:ascii="Times New Roman" w:hAnsi="Times New Roman"/>
          <w:b/>
          <w:sz w:val="28"/>
          <w:szCs w:val="28"/>
        </w:rPr>
        <w:t xml:space="preserve"> Распределение прибыли предприятия</w:t>
      </w:r>
    </w:p>
    <w:p w:rsidR="00C14B3C" w:rsidRPr="00AD3E7F" w:rsidRDefault="00C14B3C" w:rsidP="008D3222">
      <w:pPr>
        <w:pStyle w:val="10"/>
        <w:spacing w:line="360" w:lineRule="auto"/>
        <w:ind w:left="709"/>
        <w:contextualSpacing/>
        <w:jc w:val="both"/>
        <w:rPr>
          <w:rFonts w:ascii="Times New Roman" w:hAnsi="Times New Roman"/>
          <w:b/>
          <w:sz w:val="28"/>
          <w:szCs w:val="28"/>
        </w:rPr>
      </w:pP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Под распределением прибыли понимается порядок ее направления, определяемый законодательством. Конкретные формы и методы использования прибыли постоянно видоизменяются и развиваются с ростом общественного производства и с изменением задач, стоящих перед экономикой. Каждый этап во взаимоотношениях между бюджетом и предприятием по поводу использования прибыли порождает новые формы и методы этого использования</w:t>
      </w:r>
      <w:r>
        <w:rPr>
          <w:rStyle w:val="a6"/>
          <w:rFonts w:ascii="Times New Roman" w:hAnsi="Times New Roman"/>
          <w:sz w:val="28"/>
          <w:szCs w:val="28"/>
        </w:rPr>
        <w:footnoteReference w:id="12"/>
      </w:r>
      <w:r>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 распределяется между государством, собственниками предприятия и самим предприятием. Пропорции этого использования в значительной мере воздействуют на эффективность деятельности предприятия как позитивно, так и негативно. Взаимоотношения предприятий и государства по поводу прибыли строится на основе налогообложения прибыли.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 предприятии распределению подлежит прибыль после уплаты налогов и выплаты дивидендов. Из этой прибыли так же уплачиваются некоторые налоги в местные бюджеты и взыскиваются экономические санкции. Использование прибыли предприятием зависит от многих факторов. В период технического перевооружения и модернизации производства, освоение новых видов продукции и новых технологий предприятие крайне нуждается в финансовых ресурсах, и предоставить их должны в первую очередь собственники. Однако это не означает, что они должны отказаться от своих ожиданий и не получать доход на вложенный капитал.</w:t>
      </w: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Использование прибыли, остающейся в распоряжении предприятия, регламентируется внутренними документами предприятия, как правило, в учетной политике. Некоторые аспекты распределительного процесса фиксируются в уставе предприятия.</w:t>
      </w:r>
    </w:p>
    <w:p w:rsidR="004D0A1E" w:rsidRDefault="004D0A1E" w:rsidP="004D0A1E">
      <w:pPr>
        <w:pStyle w:val="10"/>
        <w:spacing w:line="360" w:lineRule="auto"/>
        <w:ind w:firstLine="709"/>
        <w:contextualSpacing/>
        <w:jc w:val="both"/>
        <w:rPr>
          <w:rFonts w:ascii="Times New Roman" w:hAnsi="Times New Roman"/>
          <w:color w:val="000000"/>
          <w:sz w:val="28"/>
          <w:szCs w:val="28"/>
        </w:rPr>
      </w:pPr>
      <w:r w:rsidRPr="00192AE4">
        <w:rPr>
          <w:rFonts w:ascii="Times New Roman" w:hAnsi="Times New Roman"/>
          <w:sz w:val="28"/>
          <w:szCs w:val="28"/>
        </w:rPr>
        <w:t xml:space="preserve">Схема распределения и использования прибыли предприятия приведена на </w:t>
      </w:r>
      <w:r>
        <w:rPr>
          <w:rFonts w:ascii="Times New Roman" w:hAnsi="Times New Roman"/>
          <w:sz w:val="28"/>
          <w:szCs w:val="28"/>
        </w:rPr>
        <w:t>рисунке 2.</w:t>
      </w:r>
      <w:r w:rsidRPr="00192AE4">
        <w:rPr>
          <w:rFonts w:ascii="Times New Roman" w:hAnsi="Times New Roman"/>
          <w:color w:val="000000"/>
          <w:sz w:val="28"/>
          <w:szCs w:val="28"/>
        </w:rPr>
        <w:t xml:space="preserve"> </w:t>
      </w:r>
    </w:p>
    <w:p w:rsidR="004D0A1E" w:rsidRDefault="00A41322" w:rsidP="004D0A1E">
      <w:pPr>
        <w:pStyle w:val="10"/>
        <w:spacing w:line="360" w:lineRule="auto"/>
        <w:ind w:firstLine="709"/>
        <w:contextualSpacing/>
        <w:jc w:val="both"/>
        <w:rPr>
          <w:rFonts w:ascii="Times New Roman" w:hAnsi="Times New Roman"/>
          <w:color w:val="000000"/>
          <w:sz w:val="28"/>
          <w:szCs w:val="28"/>
        </w:rPr>
      </w:pPr>
      <w:r>
        <w:rPr>
          <w:noProof/>
        </w:rPr>
        <w:pict>
          <v:group id="_x0000_s1028" style="position:absolute;left:0;text-align:left;margin-left:1in;margin-top:9pt;width:373.55pt;height:166.9pt;z-index:251657216" coordorigin="2421,3294" coordsize="8460,3780">
            <v:shapetype id="_x0000_t202" coordsize="21600,21600" o:spt="202" path="m,l,21600r21600,l21600,xe">
              <v:stroke joinstyle="miter"/>
              <v:path gradientshapeok="t" o:connecttype="rect"/>
            </v:shapetype>
            <v:shape id="_x0000_s1029" type="#_x0000_t202" style="position:absolute;left:4401;top:3294;width:4320;height:540">
              <v:textbox style="mso-next-textbox:#_x0000_s1029" inset="2.23519mm,1.1176mm,2.23519mm,1.1176mm">
                <w:txbxContent>
                  <w:p w:rsidR="00CC5B6A" w:rsidRPr="00447F5A" w:rsidRDefault="00CC5B6A" w:rsidP="004D0A1E">
                    <w:pPr>
                      <w:jc w:val="center"/>
                      <w:rPr>
                        <w:sz w:val="21"/>
                        <w:szCs w:val="21"/>
                      </w:rPr>
                    </w:pPr>
                    <w:r w:rsidRPr="00447F5A">
                      <w:rPr>
                        <w:sz w:val="21"/>
                        <w:szCs w:val="21"/>
                      </w:rPr>
                      <w:t>Прибыль до налогообложения</w:t>
                    </w:r>
                  </w:p>
                </w:txbxContent>
              </v:textbox>
            </v:shape>
            <v:shape id="_x0000_s1030" type="#_x0000_t202" style="position:absolute;left:4761;top:4194;width:3420;height:540">
              <v:textbox style="mso-next-textbox:#_x0000_s1030" inset="2.23519mm,1.1176mm,2.23519mm,1.1176mm">
                <w:txbxContent>
                  <w:p w:rsidR="00CC5B6A" w:rsidRPr="00447F5A" w:rsidRDefault="00CC5B6A" w:rsidP="004D0A1E">
                    <w:pPr>
                      <w:jc w:val="center"/>
                      <w:rPr>
                        <w:sz w:val="21"/>
                        <w:szCs w:val="21"/>
                      </w:rPr>
                    </w:pPr>
                    <w:r w:rsidRPr="00447F5A">
                      <w:rPr>
                        <w:sz w:val="21"/>
                        <w:szCs w:val="21"/>
                      </w:rPr>
                      <w:t>Налог на прибыль</w:t>
                    </w:r>
                  </w:p>
                </w:txbxContent>
              </v:textbox>
            </v:shape>
            <v:shape id="_x0000_s1031" type="#_x0000_t202" style="position:absolute;left:2421;top:6354;width:1980;height:720">
              <v:textbox style="mso-next-textbox:#_x0000_s1031" inset="2.23519mm,1.1176mm,2.23519mm,1.1176mm">
                <w:txbxContent>
                  <w:p w:rsidR="00CC5B6A" w:rsidRPr="00447F5A" w:rsidRDefault="00CC5B6A" w:rsidP="004D0A1E">
                    <w:pPr>
                      <w:jc w:val="center"/>
                      <w:rPr>
                        <w:sz w:val="21"/>
                        <w:szCs w:val="21"/>
                      </w:rPr>
                    </w:pPr>
                    <w:r w:rsidRPr="00447F5A">
                      <w:rPr>
                        <w:sz w:val="21"/>
                        <w:szCs w:val="21"/>
                      </w:rPr>
                      <w:t>Фонд накопления</w:t>
                    </w:r>
                  </w:p>
                </w:txbxContent>
              </v:textbox>
            </v:shape>
            <v:shape id="_x0000_s1032" type="#_x0000_t202" style="position:absolute;left:4581;top:6354;width:1980;height:720">
              <v:textbox style="mso-next-textbox:#_x0000_s1032" inset="2.23519mm,1.1176mm,2.23519mm,1.1176mm">
                <w:txbxContent>
                  <w:p w:rsidR="00CC5B6A" w:rsidRPr="00447F5A" w:rsidRDefault="00CC5B6A" w:rsidP="004D0A1E">
                    <w:pPr>
                      <w:jc w:val="center"/>
                      <w:rPr>
                        <w:sz w:val="21"/>
                        <w:szCs w:val="21"/>
                      </w:rPr>
                    </w:pPr>
                    <w:r w:rsidRPr="00447F5A">
                      <w:rPr>
                        <w:sz w:val="21"/>
                        <w:szCs w:val="21"/>
                      </w:rPr>
                      <w:t>Фонд потребления</w:t>
                    </w:r>
                  </w:p>
                </w:txbxContent>
              </v:textbox>
            </v:shape>
            <v:shape id="_x0000_s1033" type="#_x0000_t202" style="position:absolute;left:6741;top:6354;width:1980;height:720">
              <v:textbox style="mso-next-textbox:#_x0000_s1033" inset="2.23519mm,1.1176mm,2.23519mm,1.1176mm">
                <w:txbxContent>
                  <w:p w:rsidR="00CC5B6A" w:rsidRPr="00447F5A" w:rsidRDefault="00CC5B6A" w:rsidP="004D0A1E">
                    <w:pPr>
                      <w:jc w:val="center"/>
                      <w:rPr>
                        <w:sz w:val="21"/>
                        <w:szCs w:val="21"/>
                      </w:rPr>
                    </w:pPr>
                    <w:r w:rsidRPr="00447F5A">
                      <w:rPr>
                        <w:sz w:val="21"/>
                        <w:szCs w:val="21"/>
                      </w:rPr>
                      <w:t>Резервный фонд</w:t>
                    </w:r>
                  </w:p>
                </w:txbxContent>
              </v:textbox>
            </v:shape>
            <v:shape id="_x0000_s1034" type="#_x0000_t202" style="position:absolute;left:8901;top:6354;width:1980;height:720">
              <v:textbox style="mso-next-textbox:#_x0000_s1034" inset="2.23519mm,1.1176mm,2.23519mm,1.1176mm">
                <w:txbxContent>
                  <w:p w:rsidR="00CC5B6A" w:rsidRPr="00447F5A" w:rsidRDefault="00CC5B6A" w:rsidP="004D0A1E">
                    <w:pPr>
                      <w:jc w:val="center"/>
                      <w:rPr>
                        <w:sz w:val="21"/>
                        <w:szCs w:val="21"/>
                      </w:rPr>
                    </w:pPr>
                    <w:r w:rsidRPr="00447F5A">
                      <w:rPr>
                        <w:sz w:val="21"/>
                        <w:szCs w:val="21"/>
                      </w:rPr>
                      <w:t>Нераспреде-ленная прибыль</w:t>
                    </w:r>
                  </w:p>
                </w:txbxContent>
              </v:textbox>
            </v:shape>
            <v:shape id="_x0000_s1035" type="#_x0000_t202" style="position:absolute;left:4761;top:5094;width:3420;height:540">
              <v:textbox style="mso-next-textbox:#_x0000_s1035" inset="2.23519mm,1.1176mm,2.23519mm,1.1176mm">
                <w:txbxContent>
                  <w:p w:rsidR="00CC5B6A" w:rsidRPr="00447F5A" w:rsidRDefault="00CC5B6A" w:rsidP="004D0A1E">
                    <w:pPr>
                      <w:jc w:val="center"/>
                      <w:rPr>
                        <w:sz w:val="21"/>
                        <w:szCs w:val="21"/>
                      </w:rPr>
                    </w:pPr>
                    <w:r w:rsidRPr="00447F5A">
                      <w:rPr>
                        <w:sz w:val="21"/>
                        <w:szCs w:val="21"/>
                      </w:rPr>
                      <w:t>Чистая прибыль</w:t>
                    </w:r>
                  </w:p>
                </w:txbxContent>
              </v:textbox>
            </v:shape>
            <v:line id="_x0000_s1036" style="position:absolute;flip:x" from="3321,5634" to="6381,6354">
              <v:stroke endarrow="block"/>
            </v:line>
            <v:line id="_x0000_s1037" style="position:absolute;flip:x" from="5481,5634" to="6381,6354">
              <v:stroke endarrow="block"/>
            </v:line>
            <v:line id="_x0000_s1038" style="position:absolute" from="6381,5634" to="7821,6354">
              <v:stroke endarrow="block"/>
            </v:line>
            <v:line id="_x0000_s1039" style="position:absolute" from="6381,5634" to="9801,6354">
              <v:stroke endarrow="block"/>
            </v:line>
            <v:line id="_x0000_s1040" style="position:absolute" from="6381,4734" to="6381,5094">
              <v:stroke endarrow="block"/>
            </v:line>
            <v:line id="_x0000_s1041" style="position:absolute" from="6381,3834" to="6381,4194">
              <v:stroke endarrow="block"/>
            </v:line>
          </v:group>
        </w:pict>
      </w:r>
    </w:p>
    <w:p w:rsidR="004D0A1E" w:rsidRPr="00192AE4" w:rsidRDefault="00A41322" w:rsidP="004D0A1E">
      <w:pPr>
        <w:pStyle w:val="10"/>
        <w:spacing w:line="360" w:lineRule="auto"/>
        <w:ind w:firstLine="709"/>
        <w:contextualSpacing/>
        <w:jc w:val="center"/>
        <w:rPr>
          <w:rFonts w:ascii="Times New Roman" w:hAnsi="Times New Roman"/>
          <w:sz w:val="28"/>
          <w:szCs w:val="28"/>
        </w:rPr>
      </w:pPr>
      <w:r>
        <w:rPr>
          <w:rFonts w:ascii="Times New Roman" w:hAnsi="Times New Roman"/>
          <w:color w:val="000000"/>
          <w:sz w:val="28"/>
          <w:szCs w:val="28"/>
        </w:rPr>
      </w:r>
      <w:r>
        <w:rPr>
          <w:rFonts w:ascii="Times New Roman" w:hAnsi="Times New Roman"/>
          <w:color w:val="000000"/>
          <w:sz w:val="28"/>
          <w:szCs w:val="28"/>
        </w:rPr>
        <w:pict>
          <v:group id="_x0000_s1026" editas="canvas" style="width:402.05pt;height:155.85pt;mso-position-horizontal-relative:char;mso-position-vertical-relative:line" coordorigin="837,1928" coordsize="9105,3530">
            <o:lock v:ext="edit" aspectratio="t"/>
            <v:shape id="_x0000_s1027" type="#_x0000_t75" style="position:absolute;left:837;top:1928;width:9105;height:3530" o:preferrelative="f">
              <v:fill o:detectmouseclick="t"/>
              <v:path o:extrusionok="t" o:connecttype="none"/>
              <o:lock v:ext="edit" text="t"/>
            </v:shape>
            <w10:wrap type="none"/>
            <w10:anchorlock/>
          </v:group>
        </w:pict>
      </w:r>
    </w:p>
    <w:p w:rsidR="004D0A1E" w:rsidRDefault="004D0A1E" w:rsidP="004D0A1E">
      <w:pPr>
        <w:pStyle w:val="10"/>
        <w:spacing w:line="360" w:lineRule="auto"/>
        <w:ind w:firstLine="709"/>
        <w:contextualSpacing/>
        <w:jc w:val="center"/>
        <w:rPr>
          <w:rFonts w:ascii="Times New Roman" w:hAnsi="Times New Roman"/>
          <w:color w:val="000000"/>
          <w:sz w:val="28"/>
          <w:szCs w:val="28"/>
        </w:rPr>
      </w:pPr>
      <w:r>
        <w:rPr>
          <w:rFonts w:ascii="Times New Roman" w:hAnsi="Times New Roman"/>
          <w:color w:val="000000"/>
          <w:sz w:val="28"/>
          <w:szCs w:val="28"/>
        </w:rPr>
        <w:t>Рисунок 2 – Распределение и использование прибыли предприятия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Распределение и использование прибыли основывается на соблюдении трех принципов:</w:t>
      </w:r>
    </w:p>
    <w:p w:rsidR="004D0A1E" w:rsidRPr="00192AE4" w:rsidRDefault="004D0A1E" w:rsidP="00B90D9A">
      <w:pPr>
        <w:pStyle w:val="10"/>
        <w:numPr>
          <w:ilvl w:val="0"/>
          <w:numId w:val="9"/>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обеспечение материальной заинтересованности работников в достижении наивысших результатов при наименьших затратах;</w:t>
      </w:r>
    </w:p>
    <w:p w:rsidR="004D0A1E" w:rsidRPr="00192AE4" w:rsidRDefault="004D0A1E" w:rsidP="00B90D9A">
      <w:pPr>
        <w:pStyle w:val="10"/>
        <w:numPr>
          <w:ilvl w:val="0"/>
          <w:numId w:val="9"/>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накопление собственного капитала;</w:t>
      </w:r>
    </w:p>
    <w:p w:rsidR="004D0A1E" w:rsidRPr="00192AE4" w:rsidRDefault="004D0A1E" w:rsidP="00B90D9A">
      <w:pPr>
        <w:pStyle w:val="10"/>
        <w:numPr>
          <w:ilvl w:val="0"/>
          <w:numId w:val="9"/>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выполнение обязательств перед государственным бюджетом</w:t>
      </w:r>
      <w:r>
        <w:rPr>
          <w:rStyle w:val="a6"/>
          <w:rFonts w:ascii="Times New Roman" w:hAnsi="Times New Roman"/>
          <w:sz w:val="28"/>
          <w:szCs w:val="28"/>
        </w:rPr>
        <w:footnoteReference w:id="13"/>
      </w:r>
      <w:r w:rsidRPr="00192AE4">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резервный фонд можно направить не более 50% суммы прибыли, подлежащей налогообложению. Средства этого фонда имеют целевое назначение для покрытия непредвиденных потерь, компенсации риска, других расходов, возникающих в процессе хозяйственной деятельности и при распределении прибыли в различные фонды предприятия. Существование резервного фонда определяет возможности выплаты дивидендов по акциям в случае недостатка суммы чистой прибыли.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Для дивидендов, на которых полностью отражаются колебания прибыли, характерна неустойчивость. Если акции акционеров общества котируются на фондовой бирже, одним из важнейших ограничителей распределения прибыли становится их курс. Существенные изменения в размерах выплаченных дивидендов немедленно отражаются на курсе акций</w:t>
      </w:r>
      <w:r>
        <w:rPr>
          <w:rStyle w:val="a6"/>
          <w:rFonts w:ascii="Times New Roman" w:hAnsi="Times New Roman"/>
          <w:sz w:val="28"/>
          <w:szCs w:val="28"/>
        </w:rPr>
        <w:footnoteReference w:id="14"/>
      </w:r>
      <w:r w:rsidR="008D3222">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Если суммы уставного капитала и фонда накопления превышают величину полученной прибыли, можно говорить об устойчивости финансовой направленности средств на развитие предприятия.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Направляя значительную долю чистой прибыли на текущие потребности, предприятие снижает темпы экономического роста и, следовательно, ограничивает возможности будущего потребления. Прибыль, направленная на капиталовложения, способствует ускорению экономического роста, тем самым расширяются возможности будущего потребления.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фондах специального назначения аккумулируется значительная часть прибыли, резервированная или направленная на образование источников финансирования, затрат на создание нового имущества предприятия производственного назначения и социальной инфраструктуры. Фонды специального назначения четко разграничивают средства, направленные предприятием на производственное развитие и на потребительские нужды. В этой связи образуются две самостоятельные группы фондов: фонды накопления и фонды потребления.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Фонды накопления объединяют ту часть прибыли, остающейся в распоряжении предприятия, которая направлена на строительство и приобретение основных фондов, т.е. на создание нового имущества предприятия.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Средства фондов потребления предназначены для финансирования расходов на социальные нужды и материальное стимулирование коллектива предприятия. За счет средств фондов работникам выплачиваются премии, не связанные с производственными результатами, различного вида поощрения, социальные и компенсационные выплаты, материальная помощь, лечение и отдых, приобретение медикаментов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Таким образом, прибыль это денежное выражение основной части денежных накоплений, создаваемых предприятиями любой формы собственности. Базой расчетов служит прибыль до налогообложения – основной финансовый показатель производственно-хозяйственной деятельности предприятия. Из прибыли, остающейся в распоряжении предприятия в соответствии с законодательством и учредительными документами предприятие может создавать фонд накопления, фонд потребления, резервный фонд и другие специальные фонды и резервы.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Хозяйствующий субъект самостоятельно определяет направления использования прибыли, если иное не предусмотрено Уставом.</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Схема распределения чистой прибыли предприятия</w:t>
      </w:r>
      <w:r>
        <w:rPr>
          <w:rStyle w:val="a6"/>
          <w:rFonts w:ascii="Times New Roman" w:hAnsi="Times New Roman"/>
          <w:sz w:val="28"/>
          <w:szCs w:val="28"/>
        </w:rPr>
        <w:footnoteReference w:id="15"/>
      </w:r>
      <w:r w:rsidRPr="00192AE4">
        <w:rPr>
          <w:rFonts w:ascii="Times New Roman" w:hAnsi="Times New Roman"/>
          <w:sz w:val="28"/>
          <w:szCs w:val="28"/>
        </w:rPr>
        <w:t>:</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ЧП = РФ + ФН + ФП,</w:t>
      </w:r>
      <w:r w:rsidR="007A6D26">
        <w:rPr>
          <w:rFonts w:ascii="Times New Roman" w:hAnsi="Times New Roman"/>
          <w:sz w:val="28"/>
          <w:szCs w:val="28"/>
        </w:rPr>
        <w:t xml:space="preserve">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где ЧП – чистая прибыль, РФ – резервный фонд,</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ФН – фонд накопления, ФП – фонд потребления.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Существует также и второй подход в распределении прибыли предприятия, когда остающаяся в распоряжении предприятия прибыль не распределяется по фондам, а образует единый многоцелевой фонд, концентрирующий как прибыль, которая направляется на накопление, так и свободные средства, которые могут быть направлены как на накопление, так и на потребление. При различных подходах предприятия самостоятельно определяют пропорции распределения прибыли по основным направлениям.</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современных условиях хозяйствования государство не устанавливает каких-либо нормативов распределения прибыли, но через порядок представления налоговых льгот стимулирует направление прибыли на капитальные вложения производственного и непроизводственного характера, благотворительные цели, финансирование природоохранных мероприятий и др. Законодательно ограничивается размер резервного фонда предприятий, регулируется порядок формирования</w:t>
      </w:r>
      <w:r w:rsidR="00A66C8B">
        <w:rPr>
          <w:rFonts w:ascii="Times New Roman" w:hAnsi="Times New Roman"/>
          <w:sz w:val="28"/>
          <w:szCs w:val="28"/>
        </w:rPr>
        <w:t xml:space="preserve"> резерва по сомнительным долгам</w:t>
      </w:r>
      <w:r>
        <w:rPr>
          <w:rStyle w:val="a6"/>
          <w:rFonts w:ascii="Times New Roman" w:hAnsi="Times New Roman"/>
          <w:sz w:val="28"/>
          <w:szCs w:val="28"/>
        </w:rPr>
        <w:footnoteReference w:id="16"/>
      </w:r>
      <w:r w:rsidR="00A66C8B">
        <w:rPr>
          <w:rFonts w:ascii="Times New Roman" w:hAnsi="Times New Roman"/>
          <w:sz w:val="28"/>
          <w:szCs w:val="28"/>
        </w:rPr>
        <w:t>.</w:t>
      </w: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Порядок распределения и использования прибыли на предприятии фиксируется в уставе предприятия и определяется положение, которое разрабатывается соответствующими подразделениями экономических служб и утверждается руководящим органом предприятия. В соответствии с уставом предприятия могут составлять сметы расходов, финансируемых из прибыли, либо образовать фонды специального назначения: фонды накопления (фонд развития производства или фонд производственного и научно-технического развития, фонд социального развития) и фонды потребления (фонд материального поощрения).</w:t>
      </w:r>
    </w:p>
    <w:p w:rsidR="004D0A1E" w:rsidRDefault="007A6D26" w:rsidP="007A6D26">
      <w:pPr>
        <w:pStyle w:val="10"/>
        <w:spacing w:line="360" w:lineRule="auto"/>
        <w:ind w:firstLine="709"/>
        <w:contextualSpacing/>
        <w:jc w:val="both"/>
        <w:rPr>
          <w:rFonts w:ascii="Times New Roman" w:hAnsi="Times New Roman"/>
          <w:b/>
          <w:sz w:val="28"/>
          <w:szCs w:val="28"/>
        </w:rPr>
      </w:pPr>
      <w:r>
        <w:rPr>
          <w:rFonts w:ascii="Times New Roman" w:hAnsi="Times New Roman"/>
          <w:sz w:val="28"/>
          <w:szCs w:val="28"/>
        </w:rPr>
        <w:br w:type="page"/>
      </w:r>
      <w:r w:rsidR="004D0A1E">
        <w:rPr>
          <w:rFonts w:ascii="Times New Roman" w:hAnsi="Times New Roman"/>
          <w:b/>
          <w:sz w:val="28"/>
          <w:szCs w:val="28"/>
        </w:rPr>
        <w:t xml:space="preserve">1.4 </w:t>
      </w:r>
      <w:r w:rsidR="004D0A1E" w:rsidRPr="00192AE4">
        <w:rPr>
          <w:rFonts w:ascii="Times New Roman" w:hAnsi="Times New Roman"/>
          <w:b/>
          <w:sz w:val="28"/>
          <w:szCs w:val="28"/>
        </w:rPr>
        <w:t>Методика анализа факторов влияющих на прибыль</w:t>
      </w:r>
    </w:p>
    <w:p w:rsidR="00CC5B6A" w:rsidRPr="00707AD0" w:rsidRDefault="00CC5B6A" w:rsidP="008D3222">
      <w:pPr>
        <w:spacing w:line="360" w:lineRule="auto"/>
        <w:ind w:firstLine="709"/>
        <w:contextualSpacing/>
        <w:jc w:val="both"/>
        <w:rPr>
          <w:rFonts w:ascii="Times New Roman" w:hAnsi="Times New Roman"/>
          <w:b/>
          <w:sz w:val="28"/>
          <w:szCs w:val="28"/>
        </w:rPr>
      </w:pP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Определение резервов роста прибыли базируется на научно обоснованной методике их расчета, мобилизации и реализации. Выделяют три этапа этой работы: аналитический, организационный и  функциональный.</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На первом этапе выделяют и количественно оценивают резервы; на втором разрабатывают комплекс инженерно-технических, организационных, экономических и социальных мероприятий, обеспечивающих использование выявленных резервов; на третьем этапе практически реализуют мероприятия и ведут  контроль  за  их  выполнением</w:t>
      </w:r>
      <w:r>
        <w:rPr>
          <w:rStyle w:val="a6"/>
          <w:rFonts w:ascii="Times New Roman" w:hAnsi="Times New Roman"/>
          <w:sz w:val="28"/>
          <w:szCs w:val="28"/>
        </w:rPr>
        <w:footnoteReference w:id="17"/>
      </w:r>
      <w:r w:rsidR="00A66C8B">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 подсчете резервов роста прибыли за счет возможного роста объема реализации используются  результаты анализа выпуска  и  реализации  продукции.</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Влияние  структурного  фактора определяется по формуле 1</w:t>
      </w:r>
      <w:r>
        <w:rPr>
          <w:rFonts w:ascii="Times New Roman" w:hAnsi="Times New Roman"/>
          <w:sz w:val="28"/>
          <w:szCs w:val="28"/>
        </w:rPr>
        <w:t>.</w:t>
      </w:r>
    </w:p>
    <w:p w:rsidR="004D0A1E" w:rsidRDefault="00A41322" w:rsidP="008D3222">
      <w:pPr>
        <w:spacing w:after="0" w:line="360" w:lineRule="auto"/>
        <w:ind w:left="2832" w:firstLine="709"/>
        <w:contextualSpacing/>
        <w:jc w:val="center"/>
        <w:rPr>
          <w:rFonts w:ascii="Times New Roman" w:hAnsi="Times New Roman"/>
          <w:sz w:val="28"/>
          <w:szCs w:val="28"/>
        </w:rPr>
      </w:pPr>
      <w:r>
        <w:rPr>
          <w:rFonts w:ascii="Times New Roman" w:hAnsi="Times New Roman"/>
          <w:position w:val="-18"/>
          <w:sz w:val="28"/>
          <w:szCs w:val="28"/>
        </w:rPr>
        <w:pict>
          <v:shape id="_x0000_i1027" type="#_x0000_t75" style="width:198.75pt;height:21.75pt" fillcolor="window">
            <v:imagedata r:id="rId8" o:title=""/>
          </v:shape>
        </w:pict>
      </w:r>
      <w:r w:rsidR="008D3222">
        <w:rPr>
          <w:rFonts w:ascii="Times New Roman" w:hAnsi="Times New Roman"/>
          <w:position w:val="-18"/>
          <w:sz w:val="28"/>
          <w:szCs w:val="28"/>
        </w:rPr>
        <w:tab/>
      </w:r>
      <w:r w:rsidR="008D3222">
        <w:rPr>
          <w:rFonts w:ascii="Times New Roman" w:hAnsi="Times New Roman"/>
          <w:position w:val="-18"/>
          <w:sz w:val="28"/>
          <w:szCs w:val="28"/>
        </w:rPr>
        <w:tab/>
      </w:r>
      <w:r w:rsidR="008D3222">
        <w:rPr>
          <w:rFonts w:ascii="Times New Roman" w:hAnsi="Times New Roman"/>
          <w:position w:val="-18"/>
          <w:sz w:val="28"/>
          <w:szCs w:val="28"/>
        </w:rPr>
        <w:tab/>
      </w:r>
      <w:r w:rsidR="00CC5B6A">
        <w:rPr>
          <w:rFonts w:ascii="Times New Roman" w:hAnsi="Times New Roman"/>
          <w:position w:val="-18"/>
          <w:sz w:val="28"/>
          <w:szCs w:val="28"/>
        </w:rPr>
        <w:t xml:space="preserve">    </w:t>
      </w:r>
      <w:r w:rsidR="004D0A1E" w:rsidRPr="00192AE4">
        <w:rPr>
          <w:rFonts w:ascii="Times New Roman" w:hAnsi="Times New Roman"/>
          <w:sz w:val="28"/>
          <w:szCs w:val="28"/>
        </w:rPr>
        <w:t>(</w:t>
      </w:r>
      <w:r w:rsidR="008D3222">
        <w:rPr>
          <w:rFonts w:ascii="Times New Roman" w:hAnsi="Times New Roman"/>
          <w:sz w:val="28"/>
          <w:szCs w:val="28"/>
        </w:rPr>
        <w:t>2</w:t>
      </w:r>
      <w:r w:rsidR="004D0A1E" w:rsidRPr="00192AE4">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где:</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sym w:font="Symbol" w:char="F044"/>
      </w:r>
      <w:r w:rsidRPr="00192AE4">
        <w:rPr>
          <w:rFonts w:ascii="Times New Roman" w:hAnsi="Times New Roman"/>
          <w:sz w:val="28"/>
          <w:szCs w:val="28"/>
        </w:rPr>
        <w:t>П</w:t>
      </w:r>
      <w:r w:rsidRPr="00192AE4">
        <w:rPr>
          <w:rFonts w:ascii="Times New Roman" w:hAnsi="Times New Roman"/>
          <w:sz w:val="28"/>
          <w:szCs w:val="28"/>
          <w:vertAlign w:val="subscript"/>
        </w:rPr>
        <w:t>(стр.)</w:t>
      </w:r>
      <w:r w:rsidRPr="00192AE4">
        <w:rPr>
          <w:rFonts w:ascii="Times New Roman" w:hAnsi="Times New Roman"/>
          <w:sz w:val="28"/>
          <w:szCs w:val="28"/>
        </w:rPr>
        <w:t xml:space="preserve"> – величина влияния структурного фактора;</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sym w:font="Symbol" w:char="F044"/>
      </w:r>
      <w:r w:rsidRPr="00192AE4">
        <w:rPr>
          <w:rFonts w:ascii="Times New Roman" w:hAnsi="Times New Roman"/>
          <w:sz w:val="28"/>
          <w:szCs w:val="28"/>
        </w:rPr>
        <w:t>П</w:t>
      </w:r>
      <w:r w:rsidRPr="00192AE4">
        <w:rPr>
          <w:rFonts w:ascii="Times New Roman" w:hAnsi="Times New Roman"/>
          <w:sz w:val="28"/>
          <w:szCs w:val="28"/>
          <w:vertAlign w:val="subscript"/>
        </w:rPr>
        <w:t>(</w:t>
      </w:r>
      <w:r w:rsidRPr="00192AE4">
        <w:rPr>
          <w:rFonts w:ascii="Times New Roman" w:hAnsi="Times New Roman"/>
          <w:sz w:val="28"/>
          <w:szCs w:val="28"/>
          <w:vertAlign w:val="subscript"/>
          <w:lang w:val="en-US"/>
        </w:rPr>
        <w:t>V</w:t>
      </w:r>
      <w:r w:rsidRPr="00192AE4">
        <w:rPr>
          <w:rFonts w:ascii="Times New Roman" w:hAnsi="Times New Roman"/>
          <w:sz w:val="28"/>
          <w:szCs w:val="28"/>
          <w:vertAlign w:val="subscript"/>
        </w:rPr>
        <w:t>,стр.)</w:t>
      </w:r>
      <w:r w:rsidRPr="00192AE4">
        <w:rPr>
          <w:rFonts w:ascii="Times New Roman" w:hAnsi="Times New Roman"/>
          <w:sz w:val="28"/>
          <w:szCs w:val="28"/>
        </w:rPr>
        <w:t xml:space="preserve"> – изменение объема реализации;</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sym w:font="Symbol" w:char="F044"/>
      </w:r>
      <w:r w:rsidRPr="00192AE4">
        <w:rPr>
          <w:rFonts w:ascii="Times New Roman" w:hAnsi="Times New Roman"/>
          <w:sz w:val="28"/>
          <w:szCs w:val="28"/>
        </w:rPr>
        <w:t>П</w:t>
      </w:r>
      <w:r w:rsidRPr="00192AE4">
        <w:rPr>
          <w:rFonts w:ascii="Times New Roman" w:hAnsi="Times New Roman"/>
          <w:sz w:val="28"/>
          <w:szCs w:val="28"/>
          <w:vertAlign w:val="subscript"/>
        </w:rPr>
        <w:t>(</w:t>
      </w:r>
      <w:r w:rsidRPr="00192AE4">
        <w:rPr>
          <w:rFonts w:ascii="Times New Roman" w:hAnsi="Times New Roman"/>
          <w:sz w:val="28"/>
          <w:szCs w:val="28"/>
          <w:vertAlign w:val="subscript"/>
          <w:lang w:val="en-US"/>
        </w:rPr>
        <w:t>V</w:t>
      </w:r>
      <w:r w:rsidRPr="00192AE4">
        <w:rPr>
          <w:rFonts w:ascii="Times New Roman" w:hAnsi="Times New Roman"/>
          <w:sz w:val="28"/>
          <w:szCs w:val="28"/>
          <w:vertAlign w:val="subscript"/>
        </w:rPr>
        <w:t xml:space="preserve">) </w:t>
      </w:r>
      <w:r w:rsidRPr="00192AE4">
        <w:rPr>
          <w:rFonts w:ascii="Times New Roman" w:hAnsi="Times New Roman"/>
          <w:sz w:val="28"/>
          <w:szCs w:val="28"/>
        </w:rPr>
        <w:t>– объем реализации.</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Общее  изменение  суммы  прибыли исчисляется по формуле 2</w:t>
      </w:r>
      <w:r>
        <w:rPr>
          <w:rFonts w:ascii="Times New Roman" w:hAnsi="Times New Roman"/>
          <w:sz w:val="28"/>
          <w:szCs w:val="28"/>
        </w:rPr>
        <w:t>.</w:t>
      </w:r>
    </w:p>
    <w:p w:rsidR="004D0A1E" w:rsidRDefault="00897C90" w:rsidP="003E4CC9">
      <w:pPr>
        <w:spacing w:after="0" w:line="360" w:lineRule="auto"/>
        <w:ind w:firstLine="709"/>
        <w:contextualSpacing/>
        <w:jc w:val="right"/>
        <w:rPr>
          <w:rFonts w:ascii="Times New Roman" w:hAnsi="Times New Roman"/>
          <w:sz w:val="28"/>
          <w:szCs w:val="28"/>
        </w:rPr>
      </w:pPr>
      <w:r w:rsidRPr="001A0C5D">
        <w:rPr>
          <w:rFonts w:ascii="Times New Roman" w:hAnsi="Times New Roman"/>
          <w:position w:val="-12"/>
          <w:sz w:val="28"/>
          <w:szCs w:val="28"/>
          <w:vertAlign w:val="subscript"/>
        </w:rPr>
        <w:object w:dxaOrig="2060" w:dyaOrig="360">
          <v:shape id="_x0000_i1028" type="#_x0000_t75" style="width:129pt;height:22.5pt" o:ole="" fillcolor="window">
            <v:imagedata r:id="rId9" o:title=""/>
          </v:shape>
          <o:OLEObject Type="Embed" ProgID="Equation.3" ShapeID="_x0000_i1028" DrawAspect="Content" ObjectID="_1459722674" r:id="rId10"/>
        </w:object>
      </w:r>
      <w:r w:rsidR="003E4CC9">
        <w:rPr>
          <w:rFonts w:ascii="Times New Roman" w:hAnsi="Times New Roman"/>
          <w:position w:val="-12"/>
          <w:sz w:val="28"/>
          <w:szCs w:val="28"/>
          <w:vertAlign w:val="subscript"/>
        </w:rPr>
        <w:tab/>
      </w:r>
      <w:r w:rsidR="003E4CC9">
        <w:rPr>
          <w:rFonts w:ascii="Times New Roman" w:hAnsi="Times New Roman"/>
          <w:position w:val="-12"/>
          <w:sz w:val="28"/>
          <w:szCs w:val="28"/>
          <w:vertAlign w:val="subscript"/>
        </w:rPr>
        <w:tab/>
      </w:r>
      <w:r w:rsidR="003E4CC9">
        <w:rPr>
          <w:rFonts w:ascii="Times New Roman" w:hAnsi="Times New Roman"/>
          <w:position w:val="-12"/>
          <w:sz w:val="28"/>
          <w:szCs w:val="28"/>
          <w:vertAlign w:val="subscript"/>
        </w:rPr>
        <w:tab/>
      </w:r>
      <w:r w:rsidR="003E4CC9">
        <w:rPr>
          <w:rFonts w:ascii="Times New Roman" w:hAnsi="Times New Roman"/>
          <w:position w:val="-12"/>
          <w:sz w:val="28"/>
          <w:szCs w:val="28"/>
          <w:vertAlign w:val="subscript"/>
        </w:rPr>
        <w:tab/>
      </w:r>
      <w:r w:rsidR="003E4CC9">
        <w:rPr>
          <w:rFonts w:ascii="Times New Roman" w:hAnsi="Times New Roman"/>
          <w:position w:val="-12"/>
          <w:sz w:val="28"/>
          <w:szCs w:val="28"/>
          <w:vertAlign w:val="subscript"/>
        </w:rPr>
        <w:tab/>
      </w:r>
      <w:r w:rsidR="003E4CC9">
        <w:rPr>
          <w:rFonts w:ascii="Times New Roman" w:hAnsi="Times New Roman"/>
          <w:position w:val="-12"/>
          <w:sz w:val="28"/>
          <w:szCs w:val="28"/>
          <w:vertAlign w:val="subscript"/>
        </w:rPr>
        <w:tab/>
      </w:r>
      <w:r w:rsidR="004D0A1E" w:rsidRPr="00192AE4">
        <w:rPr>
          <w:rFonts w:ascii="Times New Roman" w:hAnsi="Times New Roman"/>
          <w:sz w:val="28"/>
          <w:szCs w:val="28"/>
        </w:rPr>
        <w:t>(</w:t>
      </w:r>
      <w:r w:rsidR="008D3222">
        <w:rPr>
          <w:rFonts w:ascii="Times New Roman" w:hAnsi="Times New Roman"/>
          <w:sz w:val="28"/>
          <w:szCs w:val="28"/>
        </w:rPr>
        <w:t>3</w:t>
      </w:r>
      <w:r w:rsidR="004D0A1E" w:rsidRPr="00192AE4">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где:</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sym w:font="Symbol" w:char="F044"/>
      </w:r>
      <w:r w:rsidRPr="00192AE4">
        <w:rPr>
          <w:rFonts w:ascii="Times New Roman" w:hAnsi="Times New Roman"/>
          <w:sz w:val="28"/>
          <w:szCs w:val="28"/>
        </w:rPr>
        <w:t>П</w:t>
      </w:r>
      <w:r>
        <w:rPr>
          <w:rFonts w:ascii="Times New Roman" w:hAnsi="Times New Roman"/>
          <w:sz w:val="28"/>
          <w:szCs w:val="28"/>
          <w:vertAlign w:val="subscript"/>
        </w:rPr>
        <w:t xml:space="preserve">базис </w:t>
      </w:r>
      <w:r>
        <w:rPr>
          <w:rFonts w:ascii="Times New Roman" w:hAnsi="Times New Roman"/>
          <w:sz w:val="28"/>
          <w:szCs w:val="28"/>
        </w:rPr>
        <w:t xml:space="preserve"> </w:t>
      </w:r>
      <w:r w:rsidRPr="00CD2B52">
        <w:rPr>
          <w:rFonts w:ascii="Times New Roman" w:hAnsi="Times New Roman"/>
          <w:sz w:val="28"/>
          <w:szCs w:val="28"/>
        </w:rPr>
        <w:t>–</w:t>
      </w:r>
      <w:r>
        <w:rPr>
          <w:rFonts w:ascii="Times New Roman" w:hAnsi="Times New Roman"/>
          <w:sz w:val="28"/>
          <w:szCs w:val="28"/>
        </w:rPr>
        <w:t xml:space="preserve"> </w:t>
      </w:r>
      <w:r w:rsidRPr="00192AE4">
        <w:rPr>
          <w:rFonts w:ascii="Times New Roman" w:hAnsi="Times New Roman"/>
          <w:sz w:val="28"/>
          <w:szCs w:val="28"/>
        </w:rPr>
        <w:t>прибыль</w:t>
      </w:r>
      <w:r>
        <w:rPr>
          <w:rFonts w:ascii="Times New Roman" w:hAnsi="Times New Roman"/>
          <w:sz w:val="28"/>
          <w:szCs w:val="28"/>
        </w:rPr>
        <w:t xml:space="preserve"> </w:t>
      </w:r>
      <w:r w:rsidRPr="00192AE4">
        <w:rPr>
          <w:rFonts w:ascii="Times New Roman" w:hAnsi="Times New Roman"/>
          <w:sz w:val="28"/>
          <w:szCs w:val="28"/>
        </w:rPr>
        <w:t xml:space="preserve"> от реализации продукции за </w:t>
      </w:r>
      <w:r>
        <w:rPr>
          <w:rFonts w:ascii="Times New Roman" w:hAnsi="Times New Roman"/>
          <w:sz w:val="28"/>
          <w:szCs w:val="28"/>
        </w:rPr>
        <w:t xml:space="preserve">базисный </w:t>
      </w:r>
      <w:r w:rsidRPr="00192AE4">
        <w:rPr>
          <w:rFonts w:ascii="Times New Roman" w:hAnsi="Times New Roman"/>
          <w:sz w:val="28"/>
          <w:szCs w:val="28"/>
        </w:rPr>
        <w:t>г</w:t>
      </w:r>
      <w:r>
        <w:rPr>
          <w:rFonts w:ascii="Times New Roman" w:hAnsi="Times New Roman"/>
          <w:sz w:val="28"/>
          <w:szCs w:val="28"/>
        </w:rPr>
        <w:t>од</w:t>
      </w:r>
      <w:r w:rsidRPr="00192AE4">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sym w:font="Symbol" w:char="F044"/>
      </w:r>
      <w:r w:rsidRPr="00192AE4">
        <w:rPr>
          <w:rFonts w:ascii="Times New Roman" w:hAnsi="Times New Roman"/>
          <w:sz w:val="28"/>
          <w:szCs w:val="28"/>
        </w:rPr>
        <w:t>П</w:t>
      </w:r>
      <w:r>
        <w:rPr>
          <w:rFonts w:ascii="Times New Roman" w:hAnsi="Times New Roman"/>
          <w:sz w:val="28"/>
          <w:szCs w:val="28"/>
          <w:vertAlign w:val="subscript"/>
        </w:rPr>
        <w:t xml:space="preserve">отчет </w:t>
      </w:r>
      <w:r w:rsidRPr="00CD2B52">
        <w:rPr>
          <w:rFonts w:ascii="Times New Roman" w:hAnsi="Times New Roman"/>
          <w:sz w:val="28"/>
          <w:szCs w:val="28"/>
          <w:vertAlign w:val="subscript"/>
        </w:rPr>
        <w:t>–</w:t>
      </w:r>
      <w:r w:rsidRPr="00192AE4">
        <w:rPr>
          <w:rFonts w:ascii="Times New Roman" w:hAnsi="Times New Roman"/>
          <w:sz w:val="28"/>
          <w:szCs w:val="28"/>
        </w:rPr>
        <w:t xml:space="preserve"> прибыль от реализации продукции за </w:t>
      </w:r>
      <w:r>
        <w:rPr>
          <w:rFonts w:ascii="Times New Roman" w:hAnsi="Times New Roman"/>
          <w:sz w:val="28"/>
          <w:szCs w:val="28"/>
        </w:rPr>
        <w:t xml:space="preserve">отчетный </w:t>
      </w:r>
      <w:r w:rsidRPr="00192AE4">
        <w:rPr>
          <w:rFonts w:ascii="Times New Roman" w:hAnsi="Times New Roman"/>
          <w:sz w:val="28"/>
          <w:szCs w:val="28"/>
        </w:rPr>
        <w:t>г</w:t>
      </w:r>
      <w:r>
        <w:rPr>
          <w:rFonts w:ascii="Times New Roman" w:hAnsi="Times New Roman"/>
          <w:sz w:val="28"/>
          <w:szCs w:val="28"/>
        </w:rPr>
        <w:t>од</w:t>
      </w:r>
      <w:r w:rsidRPr="00192AE4">
        <w:rPr>
          <w:rFonts w:ascii="Times New Roman" w:hAnsi="Times New Roman"/>
          <w:sz w:val="28"/>
          <w:szCs w:val="28"/>
        </w:rPr>
        <w:t xml:space="preserve">. </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Прирост  объема  реализации  определяется по формуле 3</w:t>
      </w:r>
      <w:r>
        <w:rPr>
          <w:rFonts w:ascii="Times New Roman" w:hAnsi="Times New Roman"/>
          <w:sz w:val="28"/>
          <w:szCs w:val="28"/>
        </w:rPr>
        <w:t>.</w:t>
      </w:r>
    </w:p>
    <w:p w:rsidR="004D0A1E" w:rsidRDefault="00897C90" w:rsidP="003E4CC9">
      <w:pPr>
        <w:spacing w:after="0" w:line="360" w:lineRule="auto"/>
        <w:ind w:firstLine="709"/>
        <w:contextualSpacing/>
        <w:jc w:val="right"/>
        <w:rPr>
          <w:rFonts w:ascii="Times New Roman" w:hAnsi="Times New Roman"/>
          <w:sz w:val="28"/>
          <w:szCs w:val="28"/>
        </w:rPr>
      </w:pPr>
      <w:r w:rsidRPr="00192AE4">
        <w:rPr>
          <w:rFonts w:ascii="Times New Roman" w:hAnsi="Times New Roman"/>
          <w:position w:val="-30"/>
          <w:sz w:val="28"/>
          <w:szCs w:val="28"/>
        </w:rPr>
        <w:object w:dxaOrig="2680" w:dyaOrig="680">
          <v:shape id="_x0000_i1029" type="#_x0000_t75" style="width:168.75pt;height:42.75pt" o:ole="" fillcolor="window">
            <v:imagedata r:id="rId11" o:title=""/>
          </v:shape>
          <o:OLEObject Type="Embed" ProgID="Equation.3" ShapeID="_x0000_i1029" DrawAspect="Content" ObjectID="_1459722675" r:id="rId12"/>
        </w:object>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4D0A1E" w:rsidRPr="00192AE4">
        <w:rPr>
          <w:rFonts w:ascii="Times New Roman" w:hAnsi="Times New Roman"/>
          <w:sz w:val="28"/>
          <w:szCs w:val="28"/>
        </w:rPr>
        <w:t>(</w:t>
      </w:r>
      <w:r w:rsidR="003E4CC9">
        <w:rPr>
          <w:rFonts w:ascii="Times New Roman" w:hAnsi="Times New Roman"/>
          <w:sz w:val="28"/>
          <w:szCs w:val="28"/>
        </w:rPr>
        <w:t>4</w:t>
      </w:r>
      <w:r w:rsidR="004D0A1E" w:rsidRPr="00192AE4">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где:</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С</w:t>
      </w:r>
      <w:r>
        <w:rPr>
          <w:rFonts w:ascii="Times New Roman" w:hAnsi="Times New Roman"/>
          <w:sz w:val="28"/>
          <w:szCs w:val="28"/>
          <w:vertAlign w:val="subscript"/>
        </w:rPr>
        <w:t xml:space="preserve">базис  </w:t>
      </w:r>
      <w:r w:rsidRPr="001A0C5D">
        <w:rPr>
          <w:rFonts w:ascii="Times New Roman" w:hAnsi="Times New Roman"/>
          <w:sz w:val="28"/>
          <w:szCs w:val="28"/>
          <w:vertAlign w:val="subscript"/>
        </w:rPr>
        <w:t>–</w:t>
      </w:r>
      <w:r w:rsidRPr="00192AE4">
        <w:rPr>
          <w:rFonts w:ascii="Times New Roman" w:hAnsi="Times New Roman"/>
          <w:sz w:val="28"/>
          <w:szCs w:val="28"/>
        </w:rPr>
        <w:t xml:space="preserve"> себестоимость товарной продукции за </w:t>
      </w:r>
      <w:r>
        <w:rPr>
          <w:rFonts w:ascii="Times New Roman" w:hAnsi="Times New Roman"/>
          <w:sz w:val="28"/>
          <w:szCs w:val="28"/>
        </w:rPr>
        <w:t>базисный год</w:t>
      </w:r>
      <w:r w:rsidRPr="00192AE4">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С</w:t>
      </w:r>
      <w:r>
        <w:rPr>
          <w:rFonts w:ascii="Times New Roman" w:hAnsi="Times New Roman"/>
          <w:sz w:val="28"/>
          <w:szCs w:val="28"/>
          <w:vertAlign w:val="subscript"/>
        </w:rPr>
        <w:t xml:space="preserve">отчет  </w:t>
      </w:r>
      <w:r w:rsidRPr="001A0C5D">
        <w:rPr>
          <w:rFonts w:ascii="Times New Roman" w:hAnsi="Times New Roman"/>
          <w:sz w:val="28"/>
          <w:szCs w:val="28"/>
          <w:vertAlign w:val="subscript"/>
        </w:rPr>
        <w:t>–</w:t>
      </w:r>
      <w:r w:rsidRPr="00192AE4">
        <w:rPr>
          <w:rFonts w:ascii="Times New Roman" w:hAnsi="Times New Roman"/>
          <w:sz w:val="28"/>
          <w:szCs w:val="28"/>
        </w:rPr>
        <w:t xml:space="preserve"> себе</w:t>
      </w:r>
      <w:r>
        <w:rPr>
          <w:rFonts w:ascii="Times New Roman" w:hAnsi="Times New Roman"/>
          <w:sz w:val="28"/>
          <w:szCs w:val="28"/>
        </w:rPr>
        <w:t xml:space="preserve">стоимость товарной продукции за отчетный </w:t>
      </w:r>
      <w:r w:rsidRPr="00192AE4">
        <w:rPr>
          <w:rFonts w:ascii="Times New Roman" w:hAnsi="Times New Roman"/>
          <w:sz w:val="28"/>
          <w:szCs w:val="28"/>
        </w:rPr>
        <w:t>г</w:t>
      </w:r>
      <w:r>
        <w:rPr>
          <w:rFonts w:ascii="Times New Roman" w:hAnsi="Times New Roman"/>
          <w:sz w:val="28"/>
          <w:szCs w:val="28"/>
        </w:rPr>
        <w:t>од</w:t>
      </w:r>
      <w:r w:rsidRPr="00192AE4">
        <w:rPr>
          <w:rFonts w:ascii="Times New Roman" w:hAnsi="Times New Roman"/>
          <w:sz w:val="28"/>
          <w:szCs w:val="28"/>
        </w:rPr>
        <w:t>.</w:t>
      </w:r>
    </w:p>
    <w:p w:rsidR="004D0A1E" w:rsidRPr="00192AE4" w:rsidRDefault="004D0A1E" w:rsidP="004D0A1E">
      <w:pPr>
        <w:tabs>
          <w:tab w:val="left" w:pos="0"/>
        </w:tabs>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Влияние  объема  продаж  на  сумму  прибыли представлено далее формулой 4</w:t>
      </w:r>
      <w:r>
        <w:rPr>
          <w:rFonts w:ascii="Times New Roman" w:hAnsi="Times New Roman"/>
          <w:sz w:val="28"/>
          <w:szCs w:val="28"/>
        </w:rPr>
        <w:t>.</w:t>
      </w:r>
    </w:p>
    <w:p w:rsidR="004D0A1E" w:rsidRDefault="00897C90" w:rsidP="003E4CC9">
      <w:pPr>
        <w:tabs>
          <w:tab w:val="left" w:pos="720"/>
        </w:tabs>
        <w:spacing w:after="0" w:line="360" w:lineRule="auto"/>
        <w:ind w:firstLine="709"/>
        <w:contextualSpacing/>
        <w:jc w:val="right"/>
        <w:rPr>
          <w:rFonts w:ascii="Times New Roman" w:hAnsi="Times New Roman"/>
          <w:sz w:val="28"/>
          <w:szCs w:val="28"/>
        </w:rPr>
      </w:pPr>
      <w:r w:rsidRPr="00192AE4">
        <w:rPr>
          <w:rFonts w:ascii="Times New Roman" w:hAnsi="Times New Roman"/>
          <w:position w:val="-24"/>
          <w:sz w:val="28"/>
          <w:szCs w:val="28"/>
        </w:rPr>
        <w:object w:dxaOrig="2040" w:dyaOrig="660">
          <v:shape id="_x0000_i1030" type="#_x0000_t75" style="width:116.25pt;height:38.25pt" o:ole="" fillcolor="window">
            <v:imagedata r:id="rId13" o:title=""/>
          </v:shape>
          <o:OLEObject Type="Embed" ProgID="Equation.3" ShapeID="_x0000_i1030" DrawAspect="Content" ObjectID="_1459722676" r:id="rId14"/>
        </w:object>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3E4CC9">
        <w:rPr>
          <w:rFonts w:ascii="Times New Roman" w:hAnsi="Times New Roman"/>
          <w:sz w:val="28"/>
          <w:szCs w:val="28"/>
        </w:rPr>
        <w:tab/>
      </w:r>
      <w:r w:rsidR="004D0A1E" w:rsidRPr="00192AE4">
        <w:rPr>
          <w:rFonts w:ascii="Times New Roman" w:hAnsi="Times New Roman"/>
          <w:sz w:val="28"/>
          <w:szCs w:val="28"/>
        </w:rPr>
        <w:t>(</w:t>
      </w:r>
      <w:r w:rsidR="003E4CC9">
        <w:rPr>
          <w:rFonts w:ascii="Times New Roman" w:hAnsi="Times New Roman"/>
          <w:sz w:val="28"/>
          <w:szCs w:val="28"/>
        </w:rPr>
        <w:t>5</w:t>
      </w:r>
      <w:r w:rsidR="004D0A1E">
        <w:rPr>
          <w:rFonts w:ascii="Times New Roman" w:hAnsi="Times New Roman"/>
          <w:sz w:val="28"/>
          <w:szCs w:val="28"/>
        </w:rPr>
        <w:t>)</w:t>
      </w:r>
    </w:p>
    <w:p w:rsidR="004D0A1E" w:rsidRPr="00192AE4" w:rsidRDefault="004D0A1E" w:rsidP="004D0A1E">
      <w:pPr>
        <w:tabs>
          <w:tab w:val="left" w:pos="720"/>
        </w:tabs>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где:</w:t>
      </w:r>
    </w:p>
    <w:p w:rsidR="004D0A1E" w:rsidRPr="00192AE4" w:rsidRDefault="004D0A1E" w:rsidP="004D0A1E">
      <w:pPr>
        <w:tabs>
          <w:tab w:val="left" w:pos="720"/>
        </w:tabs>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w:t>
      </w:r>
      <w:r>
        <w:rPr>
          <w:rFonts w:ascii="Times New Roman" w:hAnsi="Times New Roman"/>
          <w:sz w:val="28"/>
          <w:szCs w:val="28"/>
          <w:vertAlign w:val="subscript"/>
        </w:rPr>
        <w:t>базис</w:t>
      </w:r>
      <w:r w:rsidRPr="00192AE4">
        <w:rPr>
          <w:rFonts w:ascii="Times New Roman" w:hAnsi="Times New Roman"/>
          <w:sz w:val="28"/>
          <w:szCs w:val="28"/>
          <w:vertAlign w:val="subscript"/>
        </w:rPr>
        <w:t xml:space="preserve"> </w:t>
      </w:r>
      <w:r w:rsidRPr="00192AE4">
        <w:rPr>
          <w:rFonts w:ascii="Times New Roman" w:hAnsi="Times New Roman"/>
          <w:sz w:val="28"/>
          <w:szCs w:val="28"/>
        </w:rPr>
        <w:t xml:space="preserve">– прибыль от реализации продукции за </w:t>
      </w:r>
      <w:r>
        <w:rPr>
          <w:rFonts w:ascii="Times New Roman" w:hAnsi="Times New Roman"/>
          <w:sz w:val="28"/>
          <w:szCs w:val="28"/>
        </w:rPr>
        <w:t>базисный год</w:t>
      </w:r>
      <w:r w:rsidRPr="00192AE4">
        <w:rPr>
          <w:rFonts w:ascii="Times New Roman" w:hAnsi="Times New Roman"/>
          <w:sz w:val="28"/>
          <w:szCs w:val="28"/>
        </w:rPr>
        <w:t>;</w:t>
      </w:r>
    </w:p>
    <w:p w:rsidR="004D0A1E" w:rsidRPr="00192AE4" w:rsidRDefault="004D0A1E" w:rsidP="004D0A1E">
      <w:pPr>
        <w:tabs>
          <w:tab w:val="left" w:pos="720"/>
        </w:tabs>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w:t>
      </w:r>
      <w:r w:rsidRPr="00192AE4">
        <w:rPr>
          <w:rFonts w:ascii="Times New Roman" w:hAnsi="Times New Roman"/>
          <w:sz w:val="28"/>
          <w:szCs w:val="28"/>
          <w:vertAlign w:val="subscript"/>
          <w:lang w:val="en-US"/>
        </w:rPr>
        <w:t>V</w:t>
      </w:r>
      <w:r w:rsidRPr="00192AE4">
        <w:rPr>
          <w:rFonts w:ascii="Times New Roman" w:hAnsi="Times New Roman"/>
          <w:sz w:val="28"/>
          <w:szCs w:val="28"/>
          <w:vertAlign w:val="subscript"/>
        </w:rPr>
        <w:t>р</w:t>
      </w:r>
      <w:r w:rsidRPr="00192AE4">
        <w:rPr>
          <w:rFonts w:ascii="Times New Roman" w:hAnsi="Times New Roman"/>
          <w:sz w:val="28"/>
          <w:szCs w:val="28"/>
        </w:rPr>
        <w:t>- прибыль, увеличенная за с</w:t>
      </w:r>
      <w:r w:rsidR="003E4CC9">
        <w:rPr>
          <w:rFonts w:ascii="Times New Roman" w:hAnsi="Times New Roman"/>
          <w:sz w:val="28"/>
          <w:szCs w:val="28"/>
        </w:rPr>
        <w:t>чет повышения объема реализации.</w:t>
      </w:r>
    </w:p>
    <w:p w:rsidR="004D0A1E"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Резервы увеличения прибыли предприятия  выявляются на стадии планирования и в процессе выполнения планов. Определение резервов роста прибыли базируется на научно обоснованной методике их расчета, мобилизации и реализации</w:t>
      </w:r>
      <w:r>
        <w:rPr>
          <w:rStyle w:val="a6"/>
          <w:rFonts w:ascii="Times New Roman" w:hAnsi="Times New Roman"/>
          <w:sz w:val="28"/>
          <w:szCs w:val="28"/>
        </w:rPr>
        <w:footnoteReference w:id="18"/>
      </w:r>
      <w:r w:rsidR="003E4CC9">
        <w:rPr>
          <w:rFonts w:ascii="Times New Roman" w:hAnsi="Times New Roman"/>
          <w:sz w:val="28"/>
          <w:szCs w:val="28"/>
        </w:rPr>
        <w:t>.</w:t>
      </w:r>
    </w:p>
    <w:p w:rsidR="004D0A1E" w:rsidRPr="00BF0CAD" w:rsidRDefault="004D0A1E" w:rsidP="004D0A1E">
      <w:pPr>
        <w:shd w:val="clear" w:color="auto" w:fill="FFFFFF"/>
        <w:autoSpaceDE w:val="0"/>
        <w:autoSpaceDN w:val="0"/>
        <w:adjustRightInd w:val="0"/>
        <w:spacing w:after="0" w:line="360" w:lineRule="auto"/>
        <w:ind w:firstLine="720"/>
        <w:jc w:val="both"/>
        <w:rPr>
          <w:rFonts w:ascii="Times New Roman" w:hAnsi="Times New Roman"/>
          <w:sz w:val="28"/>
        </w:rPr>
      </w:pPr>
      <w:r w:rsidRPr="00BF0CAD">
        <w:rPr>
          <w:rFonts w:ascii="Times New Roman" w:hAnsi="Times New Roman"/>
          <w:sz w:val="28"/>
          <w:szCs w:val="28"/>
        </w:rPr>
        <w:t xml:space="preserve">Итак, в процессе анализа финансовых результатов необходимо сначала изучить состав прибыли, ее структуру, </w:t>
      </w:r>
      <w:r>
        <w:rPr>
          <w:rFonts w:ascii="Times New Roman" w:hAnsi="Times New Roman"/>
          <w:sz w:val="28"/>
          <w:szCs w:val="28"/>
        </w:rPr>
        <w:t>уровень, динамику</w:t>
      </w:r>
      <w:r w:rsidRPr="00BF0CAD">
        <w:rPr>
          <w:rFonts w:ascii="Times New Roman" w:hAnsi="Times New Roman"/>
          <w:sz w:val="28"/>
          <w:szCs w:val="28"/>
        </w:rPr>
        <w:t xml:space="preserve">. </w:t>
      </w:r>
      <w:r w:rsidRPr="00BF0CAD">
        <w:rPr>
          <w:rFonts w:ascii="Times New Roman" w:hAnsi="Times New Roman"/>
          <w:iCs/>
          <w:sz w:val="28"/>
          <w:szCs w:val="28"/>
        </w:rPr>
        <w:t xml:space="preserve">При изучении динамики прибыли следует учитывать инфляционные факторы изменения ее суммы. </w:t>
      </w:r>
      <w:r w:rsidRPr="00BF0CAD">
        <w:rPr>
          <w:rFonts w:ascii="Times New Roman" w:hAnsi="Times New Roman"/>
          <w:sz w:val="28"/>
          <w:szCs w:val="28"/>
        </w:rPr>
        <w:t>Для этого выручку корректируют на средневзвешенный индекс роста цен на продукцию предприятия в среднем по отрасли, а затраты по реализованной продукции уменьшают на их прирост в результате повышения цен на потребленные ресурсы за анализируемый период.</w:t>
      </w:r>
    </w:p>
    <w:p w:rsidR="004D0A1E" w:rsidRDefault="004D0A1E" w:rsidP="004D0A1E">
      <w:pPr>
        <w:spacing w:after="0" w:line="360" w:lineRule="auto"/>
        <w:ind w:firstLine="709"/>
        <w:contextualSpacing/>
        <w:jc w:val="both"/>
        <w:rPr>
          <w:rFonts w:ascii="Times New Roman" w:hAnsi="Times New Roman"/>
          <w:sz w:val="28"/>
          <w:szCs w:val="28"/>
        </w:rPr>
      </w:pPr>
      <w:r w:rsidRPr="00BF0CAD">
        <w:rPr>
          <w:rFonts w:ascii="Times New Roman" w:hAnsi="Times New Roman"/>
          <w:sz w:val="28"/>
          <w:szCs w:val="28"/>
        </w:rPr>
        <w:t xml:space="preserve">Анализ финансовых результатов, начатый с исследования динамики прибыли как по общей сумме, так и по составляющим ее элементам, называется </w:t>
      </w:r>
      <w:r w:rsidRPr="00BF0CAD">
        <w:rPr>
          <w:rFonts w:ascii="Times New Roman" w:hAnsi="Times New Roman"/>
          <w:iCs/>
          <w:sz w:val="28"/>
          <w:szCs w:val="28"/>
        </w:rPr>
        <w:t xml:space="preserve">горизонтальный (временной) анализ. </w:t>
      </w:r>
      <w:r w:rsidRPr="00BF0CAD">
        <w:rPr>
          <w:rFonts w:ascii="Times New Roman" w:hAnsi="Times New Roman"/>
          <w:sz w:val="28"/>
          <w:szCs w:val="28"/>
        </w:rPr>
        <w:t xml:space="preserve">В этом случае каждая позиция отчетности сравнивается с аналогичным показателем прошлого года. Затем проводят </w:t>
      </w:r>
      <w:r w:rsidRPr="00BF0CAD">
        <w:rPr>
          <w:rFonts w:ascii="Times New Roman" w:hAnsi="Times New Roman"/>
          <w:iCs/>
          <w:sz w:val="28"/>
          <w:szCs w:val="28"/>
        </w:rPr>
        <w:t>вертикальный (структурный) анализ,</w:t>
      </w:r>
      <w:r w:rsidRPr="00BF0CAD">
        <w:rPr>
          <w:rFonts w:ascii="Times New Roman" w:hAnsi="Times New Roman"/>
          <w:i/>
          <w:iCs/>
          <w:sz w:val="28"/>
          <w:szCs w:val="28"/>
        </w:rPr>
        <w:t xml:space="preserve"> </w:t>
      </w:r>
      <w:r w:rsidRPr="00BF0CAD">
        <w:rPr>
          <w:rFonts w:ascii="Times New Roman" w:hAnsi="Times New Roman"/>
          <w:sz w:val="28"/>
          <w:szCs w:val="28"/>
        </w:rPr>
        <w:t>который выявляет структурные изменения в составе прибыли до налогообложения и влияние каждой позиции отчетности на результат в целом.</w:t>
      </w:r>
    </w:p>
    <w:p w:rsidR="004D0A1E" w:rsidRPr="00BF0CAD" w:rsidRDefault="004D0A1E" w:rsidP="004D0A1E">
      <w:pPr>
        <w:spacing w:after="0" w:line="360" w:lineRule="auto"/>
        <w:ind w:firstLine="720"/>
        <w:jc w:val="both"/>
        <w:rPr>
          <w:rFonts w:ascii="Times New Roman" w:hAnsi="Times New Roman"/>
          <w:sz w:val="28"/>
          <w:szCs w:val="28"/>
        </w:rPr>
      </w:pPr>
      <w:r w:rsidRPr="00BF0CAD">
        <w:rPr>
          <w:rFonts w:ascii="Times New Roman" w:hAnsi="Times New Roman"/>
          <w:sz w:val="28"/>
          <w:szCs w:val="28"/>
        </w:rPr>
        <w:t>Прибыль относят к показателям экономического эффекта, но не эффективности, так как абсолютная сумма прибыли не позволяет судить об отдаче вложенных средств. Однако анализ динамики прибыли, темпов ее прироста, факторов, влияющих на величину прибыли и темпы ее прироста, себестоимости, выручки представляет значительный интерес. Полезную информацию можно почерпнуть из анализа динамики доли чистой прибыли в валовой. Если доля чистой прибыли растет, это свидетельствует об оптимальной величине уплачиваемых налогов, заинтересованности предприятия в результатах работы и эффективном хозяйствовании.</w:t>
      </w:r>
    </w:p>
    <w:p w:rsidR="004D0A1E" w:rsidRPr="00BF0CAD" w:rsidRDefault="004D0A1E" w:rsidP="004D0A1E">
      <w:pPr>
        <w:spacing w:after="0" w:line="360" w:lineRule="auto"/>
        <w:ind w:firstLine="720"/>
        <w:jc w:val="both"/>
        <w:rPr>
          <w:rFonts w:ascii="Times New Roman" w:hAnsi="Times New Roman"/>
          <w:sz w:val="28"/>
          <w:szCs w:val="28"/>
        </w:rPr>
      </w:pPr>
      <w:r w:rsidRPr="00BF0CAD">
        <w:rPr>
          <w:rFonts w:ascii="Times New Roman" w:hAnsi="Times New Roman"/>
          <w:sz w:val="28"/>
          <w:szCs w:val="28"/>
        </w:rPr>
        <w:t>Прибыль от реализации продукции, работ, услуг занимает наибольший удельный вес в структуре валовой прибыли предприятия. Ее величина формируется под воздействием ряда факторов, важнейшими из которых являются: себестоимость, объем реализации, уровень действующих цен.</w:t>
      </w:r>
    </w:p>
    <w:p w:rsidR="004D0A1E" w:rsidRPr="00BF0CAD" w:rsidRDefault="004D0A1E" w:rsidP="004D0A1E">
      <w:pPr>
        <w:spacing w:after="0" w:line="360" w:lineRule="auto"/>
        <w:ind w:firstLine="720"/>
        <w:jc w:val="both"/>
        <w:rPr>
          <w:rFonts w:ascii="Times New Roman" w:hAnsi="Times New Roman"/>
          <w:sz w:val="28"/>
          <w:szCs w:val="28"/>
        </w:rPr>
      </w:pPr>
      <w:r w:rsidRPr="00BF0CAD">
        <w:rPr>
          <w:rFonts w:ascii="Times New Roman" w:hAnsi="Times New Roman"/>
          <w:sz w:val="28"/>
          <w:szCs w:val="28"/>
        </w:rPr>
        <w:t>Важнейшим из них является себестоимость. Под себестоимостью продукции понимают все затраты предприятия на производство и реализацию продукции, а именно</w:t>
      </w:r>
      <w:r>
        <w:rPr>
          <w:rFonts w:ascii="Times New Roman" w:hAnsi="Times New Roman"/>
          <w:sz w:val="28"/>
          <w:szCs w:val="28"/>
        </w:rPr>
        <w:t xml:space="preserve"> – </w:t>
      </w:r>
      <w:r w:rsidRPr="00BF0CAD">
        <w:rPr>
          <w:rFonts w:ascii="Times New Roman" w:hAnsi="Times New Roman"/>
          <w:sz w:val="28"/>
          <w:szCs w:val="28"/>
        </w:rPr>
        <w:t>стоимость природных ресурсов, сырья, основных и вспомогательных материалов, топлива, энергии, основных производственных фондов, трудовых ресурсов и прочих расходов по эксплуатации.</w:t>
      </w:r>
    </w:p>
    <w:p w:rsidR="004D0A1E" w:rsidRPr="00BF0CAD" w:rsidRDefault="004D0A1E" w:rsidP="004D0A1E">
      <w:pPr>
        <w:spacing w:after="0" w:line="360" w:lineRule="auto"/>
        <w:ind w:firstLine="720"/>
        <w:jc w:val="both"/>
        <w:rPr>
          <w:rFonts w:ascii="Times New Roman" w:hAnsi="Times New Roman"/>
          <w:sz w:val="28"/>
          <w:szCs w:val="28"/>
        </w:rPr>
      </w:pPr>
      <w:r w:rsidRPr="00BF0CAD">
        <w:rPr>
          <w:rFonts w:ascii="Times New Roman" w:hAnsi="Times New Roman"/>
          <w:sz w:val="28"/>
          <w:szCs w:val="28"/>
        </w:rPr>
        <w:t>Количественно в структуре цены себестоимость занимает значительный удельный вес, поэтому она заметно сказывается на росте прибыли при прочих равных условиях.</w:t>
      </w:r>
    </w:p>
    <w:p w:rsidR="004D0A1E" w:rsidRPr="00874277" w:rsidRDefault="004D0A1E" w:rsidP="004D0A1E">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874277">
        <w:rPr>
          <w:rFonts w:ascii="Times New Roman" w:hAnsi="Times New Roman"/>
          <w:sz w:val="28"/>
          <w:szCs w:val="28"/>
        </w:rPr>
        <w:t xml:space="preserve">Методика анализа финансовых результатов представляет совокупность способов, приемов и правил, применяемых для обработки экономической информации о финансовых результатах. Методика анализа состоит из способов и приемов обработки экономической информации, этапов и последовательности экономического анализа. Приемы и способы условно делятся на традиционные (используются для изучения и оценки функциональной зависимости между показателями: сравнение, средние и относительные величины, балансовый метод, приемы элиминирования, индексный, графический, табличный методы и т.д.) и экономико-математические (корреляция, регрессия, математическое программирование, матричные методы и т.п.). Этапы анализа финансовых результатов включает комплексный и структурный анализ состава, динамики, уровня и структуры прибыли; анализ формирования, использования и распределения прибыли от исследуемой деятельности; качественное и количественное исследование причин, повлиявших на результаты деятельности предприятия; выявление резервов улучшения и роста прибыли, разработка вариантов мероприятий по использованию выявленных резервов. </w:t>
      </w:r>
    </w:p>
    <w:p w:rsidR="004D0A1E" w:rsidRDefault="003E4CC9" w:rsidP="00CC5B6A">
      <w:pPr>
        <w:pStyle w:val="10"/>
        <w:tabs>
          <w:tab w:val="left" w:pos="993"/>
          <w:tab w:val="left" w:pos="1276"/>
          <w:tab w:val="left" w:pos="1843"/>
        </w:tabs>
        <w:spacing w:line="360" w:lineRule="auto"/>
        <w:ind w:firstLine="709"/>
        <w:contextualSpacing/>
        <w:jc w:val="both"/>
        <w:rPr>
          <w:rFonts w:ascii="Times New Roman" w:hAnsi="Times New Roman"/>
          <w:b/>
          <w:sz w:val="32"/>
          <w:szCs w:val="32"/>
        </w:rPr>
      </w:pPr>
      <w:r>
        <w:rPr>
          <w:rFonts w:ascii="Times New Roman" w:hAnsi="Times New Roman"/>
          <w:b/>
          <w:sz w:val="28"/>
          <w:szCs w:val="28"/>
        </w:rPr>
        <w:br w:type="page"/>
      </w:r>
      <w:r w:rsidR="004D0A1E" w:rsidRPr="00CC5B6A">
        <w:rPr>
          <w:rFonts w:ascii="Times New Roman" w:hAnsi="Times New Roman"/>
          <w:b/>
          <w:sz w:val="28"/>
          <w:szCs w:val="28"/>
        </w:rPr>
        <w:t xml:space="preserve">2 Анализ прибыли на примере ОАО </w:t>
      </w:r>
      <w:r w:rsidRPr="00CC5B6A">
        <w:rPr>
          <w:rFonts w:ascii="Times New Roman" w:hAnsi="Times New Roman"/>
          <w:b/>
          <w:sz w:val="28"/>
          <w:szCs w:val="28"/>
        </w:rPr>
        <w:t>«</w:t>
      </w:r>
      <w:r w:rsidR="004D0A1E" w:rsidRPr="00CC5B6A">
        <w:rPr>
          <w:rFonts w:ascii="Times New Roman" w:hAnsi="Times New Roman"/>
          <w:b/>
          <w:sz w:val="28"/>
          <w:szCs w:val="28"/>
        </w:rPr>
        <w:t>Спасскцемент</w:t>
      </w:r>
      <w:r w:rsidR="004D0A1E" w:rsidRPr="00192AE4">
        <w:rPr>
          <w:rFonts w:ascii="Times New Roman" w:hAnsi="Times New Roman"/>
          <w:b/>
          <w:sz w:val="32"/>
          <w:szCs w:val="32"/>
        </w:rPr>
        <w:t>»</w:t>
      </w:r>
    </w:p>
    <w:p w:rsidR="00CC5B6A" w:rsidRDefault="00CC5B6A" w:rsidP="00CC5B6A">
      <w:pPr>
        <w:pStyle w:val="10"/>
        <w:tabs>
          <w:tab w:val="left" w:pos="993"/>
          <w:tab w:val="left" w:pos="1276"/>
          <w:tab w:val="left" w:pos="1843"/>
        </w:tabs>
        <w:spacing w:line="360" w:lineRule="auto"/>
        <w:ind w:firstLine="709"/>
        <w:contextualSpacing/>
        <w:jc w:val="both"/>
        <w:rPr>
          <w:rFonts w:ascii="Times New Roman" w:hAnsi="Times New Roman"/>
          <w:b/>
          <w:sz w:val="32"/>
          <w:szCs w:val="32"/>
        </w:rPr>
      </w:pPr>
    </w:p>
    <w:p w:rsidR="004D0A1E" w:rsidRDefault="004D0A1E" w:rsidP="00CC5B6A">
      <w:pPr>
        <w:pStyle w:val="10"/>
        <w:spacing w:line="360" w:lineRule="auto"/>
        <w:ind w:firstLine="709"/>
        <w:contextualSpacing/>
        <w:jc w:val="both"/>
        <w:rPr>
          <w:rFonts w:ascii="Times New Roman" w:hAnsi="Times New Roman"/>
          <w:b/>
          <w:sz w:val="28"/>
          <w:szCs w:val="28"/>
        </w:rPr>
      </w:pPr>
      <w:r w:rsidRPr="001A0C5D">
        <w:rPr>
          <w:rFonts w:ascii="Times New Roman" w:hAnsi="Times New Roman"/>
          <w:b/>
          <w:sz w:val="28"/>
          <w:szCs w:val="28"/>
        </w:rPr>
        <w:t>2.</w:t>
      </w:r>
      <w:r>
        <w:rPr>
          <w:rFonts w:ascii="Times New Roman" w:hAnsi="Times New Roman"/>
          <w:b/>
          <w:sz w:val="28"/>
          <w:szCs w:val="28"/>
        </w:rPr>
        <w:t xml:space="preserve">1 </w:t>
      </w:r>
      <w:r w:rsidRPr="00192AE4">
        <w:rPr>
          <w:rFonts w:ascii="Times New Roman" w:hAnsi="Times New Roman"/>
          <w:b/>
          <w:sz w:val="28"/>
          <w:szCs w:val="28"/>
        </w:rPr>
        <w:t>Организационно-экономическая характеристика предприятия</w:t>
      </w:r>
    </w:p>
    <w:p w:rsidR="00CC5B6A" w:rsidRDefault="00CC5B6A" w:rsidP="00CC5B6A">
      <w:pPr>
        <w:pStyle w:val="10"/>
        <w:spacing w:line="360" w:lineRule="auto"/>
        <w:ind w:firstLine="709"/>
        <w:contextualSpacing/>
        <w:jc w:val="both"/>
        <w:rPr>
          <w:rFonts w:ascii="Times New Roman" w:hAnsi="Times New Roman"/>
          <w:b/>
          <w:sz w:val="28"/>
          <w:szCs w:val="28"/>
        </w:rPr>
      </w:pP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Открытое акцион</w:t>
      </w:r>
      <w:r>
        <w:rPr>
          <w:rFonts w:ascii="Times New Roman" w:hAnsi="Times New Roman"/>
          <w:sz w:val="28"/>
          <w:szCs w:val="28"/>
        </w:rPr>
        <w:t xml:space="preserve">ерное общество «Спасскцемент», </w:t>
      </w:r>
      <w:r w:rsidRPr="00192AE4">
        <w:rPr>
          <w:rFonts w:ascii="Times New Roman" w:hAnsi="Times New Roman"/>
          <w:sz w:val="28"/>
          <w:szCs w:val="28"/>
        </w:rPr>
        <w:t>образованное на базе 2-х действовавших цементных заводов в 1992г</w:t>
      </w:r>
      <w:r>
        <w:rPr>
          <w:rFonts w:ascii="Times New Roman" w:hAnsi="Times New Roman"/>
          <w:sz w:val="28"/>
          <w:szCs w:val="28"/>
        </w:rPr>
        <w:t>.</w:t>
      </w:r>
      <w:r w:rsidRPr="00192AE4">
        <w:rPr>
          <w:rFonts w:ascii="Times New Roman" w:hAnsi="Times New Roman"/>
          <w:sz w:val="28"/>
          <w:szCs w:val="28"/>
        </w:rPr>
        <w:t>, расположено в городе Спасске-Дальнем,  Дальневосточного федерального округа. Оно имеет мощность по производству цемента – (при расходовании клинкера – полуфабриката цемента – на месте его п</w:t>
      </w:r>
      <w:r w:rsidR="003E4CC9">
        <w:rPr>
          <w:rFonts w:ascii="Times New Roman" w:hAnsi="Times New Roman"/>
          <w:sz w:val="28"/>
          <w:szCs w:val="28"/>
        </w:rPr>
        <w:t>роизводства) – 3 м</w:t>
      </w:r>
      <w:r w:rsidRPr="00192AE4">
        <w:rPr>
          <w:rFonts w:ascii="Times New Roman" w:hAnsi="Times New Roman"/>
          <w:sz w:val="28"/>
          <w:szCs w:val="28"/>
        </w:rPr>
        <w:t>л</w:t>
      </w:r>
      <w:r w:rsidR="003E4CC9">
        <w:rPr>
          <w:rFonts w:ascii="Times New Roman" w:hAnsi="Times New Roman"/>
          <w:sz w:val="28"/>
          <w:szCs w:val="28"/>
        </w:rPr>
        <w:t>н.</w:t>
      </w:r>
      <w:r w:rsidRPr="00192AE4">
        <w:rPr>
          <w:rFonts w:ascii="Times New Roman" w:hAnsi="Times New Roman"/>
          <w:sz w:val="28"/>
          <w:szCs w:val="28"/>
        </w:rPr>
        <w:t xml:space="preserve"> 127 тыс</w:t>
      </w:r>
      <w:r>
        <w:rPr>
          <w:rFonts w:ascii="Times New Roman" w:hAnsi="Times New Roman"/>
          <w:sz w:val="28"/>
          <w:szCs w:val="28"/>
        </w:rPr>
        <w:t>.</w:t>
      </w:r>
      <w:r w:rsidRPr="00192AE4">
        <w:rPr>
          <w:rFonts w:ascii="Times New Roman" w:hAnsi="Times New Roman"/>
          <w:sz w:val="28"/>
          <w:szCs w:val="28"/>
        </w:rPr>
        <w:t xml:space="preserve"> т</w:t>
      </w:r>
      <w:r>
        <w:rPr>
          <w:rFonts w:ascii="Times New Roman" w:hAnsi="Times New Roman"/>
          <w:sz w:val="28"/>
          <w:szCs w:val="28"/>
        </w:rPr>
        <w:t>.</w:t>
      </w:r>
      <w:r w:rsidRPr="00192AE4">
        <w:rPr>
          <w:rFonts w:ascii="Times New Roman" w:hAnsi="Times New Roman"/>
          <w:sz w:val="28"/>
          <w:szCs w:val="28"/>
        </w:rPr>
        <w:t xml:space="preserve"> в год. Способ производства – сухой. В составе общества две территориально удаленных друг от друга промплощадки: Спасский завод, построенный в 1907г</w:t>
      </w:r>
      <w:r>
        <w:rPr>
          <w:rFonts w:ascii="Times New Roman" w:hAnsi="Times New Roman"/>
          <w:sz w:val="28"/>
          <w:szCs w:val="28"/>
        </w:rPr>
        <w:t>.</w:t>
      </w:r>
      <w:r w:rsidRPr="00192AE4">
        <w:rPr>
          <w:rFonts w:ascii="Times New Roman" w:hAnsi="Times New Roman"/>
          <w:sz w:val="28"/>
          <w:szCs w:val="28"/>
        </w:rPr>
        <w:t xml:space="preserve"> и в 10-ти километрах от него – Новоспасский цементный завод, введенный в строй с 1976г. Используемое технологическое топливо – уголь.</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Освоение мощности по цементу за год составило 32,0% к установленной, в том числе по Новоспасскому заводу 41,0% (за 2008г</w:t>
      </w:r>
      <w:r>
        <w:rPr>
          <w:rFonts w:ascii="Times New Roman" w:hAnsi="Times New Roman"/>
          <w:sz w:val="28"/>
          <w:szCs w:val="28"/>
        </w:rPr>
        <w:t>.</w:t>
      </w:r>
      <w:r w:rsidRPr="00192AE4">
        <w:rPr>
          <w:rFonts w:ascii="Times New Roman" w:hAnsi="Times New Roman"/>
          <w:sz w:val="28"/>
          <w:szCs w:val="28"/>
        </w:rPr>
        <w:t xml:space="preserve"> соответственно 66,3% и 73,3%).</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Наряду с продажами цемента общество осуществляло отправку на сторону полуфабриката цемента – клинкера. Объем его продаж составил 2,3% об общего объема его производства.</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Общество располагает собственной сырьевой базой из восьми карьеров, значительно обновленным автопарком для транспортировки технологических грузов, имеет серьезное железнодорожное хозяйство по приему и отправке поступающих грузов и отправке готовой продукции; кроме того налажена и доставка цемента собственным автотранспортом в границах Приморского края.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Уставный капитал Общества (Уставной капитал) составляет  432 632 560 (четыреста тридцать два миллиона шестьсот тридцать две тысячи пятьсот шестьдесят) р. </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Уставный капитал разделен на 1 081 581 400 (один миллиард восмьдесят один миллион пятьсот восемьдесят одна тысяча четыреста) обыкновенных именных акций номинальной стоимостью 40 (сорок) коп</w:t>
      </w:r>
      <w:r w:rsidR="003E4CC9">
        <w:rPr>
          <w:rFonts w:ascii="Times New Roman" w:hAnsi="Times New Roman"/>
          <w:sz w:val="28"/>
          <w:szCs w:val="28"/>
        </w:rPr>
        <w:t>.</w:t>
      </w:r>
      <w:r w:rsidRPr="00192AE4">
        <w:rPr>
          <w:rFonts w:ascii="Times New Roman" w:hAnsi="Times New Roman"/>
          <w:sz w:val="28"/>
          <w:szCs w:val="28"/>
        </w:rPr>
        <w:t xml:space="preserve"> каждая (размещенные акции). Все размещенные акции приобретены акционерами.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Форма выпуска обыкновенных именных акций</w:t>
      </w:r>
      <w:r>
        <w:rPr>
          <w:rFonts w:ascii="Times New Roman" w:hAnsi="Times New Roman"/>
          <w:sz w:val="28"/>
          <w:szCs w:val="28"/>
        </w:rPr>
        <w:t xml:space="preserve"> – </w:t>
      </w:r>
      <w:r w:rsidRPr="00192AE4">
        <w:rPr>
          <w:rFonts w:ascii="Times New Roman" w:hAnsi="Times New Roman"/>
          <w:sz w:val="28"/>
          <w:szCs w:val="28"/>
        </w:rPr>
        <w:t>бездокументарная.</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Руководство Обществом осуществляет – Управляющая организация          ООО «Востокцемент», действующая на основании договора о передаче полномочий единоличного исполнительного органа от 27 сентября 2002г.</w:t>
      </w:r>
    </w:p>
    <w:p w:rsidR="004D0A1E"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соответствии с Уставом общества создается резервный фонд в размере 15 процентов от уставного капитала. Резервный фонд формируется путем обязательных ежегодных отчислений до достижения им установленного размера. Размер ежегодных отчислений составляет 5 процентов от  чистой прибыли. Помимо резервного капитала других фондов  организацией не создается.</w:t>
      </w:r>
    </w:p>
    <w:p w:rsidR="00CC5B6A" w:rsidRPr="00192AE4" w:rsidRDefault="00CC5B6A" w:rsidP="004D0A1E">
      <w:pPr>
        <w:pStyle w:val="10"/>
        <w:spacing w:line="360" w:lineRule="auto"/>
        <w:ind w:firstLine="709"/>
        <w:contextualSpacing/>
        <w:jc w:val="both"/>
        <w:rPr>
          <w:rFonts w:ascii="Times New Roman" w:hAnsi="Times New Roman"/>
          <w:sz w:val="28"/>
          <w:szCs w:val="28"/>
        </w:rPr>
      </w:pPr>
    </w:p>
    <w:p w:rsidR="004D0A1E" w:rsidRDefault="004D0A1E" w:rsidP="003E4CC9">
      <w:pPr>
        <w:shd w:val="clear" w:color="auto" w:fill="FFFFFF"/>
        <w:spacing w:line="360" w:lineRule="auto"/>
        <w:ind w:left="720" w:hanging="11"/>
        <w:contextualSpacing/>
        <w:jc w:val="both"/>
        <w:outlineLvl w:val="0"/>
        <w:rPr>
          <w:rFonts w:ascii="Times New Roman" w:hAnsi="Times New Roman"/>
          <w:b/>
          <w:bCs/>
          <w:sz w:val="28"/>
          <w:szCs w:val="28"/>
        </w:rPr>
      </w:pPr>
      <w:r>
        <w:rPr>
          <w:rFonts w:ascii="Times New Roman" w:hAnsi="Times New Roman"/>
          <w:b/>
          <w:sz w:val="28"/>
          <w:szCs w:val="28"/>
        </w:rPr>
        <w:t>2</w:t>
      </w:r>
      <w:r w:rsidRPr="00192AE4">
        <w:rPr>
          <w:rFonts w:ascii="Times New Roman" w:hAnsi="Times New Roman"/>
          <w:b/>
          <w:sz w:val="28"/>
          <w:szCs w:val="28"/>
        </w:rPr>
        <w:t>.2</w:t>
      </w:r>
      <w:r w:rsidRPr="00192AE4">
        <w:rPr>
          <w:rFonts w:ascii="Times New Roman" w:hAnsi="Times New Roman"/>
          <w:b/>
          <w:bCs/>
          <w:sz w:val="28"/>
          <w:szCs w:val="28"/>
        </w:rPr>
        <w:t xml:space="preserve"> Анализ формирования прибыли </w:t>
      </w:r>
      <w:r>
        <w:rPr>
          <w:rFonts w:ascii="Times New Roman" w:hAnsi="Times New Roman"/>
          <w:b/>
          <w:bCs/>
          <w:sz w:val="28"/>
          <w:szCs w:val="28"/>
        </w:rPr>
        <w:t>предприятия</w:t>
      </w:r>
    </w:p>
    <w:p w:rsidR="00CC5B6A" w:rsidRPr="00192AE4" w:rsidRDefault="00CC5B6A" w:rsidP="003E4CC9">
      <w:pPr>
        <w:shd w:val="clear" w:color="auto" w:fill="FFFFFF"/>
        <w:spacing w:line="360" w:lineRule="auto"/>
        <w:ind w:left="720" w:hanging="11"/>
        <w:contextualSpacing/>
        <w:jc w:val="both"/>
        <w:outlineLvl w:val="0"/>
        <w:rPr>
          <w:rFonts w:ascii="Times New Roman" w:hAnsi="Times New Roman"/>
          <w:b/>
          <w:bCs/>
          <w:sz w:val="28"/>
          <w:szCs w:val="28"/>
        </w:rPr>
      </w:pPr>
    </w:p>
    <w:p w:rsidR="00CC5B6A" w:rsidRDefault="00CC5B6A" w:rsidP="004D0A1E">
      <w:pPr>
        <w:shd w:val="clear" w:color="auto" w:fill="FFFFFF"/>
        <w:spacing w:line="360" w:lineRule="auto"/>
        <w:ind w:firstLine="709"/>
        <w:contextualSpacing/>
        <w:jc w:val="both"/>
        <w:outlineLvl w:val="0"/>
        <w:rPr>
          <w:rFonts w:ascii="Times New Roman" w:hAnsi="Times New Roman"/>
          <w:bCs/>
          <w:sz w:val="28"/>
          <w:szCs w:val="28"/>
        </w:rPr>
      </w:pPr>
      <w:r>
        <w:rPr>
          <w:rFonts w:ascii="Times New Roman" w:hAnsi="Times New Roman"/>
          <w:bCs/>
          <w:sz w:val="28"/>
          <w:szCs w:val="28"/>
        </w:rPr>
        <w:t xml:space="preserve">Рассмотрим динамику показателей прибыли за 2007-2009гг, которая представлена ниже в </w:t>
      </w:r>
      <w:r w:rsidRPr="00CC5B6A">
        <w:rPr>
          <w:rFonts w:ascii="Times New Roman" w:hAnsi="Times New Roman"/>
          <w:bCs/>
          <w:sz w:val="28"/>
          <w:szCs w:val="28"/>
        </w:rPr>
        <w:t>таблице 1.</w:t>
      </w:r>
    </w:p>
    <w:p w:rsidR="004D0A1E" w:rsidRPr="00192AE4" w:rsidRDefault="004D0A1E" w:rsidP="004D0A1E">
      <w:pPr>
        <w:shd w:val="clear" w:color="auto" w:fill="FFFFFF"/>
        <w:spacing w:line="360" w:lineRule="auto"/>
        <w:contextualSpacing/>
        <w:jc w:val="both"/>
        <w:rPr>
          <w:rFonts w:ascii="Times New Roman" w:hAnsi="Times New Roman"/>
          <w:sz w:val="28"/>
          <w:szCs w:val="28"/>
        </w:rPr>
      </w:pPr>
      <w:r w:rsidRPr="009708F0">
        <w:rPr>
          <w:rFonts w:ascii="Times New Roman" w:hAnsi="Times New Roman"/>
          <w:spacing w:val="20"/>
          <w:sz w:val="28"/>
          <w:szCs w:val="28"/>
        </w:rPr>
        <w:t>Т</w:t>
      </w:r>
      <w:r w:rsidR="00CC5B6A">
        <w:rPr>
          <w:rFonts w:ascii="Times New Roman" w:hAnsi="Times New Roman"/>
          <w:spacing w:val="20"/>
          <w:sz w:val="28"/>
          <w:szCs w:val="28"/>
        </w:rPr>
        <w:t xml:space="preserve"> </w:t>
      </w:r>
      <w:r w:rsidRPr="009708F0">
        <w:rPr>
          <w:rFonts w:ascii="Times New Roman" w:hAnsi="Times New Roman"/>
          <w:spacing w:val="20"/>
          <w:sz w:val="28"/>
          <w:szCs w:val="28"/>
        </w:rPr>
        <w:t>а</w:t>
      </w:r>
      <w:r w:rsidR="00CC5B6A">
        <w:rPr>
          <w:rFonts w:ascii="Times New Roman" w:hAnsi="Times New Roman"/>
          <w:spacing w:val="20"/>
          <w:sz w:val="28"/>
          <w:szCs w:val="28"/>
        </w:rPr>
        <w:t xml:space="preserve"> </w:t>
      </w:r>
      <w:r w:rsidRPr="009708F0">
        <w:rPr>
          <w:rFonts w:ascii="Times New Roman" w:hAnsi="Times New Roman"/>
          <w:spacing w:val="20"/>
          <w:sz w:val="28"/>
          <w:szCs w:val="28"/>
        </w:rPr>
        <w:t>б</w:t>
      </w:r>
      <w:r w:rsidR="00CC5B6A">
        <w:rPr>
          <w:rFonts w:ascii="Times New Roman" w:hAnsi="Times New Roman"/>
          <w:spacing w:val="20"/>
          <w:sz w:val="28"/>
          <w:szCs w:val="28"/>
        </w:rPr>
        <w:t xml:space="preserve"> </w:t>
      </w:r>
      <w:r w:rsidRPr="009708F0">
        <w:rPr>
          <w:rFonts w:ascii="Times New Roman" w:hAnsi="Times New Roman"/>
          <w:spacing w:val="20"/>
          <w:sz w:val="28"/>
          <w:szCs w:val="28"/>
        </w:rPr>
        <w:t>л</w:t>
      </w:r>
      <w:r w:rsidR="00CC5B6A">
        <w:rPr>
          <w:rFonts w:ascii="Times New Roman" w:hAnsi="Times New Roman"/>
          <w:spacing w:val="20"/>
          <w:sz w:val="28"/>
          <w:szCs w:val="28"/>
        </w:rPr>
        <w:t xml:space="preserve"> </w:t>
      </w:r>
      <w:r w:rsidRPr="009708F0">
        <w:rPr>
          <w:rFonts w:ascii="Times New Roman" w:hAnsi="Times New Roman"/>
          <w:spacing w:val="20"/>
          <w:sz w:val="28"/>
          <w:szCs w:val="28"/>
        </w:rPr>
        <w:t>и</w:t>
      </w:r>
      <w:r w:rsidR="00CC5B6A">
        <w:rPr>
          <w:rFonts w:ascii="Times New Roman" w:hAnsi="Times New Roman"/>
          <w:spacing w:val="20"/>
          <w:sz w:val="28"/>
          <w:szCs w:val="28"/>
        </w:rPr>
        <w:t xml:space="preserve"> </w:t>
      </w:r>
      <w:r w:rsidRPr="009708F0">
        <w:rPr>
          <w:rFonts w:ascii="Times New Roman" w:hAnsi="Times New Roman"/>
          <w:spacing w:val="20"/>
          <w:sz w:val="28"/>
          <w:szCs w:val="28"/>
        </w:rPr>
        <w:t>ц</w:t>
      </w:r>
      <w:r w:rsidR="00CC5B6A">
        <w:rPr>
          <w:rFonts w:ascii="Times New Roman" w:hAnsi="Times New Roman"/>
          <w:spacing w:val="20"/>
          <w:sz w:val="28"/>
          <w:szCs w:val="28"/>
        </w:rPr>
        <w:t xml:space="preserve"> </w:t>
      </w:r>
      <w:r w:rsidRPr="009708F0">
        <w:rPr>
          <w:rFonts w:ascii="Times New Roman" w:hAnsi="Times New Roman"/>
          <w:spacing w:val="20"/>
          <w:sz w:val="28"/>
          <w:szCs w:val="28"/>
        </w:rPr>
        <w:t xml:space="preserve">а </w:t>
      </w:r>
      <w:r w:rsidRPr="00192AE4">
        <w:rPr>
          <w:rFonts w:ascii="Times New Roman" w:hAnsi="Times New Roman"/>
          <w:sz w:val="28"/>
          <w:szCs w:val="28"/>
        </w:rPr>
        <w:t>1</w:t>
      </w:r>
      <w:r>
        <w:rPr>
          <w:rFonts w:ascii="Times New Roman" w:hAnsi="Times New Roman"/>
          <w:sz w:val="28"/>
          <w:szCs w:val="28"/>
        </w:rPr>
        <w:t xml:space="preserve"> – </w:t>
      </w:r>
      <w:r w:rsidRPr="00192AE4">
        <w:rPr>
          <w:rFonts w:ascii="Times New Roman" w:hAnsi="Times New Roman"/>
          <w:sz w:val="28"/>
          <w:szCs w:val="28"/>
        </w:rPr>
        <w:t xml:space="preserve">Показатели прибыли с 2007-2009гг. ОАО «Спасскцемент», </w:t>
      </w:r>
      <w:r w:rsidR="00CC5B6A">
        <w:rPr>
          <w:rFonts w:ascii="Times New Roman" w:hAnsi="Times New Roman"/>
          <w:sz w:val="28"/>
          <w:szCs w:val="28"/>
        </w:rPr>
        <w:t xml:space="preserve">   </w:t>
      </w:r>
      <w:r w:rsidRPr="00192AE4">
        <w:rPr>
          <w:rFonts w:ascii="Times New Roman" w:hAnsi="Times New Roman"/>
          <w:sz w:val="28"/>
          <w:szCs w:val="28"/>
        </w:rPr>
        <w:t xml:space="preserve">тыс. </w:t>
      </w:r>
      <w:r>
        <w:rPr>
          <w:rFonts w:ascii="Times New Roman" w:hAnsi="Times New Roman"/>
          <w:sz w:val="28"/>
          <w:szCs w:val="28"/>
        </w:rPr>
        <w:t>р.</w:t>
      </w:r>
    </w:p>
    <w:tbl>
      <w:tblPr>
        <w:tblW w:w="4890" w:type="pct"/>
        <w:tblInd w:w="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344"/>
        <w:gridCol w:w="2480"/>
        <w:gridCol w:w="2480"/>
        <w:gridCol w:w="2477"/>
      </w:tblGrid>
      <w:tr w:rsidR="004D0A1E" w:rsidRPr="00192AE4" w:rsidTr="00CC1014">
        <w:trPr>
          <w:trHeight w:val="320"/>
        </w:trPr>
        <w:tc>
          <w:tcPr>
            <w:tcW w:w="1198" w:type="pct"/>
            <w:tcBorders>
              <w:bottom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Показатели</w:t>
            </w:r>
          </w:p>
        </w:tc>
        <w:tc>
          <w:tcPr>
            <w:tcW w:w="1268" w:type="pct"/>
            <w:tcBorders>
              <w:bottom w:val="double" w:sz="4" w:space="0" w:color="auto"/>
            </w:tcBorders>
            <w:shd w:val="clear" w:color="auto" w:fill="FFFFFF"/>
            <w:vAlign w:val="center"/>
          </w:tcPr>
          <w:p w:rsidR="004D0A1E" w:rsidRPr="00192AE4" w:rsidRDefault="004D0A1E" w:rsidP="00CC1014">
            <w:pPr>
              <w:shd w:val="clear" w:color="auto" w:fill="FFFFFF"/>
              <w:spacing w:after="0" w:line="360" w:lineRule="auto"/>
              <w:ind w:hanging="44"/>
              <w:contextualSpacing/>
              <w:jc w:val="center"/>
              <w:rPr>
                <w:rFonts w:ascii="Times New Roman" w:hAnsi="Times New Roman"/>
              </w:rPr>
            </w:pPr>
            <w:r w:rsidRPr="00192AE4">
              <w:rPr>
                <w:rFonts w:ascii="Times New Roman" w:hAnsi="Times New Roman"/>
              </w:rPr>
              <w:t>2007г.</w:t>
            </w:r>
          </w:p>
        </w:tc>
        <w:tc>
          <w:tcPr>
            <w:tcW w:w="1268" w:type="pct"/>
            <w:tcBorders>
              <w:bottom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2008г.</w:t>
            </w:r>
          </w:p>
        </w:tc>
        <w:tc>
          <w:tcPr>
            <w:tcW w:w="1267" w:type="pct"/>
            <w:tcBorders>
              <w:bottom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2009г.</w:t>
            </w:r>
          </w:p>
        </w:tc>
      </w:tr>
      <w:tr w:rsidR="004D0A1E" w:rsidRPr="00192AE4" w:rsidTr="00CC1014">
        <w:trPr>
          <w:trHeight w:val="684"/>
        </w:trPr>
        <w:tc>
          <w:tcPr>
            <w:tcW w:w="1198" w:type="pct"/>
            <w:tcBorders>
              <w:top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rPr>
                <w:rFonts w:ascii="Times New Roman" w:hAnsi="Times New Roman"/>
              </w:rPr>
            </w:pPr>
            <w:r w:rsidRPr="00192AE4">
              <w:rPr>
                <w:rFonts w:ascii="Times New Roman" w:hAnsi="Times New Roman"/>
              </w:rPr>
              <w:t>Валовая</w:t>
            </w:r>
            <w:r w:rsidR="00CC1014">
              <w:rPr>
                <w:rFonts w:ascii="Times New Roman" w:hAnsi="Times New Roman"/>
              </w:rPr>
              <w:t xml:space="preserve"> </w:t>
            </w:r>
            <w:r w:rsidRPr="00192AE4">
              <w:rPr>
                <w:rFonts w:ascii="Times New Roman" w:hAnsi="Times New Roman"/>
              </w:rPr>
              <w:t>прибыль</w:t>
            </w:r>
          </w:p>
        </w:tc>
        <w:tc>
          <w:tcPr>
            <w:tcW w:w="1268" w:type="pct"/>
            <w:tcBorders>
              <w:top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sz w:val="20"/>
                <w:szCs w:val="20"/>
              </w:rPr>
              <w:t>2824987</w:t>
            </w:r>
          </w:p>
        </w:tc>
        <w:tc>
          <w:tcPr>
            <w:tcW w:w="1268" w:type="pct"/>
            <w:tcBorders>
              <w:top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4300499</w:t>
            </w:r>
          </w:p>
        </w:tc>
        <w:tc>
          <w:tcPr>
            <w:tcW w:w="1267" w:type="pct"/>
            <w:tcBorders>
              <w:top w:val="doub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1513320</w:t>
            </w:r>
          </w:p>
        </w:tc>
      </w:tr>
      <w:tr w:rsidR="004D0A1E" w:rsidRPr="00192AE4" w:rsidTr="00CC1014">
        <w:trPr>
          <w:trHeight w:val="793"/>
        </w:trPr>
        <w:tc>
          <w:tcPr>
            <w:tcW w:w="1198" w:type="pct"/>
            <w:shd w:val="clear" w:color="auto" w:fill="FFFFFF"/>
            <w:vAlign w:val="center"/>
          </w:tcPr>
          <w:p w:rsidR="004D0A1E" w:rsidRPr="00192AE4" w:rsidRDefault="004D0A1E" w:rsidP="00CC1014">
            <w:pPr>
              <w:shd w:val="clear" w:color="auto" w:fill="FFFFFF"/>
              <w:spacing w:after="0" w:line="360" w:lineRule="auto"/>
              <w:contextualSpacing/>
              <w:rPr>
                <w:rFonts w:ascii="Times New Roman" w:hAnsi="Times New Roman"/>
              </w:rPr>
            </w:pPr>
            <w:r w:rsidRPr="00192AE4">
              <w:rPr>
                <w:rFonts w:ascii="Times New Roman" w:hAnsi="Times New Roman"/>
              </w:rPr>
              <w:t xml:space="preserve">Прибыль от </w:t>
            </w:r>
            <w:r w:rsidR="003E4CC9">
              <w:rPr>
                <w:rFonts w:ascii="Times New Roman" w:hAnsi="Times New Roman"/>
              </w:rPr>
              <w:t>пр</w:t>
            </w:r>
            <w:r w:rsidRPr="00192AE4">
              <w:rPr>
                <w:rFonts w:ascii="Times New Roman" w:hAnsi="Times New Roman"/>
              </w:rPr>
              <w:t>одаж</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1066557</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917725</w:t>
            </w:r>
          </w:p>
        </w:tc>
        <w:tc>
          <w:tcPr>
            <w:tcW w:w="1267"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605234</w:t>
            </w:r>
          </w:p>
        </w:tc>
      </w:tr>
      <w:tr w:rsidR="004D0A1E" w:rsidRPr="00192AE4" w:rsidTr="00CC1014">
        <w:trPr>
          <w:trHeight w:val="793"/>
        </w:trPr>
        <w:tc>
          <w:tcPr>
            <w:tcW w:w="1198" w:type="pct"/>
            <w:shd w:val="clear" w:color="auto" w:fill="FFFFFF"/>
            <w:vAlign w:val="center"/>
          </w:tcPr>
          <w:p w:rsidR="004D0A1E" w:rsidRPr="00192AE4" w:rsidRDefault="004D0A1E" w:rsidP="00CC1014">
            <w:pPr>
              <w:shd w:val="clear" w:color="auto" w:fill="FFFFFF"/>
              <w:spacing w:after="0" w:line="360" w:lineRule="auto"/>
              <w:contextualSpacing/>
              <w:rPr>
                <w:rFonts w:ascii="Times New Roman" w:hAnsi="Times New Roman"/>
              </w:rPr>
            </w:pPr>
            <w:r w:rsidRPr="00192AE4">
              <w:rPr>
                <w:rFonts w:ascii="Times New Roman" w:hAnsi="Times New Roman"/>
              </w:rPr>
              <w:t>Прибыль до налогообложения</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910491</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796693</w:t>
            </w:r>
          </w:p>
        </w:tc>
        <w:tc>
          <w:tcPr>
            <w:tcW w:w="1267"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462337</w:t>
            </w:r>
          </w:p>
        </w:tc>
      </w:tr>
      <w:tr w:rsidR="004D0A1E" w:rsidRPr="00192AE4" w:rsidTr="00CC1014">
        <w:trPr>
          <w:trHeight w:val="793"/>
        </w:trPr>
        <w:tc>
          <w:tcPr>
            <w:tcW w:w="1198" w:type="pct"/>
            <w:shd w:val="clear" w:color="auto" w:fill="FFFFFF"/>
            <w:vAlign w:val="center"/>
          </w:tcPr>
          <w:p w:rsidR="004D0A1E" w:rsidRPr="00192AE4" w:rsidRDefault="004D0A1E" w:rsidP="00CC1014">
            <w:pPr>
              <w:shd w:val="clear" w:color="auto" w:fill="FFFFFF"/>
              <w:spacing w:line="360" w:lineRule="auto"/>
              <w:contextualSpacing/>
              <w:rPr>
                <w:rFonts w:ascii="Times New Roman" w:hAnsi="Times New Roman"/>
              </w:rPr>
            </w:pPr>
            <w:r w:rsidRPr="00192AE4">
              <w:rPr>
                <w:rFonts w:ascii="Times New Roman" w:hAnsi="Times New Roman"/>
              </w:rPr>
              <w:t>Чистая прибыль</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679930</w:t>
            </w:r>
          </w:p>
        </w:tc>
        <w:tc>
          <w:tcPr>
            <w:tcW w:w="1268"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578850</w:t>
            </w:r>
          </w:p>
        </w:tc>
        <w:tc>
          <w:tcPr>
            <w:tcW w:w="1267" w:type="pct"/>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357914</w:t>
            </w:r>
          </w:p>
        </w:tc>
      </w:tr>
    </w:tbl>
    <w:p w:rsidR="004D0A1E" w:rsidRDefault="004D0A1E" w:rsidP="004D0A1E">
      <w:pPr>
        <w:shd w:val="clear" w:color="auto" w:fill="FFFFFF"/>
        <w:spacing w:line="360" w:lineRule="auto"/>
        <w:ind w:firstLine="709"/>
        <w:contextualSpacing/>
        <w:jc w:val="both"/>
        <w:outlineLvl w:val="0"/>
        <w:rPr>
          <w:rFonts w:ascii="Times New Roman" w:hAnsi="Times New Roman"/>
          <w:bCs/>
          <w:sz w:val="28"/>
          <w:szCs w:val="28"/>
        </w:rPr>
      </w:pPr>
      <w:r w:rsidRPr="00192AE4">
        <w:rPr>
          <w:rFonts w:ascii="Times New Roman" w:hAnsi="Times New Roman"/>
          <w:bCs/>
          <w:sz w:val="28"/>
          <w:szCs w:val="28"/>
        </w:rPr>
        <w:t>Валовая прибыль это разность между выручкой нетто и прямыми производственными затратами по реализации продукции. Как видно из таблицы 1 значение валовой прибыли ОАО «Спасскцемент» с 2008г. к 2007</w:t>
      </w:r>
      <w:r>
        <w:rPr>
          <w:rFonts w:ascii="Times New Roman" w:hAnsi="Times New Roman"/>
          <w:bCs/>
          <w:sz w:val="28"/>
          <w:szCs w:val="28"/>
        </w:rPr>
        <w:t xml:space="preserve">г. </w:t>
      </w:r>
      <w:r w:rsidRPr="00192AE4">
        <w:rPr>
          <w:rFonts w:ascii="Times New Roman" w:hAnsi="Times New Roman"/>
          <w:bCs/>
          <w:sz w:val="28"/>
          <w:szCs w:val="28"/>
        </w:rPr>
        <w:t xml:space="preserve"> увеличивается,  а с 2009г. к 2008г. Наоборот значительно уменьшилась.</w:t>
      </w:r>
    </w:p>
    <w:p w:rsidR="004D0A1E" w:rsidRPr="00192AE4" w:rsidRDefault="004D0A1E" w:rsidP="004D0A1E">
      <w:pPr>
        <w:shd w:val="clear" w:color="auto" w:fill="FFFFFF"/>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Тенденцию изменения показателей прибыли можно рассмотреть в </w:t>
      </w:r>
      <w:r>
        <w:rPr>
          <w:rFonts w:ascii="Times New Roman" w:hAnsi="Times New Roman"/>
          <w:sz w:val="28"/>
          <w:szCs w:val="28"/>
        </w:rPr>
        <w:t>т</w:t>
      </w:r>
      <w:r w:rsidRPr="00192AE4">
        <w:rPr>
          <w:rFonts w:ascii="Times New Roman" w:hAnsi="Times New Roman"/>
          <w:sz w:val="28"/>
          <w:szCs w:val="28"/>
        </w:rPr>
        <w:t>аблице</w:t>
      </w:r>
      <w:r>
        <w:rPr>
          <w:rFonts w:ascii="Times New Roman" w:hAnsi="Times New Roman"/>
          <w:sz w:val="28"/>
          <w:szCs w:val="28"/>
        </w:rPr>
        <w:t xml:space="preserve"> </w:t>
      </w:r>
      <w:r w:rsidRPr="00192AE4">
        <w:rPr>
          <w:rFonts w:ascii="Times New Roman" w:hAnsi="Times New Roman"/>
          <w:sz w:val="28"/>
          <w:szCs w:val="28"/>
        </w:rPr>
        <w:t>2</w:t>
      </w:r>
    </w:p>
    <w:p w:rsidR="004D0A1E" w:rsidRPr="00192AE4" w:rsidRDefault="004D0A1E" w:rsidP="004D0A1E">
      <w:pPr>
        <w:shd w:val="clear" w:color="auto" w:fill="FFFFFF"/>
        <w:spacing w:after="0" w:line="360" w:lineRule="auto"/>
        <w:contextualSpacing/>
        <w:jc w:val="both"/>
        <w:rPr>
          <w:rFonts w:ascii="Times New Roman" w:hAnsi="Times New Roman"/>
          <w:sz w:val="28"/>
          <w:szCs w:val="28"/>
        </w:rPr>
      </w:pPr>
      <w:r w:rsidRPr="009708F0">
        <w:rPr>
          <w:rFonts w:ascii="Times New Roman" w:hAnsi="Times New Roman"/>
          <w:spacing w:val="20"/>
          <w:sz w:val="28"/>
          <w:szCs w:val="28"/>
        </w:rPr>
        <w:t>Т</w:t>
      </w:r>
      <w:r w:rsidR="00CC1014">
        <w:rPr>
          <w:rFonts w:ascii="Times New Roman" w:hAnsi="Times New Roman"/>
          <w:spacing w:val="20"/>
          <w:sz w:val="28"/>
          <w:szCs w:val="28"/>
        </w:rPr>
        <w:t xml:space="preserve"> </w:t>
      </w:r>
      <w:r w:rsidRPr="009708F0">
        <w:rPr>
          <w:rFonts w:ascii="Times New Roman" w:hAnsi="Times New Roman"/>
          <w:spacing w:val="20"/>
          <w:sz w:val="28"/>
          <w:szCs w:val="28"/>
        </w:rPr>
        <w:t>а</w:t>
      </w:r>
      <w:r w:rsidR="00CC1014">
        <w:rPr>
          <w:rFonts w:ascii="Times New Roman" w:hAnsi="Times New Roman"/>
          <w:spacing w:val="20"/>
          <w:sz w:val="28"/>
          <w:szCs w:val="28"/>
        </w:rPr>
        <w:t xml:space="preserve"> </w:t>
      </w:r>
      <w:r w:rsidRPr="009708F0">
        <w:rPr>
          <w:rFonts w:ascii="Times New Roman" w:hAnsi="Times New Roman"/>
          <w:spacing w:val="20"/>
          <w:sz w:val="28"/>
          <w:szCs w:val="28"/>
        </w:rPr>
        <w:t>б</w:t>
      </w:r>
      <w:r w:rsidR="00CC1014">
        <w:rPr>
          <w:rFonts w:ascii="Times New Roman" w:hAnsi="Times New Roman"/>
          <w:spacing w:val="20"/>
          <w:sz w:val="28"/>
          <w:szCs w:val="28"/>
        </w:rPr>
        <w:t xml:space="preserve"> </w:t>
      </w:r>
      <w:r w:rsidRPr="009708F0">
        <w:rPr>
          <w:rFonts w:ascii="Times New Roman" w:hAnsi="Times New Roman"/>
          <w:spacing w:val="20"/>
          <w:sz w:val="28"/>
          <w:szCs w:val="28"/>
        </w:rPr>
        <w:t>л</w:t>
      </w:r>
      <w:r w:rsidR="00CC1014">
        <w:rPr>
          <w:rFonts w:ascii="Times New Roman" w:hAnsi="Times New Roman"/>
          <w:spacing w:val="20"/>
          <w:sz w:val="28"/>
          <w:szCs w:val="28"/>
        </w:rPr>
        <w:t xml:space="preserve"> </w:t>
      </w:r>
      <w:r w:rsidRPr="009708F0">
        <w:rPr>
          <w:rFonts w:ascii="Times New Roman" w:hAnsi="Times New Roman"/>
          <w:spacing w:val="20"/>
          <w:sz w:val="28"/>
          <w:szCs w:val="28"/>
        </w:rPr>
        <w:t>и</w:t>
      </w:r>
      <w:r w:rsidR="00CC1014">
        <w:rPr>
          <w:rFonts w:ascii="Times New Roman" w:hAnsi="Times New Roman"/>
          <w:spacing w:val="20"/>
          <w:sz w:val="28"/>
          <w:szCs w:val="28"/>
        </w:rPr>
        <w:t xml:space="preserve"> </w:t>
      </w:r>
      <w:r w:rsidRPr="009708F0">
        <w:rPr>
          <w:rFonts w:ascii="Times New Roman" w:hAnsi="Times New Roman"/>
          <w:spacing w:val="20"/>
          <w:sz w:val="28"/>
          <w:szCs w:val="28"/>
        </w:rPr>
        <w:t>ц</w:t>
      </w:r>
      <w:r w:rsidR="00CC1014">
        <w:rPr>
          <w:rFonts w:ascii="Times New Roman" w:hAnsi="Times New Roman"/>
          <w:spacing w:val="20"/>
          <w:sz w:val="28"/>
          <w:szCs w:val="28"/>
        </w:rPr>
        <w:t xml:space="preserve"> </w:t>
      </w:r>
      <w:r w:rsidRPr="009708F0">
        <w:rPr>
          <w:rFonts w:ascii="Times New Roman" w:hAnsi="Times New Roman"/>
          <w:spacing w:val="20"/>
          <w:sz w:val="28"/>
          <w:szCs w:val="28"/>
        </w:rPr>
        <w:t>а</w:t>
      </w:r>
      <w:r w:rsidRPr="00192AE4">
        <w:rPr>
          <w:rFonts w:ascii="Times New Roman" w:hAnsi="Times New Roman"/>
          <w:sz w:val="28"/>
          <w:szCs w:val="28"/>
        </w:rPr>
        <w:t xml:space="preserve"> 2</w:t>
      </w:r>
      <w:r>
        <w:rPr>
          <w:rFonts w:ascii="Times New Roman" w:hAnsi="Times New Roman"/>
          <w:sz w:val="28"/>
          <w:szCs w:val="28"/>
        </w:rPr>
        <w:t xml:space="preserve"> – </w:t>
      </w:r>
      <w:r w:rsidRPr="00192AE4">
        <w:rPr>
          <w:rFonts w:ascii="Times New Roman" w:hAnsi="Times New Roman"/>
          <w:sz w:val="28"/>
          <w:szCs w:val="28"/>
        </w:rPr>
        <w:t>Отклонения от фактических значений показателей прибыли ОАО «Спасскцемент», тыс.</w:t>
      </w:r>
      <w:r>
        <w:rPr>
          <w:rFonts w:ascii="Times New Roman" w:hAnsi="Times New Roman"/>
          <w:sz w:val="28"/>
          <w:szCs w:val="28"/>
        </w:rPr>
        <w:t>р.</w:t>
      </w:r>
    </w:p>
    <w:tbl>
      <w:tblPr>
        <w:tblW w:w="5000" w:type="pct"/>
        <w:tblCellMar>
          <w:left w:w="40" w:type="dxa"/>
          <w:right w:w="40" w:type="dxa"/>
        </w:tblCellMar>
        <w:tblLook w:val="0000" w:firstRow="0" w:lastRow="0" w:firstColumn="0" w:lastColumn="0" w:noHBand="0" w:noVBand="0"/>
      </w:tblPr>
      <w:tblGrid>
        <w:gridCol w:w="5237"/>
        <w:gridCol w:w="2462"/>
        <w:gridCol w:w="2302"/>
      </w:tblGrid>
      <w:tr w:rsidR="004D0A1E" w:rsidRPr="00192AE4" w:rsidTr="00CC5B6A">
        <w:trPr>
          <w:trHeight w:hRule="exact" w:val="378"/>
        </w:trPr>
        <w:tc>
          <w:tcPr>
            <w:tcW w:w="2618" w:type="pct"/>
            <w:tcBorders>
              <w:top w:val="single" w:sz="6" w:space="0" w:color="auto"/>
              <w:left w:val="single" w:sz="6" w:space="0" w:color="auto"/>
              <w:bottom w:val="nil"/>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Показатели</w:t>
            </w:r>
          </w:p>
        </w:tc>
        <w:tc>
          <w:tcPr>
            <w:tcW w:w="2382"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Отклонение</w:t>
            </w:r>
          </w:p>
        </w:tc>
      </w:tr>
      <w:tr w:rsidR="004D0A1E" w:rsidRPr="00192AE4" w:rsidTr="00CC5B6A">
        <w:trPr>
          <w:trHeight w:hRule="exact" w:val="373"/>
        </w:trPr>
        <w:tc>
          <w:tcPr>
            <w:tcW w:w="2618" w:type="pct"/>
            <w:tcBorders>
              <w:top w:val="nil"/>
              <w:left w:val="single" w:sz="6" w:space="0" w:color="auto"/>
              <w:bottom w:val="double" w:sz="4" w:space="0" w:color="auto"/>
              <w:right w:val="single" w:sz="6" w:space="0" w:color="auto"/>
            </w:tcBorders>
            <w:shd w:val="clear" w:color="auto" w:fill="FFFFFF"/>
            <w:vAlign w:val="center"/>
          </w:tcPr>
          <w:p w:rsidR="004D0A1E" w:rsidRPr="00192AE4" w:rsidRDefault="004D0A1E" w:rsidP="00CC5B6A">
            <w:pPr>
              <w:spacing w:line="360" w:lineRule="auto"/>
              <w:ind w:firstLine="709"/>
              <w:contextualSpacing/>
              <w:jc w:val="both"/>
              <w:rPr>
                <w:rFonts w:ascii="Times New Roman" w:hAnsi="Times New Roman"/>
              </w:rPr>
            </w:pPr>
          </w:p>
          <w:p w:rsidR="004D0A1E" w:rsidRPr="00192AE4" w:rsidRDefault="004D0A1E" w:rsidP="00CC5B6A">
            <w:pPr>
              <w:spacing w:line="360" w:lineRule="auto"/>
              <w:ind w:firstLine="709"/>
              <w:contextualSpacing/>
              <w:jc w:val="both"/>
              <w:rPr>
                <w:rFonts w:ascii="Times New Roman" w:hAnsi="Times New Roman"/>
              </w:rPr>
            </w:pPr>
          </w:p>
        </w:tc>
        <w:tc>
          <w:tcPr>
            <w:tcW w:w="1231" w:type="pct"/>
            <w:tcBorders>
              <w:top w:val="single" w:sz="6" w:space="0" w:color="auto"/>
              <w:left w:val="single" w:sz="6" w:space="0" w:color="auto"/>
              <w:bottom w:val="double" w:sz="4"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2008-2007 гг.,</w:t>
            </w:r>
          </w:p>
        </w:tc>
        <w:tc>
          <w:tcPr>
            <w:tcW w:w="1151" w:type="pct"/>
            <w:tcBorders>
              <w:top w:val="single" w:sz="6" w:space="0" w:color="auto"/>
              <w:left w:val="single" w:sz="6" w:space="0" w:color="auto"/>
              <w:bottom w:val="double" w:sz="4" w:space="0" w:color="auto"/>
              <w:right w:val="single" w:sz="4"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2009-</w:t>
            </w:r>
            <w:smartTag w:uri="urn:schemas-microsoft-com:office:smarttags" w:element="metricconverter">
              <w:smartTagPr>
                <w:attr w:name="ProductID" w:val="2008 г"/>
              </w:smartTagPr>
              <w:r w:rsidRPr="00192AE4">
                <w:rPr>
                  <w:rFonts w:ascii="Times New Roman" w:hAnsi="Times New Roman"/>
                </w:rPr>
                <w:t>2008 г</w:t>
              </w:r>
            </w:smartTag>
            <w:r w:rsidRPr="00192AE4">
              <w:rPr>
                <w:rFonts w:ascii="Times New Roman" w:hAnsi="Times New Roman"/>
              </w:rPr>
              <w:t>.,</w:t>
            </w:r>
          </w:p>
        </w:tc>
      </w:tr>
      <w:tr w:rsidR="004D0A1E" w:rsidRPr="00192AE4" w:rsidTr="00CC5B6A">
        <w:trPr>
          <w:trHeight w:hRule="exact" w:val="353"/>
        </w:trPr>
        <w:tc>
          <w:tcPr>
            <w:tcW w:w="2618" w:type="pct"/>
            <w:tcBorders>
              <w:top w:val="double" w:sz="4"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both"/>
              <w:rPr>
                <w:rFonts w:ascii="Times New Roman" w:hAnsi="Times New Roman"/>
              </w:rPr>
            </w:pPr>
            <w:r w:rsidRPr="00192AE4">
              <w:rPr>
                <w:rFonts w:ascii="Times New Roman" w:hAnsi="Times New Roman"/>
              </w:rPr>
              <w:t>Валовая прибыль</w:t>
            </w:r>
          </w:p>
        </w:tc>
        <w:tc>
          <w:tcPr>
            <w:tcW w:w="1231" w:type="pct"/>
            <w:tcBorders>
              <w:top w:val="double" w:sz="4"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+1475512</w:t>
            </w:r>
          </w:p>
        </w:tc>
        <w:tc>
          <w:tcPr>
            <w:tcW w:w="1151" w:type="pct"/>
            <w:tcBorders>
              <w:top w:val="double" w:sz="4"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-2787179</w:t>
            </w:r>
          </w:p>
        </w:tc>
      </w:tr>
      <w:tr w:rsidR="004D0A1E" w:rsidRPr="00192AE4" w:rsidTr="00CC1014">
        <w:trPr>
          <w:trHeight w:hRule="exact" w:val="369"/>
        </w:trPr>
        <w:tc>
          <w:tcPr>
            <w:tcW w:w="2618"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both"/>
              <w:rPr>
                <w:rFonts w:ascii="Times New Roman" w:hAnsi="Times New Roman"/>
              </w:rPr>
            </w:pPr>
            <w:r w:rsidRPr="00192AE4">
              <w:rPr>
                <w:rFonts w:ascii="Times New Roman" w:hAnsi="Times New Roman"/>
              </w:rPr>
              <w:t>Прибыль от продаж</w:t>
            </w:r>
          </w:p>
        </w:tc>
        <w:tc>
          <w:tcPr>
            <w:tcW w:w="123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-148832</w:t>
            </w:r>
          </w:p>
        </w:tc>
        <w:tc>
          <w:tcPr>
            <w:tcW w:w="115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-312491</w:t>
            </w:r>
          </w:p>
        </w:tc>
      </w:tr>
      <w:tr w:rsidR="004D0A1E" w:rsidRPr="00192AE4" w:rsidTr="00CC1014">
        <w:trPr>
          <w:trHeight w:hRule="exact" w:val="544"/>
        </w:trPr>
        <w:tc>
          <w:tcPr>
            <w:tcW w:w="2618"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both"/>
              <w:rPr>
                <w:rFonts w:ascii="Times New Roman" w:hAnsi="Times New Roman"/>
              </w:rPr>
            </w:pPr>
            <w:r w:rsidRPr="00192AE4">
              <w:rPr>
                <w:rFonts w:ascii="Times New Roman" w:hAnsi="Times New Roman"/>
              </w:rPr>
              <w:t>Прибыль до налогообложения</w:t>
            </w:r>
          </w:p>
        </w:tc>
        <w:tc>
          <w:tcPr>
            <w:tcW w:w="123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-113798</w:t>
            </w:r>
          </w:p>
        </w:tc>
        <w:tc>
          <w:tcPr>
            <w:tcW w:w="115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-334356</w:t>
            </w:r>
          </w:p>
        </w:tc>
      </w:tr>
      <w:tr w:rsidR="004D0A1E" w:rsidRPr="00192AE4" w:rsidTr="00CC1014">
        <w:trPr>
          <w:trHeight w:hRule="exact" w:val="682"/>
        </w:trPr>
        <w:tc>
          <w:tcPr>
            <w:tcW w:w="2618"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both"/>
              <w:rPr>
                <w:rFonts w:ascii="Times New Roman" w:hAnsi="Times New Roman"/>
              </w:rPr>
            </w:pPr>
            <w:r w:rsidRPr="00192AE4">
              <w:rPr>
                <w:rFonts w:ascii="Times New Roman" w:hAnsi="Times New Roman"/>
              </w:rPr>
              <w:t>Чистая прибыль</w:t>
            </w:r>
          </w:p>
        </w:tc>
        <w:tc>
          <w:tcPr>
            <w:tcW w:w="123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-101080</w:t>
            </w:r>
          </w:p>
        </w:tc>
        <w:tc>
          <w:tcPr>
            <w:tcW w:w="1151" w:type="pct"/>
            <w:tcBorders>
              <w:top w:val="single" w:sz="6" w:space="0" w:color="auto"/>
              <w:left w:val="single" w:sz="6" w:space="0" w:color="auto"/>
              <w:bottom w:val="single" w:sz="6" w:space="0" w:color="auto"/>
              <w:right w:val="single" w:sz="6" w:space="0" w:color="auto"/>
            </w:tcBorders>
            <w:shd w:val="clear" w:color="auto" w:fill="FFFFFF"/>
            <w:vAlign w:val="center"/>
          </w:tcPr>
          <w:p w:rsidR="004D0A1E" w:rsidRPr="00192AE4" w:rsidRDefault="004D0A1E" w:rsidP="00CC1014">
            <w:pPr>
              <w:shd w:val="clear" w:color="auto" w:fill="FFFFFF"/>
              <w:spacing w:after="0" w:line="360" w:lineRule="auto"/>
              <w:contextualSpacing/>
              <w:jc w:val="center"/>
              <w:rPr>
                <w:rFonts w:ascii="Times New Roman" w:hAnsi="Times New Roman"/>
              </w:rPr>
            </w:pPr>
            <w:r w:rsidRPr="00192AE4">
              <w:rPr>
                <w:rFonts w:ascii="Times New Roman" w:hAnsi="Times New Roman"/>
              </w:rPr>
              <w:t>-220936</w:t>
            </w:r>
          </w:p>
        </w:tc>
      </w:tr>
    </w:tbl>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Данные таблицы 2 позволили сделать следующие выводы. За анализируемый период времени наблюдается следующая динамика валовой прибыли. В 2008г</w:t>
      </w:r>
      <w:r>
        <w:rPr>
          <w:rFonts w:ascii="Times New Roman" w:hAnsi="Times New Roman"/>
          <w:sz w:val="28"/>
          <w:szCs w:val="28"/>
        </w:rPr>
        <w:t>.</w:t>
      </w:r>
      <w:r w:rsidRPr="00192AE4">
        <w:rPr>
          <w:rFonts w:ascii="Times New Roman" w:hAnsi="Times New Roman"/>
          <w:sz w:val="28"/>
          <w:szCs w:val="28"/>
        </w:rPr>
        <w:t xml:space="preserve"> она увеличилась по сравнению с 2007г</w:t>
      </w:r>
      <w:r>
        <w:rPr>
          <w:rFonts w:ascii="Times New Roman" w:hAnsi="Times New Roman"/>
          <w:sz w:val="28"/>
          <w:szCs w:val="28"/>
        </w:rPr>
        <w:t>.</w:t>
      </w:r>
      <w:r w:rsidRPr="00192AE4">
        <w:rPr>
          <w:rFonts w:ascii="Times New Roman" w:hAnsi="Times New Roman"/>
          <w:sz w:val="28"/>
          <w:szCs w:val="28"/>
        </w:rPr>
        <w:t xml:space="preserve"> на 1475512 тыс.</w:t>
      </w:r>
      <w:r>
        <w:rPr>
          <w:rFonts w:ascii="Times New Roman" w:hAnsi="Times New Roman"/>
          <w:sz w:val="28"/>
          <w:szCs w:val="28"/>
        </w:rPr>
        <w:t>р.</w:t>
      </w:r>
      <w:r w:rsidRPr="00192AE4">
        <w:rPr>
          <w:rFonts w:ascii="Times New Roman" w:hAnsi="Times New Roman"/>
          <w:sz w:val="28"/>
          <w:szCs w:val="28"/>
        </w:rPr>
        <w:t xml:space="preserve"> и составила 2824987тыс.</w:t>
      </w:r>
      <w:r>
        <w:rPr>
          <w:rFonts w:ascii="Times New Roman" w:hAnsi="Times New Roman"/>
          <w:sz w:val="28"/>
          <w:szCs w:val="28"/>
        </w:rPr>
        <w:t>р.</w:t>
      </w:r>
      <w:r w:rsidRPr="00192AE4">
        <w:rPr>
          <w:rFonts w:ascii="Times New Roman" w:hAnsi="Times New Roman"/>
          <w:sz w:val="28"/>
          <w:szCs w:val="28"/>
        </w:rPr>
        <w:t xml:space="preserve"> В 2009г</w:t>
      </w:r>
      <w:r>
        <w:rPr>
          <w:rFonts w:ascii="Times New Roman" w:hAnsi="Times New Roman"/>
          <w:sz w:val="28"/>
          <w:szCs w:val="28"/>
        </w:rPr>
        <w:t>.</w:t>
      </w:r>
      <w:r w:rsidRPr="00192AE4">
        <w:rPr>
          <w:rFonts w:ascii="Times New Roman" w:hAnsi="Times New Roman"/>
          <w:sz w:val="28"/>
          <w:szCs w:val="28"/>
        </w:rPr>
        <w:t xml:space="preserve"> отклонение от 2008</w:t>
      </w:r>
      <w:r>
        <w:rPr>
          <w:rFonts w:ascii="Times New Roman" w:hAnsi="Times New Roman"/>
          <w:sz w:val="28"/>
          <w:szCs w:val="28"/>
        </w:rPr>
        <w:t>г.</w:t>
      </w:r>
      <w:r w:rsidRPr="00192AE4">
        <w:rPr>
          <w:rFonts w:ascii="Times New Roman" w:hAnsi="Times New Roman"/>
          <w:sz w:val="28"/>
          <w:szCs w:val="28"/>
        </w:rPr>
        <w:t xml:space="preserve"> стало отрицательным, и составило -2787179 тыс.</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Значения прибыли от продаж и прибыли до налогообложения до в анализируемый период с 2007-2009гг</w:t>
      </w:r>
      <w:r>
        <w:rPr>
          <w:rFonts w:ascii="Times New Roman" w:hAnsi="Times New Roman"/>
          <w:sz w:val="28"/>
          <w:szCs w:val="28"/>
        </w:rPr>
        <w:t>.</w:t>
      </w:r>
      <w:r w:rsidRPr="00192AE4">
        <w:rPr>
          <w:rFonts w:ascii="Times New Roman" w:hAnsi="Times New Roman"/>
          <w:sz w:val="28"/>
          <w:szCs w:val="28"/>
        </w:rPr>
        <w:t xml:space="preserve"> снижались.</w:t>
      </w:r>
    </w:p>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 Чистая прибыль с каждым годом также уменьшается. Отклонение в 2008г</w:t>
      </w:r>
      <w:r>
        <w:rPr>
          <w:rFonts w:ascii="Times New Roman" w:hAnsi="Times New Roman"/>
          <w:sz w:val="28"/>
          <w:szCs w:val="28"/>
        </w:rPr>
        <w:t>.</w:t>
      </w:r>
      <w:r w:rsidR="00CC1014">
        <w:rPr>
          <w:rFonts w:ascii="Times New Roman" w:hAnsi="Times New Roman"/>
          <w:sz w:val="28"/>
          <w:szCs w:val="28"/>
        </w:rPr>
        <w:t xml:space="preserve"> по отношению к </w:t>
      </w:r>
      <w:smartTag w:uri="urn:schemas-microsoft-com:office:smarttags" w:element="metricconverter">
        <w:smartTagPr>
          <w:attr w:name="ProductID" w:val="2007 г"/>
        </w:smartTagPr>
        <w:r w:rsidR="00CC1014">
          <w:rPr>
            <w:rFonts w:ascii="Times New Roman" w:hAnsi="Times New Roman"/>
            <w:sz w:val="28"/>
            <w:szCs w:val="28"/>
          </w:rPr>
          <w:t>2007 г</w:t>
        </w:r>
      </w:smartTag>
      <w:r w:rsidR="00CC1014">
        <w:rPr>
          <w:rFonts w:ascii="Times New Roman" w:hAnsi="Times New Roman"/>
          <w:sz w:val="28"/>
          <w:szCs w:val="28"/>
        </w:rPr>
        <w:t>. составило -</w:t>
      </w:r>
      <w:r w:rsidRPr="00192AE4">
        <w:rPr>
          <w:rFonts w:ascii="Times New Roman" w:hAnsi="Times New Roman"/>
          <w:sz w:val="28"/>
          <w:szCs w:val="28"/>
        </w:rPr>
        <w:t>101080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00CC1014">
        <w:rPr>
          <w:rFonts w:ascii="Times New Roman" w:hAnsi="Times New Roman"/>
          <w:sz w:val="28"/>
          <w:szCs w:val="28"/>
        </w:rPr>
        <w:t xml:space="preserve">, в </w:t>
      </w:r>
      <w:smartTag w:uri="urn:schemas-microsoft-com:office:smarttags" w:element="metricconverter">
        <w:smartTagPr>
          <w:attr w:name="ProductID" w:val="2009 г"/>
        </w:smartTagPr>
        <w:r w:rsidR="00CC1014">
          <w:rPr>
            <w:rFonts w:ascii="Times New Roman" w:hAnsi="Times New Roman"/>
            <w:sz w:val="28"/>
            <w:szCs w:val="28"/>
          </w:rPr>
          <w:t>2009 г</w:t>
        </w:r>
      </w:smartTag>
      <w:r w:rsidR="00CC1014">
        <w:rPr>
          <w:rFonts w:ascii="Times New Roman" w:hAnsi="Times New Roman"/>
          <w:sz w:val="28"/>
          <w:szCs w:val="28"/>
        </w:rPr>
        <w:t>.</w:t>
      </w:r>
      <w:r w:rsidRPr="00192AE4">
        <w:rPr>
          <w:rFonts w:ascii="Times New Roman" w:hAnsi="Times New Roman"/>
          <w:sz w:val="28"/>
          <w:szCs w:val="28"/>
        </w:rPr>
        <w:t xml:space="preserve"> по сравнению с 2008г</w:t>
      </w:r>
      <w:r>
        <w:rPr>
          <w:rFonts w:ascii="Times New Roman" w:hAnsi="Times New Roman"/>
          <w:sz w:val="28"/>
          <w:szCs w:val="28"/>
        </w:rPr>
        <w:t xml:space="preserve">. </w:t>
      </w:r>
      <w:r w:rsidRPr="00192AE4">
        <w:rPr>
          <w:rFonts w:ascii="Times New Roman" w:hAnsi="Times New Roman"/>
          <w:sz w:val="28"/>
          <w:szCs w:val="28"/>
        </w:rPr>
        <w:t>-220936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Прибыль от продаж равна сумме валовой прибыли за минусом постоянных расходов отчетного периода. Постоянные расходы включают в себя коммерческие и управленческие расходы предприятия. </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При рассмотрении значений коммерческих и управленческих расходов ОАО «Спасскцемент» видно, что управленческие расходы на протяжении анализируемого периода  как увеличиваются так и уменьшаются. Прирост их составил в 2008г</w:t>
      </w:r>
      <w:r>
        <w:rPr>
          <w:rFonts w:ascii="Times New Roman" w:hAnsi="Times New Roman"/>
          <w:sz w:val="28"/>
          <w:szCs w:val="28"/>
        </w:rPr>
        <w:t xml:space="preserve">. – </w:t>
      </w:r>
      <w:r w:rsidRPr="00192AE4">
        <w:rPr>
          <w:rFonts w:ascii="Times New Roman" w:hAnsi="Times New Roman"/>
          <w:sz w:val="28"/>
          <w:szCs w:val="28"/>
        </w:rPr>
        <w:t>229295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и составили 189,9 % от показателя 2007г</w:t>
      </w:r>
      <w:r>
        <w:rPr>
          <w:rFonts w:ascii="Times New Roman" w:hAnsi="Times New Roman"/>
          <w:sz w:val="28"/>
          <w:szCs w:val="28"/>
        </w:rPr>
        <w:t>.</w:t>
      </w:r>
      <w:r w:rsidRPr="00192AE4">
        <w:rPr>
          <w:rFonts w:ascii="Times New Roman" w:hAnsi="Times New Roman"/>
          <w:sz w:val="28"/>
          <w:szCs w:val="28"/>
        </w:rPr>
        <w:t>, а в 2009г.снизились на 147884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 что составило 69.5% от 2008г. (т.е снизились на 30,5%) </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А коммерческие расходы в 2008 году увеличились на 1395049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по сравнению с 2007г</w:t>
      </w:r>
      <w:r>
        <w:rPr>
          <w:rFonts w:ascii="Times New Roman" w:hAnsi="Times New Roman"/>
          <w:sz w:val="28"/>
          <w:szCs w:val="28"/>
        </w:rPr>
        <w:t>.</w:t>
      </w:r>
      <w:r w:rsidRPr="00192AE4">
        <w:rPr>
          <w:rFonts w:ascii="Times New Roman" w:hAnsi="Times New Roman"/>
          <w:sz w:val="28"/>
          <w:szCs w:val="28"/>
        </w:rPr>
        <w:t>, в процентном соотношении это составило 192,7%. В 2009г</w:t>
      </w:r>
      <w:r>
        <w:rPr>
          <w:rFonts w:ascii="Times New Roman" w:hAnsi="Times New Roman"/>
          <w:sz w:val="28"/>
          <w:szCs w:val="28"/>
        </w:rPr>
        <w:t>.</w:t>
      </w:r>
      <w:r w:rsidRPr="00192AE4">
        <w:rPr>
          <w:rFonts w:ascii="Times New Roman" w:hAnsi="Times New Roman"/>
          <w:sz w:val="28"/>
          <w:szCs w:val="28"/>
        </w:rPr>
        <w:t xml:space="preserve"> коммерческие расходы уменьшились на 2326804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или 19,7% по сравнению с 2008г. </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Pr>
          <w:rFonts w:ascii="Times New Roman" w:hAnsi="Times New Roman"/>
          <w:sz w:val="28"/>
          <w:szCs w:val="28"/>
        </w:rPr>
        <w:t>Из т</w:t>
      </w:r>
      <w:r w:rsidRPr="00192AE4">
        <w:rPr>
          <w:rFonts w:ascii="Times New Roman" w:hAnsi="Times New Roman"/>
          <w:sz w:val="28"/>
          <w:szCs w:val="28"/>
        </w:rPr>
        <w:t>аблицы</w:t>
      </w:r>
      <w:r>
        <w:rPr>
          <w:rFonts w:ascii="Times New Roman" w:hAnsi="Times New Roman"/>
          <w:sz w:val="28"/>
          <w:szCs w:val="28"/>
        </w:rPr>
        <w:t xml:space="preserve"> 3</w:t>
      </w:r>
      <w:r w:rsidRPr="00192AE4">
        <w:rPr>
          <w:rFonts w:ascii="Times New Roman" w:hAnsi="Times New Roman"/>
          <w:sz w:val="28"/>
          <w:szCs w:val="28"/>
        </w:rPr>
        <w:t xml:space="preserve"> видно, что наибольший скачок постоянных расходов наблюдается в 2008г</w:t>
      </w:r>
      <w:r>
        <w:rPr>
          <w:rFonts w:ascii="Times New Roman" w:hAnsi="Times New Roman"/>
          <w:sz w:val="28"/>
          <w:szCs w:val="28"/>
        </w:rPr>
        <w:t>.</w:t>
      </w:r>
      <w:r w:rsidRPr="00192AE4">
        <w:rPr>
          <w:rFonts w:ascii="Times New Roman" w:hAnsi="Times New Roman"/>
          <w:sz w:val="28"/>
          <w:szCs w:val="28"/>
        </w:rPr>
        <w:t xml:space="preserve"> </w:t>
      </w:r>
    </w:p>
    <w:p w:rsidR="004D0A1E" w:rsidRPr="0053685F" w:rsidRDefault="004D0A1E" w:rsidP="004D0A1E">
      <w:pPr>
        <w:shd w:val="clear" w:color="auto" w:fill="FFFFFF"/>
        <w:tabs>
          <w:tab w:val="left" w:pos="1276"/>
        </w:tabs>
        <w:spacing w:line="360" w:lineRule="auto"/>
        <w:contextualSpacing/>
        <w:jc w:val="both"/>
        <w:outlineLvl w:val="0"/>
        <w:rPr>
          <w:rFonts w:ascii="Times New Roman" w:hAnsi="Times New Roman"/>
          <w:sz w:val="28"/>
          <w:szCs w:val="28"/>
        </w:rPr>
      </w:pPr>
      <w:r w:rsidRPr="00CC5B6A">
        <w:rPr>
          <w:rFonts w:ascii="Times New Roman" w:hAnsi="Times New Roman"/>
          <w:spacing w:val="20"/>
          <w:sz w:val="28"/>
          <w:szCs w:val="28"/>
        </w:rPr>
        <w:t>Т</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а</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б</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л</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и</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ц</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а</w:t>
      </w:r>
      <w:r w:rsidR="00CC1014" w:rsidRPr="00CC5B6A">
        <w:rPr>
          <w:rFonts w:ascii="Times New Roman" w:hAnsi="Times New Roman"/>
          <w:spacing w:val="20"/>
          <w:sz w:val="28"/>
          <w:szCs w:val="28"/>
        </w:rPr>
        <w:t xml:space="preserve"> </w:t>
      </w:r>
      <w:r w:rsidRPr="00CC5B6A">
        <w:rPr>
          <w:rFonts w:ascii="Times New Roman" w:hAnsi="Times New Roman"/>
          <w:spacing w:val="20"/>
          <w:sz w:val="28"/>
          <w:szCs w:val="28"/>
        </w:rPr>
        <w:t xml:space="preserve"> </w:t>
      </w:r>
      <w:r>
        <w:rPr>
          <w:rFonts w:ascii="Times New Roman" w:hAnsi="Times New Roman"/>
          <w:spacing w:val="20"/>
          <w:sz w:val="28"/>
          <w:szCs w:val="28"/>
        </w:rPr>
        <w:t xml:space="preserve">3 – </w:t>
      </w:r>
      <w:r w:rsidRPr="0053685F">
        <w:rPr>
          <w:rFonts w:ascii="Times New Roman" w:hAnsi="Times New Roman"/>
          <w:sz w:val="28"/>
          <w:szCs w:val="28"/>
        </w:rPr>
        <w:t>Показатели изменения коммерческих и управленческих расходов ОАО «Спасскцемент» в 2007-2009гг.</w:t>
      </w:r>
    </w:p>
    <w:tbl>
      <w:tblPr>
        <w:tblW w:w="47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63"/>
        <w:gridCol w:w="1983"/>
        <w:gridCol w:w="1984"/>
        <w:gridCol w:w="2141"/>
      </w:tblGrid>
      <w:tr w:rsidR="004D0A1E" w:rsidRPr="00192AE4" w:rsidTr="00CC5B6A">
        <w:trPr>
          <w:trHeight w:val="923"/>
          <w:jc w:val="center"/>
        </w:trPr>
        <w:tc>
          <w:tcPr>
            <w:tcW w:w="1842" w:type="pct"/>
            <w:tcBorders>
              <w:bottom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Показатель</w:t>
            </w:r>
          </w:p>
        </w:tc>
        <w:tc>
          <w:tcPr>
            <w:tcW w:w="1025" w:type="pct"/>
            <w:tcBorders>
              <w:bottom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2007</w:t>
            </w:r>
          </w:p>
        </w:tc>
        <w:tc>
          <w:tcPr>
            <w:tcW w:w="1026" w:type="pct"/>
            <w:tcBorders>
              <w:bottom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2008</w:t>
            </w:r>
          </w:p>
        </w:tc>
        <w:tc>
          <w:tcPr>
            <w:tcW w:w="1107" w:type="pct"/>
            <w:tcBorders>
              <w:bottom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2009</w:t>
            </w:r>
          </w:p>
        </w:tc>
      </w:tr>
      <w:tr w:rsidR="004D0A1E" w:rsidRPr="00192AE4" w:rsidTr="00CC5B6A">
        <w:trPr>
          <w:trHeight w:val="1070"/>
          <w:jc w:val="center"/>
        </w:trPr>
        <w:tc>
          <w:tcPr>
            <w:tcW w:w="1842" w:type="pct"/>
            <w:tcBorders>
              <w:top w:val="double" w:sz="4" w:space="0" w:color="auto"/>
            </w:tcBorders>
            <w:vAlign w:val="center"/>
          </w:tcPr>
          <w:p w:rsidR="004D0A1E" w:rsidRPr="00192AE4" w:rsidRDefault="004D0A1E" w:rsidP="00CC1014">
            <w:pPr>
              <w:spacing w:after="0" w:line="360" w:lineRule="auto"/>
              <w:contextualSpacing/>
              <w:outlineLvl w:val="0"/>
              <w:rPr>
                <w:rFonts w:ascii="Times New Roman" w:hAnsi="Times New Roman"/>
                <w:sz w:val="28"/>
                <w:szCs w:val="28"/>
              </w:rPr>
            </w:pPr>
            <w:r w:rsidRPr="00192AE4">
              <w:rPr>
                <w:rFonts w:ascii="Times New Roman" w:hAnsi="Times New Roman"/>
                <w:sz w:val="28"/>
                <w:szCs w:val="28"/>
              </w:rPr>
              <w:t>Коммерческие расходы</w:t>
            </w:r>
          </w:p>
        </w:tc>
        <w:tc>
          <w:tcPr>
            <w:tcW w:w="1025" w:type="pct"/>
            <w:tcBorders>
              <w:top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1503532</w:t>
            </w:r>
          </w:p>
        </w:tc>
        <w:tc>
          <w:tcPr>
            <w:tcW w:w="1026" w:type="pct"/>
            <w:tcBorders>
              <w:top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2898581</w:t>
            </w:r>
          </w:p>
        </w:tc>
        <w:tc>
          <w:tcPr>
            <w:tcW w:w="1107" w:type="pct"/>
            <w:tcBorders>
              <w:top w:val="doub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571777</w:t>
            </w:r>
          </w:p>
        </w:tc>
      </w:tr>
      <w:tr w:rsidR="004D0A1E" w:rsidRPr="00192AE4" w:rsidTr="00CC1014">
        <w:trPr>
          <w:trHeight w:val="1056"/>
          <w:jc w:val="center"/>
        </w:trPr>
        <w:tc>
          <w:tcPr>
            <w:tcW w:w="1842" w:type="pct"/>
            <w:vAlign w:val="center"/>
          </w:tcPr>
          <w:p w:rsidR="004D0A1E" w:rsidRPr="00192AE4" w:rsidRDefault="004D0A1E" w:rsidP="00CC1014">
            <w:pPr>
              <w:spacing w:after="0" w:line="360" w:lineRule="auto"/>
              <w:contextualSpacing/>
              <w:outlineLvl w:val="0"/>
              <w:rPr>
                <w:rFonts w:ascii="Times New Roman" w:hAnsi="Times New Roman"/>
                <w:sz w:val="28"/>
                <w:szCs w:val="28"/>
              </w:rPr>
            </w:pPr>
            <w:r w:rsidRPr="00192AE4">
              <w:rPr>
                <w:rFonts w:ascii="Times New Roman" w:hAnsi="Times New Roman"/>
                <w:sz w:val="28"/>
                <w:szCs w:val="28"/>
              </w:rPr>
              <w:t>Управленческие расходы</w:t>
            </w:r>
          </w:p>
        </w:tc>
        <w:tc>
          <w:tcPr>
            <w:tcW w:w="1025" w:type="pct"/>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254898</w:t>
            </w:r>
          </w:p>
        </w:tc>
        <w:tc>
          <w:tcPr>
            <w:tcW w:w="1026" w:type="pct"/>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484193</w:t>
            </w:r>
          </w:p>
        </w:tc>
        <w:tc>
          <w:tcPr>
            <w:tcW w:w="1107" w:type="pct"/>
            <w:tcBorders>
              <w:bottom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336309</w:t>
            </w:r>
          </w:p>
        </w:tc>
      </w:tr>
      <w:tr w:rsidR="004D0A1E" w:rsidRPr="00192AE4" w:rsidTr="00CC1014">
        <w:trPr>
          <w:trHeight w:val="1070"/>
          <w:jc w:val="center"/>
        </w:trPr>
        <w:tc>
          <w:tcPr>
            <w:tcW w:w="1842" w:type="pct"/>
            <w:vAlign w:val="center"/>
          </w:tcPr>
          <w:p w:rsidR="004D0A1E" w:rsidRPr="00192AE4" w:rsidRDefault="004D0A1E" w:rsidP="00CC1014">
            <w:pPr>
              <w:spacing w:after="0" w:line="360" w:lineRule="auto"/>
              <w:contextualSpacing/>
              <w:outlineLvl w:val="0"/>
              <w:rPr>
                <w:rFonts w:ascii="Times New Roman" w:hAnsi="Times New Roman"/>
                <w:sz w:val="28"/>
                <w:szCs w:val="28"/>
              </w:rPr>
            </w:pPr>
            <w:r w:rsidRPr="00192AE4">
              <w:rPr>
                <w:rFonts w:ascii="Times New Roman" w:hAnsi="Times New Roman"/>
                <w:sz w:val="28"/>
                <w:szCs w:val="28"/>
              </w:rPr>
              <w:t>Сумма постоянных расходов</w:t>
            </w:r>
          </w:p>
        </w:tc>
        <w:tc>
          <w:tcPr>
            <w:tcW w:w="1025" w:type="pct"/>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1758430</w:t>
            </w:r>
          </w:p>
        </w:tc>
        <w:tc>
          <w:tcPr>
            <w:tcW w:w="1026" w:type="pct"/>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3382774</w:t>
            </w:r>
          </w:p>
        </w:tc>
        <w:tc>
          <w:tcPr>
            <w:tcW w:w="1107" w:type="pct"/>
            <w:tcBorders>
              <w:top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8"/>
                <w:szCs w:val="28"/>
              </w:rPr>
            </w:pPr>
            <w:r w:rsidRPr="00192AE4">
              <w:rPr>
                <w:rFonts w:ascii="Times New Roman" w:hAnsi="Times New Roman"/>
                <w:sz w:val="28"/>
                <w:szCs w:val="28"/>
              </w:rPr>
              <w:t>908086</w:t>
            </w:r>
          </w:p>
        </w:tc>
      </w:tr>
    </w:tbl>
    <w:p w:rsidR="004D0A1E" w:rsidRPr="00192AE4" w:rsidRDefault="004D0A1E" w:rsidP="004D0A1E">
      <w:pPr>
        <w:shd w:val="clear" w:color="auto" w:fill="FFFFFF"/>
        <w:spacing w:line="360" w:lineRule="auto"/>
        <w:ind w:firstLine="709"/>
        <w:contextualSpacing/>
        <w:jc w:val="both"/>
        <w:outlineLvl w:val="0"/>
        <w:rPr>
          <w:rFonts w:ascii="Times New Roman" w:hAnsi="Times New Roman"/>
          <w:noProof/>
          <w:sz w:val="28"/>
          <w:szCs w:val="28"/>
        </w:rPr>
      </w:pPr>
      <w:r w:rsidRPr="00192AE4">
        <w:rPr>
          <w:rFonts w:ascii="Times New Roman" w:hAnsi="Times New Roman"/>
          <w:noProof/>
          <w:sz w:val="28"/>
          <w:szCs w:val="28"/>
        </w:rPr>
        <w:t>Динамику изменения постоянных расходов можно наблюдать на рисунке 3</w:t>
      </w:r>
      <w:r>
        <w:rPr>
          <w:rFonts w:ascii="Times New Roman" w:hAnsi="Times New Roman"/>
          <w:noProof/>
          <w:sz w:val="28"/>
          <w:szCs w:val="28"/>
        </w:rPr>
        <w:t>.</w:t>
      </w:r>
      <w:r w:rsidRPr="00192AE4">
        <w:rPr>
          <w:rFonts w:ascii="Times New Roman" w:hAnsi="Times New Roman"/>
          <w:noProof/>
          <w:sz w:val="28"/>
          <w:szCs w:val="28"/>
        </w:rPr>
        <w:t xml:space="preserve"> </w:t>
      </w:r>
    </w:p>
    <w:p w:rsidR="004D0A1E" w:rsidRDefault="00A41322" w:rsidP="00CC5B6A">
      <w:pPr>
        <w:shd w:val="clear" w:color="auto" w:fill="FFFFFF"/>
        <w:spacing w:line="360" w:lineRule="auto"/>
        <w:ind w:firstLine="709"/>
        <w:contextualSpacing/>
        <w:jc w:val="center"/>
        <w:outlineLvl w:val="0"/>
        <w:rPr>
          <w:rFonts w:ascii="Times New Roman" w:hAnsi="Times New Roman"/>
          <w:noProof/>
          <w:sz w:val="28"/>
          <w:szCs w:val="28"/>
        </w:rPr>
      </w:pPr>
      <w:r>
        <w:rPr>
          <w:rFonts w:ascii="Times New Roman" w:hAnsi="Times New Roman"/>
          <w:noProof/>
          <w:sz w:val="28"/>
          <w:szCs w:val="28"/>
        </w:rPr>
        <w:pict>
          <v:shape id="Диаграмма 2" o:spid="_x0000_i1031" type="#_x0000_t75" style="width:376.5pt;height:18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">
            <v:imagedata r:id="rId15" o:title=""/>
            <o:lock v:ext="edit" aspectratio="f"/>
          </v:shape>
        </w:pict>
      </w:r>
    </w:p>
    <w:p w:rsidR="004D0A1E" w:rsidRPr="00192AE4" w:rsidRDefault="004D0A1E" w:rsidP="00CC5B6A">
      <w:pPr>
        <w:shd w:val="clear" w:color="auto" w:fill="FFFFFF"/>
        <w:spacing w:line="360" w:lineRule="auto"/>
        <w:ind w:firstLine="709"/>
        <w:contextualSpacing/>
        <w:jc w:val="center"/>
        <w:outlineLvl w:val="0"/>
        <w:rPr>
          <w:rFonts w:ascii="Times New Roman" w:hAnsi="Times New Roman"/>
          <w:noProof/>
          <w:sz w:val="28"/>
          <w:szCs w:val="28"/>
        </w:rPr>
      </w:pPr>
      <w:r w:rsidRPr="00455F47">
        <w:rPr>
          <w:rFonts w:ascii="Times New Roman" w:hAnsi="Times New Roman"/>
          <w:noProof/>
          <w:sz w:val="28"/>
          <w:szCs w:val="28"/>
        </w:rPr>
        <w:t>Рисунок 3 – Динамика постоянных расходов 2007-2009гг.</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По источникам формирования выделяют прибыль от продажи продукции, работ, услуг и прибыль от прочей реализации. Прибыль от продажи продукции, работ, услуг является основным видом прибыли на предприятии, непосредственно связанным с отраслевой спецификой деятельности предприятия. Прибыль от прочей реализации представляет доход от продажи неиспользуемых основных фондов, нематериальных активов, а также доход от участия в совместных предприятиях, доходы от акций, облигаций и других ценных бумаг, штрафы, пени и неустойки полученные и т.п.</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Рассмотрим вышеприведенные источники формирования прибыли на предприятии ОАО « Спасскцемент»</w:t>
      </w:r>
      <w:r>
        <w:rPr>
          <w:rFonts w:ascii="Times New Roman" w:hAnsi="Times New Roman"/>
          <w:sz w:val="28"/>
          <w:szCs w:val="28"/>
        </w:rPr>
        <w:t xml:space="preserve"> в динамике с 2008 по 2009</w:t>
      </w:r>
      <w:r w:rsidRPr="00192AE4">
        <w:rPr>
          <w:rFonts w:ascii="Times New Roman" w:hAnsi="Times New Roman"/>
          <w:sz w:val="28"/>
          <w:szCs w:val="28"/>
        </w:rPr>
        <w:t>г</w:t>
      </w:r>
      <w:r>
        <w:rPr>
          <w:rFonts w:ascii="Times New Roman" w:hAnsi="Times New Roman"/>
          <w:sz w:val="28"/>
          <w:szCs w:val="28"/>
        </w:rPr>
        <w:t>г.в в таблице 4</w:t>
      </w:r>
      <w:r w:rsidRPr="00192AE4">
        <w:rPr>
          <w:rFonts w:ascii="Times New Roman" w:hAnsi="Times New Roman"/>
          <w:sz w:val="28"/>
          <w:szCs w:val="28"/>
        </w:rPr>
        <w:t>.</w:t>
      </w:r>
    </w:p>
    <w:p w:rsidR="004D0A1E" w:rsidRPr="00192AE4" w:rsidRDefault="004D0A1E" w:rsidP="004D0A1E">
      <w:pPr>
        <w:shd w:val="clear" w:color="auto" w:fill="FFFFFF"/>
        <w:spacing w:line="360" w:lineRule="auto"/>
        <w:contextualSpacing/>
        <w:jc w:val="both"/>
        <w:outlineLvl w:val="0"/>
        <w:rPr>
          <w:rFonts w:ascii="Times New Roman" w:hAnsi="Times New Roman"/>
          <w:sz w:val="28"/>
          <w:szCs w:val="28"/>
        </w:rPr>
      </w:pPr>
      <w:r w:rsidRPr="00192AE4">
        <w:rPr>
          <w:rFonts w:ascii="Times New Roman" w:hAnsi="Times New Roman"/>
          <w:sz w:val="28"/>
          <w:szCs w:val="28"/>
        </w:rPr>
        <w:t>Т</w:t>
      </w:r>
      <w:r>
        <w:rPr>
          <w:rFonts w:ascii="Times New Roman" w:hAnsi="Times New Roman"/>
          <w:sz w:val="28"/>
          <w:szCs w:val="28"/>
        </w:rPr>
        <w:t xml:space="preserve"> </w:t>
      </w:r>
      <w:r w:rsidRPr="00192AE4">
        <w:rPr>
          <w:rFonts w:ascii="Times New Roman" w:hAnsi="Times New Roman"/>
          <w:sz w:val="28"/>
          <w:szCs w:val="28"/>
        </w:rPr>
        <w:t>а</w:t>
      </w:r>
      <w:r>
        <w:rPr>
          <w:rFonts w:ascii="Times New Roman" w:hAnsi="Times New Roman"/>
          <w:sz w:val="28"/>
          <w:szCs w:val="28"/>
        </w:rPr>
        <w:t xml:space="preserve"> </w:t>
      </w:r>
      <w:r w:rsidRPr="00192AE4">
        <w:rPr>
          <w:rFonts w:ascii="Times New Roman" w:hAnsi="Times New Roman"/>
          <w:sz w:val="28"/>
          <w:szCs w:val="28"/>
        </w:rPr>
        <w:t>б</w:t>
      </w:r>
      <w:r>
        <w:rPr>
          <w:rFonts w:ascii="Times New Roman" w:hAnsi="Times New Roman"/>
          <w:sz w:val="28"/>
          <w:szCs w:val="28"/>
        </w:rPr>
        <w:t xml:space="preserve"> </w:t>
      </w:r>
      <w:r w:rsidRPr="00192AE4">
        <w:rPr>
          <w:rFonts w:ascii="Times New Roman" w:hAnsi="Times New Roman"/>
          <w:sz w:val="28"/>
          <w:szCs w:val="28"/>
        </w:rPr>
        <w:t>л</w:t>
      </w:r>
      <w:r>
        <w:rPr>
          <w:rFonts w:ascii="Times New Roman" w:hAnsi="Times New Roman"/>
          <w:sz w:val="28"/>
          <w:szCs w:val="28"/>
        </w:rPr>
        <w:t xml:space="preserve"> </w:t>
      </w:r>
      <w:r w:rsidRPr="00192AE4">
        <w:rPr>
          <w:rFonts w:ascii="Times New Roman" w:hAnsi="Times New Roman"/>
          <w:sz w:val="28"/>
          <w:szCs w:val="28"/>
        </w:rPr>
        <w:t>и</w:t>
      </w:r>
      <w:r>
        <w:rPr>
          <w:rFonts w:ascii="Times New Roman" w:hAnsi="Times New Roman"/>
          <w:sz w:val="28"/>
          <w:szCs w:val="28"/>
        </w:rPr>
        <w:t xml:space="preserve"> </w:t>
      </w:r>
      <w:r w:rsidRPr="00192AE4">
        <w:rPr>
          <w:rFonts w:ascii="Times New Roman" w:hAnsi="Times New Roman"/>
          <w:sz w:val="28"/>
          <w:szCs w:val="28"/>
        </w:rPr>
        <w:t>ц</w:t>
      </w:r>
      <w:r>
        <w:rPr>
          <w:rFonts w:ascii="Times New Roman" w:hAnsi="Times New Roman"/>
          <w:sz w:val="28"/>
          <w:szCs w:val="28"/>
        </w:rPr>
        <w:t xml:space="preserve"> </w:t>
      </w:r>
      <w:r w:rsidRPr="00192AE4">
        <w:rPr>
          <w:rFonts w:ascii="Times New Roman" w:hAnsi="Times New Roman"/>
          <w:sz w:val="28"/>
          <w:szCs w:val="28"/>
        </w:rPr>
        <w:t>а 4</w:t>
      </w:r>
      <w:r>
        <w:rPr>
          <w:rFonts w:ascii="Times New Roman" w:hAnsi="Times New Roman"/>
          <w:sz w:val="28"/>
          <w:szCs w:val="28"/>
        </w:rPr>
        <w:t xml:space="preserve"> – Формирование прибыли по различным источникам</w:t>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9"/>
        <w:gridCol w:w="3227"/>
        <w:gridCol w:w="1093"/>
        <w:gridCol w:w="1251"/>
        <w:gridCol w:w="1089"/>
        <w:gridCol w:w="1067"/>
        <w:gridCol w:w="1093"/>
      </w:tblGrid>
      <w:tr w:rsidR="004D0A1E" w:rsidRPr="00192AE4" w:rsidTr="00CC1014">
        <w:trPr>
          <w:gridBefore w:val="1"/>
          <w:wBefore w:w="1089" w:type="dxa"/>
          <w:trHeight w:val="445"/>
        </w:trPr>
        <w:tc>
          <w:tcPr>
            <w:tcW w:w="4320"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Показатель</w:t>
            </w:r>
          </w:p>
        </w:tc>
        <w:tc>
          <w:tcPr>
            <w:tcW w:w="2340"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2008г</w:t>
            </w:r>
            <w:r>
              <w:rPr>
                <w:rFonts w:ascii="Times New Roman" w:hAnsi="Times New Roman"/>
                <w:sz w:val="24"/>
                <w:szCs w:val="24"/>
              </w:rPr>
              <w:t>. тыс.р</w:t>
            </w:r>
            <w:r w:rsidR="00CC1014">
              <w:rPr>
                <w:rFonts w:ascii="Times New Roman" w:hAnsi="Times New Roman"/>
                <w:sz w:val="24"/>
                <w:szCs w:val="24"/>
              </w:rPr>
              <w:t>.</w:t>
            </w:r>
          </w:p>
        </w:tc>
        <w:tc>
          <w:tcPr>
            <w:tcW w:w="2160"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 xml:space="preserve">2009г., </w:t>
            </w:r>
            <w:r>
              <w:rPr>
                <w:rFonts w:ascii="Times New Roman" w:hAnsi="Times New Roman"/>
                <w:sz w:val="24"/>
                <w:szCs w:val="24"/>
              </w:rPr>
              <w:t xml:space="preserve">тыс </w:t>
            </w:r>
            <w:r w:rsidR="00CC1014">
              <w:rPr>
                <w:rFonts w:ascii="Times New Roman" w:hAnsi="Times New Roman"/>
                <w:sz w:val="24"/>
                <w:szCs w:val="24"/>
              </w:rPr>
              <w:t>р.</w:t>
            </w:r>
          </w:p>
        </w:tc>
      </w:tr>
      <w:tr w:rsidR="004D0A1E" w:rsidRPr="00192AE4" w:rsidTr="00CC1014">
        <w:trPr>
          <w:gridBefore w:val="1"/>
          <w:wBefore w:w="1089" w:type="dxa"/>
          <w:trHeight w:val="455"/>
        </w:trPr>
        <w:tc>
          <w:tcPr>
            <w:tcW w:w="4320"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Выручка от реализации продукции</w:t>
            </w:r>
          </w:p>
        </w:tc>
        <w:tc>
          <w:tcPr>
            <w:tcW w:w="2340"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7298860</w:t>
            </w:r>
          </w:p>
        </w:tc>
        <w:tc>
          <w:tcPr>
            <w:tcW w:w="2160"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3000554</w:t>
            </w:r>
          </w:p>
        </w:tc>
      </w:tr>
      <w:tr w:rsidR="004D0A1E" w:rsidRPr="00192AE4" w:rsidTr="00CC1014">
        <w:trPr>
          <w:gridBefore w:val="1"/>
          <w:wBefore w:w="1089" w:type="dxa"/>
          <w:trHeight w:val="838"/>
        </w:trPr>
        <w:tc>
          <w:tcPr>
            <w:tcW w:w="4320"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Выручка от реализации услуг</w:t>
            </w:r>
          </w:p>
        </w:tc>
        <w:tc>
          <w:tcPr>
            <w:tcW w:w="2340"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230501</w:t>
            </w:r>
          </w:p>
        </w:tc>
        <w:tc>
          <w:tcPr>
            <w:tcW w:w="2160"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126198</w:t>
            </w:r>
          </w:p>
        </w:tc>
      </w:tr>
      <w:tr w:rsidR="004D0A1E" w:rsidRPr="00192AE4" w:rsidTr="00CC1014">
        <w:trPr>
          <w:gridBefore w:val="1"/>
          <w:wBefore w:w="1089" w:type="dxa"/>
          <w:trHeight w:val="499"/>
        </w:trPr>
        <w:tc>
          <w:tcPr>
            <w:tcW w:w="4320"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Выручка от продажи товаров</w:t>
            </w:r>
          </w:p>
        </w:tc>
        <w:tc>
          <w:tcPr>
            <w:tcW w:w="2340"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209256</w:t>
            </w:r>
          </w:p>
        </w:tc>
        <w:tc>
          <w:tcPr>
            <w:tcW w:w="2160"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44170</w:t>
            </w:r>
          </w:p>
        </w:tc>
      </w:tr>
      <w:tr w:rsidR="004D0A1E" w:rsidRPr="00192AE4" w:rsidTr="00CC1014">
        <w:tblPrEx>
          <w:jc w:val="center"/>
          <w:tblInd w:w="0" w:type="dxa"/>
        </w:tblPrEx>
        <w:trPr>
          <w:gridAfter w:val="1"/>
          <w:wAfter w:w="1093" w:type="dxa"/>
          <w:trHeight w:val="329"/>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Себестоимость продукции</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3337581</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1606871</w:t>
            </w:r>
          </w:p>
        </w:tc>
      </w:tr>
      <w:tr w:rsidR="004D0A1E" w:rsidRPr="00192AE4" w:rsidTr="00CC1014">
        <w:tblPrEx>
          <w:jc w:val="center"/>
          <w:tblInd w:w="0" w:type="dxa"/>
        </w:tblPrEx>
        <w:trPr>
          <w:gridAfter w:val="1"/>
          <w:wAfter w:w="1093" w:type="dxa"/>
          <w:trHeight w:val="253"/>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Себестоимость услуг</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15682</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19961</w:t>
            </w:r>
          </w:p>
        </w:tc>
      </w:tr>
      <w:tr w:rsidR="004D0A1E" w:rsidRPr="00192AE4" w:rsidTr="00CC1014">
        <w:tblPrEx>
          <w:jc w:val="center"/>
          <w:tblInd w:w="0" w:type="dxa"/>
        </w:tblPrEx>
        <w:trPr>
          <w:gridAfter w:val="1"/>
          <w:wAfter w:w="1093" w:type="dxa"/>
          <w:trHeight w:val="347"/>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Себестоимость товаров</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84855</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30770</w:t>
            </w:r>
          </w:p>
        </w:tc>
      </w:tr>
      <w:tr w:rsidR="004D0A1E" w:rsidRPr="00192AE4" w:rsidTr="00CC1014">
        <w:tblPrEx>
          <w:jc w:val="center"/>
          <w:tblInd w:w="0" w:type="dxa"/>
        </w:tblPrEx>
        <w:trPr>
          <w:gridAfter w:val="1"/>
          <w:wAfter w:w="1093" w:type="dxa"/>
          <w:trHeight w:val="582"/>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Прибыль от реализации продукции</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3961279,00</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1393683,00</w:t>
            </w:r>
          </w:p>
        </w:tc>
      </w:tr>
      <w:tr w:rsidR="004D0A1E" w:rsidRPr="00192AE4" w:rsidTr="00CC1014">
        <w:tblPrEx>
          <w:jc w:val="center"/>
          <w:tblInd w:w="0" w:type="dxa"/>
        </w:tblPrEx>
        <w:trPr>
          <w:gridAfter w:val="1"/>
          <w:wAfter w:w="1093" w:type="dxa"/>
          <w:trHeight w:val="556"/>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Прибыль от реализации услуг</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214819,00</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106237,00</w:t>
            </w:r>
          </w:p>
        </w:tc>
      </w:tr>
      <w:tr w:rsidR="004D0A1E" w:rsidRPr="00192AE4" w:rsidTr="00CC1014">
        <w:tblPrEx>
          <w:jc w:val="center"/>
          <w:tblInd w:w="0" w:type="dxa"/>
        </w:tblPrEx>
        <w:trPr>
          <w:gridAfter w:val="1"/>
          <w:wAfter w:w="1093" w:type="dxa"/>
          <w:trHeight w:val="415"/>
          <w:jc w:val="center"/>
        </w:trPr>
        <w:tc>
          <w:tcPr>
            <w:tcW w:w="4316" w:type="dxa"/>
            <w:gridSpan w:val="2"/>
            <w:vAlign w:val="center"/>
          </w:tcPr>
          <w:p w:rsidR="004D0A1E" w:rsidRPr="00192AE4" w:rsidRDefault="004D0A1E" w:rsidP="00CC1014">
            <w:pPr>
              <w:spacing w:after="0" w:line="360" w:lineRule="auto"/>
              <w:contextualSpacing/>
              <w:outlineLvl w:val="0"/>
              <w:rPr>
                <w:rFonts w:ascii="Times New Roman" w:hAnsi="Times New Roman"/>
                <w:sz w:val="24"/>
                <w:szCs w:val="24"/>
              </w:rPr>
            </w:pPr>
            <w:r w:rsidRPr="00192AE4">
              <w:rPr>
                <w:rFonts w:ascii="Times New Roman" w:hAnsi="Times New Roman"/>
                <w:sz w:val="24"/>
                <w:szCs w:val="24"/>
              </w:rPr>
              <w:t>Прибыль от реализации товаров</w:t>
            </w:r>
          </w:p>
        </w:tc>
        <w:tc>
          <w:tcPr>
            <w:tcW w:w="2344" w:type="dxa"/>
            <w:gridSpan w:val="2"/>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124401,00</w:t>
            </w:r>
          </w:p>
        </w:tc>
        <w:tc>
          <w:tcPr>
            <w:tcW w:w="2156" w:type="dxa"/>
            <w:gridSpan w:val="2"/>
            <w:tcBorders>
              <w:right w:val="single" w:sz="4" w:space="0" w:color="auto"/>
            </w:tcBorders>
            <w:vAlign w:val="center"/>
          </w:tcPr>
          <w:p w:rsidR="004D0A1E" w:rsidRPr="00192AE4" w:rsidRDefault="004D0A1E" w:rsidP="00CC1014">
            <w:pPr>
              <w:spacing w:after="0" w:line="360" w:lineRule="auto"/>
              <w:contextualSpacing/>
              <w:jc w:val="center"/>
              <w:outlineLvl w:val="0"/>
              <w:rPr>
                <w:rFonts w:ascii="Times New Roman" w:hAnsi="Times New Roman"/>
                <w:sz w:val="24"/>
                <w:szCs w:val="24"/>
              </w:rPr>
            </w:pPr>
            <w:r w:rsidRPr="00192AE4">
              <w:rPr>
                <w:rFonts w:ascii="Times New Roman" w:hAnsi="Times New Roman"/>
                <w:sz w:val="24"/>
                <w:szCs w:val="24"/>
              </w:rPr>
              <w:t>13400,00</w:t>
            </w:r>
          </w:p>
        </w:tc>
      </w:tr>
    </w:tbl>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Из приведенной таблицы можно увидеть, что основную часть прибыли предприятие получает от реализации продукции. Этот источник составляет 94,6 % от всей прибыли предприятия в отчетном 2009г.</w:t>
      </w:r>
    </w:p>
    <w:p w:rsidR="004D0A1E" w:rsidRPr="00192AE4" w:rsidRDefault="004D0A1E" w:rsidP="004D0A1E">
      <w:pPr>
        <w:shd w:val="clear" w:color="auto" w:fill="FFFFFF"/>
        <w:spacing w:line="360" w:lineRule="auto"/>
        <w:ind w:firstLine="709"/>
        <w:contextualSpacing/>
        <w:jc w:val="both"/>
        <w:outlineLvl w:val="0"/>
        <w:rPr>
          <w:rFonts w:ascii="Times New Roman" w:hAnsi="Times New Roman"/>
          <w:sz w:val="28"/>
          <w:szCs w:val="28"/>
        </w:rPr>
      </w:pPr>
      <w:r w:rsidRPr="00192AE4">
        <w:rPr>
          <w:rFonts w:ascii="Times New Roman" w:hAnsi="Times New Roman"/>
          <w:sz w:val="28"/>
          <w:szCs w:val="28"/>
        </w:rPr>
        <w:t xml:space="preserve">Проследить динамику изменения прибыли по различным источникам в 2009г. можно на </w:t>
      </w:r>
      <w:r>
        <w:rPr>
          <w:rFonts w:ascii="Times New Roman" w:hAnsi="Times New Roman"/>
          <w:sz w:val="28"/>
          <w:szCs w:val="28"/>
        </w:rPr>
        <w:t>рисунке 4.</w:t>
      </w:r>
    </w:p>
    <w:p w:rsidR="004D0A1E" w:rsidRDefault="00A41322" w:rsidP="00CC5B6A">
      <w:pPr>
        <w:shd w:val="clear" w:color="auto" w:fill="FFFFFF"/>
        <w:spacing w:line="360" w:lineRule="auto"/>
        <w:ind w:firstLine="709"/>
        <w:contextualSpacing/>
        <w:jc w:val="center"/>
        <w:outlineLvl w:val="0"/>
        <w:rPr>
          <w:rFonts w:ascii="Times New Roman" w:hAnsi="Times New Roman"/>
          <w:noProof/>
          <w:sz w:val="28"/>
          <w:szCs w:val="28"/>
        </w:rPr>
      </w:pPr>
      <w:r>
        <w:rPr>
          <w:rFonts w:ascii="Times New Roman" w:hAnsi="Times New Roman"/>
          <w:noProof/>
          <w:sz w:val="28"/>
          <w:szCs w:val="28"/>
        </w:rPr>
        <w:pict>
          <v:shape id="Диаграмма 3" o:spid="_x0000_i1032" type="#_x0000_t75" style="width:306pt;height:16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">
            <v:imagedata r:id="rId16" o:title=""/>
            <o:lock v:ext="edit" aspectratio="f"/>
          </v:shape>
        </w:pict>
      </w:r>
    </w:p>
    <w:p w:rsidR="004D0A1E" w:rsidRDefault="004D0A1E" w:rsidP="00CC5B6A">
      <w:pPr>
        <w:shd w:val="clear" w:color="auto" w:fill="FFFFFF"/>
        <w:spacing w:line="360" w:lineRule="auto"/>
        <w:ind w:firstLine="709"/>
        <w:contextualSpacing/>
        <w:jc w:val="center"/>
        <w:outlineLvl w:val="0"/>
        <w:rPr>
          <w:rFonts w:ascii="Times New Roman" w:hAnsi="Times New Roman"/>
          <w:sz w:val="28"/>
          <w:szCs w:val="28"/>
        </w:rPr>
      </w:pPr>
      <w:r w:rsidRPr="00455F47">
        <w:rPr>
          <w:rFonts w:ascii="Times New Roman" w:hAnsi="Times New Roman"/>
          <w:sz w:val="28"/>
          <w:szCs w:val="28"/>
        </w:rPr>
        <w:t>Рисунок 4 – Динамика изменения прибыли по различным источникам</w:t>
      </w:r>
    </w:p>
    <w:p w:rsidR="004D0A1E" w:rsidRDefault="004D0A1E" w:rsidP="00C14B3C">
      <w:pPr>
        <w:shd w:val="clear" w:color="auto" w:fill="FFFFFF"/>
        <w:spacing w:line="360" w:lineRule="auto"/>
        <w:ind w:firstLine="709"/>
        <w:contextualSpacing/>
        <w:jc w:val="both"/>
        <w:outlineLvl w:val="0"/>
        <w:rPr>
          <w:rFonts w:ascii="Times New Roman" w:hAnsi="Times New Roman"/>
          <w:b/>
          <w:iCs/>
          <w:sz w:val="28"/>
          <w:szCs w:val="28"/>
        </w:rPr>
      </w:pPr>
      <w:r>
        <w:rPr>
          <w:rFonts w:ascii="Times New Roman" w:hAnsi="Times New Roman"/>
          <w:b/>
          <w:sz w:val="28"/>
          <w:szCs w:val="28"/>
        </w:rPr>
        <w:t>2</w:t>
      </w:r>
      <w:r w:rsidRPr="00192AE4">
        <w:rPr>
          <w:rFonts w:ascii="Times New Roman" w:hAnsi="Times New Roman"/>
          <w:b/>
          <w:sz w:val="28"/>
          <w:szCs w:val="28"/>
        </w:rPr>
        <w:t>.</w:t>
      </w:r>
      <w:r>
        <w:rPr>
          <w:rFonts w:ascii="Times New Roman" w:hAnsi="Times New Roman"/>
          <w:b/>
          <w:sz w:val="28"/>
          <w:szCs w:val="28"/>
        </w:rPr>
        <w:t>3</w:t>
      </w:r>
      <w:r w:rsidRPr="00192AE4">
        <w:rPr>
          <w:rFonts w:ascii="Times New Roman" w:hAnsi="Times New Roman"/>
          <w:b/>
          <w:sz w:val="28"/>
          <w:szCs w:val="28"/>
        </w:rPr>
        <w:t xml:space="preserve"> </w:t>
      </w:r>
      <w:r w:rsidRPr="00192AE4">
        <w:rPr>
          <w:rFonts w:ascii="Times New Roman" w:hAnsi="Times New Roman"/>
          <w:b/>
          <w:iCs/>
          <w:sz w:val="28"/>
          <w:szCs w:val="28"/>
        </w:rPr>
        <w:t>Факторный анализ прибыли предприятия</w:t>
      </w:r>
    </w:p>
    <w:p w:rsidR="00C14B3C" w:rsidRPr="00192AE4" w:rsidRDefault="00C14B3C" w:rsidP="004D0A1E">
      <w:pPr>
        <w:shd w:val="clear" w:color="auto" w:fill="FFFFFF"/>
        <w:spacing w:line="360" w:lineRule="auto"/>
        <w:ind w:firstLine="709"/>
        <w:contextualSpacing/>
        <w:jc w:val="center"/>
        <w:outlineLvl w:val="0"/>
        <w:rPr>
          <w:rFonts w:ascii="Times New Roman" w:hAnsi="Times New Roman"/>
          <w:b/>
          <w:iCs/>
          <w:sz w:val="28"/>
          <w:szCs w:val="28"/>
        </w:rPr>
      </w:pP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Основную часть прибыли предприятие ОАО </w:t>
      </w:r>
      <w:r w:rsidRPr="00192AE4">
        <w:rPr>
          <w:rFonts w:ascii="Times New Roman" w:hAnsi="Times New Roman"/>
          <w:iCs/>
          <w:sz w:val="28"/>
          <w:szCs w:val="28"/>
        </w:rPr>
        <w:t>«Спасскцемент»</w:t>
      </w:r>
      <w:r w:rsidRPr="00192AE4">
        <w:rPr>
          <w:rFonts w:ascii="Times New Roman" w:hAnsi="Times New Roman"/>
          <w:sz w:val="28"/>
          <w:szCs w:val="28"/>
        </w:rPr>
        <w:t xml:space="preserve"> получает за счет реализации производимой продукции. </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Прибыль от реализации товарной продукции зависит от четырех факторов первого порядка: объема реализации продукции; ее структуры; себестоимости и уровня среднереализационных цен. Эти же факторы являются факторами второго порядка по отношению  к  балансовой  прибыли.</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Исходные данные, необходимые для расчета влияния этих факторов на сумму прибыли, размещены в таблице </w:t>
      </w:r>
      <w:r>
        <w:rPr>
          <w:rFonts w:ascii="Times New Roman" w:hAnsi="Times New Roman"/>
          <w:sz w:val="28"/>
          <w:szCs w:val="28"/>
        </w:rPr>
        <w:t>5.</w:t>
      </w:r>
    </w:p>
    <w:p w:rsidR="004D0A1E" w:rsidRPr="00192AE4" w:rsidRDefault="004D0A1E" w:rsidP="00CC5B6A">
      <w:pPr>
        <w:spacing w:after="0" w:line="360" w:lineRule="auto"/>
        <w:contextualSpacing/>
        <w:jc w:val="both"/>
        <w:rPr>
          <w:rFonts w:ascii="Times New Roman" w:hAnsi="Times New Roman"/>
          <w:sz w:val="28"/>
          <w:szCs w:val="28"/>
        </w:rPr>
      </w:pPr>
      <w:r>
        <w:rPr>
          <w:rFonts w:ascii="Times New Roman" w:hAnsi="Times New Roman"/>
          <w:sz w:val="28"/>
          <w:szCs w:val="28"/>
        </w:rPr>
        <w:t>Т</w:t>
      </w:r>
      <w:r w:rsidR="00CC5B6A">
        <w:rPr>
          <w:rFonts w:ascii="Times New Roman" w:hAnsi="Times New Roman"/>
          <w:sz w:val="28"/>
          <w:szCs w:val="28"/>
        </w:rPr>
        <w:t xml:space="preserve"> </w:t>
      </w:r>
      <w:r>
        <w:rPr>
          <w:rFonts w:ascii="Times New Roman" w:hAnsi="Times New Roman"/>
          <w:sz w:val="28"/>
          <w:szCs w:val="28"/>
        </w:rPr>
        <w:t>а</w:t>
      </w:r>
      <w:r w:rsidR="00CC5B6A">
        <w:rPr>
          <w:rFonts w:ascii="Times New Roman" w:hAnsi="Times New Roman"/>
          <w:sz w:val="28"/>
          <w:szCs w:val="28"/>
        </w:rPr>
        <w:t xml:space="preserve"> </w:t>
      </w:r>
      <w:r>
        <w:rPr>
          <w:rFonts w:ascii="Times New Roman" w:hAnsi="Times New Roman"/>
          <w:sz w:val="28"/>
          <w:szCs w:val="28"/>
        </w:rPr>
        <w:t>б</w:t>
      </w:r>
      <w:r w:rsidR="00CC5B6A">
        <w:rPr>
          <w:rFonts w:ascii="Times New Roman" w:hAnsi="Times New Roman"/>
          <w:sz w:val="28"/>
          <w:szCs w:val="28"/>
        </w:rPr>
        <w:t xml:space="preserve"> </w:t>
      </w:r>
      <w:r>
        <w:rPr>
          <w:rFonts w:ascii="Times New Roman" w:hAnsi="Times New Roman"/>
          <w:sz w:val="28"/>
          <w:szCs w:val="28"/>
        </w:rPr>
        <w:t>л</w:t>
      </w:r>
      <w:r w:rsidR="00CC5B6A">
        <w:rPr>
          <w:rFonts w:ascii="Times New Roman" w:hAnsi="Times New Roman"/>
          <w:sz w:val="28"/>
          <w:szCs w:val="28"/>
        </w:rPr>
        <w:t xml:space="preserve"> </w:t>
      </w:r>
      <w:r>
        <w:rPr>
          <w:rFonts w:ascii="Times New Roman" w:hAnsi="Times New Roman"/>
          <w:sz w:val="28"/>
          <w:szCs w:val="28"/>
        </w:rPr>
        <w:t>и</w:t>
      </w:r>
      <w:r w:rsidR="00CC5B6A">
        <w:rPr>
          <w:rFonts w:ascii="Times New Roman" w:hAnsi="Times New Roman"/>
          <w:sz w:val="28"/>
          <w:szCs w:val="28"/>
        </w:rPr>
        <w:t xml:space="preserve"> </w:t>
      </w:r>
      <w:r>
        <w:rPr>
          <w:rFonts w:ascii="Times New Roman" w:hAnsi="Times New Roman"/>
          <w:sz w:val="28"/>
          <w:szCs w:val="28"/>
        </w:rPr>
        <w:t>ц</w:t>
      </w:r>
      <w:r w:rsidR="00CC5B6A">
        <w:rPr>
          <w:rFonts w:ascii="Times New Roman" w:hAnsi="Times New Roman"/>
          <w:sz w:val="28"/>
          <w:szCs w:val="28"/>
        </w:rPr>
        <w:t xml:space="preserve"> </w:t>
      </w:r>
      <w:r>
        <w:rPr>
          <w:rFonts w:ascii="Times New Roman" w:hAnsi="Times New Roman"/>
          <w:sz w:val="28"/>
          <w:szCs w:val="28"/>
        </w:rPr>
        <w:t>а</w:t>
      </w:r>
      <w:r w:rsidR="00CC5B6A">
        <w:rPr>
          <w:rFonts w:ascii="Times New Roman" w:hAnsi="Times New Roman"/>
          <w:sz w:val="28"/>
          <w:szCs w:val="28"/>
        </w:rPr>
        <w:t xml:space="preserve"> </w:t>
      </w:r>
      <w:r>
        <w:rPr>
          <w:rFonts w:ascii="Times New Roman" w:hAnsi="Times New Roman"/>
          <w:sz w:val="28"/>
          <w:szCs w:val="28"/>
        </w:rPr>
        <w:t xml:space="preserve"> 5 </w:t>
      </w:r>
      <w:r w:rsidRPr="0053685F">
        <w:rPr>
          <w:rFonts w:ascii="Times New Roman" w:hAnsi="Times New Roman"/>
          <w:sz w:val="28"/>
          <w:szCs w:val="28"/>
        </w:rPr>
        <w:t>–</w:t>
      </w:r>
      <w:r>
        <w:rPr>
          <w:rFonts w:ascii="Times New Roman" w:hAnsi="Times New Roman"/>
          <w:sz w:val="28"/>
          <w:szCs w:val="28"/>
        </w:rPr>
        <w:t xml:space="preserve"> </w:t>
      </w:r>
      <w:r w:rsidRPr="0053685F">
        <w:rPr>
          <w:rFonts w:ascii="Times New Roman" w:hAnsi="Times New Roman"/>
          <w:sz w:val="28"/>
          <w:szCs w:val="28"/>
        </w:rPr>
        <w:t xml:space="preserve">Исходные данные для факторного анализа прибыли от реализации товарной продукции предприятия ОАО «Спасскцемент» за 2008 – 2009гг, тыс. </w:t>
      </w:r>
      <w:r>
        <w:rPr>
          <w:rFonts w:ascii="Times New Roman" w:hAnsi="Times New Roman"/>
          <w:sz w:val="28"/>
          <w:szCs w:val="28"/>
        </w:rPr>
        <w:t>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729"/>
        <w:gridCol w:w="2751"/>
      </w:tblGrid>
      <w:tr w:rsidR="004D0A1E" w:rsidRPr="00192AE4" w:rsidTr="00CC5B6A">
        <w:tc>
          <w:tcPr>
            <w:tcW w:w="4219" w:type="dxa"/>
            <w:tcBorders>
              <w:bottom w:val="double" w:sz="4" w:space="0" w:color="auto"/>
            </w:tcBorders>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Показатели</w:t>
            </w:r>
          </w:p>
        </w:tc>
        <w:tc>
          <w:tcPr>
            <w:tcW w:w="2729" w:type="dxa"/>
            <w:tcBorders>
              <w:bottom w:val="double" w:sz="4" w:space="0" w:color="auto"/>
            </w:tcBorders>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2008г</w:t>
            </w:r>
            <w:r>
              <w:rPr>
                <w:rFonts w:ascii="Times New Roman" w:hAnsi="Times New Roman"/>
                <w:sz w:val="28"/>
                <w:szCs w:val="28"/>
              </w:rPr>
              <w:t>.</w:t>
            </w:r>
          </w:p>
        </w:tc>
        <w:tc>
          <w:tcPr>
            <w:tcW w:w="2751" w:type="dxa"/>
            <w:tcBorders>
              <w:bottom w:val="double" w:sz="4" w:space="0" w:color="auto"/>
            </w:tcBorders>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2009г</w:t>
            </w:r>
            <w:r>
              <w:rPr>
                <w:rFonts w:ascii="Times New Roman" w:hAnsi="Times New Roman"/>
                <w:sz w:val="28"/>
                <w:szCs w:val="28"/>
              </w:rPr>
              <w:t>.</w:t>
            </w:r>
          </w:p>
        </w:tc>
      </w:tr>
      <w:tr w:rsidR="004D0A1E" w:rsidRPr="00192AE4" w:rsidTr="00CC5B6A">
        <w:tc>
          <w:tcPr>
            <w:tcW w:w="4219" w:type="dxa"/>
            <w:tcBorders>
              <w:top w:val="double" w:sz="4" w:space="0" w:color="auto"/>
            </w:tcBorders>
            <w:vAlign w:val="center"/>
          </w:tcPr>
          <w:p w:rsidR="004D0A1E" w:rsidRPr="00192AE4" w:rsidRDefault="004D0A1E" w:rsidP="00CC5B6A">
            <w:pPr>
              <w:spacing w:after="0" w:line="360" w:lineRule="auto"/>
              <w:contextualSpacing/>
              <w:rPr>
                <w:rFonts w:ascii="Times New Roman" w:hAnsi="Times New Roman"/>
                <w:sz w:val="28"/>
                <w:szCs w:val="28"/>
              </w:rPr>
            </w:pPr>
            <w:r w:rsidRPr="00192AE4">
              <w:rPr>
                <w:rFonts w:ascii="Times New Roman" w:hAnsi="Times New Roman"/>
                <w:sz w:val="28"/>
                <w:szCs w:val="28"/>
              </w:rPr>
              <w:t>Выручка от реализации (без НДС, акциза и других отчислений из выручки)</w:t>
            </w:r>
          </w:p>
        </w:tc>
        <w:tc>
          <w:tcPr>
            <w:tcW w:w="2729" w:type="dxa"/>
            <w:tcBorders>
              <w:top w:val="double" w:sz="4" w:space="0" w:color="auto"/>
            </w:tcBorders>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7738617</w:t>
            </w:r>
          </w:p>
        </w:tc>
        <w:tc>
          <w:tcPr>
            <w:tcW w:w="2751" w:type="dxa"/>
            <w:tcBorders>
              <w:top w:val="double" w:sz="4" w:space="0" w:color="auto"/>
            </w:tcBorders>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3170922</w:t>
            </w:r>
          </w:p>
        </w:tc>
      </w:tr>
      <w:tr w:rsidR="004D0A1E" w:rsidRPr="00192AE4" w:rsidTr="00CC5B6A">
        <w:tc>
          <w:tcPr>
            <w:tcW w:w="4219" w:type="dxa"/>
            <w:vAlign w:val="center"/>
          </w:tcPr>
          <w:p w:rsidR="004D0A1E" w:rsidRPr="00192AE4" w:rsidRDefault="004D0A1E" w:rsidP="00CC5B6A">
            <w:pPr>
              <w:spacing w:after="0" w:line="360" w:lineRule="auto"/>
              <w:contextualSpacing/>
              <w:rPr>
                <w:rFonts w:ascii="Times New Roman" w:hAnsi="Times New Roman"/>
                <w:sz w:val="28"/>
                <w:szCs w:val="28"/>
              </w:rPr>
            </w:pPr>
            <w:r w:rsidRPr="00192AE4">
              <w:rPr>
                <w:rFonts w:ascii="Times New Roman" w:hAnsi="Times New Roman"/>
                <w:sz w:val="28"/>
                <w:szCs w:val="28"/>
              </w:rPr>
              <w:t>Полная себестоимость реализованной продукции</w:t>
            </w:r>
          </w:p>
        </w:tc>
        <w:tc>
          <w:tcPr>
            <w:tcW w:w="2729" w:type="dxa"/>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3438118</w:t>
            </w:r>
          </w:p>
        </w:tc>
        <w:tc>
          <w:tcPr>
            <w:tcW w:w="2751" w:type="dxa"/>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1657602</w:t>
            </w:r>
          </w:p>
        </w:tc>
      </w:tr>
      <w:tr w:rsidR="004D0A1E" w:rsidRPr="00192AE4" w:rsidTr="00CC5B6A">
        <w:tc>
          <w:tcPr>
            <w:tcW w:w="4219" w:type="dxa"/>
            <w:vAlign w:val="center"/>
          </w:tcPr>
          <w:p w:rsidR="004D0A1E" w:rsidRPr="00192AE4" w:rsidRDefault="004D0A1E" w:rsidP="00CC5B6A">
            <w:pPr>
              <w:spacing w:after="0" w:line="360" w:lineRule="auto"/>
              <w:contextualSpacing/>
              <w:rPr>
                <w:rFonts w:ascii="Times New Roman" w:hAnsi="Times New Roman"/>
                <w:sz w:val="28"/>
                <w:szCs w:val="28"/>
              </w:rPr>
            </w:pPr>
            <w:r w:rsidRPr="00192AE4">
              <w:rPr>
                <w:rFonts w:ascii="Times New Roman" w:hAnsi="Times New Roman"/>
                <w:sz w:val="28"/>
                <w:szCs w:val="28"/>
              </w:rPr>
              <w:t>Прибыль от реализации продукции</w:t>
            </w:r>
          </w:p>
        </w:tc>
        <w:tc>
          <w:tcPr>
            <w:tcW w:w="2729" w:type="dxa"/>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917725</w:t>
            </w:r>
          </w:p>
        </w:tc>
        <w:tc>
          <w:tcPr>
            <w:tcW w:w="2751" w:type="dxa"/>
            <w:vAlign w:val="center"/>
          </w:tcPr>
          <w:p w:rsidR="004D0A1E" w:rsidRPr="00192AE4" w:rsidRDefault="004D0A1E" w:rsidP="00CC5B6A">
            <w:pPr>
              <w:spacing w:after="0" w:line="360" w:lineRule="auto"/>
              <w:contextualSpacing/>
              <w:jc w:val="center"/>
              <w:rPr>
                <w:rFonts w:ascii="Times New Roman" w:hAnsi="Times New Roman"/>
                <w:sz w:val="28"/>
                <w:szCs w:val="28"/>
              </w:rPr>
            </w:pPr>
            <w:r w:rsidRPr="00192AE4">
              <w:rPr>
                <w:rFonts w:ascii="Times New Roman" w:hAnsi="Times New Roman"/>
                <w:sz w:val="28"/>
                <w:szCs w:val="28"/>
              </w:rPr>
              <w:t>605234</w:t>
            </w:r>
          </w:p>
        </w:tc>
      </w:tr>
    </w:tbl>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Сравнивая сумму прибыли, </w:t>
      </w:r>
      <w:r>
        <w:rPr>
          <w:rFonts w:ascii="Times New Roman" w:hAnsi="Times New Roman"/>
          <w:sz w:val="28"/>
          <w:szCs w:val="28"/>
        </w:rPr>
        <w:t>2008г.</w:t>
      </w:r>
      <w:r w:rsidRPr="00192AE4">
        <w:rPr>
          <w:rFonts w:ascii="Times New Roman" w:hAnsi="Times New Roman"/>
          <w:sz w:val="28"/>
          <w:szCs w:val="28"/>
        </w:rPr>
        <w:t xml:space="preserve"> и 2009г, узнаем, на сколько она изменилась за счет объема и структуры реализованной продукции </w:t>
      </w:r>
      <w:r w:rsidR="00CC5B6A">
        <w:rPr>
          <w:rFonts w:ascii="Times New Roman" w:hAnsi="Times New Roman"/>
          <w:sz w:val="28"/>
          <w:szCs w:val="28"/>
        </w:rPr>
        <w:t>по формуле (2</w:t>
      </w:r>
      <w:r>
        <w:rPr>
          <w:rFonts w:ascii="Times New Roman" w:hAnsi="Times New Roman"/>
          <w:sz w:val="28"/>
          <w:szCs w:val="28"/>
        </w:rPr>
        <w:t>)</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w:t>
      </w:r>
      <w:r w:rsidRPr="00192AE4">
        <w:rPr>
          <w:rFonts w:ascii="Times New Roman" w:hAnsi="Times New Roman"/>
          <w:sz w:val="28"/>
          <w:szCs w:val="28"/>
        </w:rPr>
        <w:sym w:font="Symbol" w:char="F044"/>
      </w:r>
      <w:r w:rsidRPr="00192AE4">
        <w:rPr>
          <w:rFonts w:ascii="Times New Roman" w:hAnsi="Times New Roman"/>
          <w:sz w:val="28"/>
          <w:szCs w:val="28"/>
        </w:rPr>
        <w:t>П</w:t>
      </w:r>
      <w:r w:rsidRPr="00192AE4">
        <w:rPr>
          <w:rFonts w:ascii="Times New Roman" w:hAnsi="Times New Roman"/>
          <w:sz w:val="28"/>
          <w:szCs w:val="28"/>
          <w:vertAlign w:val="subscript"/>
        </w:rPr>
        <w:t>(V, стр.</w:t>
      </w:r>
      <w:r w:rsidRPr="00192AE4">
        <w:rPr>
          <w:rFonts w:ascii="Times New Roman" w:hAnsi="Times New Roman"/>
          <w:sz w:val="28"/>
          <w:szCs w:val="28"/>
        </w:rPr>
        <w:t>) = 605234</w:t>
      </w:r>
      <w:r w:rsidR="00CC5B6A">
        <w:rPr>
          <w:rFonts w:ascii="Times New Roman" w:hAnsi="Times New Roman"/>
          <w:sz w:val="28"/>
          <w:szCs w:val="28"/>
        </w:rPr>
        <w:t xml:space="preserve"> </w:t>
      </w:r>
      <w:r w:rsidRPr="00192AE4">
        <w:rPr>
          <w:rFonts w:ascii="Times New Roman" w:hAnsi="Times New Roman"/>
          <w:sz w:val="28"/>
          <w:szCs w:val="28"/>
        </w:rPr>
        <w:t>-</w:t>
      </w:r>
      <w:r w:rsidR="00CC5B6A">
        <w:rPr>
          <w:rFonts w:ascii="Times New Roman" w:hAnsi="Times New Roman"/>
          <w:sz w:val="28"/>
          <w:szCs w:val="28"/>
        </w:rPr>
        <w:t xml:space="preserve"> </w:t>
      </w:r>
      <w:r w:rsidRPr="00192AE4">
        <w:rPr>
          <w:rFonts w:ascii="Times New Roman" w:hAnsi="Times New Roman"/>
          <w:sz w:val="28"/>
          <w:szCs w:val="28"/>
        </w:rPr>
        <w:t>917725=</w:t>
      </w:r>
      <w:r w:rsidR="00CC5B6A">
        <w:rPr>
          <w:rFonts w:ascii="Times New Roman" w:hAnsi="Times New Roman"/>
          <w:sz w:val="28"/>
          <w:szCs w:val="28"/>
        </w:rPr>
        <w:t xml:space="preserve"> </w:t>
      </w:r>
      <w:r w:rsidRPr="00192AE4">
        <w:rPr>
          <w:rFonts w:ascii="Times New Roman" w:hAnsi="Times New Roman"/>
          <w:sz w:val="28"/>
          <w:szCs w:val="28"/>
        </w:rPr>
        <w:t>-312491 тыс.</w:t>
      </w:r>
      <w:r>
        <w:rPr>
          <w:rFonts w:ascii="Times New Roman" w:hAnsi="Times New Roman"/>
          <w:sz w:val="28"/>
          <w:szCs w:val="28"/>
        </w:rPr>
        <w:t>р.</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Чтобы найти влияние только объема продаж, умножим сумму прибыли 2009г</w:t>
      </w:r>
      <w:r>
        <w:rPr>
          <w:rFonts w:ascii="Times New Roman" w:hAnsi="Times New Roman"/>
          <w:sz w:val="28"/>
          <w:szCs w:val="28"/>
        </w:rPr>
        <w:t>.</w:t>
      </w:r>
      <w:r w:rsidRPr="00192AE4">
        <w:rPr>
          <w:rFonts w:ascii="Times New Roman" w:hAnsi="Times New Roman"/>
          <w:sz w:val="28"/>
          <w:szCs w:val="28"/>
        </w:rPr>
        <w:t xml:space="preserve"> на процент прироста объема реализации  в  оценке  по  себестоимости  или  в  условно-натуральном  выражении  и  результат  разделим  на 100.</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Прирост  объема  реализации  определяется по формуле </w:t>
      </w:r>
      <w:r w:rsidR="00CC5B6A">
        <w:rPr>
          <w:rFonts w:ascii="Times New Roman" w:hAnsi="Times New Roman"/>
          <w:sz w:val="28"/>
          <w:szCs w:val="28"/>
        </w:rPr>
        <w:t>(4</w:t>
      </w:r>
      <w:r>
        <w:rPr>
          <w:rFonts w:ascii="Times New Roman" w:hAnsi="Times New Roman"/>
          <w:sz w:val="28"/>
          <w:szCs w:val="28"/>
        </w:rPr>
        <w:t>)</w:t>
      </w:r>
    </w:p>
    <w:p w:rsidR="004D0A1E" w:rsidRPr="00192AE4" w:rsidRDefault="00897C90"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position w:val="-44"/>
          <w:sz w:val="28"/>
          <w:szCs w:val="28"/>
        </w:rPr>
        <w:object w:dxaOrig="4300" w:dyaOrig="999">
          <v:shape id="_x0000_i1033" type="#_x0000_t75" style="width:245.25pt;height:57pt" o:ole="" fillcolor="window">
            <v:imagedata r:id="rId17" o:title=""/>
          </v:shape>
          <o:OLEObject Type="Embed" ProgID="Equation.3" ShapeID="_x0000_i1033" DrawAspect="Content" ObjectID="_1459722677" r:id="rId18"/>
        </w:objec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Влияние объема продаж на сумму прибыли рассчитаем далее по формуле </w:t>
      </w:r>
      <w:r w:rsidR="00CC5B6A">
        <w:rPr>
          <w:rFonts w:ascii="Times New Roman" w:hAnsi="Times New Roman"/>
          <w:sz w:val="28"/>
          <w:szCs w:val="28"/>
        </w:rPr>
        <w:t>(3</w:t>
      </w:r>
      <w:r>
        <w:rPr>
          <w:rFonts w:ascii="Times New Roman" w:hAnsi="Times New Roman"/>
          <w:sz w:val="28"/>
          <w:szCs w:val="28"/>
        </w:rPr>
        <w:t>)</w:t>
      </w:r>
    </w:p>
    <w:p w:rsidR="004D0A1E" w:rsidRPr="00192AE4" w:rsidRDefault="00CC5B6A" w:rsidP="004D0A1E">
      <w:pPr>
        <w:tabs>
          <w:tab w:val="left" w:pos="720"/>
        </w:tabs>
        <w:spacing w:after="0" w:line="360" w:lineRule="auto"/>
        <w:ind w:firstLine="709"/>
        <w:contextualSpacing/>
        <w:jc w:val="both"/>
        <w:rPr>
          <w:rFonts w:ascii="Times New Roman" w:hAnsi="Times New Roman"/>
          <w:sz w:val="28"/>
          <w:szCs w:val="28"/>
        </w:rPr>
      </w:pPr>
      <w:r w:rsidRPr="00192AE4">
        <w:rPr>
          <w:rFonts w:ascii="Times New Roman" w:hAnsi="Times New Roman"/>
          <w:position w:val="-24"/>
          <w:sz w:val="28"/>
          <w:szCs w:val="28"/>
        </w:rPr>
        <w:object w:dxaOrig="2840" w:dyaOrig="620">
          <v:shape id="_x0000_i1034" type="#_x0000_t75" style="width:162pt;height:35.25pt" o:ole="" fillcolor="window">
            <v:imagedata r:id="rId19" o:title=""/>
          </v:shape>
          <o:OLEObject Type="Embed" ProgID="Equation.3" ShapeID="_x0000_i1034" DrawAspect="Content" ObjectID="_1459722678" r:id="rId20"/>
        </w:object>
      </w:r>
      <w:r w:rsidR="004D0A1E" w:rsidRPr="00192AE4">
        <w:rPr>
          <w:rFonts w:ascii="Times New Roman" w:hAnsi="Times New Roman"/>
          <w:sz w:val="28"/>
          <w:szCs w:val="28"/>
        </w:rPr>
        <w:t xml:space="preserve">474463тыс. </w:t>
      </w:r>
      <w:r w:rsidR="004D0A1E">
        <w:rPr>
          <w:rFonts w:ascii="Times New Roman" w:hAnsi="Times New Roman"/>
          <w:sz w:val="28"/>
          <w:szCs w:val="28"/>
        </w:rPr>
        <w:t>р.</w:t>
      </w:r>
    </w:p>
    <w:p w:rsidR="004D0A1E"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Влияние  структурного  фактора определяется по формуле </w:t>
      </w:r>
      <w:r w:rsidR="00CC5B6A">
        <w:rPr>
          <w:rFonts w:ascii="Times New Roman" w:hAnsi="Times New Roman"/>
          <w:sz w:val="28"/>
          <w:szCs w:val="28"/>
        </w:rPr>
        <w:t>(2</w:t>
      </w:r>
      <w:r>
        <w:rPr>
          <w:rFonts w:ascii="Times New Roman" w:hAnsi="Times New Roman"/>
          <w:sz w:val="28"/>
          <w:szCs w:val="28"/>
        </w:rPr>
        <w:t>)</w:t>
      </w:r>
    </w:p>
    <w:p w:rsidR="004D0A1E" w:rsidRPr="00192AE4" w:rsidRDefault="00897C90"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position w:val="-14"/>
          <w:sz w:val="28"/>
          <w:szCs w:val="28"/>
        </w:rPr>
        <w:object w:dxaOrig="4080" w:dyaOrig="380">
          <v:shape id="_x0000_i1035" type="#_x0000_t75" style="width:228.75pt;height:21.75pt" o:ole="" fillcolor="window">
            <v:imagedata r:id="rId21" o:title=""/>
          </v:shape>
          <o:OLEObject Type="Embed" ProgID="Equation.3" ShapeID="_x0000_i1035" DrawAspect="Content" ObjectID="_1459722679" r:id="rId22"/>
        </w:object>
      </w:r>
      <w:r w:rsidR="004D0A1E" w:rsidRPr="00192AE4">
        <w:rPr>
          <w:rFonts w:ascii="Times New Roman" w:hAnsi="Times New Roman"/>
          <w:sz w:val="28"/>
          <w:szCs w:val="28"/>
        </w:rPr>
        <w:t xml:space="preserve">тыс. </w:t>
      </w:r>
      <w:r w:rsidR="004D0A1E">
        <w:rPr>
          <w:rFonts w:ascii="Times New Roman" w:hAnsi="Times New Roman"/>
          <w:sz w:val="28"/>
          <w:szCs w:val="28"/>
        </w:rPr>
        <w:t>р.</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Влияние изменения полной себестоимости на сумму прибыли (</w:t>
      </w:r>
      <w:r w:rsidRPr="00192AE4">
        <w:rPr>
          <w:rFonts w:ascii="Times New Roman" w:hAnsi="Times New Roman"/>
          <w:sz w:val="28"/>
          <w:szCs w:val="28"/>
        </w:rPr>
        <w:sym w:font="Symbol" w:char="F044"/>
      </w:r>
      <w:r w:rsidRPr="00192AE4">
        <w:rPr>
          <w:rFonts w:ascii="Times New Roman" w:hAnsi="Times New Roman"/>
          <w:sz w:val="28"/>
          <w:szCs w:val="28"/>
        </w:rPr>
        <w:t>П</w:t>
      </w:r>
      <w:r w:rsidRPr="00192AE4">
        <w:rPr>
          <w:rFonts w:ascii="Times New Roman" w:hAnsi="Times New Roman"/>
          <w:sz w:val="28"/>
          <w:szCs w:val="28"/>
          <w:vertAlign w:val="subscript"/>
        </w:rPr>
        <w:t>(С)</w:t>
      </w:r>
      <w:r w:rsidRPr="00192AE4">
        <w:rPr>
          <w:rFonts w:ascii="Times New Roman" w:hAnsi="Times New Roman"/>
          <w:sz w:val="28"/>
          <w:szCs w:val="28"/>
        </w:rPr>
        <w:t>) устанавливается сравнением фактической себестоимости реализованной продукции в отчетном 200</w:t>
      </w:r>
      <w:r>
        <w:rPr>
          <w:rFonts w:ascii="Times New Roman" w:hAnsi="Times New Roman"/>
          <w:sz w:val="28"/>
          <w:szCs w:val="28"/>
        </w:rPr>
        <w:t>9</w:t>
      </w:r>
      <w:r w:rsidRPr="00192AE4">
        <w:rPr>
          <w:rFonts w:ascii="Times New Roman" w:hAnsi="Times New Roman"/>
          <w:sz w:val="28"/>
          <w:szCs w:val="28"/>
        </w:rPr>
        <w:t>г  с тем же показателем в 200</w:t>
      </w:r>
      <w:r>
        <w:rPr>
          <w:rFonts w:ascii="Times New Roman" w:hAnsi="Times New Roman"/>
          <w:sz w:val="28"/>
          <w:szCs w:val="28"/>
        </w:rPr>
        <w:t>8</w:t>
      </w:r>
      <w:r w:rsidRPr="00192AE4">
        <w:rPr>
          <w:rFonts w:ascii="Times New Roman" w:hAnsi="Times New Roman"/>
          <w:sz w:val="28"/>
          <w:szCs w:val="28"/>
        </w:rPr>
        <w:t>г.</w:t>
      </w:r>
    </w:p>
    <w:p w:rsidR="004D0A1E" w:rsidRPr="00192AE4" w:rsidRDefault="00897C90"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position w:val="-14"/>
          <w:sz w:val="28"/>
          <w:szCs w:val="28"/>
        </w:rPr>
        <w:object w:dxaOrig="3879" w:dyaOrig="380">
          <v:shape id="_x0000_i1036" type="#_x0000_t75" style="width:215.25pt;height:20.25pt" o:ole="" fillcolor="window">
            <v:imagedata r:id="rId23" o:title=""/>
          </v:shape>
          <o:OLEObject Type="Embed" ProgID="Equation.3" ShapeID="_x0000_i1036" DrawAspect="Content" ObjectID="_1459722680" r:id="rId24"/>
        </w:object>
      </w:r>
      <w:r w:rsidR="004D0A1E" w:rsidRPr="00192AE4">
        <w:rPr>
          <w:rFonts w:ascii="Times New Roman" w:hAnsi="Times New Roman"/>
          <w:sz w:val="28"/>
          <w:szCs w:val="28"/>
        </w:rPr>
        <w:t xml:space="preserve"> тыс. </w:t>
      </w:r>
      <w:r w:rsidR="004D0A1E">
        <w:rPr>
          <w:rFonts w:ascii="Times New Roman" w:hAnsi="Times New Roman"/>
          <w:sz w:val="28"/>
          <w:szCs w:val="28"/>
        </w:rPr>
        <w:t>р.</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После проведения факторного анализа прибыли предприятия ОАО «Спасскцемент» за 2008-2009гг можно сделать определенные выводы. Прирост объема реализации в 2009г</w:t>
      </w:r>
      <w:r>
        <w:rPr>
          <w:rFonts w:ascii="Times New Roman" w:hAnsi="Times New Roman"/>
          <w:sz w:val="28"/>
          <w:szCs w:val="28"/>
        </w:rPr>
        <w:t>.</w:t>
      </w:r>
      <w:r w:rsidRPr="00192AE4">
        <w:rPr>
          <w:rFonts w:ascii="Times New Roman" w:hAnsi="Times New Roman"/>
          <w:sz w:val="28"/>
          <w:szCs w:val="28"/>
        </w:rPr>
        <w:t xml:space="preserve"> по сравнению с 2008г</w:t>
      </w:r>
      <w:r>
        <w:rPr>
          <w:rFonts w:ascii="Times New Roman" w:hAnsi="Times New Roman"/>
          <w:sz w:val="28"/>
          <w:szCs w:val="28"/>
        </w:rPr>
        <w:t>.</w:t>
      </w:r>
      <w:r w:rsidRPr="00192AE4">
        <w:rPr>
          <w:rFonts w:ascii="Times New Roman" w:hAnsi="Times New Roman"/>
          <w:sz w:val="28"/>
          <w:szCs w:val="28"/>
        </w:rPr>
        <w:t xml:space="preserve"> снизился на 51,7%. На изменение прибыли в отчетном году повлияли также другие факторы. Среди них фактор изменения объема продаж, который повлиял на величину  прибыли отрицательно – прибыль снизилась на 474463 тыс.</w:t>
      </w:r>
      <w:r>
        <w:rPr>
          <w:rFonts w:ascii="Times New Roman" w:hAnsi="Times New Roman"/>
          <w:sz w:val="28"/>
          <w:szCs w:val="28"/>
        </w:rPr>
        <w:t>р.</w:t>
      </w:r>
      <w:r w:rsidRPr="00192AE4">
        <w:rPr>
          <w:rFonts w:ascii="Times New Roman" w:hAnsi="Times New Roman"/>
          <w:sz w:val="28"/>
          <w:szCs w:val="28"/>
        </w:rPr>
        <w:t xml:space="preserve"> Изменение структуры  товарной продукции в отчетном 2009г</w:t>
      </w:r>
      <w:r>
        <w:rPr>
          <w:rFonts w:ascii="Times New Roman" w:hAnsi="Times New Roman"/>
          <w:sz w:val="28"/>
          <w:szCs w:val="28"/>
        </w:rPr>
        <w:t>.</w:t>
      </w:r>
      <w:r w:rsidRPr="00192AE4">
        <w:rPr>
          <w:rFonts w:ascii="Times New Roman" w:hAnsi="Times New Roman"/>
          <w:sz w:val="28"/>
          <w:szCs w:val="28"/>
        </w:rPr>
        <w:t xml:space="preserve"> увеличило прибыль на 161972 тыс.</w:t>
      </w:r>
      <w:r>
        <w:rPr>
          <w:rFonts w:ascii="Times New Roman" w:hAnsi="Times New Roman"/>
          <w:sz w:val="28"/>
          <w:szCs w:val="28"/>
        </w:rPr>
        <w:t>р.</w:t>
      </w:r>
      <w:r w:rsidRPr="00192AE4">
        <w:rPr>
          <w:rFonts w:ascii="Times New Roman" w:hAnsi="Times New Roman"/>
          <w:sz w:val="28"/>
          <w:szCs w:val="28"/>
        </w:rPr>
        <w:t xml:space="preserve"> Себестоимость товарной продукции в 2009г</w:t>
      </w:r>
      <w:r w:rsidR="00CC5B6A">
        <w:rPr>
          <w:rFonts w:ascii="Times New Roman" w:hAnsi="Times New Roman"/>
          <w:sz w:val="28"/>
          <w:szCs w:val="28"/>
        </w:rPr>
        <w:t>.</w:t>
      </w:r>
      <w:r w:rsidRPr="00192AE4">
        <w:rPr>
          <w:rFonts w:ascii="Times New Roman" w:hAnsi="Times New Roman"/>
          <w:sz w:val="28"/>
          <w:szCs w:val="28"/>
        </w:rPr>
        <w:t xml:space="preserve"> уменьшилась  на 1780516 тыс.</w:t>
      </w:r>
      <w:r>
        <w:rPr>
          <w:rFonts w:ascii="Times New Roman" w:hAnsi="Times New Roman"/>
          <w:sz w:val="28"/>
          <w:szCs w:val="28"/>
        </w:rPr>
        <w:t>р.</w:t>
      </w:r>
      <w:r w:rsidRPr="00192AE4">
        <w:rPr>
          <w:rFonts w:ascii="Times New Roman" w:hAnsi="Times New Roman"/>
          <w:sz w:val="28"/>
          <w:szCs w:val="28"/>
        </w:rPr>
        <w:t xml:space="preserve"> Это объясняется  уменьшением объема выпуска продукции,  В целом прибыль снизилась в отчетном году на 312491 тыс.</w:t>
      </w:r>
      <w:r>
        <w:rPr>
          <w:rFonts w:ascii="Times New Roman" w:hAnsi="Times New Roman"/>
          <w:sz w:val="28"/>
          <w:szCs w:val="28"/>
        </w:rPr>
        <w:t>р.</w:t>
      </w:r>
    </w:p>
    <w:p w:rsidR="004D0A1E"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Такие показатели объясняются следующим:</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Объем товарного выпуска в действующих ценах составил за год 3085470 тыс.</w:t>
      </w:r>
      <w:r>
        <w:rPr>
          <w:rFonts w:ascii="Times New Roman" w:hAnsi="Times New Roman"/>
          <w:sz w:val="28"/>
          <w:szCs w:val="28"/>
        </w:rPr>
        <w:t>р.</w:t>
      </w:r>
      <w:r w:rsidRPr="00192AE4">
        <w:rPr>
          <w:rFonts w:ascii="Times New Roman" w:hAnsi="Times New Roman"/>
          <w:sz w:val="28"/>
          <w:szCs w:val="28"/>
        </w:rPr>
        <w:t>, в том числе по основному виду – цементу 91,7% и по клинкеру товарному 1,4%.</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Доля цемента в общем объеме товарного выпуска в сравнении с 2008г</w:t>
      </w:r>
      <w:r>
        <w:rPr>
          <w:rFonts w:ascii="Times New Roman" w:hAnsi="Times New Roman"/>
          <w:sz w:val="28"/>
          <w:szCs w:val="28"/>
        </w:rPr>
        <w:t xml:space="preserve">. </w:t>
      </w:r>
      <w:r w:rsidRPr="00192AE4">
        <w:rPr>
          <w:rFonts w:ascii="Times New Roman" w:hAnsi="Times New Roman"/>
          <w:sz w:val="28"/>
          <w:szCs w:val="28"/>
        </w:rPr>
        <w:t>увеличена на 8% за счет снижения продаж клинкера на 11,4%.</w:t>
      </w:r>
    </w:p>
    <w:p w:rsidR="004D0A1E" w:rsidRPr="00192AE4"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Снижение по сумме товарного выпуска против 2008г</w:t>
      </w:r>
      <w:r>
        <w:rPr>
          <w:rFonts w:ascii="Times New Roman" w:hAnsi="Times New Roman"/>
          <w:sz w:val="28"/>
          <w:szCs w:val="28"/>
        </w:rPr>
        <w:t>.</w:t>
      </w:r>
      <w:r w:rsidRPr="00192AE4">
        <w:rPr>
          <w:rFonts w:ascii="Times New Roman" w:hAnsi="Times New Roman"/>
          <w:sz w:val="28"/>
          <w:szCs w:val="28"/>
        </w:rPr>
        <w:t xml:space="preserve"> объясняется падением спроса в цементе и снижением производства его на 72,4% и клинкера на 20%.</w:t>
      </w:r>
    </w:p>
    <w:p w:rsidR="004D0A1E" w:rsidRDefault="004D0A1E" w:rsidP="004D0A1E">
      <w:pPr>
        <w:spacing w:after="0" w:line="360" w:lineRule="auto"/>
        <w:ind w:firstLine="709"/>
        <w:contextualSpacing/>
        <w:jc w:val="both"/>
        <w:rPr>
          <w:rFonts w:ascii="Times New Roman" w:hAnsi="Times New Roman"/>
          <w:sz w:val="28"/>
          <w:szCs w:val="28"/>
        </w:rPr>
      </w:pPr>
      <w:r w:rsidRPr="00192AE4">
        <w:rPr>
          <w:rFonts w:ascii="Times New Roman" w:hAnsi="Times New Roman"/>
          <w:sz w:val="28"/>
          <w:szCs w:val="28"/>
        </w:rPr>
        <w:t>Одновременно сказалось и влияние снижения цен цемента в сравнении с 2008г</w:t>
      </w:r>
      <w:r>
        <w:rPr>
          <w:rFonts w:ascii="Times New Roman" w:hAnsi="Times New Roman"/>
          <w:sz w:val="28"/>
          <w:szCs w:val="28"/>
        </w:rPr>
        <w:t>.</w:t>
      </w:r>
      <w:r w:rsidRPr="00192AE4">
        <w:rPr>
          <w:rFonts w:ascii="Times New Roman" w:hAnsi="Times New Roman"/>
          <w:sz w:val="28"/>
          <w:szCs w:val="28"/>
        </w:rPr>
        <w:t xml:space="preserve"> – 5,6% к общему снижению.</w:t>
      </w:r>
    </w:p>
    <w:p w:rsidR="00CC5B6A" w:rsidRPr="00192AE4" w:rsidRDefault="00CC5B6A" w:rsidP="004D0A1E">
      <w:pPr>
        <w:spacing w:after="0" w:line="360" w:lineRule="auto"/>
        <w:ind w:firstLine="709"/>
        <w:contextualSpacing/>
        <w:jc w:val="both"/>
        <w:rPr>
          <w:rFonts w:ascii="Times New Roman" w:hAnsi="Times New Roman"/>
          <w:sz w:val="28"/>
          <w:szCs w:val="28"/>
        </w:rPr>
      </w:pPr>
    </w:p>
    <w:p w:rsidR="004D0A1E" w:rsidRDefault="004D0A1E" w:rsidP="00CC5B6A">
      <w:pPr>
        <w:pStyle w:val="10"/>
        <w:spacing w:line="360" w:lineRule="auto"/>
        <w:ind w:firstLine="709"/>
        <w:contextualSpacing/>
        <w:jc w:val="both"/>
        <w:rPr>
          <w:rFonts w:ascii="Times New Roman" w:hAnsi="Times New Roman"/>
          <w:b/>
          <w:sz w:val="28"/>
          <w:szCs w:val="28"/>
        </w:rPr>
      </w:pPr>
      <w:r>
        <w:rPr>
          <w:rFonts w:ascii="Times New Roman" w:hAnsi="Times New Roman"/>
          <w:b/>
          <w:sz w:val="28"/>
          <w:szCs w:val="28"/>
        </w:rPr>
        <w:t>2</w:t>
      </w:r>
      <w:r w:rsidRPr="00192AE4">
        <w:rPr>
          <w:rFonts w:ascii="Times New Roman" w:hAnsi="Times New Roman"/>
          <w:b/>
          <w:sz w:val="28"/>
          <w:szCs w:val="28"/>
        </w:rPr>
        <w:t>.</w:t>
      </w:r>
      <w:r>
        <w:rPr>
          <w:rFonts w:ascii="Times New Roman" w:hAnsi="Times New Roman"/>
          <w:b/>
          <w:sz w:val="28"/>
          <w:szCs w:val="28"/>
        </w:rPr>
        <w:t>4</w:t>
      </w:r>
      <w:r w:rsidRPr="00192AE4">
        <w:rPr>
          <w:rFonts w:ascii="Times New Roman" w:hAnsi="Times New Roman"/>
          <w:b/>
          <w:sz w:val="28"/>
          <w:szCs w:val="28"/>
        </w:rPr>
        <w:t xml:space="preserve"> Показатели рентабельности предприятия</w:t>
      </w:r>
    </w:p>
    <w:p w:rsidR="00CC5B6A" w:rsidRDefault="00CC5B6A" w:rsidP="004D0A1E">
      <w:pPr>
        <w:pStyle w:val="10"/>
        <w:spacing w:line="360" w:lineRule="auto"/>
        <w:ind w:firstLine="709"/>
        <w:contextualSpacing/>
        <w:jc w:val="center"/>
        <w:rPr>
          <w:rFonts w:ascii="Times New Roman" w:hAnsi="Times New Roman"/>
          <w:b/>
          <w:sz w:val="28"/>
          <w:szCs w:val="28"/>
        </w:rPr>
      </w:pP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Для доказательства эффективности принимаемых решений особое значение имеют показатели рентабельности – это относительные величины, производные от прибыли.</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При принятии решений, связанных с управлением процессами формирования прибыли, используются показатели : рентабельности капитала, издержек, продаж и др.</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данной курсовой, на примере ОАО «Спасскцемент» будут рассмотрены следующие виды рентабельности в отчете за 2009 год :</w:t>
      </w:r>
    </w:p>
    <w:p w:rsidR="004D0A1E" w:rsidRPr="00192AE4" w:rsidRDefault="004D0A1E" w:rsidP="00B90D9A">
      <w:pPr>
        <w:pStyle w:val="10"/>
        <w:numPr>
          <w:ilvl w:val="0"/>
          <w:numId w:val="10"/>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Рентабельность продукции</w:t>
      </w:r>
    </w:p>
    <w:p w:rsidR="004D0A1E" w:rsidRPr="00192AE4" w:rsidRDefault="004D0A1E" w:rsidP="00B90D9A">
      <w:pPr>
        <w:pStyle w:val="10"/>
        <w:numPr>
          <w:ilvl w:val="0"/>
          <w:numId w:val="10"/>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Рентабельность продаж</w:t>
      </w:r>
    </w:p>
    <w:p w:rsidR="004D0A1E" w:rsidRPr="00192AE4" w:rsidRDefault="004D0A1E" w:rsidP="00B90D9A">
      <w:pPr>
        <w:pStyle w:val="10"/>
        <w:numPr>
          <w:ilvl w:val="0"/>
          <w:numId w:val="10"/>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Рентабельность активов</w:t>
      </w:r>
    </w:p>
    <w:p w:rsidR="004D0A1E" w:rsidRPr="00192AE4" w:rsidRDefault="004D0A1E" w:rsidP="00B90D9A">
      <w:pPr>
        <w:pStyle w:val="10"/>
        <w:numPr>
          <w:ilvl w:val="0"/>
          <w:numId w:val="10"/>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Рентабельности текущих активов</w:t>
      </w:r>
    </w:p>
    <w:p w:rsidR="004D0A1E" w:rsidRPr="00192AE4" w:rsidRDefault="004D0A1E" w:rsidP="00B90D9A">
      <w:pPr>
        <w:pStyle w:val="10"/>
        <w:numPr>
          <w:ilvl w:val="0"/>
          <w:numId w:val="10"/>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Рентабельность собственного акционерного капитала</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Рентабельность продукции рассчитаем как отношение прибыли от реализации продукции к полной себестоимости реализованной продукции</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Рпр=605234/1657602=0,36 </w:t>
      </w:r>
      <w:r>
        <w:rPr>
          <w:rFonts w:ascii="Times New Roman" w:hAnsi="Times New Roman"/>
          <w:sz w:val="28"/>
          <w:szCs w:val="28"/>
        </w:rPr>
        <w:t>р.</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Т.е на каждый затраченный рубль реализованной продукции приходится 0,36 </w:t>
      </w:r>
      <w:r>
        <w:rPr>
          <w:rFonts w:ascii="Times New Roman" w:hAnsi="Times New Roman"/>
          <w:sz w:val="28"/>
          <w:szCs w:val="28"/>
        </w:rPr>
        <w:t>р.</w:t>
      </w:r>
      <w:r w:rsidRPr="00192AE4">
        <w:rPr>
          <w:rFonts w:ascii="Times New Roman" w:hAnsi="Times New Roman"/>
          <w:sz w:val="28"/>
          <w:szCs w:val="28"/>
        </w:rPr>
        <w:t xml:space="preserve"> </w:t>
      </w:r>
      <w:r w:rsidR="005C5A4B">
        <w:rPr>
          <w:rFonts w:ascii="Times New Roman" w:hAnsi="Times New Roman"/>
          <w:sz w:val="28"/>
          <w:szCs w:val="28"/>
        </w:rPr>
        <w:t>п</w:t>
      </w:r>
      <w:r w:rsidRPr="00192AE4">
        <w:rPr>
          <w:rFonts w:ascii="Times New Roman" w:hAnsi="Times New Roman"/>
          <w:sz w:val="28"/>
          <w:szCs w:val="28"/>
        </w:rPr>
        <w:t>рибыли</w:t>
      </w:r>
      <w:r w:rsidR="005C5A4B">
        <w:rPr>
          <w:rFonts w:ascii="Times New Roman" w:hAnsi="Times New Roman"/>
          <w:sz w:val="28"/>
          <w:szCs w:val="28"/>
        </w:rPr>
        <w:t>.</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Рентабельность продаж (</w:t>
      </w:r>
      <w:r w:rsidRPr="00192AE4">
        <w:rPr>
          <w:rFonts w:ascii="Times New Roman" w:hAnsi="Times New Roman"/>
          <w:sz w:val="28"/>
          <w:szCs w:val="28"/>
          <w:lang w:val="en-US"/>
        </w:rPr>
        <w:t>ROS</w:t>
      </w:r>
      <w:r w:rsidRPr="00192AE4">
        <w:rPr>
          <w:rFonts w:ascii="Times New Roman" w:hAnsi="Times New Roman"/>
          <w:sz w:val="28"/>
          <w:szCs w:val="28"/>
        </w:rPr>
        <w:t>) это отношение прибыли от реализации к выручке от реализации без налогов, включаемых в цену продукции</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lang w:val="en-US"/>
        </w:rPr>
        <w:t>ROS</w:t>
      </w:r>
      <w:r w:rsidRPr="00E975CD">
        <w:rPr>
          <w:rFonts w:ascii="Times New Roman" w:hAnsi="Times New Roman"/>
          <w:sz w:val="28"/>
          <w:szCs w:val="28"/>
        </w:rPr>
        <w:t>=</w:t>
      </w:r>
      <w:r w:rsidRPr="00192AE4">
        <w:rPr>
          <w:rFonts w:ascii="Times New Roman" w:hAnsi="Times New Roman"/>
          <w:sz w:val="28"/>
          <w:szCs w:val="28"/>
        </w:rPr>
        <w:t xml:space="preserve"> 605234/3170922=0,19 </w:t>
      </w:r>
      <w:r>
        <w:rPr>
          <w:rFonts w:ascii="Times New Roman" w:hAnsi="Times New Roman"/>
          <w:sz w:val="28"/>
          <w:szCs w:val="28"/>
        </w:rPr>
        <w:t>р.</w:t>
      </w:r>
    </w:p>
    <w:p w:rsidR="004D0A1E" w:rsidRPr="00192AE4" w:rsidRDefault="004D0A1E" w:rsidP="00CC5B6A">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Т.е на каждый рубль от выручки приходится 0,19 </w:t>
      </w:r>
      <w:r>
        <w:rPr>
          <w:rFonts w:ascii="Times New Roman" w:hAnsi="Times New Roman"/>
          <w:sz w:val="28"/>
          <w:szCs w:val="28"/>
        </w:rPr>
        <w:t>р.</w:t>
      </w:r>
      <w:r w:rsidRPr="00192AE4">
        <w:rPr>
          <w:rFonts w:ascii="Times New Roman" w:hAnsi="Times New Roman"/>
          <w:sz w:val="28"/>
          <w:szCs w:val="28"/>
        </w:rPr>
        <w:t xml:space="preserve"> прибыли</w:t>
      </w:r>
    </w:p>
    <w:p w:rsidR="004D0A1E" w:rsidRPr="00E975CD"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Рентабельность активов (</w:t>
      </w:r>
      <w:r w:rsidRPr="00192AE4">
        <w:rPr>
          <w:rFonts w:ascii="Times New Roman" w:hAnsi="Times New Roman"/>
          <w:sz w:val="28"/>
          <w:szCs w:val="28"/>
          <w:lang w:val="en-US"/>
        </w:rPr>
        <w:t>ROA</w:t>
      </w:r>
      <w:r w:rsidRPr="00192AE4">
        <w:rPr>
          <w:rFonts w:ascii="Times New Roman" w:hAnsi="Times New Roman"/>
          <w:sz w:val="28"/>
          <w:szCs w:val="28"/>
        </w:rPr>
        <w:t>) рассчитывается как отношение чистой прибыли к средней величине активов</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lang w:val="en-US"/>
        </w:rPr>
        <w:t>ROA</w:t>
      </w:r>
      <w:r w:rsidRPr="00192AE4">
        <w:rPr>
          <w:rFonts w:ascii="Times New Roman" w:hAnsi="Times New Roman"/>
          <w:sz w:val="28"/>
          <w:szCs w:val="28"/>
        </w:rPr>
        <w:t xml:space="preserve"> = 357914/3509979=0,1 </w:t>
      </w:r>
      <w:r>
        <w:rPr>
          <w:rFonts w:ascii="Times New Roman" w:hAnsi="Times New Roman"/>
          <w:sz w:val="28"/>
          <w:szCs w:val="28"/>
        </w:rPr>
        <w:t>р.</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На каждый рубль задействованных совокупных активов приходится 0,1 </w:t>
      </w:r>
      <w:r>
        <w:rPr>
          <w:rFonts w:ascii="Times New Roman" w:hAnsi="Times New Roman"/>
          <w:sz w:val="28"/>
          <w:szCs w:val="28"/>
        </w:rPr>
        <w:t>р.</w:t>
      </w:r>
      <w:r w:rsidRPr="00192AE4">
        <w:rPr>
          <w:rFonts w:ascii="Times New Roman" w:hAnsi="Times New Roman"/>
          <w:sz w:val="28"/>
          <w:szCs w:val="28"/>
        </w:rPr>
        <w:t xml:space="preserve"> прибыли.</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Рентабельность текущих активов (Рта) – отношение чистой прибыли к средней величине текущих активов </w:t>
      </w:r>
      <w:r w:rsidR="005C5A4B" w:rsidRPr="00192AE4">
        <w:rPr>
          <w:rFonts w:ascii="Times New Roman" w:hAnsi="Times New Roman"/>
          <w:sz w:val="28"/>
          <w:szCs w:val="28"/>
        </w:rPr>
        <w:t>(</w:t>
      </w:r>
      <w:r w:rsidRPr="00192AE4">
        <w:rPr>
          <w:rFonts w:ascii="Times New Roman" w:hAnsi="Times New Roman"/>
          <w:sz w:val="28"/>
          <w:szCs w:val="28"/>
        </w:rPr>
        <w:t>оборотных средств)</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Рта = 357914/1372093= 0,26 </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 xml:space="preserve">Каждый рубль оборотных средств приносит 0,26 </w:t>
      </w:r>
      <w:r>
        <w:rPr>
          <w:rFonts w:ascii="Times New Roman" w:hAnsi="Times New Roman"/>
          <w:sz w:val="28"/>
          <w:szCs w:val="28"/>
        </w:rPr>
        <w:t>р.</w:t>
      </w:r>
      <w:r w:rsidRPr="00192AE4">
        <w:rPr>
          <w:rFonts w:ascii="Times New Roman" w:hAnsi="Times New Roman"/>
          <w:sz w:val="28"/>
          <w:szCs w:val="28"/>
        </w:rPr>
        <w:t xml:space="preserve"> чистой прибыли.</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Рентабельность собственного капитала (</w:t>
      </w:r>
      <w:r w:rsidRPr="00192AE4">
        <w:rPr>
          <w:rFonts w:ascii="Times New Roman" w:hAnsi="Times New Roman"/>
          <w:sz w:val="28"/>
          <w:szCs w:val="28"/>
          <w:lang w:val="en-US"/>
        </w:rPr>
        <w:t>ROE</w:t>
      </w:r>
      <w:r w:rsidRPr="00192AE4">
        <w:rPr>
          <w:rFonts w:ascii="Times New Roman" w:hAnsi="Times New Roman"/>
          <w:sz w:val="28"/>
          <w:szCs w:val="28"/>
        </w:rPr>
        <w:t>) это отношение чистой прибыли к средней величине собственного капитала предприятия</w:t>
      </w:r>
      <w:r w:rsidR="005C5A4B">
        <w:rPr>
          <w:rFonts w:ascii="Times New Roman" w:hAnsi="Times New Roman"/>
          <w:sz w:val="28"/>
          <w:szCs w:val="28"/>
        </w:rPr>
        <w:t>.</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lang w:val="en-US"/>
        </w:rPr>
        <w:t>ROE</w:t>
      </w:r>
      <w:r w:rsidRPr="00E975CD">
        <w:rPr>
          <w:rFonts w:ascii="Times New Roman" w:hAnsi="Times New Roman"/>
          <w:sz w:val="28"/>
          <w:szCs w:val="28"/>
        </w:rPr>
        <w:t xml:space="preserve"> = </w:t>
      </w:r>
      <w:r w:rsidRPr="00192AE4">
        <w:rPr>
          <w:rFonts w:ascii="Times New Roman" w:hAnsi="Times New Roman"/>
          <w:sz w:val="28"/>
          <w:szCs w:val="28"/>
        </w:rPr>
        <w:t xml:space="preserve">357914/2385522= 0,15 </w:t>
      </w:r>
      <w:r>
        <w:rPr>
          <w:rFonts w:ascii="Times New Roman" w:hAnsi="Times New Roman"/>
          <w:sz w:val="28"/>
          <w:szCs w:val="28"/>
        </w:rPr>
        <w:t>р.</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 рубль собственног</w:t>
      </w:r>
      <w:r w:rsidR="005C5A4B">
        <w:rPr>
          <w:rFonts w:ascii="Times New Roman" w:hAnsi="Times New Roman"/>
          <w:sz w:val="28"/>
          <w:szCs w:val="28"/>
        </w:rPr>
        <w:t>о капитала приходится 0,15 р.</w:t>
      </w:r>
      <w:r w:rsidRPr="00192AE4">
        <w:rPr>
          <w:rFonts w:ascii="Times New Roman" w:hAnsi="Times New Roman"/>
          <w:sz w:val="28"/>
          <w:szCs w:val="28"/>
        </w:rPr>
        <w:t xml:space="preserve"> чистой прибыли.</w:t>
      </w:r>
    </w:p>
    <w:p w:rsidR="004D0A1E" w:rsidRDefault="004D0A1E" w:rsidP="005C5A4B">
      <w:pPr>
        <w:pStyle w:val="10"/>
        <w:spacing w:line="360" w:lineRule="auto"/>
        <w:ind w:left="426" w:firstLine="709"/>
        <w:contextualSpacing/>
        <w:jc w:val="both"/>
        <w:rPr>
          <w:rFonts w:ascii="Times New Roman" w:hAnsi="Times New Roman"/>
          <w:b/>
          <w:sz w:val="28"/>
          <w:szCs w:val="28"/>
        </w:rPr>
      </w:pPr>
      <w:r w:rsidRPr="00192AE4">
        <w:rPr>
          <w:rFonts w:ascii="Times New Roman" w:hAnsi="Times New Roman"/>
          <w:sz w:val="28"/>
          <w:szCs w:val="28"/>
        </w:rPr>
        <w:br w:type="page"/>
      </w:r>
      <w:r w:rsidRPr="002400D3">
        <w:rPr>
          <w:rFonts w:ascii="Times New Roman" w:hAnsi="Times New Roman"/>
          <w:b/>
          <w:sz w:val="28"/>
          <w:szCs w:val="28"/>
        </w:rPr>
        <w:t>3 Заключение</w:t>
      </w:r>
    </w:p>
    <w:p w:rsidR="005C5A4B" w:rsidRPr="002400D3" w:rsidRDefault="005C5A4B" w:rsidP="004D0A1E">
      <w:pPr>
        <w:pStyle w:val="10"/>
        <w:spacing w:line="360" w:lineRule="auto"/>
        <w:ind w:left="426" w:firstLine="709"/>
        <w:contextualSpacing/>
        <w:jc w:val="center"/>
        <w:rPr>
          <w:rFonts w:ascii="Times New Roman" w:hAnsi="Times New Roman"/>
          <w:b/>
          <w:sz w:val="28"/>
          <w:szCs w:val="28"/>
        </w:rPr>
      </w:pPr>
    </w:p>
    <w:p w:rsidR="004D0A1E" w:rsidRPr="00192AE4" w:rsidRDefault="004D0A1E" w:rsidP="004D0A1E">
      <w:pPr>
        <w:pStyle w:val="10"/>
        <w:spacing w:line="360" w:lineRule="auto"/>
        <w:ind w:left="426" w:firstLine="709"/>
        <w:contextualSpacing/>
        <w:jc w:val="both"/>
        <w:rPr>
          <w:rFonts w:ascii="Times New Roman" w:hAnsi="Times New Roman"/>
          <w:sz w:val="28"/>
          <w:szCs w:val="28"/>
        </w:rPr>
      </w:pPr>
      <w:r w:rsidRPr="00192AE4">
        <w:rPr>
          <w:rFonts w:ascii="Times New Roman" w:hAnsi="Times New Roman"/>
          <w:sz w:val="28"/>
          <w:szCs w:val="28"/>
        </w:rPr>
        <w:t>Прибыль это денежное выражение основной части денежных накоплений, создаваемых предприятиями любой формы собственности. Базой расчетов служит прибыль до налогообложения</w:t>
      </w:r>
      <w:r>
        <w:rPr>
          <w:rFonts w:ascii="Times New Roman" w:hAnsi="Times New Roman"/>
          <w:sz w:val="28"/>
          <w:szCs w:val="28"/>
        </w:rPr>
        <w:t xml:space="preserve"> – </w:t>
      </w:r>
      <w:r w:rsidRPr="00192AE4">
        <w:rPr>
          <w:rFonts w:ascii="Times New Roman" w:hAnsi="Times New Roman"/>
          <w:sz w:val="28"/>
          <w:szCs w:val="28"/>
        </w:rPr>
        <w:t>основной финансовый показатель производственно-хозяйственной деятельности предприятия. Остающаяся в распоряжении предприятия после внесения налогов и других платежей в бюджет прибыль называется чистой. Она характеризует конечный финансовый результат деятельности предприятия. Чистую прибыль предприятие может распределять по собственному усмотрению (на производственное и социальное развитие, поощрение работников и дивиденды по акциям), остальная часть прибыли, оставаясь в распоряжении предприятия, направляется на увеличение собственного капитала фирмы.</w:t>
      </w:r>
    </w:p>
    <w:p w:rsidR="004D0A1E" w:rsidRPr="00192AE4" w:rsidRDefault="004D0A1E" w:rsidP="004D0A1E">
      <w:pPr>
        <w:pStyle w:val="10"/>
        <w:spacing w:line="360" w:lineRule="auto"/>
        <w:ind w:left="426" w:firstLine="709"/>
        <w:contextualSpacing/>
        <w:jc w:val="both"/>
        <w:rPr>
          <w:rFonts w:ascii="Times New Roman" w:hAnsi="Times New Roman"/>
          <w:sz w:val="28"/>
          <w:szCs w:val="28"/>
        </w:rPr>
      </w:pPr>
      <w:r w:rsidRPr="00192AE4">
        <w:rPr>
          <w:rFonts w:ascii="Times New Roman" w:hAnsi="Times New Roman"/>
          <w:sz w:val="28"/>
          <w:szCs w:val="28"/>
        </w:rPr>
        <w:t>Основными аналитическими и управленческими задачами анализа формирования и распределения прибыли являются:</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оценка прибыльности производственной и коммерческой деятельности предприятия, поскольку прибыль является основным показателем хозяйственной деятельности;</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оценка деятельности предприятия в динамике, что достигается путем сопоставления данных предыдущего и отчетного периодов;</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оценка выполнения плана, реализуется при сравнивании плановых показателей с фактическими;</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выявление и количественное измерение влияния факторов формирования показателей прибыли и оценка ее качества;</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изучение направлений, пропорций и тенденций распределения прибыли;</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выявление резервов роста прибыли;</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 разработка рекомендаций по наиболее эффективному использованию прибыли с учетом перспектив развития предприятия.</w:t>
      </w:r>
    </w:p>
    <w:p w:rsidR="004D0A1E" w:rsidRPr="00192AE4" w:rsidRDefault="004D0A1E" w:rsidP="005C5A4B">
      <w:pPr>
        <w:pStyle w:val="10"/>
        <w:spacing w:line="360" w:lineRule="auto"/>
        <w:ind w:firstLine="709"/>
        <w:contextualSpacing/>
        <w:jc w:val="both"/>
        <w:rPr>
          <w:rFonts w:ascii="Times New Roman" w:hAnsi="Times New Roman"/>
          <w:sz w:val="28"/>
          <w:szCs w:val="28"/>
        </w:rPr>
      </w:pP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и</w:t>
      </w:r>
      <w:r w:rsidRPr="00192AE4">
        <w:rPr>
          <w:rFonts w:ascii="Times New Roman" w:hAnsi="Times New Roman"/>
          <w:sz w:val="28"/>
          <w:szCs w:val="28"/>
        </w:rPr>
        <w:t>нформационной базой анализа использования и распределения прибыли являются следующие источники:</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д</w:t>
      </w:r>
      <w:r w:rsidRPr="00192AE4">
        <w:rPr>
          <w:rFonts w:ascii="Times New Roman" w:hAnsi="Times New Roman"/>
          <w:sz w:val="28"/>
          <w:szCs w:val="28"/>
        </w:rPr>
        <w:t>анные аналитического бухгалтерского учета по счету продаж и счетам «Прибыли и убытки», «Нераспределенная прибыль, непокрытый убыток»;</w:t>
      </w:r>
    </w:p>
    <w:p w:rsidR="004D0A1E" w:rsidRPr="00192AE4" w:rsidRDefault="004D0A1E" w:rsidP="00B90D9A">
      <w:pPr>
        <w:pStyle w:val="10"/>
        <w:numPr>
          <w:ilvl w:val="0"/>
          <w:numId w:val="1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ф</w:t>
      </w:r>
      <w:r w:rsidRPr="00192AE4">
        <w:rPr>
          <w:rFonts w:ascii="Times New Roman" w:hAnsi="Times New Roman"/>
          <w:sz w:val="28"/>
          <w:szCs w:val="28"/>
        </w:rPr>
        <w:t>орма бухгалтерской отчетности №2 «Отчет о прибылях и убытках»;</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Анализируются учредительные документы, протоколы собраний учредителей, приказы, распоряжения, учетные регистры по счетам 84 «Нераспределенная прибыль (непокрытый убыток)», 90 «Продажи», 91 «Прочие доходы и расходы», 99 «Прибыли и убытки» и др.</w:t>
      </w:r>
    </w:p>
    <w:p w:rsidR="004D0A1E" w:rsidRPr="00192AE4" w:rsidRDefault="004D0A1E" w:rsidP="005C5A4B">
      <w:pPr>
        <w:pStyle w:val="10"/>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В результате проведенного анализа по ОАО «Спасскцемент» были получены следующие результаты. Основной целью деятельности ОАО «Спасскцемент» является извлечение прибыли и использование ее в интересах акционеров, а также насыщение рынка товарами и услугами. Видами деятельности организации является производство и продажа цемента и клинкера товарного.</w:t>
      </w:r>
    </w:p>
    <w:p w:rsidR="004D0A1E" w:rsidRPr="00192AE4" w:rsidRDefault="004D0A1E" w:rsidP="004D0A1E">
      <w:pPr>
        <w:pStyle w:val="10"/>
        <w:spacing w:line="360" w:lineRule="auto"/>
        <w:ind w:firstLine="709"/>
        <w:contextualSpacing/>
        <w:jc w:val="both"/>
        <w:rPr>
          <w:rFonts w:ascii="Times New Roman" w:hAnsi="Times New Roman"/>
          <w:sz w:val="28"/>
          <w:szCs w:val="28"/>
        </w:rPr>
      </w:pPr>
      <w:r>
        <w:rPr>
          <w:rFonts w:ascii="Times New Roman" w:hAnsi="Times New Roman"/>
          <w:sz w:val="28"/>
          <w:szCs w:val="28"/>
        </w:rPr>
        <w:t>ОАО «Спасскцемент» в 2009</w:t>
      </w:r>
      <w:r w:rsidRPr="00192AE4">
        <w:rPr>
          <w:rFonts w:ascii="Times New Roman" w:hAnsi="Times New Roman"/>
          <w:sz w:val="28"/>
          <w:szCs w:val="28"/>
        </w:rPr>
        <w:t>г</w:t>
      </w:r>
      <w:r>
        <w:rPr>
          <w:rFonts w:ascii="Times New Roman" w:hAnsi="Times New Roman"/>
          <w:sz w:val="28"/>
          <w:szCs w:val="28"/>
        </w:rPr>
        <w:t>.</w:t>
      </w:r>
      <w:r w:rsidRPr="00192AE4">
        <w:rPr>
          <w:rFonts w:ascii="Times New Roman" w:hAnsi="Times New Roman"/>
          <w:sz w:val="28"/>
          <w:szCs w:val="28"/>
        </w:rPr>
        <w:t xml:space="preserve"> получает прибыль до налогообложения в сумме 462337 тыс. </w:t>
      </w:r>
      <w:r>
        <w:rPr>
          <w:rFonts w:ascii="Times New Roman" w:hAnsi="Times New Roman"/>
          <w:sz w:val="28"/>
          <w:szCs w:val="28"/>
        </w:rPr>
        <w:t>р.</w:t>
      </w:r>
      <w:r w:rsidRPr="00192AE4">
        <w:rPr>
          <w:rFonts w:ascii="Times New Roman" w:hAnsi="Times New Roman"/>
          <w:sz w:val="28"/>
          <w:szCs w:val="28"/>
        </w:rPr>
        <w:t xml:space="preserve"> за счет прибыли от продаж на сумму 605234 тыс. </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На основе проведенного анализа были сделаны следующие выводы. Во-первых, валовая прибыль</w:t>
      </w:r>
      <w:r>
        <w:rPr>
          <w:rFonts w:ascii="Times New Roman" w:hAnsi="Times New Roman"/>
          <w:sz w:val="28"/>
          <w:szCs w:val="28"/>
        </w:rPr>
        <w:t xml:space="preserve"> – р</w:t>
      </w:r>
      <w:r w:rsidRPr="00192AE4">
        <w:rPr>
          <w:rFonts w:ascii="Times New Roman" w:hAnsi="Times New Roman"/>
          <w:sz w:val="28"/>
          <w:szCs w:val="28"/>
        </w:rPr>
        <w:t>азность между выручкой и прямыми производственными затратами по реализации продукции. На протяжении отчетного периода данная прибыль уменьшается. Так в 2008г</w:t>
      </w:r>
      <w:r>
        <w:rPr>
          <w:rFonts w:ascii="Times New Roman" w:hAnsi="Times New Roman"/>
          <w:sz w:val="28"/>
          <w:szCs w:val="28"/>
        </w:rPr>
        <w:t>.</w:t>
      </w:r>
      <w:r w:rsidRPr="00192AE4">
        <w:rPr>
          <w:rFonts w:ascii="Times New Roman" w:hAnsi="Times New Roman"/>
          <w:sz w:val="28"/>
          <w:szCs w:val="28"/>
        </w:rPr>
        <w:t xml:space="preserve"> сумма валовой прибыли была равна 4300499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а к 2009г</w:t>
      </w:r>
      <w:r>
        <w:rPr>
          <w:rFonts w:ascii="Times New Roman" w:hAnsi="Times New Roman"/>
          <w:sz w:val="28"/>
          <w:szCs w:val="28"/>
        </w:rPr>
        <w:t>.</w:t>
      </w:r>
      <w:r w:rsidRPr="00192AE4">
        <w:rPr>
          <w:rFonts w:ascii="Times New Roman" w:hAnsi="Times New Roman"/>
          <w:sz w:val="28"/>
          <w:szCs w:val="28"/>
        </w:rPr>
        <w:t xml:space="preserve"> она уменьшилась до 1513320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xml:space="preserve"> Это произошло вследствие падения спроса на цемент и снижением его производства 72,4%. Во-вторых, прибыль от продаж равна сумме валовой прибыли за минусом постоянных расходов отчетного период</w:t>
      </w:r>
      <w:r w:rsidR="005C5A4B">
        <w:rPr>
          <w:rFonts w:ascii="Times New Roman" w:hAnsi="Times New Roman"/>
          <w:sz w:val="28"/>
          <w:szCs w:val="28"/>
        </w:rPr>
        <w:t>а. Прибыль от продаж в 2008г.</w:t>
      </w:r>
      <w:r w:rsidRPr="00192AE4">
        <w:rPr>
          <w:rFonts w:ascii="Times New Roman" w:hAnsi="Times New Roman"/>
          <w:sz w:val="28"/>
          <w:szCs w:val="28"/>
        </w:rPr>
        <w:t xml:space="preserve"> составила 917725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в 2009</w:t>
      </w:r>
      <w:r>
        <w:rPr>
          <w:rFonts w:ascii="Times New Roman" w:hAnsi="Times New Roman"/>
          <w:sz w:val="28"/>
          <w:szCs w:val="28"/>
        </w:rPr>
        <w:t>г.</w:t>
      </w:r>
      <w:r w:rsidRPr="00192AE4">
        <w:rPr>
          <w:rFonts w:ascii="Times New Roman" w:hAnsi="Times New Roman"/>
          <w:sz w:val="28"/>
          <w:szCs w:val="28"/>
        </w:rPr>
        <w:t xml:space="preserve"> 605234 т</w:t>
      </w:r>
      <w:r>
        <w:rPr>
          <w:rFonts w:ascii="Times New Roman" w:hAnsi="Times New Roman"/>
          <w:sz w:val="28"/>
          <w:szCs w:val="28"/>
        </w:rPr>
        <w:t>ыс</w:t>
      </w:r>
      <w:r w:rsidRPr="00192AE4">
        <w:rPr>
          <w:rFonts w:ascii="Times New Roman" w:hAnsi="Times New Roman"/>
          <w:sz w:val="28"/>
          <w:szCs w:val="28"/>
        </w:rPr>
        <w:t>.</w:t>
      </w:r>
      <w:r>
        <w:rPr>
          <w:rFonts w:ascii="Times New Roman" w:hAnsi="Times New Roman"/>
          <w:sz w:val="28"/>
          <w:szCs w:val="28"/>
        </w:rPr>
        <w:t>р.</w:t>
      </w:r>
      <w:r w:rsidRPr="00192AE4">
        <w:rPr>
          <w:rFonts w:ascii="Times New Roman" w:hAnsi="Times New Roman"/>
          <w:sz w:val="28"/>
          <w:szCs w:val="28"/>
        </w:rPr>
        <w:t>, На размер прибыли от продаж в той или иной степени оказывают следующие факторы: изменение отпускных цен на продукцию, изменение объема реализации продукции, изменение структуры продукции, снижение уровня затрат, изменение структуры затрат, изменение уровня затрат, изменение цен на материалы и тарифы. На основе проведенного факторного анализа прибыли от продаж, можно сделать вывод, что в 2009г</w:t>
      </w:r>
      <w:r>
        <w:rPr>
          <w:rFonts w:ascii="Times New Roman" w:hAnsi="Times New Roman"/>
          <w:sz w:val="28"/>
          <w:szCs w:val="28"/>
        </w:rPr>
        <w:t>.</w:t>
      </w:r>
      <w:r w:rsidRPr="00192AE4">
        <w:rPr>
          <w:rFonts w:ascii="Times New Roman" w:hAnsi="Times New Roman"/>
          <w:sz w:val="28"/>
          <w:szCs w:val="28"/>
        </w:rPr>
        <w:t xml:space="preserve"> наибольшее влияние на отклонение прибыли оказало изменение объема реализации продукции. За счет снижения объема продаж прибыль снизилась на 474463тыс. </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4D0A1E">
      <w:pPr>
        <w:shd w:val="clear" w:color="auto" w:fill="FFFFFF"/>
        <w:spacing w:line="360" w:lineRule="auto"/>
        <w:ind w:firstLine="709"/>
        <w:contextualSpacing/>
        <w:jc w:val="both"/>
        <w:rPr>
          <w:rFonts w:ascii="Times New Roman" w:hAnsi="Times New Roman"/>
          <w:sz w:val="28"/>
          <w:szCs w:val="28"/>
        </w:rPr>
      </w:pPr>
      <w:r w:rsidRPr="00192AE4">
        <w:rPr>
          <w:rFonts w:ascii="Times New Roman" w:hAnsi="Times New Roman"/>
          <w:sz w:val="28"/>
          <w:szCs w:val="28"/>
        </w:rPr>
        <w:t>Можно сказать, что уменьшение суммы чистой прибыли происходит быстрыми темпами, так как в 2008г</w:t>
      </w:r>
      <w:r>
        <w:rPr>
          <w:rFonts w:ascii="Times New Roman" w:hAnsi="Times New Roman"/>
          <w:sz w:val="28"/>
          <w:szCs w:val="28"/>
        </w:rPr>
        <w:t>.</w:t>
      </w:r>
      <w:r w:rsidRPr="00192AE4">
        <w:rPr>
          <w:rFonts w:ascii="Times New Roman" w:hAnsi="Times New Roman"/>
          <w:sz w:val="28"/>
          <w:szCs w:val="28"/>
        </w:rPr>
        <w:t xml:space="preserve"> сумма чистой прибыли составляла 578850 тыс.</w:t>
      </w:r>
      <w:r>
        <w:rPr>
          <w:rFonts w:ascii="Times New Roman" w:hAnsi="Times New Roman"/>
          <w:sz w:val="28"/>
          <w:szCs w:val="28"/>
        </w:rPr>
        <w:t>р.</w:t>
      </w:r>
      <w:r w:rsidRPr="00192AE4">
        <w:rPr>
          <w:rFonts w:ascii="Times New Roman" w:hAnsi="Times New Roman"/>
          <w:sz w:val="28"/>
          <w:szCs w:val="28"/>
        </w:rPr>
        <w:t>, а к 2009г</w:t>
      </w:r>
      <w:r>
        <w:rPr>
          <w:rFonts w:ascii="Times New Roman" w:hAnsi="Times New Roman"/>
          <w:sz w:val="28"/>
          <w:szCs w:val="28"/>
        </w:rPr>
        <w:t>.</w:t>
      </w:r>
      <w:r w:rsidRPr="00192AE4">
        <w:rPr>
          <w:rFonts w:ascii="Times New Roman" w:hAnsi="Times New Roman"/>
          <w:sz w:val="28"/>
          <w:szCs w:val="28"/>
        </w:rPr>
        <w:t xml:space="preserve"> уменьшилась до 357914 тыс.</w:t>
      </w:r>
      <w:r>
        <w:rPr>
          <w:rFonts w:ascii="Times New Roman" w:hAnsi="Times New Roman"/>
          <w:sz w:val="28"/>
          <w:szCs w:val="28"/>
        </w:rPr>
        <w:t>р.</w:t>
      </w:r>
      <w:r w:rsidRPr="00192AE4">
        <w:rPr>
          <w:rFonts w:ascii="Times New Roman" w:hAnsi="Times New Roman"/>
          <w:sz w:val="28"/>
          <w:szCs w:val="28"/>
        </w:rPr>
        <w:t xml:space="preserve"> </w:t>
      </w:r>
    </w:p>
    <w:p w:rsidR="004D0A1E" w:rsidRPr="00192AE4" w:rsidRDefault="004D0A1E" w:rsidP="004D0A1E">
      <w:pPr>
        <w:shd w:val="clear" w:color="auto" w:fill="FFFFFF"/>
        <w:spacing w:line="360" w:lineRule="auto"/>
        <w:ind w:firstLine="709"/>
        <w:contextualSpacing/>
        <w:jc w:val="both"/>
        <w:rPr>
          <w:rFonts w:ascii="Times New Roman" w:hAnsi="Times New Roman"/>
          <w:color w:val="000000"/>
          <w:sz w:val="28"/>
          <w:szCs w:val="28"/>
        </w:rPr>
      </w:pPr>
      <w:r w:rsidRPr="00192AE4">
        <w:rPr>
          <w:rFonts w:ascii="Times New Roman" w:hAnsi="Times New Roman"/>
          <w:sz w:val="28"/>
          <w:szCs w:val="28"/>
        </w:rPr>
        <w:t>А за период 2008-2009 гг. чистая прибыль в размере 100,0% направлялась только на капитальные вложения. Т.к для получения более большего размера чистой прибыли в будущем руководство акцентирует свое внимание на увеличение объема нераспределенной прибыли.</w:t>
      </w:r>
      <w:r w:rsidRPr="00192AE4">
        <w:rPr>
          <w:rFonts w:ascii="Times New Roman" w:hAnsi="Times New Roman"/>
          <w:color w:val="000000"/>
          <w:sz w:val="28"/>
          <w:szCs w:val="28"/>
        </w:rPr>
        <w:t xml:space="preserve"> </w:t>
      </w:r>
    </w:p>
    <w:p w:rsidR="005C5A4B" w:rsidRPr="005C5A4B" w:rsidRDefault="004D0A1E" w:rsidP="005C5A4B">
      <w:pPr>
        <w:pStyle w:val="10"/>
        <w:spacing w:line="360" w:lineRule="auto"/>
        <w:ind w:firstLine="709"/>
        <w:contextualSpacing/>
        <w:jc w:val="both"/>
        <w:rPr>
          <w:rFonts w:ascii="Times New Roman" w:hAnsi="Times New Roman"/>
          <w:b/>
          <w:sz w:val="28"/>
          <w:szCs w:val="28"/>
        </w:rPr>
      </w:pPr>
      <w:r>
        <w:rPr>
          <w:rFonts w:ascii="Times New Roman" w:hAnsi="Times New Roman"/>
          <w:b/>
          <w:sz w:val="32"/>
          <w:szCs w:val="32"/>
        </w:rPr>
        <w:br w:type="page"/>
      </w:r>
      <w:r w:rsidR="006B43E1">
        <w:rPr>
          <w:rFonts w:ascii="Times New Roman" w:hAnsi="Times New Roman"/>
          <w:b/>
          <w:sz w:val="28"/>
          <w:szCs w:val="28"/>
        </w:rPr>
        <w:t>4</w:t>
      </w:r>
      <w:r w:rsidR="005C5A4B" w:rsidRPr="005C5A4B">
        <w:rPr>
          <w:rFonts w:ascii="Times New Roman" w:hAnsi="Times New Roman"/>
          <w:b/>
          <w:sz w:val="28"/>
          <w:szCs w:val="28"/>
        </w:rPr>
        <w:t xml:space="preserve"> </w:t>
      </w:r>
      <w:r w:rsidRPr="005C5A4B">
        <w:rPr>
          <w:rFonts w:ascii="Times New Roman" w:hAnsi="Times New Roman"/>
          <w:b/>
          <w:sz w:val="28"/>
          <w:szCs w:val="28"/>
        </w:rPr>
        <w:t>Список литературы</w:t>
      </w:r>
    </w:p>
    <w:p w:rsidR="004D0A1E" w:rsidRDefault="004D0A1E" w:rsidP="005C5A4B">
      <w:pPr>
        <w:pStyle w:val="10"/>
        <w:spacing w:line="360" w:lineRule="auto"/>
        <w:ind w:firstLine="709"/>
        <w:contextualSpacing/>
        <w:rPr>
          <w:rFonts w:ascii="Times New Roman" w:hAnsi="Times New Roman"/>
          <w:b/>
          <w:sz w:val="32"/>
          <w:szCs w:val="32"/>
        </w:rPr>
      </w:pPr>
      <w:r w:rsidRPr="00192AE4">
        <w:rPr>
          <w:rFonts w:ascii="Times New Roman" w:hAnsi="Times New Roman"/>
          <w:sz w:val="32"/>
          <w:szCs w:val="32"/>
        </w:rPr>
        <w:fldChar w:fldCharType="begin"/>
      </w:r>
      <w:r w:rsidRPr="00192AE4">
        <w:rPr>
          <w:rFonts w:ascii="Times New Roman" w:hAnsi="Times New Roman"/>
          <w:sz w:val="32"/>
          <w:szCs w:val="32"/>
        </w:rPr>
        <w:instrText xml:space="preserve"> TC "</w:instrText>
      </w:r>
      <w:bookmarkStart w:id="1" w:name="_Toc244374687"/>
      <w:r w:rsidRPr="00192AE4">
        <w:rPr>
          <w:rFonts w:ascii="Times New Roman" w:hAnsi="Times New Roman"/>
          <w:b/>
          <w:sz w:val="32"/>
          <w:szCs w:val="32"/>
        </w:rPr>
        <w:instrText>Список литературы</w:instrText>
      </w:r>
      <w:bookmarkEnd w:id="1"/>
      <w:r w:rsidRPr="00192AE4">
        <w:rPr>
          <w:rFonts w:ascii="Times New Roman" w:hAnsi="Times New Roman"/>
          <w:sz w:val="32"/>
          <w:szCs w:val="32"/>
        </w:rPr>
        <w:instrText xml:space="preserve">" \f C \l "1" </w:instrText>
      </w:r>
      <w:r w:rsidRPr="00192AE4">
        <w:rPr>
          <w:rFonts w:ascii="Times New Roman" w:hAnsi="Times New Roman"/>
          <w:sz w:val="32"/>
          <w:szCs w:val="32"/>
        </w:rPr>
        <w:fldChar w:fldCharType="end"/>
      </w:r>
    </w:p>
    <w:p w:rsidR="004D0A1E" w:rsidRPr="00455F47" w:rsidRDefault="004D0A1E" w:rsidP="005C5A4B">
      <w:pPr>
        <w:pStyle w:val="10"/>
        <w:spacing w:line="360" w:lineRule="auto"/>
        <w:ind w:firstLine="709"/>
        <w:contextualSpacing/>
        <w:jc w:val="center"/>
        <w:rPr>
          <w:rFonts w:ascii="Times New Roman" w:hAnsi="Times New Roman"/>
          <w:sz w:val="28"/>
          <w:szCs w:val="28"/>
        </w:rPr>
      </w:pPr>
      <w:r w:rsidRPr="00455F47">
        <w:rPr>
          <w:rFonts w:ascii="Times New Roman" w:hAnsi="Times New Roman"/>
          <w:sz w:val="28"/>
          <w:szCs w:val="28"/>
        </w:rPr>
        <w:t>Учебники и учебные пособия</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Алексеева, М.</w:t>
      </w:r>
      <w:r>
        <w:rPr>
          <w:rFonts w:ascii="Times New Roman" w:hAnsi="Times New Roman"/>
          <w:sz w:val="28"/>
          <w:szCs w:val="28"/>
        </w:rPr>
        <w:t xml:space="preserve"> </w:t>
      </w:r>
      <w:r w:rsidRPr="00192AE4">
        <w:rPr>
          <w:rFonts w:ascii="Times New Roman" w:hAnsi="Times New Roman"/>
          <w:sz w:val="28"/>
          <w:szCs w:val="28"/>
        </w:rPr>
        <w:t xml:space="preserve">М. Планирование деятельности фирмы </w:t>
      </w:r>
      <w:r>
        <w:rPr>
          <w:rFonts w:ascii="Times New Roman" w:hAnsi="Times New Roman"/>
          <w:sz w:val="28"/>
          <w:szCs w:val="28"/>
        </w:rPr>
        <w:t xml:space="preserve">/ М. М. Алексеева. – </w:t>
      </w:r>
      <w:r w:rsidRPr="00192AE4">
        <w:rPr>
          <w:rFonts w:ascii="Times New Roman" w:hAnsi="Times New Roman"/>
          <w:sz w:val="28"/>
          <w:szCs w:val="28"/>
        </w:rPr>
        <w:t>М.</w:t>
      </w:r>
      <w:r>
        <w:rPr>
          <w:rFonts w:ascii="Times New Roman" w:hAnsi="Times New Roman"/>
          <w:sz w:val="28"/>
          <w:szCs w:val="28"/>
        </w:rPr>
        <w:t>: ИНФРА-М,</w:t>
      </w:r>
      <w:r w:rsidRPr="00192AE4">
        <w:rPr>
          <w:rFonts w:ascii="Times New Roman" w:hAnsi="Times New Roman"/>
          <w:sz w:val="28"/>
          <w:szCs w:val="28"/>
        </w:rPr>
        <w:t xml:space="preserve"> 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 xml:space="preserve"> – 250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Астахов,</w:t>
      </w:r>
      <w:r>
        <w:rPr>
          <w:rFonts w:ascii="Times New Roman" w:hAnsi="Times New Roman"/>
          <w:sz w:val="28"/>
          <w:szCs w:val="28"/>
        </w:rPr>
        <w:t xml:space="preserve"> </w:t>
      </w:r>
      <w:r w:rsidRPr="00192AE4">
        <w:rPr>
          <w:rFonts w:ascii="Times New Roman" w:hAnsi="Times New Roman"/>
          <w:sz w:val="28"/>
          <w:szCs w:val="28"/>
        </w:rPr>
        <w:t xml:space="preserve">В. П. Бухгалтерский (финансовый) учет </w:t>
      </w:r>
      <w:r>
        <w:rPr>
          <w:rFonts w:ascii="Times New Roman" w:hAnsi="Times New Roman"/>
          <w:sz w:val="28"/>
          <w:szCs w:val="28"/>
        </w:rPr>
        <w:t>/ В. П. Астахов. – Р</w:t>
      </w:r>
      <w:r w:rsidRPr="00192AE4">
        <w:rPr>
          <w:rFonts w:ascii="Times New Roman" w:hAnsi="Times New Roman"/>
          <w:sz w:val="28"/>
          <w:szCs w:val="28"/>
        </w:rPr>
        <w:t xml:space="preserve">остов н / Д: </w:t>
      </w:r>
      <w:r w:rsidR="001919A8">
        <w:rPr>
          <w:rFonts w:ascii="Times New Roman" w:hAnsi="Times New Roman"/>
          <w:sz w:val="28"/>
          <w:szCs w:val="28"/>
        </w:rPr>
        <w:t>Март</w:t>
      </w:r>
      <w:r w:rsidRPr="00192AE4">
        <w:rPr>
          <w:rFonts w:ascii="Times New Roman" w:hAnsi="Times New Roman"/>
          <w:sz w:val="28"/>
          <w:szCs w:val="28"/>
        </w:rPr>
        <w:t>, 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 xml:space="preserve"> – 500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Бланк, И.А. Управление прибылью</w:t>
      </w:r>
      <w:r>
        <w:rPr>
          <w:rFonts w:ascii="Times New Roman" w:hAnsi="Times New Roman"/>
          <w:sz w:val="28"/>
          <w:szCs w:val="28"/>
        </w:rPr>
        <w:t xml:space="preserve"> / И. А. Бланк. – </w:t>
      </w:r>
      <w:r w:rsidRPr="00192AE4">
        <w:rPr>
          <w:rFonts w:ascii="Times New Roman" w:hAnsi="Times New Roman"/>
          <w:sz w:val="28"/>
          <w:szCs w:val="28"/>
        </w:rPr>
        <w:t>К.: Ника-Центр, 2007.</w:t>
      </w:r>
      <w:r>
        <w:rPr>
          <w:rFonts w:ascii="Times New Roman" w:hAnsi="Times New Roman"/>
          <w:sz w:val="28"/>
          <w:szCs w:val="28"/>
        </w:rPr>
        <w:t xml:space="preserve"> 280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Вахрушина, М.</w:t>
      </w:r>
      <w:r>
        <w:rPr>
          <w:rFonts w:ascii="Times New Roman" w:hAnsi="Times New Roman"/>
          <w:sz w:val="28"/>
          <w:szCs w:val="28"/>
        </w:rPr>
        <w:t xml:space="preserve"> </w:t>
      </w:r>
      <w:r w:rsidRPr="00192AE4">
        <w:rPr>
          <w:rFonts w:ascii="Times New Roman" w:hAnsi="Times New Roman"/>
          <w:sz w:val="28"/>
          <w:szCs w:val="28"/>
        </w:rPr>
        <w:t xml:space="preserve">А. Управленческий анализ </w:t>
      </w:r>
      <w:r>
        <w:rPr>
          <w:rFonts w:ascii="Times New Roman" w:hAnsi="Times New Roman"/>
          <w:sz w:val="28"/>
          <w:szCs w:val="28"/>
        </w:rPr>
        <w:t xml:space="preserve">/ М. А. Вахрушина. </w:t>
      </w:r>
      <w:r w:rsidRPr="00192AE4">
        <w:rPr>
          <w:rFonts w:ascii="Times New Roman" w:hAnsi="Times New Roman"/>
          <w:sz w:val="28"/>
          <w:szCs w:val="28"/>
        </w:rPr>
        <w:t xml:space="preserve">– </w:t>
      </w:r>
      <w:r>
        <w:rPr>
          <w:rFonts w:ascii="Times New Roman" w:hAnsi="Times New Roman"/>
          <w:sz w:val="28"/>
          <w:szCs w:val="28"/>
        </w:rPr>
        <w:t xml:space="preserve">М.: </w:t>
      </w:r>
      <w:r w:rsidRPr="00192AE4">
        <w:rPr>
          <w:rFonts w:ascii="Times New Roman" w:hAnsi="Times New Roman"/>
          <w:sz w:val="28"/>
          <w:szCs w:val="28"/>
        </w:rPr>
        <w:t xml:space="preserve">Омега – </w:t>
      </w:r>
      <w:r>
        <w:rPr>
          <w:rFonts w:ascii="Times New Roman" w:hAnsi="Times New Roman"/>
          <w:sz w:val="28"/>
          <w:szCs w:val="28"/>
        </w:rPr>
        <w:t>М,</w:t>
      </w:r>
      <w:r w:rsidRPr="00192AE4">
        <w:rPr>
          <w:rFonts w:ascii="Times New Roman" w:hAnsi="Times New Roman"/>
          <w:sz w:val="28"/>
          <w:szCs w:val="28"/>
        </w:rPr>
        <w:t xml:space="preserve"> 2008. </w:t>
      </w:r>
      <w:r>
        <w:rPr>
          <w:rFonts w:ascii="Times New Roman" w:hAnsi="Times New Roman"/>
          <w:sz w:val="28"/>
          <w:szCs w:val="28"/>
        </w:rPr>
        <w:t>– 302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Гиляровская, Л.</w:t>
      </w:r>
      <w:r>
        <w:rPr>
          <w:rFonts w:ascii="Times New Roman" w:hAnsi="Times New Roman"/>
          <w:sz w:val="28"/>
          <w:szCs w:val="28"/>
        </w:rPr>
        <w:t xml:space="preserve"> </w:t>
      </w:r>
      <w:r w:rsidRPr="00192AE4">
        <w:rPr>
          <w:rFonts w:ascii="Times New Roman" w:hAnsi="Times New Roman"/>
          <w:sz w:val="28"/>
          <w:szCs w:val="28"/>
        </w:rPr>
        <w:t>Т.</w:t>
      </w:r>
      <w:r>
        <w:rPr>
          <w:rFonts w:ascii="Times New Roman" w:hAnsi="Times New Roman"/>
          <w:sz w:val="28"/>
          <w:szCs w:val="28"/>
        </w:rPr>
        <w:t xml:space="preserve"> </w:t>
      </w:r>
      <w:r w:rsidRPr="00583F82">
        <w:rPr>
          <w:rFonts w:ascii="Times New Roman" w:hAnsi="Times New Roman"/>
          <w:sz w:val="28"/>
          <w:szCs w:val="28"/>
        </w:rPr>
        <w:t xml:space="preserve">Анализ и оценка финансовой устойчивости коммерческого предприятия </w:t>
      </w:r>
      <w:r>
        <w:rPr>
          <w:rFonts w:ascii="Times New Roman" w:hAnsi="Times New Roman"/>
          <w:sz w:val="28"/>
          <w:szCs w:val="28"/>
        </w:rPr>
        <w:t xml:space="preserve">/ Л. Т. Гиляровская, А. А. Вехорева. – </w:t>
      </w:r>
      <w:r w:rsidRPr="00192AE4">
        <w:rPr>
          <w:rFonts w:ascii="Times New Roman" w:hAnsi="Times New Roman"/>
          <w:sz w:val="28"/>
          <w:szCs w:val="28"/>
        </w:rPr>
        <w:t>СПб.: Питер, 200</w:t>
      </w:r>
      <w:r>
        <w:rPr>
          <w:rFonts w:ascii="Times New Roman" w:hAnsi="Times New Roman"/>
          <w:sz w:val="28"/>
          <w:szCs w:val="28"/>
        </w:rPr>
        <w:t>8. 500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Гинзбург, А. И. Экономический анализ</w:t>
      </w:r>
      <w:r>
        <w:rPr>
          <w:rFonts w:ascii="Times New Roman" w:hAnsi="Times New Roman"/>
          <w:sz w:val="28"/>
          <w:szCs w:val="28"/>
        </w:rPr>
        <w:t xml:space="preserve"> / А. И. Гинзбург</w:t>
      </w:r>
      <w:r w:rsidRPr="00192AE4">
        <w:rPr>
          <w:rFonts w:ascii="Times New Roman" w:hAnsi="Times New Roman"/>
          <w:sz w:val="28"/>
          <w:szCs w:val="28"/>
        </w:rPr>
        <w:t xml:space="preserve"> – Спб.: Питер, 2008. </w:t>
      </w:r>
      <w:r>
        <w:rPr>
          <w:rFonts w:ascii="Times New Roman" w:hAnsi="Times New Roman"/>
          <w:sz w:val="28"/>
          <w:szCs w:val="28"/>
        </w:rPr>
        <w:t>324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Грачев, А.В. Анализ и управление финансовой устойчивостью предприятия </w:t>
      </w:r>
      <w:r>
        <w:rPr>
          <w:rFonts w:ascii="Times New Roman" w:hAnsi="Times New Roman"/>
          <w:sz w:val="28"/>
          <w:szCs w:val="28"/>
        </w:rPr>
        <w:t xml:space="preserve">/ А. В. Грачев – </w:t>
      </w:r>
      <w:r w:rsidRPr="00192AE4">
        <w:rPr>
          <w:rFonts w:ascii="Times New Roman" w:hAnsi="Times New Roman"/>
          <w:sz w:val="28"/>
          <w:szCs w:val="28"/>
        </w:rPr>
        <w:t>М.: Финпресс, 200</w:t>
      </w:r>
      <w:r>
        <w:rPr>
          <w:rFonts w:ascii="Times New Roman" w:hAnsi="Times New Roman"/>
          <w:sz w:val="28"/>
          <w:szCs w:val="28"/>
        </w:rPr>
        <w:t>8. 352с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Долгов, С.</w:t>
      </w:r>
      <w:r>
        <w:rPr>
          <w:rFonts w:ascii="Times New Roman" w:hAnsi="Times New Roman"/>
          <w:sz w:val="28"/>
          <w:szCs w:val="28"/>
        </w:rPr>
        <w:t xml:space="preserve"> </w:t>
      </w:r>
      <w:r w:rsidRPr="00192AE4">
        <w:rPr>
          <w:rFonts w:ascii="Times New Roman" w:hAnsi="Times New Roman"/>
          <w:sz w:val="28"/>
          <w:szCs w:val="28"/>
        </w:rPr>
        <w:t>И.</w:t>
      </w:r>
      <w:r>
        <w:rPr>
          <w:rFonts w:ascii="Times New Roman" w:hAnsi="Times New Roman"/>
          <w:sz w:val="28"/>
          <w:szCs w:val="28"/>
        </w:rPr>
        <w:t xml:space="preserve"> </w:t>
      </w:r>
      <w:r w:rsidRPr="00FD7C93">
        <w:rPr>
          <w:rFonts w:ascii="Times New Roman" w:hAnsi="Times New Roman"/>
          <w:sz w:val="28"/>
          <w:szCs w:val="28"/>
        </w:rPr>
        <w:t xml:space="preserve">Финансы, деньги, кредит </w:t>
      </w:r>
      <w:r>
        <w:rPr>
          <w:rFonts w:ascii="Times New Roman" w:hAnsi="Times New Roman"/>
          <w:sz w:val="28"/>
          <w:szCs w:val="28"/>
        </w:rPr>
        <w:t>/ С. И. Долгов, С. А. Бартенев</w:t>
      </w:r>
      <w:r w:rsidRPr="00192AE4">
        <w:rPr>
          <w:rFonts w:ascii="Times New Roman" w:hAnsi="Times New Roman"/>
          <w:sz w:val="28"/>
          <w:szCs w:val="28"/>
        </w:rPr>
        <w:t>.</w:t>
      </w:r>
      <w:r>
        <w:rPr>
          <w:rFonts w:ascii="Times New Roman" w:hAnsi="Times New Roman"/>
          <w:sz w:val="28"/>
          <w:szCs w:val="28"/>
        </w:rPr>
        <w:t xml:space="preserve"> – </w:t>
      </w:r>
      <w:r w:rsidRPr="00192AE4">
        <w:rPr>
          <w:rFonts w:ascii="Times New Roman" w:hAnsi="Times New Roman"/>
          <w:sz w:val="28"/>
          <w:szCs w:val="28"/>
        </w:rPr>
        <w:t>М: Юристъ, 200</w:t>
      </w:r>
      <w:r>
        <w:rPr>
          <w:rFonts w:ascii="Times New Roman" w:hAnsi="Times New Roman"/>
          <w:sz w:val="28"/>
          <w:szCs w:val="28"/>
        </w:rPr>
        <w:t>7</w:t>
      </w:r>
      <w:r w:rsidRPr="00192AE4">
        <w:rPr>
          <w:rFonts w:ascii="Times New Roman" w:hAnsi="Times New Roman"/>
          <w:sz w:val="28"/>
          <w:szCs w:val="28"/>
        </w:rPr>
        <w:t>.</w:t>
      </w:r>
      <w:r w:rsidR="001919A8">
        <w:rPr>
          <w:rFonts w:ascii="Times New Roman" w:hAnsi="Times New Roman"/>
          <w:sz w:val="28"/>
          <w:szCs w:val="28"/>
        </w:rPr>
        <w:t xml:space="preserve"> 480 с.</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C97720">
        <w:rPr>
          <w:rFonts w:ascii="Times New Roman" w:hAnsi="Times New Roman"/>
          <w:sz w:val="28"/>
          <w:szCs w:val="28"/>
        </w:rPr>
        <w:t>Чепурина</w:t>
      </w:r>
      <w:r>
        <w:rPr>
          <w:rFonts w:ascii="Times New Roman" w:hAnsi="Times New Roman"/>
          <w:sz w:val="28"/>
          <w:szCs w:val="28"/>
        </w:rPr>
        <w:t>,</w:t>
      </w:r>
      <w:r w:rsidRPr="00C97720">
        <w:rPr>
          <w:rFonts w:ascii="Times New Roman" w:hAnsi="Times New Roman"/>
          <w:sz w:val="28"/>
          <w:szCs w:val="28"/>
        </w:rPr>
        <w:t xml:space="preserve"> М.</w:t>
      </w:r>
      <w:r>
        <w:rPr>
          <w:rFonts w:ascii="Times New Roman" w:hAnsi="Times New Roman"/>
          <w:sz w:val="28"/>
          <w:szCs w:val="28"/>
        </w:rPr>
        <w:t xml:space="preserve"> </w:t>
      </w:r>
      <w:r w:rsidRPr="00C97720">
        <w:rPr>
          <w:rFonts w:ascii="Times New Roman" w:hAnsi="Times New Roman"/>
          <w:sz w:val="28"/>
          <w:szCs w:val="28"/>
        </w:rPr>
        <w:t>Н</w:t>
      </w:r>
      <w:r>
        <w:rPr>
          <w:rFonts w:ascii="Times New Roman" w:hAnsi="Times New Roman"/>
          <w:sz w:val="28"/>
          <w:szCs w:val="28"/>
        </w:rPr>
        <w:t>.</w:t>
      </w:r>
      <w:r w:rsidRPr="00C97720">
        <w:rPr>
          <w:rFonts w:ascii="Times New Roman" w:hAnsi="Times New Roman"/>
          <w:sz w:val="28"/>
          <w:szCs w:val="28"/>
        </w:rPr>
        <w:t xml:space="preserve"> </w:t>
      </w:r>
      <w:r w:rsidRPr="00192AE4">
        <w:rPr>
          <w:rFonts w:ascii="Times New Roman" w:hAnsi="Times New Roman"/>
          <w:sz w:val="28"/>
          <w:szCs w:val="28"/>
        </w:rPr>
        <w:t>Курс экономической теории /</w:t>
      </w:r>
      <w:r>
        <w:rPr>
          <w:rFonts w:ascii="Times New Roman" w:hAnsi="Times New Roman"/>
          <w:sz w:val="28"/>
          <w:szCs w:val="28"/>
        </w:rPr>
        <w:t xml:space="preserve"> М. Н. Чепурина, Е. А. Киселева</w:t>
      </w:r>
      <w:r w:rsidRPr="00192AE4">
        <w:rPr>
          <w:rFonts w:ascii="Times New Roman" w:hAnsi="Times New Roman"/>
          <w:sz w:val="28"/>
          <w:szCs w:val="28"/>
        </w:rPr>
        <w:t>. – Киров: АСА, 200</w:t>
      </w:r>
      <w:r>
        <w:rPr>
          <w:rFonts w:ascii="Times New Roman" w:hAnsi="Times New Roman"/>
          <w:sz w:val="28"/>
          <w:szCs w:val="28"/>
        </w:rPr>
        <w:t>8</w:t>
      </w:r>
      <w:r w:rsidRPr="00192AE4">
        <w:rPr>
          <w:rFonts w:ascii="Times New Roman" w:hAnsi="Times New Roman"/>
          <w:sz w:val="28"/>
          <w:szCs w:val="28"/>
        </w:rPr>
        <w:t xml:space="preserve">. </w:t>
      </w:r>
      <w:r w:rsidR="001919A8">
        <w:rPr>
          <w:rFonts w:ascii="Times New Roman" w:hAnsi="Times New Roman"/>
          <w:sz w:val="28"/>
          <w:szCs w:val="28"/>
        </w:rPr>
        <w:t>284 с.</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Лебедева, С.Н. Экономика торгового предприятия</w:t>
      </w:r>
      <w:r w:rsidR="001919A8">
        <w:rPr>
          <w:rFonts w:ascii="Times New Roman" w:hAnsi="Times New Roman"/>
          <w:sz w:val="28"/>
          <w:szCs w:val="28"/>
        </w:rPr>
        <w:t xml:space="preserve"> </w:t>
      </w:r>
      <w:r w:rsidRPr="00192AE4">
        <w:rPr>
          <w:rFonts w:ascii="Times New Roman" w:hAnsi="Times New Roman"/>
          <w:sz w:val="28"/>
          <w:szCs w:val="28"/>
        </w:rPr>
        <w:t>/ С.</w:t>
      </w:r>
      <w:r>
        <w:rPr>
          <w:rFonts w:ascii="Times New Roman" w:hAnsi="Times New Roman"/>
          <w:sz w:val="28"/>
          <w:szCs w:val="28"/>
        </w:rPr>
        <w:t xml:space="preserve"> </w:t>
      </w:r>
      <w:r w:rsidRPr="00192AE4">
        <w:rPr>
          <w:rFonts w:ascii="Times New Roman" w:hAnsi="Times New Roman"/>
          <w:sz w:val="28"/>
          <w:szCs w:val="28"/>
        </w:rPr>
        <w:t>Н.</w:t>
      </w:r>
      <w:r>
        <w:rPr>
          <w:rFonts w:ascii="Times New Roman" w:hAnsi="Times New Roman"/>
          <w:sz w:val="28"/>
          <w:szCs w:val="28"/>
        </w:rPr>
        <w:t xml:space="preserve"> </w:t>
      </w:r>
      <w:r w:rsidRPr="00192AE4">
        <w:rPr>
          <w:rFonts w:ascii="Times New Roman" w:hAnsi="Times New Roman"/>
          <w:sz w:val="28"/>
          <w:szCs w:val="28"/>
        </w:rPr>
        <w:t>Лебедева, Н.</w:t>
      </w:r>
      <w:r>
        <w:rPr>
          <w:rFonts w:ascii="Times New Roman" w:hAnsi="Times New Roman"/>
          <w:sz w:val="28"/>
          <w:szCs w:val="28"/>
        </w:rPr>
        <w:t xml:space="preserve"> </w:t>
      </w:r>
      <w:r w:rsidRPr="00192AE4">
        <w:rPr>
          <w:rFonts w:ascii="Times New Roman" w:hAnsi="Times New Roman"/>
          <w:sz w:val="28"/>
          <w:szCs w:val="28"/>
        </w:rPr>
        <w:t>А.</w:t>
      </w:r>
      <w:r>
        <w:rPr>
          <w:rFonts w:ascii="Times New Roman" w:hAnsi="Times New Roman"/>
          <w:sz w:val="28"/>
          <w:szCs w:val="28"/>
        </w:rPr>
        <w:t xml:space="preserve"> Казиначикова. – Мн.: Новое знание</w:t>
      </w:r>
      <w:r w:rsidRPr="00192AE4">
        <w:rPr>
          <w:rFonts w:ascii="Times New Roman" w:hAnsi="Times New Roman"/>
          <w:sz w:val="28"/>
          <w:szCs w:val="28"/>
        </w:rPr>
        <w:t>,</w:t>
      </w:r>
      <w:r>
        <w:rPr>
          <w:rFonts w:ascii="Times New Roman" w:hAnsi="Times New Roman"/>
          <w:sz w:val="28"/>
          <w:szCs w:val="28"/>
        </w:rPr>
        <w:t xml:space="preserve"> </w:t>
      </w:r>
      <w:r w:rsidRPr="00192AE4">
        <w:rPr>
          <w:rFonts w:ascii="Times New Roman" w:hAnsi="Times New Roman"/>
          <w:sz w:val="28"/>
          <w:szCs w:val="28"/>
        </w:rPr>
        <w:t>200</w:t>
      </w:r>
      <w:r>
        <w:rPr>
          <w:rFonts w:ascii="Times New Roman" w:hAnsi="Times New Roman"/>
          <w:sz w:val="28"/>
          <w:szCs w:val="28"/>
        </w:rPr>
        <w:t>7. 522 с</w:t>
      </w:r>
      <w:r w:rsidR="001919A8">
        <w:rPr>
          <w:rFonts w:ascii="Times New Roman" w:hAnsi="Times New Roman"/>
          <w:sz w:val="28"/>
          <w:szCs w:val="28"/>
        </w:rPr>
        <w:t>.</w:t>
      </w:r>
      <w:r>
        <w:rPr>
          <w:rFonts w:ascii="Times New Roman" w:hAnsi="Times New Roman"/>
          <w:sz w:val="28"/>
          <w:szCs w:val="28"/>
        </w:rPr>
        <w:t xml:space="preserve"> </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Любушин, Н. П. Анализ финансового состояния организации /Н. П. Любушин. – М.: ЭКСМО, 200</w:t>
      </w:r>
      <w:r>
        <w:rPr>
          <w:rFonts w:ascii="Times New Roman" w:hAnsi="Times New Roman"/>
          <w:sz w:val="28"/>
          <w:szCs w:val="28"/>
        </w:rPr>
        <w:t>8</w:t>
      </w:r>
      <w:r w:rsidRPr="00192AE4">
        <w:rPr>
          <w:rFonts w:ascii="Times New Roman" w:hAnsi="Times New Roman"/>
          <w:sz w:val="28"/>
          <w:szCs w:val="28"/>
        </w:rPr>
        <w:t xml:space="preserve">. </w:t>
      </w:r>
      <w:r>
        <w:rPr>
          <w:rFonts w:ascii="Times New Roman" w:hAnsi="Times New Roman"/>
          <w:sz w:val="28"/>
          <w:szCs w:val="28"/>
        </w:rPr>
        <w:t>216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Любушин, Н. П. Комплексный экономический анализ хозяйственной деятельности</w:t>
      </w:r>
      <w:r w:rsidR="001919A8">
        <w:rPr>
          <w:rFonts w:ascii="Times New Roman" w:hAnsi="Times New Roman"/>
          <w:sz w:val="28"/>
          <w:szCs w:val="28"/>
        </w:rPr>
        <w:t xml:space="preserve"> </w:t>
      </w:r>
      <w:r>
        <w:rPr>
          <w:rFonts w:ascii="Times New Roman" w:hAnsi="Times New Roman"/>
          <w:sz w:val="28"/>
          <w:szCs w:val="28"/>
        </w:rPr>
        <w:t>/</w:t>
      </w:r>
      <w:r w:rsidRPr="00192AE4">
        <w:rPr>
          <w:rFonts w:ascii="Times New Roman" w:hAnsi="Times New Roman"/>
          <w:sz w:val="28"/>
          <w:szCs w:val="28"/>
        </w:rPr>
        <w:t xml:space="preserve"> </w:t>
      </w:r>
      <w:r>
        <w:rPr>
          <w:rFonts w:ascii="Times New Roman" w:hAnsi="Times New Roman"/>
          <w:sz w:val="28"/>
          <w:szCs w:val="28"/>
        </w:rPr>
        <w:t xml:space="preserve">Н. П. Любушин. </w:t>
      </w:r>
      <w:r w:rsidRPr="00192AE4">
        <w:rPr>
          <w:rFonts w:ascii="Times New Roman" w:hAnsi="Times New Roman"/>
          <w:sz w:val="28"/>
          <w:szCs w:val="28"/>
        </w:rPr>
        <w:t>– М.: ЮНИТИ – ДАНА, 200</w:t>
      </w:r>
      <w:r>
        <w:rPr>
          <w:rFonts w:ascii="Times New Roman" w:hAnsi="Times New Roman"/>
          <w:sz w:val="28"/>
          <w:szCs w:val="28"/>
        </w:rPr>
        <w:t>8</w:t>
      </w:r>
      <w:r w:rsidRPr="00192AE4">
        <w:rPr>
          <w:rFonts w:ascii="Times New Roman" w:hAnsi="Times New Roman"/>
          <w:sz w:val="28"/>
          <w:szCs w:val="28"/>
        </w:rPr>
        <w:t xml:space="preserve">. </w:t>
      </w:r>
      <w:r>
        <w:rPr>
          <w:rFonts w:ascii="Times New Roman" w:hAnsi="Times New Roman"/>
          <w:sz w:val="28"/>
          <w:szCs w:val="28"/>
        </w:rPr>
        <w:t>46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Москвина, Д. Д. </w:t>
      </w:r>
      <w:r w:rsidRPr="00192AE4">
        <w:rPr>
          <w:rFonts w:ascii="Times New Roman" w:hAnsi="Times New Roman"/>
          <w:sz w:val="28"/>
          <w:szCs w:val="28"/>
        </w:rPr>
        <w:t xml:space="preserve">Основы экономической теории / Д.Д. Москвина. – М.: Едиториал УРСС, 2007. </w:t>
      </w:r>
      <w:r w:rsidR="001919A8">
        <w:rPr>
          <w:rFonts w:ascii="Times New Roman" w:hAnsi="Times New Roman"/>
          <w:sz w:val="28"/>
          <w:szCs w:val="28"/>
        </w:rPr>
        <w:t>156 с.</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Райзберг, Б.А</w:t>
      </w:r>
      <w:r>
        <w:rPr>
          <w:rFonts w:ascii="Times New Roman" w:hAnsi="Times New Roman"/>
          <w:sz w:val="28"/>
          <w:szCs w:val="28"/>
        </w:rPr>
        <w:t xml:space="preserve">. </w:t>
      </w:r>
      <w:r w:rsidRPr="00192AE4">
        <w:rPr>
          <w:rFonts w:ascii="Times New Roman" w:hAnsi="Times New Roman"/>
          <w:sz w:val="28"/>
          <w:szCs w:val="28"/>
        </w:rPr>
        <w:t>Современный экономический словарь</w:t>
      </w:r>
      <w:r>
        <w:rPr>
          <w:rFonts w:ascii="Times New Roman" w:hAnsi="Times New Roman"/>
          <w:sz w:val="28"/>
          <w:szCs w:val="28"/>
        </w:rPr>
        <w:t xml:space="preserve">/ Б. А. Райзберг, М. Г. Лозовский. – </w:t>
      </w:r>
      <w:r w:rsidRPr="00192AE4">
        <w:rPr>
          <w:rFonts w:ascii="Times New Roman" w:hAnsi="Times New Roman"/>
          <w:sz w:val="28"/>
          <w:szCs w:val="28"/>
        </w:rPr>
        <w:t>М.</w:t>
      </w:r>
      <w:r>
        <w:rPr>
          <w:rFonts w:ascii="Times New Roman" w:hAnsi="Times New Roman"/>
          <w:sz w:val="28"/>
          <w:szCs w:val="28"/>
        </w:rPr>
        <w:t xml:space="preserve">:ЮНИТИ-ДАНА, </w:t>
      </w:r>
      <w:r w:rsidRPr="00192AE4">
        <w:rPr>
          <w:rFonts w:ascii="Times New Roman" w:hAnsi="Times New Roman"/>
          <w:sz w:val="28"/>
          <w:szCs w:val="28"/>
        </w:rPr>
        <w:t>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 xml:space="preserve"> 754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Русак, Н.</w:t>
      </w:r>
      <w:r>
        <w:rPr>
          <w:rFonts w:ascii="Times New Roman" w:hAnsi="Times New Roman"/>
          <w:sz w:val="28"/>
          <w:szCs w:val="28"/>
        </w:rPr>
        <w:t xml:space="preserve"> </w:t>
      </w:r>
      <w:r w:rsidRPr="00192AE4">
        <w:rPr>
          <w:rFonts w:ascii="Times New Roman" w:hAnsi="Times New Roman"/>
          <w:sz w:val="28"/>
          <w:szCs w:val="28"/>
        </w:rPr>
        <w:t>А</w:t>
      </w:r>
      <w:r>
        <w:rPr>
          <w:rFonts w:ascii="Times New Roman" w:hAnsi="Times New Roman"/>
          <w:sz w:val="28"/>
          <w:szCs w:val="28"/>
        </w:rPr>
        <w:t xml:space="preserve">. </w:t>
      </w:r>
      <w:r w:rsidRPr="00192AE4">
        <w:rPr>
          <w:rFonts w:ascii="Times New Roman" w:hAnsi="Times New Roman"/>
          <w:sz w:val="28"/>
          <w:szCs w:val="28"/>
        </w:rPr>
        <w:t>Анализ хозяйственной</w:t>
      </w:r>
      <w:r w:rsidR="001919A8">
        <w:rPr>
          <w:rFonts w:ascii="Times New Roman" w:hAnsi="Times New Roman"/>
          <w:sz w:val="28"/>
          <w:szCs w:val="28"/>
        </w:rPr>
        <w:t xml:space="preserve"> деятельности в промышленности </w:t>
      </w:r>
      <w:r>
        <w:rPr>
          <w:rFonts w:ascii="Times New Roman" w:hAnsi="Times New Roman"/>
          <w:sz w:val="28"/>
          <w:szCs w:val="28"/>
        </w:rPr>
        <w:t>/</w:t>
      </w:r>
      <w:r w:rsidR="001919A8">
        <w:rPr>
          <w:rFonts w:ascii="Times New Roman" w:hAnsi="Times New Roman"/>
          <w:sz w:val="28"/>
          <w:szCs w:val="28"/>
        </w:rPr>
        <w:t xml:space="preserve"> </w:t>
      </w:r>
      <w:r>
        <w:rPr>
          <w:rFonts w:ascii="Times New Roman" w:hAnsi="Times New Roman"/>
          <w:sz w:val="28"/>
          <w:szCs w:val="28"/>
        </w:rPr>
        <w:t xml:space="preserve">Н. А. Русак, В. И. Стражев. – </w:t>
      </w:r>
      <w:r w:rsidRPr="00192AE4">
        <w:rPr>
          <w:rFonts w:ascii="Times New Roman" w:hAnsi="Times New Roman"/>
          <w:sz w:val="28"/>
          <w:szCs w:val="28"/>
        </w:rPr>
        <w:t>Мн.: Вы</w:t>
      </w:r>
      <w:r>
        <w:rPr>
          <w:rFonts w:ascii="Times New Roman" w:hAnsi="Times New Roman"/>
          <w:sz w:val="28"/>
          <w:szCs w:val="28"/>
        </w:rPr>
        <w:t>с</w:t>
      </w:r>
      <w:r w:rsidRPr="00192AE4">
        <w:rPr>
          <w:rFonts w:ascii="Times New Roman" w:hAnsi="Times New Roman"/>
          <w:sz w:val="28"/>
          <w:szCs w:val="28"/>
        </w:rPr>
        <w:t>ш</w:t>
      </w:r>
      <w:r>
        <w:rPr>
          <w:rFonts w:ascii="Times New Roman" w:hAnsi="Times New Roman"/>
          <w:sz w:val="28"/>
          <w:szCs w:val="28"/>
        </w:rPr>
        <w:t xml:space="preserve">ая </w:t>
      </w:r>
      <w:r w:rsidRPr="00192AE4">
        <w:rPr>
          <w:rFonts w:ascii="Times New Roman" w:hAnsi="Times New Roman"/>
          <w:sz w:val="28"/>
          <w:szCs w:val="28"/>
        </w:rPr>
        <w:t>шк</w:t>
      </w:r>
      <w:r>
        <w:rPr>
          <w:rFonts w:ascii="Times New Roman" w:hAnsi="Times New Roman"/>
          <w:sz w:val="28"/>
          <w:szCs w:val="28"/>
        </w:rPr>
        <w:t>ола</w:t>
      </w:r>
      <w:r w:rsidRPr="00192AE4">
        <w:rPr>
          <w:rFonts w:ascii="Times New Roman" w:hAnsi="Times New Roman"/>
          <w:sz w:val="28"/>
          <w:szCs w:val="28"/>
        </w:rPr>
        <w:t>, 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388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Савицкая, Г. В. Теория анализа хозяйственной деятельности</w:t>
      </w:r>
      <w:r w:rsidR="001919A8">
        <w:rPr>
          <w:rFonts w:ascii="Times New Roman" w:hAnsi="Times New Roman"/>
          <w:sz w:val="28"/>
          <w:szCs w:val="28"/>
        </w:rPr>
        <w:t xml:space="preserve"> </w:t>
      </w:r>
      <w:r>
        <w:rPr>
          <w:rFonts w:ascii="Times New Roman" w:hAnsi="Times New Roman"/>
          <w:sz w:val="28"/>
          <w:szCs w:val="28"/>
        </w:rPr>
        <w:t>/ Г. В. Савицкая</w:t>
      </w:r>
      <w:r w:rsidRPr="00192AE4">
        <w:rPr>
          <w:rFonts w:ascii="Times New Roman" w:hAnsi="Times New Roman"/>
          <w:sz w:val="28"/>
          <w:szCs w:val="28"/>
        </w:rPr>
        <w:t>. – М.: ИНФРА-М, 200</w:t>
      </w:r>
      <w:r>
        <w:rPr>
          <w:rFonts w:ascii="Times New Roman" w:hAnsi="Times New Roman"/>
          <w:sz w:val="28"/>
          <w:szCs w:val="28"/>
        </w:rPr>
        <w:t>8</w:t>
      </w:r>
      <w:r w:rsidRPr="00192AE4">
        <w:rPr>
          <w:rFonts w:ascii="Times New Roman" w:hAnsi="Times New Roman"/>
          <w:sz w:val="28"/>
          <w:szCs w:val="28"/>
        </w:rPr>
        <w:t xml:space="preserve">. </w:t>
      </w:r>
      <w:r>
        <w:rPr>
          <w:rFonts w:ascii="Times New Roman" w:hAnsi="Times New Roman"/>
          <w:sz w:val="28"/>
          <w:szCs w:val="28"/>
        </w:rPr>
        <w:t>126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Савицкая, Г.В. Анализ хозяйственной деятельности предприятия</w:t>
      </w:r>
      <w:r w:rsidR="001919A8">
        <w:rPr>
          <w:rFonts w:ascii="Times New Roman" w:hAnsi="Times New Roman"/>
          <w:sz w:val="28"/>
          <w:szCs w:val="28"/>
        </w:rPr>
        <w:t xml:space="preserve"> </w:t>
      </w:r>
      <w:r>
        <w:rPr>
          <w:rFonts w:ascii="Times New Roman" w:hAnsi="Times New Roman"/>
          <w:sz w:val="28"/>
          <w:szCs w:val="28"/>
        </w:rPr>
        <w:t>/ Г. В. Савицкая</w:t>
      </w:r>
      <w:r w:rsidRPr="00192AE4">
        <w:rPr>
          <w:rFonts w:ascii="Times New Roman" w:hAnsi="Times New Roman"/>
          <w:sz w:val="28"/>
          <w:szCs w:val="28"/>
        </w:rPr>
        <w:t xml:space="preserve">. </w:t>
      </w:r>
      <w:r>
        <w:rPr>
          <w:rFonts w:ascii="Times New Roman" w:hAnsi="Times New Roman"/>
          <w:sz w:val="28"/>
          <w:szCs w:val="28"/>
        </w:rPr>
        <w:t xml:space="preserve">– </w:t>
      </w:r>
      <w:r w:rsidRPr="00192AE4">
        <w:rPr>
          <w:rFonts w:ascii="Times New Roman" w:hAnsi="Times New Roman"/>
          <w:sz w:val="28"/>
          <w:szCs w:val="28"/>
        </w:rPr>
        <w:t>Мн</w:t>
      </w:r>
      <w:r>
        <w:rPr>
          <w:rFonts w:ascii="Times New Roman" w:hAnsi="Times New Roman"/>
          <w:sz w:val="28"/>
          <w:szCs w:val="28"/>
        </w:rPr>
        <w:t>.</w:t>
      </w:r>
      <w:r w:rsidRPr="00192AE4">
        <w:rPr>
          <w:rFonts w:ascii="Times New Roman" w:hAnsi="Times New Roman"/>
          <w:sz w:val="28"/>
          <w:szCs w:val="28"/>
        </w:rPr>
        <w:t>: Новое знание, 200</w:t>
      </w:r>
      <w:r>
        <w:rPr>
          <w:rFonts w:ascii="Times New Roman" w:hAnsi="Times New Roman"/>
          <w:sz w:val="28"/>
          <w:szCs w:val="28"/>
        </w:rPr>
        <w:t>8</w:t>
      </w:r>
      <w:r w:rsidRPr="00192AE4">
        <w:rPr>
          <w:rFonts w:ascii="Times New Roman" w:hAnsi="Times New Roman"/>
          <w:sz w:val="28"/>
          <w:szCs w:val="28"/>
        </w:rPr>
        <w:t xml:space="preserve">. </w:t>
      </w:r>
      <w:r>
        <w:rPr>
          <w:rFonts w:ascii="Times New Roman" w:hAnsi="Times New Roman"/>
          <w:sz w:val="28"/>
          <w:szCs w:val="28"/>
        </w:rPr>
        <w:t>552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Селезнева, Н.Н. </w:t>
      </w:r>
      <w:r>
        <w:rPr>
          <w:rFonts w:ascii="Times New Roman" w:hAnsi="Times New Roman"/>
          <w:sz w:val="28"/>
          <w:szCs w:val="28"/>
        </w:rPr>
        <w:t>Финансовый анализ / Н. Н. Селезнева, А. Ф. Ионова</w:t>
      </w:r>
      <w:r w:rsidRPr="00192AE4">
        <w:rPr>
          <w:rFonts w:ascii="Times New Roman" w:hAnsi="Times New Roman"/>
          <w:sz w:val="28"/>
          <w:szCs w:val="28"/>
        </w:rPr>
        <w:t>.</w:t>
      </w:r>
      <w:r>
        <w:rPr>
          <w:rFonts w:ascii="Times New Roman" w:hAnsi="Times New Roman"/>
          <w:sz w:val="28"/>
          <w:szCs w:val="28"/>
        </w:rPr>
        <w:t xml:space="preserve"> – </w:t>
      </w:r>
      <w:r w:rsidRPr="00192AE4">
        <w:rPr>
          <w:rFonts w:ascii="Times New Roman" w:hAnsi="Times New Roman"/>
          <w:sz w:val="28"/>
          <w:szCs w:val="28"/>
        </w:rPr>
        <w:t>М.: ЮНИТИ-ДАНА, 2005.</w:t>
      </w:r>
      <w:r>
        <w:rPr>
          <w:rFonts w:ascii="Times New Roman" w:hAnsi="Times New Roman"/>
          <w:sz w:val="28"/>
          <w:szCs w:val="28"/>
        </w:rPr>
        <w:t xml:space="preserve"> 630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Стоянова, Е. С. </w:t>
      </w:r>
      <w:r w:rsidRPr="00192AE4">
        <w:rPr>
          <w:rFonts w:ascii="Times New Roman" w:hAnsi="Times New Roman"/>
          <w:sz w:val="28"/>
          <w:szCs w:val="28"/>
        </w:rPr>
        <w:t>Финансовый менеджмент: теория и практика / Е.С. Стоянов</w:t>
      </w:r>
      <w:r>
        <w:rPr>
          <w:rFonts w:ascii="Times New Roman" w:hAnsi="Times New Roman"/>
          <w:sz w:val="28"/>
          <w:szCs w:val="28"/>
        </w:rPr>
        <w:t>а.</w:t>
      </w:r>
      <w:r w:rsidRPr="00192AE4">
        <w:rPr>
          <w:rFonts w:ascii="Times New Roman" w:hAnsi="Times New Roman"/>
          <w:sz w:val="28"/>
          <w:szCs w:val="28"/>
        </w:rPr>
        <w:t xml:space="preserve"> – М.: Перспектива, 200</w:t>
      </w:r>
      <w:r>
        <w:rPr>
          <w:rFonts w:ascii="Times New Roman" w:hAnsi="Times New Roman"/>
          <w:sz w:val="28"/>
          <w:szCs w:val="28"/>
        </w:rPr>
        <w:t>8. 420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Гетьман, Е. Г. </w:t>
      </w:r>
      <w:r w:rsidRPr="00192AE4">
        <w:rPr>
          <w:rFonts w:ascii="Times New Roman" w:hAnsi="Times New Roman"/>
          <w:sz w:val="28"/>
          <w:szCs w:val="28"/>
        </w:rPr>
        <w:t>Финансовый учет</w:t>
      </w:r>
      <w:r>
        <w:rPr>
          <w:rFonts w:ascii="Times New Roman" w:hAnsi="Times New Roman"/>
          <w:sz w:val="28"/>
          <w:szCs w:val="28"/>
        </w:rPr>
        <w:t xml:space="preserve"> </w:t>
      </w:r>
      <w:r w:rsidRPr="00192AE4">
        <w:rPr>
          <w:rFonts w:ascii="Times New Roman" w:hAnsi="Times New Roman"/>
          <w:sz w:val="28"/>
          <w:szCs w:val="28"/>
        </w:rPr>
        <w:t>/</w:t>
      </w:r>
      <w:r>
        <w:rPr>
          <w:rFonts w:ascii="Times New Roman" w:hAnsi="Times New Roman"/>
          <w:sz w:val="28"/>
          <w:szCs w:val="28"/>
        </w:rPr>
        <w:t xml:space="preserve"> </w:t>
      </w:r>
      <w:r w:rsidRPr="00192AE4">
        <w:rPr>
          <w:rFonts w:ascii="Times New Roman" w:hAnsi="Times New Roman"/>
          <w:sz w:val="28"/>
          <w:szCs w:val="28"/>
        </w:rPr>
        <w:t>В.Г. Гетьман.</w:t>
      </w:r>
      <w:r>
        <w:rPr>
          <w:rFonts w:ascii="Times New Roman" w:hAnsi="Times New Roman"/>
          <w:sz w:val="28"/>
          <w:szCs w:val="28"/>
        </w:rPr>
        <w:t xml:space="preserve"> – </w:t>
      </w:r>
      <w:r w:rsidRPr="00192AE4">
        <w:rPr>
          <w:rFonts w:ascii="Times New Roman" w:hAnsi="Times New Roman"/>
          <w:sz w:val="28"/>
          <w:szCs w:val="28"/>
        </w:rPr>
        <w:t xml:space="preserve">М.: Финансы и статистика, 2008. </w:t>
      </w:r>
      <w:r>
        <w:rPr>
          <w:rFonts w:ascii="Times New Roman" w:hAnsi="Times New Roman"/>
          <w:sz w:val="28"/>
          <w:szCs w:val="28"/>
        </w:rPr>
        <w:t>302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Хунгуреева,И.</w:t>
      </w:r>
      <w:r>
        <w:rPr>
          <w:rFonts w:ascii="Times New Roman" w:hAnsi="Times New Roman"/>
          <w:sz w:val="28"/>
          <w:szCs w:val="28"/>
        </w:rPr>
        <w:t xml:space="preserve">П. Экономика предприятия / И. П. Хунгуреева, </w:t>
      </w:r>
      <w:r w:rsidRPr="00192AE4">
        <w:rPr>
          <w:rFonts w:ascii="Times New Roman" w:hAnsi="Times New Roman"/>
          <w:sz w:val="28"/>
          <w:szCs w:val="28"/>
        </w:rPr>
        <w:t>Н.</w:t>
      </w:r>
      <w:r>
        <w:rPr>
          <w:rFonts w:ascii="Times New Roman" w:hAnsi="Times New Roman"/>
          <w:sz w:val="28"/>
          <w:szCs w:val="28"/>
        </w:rPr>
        <w:t xml:space="preserve"> </w:t>
      </w:r>
      <w:r w:rsidRPr="00192AE4">
        <w:rPr>
          <w:rFonts w:ascii="Times New Roman" w:hAnsi="Times New Roman"/>
          <w:sz w:val="28"/>
          <w:szCs w:val="28"/>
        </w:rPr>
        <w:t>Э.</w:t>
      </w:r>
      <w:r>
        <w:rPr>
          <w:rFonts w:ascii="Times New Roman" w:hAnsi="Times New Roman"/>
          <w:sz w:val="28"/>
          <w:szCs w:val="28"/>
        </w:rPr>
        <w:t xml:space="preserve"> Шабыкова</w:t>
      </w:r>
      <w:r w:rsidRPr="00192AE4">
        <w:rPr>
          <w:rFonts w:ascii="Times New Roman" w:hAnsi="Times New Roman"/>
          <w:sz w:val="28"/>
          <w:szCs w:val="28"/>
        </w:rPr>
        <w:t>. – Улан-Удэ</w:t>
      </w:r>
      <w:r>
        <w:rPr>
          <w:rFonts w:ascii="Times New Roman" w:hAnsi="Times New Roman"/>
          <w:sz w:val="28"/>
          <w:szCs w:val="28"/>
        </w:rPr>
        <w:t>.</w:t>
      </w:r>
      <w:r w:rsidRPr="00192AE4">
        <w:rPr>
          <w:rFonts w:ascii="Times New Roman" w:hAnsi="Times New Roman"/>
          <w:sz w:val="28"/>
          <w:szCs w:val="28"/>
        </w:rPr>
        <w:t xml:space="preserve"> </w:t>
      </w:r>
      <w:r>
        <w:rPr>
          <w:rFonts w:ascii="Times New Roman" w:hAnsi="Times New Roman"/>
          <w:sz w:val="28"/>
          <w:szCs w:val="28"/>
        </w:rPr>
        <w:t>:</w:t>
      </w:r>
      <w:r w:rsidRPr="00192AE4">
        <w:rPr>
          <w:rFonts w:ascii="Times New Roman" w:hAnsi="Times New Roman"/>
          <w:sz w:val="28"/>
          <w:szCs w:val="28"/>
        </w:rPr>
        <w:t xml:space="preserve"> ВСГТУ, 2007. </w:t>
      </w:r>
      <w:r>
        <w:rPr>
          <w:rFonts w:ascii="Times New Roman" w:hAnsi="Times New Roman"/>
          <w:sz w:val="28"/>
          <w:szCs w:val="28"/>
        </w:rPr>
        <w:t>290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Шеремет, А. Д.</w:t>
      </w:r>
      <w:r>
        <w:rPr>
          <w:rFonts w:ascii="Times New Roman" w:hAnsi="Times New Roman"/>
          <w:sz w:val="28"/>
          <w:szCs w:val="28"/>
        </w:rPr>
        <w:t xml:space="preserve"> </w:t>
      </w:r>
      <w:r w:rsidRPr="00192AE4">
        <w:rPr>
          <w:rFonts w:ascii="Times New Roman" w:hAnsi="Times New Roman"/>
          <w:sz w:val="28"/>
          <w:szCs w:val="28"/>
        </w:rPr>
        <w:t>Аудит</w:t>
      </w:r>
      <w:r>
        <w:rPr>
          <w:rFonts w:ascii="Times New Roman" w:hAnsi="Times New Roman"/>
          <w:sz w:val="28"/>
          <w:szCs w:val="28"/>
        </w:rPr>
        <w:t xml:space="preserve"> / А. Д. Шеремет, В. П. Суйц</w:t>
      </w:r>
      <w:r w:rsidRPr="00192AE4">
        <w:rPr>
          <w:rFonts w:ascii="Times New Roman" w:hAnsi="Times New Roman"/>
          <w:sz w:val="28"/>
          <w:szCs w:val="28"/>
        </w:rPr>
        <w:t xml:space="preserve">. – М.: ИНФРА-М, 2006. </w:t>
      </w:r>
      <w:r>
        <w:rPr>
          <w:rFonts w:ascii="Times New Roman" w:hAnsi="Times New Roman"/>
          <w:sz w:val="28"/>
          <w:szCs w:val="28"/>
        </w:rPr>
        <w:t>446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Шеремет, А.</w:t>
      </w:r>
      <w:r>
        <w:rPr>
          <w:rFonts w:ascii="Times New Roman" w:hAnsi="Times New Roman"/>
          <w:sz w:val="28"/>
          <w:szCs w:val="28"/>
        </w:rPr>
        <w:t xml:space="preserve"> </w:t>
      </w:r>
      <w:r w:rsidRPr="00192AE4">
        <w:rPr>
          <w:rFonts w:ascii="Times New Roman" w:hAnsi="Times New Roman"/>
          <w:sz w:val="28"/>
          <w:szCs w:val="28"/>
        </w:rPr>
        <w:t>Д.</w:t>
      </w:r>
      <w:r>
        <w:rPr>
          <w:rFonts w:ascii="Times New Roman" w:hAnsi="Times New Roman"/>
          <w:sz w:val="28"/>
          <w:szCs w:val="28"/>
        </w:rPr>
        <w:t xml:space="preserve"> Теория финансового анализа / А. Д. Шеремет, Р. С. Сейфулин</w:t>
      </w:r>
      <w:r w:rsidRPr="00192AE4">
        <w:rPr>
          <w:rFonts w:ascii="Times New Roman" w:hAnsi="Times New Roman"/>
          <w:sz w:val="28"/>
          <w:szCs w:val="28"/>
        </w:rPr>
        <w:t>.</w:t>
      </w:r>
      <w:r>
        <w:rPr>
          <w:rFonts w:ascii="Times New Roman" w:hAnsi="Times New Roman"/>
          <w:sz w:val="28"/>
          <w:szCs w:val="28"/>
        </w:rPr>
        <w:t xml:space="preserve"> </w:t>
      </w:r>
      <w:r w:rsidRPr="00192AE4">
        <w:rPr>
          <w:rFonts w:ascii="Times New Roman" w:hAnsi="Times New Roman"/>
          <w:sz w:val="28"/>
          <w:szCs w:val="28"/>
        </w:rPr>
        <w:sym w:font="Times New Roman" w:char="2013"/>
      </w:r>
      <w:r w:rsidRPr="00192AE4">
        <w:rPr>
          <w:rFonts w:ascii="Times New Roman" w:hAnsi="Times New Roman"/>
          <w:sz w:val="28"/>
          <w:szCs w:val="28"/>
        </w:rPr>
        <w:t xml:space="preserve"> М.:</w:t>
      </w:r>
      <w:r>
        <w:rPr>
          <w:rFonts w:ascii="Times New Roman" w:hAnsi="Times New Roman"/>
          <w:sz w:val="28"/>
          <w:szCs w:val="28"/>
        </w:rPr>
        <w:t xml:space="preserve"> </w:t>
      </w:r>
      <w:r w:rsidRPr="00192AE4">
        <w:rPr>
          <w:rFonts w:ascii="Times New Roman" w:hAnsi="Times New Roman"/>
          <w:sz w:val="28"/>
          <w:szCs w:val="28"/>
        </w:rPr>
        <w:t>ИНФРА-М, 200</w:t>
      </w:r>
      <w:r>
        <w:rPr>
          <w:rFonts w:ascii="Times New Roman" w:hAnsi="Times New Roman"/>
          <w:sz w:val="28"/>
          <w:szCs w:val="28"/>
        </w:rPr>
        <w:t>8. 620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 xml:space="preserve">Шеремет, А.Д. </w:t>
      </w:r>
      <w:r w:rsidRPr="00455F47">
        <w:rPr>
          <w:rFonts w:ascii="Times New Roman" w:hAnsi="Times New Roman"/>
          <w:sz w:val="28"/>
          <w:szCs w:val="28"/>
        </w:rPr>
        <w:t xml:space="preserve">Методика финансового анализа </w:t>
      </w:r>
      <w:r>
        <w:rPr>
          <w:rFonts w:ascii="Times New Roman" w:hAnsi="Times New Roman"/>
          <w:sz w:val="28"/>
          <w:szCs w:val="28"/>
        </w:rPr>
        <w:t>/ А. Д. Шеремет, Р. С. Сейфулин</w:t>
      </w:r>
      <w:r w:rsidRPr="00192AE4">
        <w:rPr>
          <w:rFonts w:ascii="Times New Roman" w:hAnsi="Times New Roman"/>
          <w:sz w:val="28"/>
          <w:szCs w:val="28"/>
        </w:rPr>
        <w:t>.</w:t>
      </w:r>
      <w:r>
        <w:rPr>
          <w:rFonts w:ascii="Times New Roman" w:hAnsi="Times New Roman"/>
          <w:sz w:val="28"/>
          <w:szCs w:val="28"/>
        </w:rPr>
        <w:t xml:space="preserve"> –</w:t>
      </w:r>
      <w:r w:rsidRPr="00192AE4">
        <w:rPr>
          <w:rFonts w:ascii="Times New Roman" w:hAnsi="Times New Roman"/>
          <w:sz w:val="28"/>
          <w:szCs w:val="28"/>
        </w:rPr>
        <w:t xml:space="preserve"> М.: Финансы и статистика, 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 xml:space="preserve"> 380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Ильенкова, С. Д. </w:t>
      </w:r>
      <w:r w:rsidRPr="00192AE4">
        <w:rPr>
          <w:rFonts w:ascii="Times New Roman" w:hAnsi="Times New Roman"/>
          <w:sz w:val="28"/>
          <w:szCs w:val="28"/>
        </w:rPr>
        <w:t>Экономика и статистика предприятия / С.Д.</w:t>
      </w:r>
      <w:r>
        <w:rPr>
          <w:rFonts w:ascii="Times New Roman" w:hAnsi="Times New Roman"/>
          <w:sz w:val="28"/>
          <w:szCs w:val="28"/>
        </w:rPr>
        <w:t xml:space="preserve"> Ильенкова</w:t>
      </w:r>
      <w:r w:rsidRPr="00192AE4">
        <w:rPr>
          <w:rFonts w:ascii="Times New Roman" w:hAnsi="Times New Roman"/>
          <w:sz w:val="28"/>
          <w:szCs w:val="28"/>
        </w:rPr>
        <w:t xml:space="preserve">, </w:t>
      </w:r>
      <w:r>
        <w:rPr>
          <w:rFonts w:ascii="Times New Roman" w:hAnsi="Times New Roman"/>
          <w:sz w:val="28"/>
          <w:szCs w:val="28"/>
        </w:rPr>
        <w:t>Т. П. Сиротина.</w:t>
      </w:r>
      <w:r w:rsidRPr="00192AE4">
        <w:rPr>
          <w:rFonts w:ascii="Times New Roman" w:hAnsi="Times New Roman"/>
          <w:sz w:val="28"/>
          <w:szCs w:val="28"/>
        </w:rPr>
        <w:t xml:space="preserve"> </w:t>
      </w:r>
      <w:r>
        <w:rPr>
          <w:rFonts w:ascii="Times New Roman" w:hAnsi="Times New Roman"/>
          <w:sz w:val="28"/>
          <w:szCs w:val="28"/>
        </w:rPr>
        <w:t xml:space="preserve">– </w:t>
      </w:r>
      <w:r w:rsidRPr="00192AE4">
        <w:rPr>
          <w:rFonts w:ascii="Times New Roman" w:hAnsi="Times New Roman"/>
          <w:sz w:val="28"/>
          <w:szCs w:val="28"/>
        </w:rPr>
        <w:t>М</w:t>
      </w:r>
      <w:r>
        <w:rPr>
          <w:rFonts w:ascii="Times New Roman" w:hAnsi="Times New Roman"/>
          <w:sz w:val="28"/>
          <w:szCs w:val="28"/>
        </w:rPr>
        <w:t>.: ЮНИТИ-ДАНА,</w:t>
      </w:r>
      <w:r w:rsidRPr="00192AE4">
        <w:rPr>
          <w:rFonts w:ascii="Times New Roman" w:hAnsi="Times New Roman"/>
          <w:sz w:val="28"/>
          <w:szCs w:val="28"/>
        </w:rPr>
        <w:t xml:space="preserve"> </w:t>
      </w:r>
      <w:r>
        <w:rPr>
          <w:rFonts w:ascii="Times New Roman" w:hAnsi="Times New Roman"/>
          <w:sz w:val="28"/>
          <w:szCs w:val="28"/>
        </w:rPr>
        <w:t>2007. 460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Грузинова, В. П. </w:t>
      </w:r>
      <w:r w:rsidRPr="00192AE4">
        <w:rPr>
          <w:rFonts w:ascii="Times New Roman" w:hAnsi="Times New Roman"/>
          <w:sz w:val="28"/>
          <w:szCs w:val="28"/>
        </w:rPr>
        <w:t>Экономика предприятия / В. П. Грузинова</w:t>
      </w:r>
      <w:r>
        <w:rPr>
          <w:rFonts w:ascii="Times New Roman" w:hAnsi="Times New Roman"/>
          <w:sz w:val="28"/>
          <w:szCs w:val="28"/>
        </w:rPr>
        <w:t>. – М.: ЮНИТИ-ДАНА, 2007. 500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Горфинкель, В. Я. </w:t>
      </w:r>
      <w:r w:rsidRPr="00192AE4">
        <w:rPr>
          <w:rFonts w:ascii="Times New Roman" w:hAnsi="Times New Roman"/>
          <w:sz w:val="28"/>
          <w:szCs w:val="28"/>
        </w:rPr>
        <w:t>Экономика предприятия / В.Я. Горфинкел</w:t>
      </w:r>
      <w:r>
        <w:rPr>
          <w:rFonts w:ascii="Times New Roman" w:hAnsi="Times New Roman"/>
          <w:sz w:val="28"/>
          <w:szCs w:val="28"/>
        </w:rPr>
        <w:t>ь</w:t>
      </w:r>
      <w:r w:rsidRPr="00192AE4">
        <w:rPr>
          <w:rFonts w:ascii="Times New Roman" w:hAnsi="Times New Roman"/>
          <w:sz w:val="28"/>
          <w:szCs w:val="28"/>
        </w:rPr>
        <w:t>, В.</w:t>
      </w:r>
      <w:r>
        <w:rPr>
          <w:rFonts w:ascii="Times New Roman" w:hAnsi="Times New Roman"/>
          <w:sz w:val="28"/>
          <w:szCs w:val="28"/>
        </w:rPr>
        <w:t xml:space="preserve"> </w:t>
      </w:r>
      <w:r w:rsidRPr="00192AE4">
        <w:rPr>
          <w:rFonts w:ascii="Times New Roman" w:hAnsi="Times New Roman"/>
          <w:sz w:val="28"/>
          <w:szCs w:val="28"/>
        </w:rPr>
        <w:t>А. Швандара. – М.: ЮНИТИ-ДАНА, 200</w:t>
      </w:r>
      <w:r>
        <w:rPr>
          <w:rFonts w:ascii="Times New Roman" w:hAnsi="Times New Roman"/>
          <w:sz w:val="28"/>
          <w:szCs w:val="28"/>
        </w:rPr>
        <w:t>8</w:t>
      </w:r>
      <w:r w:rsidRPr="00192AE4">
        <w:rPr>
          <w:rFonts w:ascii="Times New Roman" w:hAnsi="Times New Roman"/>
          <w:sz w:val="28"/>
          <w:szCs w:val="28"/>
        </w:rPr>
        <w:t xml:space="preserve">. </w:t>
      </w:r>
      <w:r>
        <w:rPr>
          <w:rFonts w:ascii="Times New Roman" w:hAnsi="Times New Roman"/>
          <w:sz w:val="28"/>
          <w:szCs w:val="28"/>
        </w:rPr>
        <w:t>334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Греховодова,</w:t>
      </w:r>
      <w:r w:rsidR="001919A8">
        <w:rPr>
          <w:rFonts w:ascii="Times New Roman" w:hAnsi="Times New Roman"/>
          <w:sz w:val="28"/>
          <w:szCs w:val="28"/>
        </w:rPr>
        <w:t xml:space="preserve"> М</w:t>
      </w:r>
      <w:r>
        <w:rPr>
          <w:rFonts w:ascii="Times New Roman" w:hAnsi="Times New Roman"/>
          <w:sz w:val="28"/>
          <w:szCs w:val="28"/>
        </w:rPr>
        <w:t>.</w:t>
      </w:r>
      <w:r w:rsidR="001919A8">
        <w:rPr>
          <w:rFonts w:ascii="Times New Roman" w:hAnsi="Times New Roman"/>
          <w:sz w:val="28"/>
          <w:szCs w:val="28"/>
        </w:rPr>
        <w:t xml:space="preserve"> </w:t>
      </w:r>
      <w:r>
        <w:rPr>
          <w:rFonts w:ascii="Times New Roman" w:hAnsi="Times New Roman"/>
          <w:sz w:val="28"/>
          <w:szCs w:val="28"/>
        </w:rPr>
        <w:t xml:space="preserve">Н. </w:t>
      </w:r>
      <w:r w:rsidRPr="00192AE4">
        <w:rPr>
          <w:rFonts w:ascii="Times New Roman" w:hAnsi="Times New Roman"/>
          <w:sz w:val="28"/>
          <w:szCs w:val="28"/>
        </w:rPr>
        <w:t>Экономика торгового предприятия /</w:t>
      </w:r>
      <w:r>
        <w:rPr>
          <w:rFonts w:ascii="Times New Roman" w:hAnsi="Times New Roman"/>
          <w:sz w:val="28"/>
          <w:szCs w:val="28"/>
        </w:rPr>
        <w:t xml:space="preserve"> М.Н.Греховодова. – М.:</w:t>
      </w:r>
      <w:r w:rsidRPr="00192AE4">
        <w:rPr>
          <w:rFonts w:ascii="Times New Roman" w:hAnsi="Times New Roman"/>
          <w:sz w:val="28"/>
          <w:szCs w:val="28"/>
        </w:rPr>
        <w:t>Феникс</w:t>
      </w:r>
      <w:r>
        <w:rPr>
          <w:rFonts w:ascii="Times New Roman" w:hAnsi="Times New Roman"/>
          <w:sz w:val="28"/>
          <w:szCs w:val="28"/>
        </w:rPr>
        <w:t>,</w:t>
      </w:r>
      <w:r w:rsidRPr="00192AE4">
        <w:rPr>
          <w:rFonts w:ascii="Times New Roman" w:hAnsi="Times New Roman"/>
          <w:sz w:val="28"/>
          <w:szCs w:val="28"/>
        </w:rPr>
        <w:t xml:space="preserve"> 200</w:t>
      </w:r>
      <w:r>
        <w:rPr>
          <w:rFonts w:ascii="Times New Roman" w:hAnsi="Times New Roman"/>
          <w:sz w:val="28"/>
          <w:szCs w:val="28"/>
        </w:rPr>
        <w:t>8</w:t>
      </w:r>
      <w:r w:rsidRPr="00192AE4">
        <w:rPr>
          <w:rFonts w:ascii="Times New Roman" w:hAnsi="Times New Roman"/>
          <w:sz w:val="28"/>
          <w:szCs w:val="28"/>
        </w:rPr>
        <w:t>.</w:t>
      </w:r>
      <w:r>
        <w:rPr>
          <w:rFonts w:ascii="Times New Roman" w:hAnsi="Times New Roman"/>
          <w:sz w:val="28"/>
          <w:szCs w:val="28"/>
        </w:rPr>
        <w:t xml:space="preserve"> 350 с</w:t>
      </w:r>
      <w:r w:rsidR="001919A8">
        <w:rPr>
          <w:rFonts w:ascii="Times New Roman" w:hAnsi="Times New Roman"/>
          <w:sz w:val="28"/>
          <w:szCs w:val="28"/>
        </w:rPr>
        <w:t>.</w:t>
      </w:r>
    </w:p>
    <w:p w:rsidR="004D0A1E" w:rsidRPr="00192AE4"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Базылев, Н. И. </w:t>
      </w:r>
      <w:r w:rsidRPr="00192AE4">
        <w:rPr>
          <w:rFonts w:ascii="Times New Roman" w:hAnsi="Times New Roman"/>
          <w:sz w:val="28"/>
          <w:szCs w:val="28"/>
        </w:rPr>
        <w:t>Экономическая теория / Н.И. Базылев, С.П. Гурко. – Мн.:БГЭУ, 200</w:t>
      </w:r>
      <w:r>
        <w:rPr>
          <w:rFonts w:ascii="Times New Roman" w:hAnsi="Times New Roman"/>
          <w:sz w:val="28"/>
          <w:szCs w:val="28"/>
        </w:rPr>
        <w:t>9</w:t>
      </w:r>
      <w:r w:rsidRPr="00192AE4">
        <w:rPr>
          <w:rFonts w:ascii="Times New Roman" w:hAnsi="Times New Roman"/>
          <w:sz w:val="28"/>
          <w:szCs w:val="28"/>
        </w:rPr>
        <w:t>.</w:t>
      </w:r>
      <w:r>
        <w:rPr>
          <w:rFonts w:ascii="Times New Roman" w:hAnsi="Times New Roman"/>
          <w:sz w:val="28"/>
          <w:szCs w:val="28"/>
        </w:rPr>
        <w:t xml:space="preserve"> 486 с</w:t>
      </w:r>
      <w:r w:rsidR="001919A8">
        <w:rPr>
          <w:rFonts w:ascii="Times New Roman" w:hAnsi="Times New Roman"/>
          <w:sz w:val="28"/>
          <w:szCs w:val="28"/>
        </w:rPr>
        <w:t>.</w:t>
      </w:r>
    </w:p>
    <w:p w:rsidR="004D0A1E" w:rsidRDefault="004D0A1E" w:rsidP="00B90D9A">
      <w:pPr>
        <w:widowControl w:val="0"/>
        <w:numPr>
          <w:ilvl w:val="0"/>
          <w:numId w:val="1"/>
        </w:numPr>
        <w:tabs>
          <w:tab w:val="left" w:pos="709"/>
        </w:tabs>
        <w:autoSpaceDE w:val="0"/>
        <w:autoSpaceDN w:val="0"/>
        <w:adjustRightInd w:val="0"/>
        <w:spacing w:after="0" w:line="360" w:lineRule="auto"/>
        <w:ind w:left="0" w:firstLine="709"/>
        <w:contextualSpacing/>
        <w:jc w:val="both"/>
        <w:rPr>
          <w:rFonts w:ascii="Times New Roman" w:hAnsi="Times New Roman"/>
          <w:sz w:val="28"/>
          <w:szCs w:val="28"/>
        </w:rPr>
      </w:pPr>
      <w:r w:rsidRPr="00192AE4">
        <w:rPr>
          <w:rFonts w:ascii="Times New Roman" w:hAnsi="Times New Roman"/>
          <w:sz w:val="28"/>
          <w:szCs w:val="28"/>
        </w:rPr>
        <w:t>Яковлев, Н.</w:t>
      </w:r>
      <w:r>
        <w:rPr>
          <w:rFonts w:ascii="Times New Roman" w:hAnsi="Times New Roman"/>
          <w:sz w:val="28"/>
          <w:szCs w:val="28"/>
        </w:rPr>
        <w:t xml:space="preserve"> </w:t>
      </w:r>
      <w:r w:rsidRPr="00192AE4">
        <w:rPr>
          <w:rFonts w:ascii="Times New Roman" w:hAnsi="Times New Roman"/>
          <w:sz w:val="28"/>
          <w:szCs w:val="28"/>
        </w:rPr>
        <w:t xml:space="preserve">Я. Цены и ценообразование </w:t>
      </w:r>
      <w:r>
        <w:rPr>
          <w:rFonts w:ascii="Times New Roman" w:hAnsi="Times New Roman"/>
          <w:sz w:val="28"/>
          <w:szCs w:val="28"/>
        </w:rPr>
        <w:t xml:space="preserve">/ Н. Я. Яковлев. – </w:t>
      </w:r>
      <w:r w:rsidRPr="00192AE4">
        <w:rPr>
          <w:rFonts w:ascii="Times New Roman" w:hAnsi="Times New Roman"/>
          <w:sz w:val="28"/>
          <w:szCs w:val="28"/>
        </w:rPr>
        <w:t>М</w:t>
      </w:r>
      <w:r>
        <w:rPr>
          <w:rFonts w:ascii="Times New Roman" w:hAnsi="Times New Roman"/>
          <w:sz w:val="28"/>
          <w:szCs w:val="28"/>
        </w:rPr>
        <w:t>.</w:t>
      </w:r>
      <w:r w:rsidRPr="00192AE4">
        <w:rPr>
          <w:rFonts w:ascii="Times New Roman" w:hAnsi="Times New Roman"/>
          <w:sz w:val="28"/>
          <w:szCs w:val="28"/>
        </w:rPr>
        <w:t>:</w:t>
      </w:r>
      <w:r>
        <w:rPr>
          <w:rFonts w:ascii="Times New Roman" w:hAnsi="Times New Roman"/>
          <w:sz w:val="28"/>
          <w:szCs w:val="28"/>
        </w:rPr>
        <w:t xml:space="preserve"> ИКЦ</w:t>
      </w:r>
      <w:r w:rsidRPr="00192AE4">
        <w:rPr>
          <w:rFonts w:ascii="Times New Roman" w:hAnsi="Times New Roman"/>
          <w:sz w:val="28"/>
          <w:szCs w:val="28"/>
        </w:rPr>
        <w:t>, 200</w:t>
      </w:r>
      <w:r>
        <w:rPr>
          <w:rFonts w:ascii="Times New Roman" w:hAnsi="Times New Roman"/>
          <w:sz w:val="28"/>
          <w:szCs w:val="28"/>
        </w:rPr>
        <w:t>7</w:t>
      </w:r>
      <w:r w:rsidRPr="00192AE4">
        <w:rPr>
          <w:rFonts w:ascii="Times New Roman" w:hAnsi="Times New Roman"/>
          <w:sz w:val="28"/>
          <w:szCs w:val="28"/>
        </w:rPr>
        <w:t>.</w:t>
      </w:r>
      <w:r>
        <w:rPr>
          <w:rFonts w:ascii="Times New Roman" w:hAnsi="Times New Roman"/>
          <w:sz w:val="28"/>
          <w:szCs w:val="28"/>
        </w:rPr>
        <w:t xml:space="preserve"> 456 с</w:t>
      </w:r>
      <w:r w:rsidR="001919A8">
        <w:rPr>
          <w:rFonts w:ascii="Times New Roman" w:hAnsi="Times New Roman"/>
          <w:sz w:val="28"/>
          <w:szCs w:val="28"/>
        </w:rPr>
        <w:t>.</w:t>
      </w:r>
    </w:p>
    <w:p w:rsidR="004D0A1E" w:rsidRPr="00455F47" w:rsidRDefault="004D0A1E" w:rsidP="00B90D9A">
      <w:pPr>
        <w:numPr>
          <w:ilvl w:val="0"/>
          <w:numId w:val="1"/>
        </w:numPr>
        <w:spacing w:after="0" w:line="360" w:lineRule="auto"/>
        <w:ind w:left="0" w:firstLine="709"/>
        <w:jc w:val="both"/>
        <w:rPr>
          <w:rFonts w:ascii="Times New Roman" w:hAnsi="Times New Roman"/>
          <w:sz w:val="28"/>
          <w:szCs w:val="28"/>
        </w:rPr>
      </w:pPr>
      <w:r w:rsidRPr="00455F47">
        <w:rPr>
          <w:rFonts w:ascii="Times New Roman" w:hAnsi="Times New Roman"/>
          <w:sz w:val="28"/>
          <w:szCs w:val="28"/>
        </w:rPr>
        <w:t>Пястолов, С. М. Анализ финансово-хозяйственной деятельности /      С. М. Пястолов. – М.: Академия, 2007. – 33</w:t>
      </w:r>
      <w:r>
        <w:rPr>
          <w:rFonts w:ascii="Times New Roman" w:hAnsi="Times New Roman"/>
          <w:sz w:val="28"/>
          <w:szCs w:val="28"/>
        </w:rPr>
        <w:t>2</w:t>
      </w:r>
      <w:r w:rsidRPr="00455F47">
        <w:rPr>
          <w:rFonts w:ascii="Times New Roman" w:hAnsi="Times New Roman"/>
          <w:sz w:val="28"/>
          <w:szCs w:val="28"/>
        </w:rPr>
        <w:t xml:space="preserve"> с.</w:t>
      </w:r>
    </w:p>
    <w:p w:rsidR="004D0A1E" w:rsidRPr="00455F47" w:rsidRDefault="004D0A1E" w:rsidP="00B90D9A">
      <w:pPr>
        <w:numPr>
          <w:ilvl w:val="0"/>
          <w:numId w:val="1"/>
        </w:numPr>
        <w:spacing w:after="0" w:line="360" w:lineRule="auto"/>
        <w:ind w:left="0" w:firstLine="709"/>
        <w:jc w:val="both"/>
        <w:rPr>
          <w:rFonts w:ascii="Times New Roman" w:hAnsi="Times New Roman"/>
          <w:sz w:val="28"/>
          <w:szCs w:val="28"/>
        </w:rPr>
      </w:pPr>
      <w:r w:rsidRPr="00455F47">
        <w:rPr>
          <w:rFonts w:ascii="Times New Roman" w:hAnsi="Times New Roman"/>
          <w:sz w:val="28"/>
          <w:szCs w:val="28"/>
        </w:rPr>
        <w:t xml:space="preserve">Басовский, Л. Е. Экономический анализ / Л. Е. Басовский, А. М. Лунева. – М.: КноРус, 2007. – 140 с. </w:t>
      </w:r>
    </w:p>
    <w:p w:rsidR="004D0A1E" w:rsidRPr="00455F47" w:rsidRDefault="004D0A1E" w:rsidP="00B90D9A">
      <w:pPr>
        <w:numPr>
          <w:ilvl w:val="0"/>
          <w:numId w:val="1"/>
        </w:numPr>
        <w:spacing w:after="0" w:line="360" w:lineRule="auto"/>
        <w:ind w:left="0" w:firstLine="709"/>
        <w:jc w:val="both"/>
        <w:rPr>
          <w:rFonts w:ascii="Times New Roman" w:hAnsi="Times New Roman"/>
          <w:sz w:val="28"/>
          <w:szCs w:val="28"/>
        </w:rPr>
      </w:pPr>
      <w:r w:rsidRPr="00455F47">
        <w:rPr>
          <w:rFonts w:ascii="Times New Roman" w:hAnsi="Times New Roman"/>
          <w:sz w:val="28"/>
          <w:szCs w:val="28"/>
        </w:rPr>
        <w:t>Ковалев, А. И. Анализ финансового состояния предприятия / А. И. Ковалев, В. П. Привалов. – М.: Центр экономики и маркетинга, 200</w:t>
      </w:r>
      <w:r>
        <w:rPr>
          <w:rFonts w:ascii="Times New Roman" w:hAnsi="Times New Roman"/>
          <w:sz w:val="28"/>
          <w:szCs w:val="28"/>
        </w:rPr>
        <w:t>6</w:t>
      </w:r>
      <w:r w:rsidRPr="00455F47">
        <w:rPr>
          <w:rFonts w:ascii="Times New Roman" w:hAnsi="Times New Roman"/>
          <w:sz w:val="28"/>
          <w:szCs w:val="28"/>
        </w:rPr>
        <w:t>. – 256 с.</w:t>
      </w:r>
    </w:p>
    <w:p w:rsidR="004D0A1E" w:rsidRPr="00455F47" w:rsidRDefault="004D0A1E" w:rsidP="00B90D9A">
      <w:pPr>
        <w:numPr>
          <w:ilvl w:val="0"/>
          <w:numId w:val="1"/>
        </w:numPr>
        <w:spacing w:after="0" w:line="360" w:lineRule="auto"/>
        <w:ind w:left="0" w:firstLine="709"/>
        <w:jc w:val="both"/>
        <w:rPr>
          <w:rFonts w:ascii="Times New Roman" w:hAnsi="Times New Roman"/>
          <w:sz w:val="28"/>
          <w:szCs w:val="28"/>
        </w:rPr>
      </w:pPr>
      <w:r w:rsidRPr="00455F47">
        <w:rPr>
          <w:rFonts w:ascii="Times New Roman" w:hAnsi="Times New Roman"/>
          <w:sz w:val="28"/>
          <w:szCs w:val="28"/>
        </w:rPr>
        <w:t>Негашев, Г. В. Анализ финансов предприятия в условиях рынка / Г. В. Негашев. – М.: Высшая школа, 2005. – 36</w:t>
      </w:r>
      <w:r>
        <w:rPr>
          <w:rFonts w:ascii="Times New Roman" w:hAnsi="Times New Roman"/>
          <w:sz w:val="28"/>
          <w:szCs w:val="28"/>
        </w:rPr>
        <w:t>8</w:t>
      </w:r>
      <w:r w:rsidRPr="00455F47">
        <w:rPr>
          <w:rFonts w:ascii="Times New Roman" w:hAnsi="Times New Roman"/>
          <w:sz w:val="28"/>
          <w:szCs w:val="28"/>
        </w:rPr>
        <w:t xml:space="preserve"> с.</w:t>
      </w:r>
    </w:p>
    <w:p w:rsidR="004D0A1E" w:rsidRPr="000E7432" w:rsidRDefault="004D0A1E" w:rsidP="00B90D9A">
      <w:pPr>
        <w:numPr>
          <w:ilvl w:val="0"/>
          <w:numId w:val="1"/>
        </w:numPr>
        <w:spacing w:after="0" w:line="360" w:lineRule="auto"/>
        <w:ind w:left="0" w:firstLine="709"/>
        <w:jc w:val="both"/>
        <w:rPr>
          <w:rFonts w:ascii="Times New Roman" w:hAnsi="Times New Roman"/>
          <w:sz w:val="28"/>
          <w:szCs w:val="28"/>
        </w:rPr>
      </w:pPr>
      <w:r w:rsidRPr="00455F47">
        <w:rPr>
          <w:rFonts w:ascii="Times New Roman" w:hAnsi="Times New Roman"/>
          <w:sz w:val="28"/>
          <w:szCs w:val="28"/>
        </w:rPr>
        <w:t>Титов, В. Н. Экономика предприятия / В. Н. Титов. – М.: Проспект, 2006. – 416 с.</w:t>
      </w:r>
      <w:r w:rsidRPr="000E7432">
        <w:t xml:space="preserve"> </w:t>
      </w:r>
    </w:p>
    <w:p w:rsidR="004D0A1E" w:rsidRDefault="004D0A1E" w:rsidP="005C5A4B">
      <w:pPr>
        <w:spacing w:after="0" w:line="360" w:lineRule="auto"/>
        <w:ind w:firstLine="709"/>
        <w:jc w:val="center"/>
        <w:rPr>
          <w:rFonts w:ascii="Times New Roman" w:hAnsi="Times New Roman"/>
          <w:sz w:val="28"/>
          <w:szCs w:val="28"/>
        </w:rPr>
      </w:pPr>
      <w:r w:rsidRPr="000E7432">
        <w:rPr>
          <w:rFonts w:ascii="Times New Roman" w:hAnsi="Times New Roman"/>
          <w:sz w:val="28"/>
          <w:szCs w:val="28"/>
        </w:rPr>
        <w:t>Электронные ресурсы</w:t>
      </w:r>
    </w:p>
    <w:p w:rsidR="004D0A1E" w:rsidRDefault="004D0A1E" w:rsidP="00B90D9A">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Немцев, В. Н. </w:t>
      </w:r>
      <w:r w:rsidRPr="000E7432">
        <w:rPr>
          <w:rFonts w:ascii="Times New Roman" w:hAnsi="Times New Roman"/>
          <w:sz w:val="28"/>
          <w:szCs w:val="28"/>
        </w:rPr>
        <w:t>Экономический анализ эффективности промышленного предприятия</w:t>
      </w:r>
      <w:r>
        <w:rPr>
          <w:rFonts w:ascii="Times New Roman" w:hAnsi="Times New Roman"/>
          <w:sz w:val="28"/>
          <w:szCs w:val="28"/>
        </w:rPr>
        <w:t xml:space="preserve"> </w:t>
      </w:r>
      <w:r w:rsidRPr="000E7432">
        <w:rPr>
          <w:rFonts w:ascii="Times New Roman" w:hAnsi="Times New Roman"/>
          <w:sz w:val="28"/>
          <w:szCs w:val="28"/>
        </w:rPr>
        <w:t>[</w:t>
      </w:r>
      <w:r>
        <w:rPr>
          <w:rFonts w:ascii="Times New Roman" w:hAnsi="Times New Roman"/>
          <w:sz w:val="28"/>
          <w:szCs w:val="28"/>
        </w:rPr>
        <w:t>Электронный ресурс</w:t>
      </w:r>
      <w:r w:rsidRPr="000E7432">
        <w:rPr>
          <w:rFonts w:ascii="Times New Roman" w:hAnsi="Times New Roman"/>
          <w:sz w:val="28"/>
          <w:szCs w:val="28"/>
        </w:rPr>
        <w:t>]</w:t>
      </w:r>
      <w:r>
        <w:rPr>
          <w:rFonts w:ascii="Times New Roman" w:hAnsi="Times New Roman"/>
          <w:sz w:val="28"/>
          <w:szCs w:val="28"/>
        </w:rPr>
        <w:t xml:space="preserve"> : электронный учебник / В. Н. Немцев – Режим доступа : </w:t>
      </w:r>
      <w:hyperlink r:id="rId25" w:history="1">
        <w:r w:rsidRPr="00241870">
          <w:rPr>
            <w:rStyle w:val="a3"/>
            <w:rFonts w:ascii="Times New Roman" w:hAnsi="Times New Roman"/>
            <w:sz w:val="28"/>
            <w:szCs w:val="28"/>
          </w:rPr>
          <w:t>http://books.tr200.ru/v.php?id=242905</w:t>
        </w:r>
      </w:hyperlink>
      <w:r>
        <w:rPr>
          <w:rFonts w:ascii="Times New Roman" w:hAnsi="Times New Roman"/>
          <w:sz w:val="28"/>
          <w:szCs w:val="28"/>
        </w:rPr>
        <w:t xml:space="preserve"> </w:t>
      </w:r>
    </w:p>
    <w:p w:rsidR="004D0A1E" w:rsidRPr="000E7432" w:rsidRDefault="004D0A1E" w:rsidP="00B90D9A">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Чистая прибыль </w:t>
      </w:r>
      <w:r w:rsidRPr="000E7432">
        <w:rPr>
          <w:rFonts w:ascii="Times New Roman" w:hAnsi="Times New Roman"/>
          <w:sz w:val="28"/>
          <w:szCs w:val="28"/>
        </w:rPr>
        <w:t>[</w:t>
      </w:r>
      <w:r>
        <w:rPr>
          <w:rFonts w:ascii="Times New Roman" w:hAnsi="Times New Roman"/>
          <w:sz w:val="28"/>
          <w:szCs w:val="28"/>
        </w:rPr>
        <w:t>Электронный ресурс</w:t>
      </w:r>
      <w:r w:rsidRPr="000E7432">
        <w:rPr>
          <w:rFonts w:ascii="Times New Roman" w:hAnsi="Times New Roman"/>
          <w:sz w:val="28"/>
          <w:szCs w:val="28"/>
        </w:rPr>
        <w:t>]</w:t>
      </w:r>
      <w:r>
        <w:rPr>
          <w:rFonts w:ascii="Times New Roman" w:hAnsi="Times New Roman"/>
          <w:sz w:val="28"/>
          <w:szCs w:val="28"/>
        </w:rPr>
        <w:t xml:space="preserve"> : Википедия – свободная энциклопедия. – электронная энциклопедия. Режим доступа : </w:t>
      </w:r>
      <w:hyperlink r:id="rId26" w:history="1">
        <w:r w:rsidRPr="00241870">
          <w:rPr>
            <w:rStyle w:val="a3"/>
            <w:rFonts w:ascii="Times New Roman" w:hAnsi="Times New Roman"/>
            <w:sz w:val="28"/>
            <w:szCs w:val="28"/>
          </w:rPr>
          <w:t>http://ru.wikipedia.org/wiki/Чистая_прибыль</w:t>
        </w:r>
      </w:hyperlink>
      <w:r>
        <w:rPr>
          <w:rFonts w:ascii="Times New Roman" w:hAnsi="Times New Roman"/>
          <w:sz w:val="28"/>
          <w:szCs w:val="28"/>
        </w:rPr>
        <w:t xml:space="preserve"> </w:t>
      </w:r>
    </w:p>
    <w:p w:rsidR="004D0A1E" w:rsidRDefault="004D0A1E" w:rsidP="00B90D9A">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Баканов, М. И. </w:t>
      </w:r>
      <w:r w:rsidRPr="00303182">
        <w:rPr>
          <w:rFonts w:ascii="Times New Roman" w:hAnsi="Times New Roman"/>
          <w:sz w:val="28"/>
          <w:szCs w:val="28"/>
        </w:rPr>
        <w:t>Оценка качества прибыли предприятия</w:t>
      </w:r>
      <w:r>
        <w:rPr>
          <w:rFonts w:ascii="Times New Roman" w:hAnsi="Times New Roman"/>
          <w:sz w:val="28"/>
          <w:szCs w:val="28"/>
        </w:rPr>
        <w:t xml:space="preserve"> </w:t>
      </w:r>
      <w:r w:rsidRPr="00303182">
        <w:rPr>
          <w:rFonts w:ascii="Times New Roman" w:hAnsi="Times New Roman"/>
          <w:sz w:val="28"/>
          <w:szCs w:val="28"/>
        </w:rPr>
        <w:t>[</w:t>
      </w:r>
      <w:r>
        <w:rPr>
          <w:rFonts w:ascii="Times New Roman" w:hAnsi="Times New Roman"/>
          <w:sz w:val="28"/>
          <w:szCs w:val="28"/>
        </w:rPr>
        <w:t>Электронный ресурс</w:t>
      </w:r>
      <w:r w:rsidRPr="00303182">
        <w:rPr>
          <w:rFonts w:ascii="Times New Roman" w:hAnsi="Times New Roman"/>
          <w:sz w:val="28"/>
          <w:szCs w:val="28"/>
        </w:rPr>
        <w:t>]</w:t>
      </w:r>
      <w:r>
        <w:rPr>
          <w:rFonts w:ascii="Times New Roman" w:hAnsi="Times New Roman"/>
          <w:sz w:val="28"/>
          <w:szCs w:val="28"/>
        </w:rPr>
        <w:t xml:space="preserve"> : // Аудит и финансовый анализ : сетевой журнал. – 2000. – Режим доступа : </w:t>
      </w:r>
      <w:hyperlink r:id="rId27" w:history="1">
        <w:r w:rsidRPr="00241870">
          <w:rPr>
            <w:rStyle w:val="a3"/>
            <w:rFonts w:ascii="Times New Roman" w:hAnsi="Times New Roman"/>
            <w:sz w:val="28"/>
            <w:szCs w:val="28"/>
          </w:rPr>
          <w:t>http://www.cfin.ru/press/afa/1999-4/02.shtml</w:t>
        </w:r>
      </w:hyperlink>
      <w:r>
        <w:rPr>
          <w:rFonts w:ascii="Times New Roman" w:hAnsi="Times New Roman"/>
          <w:sz w:val="28"/>
          <w:szCs w:val="28"/>
        </w:rPr>
        <w:t xml:space="preserve"> </w:t>
      </w:r>
    </w:p>
    <w:p w:rsidR="004D0A1E" w:rsidRDefault="004D0A1E" w:rsidP="00B90D9A">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Крейнина, М. Н </w:t>
      </w:r>
      <w:r w:rsidRPr="00303182">
        <w:rPr>
          <w:rFonts w:ascii="Times New Roman" w:hAnsi="Times New Roman"/>
          <w:sz w:val="28"/>
          <w:szCs w:val="28"/>
        </w:rPr>
        <w:t>Финансовая устойчивость предприятия: оценка и принятие решений</w:t>
      </w:r>
      <w:r>
        <w:rPr>
          <w:rFonts w:ascii="Times New Roman" w:hAnsi="Times New Roman"/>
          <w:sz w:val="28"/>
          <w:szCs w:val="28"/>
        </w:rPr>
        <w:t xml:space="preserve"> </w:t>
      </w:r>
      <w:r w:rsidRPr="00303182">
        <w:rPr>
          <w:rFonts w:ascii="Times New Roman" w:hAnsi="Times New Roman"/>
          <w:sz w:val="28"/>
          <w:szCs w:val="28"/>
        </w:rPr>
        <w:t>[</w:t>
      </w:r>
      <w:r>
        <w:rPr>
          <w:rFonts w:ascii="Times New Roman" w:hAnsi="Times New Roman"/>
          <w:sz w:val="28"/>
          <w:szCs w:val="28"/>
        </w:rPr>
        <w:t>Электронный ресурс</w:t>
      </w:r>
      <w:r w:rsidRPr="00303182">
        <w:rPr>
          <w:rFonts w:ascii="Times New Roman" w:hAnsi="Times New Roman"/>
          <w:sz w:val="28"/>
          <w:szCs w:val="28"/>
        </w:rPr>
        <w:t>]</w:t>
      </w:r>
      <w:r>
        <w:rPr>
          <w:rFonts w:ascii="Times New Roman" w:hAnsi="Times New Roman"/>
          <w:sz w:val="28"/>
          <w:szCs w:val="28"/>
        </w:rPr>
        <w:t xml:space="preserve"> :// Финансовый менеджмент : сетевой журнал. – 2001. – Режим доступа :</w:t>
      </w:r>
      <w:r w:rsidRPr="00303182">
        <w:t xml:space="preserve"> </w:t>
      </w:r>
      <w:hyperlink r:id="rId28" w:history="1">
        <w:r w:rsidRPr="00241870">
          <w:rPr>
            <w:rStyle w:val="a3"/>
            <w:rFonts w:ascii="Times New Roman" w:hAnsi="Times New Roman"/>
            <w:sz w:val="28"/>
            <w:szCs w:val="28"/>
          </w:rPr>
          <w:t>http://www.finman.ru/articles/2001/2/552.html</w:t>
        </w:r>
      </w:hyperlink>
      <w:r>
        <w:rPr>
          <w:rFonts w:ascii="Times New Roman" w:hAnsi="Times New Roman"/>
          <w:sz w:val="28"/>
          <w:szCs w:val="28"/>
        </w:rPr>
        <w:t xml:space="preserve"> </w:t>
      </w:r>
      <w:bookmarkStart w:id="2" w:name="_GoBack"/>
      <w:bookmarkEnd w:id="2"/>
    </w:p>
    <w:sectPr w:rsidR="004D0A1E" w:rsidSect="00897C90">
      <w:footerReference w:type="default" r:id="rId29"/>
      <w:pgSz w:w="11906" w:h="16838"/>
      <w:pgMar w:top="1276" w:right="567" w:bottom="1134"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66E" w:rsidRDefault="00D3166E">
      <w:r>
        <w:separator/>
      </w:r>
    </w:p>
  </w:endnote>
  <w:endnote w:type="continuationSeparator" w:id="0">
    <w:p w:rsidR="00D3166E" w:rsidRDefault="00D3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B6A" w:rsidRDefault="00CC5B6A">
    <w:pPr>
      <w:pStyle w:val="a9"/>
      <w:jc w:val="right"/>
    </w:pPr>
    <w:r>
      <w:fldChar w:fldCharType="begin"/>
    </w:r>
    <w:r>
      <w:instrText xml:space="preserve"> PAGE   \* MERGEFORMAT </w:instrText>
    </w:r>
    <w:r>
      <w:fldChar w:fldCharType="separate"/>
    </w:r>
    <w:r w:rsidR="00A41322">
      <w:rPr>
        <w:noProof/>
      </w:rPr>
      <w:t>14</w:t>
    </w:r>
    <w:r>
      <w:fldChar w:fldCharType="end"/>
    </w:r>
  </w:p>
  <w:p w:rsidR="00CC5B6A" w:rsidRDefault="00CC5B6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66E" w:rsidRDefault="00D3166E">
      <w:r>
        <w:separator/>
      </w:r>
    </w:p>
  </w:footnote>
  <w:footnote w:type="continuationSeparator" w:id="0">
    <w:p w:rsidR="00D3166E" w:rsidRDefault="00D3166E">
      <w:r>
        <w:continuationSeparator/>
      </w:r>
    </w:p>
  </w:footnote>
  <w:footnote w:id="1">
    <w:p w:rsidR="00CC5B6A" w:rsidRPr="00DA07B3" w:rsidRDefault="00CC5B6A" w:rsidP="004D0A1E">
      <w:pPr>
        <w:widowControl w:val="0"/>
        <w:shd w:val="clear" w:color="auto" w:fill="FFFFFF"/>
        <w:tabs>
          <w:tab w:val="left" w:pos="284"/>
          <w:tab w:val="left" w:pos="426"/>
          <w:tab w:val="left" w:pos="851"/>
          <w:tab w:val="left" w:pos="1416"/>
        </w:tabs>
        <w:autoSpaceDE w:val="0"/>
        <w:autoSpaceDN w:val="0"/>
        <w:adjustRightInd w:val="0"/>
        <w:spacing w:after="0" w:line="360" w:lineRule="auto"/>
        <w:rPr>
          <w:rFonts w:ascii="Times New Roman" w:hAnsi="Times New Roman"/>
          <w:sz w:val="18"/>
          <w:szCs w:val="18"/>
        </w:rPr>
      </w:pPr>
      <w:r w:rsidRPr="00DA07B3">
        <w:rPr>
          <w:rStyle w:val="a6"/>
          <w:rFonts w:ascii="Times New Roman" w:hAnsi="Times New Roman"/>
        </w:rPr>
        <w:footnoteRef/>
      </w:r>
      <w:r w:rsidRPr="00DA07B3">
        <w:rPr>
          <w:rFonts w:ascii="Times New Roman" w:hAnsi="Times New Roman"/>
        </w:rPr>
        <w:t xml:space="preserve"> </w:t>
      </w:r>
      <w:r w:rsidRPr="00DA07B3">
        <w:rPr>
          <w:rFonts w:ascii="Times New Roman" w:hAnsi="Times New Roman"/>
          <w:sz w:val="18"/>
          <w:szCs w:val="18"/>
        </w:rPr>
        <w:t>Балабанова И.Т. Финансовый менеджмент. М., 2005.С. 224 .</w:t>
      </w:r>
    </w:p>
    <w:p w:rsidR="00CC5B6A" w:rsidRDefault="00CC5B6A" w:rsidP="004D0A1E">
      <w:pPr>
        <w:widowControl w:val="0"/>
        <w:shd w:val="clear" w:color="auto" w:fill="FFFFFF"/>
        <w:tabs>
          <w:tab w:val="left" w:pos="284"/>
          <w:tab w:val="left" w:pos="426"/>
          <w:tab w:val="left" w:pos="851"/>
          <w:tab w:val="left" w:pos="1416"/>
        </w:tabs>
        <w:autoSpaceDE w:val="0"/>
        <w:autoSpaceDN w:val="0"/>
        <w:adjustRightInd w:val="0"/>
        <w:spacing w:after="0" w:line="360" w:lineRule="auto"/>
      </w:pPr>
    </w:p>
  </w:footnote>
  <w:footnote w:id="2">
    <w:p w:rsidR="00CC5B6A" w:rsidRPr="00DA07B3" w:rsidRDefault="00CC5B6A" w:rsidP="004D0A1E">
      <w:pPr>
        <w:widowControl w:val="0"/>
        <w:shd w:val="clear" w:color="auto" w:fill="FFFFFF"/>
        <w:tabs>
          <w:tab w:val="left" w:pos="284"/>
          <w:tab w:val="left" w:pos="426"/>
          <w:tab w:val="left" w:pos="851"/>
          <w:tab w:val="left" w:pos="1416"/>
        </w:tabs>
        <w:autoSpaceDE w:val="0"/>
        <w:autoSpaceDN w:val="0"/>
        <w:adjustRightInd w:val="0"/>
        <w:spacing w:after="0" w:line="360" w:lineRule="auto"/>
        <w:rPr>
          <w:rFonts w:ascii="Times New Roman" w:hAnsi="Times New Roman"/>
          <w:sz w:val="18"/>
          <w:szCs w:val="18"/>
        </w:rPr>
      </w:pPr>
      <w:r w:rsidRPr="00DA07B3">
        <w:rPr>
          <w:rStyle w:val="a6"/>
          <w:rFonts w:ascii="Times New Roman" w:hAnsi="Times New Roman"/>
        </w:rPr>
        <w:footnoteRef/>
      </w:r>
      <w:r w:rsidRPr="00DA07B3">
        <w:rPr>
          <w:rFonts w:ascii="Times New Roman" w:hAnsi="Times New Roman"/>
        </w:rPr>
        <w:t xml:space="preserve"> </w:t>
      </w:r>
      <w:r w:rsidRPr="00DA07B3">
        <w:rPr>
          <w:rFonts w:ascii="Times New Roman" w:hAnsi="Times New Roman"/>
          <w:sz w:val="18"/>
          <w:szCs w:val="18"/>
        </w:rPr>
        <w:t>Бороненкова, С.А. Экономический анализ в управлении предприятием. М., 2007. С. 27</w:t>
      </w:r>
      <w:r>
        <w:rPr>
          <w:rFonts w:ascii="Times New Roman" w:hAnsi="Times New Roman"/>
          <w:sz w:val="18"/>
          <w:szCs w:val="18"/>
        </w:rPr>
        <w:t>.</w:t>
      </w:r>
    </w:p>
    <w:p w:rsidR="00CC5B6A" w:rsidRDefault="00CC5B6A" w:rsidP="004D0A1E">
      <w:pPr>
        <w:widowControl w:val="0"/>
        <w:shd w:val="clear" w:color="auto" w:fill="FFFFFF"/>
        <w:tabs>
          <w:tab w:val="left" w:pos="284"/>
          <w:tab w:val="left" w:pos="426"/>
          <w:tab w:val="left" w:pos="851"/>
          <w:tab w:val="left" w:pos="1416"/>
        </w:tabs>
        <w:autoSpaceDE w:val="0"/>
        <w:autoSpaceDN w:val="0"/>
        <w:adjustRightInd w:val="0"/>
        <w:spacing w:after="0" w:line="360" w:lineRule="auto"/>
      </w:pPr>
    </w:p>
  </w:footnote>
  <w:footnote w:id="3">
    <w:p w:rsidR="00CC5B6A" w:rsidRDefault="00CC5B6A" w:rsidP="007A6D26">
      <w:pPr>
        <w:widowControl w:val="0"/>
        <w:shd w:val="clear" w:color="auto" w:fill="FFFFFF"/>
        <w:tabs>
          <w:tab w:val="left" w:pos="284"/>
          <w:tab w:val="left" w:pos="426"/>
          <w:tab w:val="left" w:pos="851"/>
        </w:tabs>
        <w:autoSpaceDE w:val="0"/>
        <w:autoSpaceDN w:val="0"/>
        <w:adjustRightInd w:val="0"/>
        <w:spacing w:after="0" w:line="240" w:lineRule="auto"/>
      </w:pPr>
      <w:r w:rsidRPr="00DA07B3">
        <w:rPr>
          <w:rStyle w:val="a6"/>
          <w:rFonts w:ascii="Times New Roman" w:hAnsi="Times New Roman"/>
          <w:sz w:val="18"/>
          <w:szCs w:val="18"/>
        </w:rPr>
        <w:footnoteRef/>
      </w:r>
      <w:r w:rsidRPr="00DA07B3">
        <w:rPr>
          <w:rFonts w:ascii="Times New Roman" w:hAnsi="Times New Roman"/>
        </w:rPr>
        <w:t xml:space="preserve"> </w:t>
      </w:r>
      <w:r w:rsidRPr="00DA07B3">
        <w:rPr>
          <w:rFonts w:ascii="Times New Roman" w:hAnsi="Times New Roman"/>
          <w:sz w:val="18"/>
          <w:szCs w:val="18"/>
        </w:rPr>
        <w:t>Гидзбург, А.И. Экономический анализ. СПб., 2007. С. 216</w:t>
      </w:r>
      <w:r>
        <w:rPr>
          <w:rFonts w:ascii="Times New Roman" w:hAnsi="Times New Roman"/>
          <w:sz w:val="18"/>
          <w:szCs w:val="18"/>
        </w:rPr>
        <w:t>.</w:t>
      </w:r>
    </w:p>
  </w:footnote>
  <w:footnote w:id="4">
    <w:p w:rsidR="00CC5B6A" w:rsidRDefault="00CC5B6A" w:rsidP="007A6D26">
      <w:pPr>
        <w:widowControl w:val="0"/>
        <w:shd w:val="clear" w:color="auto" w:fill="FFFFFF"/>
        <w:tabs>
          <w:tab w:val="left" w:pos="284"/>
          <w:tab w:val="left" w:pos="426"/>
          <w:tab w:val="left" w:pos="851"/>
        </w:tabs>
        <w:autoSpaceDE w:val="0"/>
        <w:autoSpaceDN w:val="0"/>
        <w:adjustRightInd w:val="0"/>
        <w:spacing w:after="0" w:line="240" w:lineRule="auto"/>
        <w:ind w:left="900" w:hanging="900"/>
      </w:pPr>
      <w:r w:rsidRPr="00DA07B3">
        <w:rPr>
          <w:rStyle w:val="a6"/>
          <w:rFonts w:ascii="Times New Roman" w:hAnsi="Times New Roman"/>
          <w:sz w:val="18"/>
          <w:szCs w:val="18"/>
        </w:rPr>
        <w:footnoteRef/>
      </w:r>
      <w:r w:rsidRPr="00DA07B3">
        <w:rPr>
          <w:rFonts w:ascii="Times New Roman" w:hAnsi="Times New Roman"/>
          <w:sz w:val="18"/>
          <w:szCs w:val="18"/>
        </w:rPr>
        <w:t xml:space="preserve"> Глазунов, В.Н. Финансовый анализ в управлении доходами предприятия. М., 2006. С. 54</w:t>
      </w:r>
      <w:r>
        <w:rPr>
          <w:rFonts w:ascii="Times New Roman" w:hAnsi="Times New Roman"/>
          <w:sz w:val="18"/>
          <w:szCs w:val="18"/>
        </w:rPr>
        <w:t>.</w:t>
      </w:r>
    </w:p>
  </w:footnote>
  <w:footnote w:id="5">
    <w:p w:rsidR="00CC5B6A" w:rsidRDefault="00CC5B6A" w:rsidP="004D0A1E">
      <w:pPr>
        <w:pStyle w:val="a4"/>
      </w:pPr>
      <w:r w:rsidRPr="00DA07B3">
        <w:rPr>
          <w:rStyle w:val="a6"/>
          <w:rFonts w:ascii="Times New Roman" w:hAnsi="Times New Roman"/>
        </w:rPr>
        <w:footnoteRef/>
      </w:r>
      <w:r w:rsidRPr="00DA07B3">
        <w:rPr>
          <w:rFonts w:ascii="Times New Roman" w:hAnsi="Times New Roman"/>
        </w:rPr>
        <w:t xml:space="preserve">Ермолович, Л. Л.  </w:t>
      </w:r>
      <w:r w:rsidRPr="00DA07B3">
        <w:rPr>
          <w:rFonts w:ascii="Times New Roman" w:hAnsi="Times New Roman"/>
          <w:sz w:val="18"/>
          <w:szCs w:val="18"/>
        </w:rPr>
        <w:t xml:space="preserve">Анализ финансово-хозяйственной деятельности предприятия. Мн., 2008.С. 265 </w:t>
      </w:r>
      <w:r>
        <w:rPr>
          <w:rFonts w:ascii="Times New Roman" w:hAnsi="Times New Roman"/>
          <w:sz w:val="18"/>
          <w:szCs w:val="18"/>
        </w:rPr>
        <w:t>.</w:t>
      </w:r>
    </w:p>
  </w:footnote>
  <w:footnote w:id="6">
    <w:p w:rsidR="00CC5B6A" w:rsidRDefault="00CC5B6A" w:rsidP="004D0A1E">
      <w:pPr>
        <w:pStyle w:val="a4"/>
      </w:pPr>
      <w:r w:rsidRPr="00DA07B3">
        <w:rPr>
          <w:rStyle w:val="a6"/>
          <w:rFonts w:ascii="Times New Roman" w:hAnsi="Times New Roman"/>
          <w:sz w:val="18"/>
          <w:szCs w:val="18"/>
        </w:rPr>
        <w:footnoteRef/>
      </w:r>
      <w:r w:rsidRPr="00DA07B3">
        <w:rPr>
          <w:rFonts w:ascii="Times New Roman" w:hAnsi="Times New Roman"/>
          <w:sz w:val="18"/>
          <w:szCs w:val="18"/>
        </w:rPr>
        <w:t xml:space="preserve"> Маканьян, Э. А. Финансовый анализ. М. 2008.С. </w:t>
      </w:r>
      <w:r>
        <w:rPr>
          <w:rFonts w:ascii="Times New Roman" w:hAnsi="Times New Roman"/>
          <w:sz w:val="18"/>
          <w:szCs w:val="18"/>
        </w:rPr>
        <w:t xml:space="preserve"> 466.</w:t>
      </w:r>
    </w:p>
  </w:footnote>
  <w:footnote w:id="7">
    <w:p w:rsidR="00CC5B6A" w:rsidRDefault="00CC5B6A" w:rsidP="004D0A1E">
      <w:pPr>
        <w:pStyle w:val="a4"/>
      </w:pPr>
      <w:r w:rsidRPr="00DA07B3">
        <w:rPr>
          <w:rStyle w:val="a6"/>
          <w:rFonts w:ascii="Times New Roman" w:hAnsi="Times New Roman"/>
          <w:sz w:val="18"/>
          <w:szCs w:val="18"/>
        </w:rPr>
        <w:footnoteRef/>
      </w:r>
      <w:r w:rsidRPr="00DA07B3">
        <w:rPr>
          <w:rFonts w:ascii="Times New Roman" w:hAnsi="Times New Roman"/>
          <w:sz w:val="18"/>
          <w:szCs w:val="18"/>
        </w:rPr>
        <w:t>Стоянова, Е. С. Финансовый менеджмент: теория и практика. М., 2000. С. 115</w:t>
      </w:r>
      <w:r>
        <w:rPr>
          <w:rFonts w:ascii="Times New Roman" w:hAnsi="Times New Roman"/>
          <w:sz w:val="18"/>
          <w:szCs w:val="18"/>
        </w:rPr>
        <w:t>.</w:t>
      </w:r>
    </w:p>
  </w:footnote>
  <w:footnote w:id="8">
    <w:p w:rsidR="00CC5B6A" w:rsidRDefault="00CC5B6A" w:rsidP="004D0A1E">
      <w:pPr>
        <w:pStyle w:val="a4"/>
      </w:pPr>
      <w:r w:rsidRPr="00DA07B3">
        <w:rPr>
          <w:rStyle w:val="a6"/>
          <w:rFonts w:ascii="Times New Roman" w:hAnsi="Times New Roman"/>
        </w:rPr>
        <w:footnoteRef/>
      </w:r>
      <w:r w:rsidRPr="00DA07B3">
        <w:rPr>
          <w:rFonts w:ascii="Times New Roman" w:hAnsi="Times New Roman"/>
        </w:rPr>
        <w:t xml:space="preserve"> </w:t>
      </w:r>
      <w:r w:rsidRPr="00DA07B3">
        <w:rPr>
          <w:rFonts w:ascii="Times New Roman" w:hAnsi="Times New Roman"/>
          <w:sz w:val="18"/>
          <w:szCs w:val="18"/>
        </w:rPr>
        <w:t>Бланк, И.А. Управление прибылью. К., 2007. С. 265</w:t>
      </w:r>
      <w:r>
        <w:rPr>
          <w:rFonts w:ascii="Times New Roman" w:hAnsi="Times New Roman"/>
          <w:sz w:val="18"/>
          <w:szCs w:val="18"/>
        </w:rPr>
        <w:t>.</w:t>
      </w:r>
    </w:p>
  </w:footnote>
  <w:footnote w:id="9">
    <w:p w:rsidR="00CC5B6A" w:rsidRDefault="00CC5B6A" w:rsidP="004D0A1E">
      <w:pPr>
        <w:pStyle w:val="a4"/>
      </w:pPr>
      <w:r w:rsidRPr="00DA07B3">
        <w:rPr>
          <w:rStyle w:val="a6"/>
          <w:rFonts w:ascii="Times New Roman" w:hAnsi="Times New Roman"/>
        </w:rPr>
        <w:footnoteRef/>
      </w:r>
      <w:r w:rsidRPr="00DA07B3">
        <w:rPr>
          <w:rFonts w:ascii="Times New Roman" w:hAnsi="Times New Roman"/>
        </w:rPr>
        <w:t xml:space="preserve"> Гетьман, В. Г.</w:t>
      </w:r>
      <w:r w:rsidRPr="00DA07B3">
        <w:rPr>
          <w:rFonts w:ascii="Times New Roman" w:hAnsi="Times New Roman"/>
          <w:sz w:val="18"/>
          <w:szCs w:val="18"/>
        </w:rPr>
        <w:t>Финансовый учет</w:t>
      </w:r>
      <w:r>
        <w:rPr>
          <w:rFonts w:ascii="Times New Roman" w:hAnsi="Times New Roman"/>
          <w:sz w:val="18"/>
          <w:szCs w:val="18"/>
        </w:rPr>
        <w:t xml:space="preserve">. </w:t>
      </w:r>
      <w:r w:rsidRPr="00DA07B3">
        <w:rPr>
          <w:rFonts w:ascii="Times New Roman" w:hAnsi="Times New Roman"/>
          <w:sz w:val="18"/>
          <w:szCs w:val="18"/>
        </w:rPr>
        <w:t>М</w:t>
      </w:r>
      <w:r>
        <w:rPr>
          <w:rFonts w:ascii="Times New Roman" w:hAnsi="Times New Roman"/>
          <w:sz w:val="18"/>
          <w:szCs w:val="18"/>
        </w:rPr>
        <w:t>.</w:t>
      </w:r>
      <w:r w:rsidRPr="00DA07B3">
        <w:rPr>
          <w:rFonts w:ascii="Times New Roman" w:hAnsi="Times New Roman"/>
          <w:sz w:val="18"/>
          <w:szCs w:val="18"/>
        </w:rPr>
        <w:t>, 2008. С.67</w:t>
      </w:r>
      <w:r>
        <w:rPr>
          <w:rFonts w:ascii="Times New Roman" w:hAnsi="Times New Roman"/>
          <w:sz w:val="18"/>
          <w:szCs w:val="18"/>
        </w:rPr>
        <w:t>.</w:t>
      </w:r>
    </w:p>
  </w:footnote>
  <w:footnote w:id="10">
    <w:p w:rsidR="00CC5B6A" w:rsidRDefault="00CC5B6A" w:rsidP="004D0A1E">
      <w:pPr>
        <w:pStyle w:val="a4"/>
      </w:pPr>
      <w:r w:rsidRPr="00DA07B3">
        <w:rPr>
          <w:rStyle w:val="a6"/>
          <w:rFonts w:ascii="Times New Roman" w:hAnsi="Times New Roman"/>
        </w:rPr>
        <w:footnoteRef/>
      </w:r>
      <w:r w:rsidRPr="00DA07B3">
        <w:rPr>
          <w:rFonts w:ascii="Times New Roman" w:hAnsi="Times New Roman"/>
          <w:sz w:val="18"/>
          <w:szCs w:val="18"/>
        </w:rPr>
        <w:t>Горфинкель, В. Я., Швандара, В. А. Экономика предприятия. М., 2000. С.97</w:t>
      </w:r>
      <w:r>
        <w:rPr>
          <w:rFonts w:ascii="Times New Roman" w:hAnsi="Times New Roman"/>
          <w:sz w:val="18"/>
          <w:szCs w:val="18"/>
        </w:rPr>
        <w:t>.</w:t>
      </w:r>
    </w:p>
  </w:footnote>
  <w:footnote w:id="11">
    <w:p w:rsidR="00CC5B6A" w:rsidRDefault="00CC5B6A" w:rsidP="004D0A1E">
      <w:pPr>
        <w:pStyle w:val="a4"/>
      </w:pPr>
      <w:r w:rsidRPr="00DA07B3">
        <w:rPr>
          <w:rStyle w:val="a6"/>
          <w:rFonts w:ascii="Times New Roman" w:hAnsi="Times New Roman"/>
        </w:rPr>
        <w:footnoteRef/>
      </w:r>
      <w:r w:rsidRPr="00DA07B3">
        <w:rPr>
          <w:rFonts w:ascii="Times New Roman" w:hAnsi="Times New Roman"/>
          <w:sz w:val="18"/>
          <w:szCs w:val="18"/>
        </w:rPr>
        <w:t>Селезнева, Н.Н., Ионова, А.Ф. Финансовый анализ. М., 2005. С. 110</w:t>
      </w:r>
      <w:r>
        <w:rPr>
          <w:rFonts w:ascii="Times New Roman" w:hAnsi="Times New Roman"/>
          <w:sz w:val="18"/>
          <w:szCs w:val="18"/>
        </w:rPr>
        <w:t>.</w:t>
      </w:r>
    </w:p>
  </w:footnote>
  <w:footnote w:id="12">
    <w:p w:rsidR="00CC5B6A" w:rsidRDefault="00CC5B6A" w:rsidP="004D0A1E">
      <w:pPr>
        <w:pStyle w:val="a4"/>
      </w:pPr>
      <w:r w:rsidRPr="00DA07B3">
        <w:rPr>
          <w:rStyle w:val="a6"/>
          <w:rFonts w:ascii="Times New Roman" w:hAnsi="Times New Roman"/>
        </w:rPr>
        <w:footnoteRef/>
      </w:r>
      <w:r w:rsidRPr="00DA07B3">
        <w:rPr>
          <w:rFonts w:ascii="Times New Roman" w:hAnsi="Times New Roman"/>
        </w:rPr>
        <w:t xml:space="preserve"> </w:t>
      </w:r>
      <w:r w:rsidRPr="00DA07B3">
        <w:rPr>
          <w:rFonts w:ascii="Times New Roman" w:hAnsi="Times New Roman"/>
          <w:sz w:val="18"/>
          <w:szCs w:val="18"/>
        </w:rPr>
        <w:t>Савицкая, Г. В. Теория анализа хозяйственной деятельности. М., 2006. С.89</w:t>
      </w:r>
      <w:r>
        <w:rPr>
          <w:rFonts w:ascii="Times New Roman" w:hAnsi="Times New Roman"/>
          <w:sz w:val="18"/>
          <w:szCs w:val="18"/>
        </w:rPr>
        <w:t>.</w:t>
      </w:r>
    </w:p>
  </w:footnote>
  <w:footnote w:id="13">
    <w:p w:rsidR="00CC5B6A" w:rsidRDefault="00CC5B6A" w:rsidP="004D0A1E">
      <w:pPr>
        <w:pStyle w:val="a4"/>
      </w:pPr>
      <w:r w:rsidRPr="00DA07B3">
        <w:rPr>
          <w:rStyle w:val="a6"/>
          <w:rFonts w:ascii="Times New Roman" w:hAnsi="Times New Roman"/>
        </w:rPr>
        <w:footnoteRef/>
      </w:r>
      <w:r w:rsidRPr="00DA07B3">
        <w:rPr>
          <w:rFonts w:ascii="Times New Roman" w:hAnsi="Times New Roman"/>
        </w:rPr>
        <w:t xml:space="preserve"> </w:t>
      </w:r>
      <w:r w:rsidRPr="00DA07B3">
        <w:rPr>
          <w:rFonts w:ascii="Times New Roman" w:hAnsi="Times New Roman"/>
          <w:sz w:val="18"/>
          <w:szCs w:val="18"/>
        </w:rPr>
        <w:t>Савицкая, Г.В. Анализ хозяйственной деятельности. М., 2006. С. 154</w:t>
      </w:r>
      <w:r>
        <w:rPr>
          <w:rFonts w:ascii="Times New Roman" w:hAnsi="Times New Roman"/>
          <w:sz w:val="18"/>
          <w:szCs w:val="18"/>
        </w:rPr>
        <w:t>.</w:t>
      </w:r>
    </w:p>
  </w:footnote>
  <w:footnote w:id="14">
    <w:p w:rsidR="00CC5B6A" w:rsidRDefault="00CC5B6A" w:rsidP="004D0A1E">
      <w:pPr>
        <w:pStyle w:val="a4"/>
      </w:pPr>
      <w:r w:rsidRPr="00DA07B3">
        <w:rPr>
          <w:rStyle w:val="a6"/>
          <w:rFonts w:ascii="Times New Roman" w:hAnsi="Times New Roman"/>
          <w:sz w:val="18"/>
          <w:szCs w:val="18"/>
        </w:rPr>
        <w:footnoteRef/>
      </w:r>
      <w:r w:rsidRPr="00DA07B3">
        <w:rPr>
          <w:rFonts w:ascii="Times New Roman" w:hAnsi="Times New Roman"/>
          <w:sz w:val="18"/>
          <w:szCs w:val="18"/>
        </w:rPr>
        <w:t xml:space="preserve"> Алексеева, М.М. Планирование деятельности фирмы. М., 2007. С. 58</w:t>
      </w:r>
      <w:r>
        <w:rPr>
          <w:rFonts w:ascii="Times New Roman" w:hAnsi="Times New Roman"/>
          <w:sz w:val="18"/>
          <w:szCs w:val="18"/>
        </w:rPr>
        <w:t>.</w:t>
      </w:r>
    </w:p>
  </w:footnote>
  <w:footnote w:id="15">
    <w:p w:rsidR="00CC5B6A" w:rsidRDefault="00CC5B6A" w:rsidP="004D0A1E">
      <w:pPr>
        <w:pStyle w:val="a4"/>
      </w:pPr>
      <w:r w:rsidRPr="00192AE4">
        <w:rPr>
          <w:rStyle w:val="a6"/>
          <w:rFonts w:ascii="Times New Roman" w:hAnsi="Times New Roman"/>
          <w:sz w:val="18"/>
          <w:szCs w:val="18"/>
        </w:rPr>
        <w:footnoteRef/>
      </w:r>
      <w:r w:rsidRPr="00192AE4">
        <w:rPr>
          <w:rFonts w:ascii="Times New Roman" w:hAnsi="Times New Roman"/>
          <w:sz w:val="18"/>
          <w:szCs w:val="18"/>
        </w:rPr>
        <w:t>Бланк, И.А. Управление прибылью. К.</w:t>
      </w:r>
      <w:r>
        <w:rPr>
          <w:rFonts w:ascii="Times New Roman" w:hAnsi="Times New Roman"/>
          <w:sz w:val="18"/>
          <w:szCs w:val="18"/>
        </w:rPr>
        <w:t>,</w:t>
      </w:r>
      <w:r w:rsidRPr="00192AE4">
        <w:rPr>
          <w:rFonts w:ascii="Times New Roman" w:hAnsi="Times New Roman"/>
          <w:sz w:val="18"/>
          <w:szCs w:val="18"/>
        </w:rPr>
        <w:t xml:space="preserve"> 2007. С. 265 </w:t>
      </w:r>
      <w:r>
        <w:rPr>
          <w:rFonts w:ascii="Times New Roman" w:hAnsi="Times New Roman"/>
          <w:sz w:val="18"/>
          <w:szCs w:val="18"/>
        </w:rPr>
        <w:t>.</w:t>
      </w:r>
    </w:p>
  </w:footnote>
  <w:footnote w:id="16">
    <w:p w:rsidR="00CC5B6A" w:rsidRDefault="00CC5B6A" w:rsidP="004D0A1E">
      <w:pPr>
        <w:pStyle w:val="a4"/>
      </w:pPr>
      <w:r w:rsidRPr="00192AE4">
        <w:rPr>
          <w:rStyle w:val="a6"/>
          <w:rFonts w:ascii="Times New Roman" w:hAnsi="Times New Roman"/>
          <w:sz w:val="18"/>
          <w:szCs w:val="18"/>
        </w:rPr>
        <w:footnoteRef/>
      </w:r>
      <w:r w:rsidRPr="00192AE4">
        <w:rPr>
          <w:rFonts w:ascii="Times New Roman" w:hAnsi="Times New Roman"/>
          <w:sz w:val="18"/>
          <w:szCs w:val="18"/>
        </w:rPr>
        <w:t>Любушин, Н. П. Анализ финансового состояния организации</w:t>
      </w:r>
      <w:r>
        <w:rPr>
          <w:rFonts w:ascii="Times New Roman" w:hAnsi="Times New Roman"/>
          <w:sz w:val="18"/>
          <w:szCs w:val="18"/>
        </w:rPr>
        <w:t xml:space="preserve">. </w:t>
      </w:r>
      <w:r w:rsidRPr="00192AE4">
        <w:rPr>
          <w:rFonts w:ascii="Times New Roman" w:hAnsi="Times New Roman"/>
          <w:sz w:val="18"/>
          <w:szCs w:val="18"/>
        </w:rPr>
        <w:t>М.</w:t>
      </w:r>
      <w:r>
        <w:rPr>
          <w:rFonts w:ascii="Times New Roman" w:hAnsi="Times New Roman"/>
          <w:sz w:val="18"/>
          <w:szCs w:val="18"/>
        </w:rPr>
        <w:t xml:space="preserve">, </w:t>
      </w:r>
      <w:r w:rsidRPr="00192AE4">
        <w:rPr>
          <w:rFonts w:ascii="Times New Roman" w:hAnsi="Times New Roman"/>
          <w:sz w:val="18"/>
          <w:szCs w:val="18"/>
        </w:rPr>
        <w:t>2006. С.</w:t>
      </w:r>
      <w:r>
        <w:rPr>
          <w:rFonts w:ascii="Times New Roman" w:hAnsi="Times New Roman"/>
          <w:sz w:val="18"/>
          <w:szCs w:val="18"/>
        </w:rPr>
        <w:t xml:space="preserve"> </w:t>
      </w:r>
      <w:r w:rsidRPr="00192AE4">
        <w:rPr>
          <w:rFonts w:ascii="Times New Roman" w:hAnsi="Times New Roman"/>
          <w:sz w:val="18"/>
          <w:szCs w:val="18"/>
        </w:rPr>
        <w:t>216</w:t>
      </w:r>
      <w:r>
        <w:rPr>
          <w:rFonts w:ascii="Times New Roman" w:hAnsi="Times New Roman"/>
          <w:sz w:val="18"/>
          <w:szCs w:val="18"/>
        </w:rPr>
        <w:t>.</w:t>
      </w:r>
    </w:p>
  </w:footnote>
  <w:footnote w:id="17">
    <w:p w:rsidR="00CC5B6A" w:rsidRDefault="00CC5B6A" w:rsidP="004D0A1E">
      <w:pPr>
        <w:pStyle w:val="a4"/>
      </w:pPr>
      <w:r w:rsidRPr="00192AE4">
        <w:rPr>
          <w:rStyle w:val="a6"/>
          <w:rFonts w:ascii="Times New Roman" w:hAnsi="Times New Roman"/>
          <w:sz w:val="18"/>
          <w:szCs w:val="18"/>
        </w:rPr>
        <w:footnoteRef/>
      </w:r>
      <w:r w:rsidRPr="00192AE4">
        <w:rPr>
          <w:rFonts w:ascii="Times New Roman" w:hAnsi="Times New Roman"/>
          <w:sz w:val="18"/>
          <w:szCs w:val="18"/>
        </w:rPr>
        <w:t xml:space="preserve"> Шеремет, А. Д., Суйц В. П. Аудит</w:t>
      </w:r>
      <w:r>
        <w:rPr>
          <w:rFonts w:ascii="Times New Roman" w:hAnsi="Times New Roman"/>
          <w:sz w:val="18"/>
          <w:szCs w:val="18"/>
        </w:rPr>
        <w:t>.</w:t>
      </w:r>
      <w:r w:rsidRPr="00192AE4">
        <w:rPr>
          <w:rFonts w:ascii="Times New Roman" w:hAnsi="Times New Roman"/>
          <w:sz w:val="18"/>
          <w:szCs w:val="18"/>
        </w:rPr>
        <w:t xml:space="preserve"> М.</w:t>
      </w:r>
      <w:r>
        <w:rPr>
          <w:rFonts w:ascii="Times New Roman" w:hAnsi="Times New Roman"/>
          <w:sz w:val="18"/>
          <w:szCs w:val="18"/>
        </w:rPr>
        <w:t>,</w:t>
      </w:r>
      <w:r w:rsidRPr="00192AE4">
        <w:rPr>
          <w:rFonts w:ascii="Times New Roman" w:hAnsi="Times New Roman"/>
          <w:sz w:val="18"/>
          <w:szCs w:val="18"/>
        </w:rPr>
        <w:t xml:space="preserve"> 2006. С.88</w:t>
      </w:r>
      <w:r>
        <w:rPr>
          <w:rFonts w:ascii="Times New Roman" w:hAnsi="Times New Roman"/>
          <w:sz w:val="18"/>
          <w:szCs w:val="18"/>
        </w:rPr>
        <w:t>.</w:t>
      </w:r>
    </w:p>
  </w:footnote>
  <w:footnote w:id="18">
    <w:p w:rsidR="00CC5B6A" w:rsidRDefault="00CC5B6A" w:rsidP="004D0A1E">
      <w:pPr>
        <w:pStyle w:val="a4"/>
      </w:pPr>
      <w:r w:rsidRPr="00192AE4">
        <w:rPr>
          <w:rStyle w:val="a6"/>
          <w:rFonts w:ascii="Times New Roman" w:hAnsi="Times New Roman"/>
          <w:sz w:val="18"/>
          <w:szCs w:val="18"/>
        </w:rPr>
        <w:footnoteRef/>
      </w:r>
      <w:r w:rsidRPr="00192AE4">
        <w:rPr>
          <w:rFonts w:ascii="Times New Roman" w:hAnsi="Times New Roman"/>
          <w:sz w:val="18"/>
          <w:szCs w:val="18"/>
        </w:rPr>
        <w:t>Любушин, Н. П. Комплексный экономический анализ хозяйственной деятельности</w:t>
      </w:r>
      <w:r>
        <w:rPr>
          <w:rFonts w:ascii="Times New Roman" w:hAnsi="Times New Roman"/>
          <w:sz w:val="18"/>
          <w:szCs w:val="18"/>
        </w:rPr>
        <w:t xml:space="preserve">. </w:t>
      </w:r>
      <w:r w:rsidRPr="00192AE4">
        <w:rPr>
          <w:rFonts w:ascii="Times New Roman" w:hAnsi="Times New Roman"/>
          <w:sz w:val="18"/>
          <w:szCs w:val="18"/>
        </w:rPr>
        <w:t xml:space="preserve"> М., 2005. С.35</w:t>
      </w:r>
      <w:r>
        <w:rPr>
          <w:rFonts w:ascii="Times New Roman" w:hAnsi="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25BE"/>
    <w:multiLevelType w:val="hybridMultilevel"/>
    <w:tmpl w:val="28BE5B78"/>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ind w:left="3218" w:hanging="360"/>
      </w:pPr>
      <w:rPr>
        <w:rFonts w:ascii="Courier New" w:hAnsi="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1">
    <w:nsid w:val="1CF05A78"/>
    <w:multiLevelType w:val="hybridMultilevel"/>
    <w:tmpl w:val="EEC4742A"/>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
    <w:nsid w:val="217B139F"/>
    <w:multiLevelType w:val="hybridMultilevel"/>
    <w:tmpl w:val="C9CC49EA"/>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187094E"/>
    <w:multiLevelType w:val="hybridMultilevel"/>
    <w:tmpl w:val="59D0D8D2"/>
    <w:lvl w:ilvl="0" w:tplc="281CFCBE">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51434C5D"/>
    <w:multiLevelType w:val="hybridMultilevel"/>
    <w:tmpl w:val="90F8DE68"/>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1AD1F05"/>
    <w:multiLevelType w:val="hybridMultilevel"/>
    <w:tmpl w:val="716CD20A"/>
    <w:lvl w:ilvl="0" w:tplc="281CFCBE">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5EBE7609"/>
    <w:multiLevelType w:val="hybridMultilevel"/>
    <w:tmpl w:val="0FD4B4F6"/>
    <w:lvl w:ilvl="0" w:tplc="281CFCBE">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61071588"/>
    <w:multiLevelType w:val="hybridMultilevel"/>
    <w:tmpl w:val="47E0E32C"/>
    <w:lvl w:ilvl="0" w:tplc="281CFCBE">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632C6B82"/>
    <w:multiLevelType w:val="hybridMultilevel"/>
    <w:tmpl w:val="6C324990"/>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2BC652E"/>
    <w:multiLevelType w:val="hybridMultilevel"/>
    <w:tmpl w:val="A0BE48AC"/>
    <w:lvl w:ilvl="0" w:tplc="281CFCB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2BC7019"/>
    <w:multiLevelType w:val="hybridMultilevel"/>
    <w:tmpl w:val="6AAA8A8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0"/>
  </w:num>
  <w:num w:numId="2">
    <w:abstractNumId w:val="7"/>
  </w:num>
  <w:num w:numId="3">
    <w:abstractNumId w:val="4"/>
  </w:num>
  <w:num w:numId="4">
    <w:abstractNumId w:val="6"/>
  </w:num>
  <w:num w:numId="5">
    <w:abstractNumId w:val="3"/>
  </w:num>
  <w:num w:numId="6">
    <w:abstractNumId w:val="5"/>
  </w:num>
  <w:num w:numId="7">
    <w:abstractNumId w:val="8"/>
  </w:num>
  <w:num w:numId="8">
    <w:abstractNumId w:val="9"/>
  </w:num>
  <w:num w:numId="9">
    <w:abstractNumId w:val="2"/>
  </w:num>
  <w:num w:numId="10">
    <w:abstractNumId w:val="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0A1E"/>
    <w:rsid w:val="001919A8"/>
    <w:rsid w:val="002452D2"/>
    <w:rsid w:val="002C3B71"/>
    <w:rsid w:val="003E266E"/>
    <w:rsid w:val="003E4CC9"/>
    <w:rsid w:val="004D0A1E"/>
    <w:rsid w:val="005C5A4B"/>
    <w:rsid w:val="006B43E1"/>
    <w:rsid w:val="007A6D26"/>
    <w:rsid w:val="007E0C1A"/>
    <w:rsid w:val="00897C90"/>
    <w:rsid w:val="008D3222"/>
    <w:rsid w:val="00935551"/>
    <w:rsid w:val="009974B2"/>
    <w:rsid w:val="00A41322"/>
    <w:rsid w:val="00A66C8B"/>
    <w:rsid w:val="00AB769C"/>
    <w:rsid w:val="00B03258"/>
    <w:rsid w:val="00B90D9A"/>
    <w:rsid w:val="00C14B3C"/>
    <w:rsid w:val="00CC1014"/>
    <w:rsid w:val="00CC5B6A"/>
    <w:rsid w:val="00D3166E"/>
    <w:rsid w:val="00E04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4"/>
    <o:shapelayout v:ext="edit">
      <o:idmap v:ext="edit" data="1"/>
    </o:shapelayout>
  </w:shapeDefaults>
  <w:decimalSymbol w:val=","/>
  <w:listSeparator w:val=";"/>
  <w15:chartTrackingRefBased/>
  <w15:docId w15:val="{9CD05B3F-A413-49FD-8893-F1D30F35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A1E"/>
    <w:pPr>
      <w:spacing w:after="200" w:line="276" w:lineRule="auto"/>
    </w:pPr>
    <w:rPr>
      <w:rFonts w:ascii="Calibri" w:eastAsia="Calibri" w:hAnsi="Calibri"/>
      <w:sz w:val="22"/>
      <w:szCs w:val="22"/>
    </w:rPr>
  </w:style>
  <w:style w:type="paragraph" w:styleId="1">
    <w:name w:val="heading 1"/>
    <w:basedOn w:val="a"/>
    <w:next w:val="a"/>
    <w:qFormat/>
    <w:rsid w:val="004D0A1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D0A1E"/>
    <w:rPr>
      <w:rFonts w:cs="Times New Roman"/>
      <w:color w:val="0000FF"/>
      <w:u w:val="single"/>
    </w:rPr>
  </w:style>
  <w:style w:type="paragraph" w:customStyle="1" w:styleId="10">
    <w:name w:val="Без интервала1"/>
    <w:link w:val="NoSpacingChar"/>
    <w:rsid w:val="004D0A1E"/>
    <w:rPr>
      <w:rFonts w:ascii="Calibri" w:eastAsia="Calibri" w:hAnsi="Calibri"/>
      <w:sz w:val="22"/>
      <w:szCs w:val="22"/>
    </w:rPr>
  </w:style>
  <w:style w:type="paragraph" w:styleId="a4">
    <w:name w:val="footnote text"/>
    <w:basedOn w:val="a"/>
    <w:link w:val="a5"/>
    <w:semiHidden/>
    <w:rsid w:val="004D0A1E"/>
    <w:pPr>
      <w:spacing w:after="0" w:line="240" w:lineRule="auto"/>
    </w:pPr>
    <w:rPr>
      <w:sz w:val="20"/>
      <w:szCs w:val="20"/>
    </w:rPr>
  </w:style>
  <w:style w:type="character" w:customStyle="1" w:styleId="a5">
    <w:name w:val="Текст сноски Знак"/>
    <w:basedOn w:val="a0"/>
    <w:link w:val="a4"/>
    <w:semiHidden/>
    <w:locked/>
    <w:rsid w:val="004D0A1E"/>
    <w:rPr>
      <w:rFonts w:ascii="Calibri" w:eastAsia="Calibri" w:hAnsi="Calibri"/>
      <w:lang w:val="ru-RU" w:eastAsia="ru-RU" w:bidi="ar-SA"/>
    </w:rPr>
  </w:style>
  <w:style w:type="character" w:styleId="a6">
    <w:name w:val="footnote reference"/>
    <w:basedOn w:val="a0"/>
    <w:semiHidden/>
    <w:rsid w:val="004D0A1E"/>
    <w:rPr>
      <w:rFonts w:cs="Times New Roman"/>
      <w:vertAlign w:val="superscript"/>
    </w:rPr>
  </w:style>
  <w:style w:type="paragraph" w:styleId="11">
    <w:name w:val="toc 1"/>
    <w:basedOn w:val="a"/>
    <w:next w:val="a"/>
    <w:autoRedefine/>
    <w:rsid w:val="004D0A1E"/>
    <w:pPr>
      <w:tabs>
        <w:tab w:val="left" w:pos="2410"/>
        <w:tab w:val="right" w:leader="dot" w:pos="9921"/>
      </w:tabs>
      <w:spacing w:before="120" w:after="120" w:line="360" w:lineRule="auto"/>
      <w:contextualSpacing/>
      <w:jc w:val="both"/>
    </w:pPr>
    <w:rPr>
      <w:rFonts w:ascii="Times New Roman" w:hAnsi="Times New Roman"/>
      <w:bCs/>
      <w:sz w:val="28"/>
      <w:szCs w:val="28"/>
    </w:rPr>
  </w:style>
  <w:style w:type="paragraph" w:styleId="a7">
    <w:name w:val="header"/>
    <w:basedOn w:val="a"/>
    <w:link w:val="a8"/>
    <w:rsid w:val="004D0A1E"/>
    <w:pPr>
      <w:tabs>
        <w:tab w:val="center" w:pos="4677"/>
        <w:tab w:val="right" w:pos="9355"/>
      </w:tabs>
      <w:spacing w:after="0" w:line="240" w:lineRule="auto"/>
    </w:pPr>
  </w:style>
  <w:style w:type="character" w:customStyle="1" w:styleId="a8">
    <w:name w:val="Верхний колонтитул Знак"/>
    <w:basedOn w:val="a0"/>
    <w:link w:val="a7"/>
    <w:locked/>
    <w:rsid w:val="004D0A1E"/>
    <w:rPr>
      <w:rFonts w:ascii="Calibri" w:eastAsia="Calibri" w:hAnsi="Calibri"/>
      <w:sz w:val="22"/>
      <w:szCs w:val="22"/>
      <w:lang w:val="ru-RU" w:eastAsia="ru-RU" w:bidi="ar-SA"/>
    </w:rPr>
  </w:style>
  <w:style w:type="paragraph" w:styleId="a9">
    <w:name w:val="footer"/>
    <w:basedOn w:val="a"/>
    <w:link w:val="aa"/>
    <w:rsid w:val="004D0A1E"/>
    <w:pPr>
      <w:tabs>
        <w:tab w:val="center" w:pos="4677"/>
        <w:tab w:val="right" w:pos="9355"/>
      </w:tabs>
      <w:spacing w:after="0" w:line="240" w:lineRule="auto"/>
    </w:pPr>
  </w:style>
  <w:style w:type="character" w:customStyle="1" w:styleId="aa">
    <w:name w:val="Нижний колонтитул Знак"/>
    <w:basedOn w:val="a0"/>
    <w:link w:val="a9"/>
    <w:locked/>
    <w:rsid w:val="004D0A1E"/>
    <w:rPr>
      <w:rFonts w:ascii="Calibri" w:eastAsia="Calibri" w:hAnsi="Calibri"/>
      <w:sz w:val="22"/>
      <w:szCs w:val="22"/>
      <w:lang w:val="ru-RU" w:eastAsia="ru-RU" w:bidi="ar-SA"/>
    </w:rPr>
  </w:style>
  <w:style w:type="paragraph" w:customStyle="1" w:styleId="12">
    <w:name w:val="Заголовок оглавления1"/>
    <w:basedOn w:val="1"/>
    <w:next w:val="a"/>
    <w:rsid w:val="004D0A1E"/>
    <w:pPr>
      <w:keepLines/>
      <w:spacing w:before="480" w:after="0"/>
      <w:outlineLvl w:val="9"/>
    </w:pPr>
    <w:rPr>
      <w:rFonts w:ascii="Cambria" w:hAnsi="Cambria" w:cs="Times New Roman"/>
      <w:color w:val="365F91"/>
      <w:kern w:val="0"/>
      <w:sz w:val="28"/>
      <w:szCs w:val="28"/>
      <w:lang w:eastAsia="en-US"/>
    </w:rPr>
  </w:style>
  <w:style w:type="paragraph" w:styleId="2">
    <w:name w:val="toc 2"/>
    <w:basedOn w:val="a"/>
    <w:next w:val="a"/>
    <w:autoRedefine/>
    <w:rsid w:val="004D0A1E"/>
    <w:pPr>
      <w:spacing w:after="0"/>
      <w:ind w:left="220"/>
    </w:pPr>
    <w:rPr>
      <w:smallCaps/>
      <w:sz w:val="20"/>
      <w:szCs w:val="20"/>
    </w:rPr>
  </w:style>
  <w:style w:type="paragraph" w:styleId="3">
    <w:name w:val="toc 3"/>
    <w:basedOn w:val="a"/>
    <w:next w:val="a"/>
    <w:autoRedefine/>
    <w:rsid w:val="004D0A1E"/>
    <w:pPr>
      <w:spacing w:after="0"/>
      <w:ind w:left="567"/>
    </w:pPr>
    <w:rPr>
      <w:rFonts w:ascii="Times New Roman" w:hAnsi="Times New Roman"/>
      <w:iCs/>
      <w:sz w:val="28"/>
      <w:szCs w:val="28"/>
    </w:rPr>
  </w:style>
  <w:style w:type="character" w:customStyle="1" w:styleId="NoSpacingChar">
    <w:name w:val="No Spacing Char"/>
    <w:basedOn w:val="a0"/>
    <w:link w:val="10"/>
    <w:locked/>
    <w:rsid w:val="004D0A1E"/>
    <w:rPr>
      <w:rFonts w:ascii="Calibri" w:eastAsia="Calibri" w:hAnsi="Calibri"/>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hyperlink" Target="http://ru.wikipedia.org/wiki/&#1063;&#1080;&#1089;&#1090;&#1072;&#1103;_&#1087;&#1088;&#1080;&#1073;&#1099;&#1083;&#1100;" TargetMode="Externa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hyperlink" Target="http://books.tr200.ru/v.php?id=242905"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hyperlink" Target="http://www.finman.ru/articles/2001/2/552.html" TargetMode="Externa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hyperlink" Target="http://www.cfin.ru/press/afa/1999-4/02.s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7192</Words>
  <Characters>40998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48094</CharactersWithSpaces>
  <SharedDoc>false</SharedDoc>
  <HLinks>
    <vt:vector size="24" baseType="variant">
      <vt:variant>
        <vt:i4>1310734</vt:i4>
      </vt:variant>
      <vt:variant>
        <vt:i4>33</vt:i4>
      </vt:variant>
      <vt:variant>
        <vt:i4>0</vt:i4>
      </vt:variant>
      <vt:variant>
        <vt:i4>5</vt:i4>
      </vt:variant>
      <vt:variant>
        <vt:lpwstr>http://www.finman.ru/articles/2001/2/552.html</vt:lpwstr>
      </vt:variant>
      <vt:variant>
        <vt:lpwstr/>
      </vt:variant>
      <vt:variant>
        <vt:i4>5177421</vt:i4>
      </vt:variant>
      <vt:variant>
        <vt:i4>30</vt:i4>
      </vt:variant>
      <vt:variant>
        <vt:i4>0</vt:i4>
      </vt:variant>
      <vt:variant>
        <vt:i4>5</vt:i4>
      </vt:variant>
      <vt:variant>
        <vt:lpwstr>http://www.cfin.ru/press/afa/1999-4/02.shtml</vt:lpwstr>
      </vt:variant>
      <vt:variant>
        <vt:lpwstr/>
      </vt:variant>
      <vt:variant>
        <vt:i4>2818135</vt:i4>
      </vt:variant>
      <vt:variant>
        <vt:i4>27</vt:i4>
      </vt:variant>
      <vt:variant>
        <vt:i4>0</vt:i4>
      </vt:variant>
      <vt:variant>
        <vt:i4>5</vt:i4>
      </vt:variant>
      <vt:variant>
        <vt:lpwstr>http://ru.wikipedia.org/wiki/Чистая_прибыль</vt:lpwstr>
      </vt:variant>
      <vt:variant>
        <vt:lpwstr/>
      </vt:variant>
      <vt:variant>
        <vt:i4>5439509</vt:i4>
      </vt:variant>
      <vt:variant>
        <vt:i4>24</vt:i4>
      </vt:variant>
      <vt:variant>
        <vt:i4>0</vt:i4>
      </vt:variant>
      <vt:variant>
        <vt:i4>5</vt:i4>
      </vt:variant>
      <vt:variant>
        <vt:lpwstr>http://books.tr200.ru/v.php?id=242905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Аня</dc:creator>
  <cp:keywords/>
  <dc:description/>
  <cp:lastModifiedBy>admin</cp:lastModifiedBy>
  <cp:revision>2</cp:revision>
  <cp:lastPrinted>2010-06-22T16:40:00Z</cp:lastPrinted>
  <dcterms:created xsi:type="dcterms:W3CDTF">2014-04-22T22:45:00Z</dcterms:created>
  <dcterms:modified xsi:type="dcterms:W3CDTF">2014-04-22T22:45:00Z</dcterms:modified>
</cp:coreProperties>
</file>