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C0E" w:rsidRPr="00915662" w:rsidRDefault="00820C0E" w:rsidP="006811CC">
      <w:pPr>
        <w:tabs>
          <w:tab w:val="left" w:pos="9459"/>
        </w:tabs>
        <w:spacing w:line="360" w:lineRule="auto"/>
        <w:ind w:firstLine="709"/>
        <w:rPr>
          <w:b/>
          <w:sz w:val="28"/>
          <w:szCs w:val="28"/>
        </w:rPr>
      </w:pPr>
      <w:r w:rsidRPr="00915662">
        <w:rPr>
          <w:b/>
          <w:sz w:val="28"/>
          <w:szCs w:val="28"/>
        </w:rPr>
        <w:t>СОДЕРЖАНИЕ</w:t>
      </w:r>
    </w:p>
    <w:p w:rsidR="00820C0E" w:rsidRPr="00C4095A" w:rsidRDefault="00820C0E" w:rsidP="00F649D1">
      <w:pPr>
        <w:tabs>
          <w:tab w:val="left" w:pos="9459"/>
        </w:tabs>
        <w:spacing w:line="360" w:lineRule="auto"/>
        <w:rPr>
          <w:b/>
          <w:i/>
          <w:sz w:val="28"/>
          <w:szCs w:val="28"/>
        </w:rPr>
      </w:pPr>
    </w:p>
    <w:p w:rsidR="00820C0E" w:rsidRPr="00350C1A" w:rsidRDefault="00820C0E" w:rsidP="00F649D1">
      <w:pPr>
        <w:tabs>
          <w:tab w:val="left" w:pos="9459"/>
        </w:tabs>
        <w:spacing w:line="360" w:lineRule="auto"/>
        <w:rPr>
          <w:sz w:val="28"/>
          <w:szCs w:val="28"/>
        </w:rPr>
      </w:pPr>
      <w:r>
        <w:rPr>
          <w:sz w:val="28"/>
          <w:szCs w:val="28"/>
        </w:rPr>
        <w:t>ВВЕДЕНИЕ</w:t>
      </w:r>
    </w:p>
    <w:p w:rsidR="00AD0A29" w:rsidRPr="00AD0A29" w:rsidRDefault="005D0788" w:rsidP="00F649D1">
      <w:pPr>
        <w:tabs>
          <w:tab w:val="left" w:pos="9459"/>
        </w:tabs>
        <w:spacing w:line="360" w:lineRule="auto"/>
        <w:rPr>
          <w:sz w:val="28"/>
          <w:szCs w:val="28"/>
        </w:rPr>
      </w:pPr>
      <w:r>
        <w:rPr>
          <w:sz w:val="28"/>
          <w:szCs w:val="28"/>
          <w:lang w:val="en-US"/>
        </w:rPr>
        <w:t>I</w:t>
      </w:r>
      <w:r w:rsidR="00820C0E">
        <w:rPr>
          <w:sz w:val="28"/>
          <w:szCs w:val="28"/>
        </w:rPr>
        <w:t>.</w:t>
      </w:r>
      <w:r w:rsidRPr="005D0788">
        <w:rPr>
          <w:rFonts w:ascii="Tahoma" w:hAnsi="Tahoma" w:cs="Tahoma"/>
          <w:sz w:val="20"/>
          <w:szCs w:val="20"/>
          <w:lang w:val="x-none"/>
        </w:rPr>
        <w:t xml:space="preserve"> </w:t>
      </w:r>
      <w:r w:rsidR="00AD0A29">
        <w:rPr>
          <w:sz w:val="28"/>
          <w:szCs w:val="28"/>
        </w:rPr>
        <w:t>ТЕОРЕТИКО-МЕТОДОЛОГИЧЕСКИЕ ОСНОВЫ ТЕРРИТОРИАЛЬНОЙ ПОЛИТИКИ</w:t>
      </w:r>
    </w:p>
    <w:p w:rsidR="005D0788" w:rsidRPr="005D0788" w:rsidRDefault="006811CC" w:rsidP="00F649D1">
      <w:pPr>
        <w:tabs>
          <w:tab w:val="left" w:pos="9459"/>
        </w:tabs>
        <w:spacing w:line="360" w:lineRule="auto"/>
        <w:rPr>
          <w:sz w:val="28"/>
          <w:szCs w:val="28"/>
        </w:rPr>
      </w:pPr>
      <w:r>
        <w:rPr>
          <w:sz w:val="28"/>
          <w:szCs w:val="28"/>
        </w:rPr>
        <w:t xml:space="preserve">1.1 </w:t>
      </w:r>
      <w:r w:rsidR="00F73B95">
        <w:rPr>
          <w:sz w:val="28"/>
          <w:szCs w:val="28"/>
        </w:rPr>
        <w:t>Административно-террито</w:t>
      </w:r>
      <w:r w:rsidR="005D0788">
        <w:rPr>
          <w:sz w:val="28"/>
          <w:szCs w:val="28"/>
        </w:rPr>
        <w:t>риальное деление региона</w:t>
      </w:r>
    </w:p>
    <w:p w:rsidR="00820C0E" w:rsidRDefault="005D0788" w:rsidP="00F649D1">
      <w:pPr>
        <w:tabs>
          <w:tab w:val="left" w:pos="9459"/>
        </w:tabs>
        <w:spacing w:line="360" w:lineRule="auto"/>
        <w:rPr>
          <w:sz w:val="28"/>
          <w:szCs w:val="28"/>
        </w:rPr>
      </w:pPr>
      <w:r>
        <w:rPr>
          <w:sz w:val="28"/>
          <w:szCs w:val="28"/>
          <w:lang w:val="en-US"/>
        </w:rPr>
        <w:t>II</w:t>
      </w:r>
      <w:r w:rsidR="00820C0E" w:rsidRPr="000F697A">
        <w:rPr>
          <w:sz w:val="28"/>
          <w:szCs w:val="28"/>
        </w:rPr>
        <w:t xml:space="preserve">. </w:t>
      </w:r>
      <w:r w:rsidR="00AD0A29">
        <w:rPr>
          <w:sz w:val="28"/>
          <w:szCs w:val="28"/>
        </w:rPr>
        <w:t xml:space="preserve">АНАЛИЗ СОЦИАЛЬНО-ЭКОНОМИЧЕСКОГО РАЗВИТИЯ РЕГИОНА </w:t>
      </w:r>
    </w:p>
    <w:p w:rsidR="00820C0E" w:rsidRPr="00515D0F" w:rsidRDefault="006811CC" w:rsidP="00F649D1">
      <w:pPr>
        <w:tabs>
          <w:tab w:val="left" w:pos="9459"/>
        </w:tabs>
        <w:spacing w:line="360" w:lineRule="auto"/>
        <w:rPr>
          <w:sz w:val="28"/>
          <w:szCs w:val="28"/>
        </w:rPr>
      </w:pPr>
      <w:r>
        <w:rPr>
          <w:sz w:val="28"/>
          <w:szCs w:val="28"/>
        </w:rPr>
        <w:t xml:space="preserve">2.1 </w:t>
      </w:r>
      <w:r w:rsidR="00515D0F">
        <w:rPr>
          <w:sz w:val="28"/>
          <w:szCs w:val="28"/>
        </w:rPr>
        <w:t>Совокупный потенциал</w:t>
      </w:r>
    </w:p>
    <w:p w:rsidR="00820C0E" w:rsidRDefault="006811CC" w:rsidP="00F649D1">
      <w:pPr>
        <w:tabs>
          <w:tab w:val="left" w:pos="9459"/>
        </w:tabs>
        <w:spacing w:line="360" w:lineRule="auto"/>
        <w:rPr>
          <w:sz w:val="28"/>
          <w:szCs w:val="28"/>
        </w:rPr>
      </w:pPr>
      <w:r>
        <w:rPr>
          <w:sz w:val="28"/>
          <w:szCs w:val="28"/>
        </w:rPr>
        <w:t xml:space="preserve">2.2 </w:t>
      </w:r>
      <w:r w:rsidR="00F73B95">
        <w:rPr>
          <w:sz w:val="28"/>
          <w:szCs w:val="28"/>
        </w:rPr>
        <w:t>Ведущие отраслевые комплексы</w:t>
      </w:r>
    </w:p>
    <w:p w:rsidR="00820C0E" w:rsidRDefault="006811CC" w:rsidP="00F649D1">
      <w:pPr>
        <w:tabs>
          <w:tab w:val="left" w:pos="9459"/>
        </w:tabs>
        <w:spacing w:line="360" w:lineRule="auto"/>
        <w:rPr>
          <w:sz w:val="28"/>
          <w:szCs w:val="28"/>
        </w:rPr>
      </w:pPr>
      <w:r>
        <w:rPr>
          <w:sz w:val="28"/>
          <w:szCs w:val="28"/>
        </w:rPr>
        <w:t xml:space="preserve">2.3 </w:t>
      </w:r>
      <w:r w:rsidR="00F73B95">
        <w:rPr>
          <w:sz w:val="28"/>
          <w:szCs w:val="28"/>
        </w:rPr>
        <w:t>Проблемы соци</w:t>
      </w:r>
      <w:r w:rsidR="00D01DD4">
        <w:rPr>
          <w:sz w:val="28"/>
          <w:szCs w:val="28"/>
        </w:rPr>
        <w:t>а</w:t>
      </w:r>
      <w:r w:rsidR="00F73B95">
        <w:rPr>
          <w:sz w:val="28"/>
          <w:szCs w:val="28"/>
        </w:rPr>
        <w:t>льно-эко</w:t>
      </w:r>
      <w:r w:rsidR="00D01DD4">
        <w:rPr>
          <w:sz w:val="28"/>
          <w:szCs w:val="28"/>
        </w:rPr>
        <w:t>номического развития</w:t>
      </w:r>
    </w:p>
    <w:p w:rsidR="00990E15" w:rsidRDefault="006811CC" w:rsidP="00F649D1">
      <w:pPr>
        <w:tabs>
          <w:tab w:val="left" w:pos="9459"/>
        </w:tabs>
        <w:spacing w:line="360" w:lineRule="auto"/>
        <w:rPr>
          <w:sz w:val="28"/>
          <w:szCs w:val="28"/>
        </w:rPr>
      </w:pPr>
      <w:r>
        <w:rPr>
          <w:sz w:val="28"/>
          <w:szCs w:val="28"/>
        </w:rPr>
        <w:t xml:space="preserve">2.4 </w:t>
      </w:r>
      <w:r w:rsidR="00F73B95">
        <w:rPr>
          <w:sz w:val="28"/>
          <w:szCs w:val="28"/>
        </w:rPr>
        <w:t>Внешнеэкономические связи</w:t>
      </w:r>
    </w:p>
    <w:p w:rsidR="00820C0E" w:rsidRPr="00990E15" w:rsidRDefault="00990E15" w:rsidP="00F649D1">
      <w:pPr>
        <w:tabs>
          <w:tab w:val="left" w:pos="9459"/>
        </w:tabs>
        <w:spacing w:line="360" w:lineRule="auto"/>
        <w:rPr>
          <w:sz w:val="28"/>
          <w:szCs w:val="28"/>
        </w:rPr>
      </w:pPr>
      <w:r>
        <w:rPr>
          <w:sz w:val="28"/>
          <w:szCs w:val="28"/>
          <w:lang w:val="en-US"/>
        </w:rPr>
        <w:t>III</w:t>
      </w:r>
      <w:r w:rsidRPr="00AD0A29">
        <w:rPr>
          <w:sz w:val="28"/>
          <w:szCs w:val="28"/>
        </w:rPr>
        <w:t>.</w:t>
      </w:r>
      <w:r w:rsidR="00AD0A29">
        <w:rPr>
          <w:sz w:val="28"/>
          <w:szCs w:val="28"/>
        </w:rPr>
        <w:t>ПЕРСПЕКТИВЫ РАЗВИТИЯ РЕГИОНА</w:t>
      </w:r>
    </w:p>
    <w:p w:rsidR="00AD0A29" w:rsidRDefault="00990E15" w:rsidP="00F649D1">
      <w:pPr>
        <w:tabs>
          <w:tab w:val="left" w:pos="9459"/>
        </w:tabs>
        <w:spacing w:line="360" w:lineRule="auto"/>
        <w:rPr>
          <w:sz w:val="28"/>
          <w:szCs w:val="28"/>
        </w:rPr>
      </w:pPr>
      <w:r>
        <w:rPr>
          <w:sz w:val="28"/>
          <w:szCs w:val="28"/>
        </w:rPr>
        <w:t>ЗАКЛЮЧЕНИЕ</w:t>
      </w:r>
    </w:p>
    <w:p w:rsidR="00AD0A29" w:rsidRDefault="00AD0A29" w:rsidP="00F649D1">
      <w:pPr>
        <w:tabs>
          <w:tab w:val="left" w:pos="9459"/>
        </w:tabs>
        <w:spacing w:line="360" w:lineRule="auto"/>
        <w:rPr>
          <w:sz w:val="28"/>
          <w:szCs w:val="28"/>
        </w:rPr>
      </w:pPr>
      <w:r>
        <w:rPr>
          <w:sz w:val="28"/>
          <w:szCs w:val="28"/>
        </w:rPr>
        <w:t>СПИСОК ЛИТЕРАТУРЫ</w:t>
      </w:r>
    </w:p>
    <w:p w:rsidR="00AD0A29" w:rsidRPr="00AD0A29" w:rsidRDefault="00AD0A29" w:rsidP="00F649D1">
      <w:pPr>
        <w:tabs>
          <w:tab w:val="left" w:pos="9459"/>
        </w:tabs>
        <w:spacing w:line="360" w:lineRule="auto"/>
        <w:rPr>
          <w:sz w:val="28"/>
          <w:szCs w:val="28"/>
        </w:rPr>
      </w:pPr>
      <w:r w:rsidRPr="00AD0A29">
        <w:rPr>
          <w:sz w:val="28"/>
          <w:szCs w:val="28"/>
        </w:rPr>
        <w:t>ПРИЛОЖЕНИЯ</w:t>
      </w:r>
    </w:p>
    <w:p w:rsidR="00820C0E" w:rsidRDefault="00F649D1" w:rsidP="00F649D1">
      <w:pPr>
        <w:spacing w:line="360" w:lineRule="auto"/>
        <w:ind w:firstLine="709"/>
        <w:jc w:val="both"/>
        <w:rPr>
          <w:b/>
          <w:sz w:val="28"/>
          <w:szCs w:val="28"/>
        </w:rPr>
      </w:pPr>
      <w:r>
        <w:rPr>
          <w:b/>
          <w:sz w:val="28"/>
          <w:szCs w:val="28"/>
        </w:rPr>
        <w:br w:type="page"/>
      </w:r>
      <w:r w:rsidR="006811CC">
        <w:rPr>
          <w:b/>
          <w:sz w:val="28"/>
          <w:szCs w:val="28"/>
        </w:rPr>
        <w:t>Введение</w:t>
      </w:r>
    </w:p>
    <w:p w:rsidR="00820C0E" w:rsidRDefault="00820C0E" w:rsidP="00F649D1">
      <w:pPr>
        <w:spacing w:line="360" w:lineRule="auto"/>
        <w:ind w:firstLine="709"/>
        <w:jc w:val="both"/>
        <w:rPr>
          <w:sz w:val="28"/>
          <w:szCs w:val="28"/>
        </w:rPr>
      </w:pPr>
    </w:p>
    <w:p w:rsidR="00820C0E" w:rsidRDefault="00820C0E" w:rsidP="00F649D1">
      <w:pPr>
        <w:spacing w:line="360" w:lineRule="auto"/>
        <w:ind w:firstLine="709"/>
        <w:jc w:val="both"/>
        <w:rPr>
          <w:sz w:val="28"/>
          <w:szCs w:val="28"/>
        </w:rPr>
      </w:pPr>
      <w:r w:rsidRPr="00966DAC">
        <w:rPr>
          <w:sz w:val="28"/>
          <w:szCs w:val="28"/>
        </w:rPr>
        <w:t>Тема данной работы «Анализ социально-экономического развития региона Челябинская область». Данный вопрос интересен тем,</w:t>
      </w:r>
      <w:r w:rsidR="00FF4B20">
        <w:rPr>
          <w:sz w:val="28"/>
          <w:szCs w:val="28"/>
        </w:rPr>
        <w:t xml:space="preserve"> </w:t>
      </w:r>
      <w:r w:rsidRPr="00966DAC">
        <w:rPr>
          <w:sz w:val="28"/>
          <w:szCs w:val="28"/>
        </w:rPr>
        <w:t>что Челябинская область является одним из наиболее крупных в экономическом отношении субъектов РФ, имеет большой потенциал для развития, так какпо территории области проходят федеральные автотрассы и Южно-Уральская железная дорога, являющаяся веткой Тра</w:t>
      </w:r>
      <w:r>
        <w:rPr>
          <w:sz w:val="28"/>
          <w:szCs w:val="28"/>
        </w:rPr>
        <w:t>нссибирской магистрали.</w:t>
      </w:r>
      <w:r w:rsidRPr="00966DAC">
        <w:rPr>
          <w:sz w:val="28"/>
          <w:szCs w:val="28"/>
        </w:rPr>
        <w:t xml:space="preserve"> </w:t>
      </w:r>
      <w:r>
        <w:rPr>
          <w:sz w:val="28"/>
          <w:szCs w:val="28"/>
        </w:rPr>
        <w:t>О</w:t>
      </w:r>
      <w:r w:rsidRPr="00966DAC">
        <w:rPr>
          <w:sz w:val="28"/>
          <w:szCs w:val="28"/>
        </w:rPr>
        <w:t>бласть богата разнообразными природными ресурсами, что способствует развитию металлургии,</w:t>
      </w:r>
      <w:r w:rsidRPr="00966DAC">
        <w:rPr>
          <w:rStyle w:val="a4"/>
          <w:b/>
          <w:bCs/>
          <w:sz w:val="28"/>
          <w:szCs w:val="28"/>
        </w:rPr>
        <w:t> </w:t>
      </w:r>
      <w:r w:rsidRPr="00966DAC">
        <w:rPr>
          <w:sz w:val="28"/>
          <w:szCs w:val="28"/>
        </w:rPr>
        <w:t>выгодное географическое положение создает уникальные возможности для развития горнолыжного туризма</w:t>
      </w:r>
      <w:r>
        <w:rPr>
          <w:sz w:val="28"/>
          <w:szCs w:val="28"/>
        </w:rPr>
        <w:t>. Е</w:t>
      </w:r>
      <w:r w:rsidRPr="00966DAC">
        <w:rPr>
          <w:sz w:val="28"/>
          <w:szCs w:val="28"/>
        </w:rPr>
        <w:t>ще одна особенность области в том, что имеется условная граница между Европой и Азией, она проводится в основном по водораздельным хребтам Уральских гор. Города Златоуст, Катав-Ивановск, Сатка находятся в Европе. Челябинск, Троицк, Миасс — в Азии, Магнитогорск — в обеих частях света</w:t>
      </w:r>
      <w:r>
        <w:rPr>
          <w:sz w:val="28"/>
          <w:szCs w:val="28"/>
        </w:rPr>
        <w:t xml:space="preserve">. </w:t>
      </w:r>
    </w:p>
    <w:p w:rsidR="00820C0E" w:rsidRPr="00966DAC" w:rsidRDefault="00820C0E" w:rsidP="00F649D1">
      <w:pPr>
        <w:spacing w:line="360" w:lineRule="auto"/>
        <w:ind w:firstLine="709"/>
        <w:jc w:val="both"/>
        <w:rPr>
          <w:sz w:val="28"/>
          <w:szCs w:val="28"/>
        </w:rPr>
      </w:pPr>
      <w:r w:rsidRPr="00966DAC">
        <w:rPr>
          <w:sz w:val="28"/>
          <w:szCs w:val="28"/>
        </w:rPr>
        <w:t>Все</w:t>
      </w:r>
      <w:r>
        <w:rPr>
          <w:sz w:val="28"/>
          <w:szCs w:val="28"/>
        </w:rPr>
        <w:t xml:space="preserve"> эти факторы</w:t>
      </w:r>
      <w:r w:rsidR="00FF4B20">
        <w:rPr>
          <w:sz w:val="28"/>
          <w:szCs w:val="28"/>
        </w:rPr>
        <w:t xml:space="preserve"> </w:t>
      </w:r>
      <w:r>
        <w:rPr>
          <w:sz w:val="28"/>
          <w:szCs w:val="28"/>
        </w:rPr>
        <w:t>способствую</w:t>
      </w:r>
      <w:r w:rsidRPr="00966DAC">
        <w:rPr>
          <w:sz w:val="28"/>
          <w:szCs w:val="28"/>
        </w:rPr>
        <w:t>т к увеличению инвестирования в область. А также, город Златоуст Челябинской области является моей родиной, и хотелось бы глубже проанализировать экономическое состояние и основные направления</w:t>
      </w:r>
      <w:r>
        <w:rPr>
          <w:sz w:val="28"/>
          <w:szCs w:val="28"/>
        </w:rPr>
        <w:t xml:space="preserve"> развития региона.</w:t>
      </w:r>
    </w:p>
    <w:p w:rsidR="00820C0E" w:rsidRDefault="00820C0E" w:rsidP="00F649D1">
      <w:pPr>
        <w:spacing w:line="360" w:lineRule="auto"/>
        <w:ind w:firstLine="709"/>
        <w:jc w:val="both"/>
        <w:rPr>
          <w:sz w:val="28"/>
          <w:szCs w:val="28"/>
        </w:rPr>
      </w:pPr>
      <w:r>
        <w:rPr>
          <w:sz w:val="28"/>
          <w:szCs w:val="28"/>
        </w:rPr>
        <w:t>Целью данной курсовой работы является всестороннее изучение социально-экономического состояния Челябинской области,</w:t>
      </w:r>
      <w:r w:rsidRPr="002675A0">
        <w:rPr>
          <w:sz w:val="28"/>
          <w:szCs w:val="28"/>
        </w:rPr>
        <w:t xml:space="preserve"> </w:t>
      </w:r>
      <w:r w:rsidRPr="0011179B">
        <w:rPr>
          <w:sz w:val="28"/>
          <w:szCs w:val="28"/>
        </w:rPr>
        <w:t>выявление тенденции и ф</w:t>
      </w:r>
      <w:r>
        <w:rPr>
          <w:sz w:val="28"/>
          <w:szCs w:val="28"/>
        </w:rPr>
        <w:t>а</w:t>
      </w:r>
      <w:r w:rsidRPr="0011179B">
        <w:rPr>
          <w:sz w:val="28"/>
          <w:szCs w:val="28"/>
        </w:rPr>
        <w:t>кт</w:t>
      </w:r>
      <w:r>
        <w:rPr>
          <w:sz w:val="28"/>
          <w:szCs w:val="28"/>
        </w:rPr>
        <w:t>о</w:t>
      </w:r>
      <w:r w:rsidRPr="0011179B">
        <w:rPr>
          <w:sz w:val="28"/>
          <w:szCs w:val="28"/>
        </w:rPr>
        <w:t>р</w:t>
      </w:r>
      <w:r>
        <w:rPr>
          <w:sz w:val="28"/>
          <w:szCs w:val="28"/>
        </w:rPr>
        <w:t>о</w:t>
      </w:r>
      <w:r w:rsidRPr="0011179B">
        <w:rPr>
          <w:sz w:val="28"/>
          <w:szCs w:val="28"/>
        </w:rPr>
        <w:t>в, влияющих н</w:t>
      </w:r>
      <w:r>
        <w:rPr>
          <w:sz w:val="28"/>
          <w:szCs w:val="28"/>
        </w:rPr>
        <w:t>а</w:t>
      </w:r>
      <w:r w:rsidRPr="0011179B">
        <w:rPr>
          <w:sz w:val="28"/>
          <w:szCs w:val="28"/>
        </w:rPr>
        <w:t xml:space="preserve"> д</w:t>
      </w:r>
      <w:r>
        <w:rPr>
          <w:sz w:val="28"/>
          <w:szCs w:val="28"/>
        </w:rPr>
        <w:t>а</w:t>
      </w:r>
      <w:r w:rsidRPr="0011179B">
        <w:rPr>
          <w:sz w:val="28"/>
          <w:szCs w:val="28"/>
        </w:rPr>
        <w:t>нных х</w:t>
      </w:r>
      <w:r>
        <w:rPr>
          <w:sz w:val="28"/>
          <w:szCs w:val="28"/>
        </w:rPr>
        <w:t>о</w:t>
      </w:r>
      <w:r w:rsidRPr="0011179B">
        <w:rPr>
          <w:sz w:val="28"/>
          <w:szCs w:val="28"/>
        </w:rPr>
        <w:t>д р</w:t>
      </w:r>
      <w:r>
        <w:rPr>
          <w:sz w:val="28"/>
          <w:szCs w:val="28"/>
        </w:rPr>
        <w:t>а</w:t>
      </w:r>
      <w:r w:rsidRPr="0011179B">
        <w:rPr>
          <w:sz w:val="28"/>
          <w:szCs w:val="28"/>
        </w:rPr>
        <w:t xml:space="preserve">звития </w:t>
      </w:r>
      <w:r>
        <w:rPr>
          <w:sz w:val="28"/>
          <w:szCs w:val="28"/>
        </w:rPr>
        <w:t>экономики региона</w:t>
      </w:r>
      <w:r w:rsidRPr="0011179B">
        <w:rPr>
          <w:sz w:val="28"/>
          <w:szCs w:val="28"/>
        </w:rPr>
        <w:t xml:space="preserve">, </w:t>
      </w:r>
      <w:r>
        <w:rPr>
          <w:sz w:val="28"/>
          <w:szCs w:val="28"/>
        </w:rPr>
        <w:t>а</w:t>
      </w:r>
      <w:r w:rsidRPr="0011179B">
        <w:rPr>
          <w:sz w:val="28"/>
          <w:szCs w:val="28"/>
        </w:rPr>
        <w:t xml:space="preserve"> т</w:t>
      </w:r>
      <w:r>
        <w:rPr>
          <w:sz w:val="28"/>
          <w:szCs w:val="28"/>
        </w:rPr>
        <w:t>а</w:t>
      </w:r>
      <w:r w:rsidRPr="0011179B">
        <w:rPr>
          <w:sz w:val="28"/>
          <w:szCs w:val="28"/>
        </w:rPr>
        <w:t xml:space="preserve">кже </w:t>
      </w:r>
      <w:r>
        <w:rPr>
          <w:sz w:val="28"/>
          <w:szCs w:val="28"/>
        </w:rPr>
        <w:t>о</w:t>
      </w:r>
      <w:r w:rsidRPr="0011179B">
        <w:rPr>
          <w:sz w:val="28"/>
          <w:szCs w:val="28"/>
        </w:rPr>
        <w:t xml:space="preserve">ценке </w:t>
      </w:r>
      <w:r>
        <w:rPr>
          <w:sz w:val="28"/>
          <w:szCs w:val="28"/>
        </w:rPr>
        <w:t>политики государства.</w:t>
      </w:r>
    </w:p>
    <w:p w:rsidR="00820C0E" w:rsidRPr="005D0788" w:rsidRDefault="00F649D1" w:rsidP="00F649D1">
      <w:pPr>
        <w:spacing w:line="360" w:lineRule="auto"/>
        <w:ind w:firstLine="709"/>
        <w:jc w:val="both"/>
        <w:rPr>
          <w:sz w:val="28"/>
          <w:szCs w:val="28"/>
        </w:rPr>
      </w:pPr>
      <w:r>
        <w:rPr>
          <w:sz w:val="28"/>
          <w:szCs w:val="28"/>
        </w:rPr>
        <w:br w:type="page"/>
      </w:r>
      <w:r w:rsidR="00820C0E" w:rsidRPr="00164444">
        <w:rPr>
          <w:b/>
          <w:sz w:val="28"/>
          <w:szCs w:val="28"/>
        </w:rPr>
        <w:t>1.</w:t>
      </w:r>
      <w:r w:rsidR="005D0788" w:rsidRPr="005D0788">
        <w:rPr>
          <w:rFonts w:ascii="Tahoma" w:hAnsi="Tahoma" w:cs="Tahoma"/>
          <w:sz w:val="20"/>
          <w:szCs w:val="20"/>
          <w:lang w:val="x-none"/>
        </w:rPr>
        <w:t xml:space="preserve"> </w:t>
      </w:r>
      <w:r w:rsidR="005D0788" w:rsidRPr="005D0788">
        <w:rPr>
          <w:b/>
          <w:sz w:val="28"/>
          <w:szCs w:val="28"/>
        </w:rPr>
        <w:t>Т</w:t>
      </w:r>
      <w:r w:rsidR="005D0788" w:rsidRPr="005D0788">
        <w:rPr>
          <w:b/>
          <w:sz w:val="28"/>
          <w:szCs w:val="28"/>
          <w:lang w:val="x-none"/>
        </w:rPr>
        <w:t>еоретико-методологические основы территориальной политики</w:t>
      </w:r>
    </w:p>
    <w:p w:rsidR="00820C0E" w:rsidRDefault="00820C0E" w:rsidP="00F649D1">
      <w:pPr>
        <w:spacing w:line="360" w:lineRule="auto"/>
        <w:ind w:firstLine="709"/>
        <w:jc w:val="both"/>
        <w:rPr>
          <w:sz w:val="28"/>
          <w:szCs w:val="28"/>
        </w:rPr>
      </w:pPr>
    </w:p>
    <w:p w:rsidR="00820C0E" w:rsidRPr="00D47889" w:rsidRDefault="00820C0E" w:rsidP="00F649D1">
      <w:pPr>
        <w:spacing w:line="360" w:lineRule="auto"/>
        <w:ind w:firstLine="709"/>
        <w:jc w:val="both"/>
        <w:rPr>
          <w:sz w:val="28"/>
          <w:szCs w:val="28"/>
        </w:rPr>
      </w:pPr>
      <w:r w:rsidRPr="00D47889">
        <w:rPr>
          <w:sz w:val="28"/>
          <w:szCs w:val="28"/>
        </w:rPr>
        <w:t>В настоящее время (на 2009 год) согласно статье 5 Конституции 1993 года, Российская Федерация состоит из равноправных субъектов. Во взаимоотношениях</w:t>
      </w:r>
      <w:r>
        <w:rPr>
          <w:sz w:val="28"/>
          <w:szCs w:val="28"/>
        </w:rPr>
        <w:t xml:space="preserve"> </w:t>
      </w:r>
      <w:r w:rsidRPr="00D47889">
        <w:rPr>
          <w:sz w:val="28"/>
          <w:szCs w:val="28"/>
        </w:rPr>
        <w:t>с федеральными органами государственной власти все субъекты Российской Федерации между собой равноправны. С 1 марта 2008 года таких субъектов 83.</w:t>
      </w:r>
      <w:r w:rsidR="00915662">
        <w:rPr>
          <w:sz w:val="28"/>
          <w:szCs w:val="28"/>
        </w:rPr>
        <w:t xml:space="preserve"> </w:t>
      </w:r>
      <w:r w:rsidRPr="00D47889">
        <w:rPr>
          <w:sz w:val="28"/>
          <w:szCs w:val="28"/>
        </w:rPr>
        <w:t>В состав Российской Федерации входят 21 республика, 46 областей, 9 краев, 1 автономная область, 4 автономных округа, 2 города федерального значения. Субъекты федерации группируются в 7 федеральных округов. Федеральные округа Российской Федерации были созданы в соответствии с Указом Президента России В.В. Путина №849 «О полномочном представителе Президента Российской Федерации в федеральном округе» от 13 мая 2000. Федеральные округа не являются частью административно-территориального деления Российской Федерации.</w:t>
      </w:r>
    </w:p>
    <w:p w:rsidR="00820C0E" w:rsidRPr="00D47889" w:rsidRDefault="00820C0E" w:rsidP="00915662">
      <w:pPr>
        <w:pStyle w:val="a6"/>
        <w:numPr>
          <w:ilvl w:val="0"/>
          <w:numId w:val="2"/>
        </w:numPr>
        <w:tabs>
          <w:tab w:val="left" w:pos="284"/>
        </w:tabs>
        <w:spacing w:after="0" w:line="360" w:lineRule="auto"/>
        <w:ind w:left="0" w:firstLine="0"/>
        <w:rPr>
          <w:rFonts w:ascii="Times New Roman" w:hAnsi="Times New Roman"/>
          <w:sz w:val="28"/>
          <w:szCs w:val="28"/>
        </w:rPr>
      </w:pPr>
      <w:r w:rsidRPr="00D47889">
        <w:rPr>
          <w:rFonts w:ascii="Times New Roman" w:hAnsi="Times New Roman"/>
          <w:sz w:val="28"/>
          <w:szCs w:val="28"/>
        </w:rPr>
        <w:t>Центральный федеральный округ (ЦФО) с центром в Москве</w:t>
      </w:r>
    </w:p>
    <w:p w:rsidR="00820C0E" w:rsidRPr="00D47889" w:rsidRDefault="00820C0E" w:rsidP="00915662">
      <w:pPr>
        <w:pStyle w:val="a6"/>
        <w:numPr>
          <w:ilvl w:val="0"/>
          <w:numId w:val="2"/>
        </w:numPr>
        <w:tabs>
          <w:tab w:val="left" w:pos="284"/>
        </w:tabs>
        <w:spacing w:after="0" w:line="360" w:lineRule="auto"/>
        <w:ind w:left="0" w:firstLine="0"/>
        <w:rPr>
          <w:rFonts w:ascii="Times New Roman" w:hAnsi="Times New Roman"/>
          <w:sz w:val="28"/>
          <w:szCs w:val="28"/>
        </w:rPr>
      </w:pPr>
      <w:r w:rsidRPr="00D47889">
        <w:rPr>
          <w:rFonts w:ascii="Times New Roman" w:hAnsi="Times New Roman"/>
          <w:sz w:val="28"/>
          <w:szCs w:val="28"/>
        </w:rPr>
        <w:t>Южный федеральный округ (ЮФО) с центром в Ростове-на-Дону</w:t>
      </w:r>
    </w:p>
    <w:p w:rsidR="00820C0E" w:rsidRPr="00D47889" w:rsidRDefault="00820C0E" w:rsidP="00915662">
      <w:pPr>
        <w:pStyle w:val="a6"/>
        <w:numPr>
          <w:ilvl w:val="0"/>
          <w:numId w:val="2"/>
        </w:numPr>
        <w:tabs>
          <w:tab w:val="left" w:pos="284"/>
        </w:tabs>
        <w:spacing w:after="0" w:line="360" w:lineRule="auto"/>
        <w:ind w:left="0" w:firstLine="0"/>
        <w:rPr>
          <w:rFonts w:ascii="Times New Roman" w:hAnsi="Times New Roman"/>
          <w:sz w:val="28"/>
          <w:szCs w:val="28"/>
        </w:rPr>
      </w:pPr>
      <w:r w:rsidRPr="00D47889">
        <w:rPr>
          <w:rFonts w:ascii="Times New Roman" w:hAnsi="Times New Roman"/>
          <w:sz w:val="28"/>
          <w:szCs w:val="28"/>
        </w:rPr>
        <w:t>Северо-западный федеральный округ (СЗФО) с центром в Санкт-Петербурге</w:t>
      </w:r>
    </w:p>
    <w:p w:rsidR="00820C0E" w:rsidRPr="00D47889" w:rsidRDefault="00820C0E" w:rsidP="00915662">
      <w:pPr>
        <w:pStyle w:val="a6"/>
        <w:numPr>
          <w:ilvl w:val="0"/>
          <w:numId w:val="2"/>
        </w:numPr>
        <w:tabs>
          <w:tab w:val="left" w:pos="284"/>
        </w:tabs>
        <w:spacing w:after="0" w:line="360" w:lineRule="auto"/>
        <w:ind w:left="0" w:firstLine="0"/>
        <w:rPr>
          <w:rFonts w:ascii="Times New Roman" w:hAnsi="Times New Roman"/>
          <w:sz w:val="28"/>
          <w:szCs w:val="28"/>
        </w:rPr>
      </w:pPr>
      <w:r w:rsidRPr="00D47889">
        <w:rPr>
          <w:rFonts w:ascii="Times New Roman" w:hAnsi="Times New Roman"/>
          <w:sz w:val="28"/>
          <w:szCs w:val="28"/>
        </w:rPr>
        <w:t>Дальневосточный федеральный округ (ДВФО) с центром в Хабаровске</w:t>
      </w:r>
    </w:p>
    <w:p w:rsidR="00820C0E" w:rsidRPr="00D47889" w:rsidRDefault="00820C0E" w:rsidP="00915662">
      <w:pPr>
        <w:pStyle w:val="a6"/>
        <w:numPr>
          <w:ilvl w:val="0"/>
          <w:numId w:val="2"/>
        </w:numPr>
        <w:tabs>
          <w:tab w:val="left" w:pos="284"/>
        </w:tabs>
        <w:spacing w:after="0" w:line="360" w:lineRule="auto"/>
        <w:ind w:left="0" w:firstLine="0"/>
        <w:rPr>
          <w:rFonts w:ascii="Times New Roman" w:hAnsi="Times New Roman"/>
          <w:sz w:val="28"/>
          <w:szCs w:val="28"/>
        </w:rPr>
      </w:pPr>
      <w:r w:rsidRPr="00D47889">
        <w:rPr>
          <w:rFonts w:ascii="Times New Roman" w:hAnsi="Times New Roman"/>
          <w:sz w:val="28"/>
          <w:szCs w:val="28"/>
        </w:rPr>
        <w:t>Сибирский федеральный округ (СФО) с центром в Новосибирске</w:t>
      </w:r>
    </w:p>
    <w:p w:rsidR="00820C0E" w:rsidRPr="00D47889" w:rsidRDefault="00820C0E" w:rsidP="00915662">
      <w:pPr>
        <w:pStyle w:val="a6"/>
        <w:numPr>
          <w:ilvl w:val="0"/>
          <w:numId w:val="2"/>
        </w:numPr>
        <w:tabs>
          <w:tab w:val="left" w:pos="284"/>
        </w:tabs>
        <w:spacing w:after="0" w:line="360" w:lineRule="auto"/>
        <w:ind w:left="0" w:firstLine="0"/>
        <w:rPr>
          <w:rFonts w:ascii="Times New Roman" w:hAnsi="Times New Roman"/>
          <w:sz w:val="28"/>
          <w:szCs w:val="28"/>
        </w:rPr>
      </w:pPr>
      <w:r w:rsidRPr="00D47889">
        <w:rPr>
          <w:rFonts w:ascii="Times New Roman" w:hAnsi="Times New Roman"/>
          <w:sz w:val="28"/>
          <w:szCs w:val="28"/>
        </w:rPr>
        <w:t>Уральский федеральный округ (УФО) с центром в Екатеринбурге</w:t>
      </w:r>
    </w:p>
    <w:p w:rsidR="00820C0E" w:rsidRPr="00D47889" w:rsidRDefault="00820C0E" w:rsidP="00915662">
      <w:pPr>
        <w:pStyle w:val="a6"/>
        <w:numPr>
          <w:ilvl w:val="0"/>
          <w:numId w:val="2"/>
        </w:numPr>
        <w:tabs>
          <w:tab w:val="left" w:pos="284"/>
        </w:tabs>
        <w:spacing w:after="0" w:line="360" w:lineRule="auto"/>
        <w:ind w:left="0" w:firstLine="0"/>
        <w:rPr>
          <w:rFonts w:ascii="Times New Roman" w:hAnsi="Times New Roman"/>
          <w:sz w:val="28"/>
          <w:szCs w:val="28"/>
        </w:rPr>
      </w:pPr>
      <w:r w:rsidRPr="00D47889">
        <w:rPr>
          <w:rFonts w:ascii="Times New Roman" w:hAnsi="Times New Roman"/>
          <w:sz w:val="28"/>
          <w:szCs w:val="28"/>
        </w:rPr>
        <w:t>Приволжский федеральный округ (ПФО) с центром в Нижнем Новгороде</w:t>
      </w:r>
    </w:p>
    <w:p w:rsidR="00820C0E" w:rsidRDefault="00820C0E" w:rsidP="00F649D1">
      <w:pPr>
        <w:spacing w:line="360" w:lineRule="auto"/>
        <w:ind w:firstLine="709"/>
        <w:jc w:val="both"/>
        <w:rPr>
          <w:sz w:val="28"/>
          <w:szCs w:val="28"/>
        </w:rPr>
      </w:pPr>
    </w:p>
    <w:p w:rsidR="00820C0E" w:rsidRPr="005D0788" w:rsidRDefault="006811CC" w:rsidP="00F649D1">
      <w:pPr>
        <w:spacing w:line="360" w:lineRule="auto"/>
        <w:ind w:firstLine="709"/>
        <w:jc w:val="both"/>
        <w:rPr>
          <w:b/>
          <w:sz w:val="28"/>
          <w:szCs w:val="28"/>
        </w:rPr>
      </w:pPr>
      <w:r>
        <w:rPr>
          <w:b/>
          <w:sz w:val="28"/>
          <w:szCs w:val="28"/>
        </w:rPr>
        <w:t xml:space="preserve">1.1 </w:t>
      </w:r>
      <w:r w:rsidR="005D0788" w:rsidRPr="005D0788">
        <w:rPr>
          <w:b/>
          <w:sz w:val="28"/>
          <w:szCs w:val="28"/>
        </w:rPr>
        <w:t>Административно-</w:t>
      </w:r>
      <w:r>
        <w:rPr>
          <w:b/>
          <w:sz w:val="28"/>
          <w:szCs w:val="28"/>
        </w:rPr>
        <w:t>территориальное деление региона</w:t>
      </w:r>
    </w:p>
    <w:p w:rsidR="00F649D1" w:rsidRDefault="00F649D1" w:rsidP="00F649D1">
      <w:pPr>
        <w:spacing w:line="360" w:lineRule="auto"/>
        <w:ind w:firstLine="709"/>
        <w:jc w:val="both"/>
        <w:rPr>
          <w:sz w:val="28"/>
          <w:szCs w:val="28"/>
        </w:rPr>
      </w:pPr>
    </w:p>
    <w:p w:rsidR="00F649D1" w:rsidRDefault="00820C0E" w:rsidP="00F649D1">
      <w:pPr>
        <w:spacing w:line="360" w:lineRule="auto"/>
        <w:ind w:firstLine="709"/>
        <w:jc w:val="both"/>
      </w:pPr>
      <w:r w:rsidRPr="00164444">
        <w:rPr>
          <w:sz w:val="28"/>
          <w:szCs w:val="28"/>
        </w:rPr>
        <w:t>Южный Урал состоит из четырех регионов: Челябинская, Курганская, Оренбургская области и Республика Башкортостан.</w:t>
      </w:r>
    </w:p>
    <w:p w:rsidR="00F649D1" w:rsidRDefault="00820C0E" w:rsidP="00F649D1">
      <w:pPr>
        <w:spacing w:line="360" w:lineRule="auto"/>
        <w:ind w:firstLine="709"/>
        <w:jc w:val="both"/>
        <w:rPr>
          <w:sz w:val="28"/>
        </w:rPr>
      </w:pPr>
      <w:r w:rsidRPr="00164444">
        <w:rPr>
          <w:sz w:val="28"/>
        </w:rPr>
        <w:t xml:space="preserve">Челябинская область находится на стыке двух частей света - Европы и Азии. По территории области проходят два участка условной границы "Европа-Азия": горный по Урал-тау и Уральскому хребту и водный по реке Урал. </w:t>
      </w:r>
    </w:p>
    <w:p w:rsidR="00F649D1" w:rsidRDefault="00820C0E" w:rsidP="00F649D1">
      <w:pPr>
        <w:spacing w:line="360" w:lineRule="auto"/>
        <w:ind w:firstLine="709"/>
        <w:jc w:val="both"/>
        <w:rPr>
          <w:sz w:val="28"/>
        </w:rPr>
      </w:pPr>
      <w:r w:rsidRPr="00164444">
        <w:rPr>
          <w:sz w:val="28"/>
        </w:rPr>
        <w:t xml:space="preserve">В настоящее время область занимает площадь 88,5 тыс. кв. км и простирается с юга на север на </w:t>
      </w:r>
      <w:smartTag w:uri="urn:schemas-microsoft-com:office:smarttags" w:element="metricconverter">
        <w:smartTagPr>
          <w:attr w:name="ProductID" w:val="2007 г"/>
        </w:smartTagPr>
        <w:r w:rsidRPr="00164444">
          <w:rPr>
            <w:sz w:val="28"/>
          </w:rPr>
          <w:t>490 км</w:t>
        </w:r>
      </w:smartTag>
      <w:r w:rsidRPr="00164444">
        <w:rPr>
          <w:sz w:val="28"/>
        </w:rPr>
        <w:t xml:space="preserve">, с запада на восток - на </w:t>
      </w:r>
      <w:smartTag w:uri="urn:schemas-microsoft-com:office:smarttags" w:element="metricconverter">
        <w:smartTagPr>
          <w:attr w:name="ProductID" w:val="2007 г"/>
        </w:smartTagPr>
        <w:r w:rsidRPr="00164444">
          <w:rPr>
            <w:sz w:val="28"/>
          </w:rPr>
          <w:t>400 км</w:t>
        </w:r>
      </w:smartTag>
      <w:r w:rsidRPr="00164444">
        <w:rPr>
          <w:sz w:val="28"/>
        </w:rPr>
        <w:t>. На севере Челябинская область граничит со Свердловской обл., на востоке - с Курганской обл., на юге - с Оренбургской обл., на западе - с Респ. Башкортостан. Юго-восточная часть границы области с Казахстаном является государственной границей России.</w:t>
      </w:r>
    </w:p>
    <w:p w:rsidR="00F649D1" w:rsidRDefault="00820C0E" w:rsidP="00F649D1">
      <w:pPr>
        <w:spacing w:line="360" w:lineRule="auto"/>
        <w:ind w:firstLine="709"/>
        <w:jc w:val="both"/>
        <w:rPr>
          <w:sz w:val="28"/>
        </w:rPr>
      </w:pPr>
      <w:r w:rsidRPr="00164444">
        <w:rPr>
          <w:sz w:val="28"/>
        </w:rPr>
        <w:t>Самая высокая точка области - одна из вершин хребта Нургуш - гора Большой Нургуш (</w:t>
      </w:r>
      <w:smartTag w:uri="urn:schemas-microsoft-com:office:smarttags" w:element="metricconverter">
        <w:smartTagPr>
          <w:attr w:name="ProductID" w:val="2007 г"/>
        </w:smartTagPr>
        <w:r w:rsidRPr="00164444">
          <w:rPr>
            <w:sz w:val="28"/>
          </w:rPr>
          <w:t>1406,6 м</w:t>
        </w:r>
      </w:smartTag>
      <w:r w:rsidRPr="00164444">
        <w:rPr>
          <w:sz w:val="28"/>
        </w:rPr>
        <w:t>). Самая низкая точка - в долине реки Уй на границе с Курганской областью (</w:t>
      </w:r>
      <w:smartTag w:uri="urn:schemas-microsoft-com:office:smarttags" w:element="metricconverter">
        <w:smartTagPr>
          <w:attr w:name="ProductID" w:val="2007 г"/>
        </w:smartTagPr>
        <w:r w:rsidRPr="00164444">
          <w:rPr>
            <w:sz w:val="28"/>
          </w:rPr>
          <w:t>102 м</w:t>
        </w:r>
      </w:smartTag>
      <w:r w:rsidRPr="00164444">
        <w:rPr>
          <w:sz w:val="28"/>
        </w:rPr>
        <w:t xml:space="preserve"> над уровнем моря).</w:t>
      </w:r>
    </w:p>
    <w:p w:rsidR="00F649D1" w:rsidRDefault="00820C0E" w:rsidP="00F649D1">
      <w:pPr>
        <w:spacing w:line="360" w:lineRule="auto"/>
        <w:ind w:firstLine="709"/>
        <w:jc w:val="both"/>
        <w:rPr>
          <w:sz w:val="28"/>
        </w:rPr>
      </w:pPr>
      <w:r w:rsidRPr="00164444">
        <w:rPr>
          <w:sz w:val="28"/>
        </w:rPr>
        <w:t>Столица региона - город Челябинск, являющийся городом-миллионером (это город, население которого превысило отметку в 1 млн. человек. По численности населения Челябинск занимает 10 место в России.)</w:t>
      </w:r>
    </w:p>
    <w:p w:rsidR="00F649D1" w:rsidRDefault="00820C0E" w:rsidP="00F649D1">
      <w:pPr>
        <w:spacing w:line="360" w:lineRule="auto"/>
        <w:ind w:firstLine="709"/>
        <w:jc w:val="both"/>
        <w:rPr>
          <w:sz w:val="28"/>
        </w:rPr>
      </w:pPr>
      <w:r w:rsidRPr="00164444">
        <w:rPr>
          <w:sz w:val="28"/>
        </w:rPr>
        <w:t xml:space="preserve">На территории области находятся богатейшие запасы полезных ископаемых. Это руды различных металлов, магнезит, тальк, графит, известняк, каменный уголь и другие. В том числе в области добывается золото. Широко известны уральские самоцветы. </w:t>
      </w:r>
    </w:p>
    <w:p w:rsidR="00F649D1" w:rsidRDefault="00820C0E" w:rsidP="00F649D1">
      <w:pPr>
        <w:spacing w:line="360" w:lineRule="auto"/>
        <w:ind w:firstLine="709"/>
        <w:jc w:val="both"/>
        <w:rPr>
          <w:sz w:val="28"/>
        </w:rPr>
      </w:pPr>
      <w:r w:rsidRPr="00164444">
        <w:rPr>
          <w:sz w:val="28"/>
        </w:rPr>
        <w:t xml:space="preserve">Рек длиной более </w:t>
      </w:r>
      <w:smartTag w:uri="urn:schemas-microsoft-com:office:smarttags" w:element="metricconverter">
        <w:smartTagPr>
          <w:attr w:name="ProductID" w:val="2007 г"/>
        </w:smartTagPr>
        <w:r w:rsidRPr="00164444">
          <w:rPr>
            <w:sz w:val="28"/>
          </w:rPr>
          <w:t>10 км</w:t>
        </w:r>
      </w:smartTag>
      <w:r w:rsidRPr="00164444">
        <w:rPr>
          <w:sz w:val="28"/>
        </w:rPr>
        <w:t xml:space="preserve"> насчитывается в области 348. Озер на территории области 3170.</w:t>
      </w:r>
    </w:p>
    <w:p w:rsidR="00F649D1" w:rsidRDefault="00820C0E" w:rsidP="00F649D1">
      <w:pPr>
        <w:spacing w:line="360" w:lineRule="auto"/>
        <w:ind w:firstLine="709"/>
        <w:jc w:val="both"/>
        <w:rPr>
          <w:sz w:val="28"/>
        </w:rPr>
      </w:pPr>
      <w:r w:rsidRPr="00164444">
        <w:rPr>
          <w:sz w:val="28"/>
        </w:rPr>
        <w:t>Область многонациональна - здесь проживают представители почти всех народов, населяющих Россию. Русские составляют 81% населения области, татары - 6%, башкиры - 4%, украинцы - 3%, немцы, белорусы, мордва и казахи - по 1%.</w:t>
      </w:r>
    </w:p>
    <w:p w:rsidR="00F649D1" w:rsidRDefault="00820C0E" w:rsidP="00F649D1">
      <w:pPr>
        <w:spacing w:line="360" w:lineRule="auto"/>
        <w:ind w:firstLine="709"/>
        <w:jc w:val="both"/>
        <w:rPr>
          <w:sz w:val="28"/>
        </w:rPr>
      </w:pPr>
      <w:r w:rsidRPr="00164444">
        <w:rPr>
          <w:sz w:val="28"/>
        </w:rPr>
        <w:t>Население области 3681 тыс. чел. (9 место в России). Область высоко урбанизирована- 81% населения проживает в городах.</w:t>
      </w:r>
    </w:p>
    <w:p w:rsidR="00F649D1" w:rsidRDefault="00820C0E" w:rsidP="00F649D1">
      <w:pPr>
        <w:spacing w:line="360" w:lineRule="auto"/>
        <w:ind w:firstLine="709"/>
        <w:jc w:val="both"/>
        <w:rPr>
          <w:sz w:val="28"/>
        </w:rPr>
      </w:pPr>
      <w:r w:rsidRPr="00164444">
        <w:rPr>
          <w:sz w:val="28"/>
        </w:rPr>
        <w:t>Основные отрасли промышленности - горнодобывающая, горнообрабатывающая, металлургия, машиностроение, химическая промышленность.</w:t>
      </w:r>
    </w:p>
    <w:p w:rsidR="00FF4B20" w:rsidRDefault="00820C0E" w:rsidP="00F649D1">
      <w:pPr>
        <w:spacing w:line="360" w:lineRule="auto"/>
        <w:ind w:firstLine="709"/>
        <w:jc w:val="both"/>
        <w:rPr>
          <w:sz w:val="28"/>
        </w:rPr>
      </w:pPr>
      <w:r w:rsidRPr="00164444">
        <w:rPr>
          <w:sz w:val="28"/>
        </w:rPr>
        <w:t>Таким образом Челябинская область является индустриально развитым регионом России. Среди субъектов России Челябинская область занимает 10 место по объему промышленного производства. Столица региона - Челябинск - является одним из промышленных центров России.</w:t>
      </w:r>
    </w:p>
    <w:p w:rsidR="00FF4B20" w:rsidRDefault="00FF4B20" w:rsidP="00F649D1">
      <w:pPr>
        <w:spacing w:line="360" w:lineRule="auto"/>
        <w:ind w:firstLine="709"/>
        <w:jc w:val="both"/>
        <w:rPr>
          <w:sz w:val="28"/>
        </w:rPr>
      </w:pPr>
      <w:r w:rsidRPr="00164444">
        <w:rPr>
          <w:sz w:val="28"/>
        </w:rPr>
        <w:t xml:space="preserve"> </w:t>
      </w:r>
      <w:r w:rsidR="00820C0E" w:rsidRPr="00164444">
        <w:rPr>
          <w:sz w:val="28"/>
        </w:rPr>
        <w:t>Множество транспортных путей пересекается в области, что делает ее еще более экономически привлекательной.</w:t>
      </w:r>
    </w:p>
    <w:p w:rsidR="00FF4B20" w:rsidRDefault="00820C0E" w:rsidP="00F649D1">
      <w:pPr>
        <w:spacing w:line="360" w:lineRule="auto"/>
        <w:ind w:firstLine="709"/>
        <w:jc w:val="both"/>
        <w:rPr>
          <w:sz w:val="28"/>
        </w:rPr>
      </w:pPr>
      <w:r w:rsidRPr="00164444">
        <w:rPr>
          <w:sz w:val="28"/>
        </w:rPr>
        <w:t>Челябинская область обладает уникальными природно-климатическими условиями: живописные ландшафты, озера, леса, пещеры и природные целебные источники.</w:t>
      </w:r>
    </w:p>
    <w:p w:rsidR="00FF4B20" w:rsidRDefault="00820C0E" w:rsidP="00F649D1">
      <w:pPr>
        <w:spacing w:line="360" w:lineRule="auto"/>
        <w:ind w:firstLine="709"/>
        <w:jc w:val="both"/>
        <w:rPr>
          <w:sz w:val="28"/>
        </w:rPr>
      </w:pPr>
      <w:r w:rsidRPr="00164444">
        <w:rPr>
          <w:sz w:val="28"/>
        </w:rPr>
        <w:t>Таким образом, можно однозначно сказать, что Челябинская область обладает не только чрезвычайно выгодным экономико-географическим положением, но еще и уникальным.</w:t>
      </w:r>
    </w:p>
    <w:p w:rsidR="00515D0F" w:rsidRPr="00AD0A29" w:rsidRDefault="00FF4B20" w:rsidP="00F649D1">
      <w:pPr>
        <w:spacing w:line="360" w:lineRule="auto"/>
        <w:ind w:firstLine="709"/>
        <w:jc w:val="both"/>
        <w:rPr>
          <w:sz w:val="28"/>
        </w:rPr>
      </w:pPr>
      <w:r>
        <w:rPr>
          <w:sz w:val="28"/>
        </w:rPr>
        <w:br w:type="page"/>
      </w:r>
      <w:r w:rsidR="00515D0F">
        <w:rPr>
          <w:b/>
          <w:sz w:val="28"/>
          <w:lang w:val="en-US"/>
        </w:rPr>
        <w:t>II</w:t>
      </w:r>
      <w:r w:rsidR="00515D0F" w:rsidRPr="00515D0F">
        <w:rPr>
          <w:b/>
          <w:sz w:val="28"/>
        </w:rPr>
        <w:t>.</w:t>
      </w:r>
      <w:r w:rsidR="00515D0F">
        <w:rPr>
          <w:b/>
          <w:sz w:val="28"/>
        </w:rPr>
        <w:t>Анализ социально-экономического развития региона</w:t>
      </w:r>
    </w:p>
    <w:p w:rsidR="00FF4B20" w:rsidRDefault="00FF4B20" w:rsidP="00F649D1">
      <w:pPr>
        <w:spacing w:line="360" w:lineRule="auto"/>
        <w:ind w:firstLine="709"/>
        <w:jc w:val="both"/>
        <w:rPr>
          <w:b/>
          <w:sz w:val="28"/>
        </w:rPr>
      </w:pPr>
    </w:p>
    <w:p w:rsidR="00820C0E" w:rsidRPr="00EE2DBC" w:rsidRDefault="00820C0E" w:rsidP="00F649D1">
      <w:pPr>
        <w:spacing w:line="360" w:lineRule="auto"/>
        <w:ind w:firstLine="709"/>
        <w:jc w:val="both"/>
        <w:rPr>
          <w:b/>
          <w:sz w:val="28"/>
        </w:rPr>
      </w:pPr>
      <w:r w:rsidRPr="00EE2DBC">
        <w:rPr>
          <w:b/>
          <w:sz w:val="28"/>
        </w:rPr>
        <w:t>2.</w:t>
      </w:r>
      <w:r w:rsidR="006811CC">
        <w:rPr>
          <w:b/>
          <w:sz w:val="28"/>
        </w:rPr>
        <w:t>1</w:t>
      </w:r>
      <w:r w:rsidR="00915662">
        <w:rPr>
          <w:b/>
          <w:sz w:val="28"/>
        </w:rPr>
        <w:t xml:space="preserve"> </w:t>
      </w:r>
      <w:r w:rsidRPr="00EE2DBC">
        <w:rPr>
          <w:b/>
          <w:sz w:val="28"/>
        </w:rPr>
        <w:t>Совокупный экономический потенциал.</w:t>
      </w:r>
      <w:r w:rsidR="00FF4B20">
        <w:rPr>
          <w:b/>
          <w:sz w:val="28"/>
        </w:rPr>
        <w:t xml:space="preserve"> </w:t>
      </w:r>
      <w:r w:rsidR="006811CC">
        <w:rPr>
          <w:b/>
          <w:sz w:val="28"/>
        </w:rPr>
        <w:t>Природно-ресурсный потенциал</w:t>
      </w:r>
    </w:p>
    <w:p w:rsidR="00FF4B20" w:rsidRDefault="00FF4B20" w:rsidP="00F649D1">
      <w:pPr>
        <w:spacing w:line="360" w:lineRule="auto"/>
        <w:ind w:firstLine="709"/>
        <w:jc w:val="both"/>
        <w:rPr>
          <w:sz w:val="28"/>
          <w:szCs w:val="28"/>
        </w:rPr>
      </w:pPr>
    </w:p>
    <w:p w:rsidR="00FF4B20" w:rsidRDefault="00820C0E" w:rsidP="00FF4B20">
      <w:pPr>
        <w:spacing w:line="360" w:lineRule="auto"/>
        <w:ind w:firstLine="709"/>
        <w:jc w:val="both"/>
        <w:rPr>
          <w:sz w:val="28"/>
          <w:szCs w:val="28"/>
        </w:rPr>
      </w:pPr>
      <w:r w:rsidRPr="00A61222">
        <w:rPr>
          <w:sz w:val="28"/>
          <w:szCs w:val="28"/>
        </w:rPr>
        <w:t>Климат Челябинской области – континентальный. Зима холодная и продолжительная, лето относительно жаркое с периодически повторяющимися засухами. Особенности климата связаны с расположением области в глубинах Евразии, на большом удалении от морей и океанов. На формирование климата существенно влияют Уральские горы, создающие препятствие на пути движения западных воздушных масс.</w:t>
      </w:r>
    </w:p>
    <w:p w:rsidR="00820C0E" w:rsidRDefault="00820C0E" w:rsidP="00FF4B20">
      <w:pPr>
        <w:spacing w:line="360" w:lineRule="auto"/>
        <w:ind w:firstLine="709"/>
        <w:jc w:val="both"/>
        <w:rPr>
          <w:sz w:val="28"/>
          <w:szCs w:val="28"/>
        </w:rPr>
      </w:pPr>
      <w:r w:rsidRPr="00A61222">
        <w:rPr>
          <w:sz w:val="28"/>
          <w:szCs w:val="28"/>
        </w:rPr>
        <w:t>В суровые зимы абсолютный минимум температуры воздуха составляет минус 46 - 48 градусов, а в пониженных местах достигает минус 50 градусов. Абсолютная амплитуда температуры воздуха, т. е. разница между абсолютным максимумом летом и абсолютным минимумом зимой, на Зауральской равнине достигает 80 - 85 градусов, на вершинах гор уменьшается до 75 градусов, в долинах и котловинах увеличивается до 90 градусов. Безморозный период продолжается 100-120 дней. В горных и предгорных районах на 10-15 дней короче за счет поздних весенних заморозков.Самыми мокрыми местами в Челябинской области являются Аша (</w:t>
      </w:r>
      <w:smartTag w:uri="urn:schemas-microsoft-com:office:smarttags" w:element="metricconverter">
        <w:smartTagPr>
          <w:attr w:name="ProductID" w:val="2007 г"/>
        </w:smartTagPr>
        <w:r w:rsidRPr="00A61222">
          <w:rPr>
            <w:sz w:val="28"/>
            <w:szCs w:val="28"/>
          </w:rPr>
          <w:t>761 мм</w:t>
        </w:r>
      </w:smartTag>
      <w:r w:rsidRPr="00A61222">
        <w:rPr>
          <w:sz w:val="28"/>
          <w:szCs w:val="28"/>
        </w:rPr>
        <w:t xml:space="preserve"> осадков) и Златоуст (</w:t>
      </w:r>
      <w:smartTag w:uri="urn:schemas-microsoft-com:office:smarttags" w:element="metricconverter">
        <w:smartTagPr>
          <w:attr w:name="ProductID" w:val="2007 г"/>
        </w:smartTagPr>
        <w:r w:rsidRPr="00A61222">
          <w:rPr>
            <w:sz w:val="28"/>
            <w:szCs w:val="28"/>
          </w:rPr>
          <w:t>704 мм</w:t>
        </w:r>
      </w:smartTag>
      <w:r w:rsidRPr="00A61222">
        <w:rPr>
          <w:sz w:val="28"/>
          <w:szCs w:val="28"/>
        </w:rPr>
        <w:t xml:space="preserve"> осадков). Самое солнечное место в области - Троицк (2218 солнечных ча</w:t>
      </w:r>
      <w:r>
        <w:rPr>
          <w:sz w:val="28"/>
          <w:szCs w:val="28"/>
        </w:rPr>
        <w:t>сов в году,</w:t>
      </w:r>
      <w:r w:rsidR="00FF4B20">
        <w:rPr>
          <w:sz w:val="28"/>
          <w:szCs w:val="28"/>
        </w:rPr>
        <w:t xml:space="preserve"> </w:t>
      </w:r>
      <w:r>
        <w:rPr>
          <w:sz w:val="28"/>
          <w:szCs w:val="28"/>
        </w:rPr>
        <w:t>больше, чем в Сочи).</w:t>
      </w:r>
      <w:r w:rsidRPr="00A61222">
        <w:rPr>
          <w:sz w:val="28"/>
          <w:szCs w:val="28"/>
        </w:rPr>
        <w:t xml:space="preserve"> Полюсом холода в области можно назвать село Половинное Октябрьского района. По метеоданным здесь среднемесячная температура января (-18 градусов) самая низкая в области. Самое теплое место в области - Бреды, среднегодовая температура - 1,9 градуса.</w:t>
      </w:r>
      <w:r w:rsidR="00FF4B20">
        <w:rPr>
          <w:sz w:val="28"/>
          <w:szCs w:val="28"/>
        </w:rPr>
        <w:t xml:space="preserve"> </w:t>
      </w:r>
      <w:r w:rsidRPr="00A61222">
        <w:rPr>
          <w:sz w:val="28"/>
          <w:szCs w:val="28"/>
        </w:rPr>
        <w:t>Челябинская область располагает богатыми и разнообразными природными ресурсами.</w:t>
      </w:r>
      <w:r>
        <w:rPr>
          <w:sz w:val="28"/>
          <w:szCs w:val="28"/>
        </w:rPr>
        <w:t xml:space="preserve"> </w:t>
      </w:r>
      <w:r w:rsidRPr="00A61222">
        <w:rPr>
          <w:sz w:val="28"/>
          <w:szCs w:val="28"/>
        </w:rPr>
        <w:t>В области разведано около трехсот месторождений минерального сырья, область является монополистом в России по добыче и переработке графита (95%), магнезита (95%), металлургического доломита (71%), талька (70%).</w:t>
      </w:r>
    </w:p>
    <w:p w:rsidR="00820C0E" w:rsidRPr="00A61222" w:rsidRDefault="00820C0E" w:rsidP="00FF4B20">
      <w:pPr>
        <w:spacing w:line="360" w:lineRule="auto"/>
        <w:ind w:firstLine="709"/>
        <w:jc w:val="both"/>
        <w:rPr>
          <w:sz w:val="28"/>
          <w:szCs w:val="28"/>
        </w:rPr>
      </w:pPr>
      <w:r w:rsidRPr="00A61222">
        <w:rPr>
          <w:sz w:val="28"/>
          <w:szCs w:val="28"/>
        </w:rPr>
        <w:t xml:space="preserve">Добычей и переработкой минерального сырья с получением продукции различной степени передела занимается свыше 150 предприятий. </w:t>
      </w:r>
    </w:p>
    <w:p w:rsidR="00820C0E" w:rsidRPr="00A61222" w:rsidRDefault="00820C0E" w:rsidP="00FF4B20">
      <w:pPr>
        <w:pStyle w:val="a3"/>
        <w:spacing w:before="0" w:beforeAutospacing="0" w:after="0" w:afterAutospacing="0" w:line="360" w:lineRule="auto"/>
        <w:ind w:firstLine="709"/>
        <w:jc w:val="both"/>
        <w:rPr>
          <w:sz w:val="28"/>
          <w:szCs w:val="28"/>
        </w:rPr>
      </w:pPr>
      <w:r w:rsidRPr="00A61222">
        <w:rPr>
          <w:sz w:val="28"/>
          <w:szCs w:val="28"/>
        </w:rPr>
        <w:t xml:space="preserve">Железные руды сосредоточены в 24 разведанных месторождениях с суммарными запасами 832 млн. тонн (80% этих запасов приходится на сидеритовые руды). Из других видов сырья черной металлургии в области известны месторождения и проявления титана, марганца и хрома, в настоящее время не эксплуатируемые. Активно осваиваются месторождения хромитовых руд. </w:t>
      </w:r>
    </w:p>
    <w:p w:rsidR="00820C0E" w:rsidRPr="00A61222" w:rsidRDefault="00820C0E" w:rsidP="00FF4B20">
      <w:pPr>
        <w:pStyle w:val="a3"/>
        <w:spacing w:before="0" w:beforeAutospacing="0" w:after="0" w:afterAutospacing="0" w:line="360" w:lineRule="auto"/>
        <w:ind w:firstLine="709"/>
        <w:jc w:val="both"/>
        <w:rPr>
          <w:sz w:val="28"/>
          <w:szCs w:val="28"/>
        </w:rPr>
      </w:pPr>
      <w:r w:rsidRPr="00A61222">
        <w:rPr>
          <w:sz w:val="28"/>
          <w:szCs w:val="28"/>
        </w:rPr>
        <w:t>В области разведано 9 медно-колчеданных месторождений (5 эксплуатируются, 2 находятся в стадии подготовки к освоению, 2 - в госрезерве) с суммарными запасами руды 104 млн. тонн. Руды этих месторождений содержат такие попутные компоненты, как золото, серебро, барий, кадмий, селен, теллур и другие редкие металлы. Запасы и ресурсы</w:t>
      </w:r>
      <w:r w:rsidR="00FF4B20">
        <w:rPr>
          <w:sz w:val="28"/>
          <w:szCs w:val="28"/>
        </w:rPr>
        <w:t xml:space="preserve"> </w:t>
      </w:r>
      <w:r w:rsidRPr="00A61222">
        <w:rPr>
          <w:sz w:val="28"/>
          <w:szCs w:val="28"/>
        </w:rPr>
        <w:t>на двух месторождениях медно-порфировых руд составляют 900 млн. тонн.</w:t>
      </w:r>
    </w:p>
    <w:p w:rsidR="00820C0E" w:rsidRPr="00A61222" w:rsidRDefault="00820C0E" w:rsidP="00FF4B20">
      <w:pPr>
        <w:pStyle w:val="a3"/>
        <w:spacing w:before="0" w:beforeAutospacing="0" w:after="0" w:afterAutospacing="0" w:line="360" w:lineRule="auto"/>
        <w:ind w:firstLine="709"/>
        <w:jc w:val="both"/>
        <w:rPr>
          <w:sz w:val="28"/>
          <w:szCs w:val="28"/>
        </w:rPr>
      </w:pPr>
      <w:r w:rsidRPr="00A61222">
        <w:rPr>
          <w:sz w:val="28"/>
          <w:szCs w:val="28"/>
        </w:rPr>
        <w:t>Недра Челябинской области содержат значительные запасы золота, которые сосредоточены в 6 рудных и 42 россыпных месторождениях. Перспективы открытия новых месторождений весьма благоприятны.</w:t>
      </w:r>
    </w:p>
    <w:p w:rsidR="00820C0E" w:rsidRPr="00A61222" w:rsidRDefault="00820C0E" w:rsidP="00FF4B20">
      <w:pPr>
        <w:pStyle w:val="a3"/>
        <w:spacing w:before="0" w:beforeAutospacing="0" w:after="0" w:afterAutospacing="0" w:line="360" w:lineRule="auto"/>
        <w:ind w:firstLine="709"/>
        <w:jc w:val="both"/>
        <w:rPr>
          <w:sz w:val="28"/>
          <w:szCs w:val="28"/>
        </w:rPr>
      </w:pPr>
      <w:r w:rsidRPr="00A61222">
        <w:rPr>
          <w:sz w:val="28"/>
          <w:szCs w:val="28"/>
        </w:rPr>
        <w:t>Выгодное географическое положение создает уникальные возможности для развития горнолыжного туризма. Всего в области насчитывается около 20 горнолыжных комплексов. Наиболее крупные: «Абзаково», «Аджигардак», «Завьялиха», «Металлург-Магнитогорск», отвечают самым высоким европейским стандартам и пользуются большой популярностью, как среди российских любителей активного отдыха, так и среди иностранных туристов.</w:t>
      </w:r>
    </w:p>
    <w:p w:rsidR="00820C0E" w:rsidRPr="00A61222" w:rsidRDefault="00820C0E" w:rsidP="00FF4B20">
      <w:pPr>
        <w:pStyle w:val="a3"/>
        <w:spacing w:before="0" w:beforeAutospacing="0" w:after="0" w:afterAutospacing="0" w:line="360" w:lineRule="auto"/>
        <w:ind w:firstLine="709"/>
        <w:jc w:val="both"/>
        <w:rPr>
          <w:sz w:val="28"/>
          <w:szCs w:val="28"/>
        </w:rPr>
      </w:pPr>
      <w:r w:rsidRPr="00A61222">
        <w:rPr>
          <w:rStyle w:val="a4"/>
          <w:b/>
          <w:bCs/>
          <w:sz w:val="28"/>
          <w:szCs w:val="28"/>
        </w:rPr>
        <w:t> </w:t>
      </w:r>
      <w:r w:rsidRPr="00A61222">
        <w:rPr>
          <w:sz w:val="28"/>
          <w:szCs w:val="28"/>
        </w:rPr>
        <w:t>Из нерудных полезных ископаемых широкое распространение имеет горнорудное сырье (графит, каолин, тальк), горнохимическое сырье (барит, фосфориты), сырье для металлургии (известняки флюсовые, кварциты, магнезиты).</w:t>
      </w:r>
    </w:p>
    <w:p w:rsidR="00820C0E" w:rsidRPr="00A61222" w:rsidRDefault="00820C0E" w:rsidP="00FF4B20">
      <w:pPr>
        <w:pStyle w:val="a3"/>
        <w:spacing w:before="0" w:beforeAutospacing="0" w:after="0" w:afterAutospacing="0" w:line="360" w:lineRule="auto"/>
        <w:ind w:firstLine="709"/>
        <w:jc w:val="both"/>
        <w:rPr>
          <w:sz w:val="28"/>
          <w:szCs w:val="28"/>
        </w:rPr>
      </w:pPr>
      <w:r w:rsidRPr="00A61222">
        <w:rPr>
          <w:sz w:val="28"/>
          <w:szCs w:val="28"/>
        </w:rPr>
        <w:t>На территории области располагается одно из крупнейших в мире</w:t>
      </w:r>
      <w:r w:rsidR="00FF4B20">
        <w:rPr>
          <w:sz w:val="28"/>
          <w:szCs w:val="28"/>
        </w:rPr>
        <w:t xml:space="preserve"> </w:t>
      </w:r>
      <w:r w:rsidRPr="00A61222">
        <w:rPr>
          <w:sz w:val="28"/>
          <w:szCs w:val="28"/>
        </w:rPr>
        <w:t>Саткинское месторождение магнезитов, крупнейшее в Европе Коелгинское месторождение белых мраморов, единственное в России месторождение каолиновых глин для производства тонкой керамики, фарфора и фаянса.</w:t>
      </w:r>
    </w:p>
    <w:p w:rsidR="00820C0E" w:rsidRPr="00A61222" w:rsidRDefault="00820C0E" w:rsidP="00FF4B20">
      <w:pPr>
        <w:pStyle w:val="a3"/>
        <w:spacing w:before="0" w:beforeAutospacing="0" w:after="0" w:afterAutospacing="0" w:line="360" w:lineRule="auto"/>
        <w:ind w:firstLine="709"/>
        <w:jc w:val="both"/>
        <w:rPr>
          <w:sz w:val="28"/>
          <w:szCs w:val="28"/>
        </w:rPr>
      </w:pPr>
      <w:r w:rsidRPr="00A61222">
        <w:rPr>
          <w:sz w:val="28"/>
          <w:szCs w:val="28"/>
        </w:rPr>
        <w:t>Область обладает неограниченными запасами строительного камня, строительного песка, кирпичных глин, облицовочного камня с широкой цветовой гаммой и разнообразным рисунком.</w:t>
      </w:r>
    </w:p>
    <w:p w:rsidR="00820C0E" w:rsidRPr="004F7BAF" w:rsidRDefault="00820C0E" w:rsidP="00FF4B20">
      <w:pPr>
        <w:pStyle w:val="a3"/>
        <w:spacing w:before="0" w:beforeAutospacing="0" w:after="0" w:afterAutospacing="0" w:line="360" w:lineRule="auto"/>
        <w:ind w:firstLine="709"/>
        <w:jc w:val="both"/>
        <w:rPr>
          <w:b/>
          <w:sz w:val="28"/>
          <w:szCs w:val="28"/>
        </w:rPr>
      </w:pPr>
      <w:r w:rsidRPr="004F7BAF">
        <w:rPr>
          <w:b/>
          <w:sz w:val="28"/>
          <w:szCs w:val="28"/>
        </w:rPr>
        <w:t>Трудовой потенциал.</w:t>
      </w:r>
    </w:p>
    <w:p w:rsidR="00820C0E" w:rsidRDefault="00820C0E" w:rsidP="00FF4B20">
      <w:pPr>
        <w:pStyle w:val="a3"/>
        <w:spacing w:before="0" w:beforeAutospacing="0" w:after="0" w:afterAutospacing="0" w:line="360" w:lineRule="auto"/>
        <w:ind w:firstLine="709"/>
        <w:jc w:val="both"/>
        <w:rPr>
          <w:sz w:val="28"/>
          <w:szCs w:val="28"/>
        </w:rPr>
      </w:pPr>
      <w:r w:rsidRPr="004F7BAF">
        <w:rPr>
          <w:sz w:val="28"/>
          <w:szCs w:val="28"/>
        </w:rPr>
        <w:t>Среднегодовая численность населения области 3523,5 тыс. человек или 2,5% от общероссийской. Область высоко урбанизирована – 81,4% населения проживает в городах. Преимуществом области является наличие квалифицированных трудовых ресурсов. В различных отраслях экономики заняты 1674 тыс. человек или 47,3% от населения области.</w:t>
      </w:r>
    </w:p>
    <w:p w:rsidR="00820C0E" w:rsidRDefault="00820C0E" w:rsidP="00FF4B20">
      <w:pPr>
        <w:pStyle w:val="a3"/>
        <w:spacing w:before="0" w:beforeAutospacing="0" w:after="0" w:afterAutospacing="0" w:line="360" w:lineRule="auto"/>
        <w:ind w:firstLine="709"/>
        <w:jc w:val="both"/>
        <w:rPr>
          <w:sz w:val="28"/>
          <w:szCs w:val="28"/>
        </w:rPr>
      </w:pPr>
      <w:r w:rsidRPr="004F7BAF">
        <w:rPr>
          <w:sz w:val="28"/>
          <w:szCs w:val="28"/>
        </w:rPr>
        <w:t xml:space="preserve">Численность экономически активного населения за 2007 год составила 1740,9 тыс. человек, в их числе 1717,5 тыс. человек (или 97,5% экономически активного населения) заняты в экономике и 44,3 тыс. человек (2,5%) не имели занятия, но активно его искали. По отношению к началу 2007 года наблюдалось снижение численности зарегистрированных безработных, состоящих на учете, и снижение уровня регистрируемой безработицы с 1,7% до 1,6%. </w:t>
      </w:r>
    </w:p>
    <w:p w:rsidR="00820C0E" w:rsidRPr="004F7BAF" w:rsidRDefault="00820C0E" w:rsidP="00FF4B20">
      <w:pPr>
        <w:pStyle w:val="a3"/>
        <w:spacing w:before="0" w:beforeAutospacing="0" w:after="0" w:afterAutospacing="0" w:line="360" w:lineRule="auto"/>
        <w:ind w:firstLine="709"/>
        <w:jc w:val="both"/>
        <w:rPr>
          <w:sz w:val="28"/>
          <w:szCs w:val="28"/>
        </w:rPr>
      </w:pPr>
      <w:r w:rsidRPr="004F7BAF">
        <w:rPr>
          <w:sz w:val="28"/>
          <w:szCs w:val="28"/>
        </w:rPr>
        <w:t xml:space="preserve">На 01.01.2008 года численность официально зарегистрированных безработных составила 27,9 тыс. человек, уровень безработицы - 1,6 %. В поиске работы было зарегистрировано 6950 человек, уволенных по сокращению. </w:t>
      </w:r>
    </w:p>
    <w:p w:rsidR="00820C0E" w:rsidRDefault="00820C0E" w:rsidP="00FF4B20">
      <w:pPr>
        <w:spacing w:line="360" w:lineRule="auto"/>
        <w:ind w:firstLine="709"/>
        <w:jc w:val="both"/>
        <w:rPr>
          <w:b/>
          <w:sz w:val="28"/>
          <w:szCs w:val="28"/>
        </w:rPr>
      </w:pPr>
      <w:r w:rsidRPr="004E4952">
        <w:rPr>
          <w:b/>
          <w:sz w:val="28"/>
          <w:szCs w:val="28"/>
        </w:rPr>
        <w:t>Производственный потенциал.</w:t>
      </w:r>
    </w:p>
    <w:p w:rsidR="00820C0E" w:rsidRPr="004E4952" w:rsidRDefault="00820C0E" w:rsidP="00FF4B20">
      <w:pPr>
        <w:pStyle w:val="a3"/>
        <w:spacing w:before="0" w:beforeAutospacing="0" w:after="0" w:afterAutospacing="0" w:line="360" w:lineRule="auto"/>
        <w:ind w:firstLine="709"/>
        <w:jc w:val="both"/>
        <w:rPr>
          <w:sz w:val="28"/>
          <w:szCs w:val="28"/>
        </w:rPr>
      </w:pPr>
      <w:r w:rsidRPr="004E4952">
        <w:rPr>
          <w:sz w:val="28"/>
          <w:szCs w:val="28"/>
        </w:rPr>
        <w:t>Определяют развитие области металлургический, машиностроительный, топливно-энергетический, строительный, аграрно-промышленный комплексы.</w:t>
      </w:r>
    </w:p>
    <w:p w:rsidR="00820C0E" w:rsidRPr="004E4952" w:rsidRDefault="00820C0E" w:rsidP="00F649D1">
      <w:pPr>
        <w:pStyle w:val="a3"/>
        <w:spacing w:before="0" w:beforeAutospacing="0" w:after="0" w:afterAutospacing="0" w:line="360" w:lineRule="auto"/>
        <w:ind w:firstLine="709"/>
        <w:jc w:val="both"/>
        <w:rPr>
          <w:sz w:val="28"/>
          <w:szCs w:val="28"/>
        </w:rPr>
      </w:pPr>
      <w:r w:rsidRPr="004E4952">
        <w:rPr>
          <w:sz w:val="28"/>
          <w:szCs w:val="28"/>
        </w:rPr>
        <w:t>Металлургический комплекс является ведущим в экономике Челябинской области, он производит более 60% объема промышленной продукции. В черной металлургии наиболее существенную роль играют ОАО «Магнитогорский металлургический комбинат», ОАО «Челябинский металлургический комбинат», металлургические заводы горнозаводской зоны Урала (Аша, Златоуст), заводы по производству труб, метизов (Челябинск, Магнитогорск), комбинаты по выпуску ферросплавов (Челябинск), огнеупоров (Сатка). Предприятия цветной металлургии области: ЗАО «Кыштымский медеэлектролитный завод», ОАО «Челябинский цинковый завод», ЗАО «Карабашмедь», ОАО «Уфалейникель»</w:t>
      </w:r>
      <w:r w:rsidR="00FF4B20">
        <w:rPr>
          <w:sz w:val="28"/>
          <w:szCs w:val="28"/>
        </w:rPr>
        <w:t xml:space="preserve"> </w:t>
      </w:r>
      <w:r w:rsidRPr="004E4952">
        <w:rPr>
          <w:sz w:val="28"/>
          <w:szCs w:val="28"/>
        </w:rPr>
        <w:t xml:space="preserve">производят цинк, никель, рафинированную медь. </w:t>
      </w:r>
    </w:p>
    <w:p w:rsidR="00820C0E" w:rsidRPr="004E4952" w:rsidRDefault="00820C0E" w:rsidP="00F649D1">
      <w:pPr>
        <w:pStyle w:val="a3"/>
        <w:spacing w:before="0" w:beforeAutospacing="0" w:after="0" w:afterAutospacing="0" w:line="360" w:lineRule="auto"/>
        <w:ind w:firstLine="709"/>
        <w:jc w:val="both"/>
        <w:rPr>
          <w:sz w:val="28"/>
          <w:szCs w:val="28"/>
        </w:rPr>
      </w:pPr>
      <w:r w:rsidRPr="004E4952">
        <w:rPr>
          <w:sz w:val="28"/>
          <w:szCs w:val="28"/>
        </w:rPr>
        <w:t>Предприятия машиностроительного комплекса производят более 10% промышленной продукции области. Ведущими предприятиями отрасли являются ОАО «Автомобильный завод «Урал», ОАО «Челябинские строительно-дорожные машины», ОАО «Теплоприбор», Промышленная группа «Метран», ООО «Челябинский тракторный завод «Уралтрак». Основные виды продукции: тракторы, грузовые автомобили, бульдозеры, автогрейдеры, краны, трамваи, продукция приборостроения, горно-металлургическое оборудование.</w:t>
      </w:r>
    </w:p>
    <w:p w:rsidR="00820C0E" w:rsidRPr="004E4952" w:rsidRDefault="00820C0E" w:rsidP="00F649D1">
      <w:pPr>
        <w:pStyle w:val="a3"/>
        <w:spacing w:before="0" w:beforeAutospacing="0" w:after="0" w:afterAutospacing="0" w:line="360" w:lineRule="auto"/>
        <w:ind w:firstLine="709"/>
        <w:jc w:val="both"/>
        <w:rPr>
          <w:sz w:val="28"/>
          <w:szCs w:val="28"/>
        </w:rPr>
      </w:pPr>
      <w:r w:rsidRPr="004E4952">
        <w:rPr>
          <w:sz w:val="28"/>
          <w:szCs w:val="28"/>
        </w:rPr>
        <w:t xml:space="preserve">На северо-западе области располагаются уникальные крупнейшие центры атомной промышленности (города Снежинск и Озерск), а на западе - центры ракетостроения и космической техники. </w:t>
      </w:r>
    </w:p>
    <w:p w:rsidR="00820C0E" w:rsidRDefault="00820C0E" w:rsidP="00F649D1">
      <w:pPr>
        <w:spacing w:line="360" w:lineRule="auto"/>
        <w:ind w:firstLine="709"/>
        <w:jc w:val="both"/>
        <w:rPr>
          <w:b/>
          <w:sz w:val="28"/>
          <w:szCs w:val="28"/>
        </w:rPr>
      </w:pPr>
      <w:r>
        <w:rPr>
          <w:b/>
          <w:sz w:val="28"/>
          <w:szCs w:val="28"/>
        </w:rPr>
        <w:t>Научно-технический потенциал.</w:t>
      </w:r>
    </w:p>
    <w:p w:rsidR="00820C0E" w:rsidRDefault="00820C0E" w:rsidP="00F649D1">
      <w:pPr>
        <w:spacing w:line="360" w:lineRule="auto"/>
        <w:ind w:firstLine="709"/>
        <w:jc w:val="both"/>
        <w:rPr>
          <w:sz w:val="28"/>
        </w:rPr>
      </w:pPr>
      <w:r w:rsidRPr="00C041D9">
        <w:rPr>
          <w:sz w:val="28"/>
        </w:rPr>
        <w:t>В области 34 высших учебных заведения, среди них Южно-Уральский и Челябинский государственные университеты, агроинженерный и педагогический университеты, медицинская академия и академия физической культуры и другие. Выполнение научно-исследовательских работ и проектно-конструкторских разработок в области осуществляет 40 организаций.</w:t>
      </w:r>
    </w:p>
    <w:p w:rsidR="00820C0E" w:rsidRDefault="00820C0E" w:rsidP="00F649D1">
      <w:pPr>
        <w:spacing w:line="360" w:lineRule="auto"/>
        <w:ind w:firstLine="709"/>
        <w:jc w:val="both"/>
        <w:rPr>
          <w:b/>
          <w:sz w:val="28"/>
        </w:rPr>
      </w:pPr>
      <w:r w:rsidRPr="0025286D">
        <w:rPr>
          <w:b/>
          <w:sz w:val="28"/>
        </w:rPr>
        <w:t>Инновационный потенциал.</w:t>
      </w:r>
    </w:p>
    <w:p w:rsidR="00820C0E" w:rsidRDefault="00820C0E" w:rsidP="00F649D1">
      <w:pPr>
        <w:spacing w:line="360" w:lineRule="auto"/>
        <w:ind w:firstLine="709"/>
        <w:jc w:val="both"/>
        <w:rPr>
          <w:sz w:val="28"/>
          <w:szCs w:val="28"/>
        </w:rPr>
      </w:pPr>
      <w:r w:rsidRPr="0025286D">
        <w:rPr>
          <w:sz w:val="28"/>
          <w:szCs w:val="28"/>
        </w:rPr>
        <w:t>Создана инновационная инфраструктура. Открыта постоянно действующая выставка инновационных проектов, создан Южно-Уральский венчурный инновационный фонд, проводится конкурс на лучший инновационный проект с выделением грантов, созданы 2 инновационных технопарка, областное учреждение «Инновационный бизнес-инкубатор Челябинской области». В 2006 году инновационные проекты Челябинской области отмечены 37 медалями и 37 дипломами на российских и международных выставках.</w:t>
      </w:r>
    </w:p>
    <w:p w:rsidR="00820C0E" w:rsidRDefault="00820C0E" w:rsidP="00F649D1">
      <w:pPr>
        <w:spacing w:line="360" w:lineRule="auto"/>
        <w:ind w:firstLine="709"/>
        <w:jc w:val="both"/>
        <w:rPr>
          <w:b/>
          <w:sz w:val="28"/>
          <w:szCs w:val="28"/>
        </w:rPr>
      </w:pPr>
      <w:r>
        <w:rPr>
          <w:b/>
          <w:sz w:val="28"/>
          <w:szCs w:val="28"/>
        </w:rPr>
        <w:t>Инвестиционный потенциал.</w:t>
      </w:r>
    </w:p>
    <w:p w:rsidR="00820C0E" w:rsidRPr="0025286D" w:rsidRDefault="00820C0E" w:rsidP="00F649D1">
      <w:pPr>
        <w:pStyle w:val="a3"/>
        <w:spacing w:before="0" w:beforeAutospacing="0" w:after="0" w:afterAutospacing="0" w:line="360" w:lineRule="auto"/>
        <w:ind w:firstLine="709"/>
        <w:jc w:val="both"/>
        <w:rPr>
          <w:sz w:val="28"/>
          <w:szCs w:val="28"/>
        </w:rPr>
      </w:pPr>
      <w:r w:rsidRPr="0025286D">
        <w:rPr>
          <w:sz w:val="28"/>
          <w:szCs w:val="28"/>
        </w:rPr>
        <w:t xml:space="preserve">В области созданы условия для активизации инвестиционной деятельности, разработана система взаимосвязанных нормативно-правовых актов, направленная на государственную поддержку и предоставление гарантий инвесторам. </w:t>
      </w:r>
    </w:p>
    <w:p w:rsidR="00820C0E" w:rsidRPr="0025286D" w:rsidRDefault="00820C0E" w:rsidP="00F649D1">
      <w:pPr>
        <w:pStyle w:val="a3"/>
        <w:spacing w:before="0" w:beforeAutospacing="0" w:after="0" w:afterAutospacing="0" w:line="360" w:lineRule="auto"/>
        <w:ind w:firstLine="709"/>
        <w:jc w:val="both"/>
        <w:rPr>
          <w:sz w:val="28"/>
          <w:szCs w:val="28"/>
        </w:rPr>
      </w:pPr>
      <w:r w:rsidRPr="0025286D">
        <w:rPr>
          <w:sz w:val="28"/>
          <w:szCs w:val="28"/>
        </w:rPr>
        <w:t>На территории области законодательно защищены интересы российских и иностранных инвесторов, которые имеют равные права на осуществление инвестиционной деятельности, участие в инвестиционных конкурсах, тендерах, аукционах, получение информации от органов государственной власти.</w:t>
      </w:r>
    </w:p>
    <w:p w:rsidR="00820C0E" w:rsidRPr="0025286D" w:rsidRDefault="00820C0E" w:rsidP="00F649D1">
      <w:pPr>
        <w:pStyle w:val="a3"/>
        <w:spacing w:before="0" w:beforeAutospacing="0" w:after="0" w:afterAutospacing="0" w:line="360" w:lineRule="auto"/>
        <w:ind w:firstLine="709"/>
        <w:jc w:val="both"/>
        <w:rPr>
          <w:sz w:val="28"/>
          <w:szCs w:val="28"/>
        </w:rPr>
      </w:pPr>
      <w:r w:rsidRPr="0025286D">
        <w:rPr>
          <w:sz w:val="28"/>
          <w:szCs w:val="28"/>
        </w:rPr>
        <w:t>В декабре 2006 года Челябинской области присвоен долгосрочный кредитный рейтинг категории Аа1.ru, который отражает очень высокую кредитоспособность по сравнению с другими регионами России. Полученный кредитный рейтинг повышает репутацию региона в инвестиционном и банковском сообществе и служит привлечению в область отечественных и зарубежных инвестиций.</w:t>
      </w:r>
    </w:p>
    <w:p w:rsidR="00820C0E" w:rsidRPr="0025286D" w:rsidRDefault="00820C0E" w:rsidP="00F649D1">
      <w:pPr>
        <w:pStyle w:val="a3"/>
        <w:spacing w:before="0" w:beforeAutospacing="0" w:after="0" w:afterAutospacing="0" w:line="360" w:lineRule="auto"/>
        <w:ind w:firstLine="709"/>
        <w:jc w:val="both"/>
        <w:rPr>
          <w:sz w:val="28"/>
          <w:szCs w:val="28"/>
        </w:rPr>
      </w:pPr>
      <w:r w:rsidRPr="0025286D">
        <w:rPr>
          <w:sz w:val="28"/>
          <w:szCs w:val="28"/>
        </w:rPr>
        <w:t xml:space="preserve">Растет объем российских и иностранных инвестиций, их величина в 2006 году превысила 83 млрд. рублей и 1,5 млрд. долларов США. География поступлений иностранных инвестиций разнообразна и охватывает более 30 стран мира. </w:t>
      </w:r>
    </w:p>
    <w:p w:rsidR="00820C0E" w:rsidRDefault="00820C0E" w:rsidP="00F649D1">
      <w:pPr>
        <w:spacing w:line="360" w:lineRule="auto"/>
        <w:ind w:firstLine="709"/>
        <w:jc w:val="both"/>
        <w:rPr>
          <w:b/>
          <w:sz w:val="28"/>
          <w:szCs w:val="28"/>
        </w:rPr>
      </w:pPr>
      <w:r>
        <w:rPr>
          <w:b/>
          <w:sz w:val="28"/>
          <w:szCs w:val="28"/>
        </w:rPr>
        <w:t>Историко-культурный потенциал.</w:t>
      </w:r>
    </w:p>
    <w:p w:rsidR="00820C0E" w:rsidRPr="004F446A" w:rsidRDefault="00820C0E" w:rsidP="00F649D1">
      <w:pPr>
        <w:pStyle w:val="a3"/>
        <w:spacing w:before="0" w:beforeAutospacing="0" w:after="0" w:afterAutospacing="0" w:line="360" w:lineRule="auto"/>
        <w:ind w:firstLine="709"/>
        <w:jc w:val="both"/>
        <w:rPr>
          <w:sz w:val="28"/>
          <w:szCs w:val="28"/>
        </w:rPr>
      </w:pPr>
      <w:r w:rsidRPr="004F446A">
        <w:rPr>
          <w:sz w:val="28"/>
          <w:szCs w:val="28"/>
        </w:rPr>
        <w:t>Челябинская область обладает уникальными природно-климатическими условиями: живописные ландшафты, озера, леса, пещеры и природные целебные источники.</w:t>
      </w:r>
    </w:p>
    <w:p w:rsidR="00820C0E" w:rsidRPr="004F446A" w:rsidRDefault="00820C0E" w:rsidP="00F649D1">
      <w:pPr>
        <w:pStyle w:val="a3"/>
        <w:spacing w:before="0" w:beforeAutospacing="0" w:after="0" w:afterAutospacing="0" w:line="360" w:lineRule="auto"/>
        <w:ind w:firstLine="709"/>
        <w:jc w:val="both"/>
        <w:rPr>
          <w:sz w:val="28"/>
          <w:szCs w:val="28"/>
        </w:rPr>
      </w:pPr>
      <w:r w:rsidRPr="004F446A">
        <w:rPr>
          <w:sz w:val="28"/>
          <w:szCs w:val="28"/>
        </w:rPr>
        <w:t>В области свыше двухсот особо охраняемых территорий, в том числе всемирно известный «минералогический рай» – Государственный Ильменский заповедник; природно-ландшафтный и историко-археологический музей-заповедник «Аркаим» – признанный важнейшим археологическим открытием века; всемирно известная пещера «Игнатьевская» с рисунками первобытного человека; Национальные парки «Таганай» и Зюраткуль». В области действует развитая система санаторно-курортного обслуживания. Наиболее известные здравницы: «Кисегач», «Увильды», «Урал» и др.</w:t>
      </w:r>
    </w:p>
    <w:p w:rsidR="00820C0E" w:rsidRPr="00B43215" w:rsidRDefault="00820C0E" w:rsidP="00F649D1">
      <w:pPr>
        <w:pStyle w:val="a3"/>
        <w:spacing w:before="0" w:beforeAutospacing="0" w:after="0" w:afterAutospacing="0" w:line="360" w:lineRule="auto"/>
        <w:ind w:firstLine="709"/>
        <w:jc w:val="both"/>
        <w:rPr>
          <w:sz w:val="28"/>
          <w:szCs w:val="28"/>
        </w:rPr>
      </w:pPr>
      <w:r w:rsidRPr="00B43215">
        <w:rPr>
          <w:sz w:val="28"/>
          <w:szCs w:val="28"/>
        </w:rPr>
        <w:t xml:space="preserve">В Челябинской области работают 3 концертных организации и 12 театров. Среди них известные в России и за рубежом коллективы Челябинского академического театра драмы, Челябинского театра оперы и балета, драматического Камерного театра, Театра современного танца, оркестра русских народных инструментов «Малахит» и единственного на Урале Зала камерной и органной музыки с одним из лучших органов в Европе производства немецкой фирмы «Ойле». </w:t>
      </w:r>
    </w:p>
    <w:p w:rsidR="00820C0E" w:rsidRPr="00B43215" w:rsidRDefault="00820C0E" w:rsidP="00F649D1">
      <w:pPr>
        <w:pStyle w:val="a3"/>
        <w:spacing w:before="0" w:beforeAutospacing="0" w:after="0" w:afterAutospacing="0" w:line="360" w:lineRule="auto"/>
        <w:ind w:firstLine="709"/>
        <w:jc w:val="both"/>
        <w:rPr>
          <w:sz w:val="28"/>
          <w:szCs w:val="28"/>
        </w:rPr>
      </w:pPr>
      <w:r w:rsidRPr="00B43215">
        <w:rPr>
          <w:sz w:val="28"/>
          <w:szCs w:val="28"/>
        </w:rPr>
        <w:t xml:space="preserve">Культурную жизнь области обогащают гастроли творческих коллективов России и зарубежья. Ежегодно в Челябинске проходят фестиваль камерных театров «Камерата» и международный фестиваль органной музыки, пользующиеся большой популярностью. Каждое лето Ильменский фестиваль авторской песни собирает множество любителей бардовского искусства. </w:t>
      </w:r>
    </w:p>
    <w:p w:rsidR="00820C0E" w:rsidRPr="00B43215" w:rsidRDefault="00820C0E" w:rsidP="00F649D1">
      <w:pPr>
        <w:pStyle w:val="a3"/>
        <w:spacing w:before="0" w:beforeAutospacing="0" w:after="0" w:afterAutospacing="0" w:line="360" w:lineRule="auto"/>
        <w:ind w:firstLine="709"/>
        <w:jc w:val="both"/>
        <w:rPr>
          <w:sz w:val="28"/>
          <w:szCs w:val="28"/>
        </w:rPr>
      </w:pPr>
      <w:r w:rsidRPr="00B43215">
        <w:rPr>
          <w:sz w:val="28"/>
          <w:szCs w:val="28"/>
        </w:rPr>
        <w:t xml:space="preserve">На территории области работают 46 музеев, крупнейшим из которых является Челябинский областной краеведческий музей, содержащий уникальные фонд редкой книги, собрание этнографических материалов, живописи и фарфора, 906 библиотек. </w:t>
      </w:r>
    </w:p>
    <w:p w:rsidR="00820C0E" w:rsidRPr="00B43215" w:rsidRDefault="00820C0E" w:rsidP="00F649D1">
      <w:pPr>
        <w:pStyle w:val="a3"/>
        <w:spacing w:before="0" w:beforeAutospacing="0" w:after="0" w:afterAutospacing="0" w:line="360" w:lineRule="auto"/>
        <w:ind w:firstLine="709"/>
        <w:jc w:val="both"/>
        <w:rPr>
          <w:sz w:val="28"/>
          <w:szCs w:val="28"/>
        </w:rPr>
      </w:pPr>
      <w:r w:rsidRPr="00B43215">
        <w:rPr>
          <w:sz w:val="28"/>
          <w:szCs w:val="28"/>
        </w:rPr>
        <w:t xml:space="preserve">Мировую известность Южному Уралу принесли работы Златоустовских мастеров-оружейников, каслинских литейщиков. Собрание Музея декоративно-прикладного искусства Урала включает в себя наиболее полные и интересные коллекции каслинского художественного литья из чугуна и златоустовской гравюры на стали. В области функционирует эффективная и разветвленная сеть образовательных учреждений искусства и культуры. Имеется 3 высших учебных заведения различных типов: Челябинский государственный институт искусства и культуры, Магнитогорская Государственная консерватория, Челябинское высшее музыкальное училище. Среди средних специальных учреждений, помимо названных выше и входящих в структуру вузов, - Миасское училище искусства и культура, филиал Челябинского музыкально-педагогического колледжа в г.Озерске, Челябинское художественное училище, Челябинский колледж культуры. </w:t>
      </w:r>
    </w:p>
    <w:p w:rsidR="00820C0E" w:rsidRPr="00B43215" w:rsidRDefault="00820C0E" w:rsidP="00F649D1">
      <w:pPr>
        <w:pStyle w:val="a3"/>
        <w:spacing w:before="0" w:beforeAutospacing="0" w:after="0" w:afterAutospacing="0" w:line="360" w:lineRule="auto"/>
        <w:ind w:firstLine="709"/>
        <w:jc w:val="both"/>
        <w:rPr>
          <w:sz w:val="28"/>
          <w:szCs w:val="28"/>
        </w:rPr>
      </w:pPr>
      <w:r w:rsidRPr="00B43215">
        <w:rPr>
          <w:sz w:val="28"/>
          <w:szCs w:val="28"/>
        </w:rPr>
        <w:t xml:space="preserve">29 июня 2006 года в Челябинске состоялась торжественная церемония открытия нового областного краеведческого музея. Новое здание музея расположено на месте, где была основана первая челябинская крепость, чем и обусловлена напоминающая об этом «замковая» архитектура сооружения. Подобно многим замкам прошлых веков, Челябинский областной краеведческий музей станет хранилищем духовных, культурных и исторических ценностей, послужит сохранению евразийской культуры в целом. </w:t>
      </w:r>
    </w:p>
    <w:p w:rsidR="00FF4B20" w:rsidRDefault="00FF4B20" w:rsidP="00F649D1">
      <w:pPr>
        <w:spacing w:line="360" w:lineRule="auto"/>
        <w:ind w:firstLine="709"/>
        <w:jc w:val="both"/>
        <w:rPr>
          <w:b/>
          <w:sz w:val="28"/>
          <w:szCs w:val="28"/>
        </w:rPr>
      </w:pPr>
    </w:p>
    <w:p w:rsidR="00820C0E" w:rsidRDefault="006811CC" w:rsidP="00F649D1">
      <w:pPr>
        <w:spacing w:line="360" w:lineRule="auto"/>
        <w:ind w:firstLine="709"/>
        <w:jc w:val="both"/>
        <w:rPr>
          <w:b/>
          <w:sz w:val="28"/>
          <w:szCs w:val="28"/>
        </w:rPr>
      </w:pPr>
      <w:r>
        <w:rPr>
          <w:b/>
          <w:sz w:val="28"/>
          <w:szCs w:val="28"/>
        </w:rPr>
        <w:t>2.2</w:t>
      </w:r>
      <w:r w:rsidR="00820C0E">
        <w:rPr>
          <w:b/>
          <w:sz w:val="28"/>
          <w:szCs w:val="28"/>
        </w:rPr>
        <w:t xml:space="preserve"> </w:t>
      </w:r>
      <w:r>
        <w:rPr>
          <w:b/>
          <w:sz w:val="28"/>
          <w:szCs w:val="28"/>
        </w:rPr>
        <w:t>Ведущие отраслевые комплексы</w:t>
      </w:r>
    </w:p>
    <w:p w:rsidR="00FF4B20" w:rsidRDefault="00FF4B20" w:rsidP="00F649D1">
      <w:pPr>
        <w:spacing w:line="360" w:lineRule="auto"/>
        <w:ind w:firstLine="709"/>
        <w:jc w:val="both"/>
        <w:rPr>
          <w:b/>
          <w:sz w:val="28"/>
          <w:szCs w:val="28"/>
        </w:rPr>
      </w:pPr>
    </w:p>
    <w:p w:rsidR="00820C0E" w:rsidRDefault="00820C0E" w:rsidP="00F649D1">
      <w:pPr>
        <w:spacing w:line="360" w:lineRule="auto"/>
        <w:ind w:firstLine="709"/>
        <w:jc w:val="both"/>
        <w:rPr>
          <w:b/>
          <w:sz w:val="28"/>
          <w:szCs w:val="28"/>
        </w:rPr>
      </w:pPr>
      <w:r>
        <w:rPr>
          <w:b/>
          <w:sz w:val="28"/>
          <w:szCs w:val="28"/>
        </w:rPr>
        <w:t>Черная металлургия.</w:t>
      </w:r>
    </w:p>
    <w:p w:rsidR="00820C0E" w:rsidRDefault="00820C0E" w:rsidP="00F649D1">
      <w:pPr>
        <w:pStyle w:val="a3"/>
        <w:spacing w:before="0" w:beforeAutospacing="0" w:after="0" w:afterAutospacing="0" w:line="360" w:lineRule="auto"/>
        <w:ind w:firstLine="709"/>
        <w:jc w:val="both"/>
        <w:rPr>
          <w:sz w:val="28"/>
          <w:szCs w:val="28"/>
        </w:rPr>
      </w:pPr>
      <w:r w:rsidRPr="003877E3">
        <w:rPr>
          <w:sz w:val="28"/>
          <w:szCs w:val="28"/>
        </w:rPr>
        <w:t xml:space="preserve">Главная отрасль хозяйства Челябинской области — черная металлургия. Ее доля в отраслевой структуре областной промышленности — 56%. </w:t>
      </w:r>
      <w:r>
        <w:rPr>
          <w:sz w:val="28"/>
          <w:szCs w:val="28"/>
        </w:rPr>
        <w:t>(приложение 1)</w:t>
      </w:r>
      <w:r w:rsidRPr="003877E3">
        <w:rPr>
          <w:sz w:val="28"/>
          <w:szCs w:val="28"/>
        </w:rPr>
        <w:t>Челябинская черная металлургия в девять раз мощнее, чем в Пермской и в 2,5 раза — чем в Свердловской области. Отрасль представлена 18 предприятиями, на которых занято около 150 тыс. человек. Производственные мощности по выпуску основных видов металлопродукции используются на 50—70%, а по выпуску труб — на 46%.Отрасль находится в процессе технической реконструкции и реструктуризации, стремится приспособиться к условиям рыночной экономики и выдержать конкуренцию. Недостаточная конкурентоспособность продукции отрасли связана с высокой энергоемкостью и трудоемкостью производства, которые на одну тонну стали примерно на 20—30% выше, чем в США, Японии и Германии.Срок службы оборудования нередко превышает 30 лет, велик удельный вес полностью изношенных основных фондов. Значительна пока доля устаревшего мартеновского производства — около 1/4. На прогрессивную же электрометаллургию приходится лишь 5% выплавки стали. Доля стали, полученной методом непрерывной разливки, — 53%. Низок уровень внедрения природоохранных малоотходных технологий, перерабатывается только 3—7% металлургических отходов (шлаков и т.п.). Все это говорит о том, что отрасль технологически отстала от металлургии высокоразвитых стран. Но из-за отсутствия финансовых средств техническое перевооружение идет медленно.</w:t>
      </w:r>
    </w:p>
    <w:p w:rsidR="00F73B95" w:rsidRDefault="00820C0E" w:rsidP="00F649D1">
      <w:pPr>
        <w:pStyle w:val="a3"/>
        <w:spacing w:before="0" w:beforeAutospacing="0" w:after="0" w:afterAutospacing="0" w:line="360" w:lineRule="auto"/>
        <w:ind w:firstLine="709"/>
        <w:jc w:val="both"/>
        <w:rPr>
          <w:sz w:val="28"/>
          <w:szCs w:val="28"/>
        </w:rPr>
      </w:pPr>
      <w:r w:rsidRPr="009C554B">
        <w:rPr>
          <w:sz w:val="28"/>
        </w:rPr>
        <w:t>Доля Уральского экономического района в разведанных и прогнозных запасах железной руды по стране равна соответственно 16 и 2%.</w:t>
      </w:r>
      <w:r>
        <w:rPr>
          <w:sz w:val="28"/>
        </w:rPr>
        <w:t>(приложение 2)</w:t>
      </w:r>
      <w:r w:rsidRPr="009C554B">
        <w:rPr>
          <w:sz w:val="28"/>
        </w:rPr>
        <w:t xml:space="preserve"> Доля района в общероссийской добыче руды — 25%. Новая разведка практически не ведется. Поэтому район «проедает» свою железорудную базу. Практически исчерпаны легкообогатимые магнетитовые руды, из значительных запасов (около 1 млрд т) остались лишь труднообогатимые бедные сидерито-плезитовые руды Бакальского месторождения. На металлургические заводы Челябинской области руда и уголь завозятся железнодорожным транспортом за две-три тысячи километров — из Казахстана, КМА, Карелии и Кемеровской области. На это расходуется более сотни миллионов рублей в год. На Магнитогорский металлургический комбинат ежегодно поступает привозного сырья более 8 млн т. Одна из возможностей расширить железорудную базу — использовать новые местные месторождения, в частности в Курганской области, где запасы составляют до 2 млрд т. Другая — внедрение новых технологий добычи (в частности, скважинной) для использования тех имеющихся в области руд, которые пока не могут добываться традиционными </w:t>
      </w:r>
      <w:r w:rsidR="00915662" w:rsidRPr="009C554B">
        <w:rPr>
          <w:sz w:val="28"/>
        </w:rPr>
        <w:t>способами. В</w:t>
      </w:r>
      <w:r w:rsidRPr="009C554B">
        <w:rPr>
          <w:sz w:val="28"/>
        </w:rPr>
        <w:t xml:space="preserve"> целях увеличения добычи железной руды ведется реконструкция шахты «Сидеритовая» мощностью 1 млн т в Новобакальской залежи. Строятся новые шахты: на Круглогорском месторождении магнетитовых руд в Златоустовском рудоуправлении, «Магнезитовая», «Малый Куйбас», на Подотвальном месторождении. Сооружается новый карьер на Ледянско-Палевом месторождении.</w:t>
      </w:r>
      <w:r>
        <w:rPr>
          <w:sz w:val="28"/>
        </w:rPr>
        <w:t xml:space="preserve"> (приложение 3)</w:t>
      </w:r>
    </w:p>
    <w:p w:rsidR="00820C0E" w:rsidRDefault="00820C0E" w:rsidP="00F649D1">
      <w:pPr>
        <w:pStyle w:val="a3"/>
        <w:spacing w:before="0" w:beforeAutospacing="0" w:after="0" w:afterAutospacing="0" w:line="360" w:lineRule="auto"/>
        <w:ind w:firstLine="709"/>
        <w:jc w:val="both"/>
        <w:rPr>
          <w:sz w:val="28"/>
          <w:szCs w:val="28"/>
        </w:rPr>
      </w:pPr>
      <w:r w:rsidRPr="009C554B">
        <w:rPr>
          <w:sz w:val="28"/>
          <w:szCs w:val="28"/>
        </w:rPr>
        <w:t>В целом имеющийся потенциал позволяет области выпускать в сутки более 22 тыс. т чугуна, 31 тыс. т стали, 22 тыс. т проката, 38 тыс. т стальных труб, главным образом большого диаметра.</w:t>
      </w:r>
      <w:r>
        <w:rPr>
          <w:sz w:val="28"/>
          <w:szCs w:val="28"/>
        </w:rPr>
        <w:t>(приложение 4)</w:t>
      </w:r>
      <w:r w:rsidRPr="009C554B">
        <w:rPr>
          <w:sz w:val="28"/>
          <w:szCs w:val="28"/>
        </w:rPr>
        <w:t xml:space="preserve"> Наличие разнообразного производственного оборудования позволяет производить практически все виды металлопродукции, исключая рельсы. Поставки металлопродукции на экспорт в настоящее время по ряду предприятий составляют свыше 60% от объема их производства.</w:t>
      </w:r>
      <w:r>
        <w:rPr>
          <w:sz w:val="28"/>
          <w:szCs w:val="28"/>
        </w:rPr>
        <w:tab/>
      </w:r>
      <w:r w:rsidRPr="009C554B">
        <w:rPr>
          <w:sz w:val="28"/>
          <w:szCs w:val="28"/>
        </w:rPr>
        <w:t>Несмотря на резкий спад производства основных видов продукции, доля области в черной металлургии России высока: по чугуну, стали и прокату — примерно 1/4, стальным трубам — 1/6, по железной руде — 1/25.</w:t>
      </w:r>
      <w:r>
        <w:rPr>
          <w:sz w:val="28"/>
          <w:szCs w:val="28"/>
        </w:rPr>
        <w:t>(приложение 5)</w:t>
      </w:r>
    </w:p>
    <w:p w:rsidR="00820C0E" w:rsidRPr="004D0997" w:rsidRDefault="00820C0E" w:rsidP="00F649D1">
      <w:pPr>
        <w:pStyle w:val="a3"/>
        <w:spacing w:before="0" w:beforeAutospacing="0" w:after="0" w:afterAutospacing="0" w:line="360" w:lineRule="auto"/>
        <w:ind w:firstLine="709"/>
        <w:jc w:val="both"/>
        <w:rPr>
          <w:sz w:val="28"/>
          <w:szCs w:val="28"/>
        </w:rPr>
      </w:pPr>
      <w:r w:rsidRPr="004D0997">
        <w:rPr>
          <w:rStyle w:val="a5"/>
          <w:sz w:val="28"/>
          <w:szCs w:val="28"/>
        </w:rPr>
        <w:t>Цветная металлургия</w:t>
      </w:r>
      <w:r w:rsidRPr="004D0997">
        <w:rPr>
          <w:sz w:val="28"/>
          <w:szCs w:val="28"/>
        </w:rPr>
        <w:t xml:space="preserve"> </w:t>
      </w:r>
    </w:p>
    <w:p w:rsidR="00820C0E" w:rsidRPr="0011789E" w:rsidRDefault="00820C0E" w:rsidP="00F649D1">
      <w:pPr>
        <w:pStyle w:val="a3"/>
        <w:spacing w:before="0" w:beforeAutospacing="0" w:after="0" w:afterAutospacing="0" w:line="360" w:lineRule="auto"/>
        <w:ind w:firstLine="709"/>
        <w:jc w:val="both"/>
        <w:rPr>
          <w:sz w:val="28"/>
          <w:szCs w:val="28"/>
        </w:rPr>
      </w:pPr>
      <w:r w:rsidRPr="0011789E">
        <w:rPr>
          <w:rStyle w:val="a5"/>
          <w:sz w:val="28"/>
          <w:szCs w:val="28"/>
        </w:rPr>
        <w:t>Цветная металлургия представлена предприятиями следующих групп:</w:t>
      </w:r>
      <w:r w:rsidRPr="0011789E">
        <w:rPr>
          <w:sz w:val="28"/>
          <w:szCs w:val="28"/>
        </w:rPr>
        <w:t xml:space="preserve"> </w:t>
      </w:r>
    </w:p>
    <w:p w:rsidR="00820C0E" w:rsidRPr="008075BC" w:rsidRDefault="00820C0E" w:rsidP="00F649D1">
      <w:pPr>
        <w:pStyle w:val="a3"/>
        <w:numPr>
          <w:ilvl w:val="0"/>
          <w:numId w:val="1"/>
        </w:numPr>
        <w:spacing w:before="0" w:beforeAutospacing="0" w:after="0" w:afterAutospacing="0" w:line="360" w:lineRule="auto"/>
        <w:ind w:left="0" w:firstLine="709"/>
        <w:jc w:val="both"/>
        <w:rPr>
          <w:sz w:val="28"/>
          <w:szCs w:val="28"/>
        </w:rPr>
      </w:pPr>
      <w:r w:rsidRPr="008075BC">
        <w:rPr>
          <w:rStyle w:val="a5"/>
          <w:b w:val="0"/>
          <w:sz w:val="28"/>
          <w:szCs w:val="28"/>
        </w:rPr>
        <w:t>горно-обогатительное производство</w:t>
      </w:r>
      <w:r w:rsidRPr="008075BC">
        <w:rPr>
          <w:sz w:val="28"/>
          <w:szCs w:val="28"/>
        </w:rPr>
        <w:t xml:space="preserve"> (ОАО "Александринская горнорудная компания", ЗАО "Южуралзолото");</w:t>
      </w:r>
    </w:p>
    <w:p w:rsidR="00820C0E" w:rsidRPr="008075BC" w:rsidRDefault="00820C0E" w:rsidP="00F649D1">
      <w:pPr>
        <w:numPr>
          <w:ilvl w:val="0"/>
          <w:numId w:val="1"/>
        </w:numPr>
        <w:spacing w:line="360" w:lineRule="auto"/>
        <w:ind w:left="0" w:firstLine="709"/>
        <w:jc w:val="both"/>
        <w:rPr>
          <w:sz w:val="28"/>
          <w:szCs w:val="28"/>
        </w:rPr>
      </w:pPr>
      <w:r w:rsidRPr="008075BC">
        <w:rPr>
          <w:rStyle w:val="a5"/>
          <w:b w:val="0"/>
          <w:sz w:val="28"/>
          <w:szCs w:val="28"/>
        </w:rPr>
        <w:t>производство никеля и кобальта</w:t>
      </w:r>
      <w:r w:rsidRPr="008075BC">
        <w:rPr>
          <w:sz w:val="28"/>
          <w:szCs w:val="28"/>
        </w:rPr>
        <w:t xml:space="preserve"> (ОАО "Уфалейникель");</w:t>
      </w:r>
    </w:p>
    <w:p w:rsidR="00820C0E" w:rsidRPr="008075BC" w:rsidRDefault="00820C0E" w:rsidP="00F649D1">
      <w:pPr>
        <w:numPr>
          <w:ilvl w:val="0"/>
          <w:numId w:val="1"/>
        </w:numPr>
        <w:spacing w:line="360" w:lineRule="auto"/>
        <w:ind w:left="0" w:firstLine="709"/>
        <w:jc w:val="both"/>
        <w:rPr>
          <w:sz w:val="28"/>
          <w:szCs w:val="28"/>
        </w:rPr>
      </w:pPr>
      <w:r w:rsidRPr="008075BC">
        <w:rPr>
          <w:rStyle w:val="a5"/>
          <w:b w:val="0"/>
          <w:sz w:val="28"/>
          <w:szCs w:val="28"/>
        </w:rPr>
        <w:t>производство цинка</w:t>
      </w:r>
      <w:r w:rsidRPr="008075BC">
        <w:rPr>
          <w:sz w:val="28"/>
          <w:szCs w:val="28"/>
        </w:rPr>
        <w:t xml:space="preserve"> (ОАО "Челябинский цинковый завод");</w:t>
      </w:r>
    </w:p>
    <w:p w:rsidR="00820C0E" w:rsidRPr="008075BC" w:rsidRDefault="00820C0E" w:rsidP="00F649D1">
      <w:pPr>
        <w:numPr>
          <w:ilvl w:val="0"/>
          <w:numId w:val="1"/>
        </w:numPr>
        <w:spacing w:line="360" w:lineRule="auto"/>
        <w:ind w:left="0" w:firstLine="709"/>
        <w:jc w:val="both"/>
        <w:rPr>
          <w:sz w:val="28"/>
          <w:szCs w:val="28"/>
        </w:rPr>
      </w:pPr>
      <w:r w:rsidRPr="008075BC">
        <w:rPr>
          <w:rStyle w:val="a5"/>
          <w:b w:val="0"/>
          <w:sz w:val="28"/>
          <w:szCs w:val="28"/>
        </w:rPr>
        <w:t xml:space="preserve">производство меди </w:t>
      </w:r>
      <w:r w:rsidRPr="008075BC">
        <w:rPr>
          <w:sz w:val="28"/>
          <w:szCs w:val="28"/>
        </w:rPr>
        <w:t>(ЗАО "Карабашмедь", ЗАО "Кыштымский медеэлектролитный завод")</w:t>
      </w:r>
    </w:p>
    <w:p w:rsidR="00820C0E" w:rsidRPr="008075BC" w:rsidRDefault="00820C0E" w:rsidP="00F649D1">
      <w:pPr>
        <w:numPr>
          <w:ilvl w:val="0"/>
          <w:numId w:val="1"/>
        </w:numPr>
        <w:spacing w:line="360" w:lineRule="auto"/>
        <w:ind w:left="0" w:firstLine="709"/>
        <w:jc w:val="both"/>
        <w:rPr>
          <w:sz w:val="28"/>
          <w:szCs w:val="28"/>
        </w:rPr>
      </w:pPr>
      <w:r w:rsidRPr="008075BC">
        <w:rPr>
          <w:rStyle w:val="a5"/>
          <w:b w:val="0"/>
          <w:sz w:val="28"/>
          <w:szCs w:val="28"/>
        </w:rPr>
        <w:t>электродное производство</w:t>
      </w:r>
      <w:r w:rsidRPr="008075BC">
        <w:rPr>
          <w:sz w:val="28"/>
          <w:szCs w:val="28"/>
        </w:rPr>
        <w:t xml:space="preserve"> ("Челябинский электродный завод").</w:t>
      </w:r>
    </w:p>
    <w:p w:rsidR="00820C0E" w:rsidRPr="0011789E" w:rsidRDefault="00820C0E" w:rsidP="00F649D1">
      <w:pPr>
        <w:pStyle w:val="a3"/>
        <w:spacing w:before="0" w:beforeAutospacing="0" w:after="0" w:afterAutospacing="0" w:line="360" w:lineRule="auto"/>
        <w:ind w:firstLine="709"/>
        <w:jc w:val="both"/>
        <w:rPr>
          <w:sz w:val="28"/>
          <w:szCs w:val="28"/>
        </w:rPr>
      </w:pPr>
      <w:r w:rsidRPr="008075BC">
        <w:rPr>
          <w:sz w:val="28"/>
          <w:szCs w:val="28"/>
        </w:rPr>
        <w:t>Ведущая роль принадлежит производству</w:t>
      </w:r>
      <w:r w:rsidRPr="0011789E">
        <w:rPr>
          <w:sz w:val="28"/>
          <w:szCs w:val="28"/>
        </w:rPr>
        <w:t xml:space="preserve"> меди, цинка, никеля, электродной продукции. </w:t>
      </w:r>
    </w:p>
    <w:p w:rsidR="00820C0E" w:rsidRPr="001B574F" w:rsidRDefault="00820C0E" w:rsidP="00F649D1">
      <w:pPr>
        <w:pStyle w:val="a3"/>
        <w:spacing w:before="0" w:beforeAutospacing="0" w:after="0" w:afterAutospacing="0" w:line="360" w:lineRule="auto"/>
        <w:ind w:firstLine="709"/>
        <w:jc w:val="both"/>
        <w:rPr>
          <w:sz w:val="28"/>
          <w:szCs w:val="28"/>
        </w:rPr>
      </w:pPr>
      <w:r w:rsidRPr="001B574F">
        <w:rPr>
          <w:sz w:val="28"/>
          <w:szCs w:val="28"/>
        </w:rPr>
        <w:t>Для успешного функционирования предприятий цветной металлургии необходимо решение следующих задач: расширение внутреннего и СНГ рынков металлопродукции; повышение конкурентоспособности производств и продукции; ускорение структурных преобразований; снижение ресурсо - и энергоемкости производства; изыскание инвести</w:t>
      </w:r>
      <w:r>
        <w:rPr>
          <w:sz w:val="28"/>
          <w:szCs w:val="28"/>
        </w:rPr>
        <w:t>ций на поддержание и совершен</w:t>
      </w:r>
      <w:r w:rsidRPr="001B574F">
        <w:rPr>
          <w:sz w:val="28"/>
          <w:szCs w:val="28"/>
        </w:rPr>
        <w:t xml:space="preserve">ствование производства; повышение эффективности экспорта продукции, улучшение экологического положения в районах размещения предприятий. </w:t>
      </w:r>
    </w:p>
    <w:p w:rsidR="00820C0E" w:rsidRDefault="00820C0E" w:rsidP="00F649D1">
      <w:pPr>
        <w:pStyle w:val="cavtor"/>
        <w:spacing w:before="0" w:beforeAutospacing="0" w:after="0" w:afterAutospacing="0" w:line="360" w:lineRule="auto"/>
        <w:ind w:firstLine="709"/>
        <w:jc w:val="both"/>
        <w:rPr>
          <w:b/>
          <w:sz w:val="28"/>
          <w:szCs w:val="28"/>
        </w:rPr>
      </w:pPr>
      <w:r w:rsidRPr="003A54D2">
        <w:rPr>
          <w:b/>
          <w:sz w:val="28"/>
          <w:szCs w:val="28"/>
        </w:rPr>
        <w:t>Машиностроение.</w:t>
      </w:r>
    </w:p>
    <w:p w:rsidR="00820C0E" w:rsidRPr="00AE3773" w:rsidRDefault="00820C0E" w:rsidP="00F649D1">
      <w:pPr>
        <w:pStyle w:val="cavtor"/>
        <w:spacing w:before="0" w:beforeAutospacing="0" w:after="0" w:afterAutospacing="0" w:line="360" w:lineRule="auto"/>
        <w:ind w:firstLine="709"/>
        <w:jc w:val="both"/>
        <w:rPr>
          <w:b/>
          <w:sz w:val="28"/>
          <w:szCs w:val="28"/>
        </w:rPr>
      </w:pPr>
      <w:r w:rsidRPr="00AE3773">
        <w:rPr>
          <w:b/>
          <w:sz w:val="28"/>
          <w:szCs w:val="28"/>
        </w:rPr>
        <w:t>Машиностроительные предприятия области:</w:t>
      </w:r>
    </w:p>
    <w:p w:rsidR="00820C0E" w:rsidRPr="00AE3773" w:rsidRDefault="00820C0E" w:rsidP="00F649D1">
      <w:pPr>
        <w:pStyle w:val="cavtor"/>
        <w:numPr>
          <w:ilvl w:val="0"/>
          <w:numId w:val="3"/>
        </w:numPr>
        <w:spacing w:before="0" w:beforeAutospacing="0" w:after="0" w:afterAutospacing="0" w:line="360" w:lineRule="auto"/>
        <w:ind w:left="0" w:firstLine="709"/>
        <w:jc w:val="both"/>
        <w:rPr>
          <w:b/>
          <w:sz w:val="28"/>
          <w:szCs w:val="28"/>
        </w:rPr>
      </w:pPr>
      <w:r w:rsidRPr="00AE3773">
        <w:rPr>
          <w:sz w:val="28"/>
          <w:szCs w:val="28"/>
        </w:rPr>
        <w:t>ОАО "Златоустовский машиностроительный завод"</w:t>
      </w:r>
    </w:p>
    <w:p w:rsidR="00820C0E" w:rsidRPr="00AE3773" w:rsidRDefault="00820C0E" w:rsidP="00F649D1">
      <w:pPr>
        <w:pStyle w:val="cavtor"/>
        <w:numPr>
          <w:ilvl w:val="0"/>
          <w:numId w:val="3"/>
        </w:numPr>
        <w:spacing w:before="0" w:beforeAutospacing="0" w:after="0" w:afterAutospacing="0" w:line="360" w:lineRule="auto"/>
        <w:ind w:left="0" w:firstLine="709"/>
        <w:jc w:val="both"/>
        <w:rPr>
          <w:b/>
          <w:sz w:val="28"/>
          <w:szCs w:val="28"/>
        </w:rPr>
      </w:pPr>
      <w:r w:rsidRPr="00AE3773">
        <w:rPr>
          <w:sz w:val="28"/>
          <w:szCs w:val="28"/>
        </w:rPr>
        <w:t>Челябинский инструментальный завод ЧИЗ</w:t>
      </w:r>
    </w:p>
    <w:p w:rsidR="00820C0E" w:rsidRPr="00AE3773" w:rsidRDefault="00820C0E" w:rsidP="00F649D1">
      <w:pPr>
        <w:pStyle w:val="cavtor"/>
        <w:numPr>
          <w:ilvl w:val="0"/>
          <w:numId w:val="3"/>
        </w:numPr>
        <w:spacing w:before="0" w:beforeAutospacing="0" w:after="0" w:afterAutospacing="0" w:line="360" w:lineRule="auto"/>
        <w:ind w:left="0" w:firstLine="709"/>
        <w:jc w:val="both"/>
        <w:rPr>
          <w:b/>
          <w:sz w:val="28"/>
          <w:szCs w:val="28"/>
        </w:rPr>
      </w:pPr>
      <w:r w:rsidRPr="00AE3773">
        <w:rPr>
          <w:sz w:val="28"/>
          <w:szCs w:val="28"/>
        </w:rPr>
        <w:t>Копейский машиностроительный завод</w:t>
      </w:r>
    </w:p>
    <w:p w:rsidR="00820C0E" w:rsidRPr="00AE3773" w:rsidRDefault="00820C0E" w:rsidP="00F649D1">
      <w:pPr>
        <w:pStyle w:val="cavtor"/>
        <w:numPr>
          <w:ilvl w:val="0"/>
          <w:numId w:val="3"/>
        </w:numPr>
        <w:spacing w:before="0" w:beforeAutospacing="0" w:after="0" w:afterAutospacing="0" w:line="360" w:lineRule="auto"/>
        <w:ind w:left="0" w:firstLine="709"/>
        <w:jc w:val="both"/>
        <w:rPr>
          <w:b/>
          <w:sz w:val="28"/>
          <w:szCs w:val="28"/>
        </w:rPr>
      </w:pPr>
      <w:r w:rsidRPr="00AE3773">
        <w:rPr>
          <w:sz w:val="28"/>
          <w:szCs w:val="28"/>
        </w:rPr>
        <w:t>Уральский автомобильный завод ОАО «Автомобильный завод «УРАЛ»</w:t>
      </w:r>
    </w:p>
    <w:p w:rsidR="00820C0E" w:rsidRPr="00AE3773" w:rsidRDefault="00820C0E" w:rsidP="00F649D1">
      <w:pPr>
        <w:pStyle w:val="cavtor"/>
        <w:numPr>
          <w:ilvl w:val="0"/>
          <w:numId w:val="3"/>
        </w:numPr>
        <w:spacing w:before="0" w:beforeAutospacing="0" w:after="0" w:afterAutospacing="0" w:line="360" w:lineRule="auto"/>
        <w:ind w:left="0" w:firstLine="709"/>
        <w:jc w:val="both"/>
        <w:rPr>
          <w:b/>
          <w:sz w:val="28"/>
          <w:szCs w:val="28"/>
        </w:rPr>
      </w:pPr>
      <w:r w:rsidRPr="00AE3773">
        <w:rPr>
          <w:sz w:val="28"/>
          <w:szCs w:val="28"/>
        </w:rPr>
        <w:t>Челябинский тракторный завод ЧТЗ УРАЛТРАКТ</w:t>
      </w:r>
    </w:p>
    <w:p w:rsidR="00820C0E" w:rsidRPr="00AE3773" w:rsidRDefault="00820C0E" w:rsidP="00F649D1">
      <w:pPr>
        <w:pStyle w:val="cavtor"/>
        <w:numPr>
          <w:ilvl w:val="0"/>
          <w:numId w:val="3"/>
        </w:numPr>
        <w:spacing w:before="0" w:beforeAutospacing="0" w:after="0" w:afterAutospacing="0" w:line="360" w:lineRule="auto"/>
        <w:ind w:left="0" w:firstLine="709"/>
        <w:jc w:val="both"/>
        <w:rPr>
          <w:b/>
          <w:sz w:val="28"/>
          <w:szCs w:val="28"/>
        </w:rPr>
      </w:pPr>
      <w:r w:rsidRPr="00AE3773">
        <w:rPr>
          <w:sz w:val="28"/>
          <w:szCs w:val="28"/>
        </w:rPr>
        <w:t>Челябинский кузнечно-прессовый завод ЧКПЗ</w:t>
      </w:r>
    </w:p>
    <w:p w:rsidR="00820C0E" w:rsidRPr="00AE3773" w:rsidRDefault="00820C0E" w:rsidP="00F649D1">
      <w:pPr>
        <w:pStyle w:val="cavtor"/>
        <w:numPr>
          <w:ilvl w:val="0"/>
          <w:numId w:val="3"/>
        </w:numPr>
        <w:spacing w:before="0" w:beforeAutospacing="0" w:after="0" w:afterAutospacing="0" w:line="360" w:lineRule="auto"/>
        <w:ind w:left="0" w:firstLine="709"/>
        <w:jc w:val="both"/>
        <w:rPr>
          <w:b/>
          <w:sz w:val="28"/>
          <w:szCs w:val="28"/>
        </w:rPr>
      </w:pPr>
      <w:r w:rsidRPr="00AE3773">
        <w:rPr>
          <w:sz w:val="28"/>
          <w:szCs w:val="28"/>
        </w:rPr>
        <w:t>Челябинский завод дорожных машин им. Колющенко</w:t>
      </w:r>
    </w:p>
    <w:p w:rsidR="00820C0E" w:rsidRPr="00AE3773" w:rsidRDefault="00820C0E" w:rsidP="00F649D1">
      <w:pPr>
        <w:pStyle w:val="cavtor"/>
        <w:numPr>
          <w:ilvl w:val="0"/>
          <w:numId w:val="3"/>
        </w:numPr>
        <w:spacing w:before="0" w:beforeAutospacing="0" w:after="0" w:afterAutospacing="0" w:line="360" w:lineRule="auto"/>
        <w:ind w:left="0" w:firstLine="709"/>
        <w:jc w:val="both"/>
        <w:rPr>
          <w:b/>
          <w:sz w:val="28"/>
          <w:szCs w:val="28"/>
        </w:rPr>
      </w:pPr>
      <w:r w:rsidRPr="00AE3773">
        <w:rPr>
          <w:sz w:val="28"/>
          <w:szCs w:val="28"/>
        </w:rPr>
        <w:t>Промышленная группа КРАНОВ</w:t>
      </w:r>
    </w:p>
    <w:p w:rsidR="00820C0E" w:rsidRPr="00BA533C" w:rsidRDefault="00820C0E" w:rsidP="00F649D1">
      <w:pPr>
        <w:pStyle w:val="a3"/>
        <w:spacing w:before="0" w:beforeAutospacing="0" w:after="0" w:afterAutospacing="0" w:line="360" w:lineRule="auto"/>
        <w:ind w:firstLine="709"/>
        <w:jc w:val="both"/>
        <w:rPr>
          <w:sz w:val="28"/>
          <w:szCs w:val="28"/>
        </w:rPr>
      </w:pPr>
      <w:r w:rsidRPr="00BA533C">
        <w:rPr>
          <w:sz w:val="28"/>
          <w:szCs w:val="28"/>
        </w:rPr>
        <w:t xml:space="preserve">Машиностроительной отрасли Челябинской области более ста лет. Первым машиностроительным предприятием области можно считать завод дорожно-строительных машин, созданный в 1898 году для производства плугов и лемехов. Стройкой двадцатого века стало строительство легендарного тракторного завода в 30-х годах прошлого столетия. Во время Великой Отечественной войны в область были эвакуированы многие заводы европейской части СССР, часть заводов была построена в послевоенное время, и сегодня машиностроительный комплекс Челябинской области представляет собой своеобразную энциклопедию машиностроения. </w:t>
      </w:r>
    </w:p>
    <w:p w:rsidR="00820C0E" w:rsidRPr="00BA533C" w:rsidRDefault="00820C0E" w:rsidP="00F649D1">
      <w:pPr>
        <w:pStyle w:val="a3"/>
        <w:spacing w:before="0" w:beforeAutospacing="0" w:after="0" w:afterAutospacing="0" w:line="360" w:lineRule="auto"/>
        <w:ind w:firstLine="709"/>
        <w:jc w:val="both"/>
        <w:rPr>
          <w:sz w:val="28"/>
          <w:szCs w:val="28"/>
        </w:rPr>
      </w:pPr>
      <w:r w:rsidRPr="00BA533C">
        <w:rPr>
          <w:sz w:val="28"/>
          <w:szCs w:val="28"/>
        </w:rPr>
        <w:t>Машиностроение по-прежнему остается инвестиционно привлекательной отраслью: высокий интеллектуальный потенциал инженерно-технических работников, квалифицированный персонал, производственные площади позволяют реализовывать любые проекты, универсальные комплексы оборудования могут быть использованы для производства не только машиностроительной продукции.</w:t>
      </w:r>
    </w:p>
    <w:p w:rsidR="00820C0E" w:rsidRPr="00BA533C" w:rsidRDefault="00820C0E" w:rsidP="00F649D1">
      <w:pPr>
        <w:pStyle w:val="a3"/>
        <w:spacing w:before="0" w:beforeAutospacing="0" w:after="0" w:afterAutospacing="0" w:line="360" w:lineRule="auto"/>
        <w:ind w:firstLine="709"/>
        <w:jc w:val="both"/>
        <w:rPr>
          <w:sz w:val="28"/>
          <w:szCs w:val="28"/>
        </w:rPr>
      </w:pPr>
      <w:r w:rsidRPr="00BA533C">
        <w:rPr>
          <w:sz w:val="28"/>
          <w:szCs w:val="28"/>
        </w:rPr>
        <w:t>Удельный вес машиностроительного комплекса в общем объеме продукции обрабатывающих производств в 2005г. составил 11,3%. В машиностроительном комплексе сосредоточено 28% промышленно-производственного персонала Челябинской области.</w:t>
      </w:r>
    </w:p>
    <w:p w:rsidR="00820C0E" w:rsidRPr="00BA533C" w:rsidRDefault="00820C0E" w:rsidP="00F649D1">
      <w:pPr>
        <w:pStyle w:val="a3"/>
        <w:spacing w:before="0" w:beforeAutospacing="0" w:after="0" w:afterAutospacing="0" w:line="360" w:lineRule="auto"/>
        <w:ind w:firstLine="709"/>
        <w:jc w:val="both"/>
        <w:rPr>
          <w:sz w:val="28"/>
          <w:szCs w:val="28"/>
        </w:rPr>
      </w:pPr>
      <w:r w:rsidRPr="00BA533C">
        <w:rPr>
          <w:sz w:val="28"/>
          <w:szCs w:val="28"/>
        </w:rPr>
        <w:t>Машиностроительный комплекс представлен производством транспортных средств (38,3% в общем объеме машиностроительной продукции), машин и оборудования (38,1%), электрооборудования (23,6%).</w:t>
      </w:r>
    </w:p>
    <w:p w:rsidR="00820C0E" w:rsidRPr="00BA533C" w:rsidRDefault="00820C0E" w:rsidP="00F649D1">
      <w:pPr>
        <w:pStyle w:val="a3"/>
        <w:spacing w:before="0" w:beforeAutospacing="0" w:after="0" w:afterAutospacing="0" w:line="360" w:lineRule="auto"/>
        <w:ind w:firstLine="709"/>
        <w:jc w:val="both"/>
        <w:rPr>
          <w:sz w:val="28"/>
          <w:szCs w:val="28"/>
        </w:rPr>
      </w:pPr>
      <w:r w:rsidRPr="00BA533C">
        <w:rPr>
          <w:sz w:val="28"/>
          <w:szCs w:val="28"/>
        </w:rPr>
        <w:t>Основные виды продукции машиностроительного комплекса: горно-металлургическое оборудование, трамваи, промышленные тракторы, грузовые автомобили, бульдозеры, автогрейдеры, краны.</w:t>
      </w:r>
    </w:p>
    <w:p w:rsidR="00820C0E" w:rsidRPr="00BA533C" w:rsidRDefault="00820C0E" w:rsidP="00F649D1">
      <w:pPr>
        <w:pStyle w:val="a3"/>
        <w:spacing w:before="0" w:beforeAutospacing="0" w:after="0" w:afterAutospacing="0" w:line="360" w:lineRule="auto"/>
        <w:ind w:firstLine="709"/>
        <w:jc w:val="both"/>
        <w:rPr>
          <w:sz w:val="28"/>
          <w:szCs w:val="28"/>
        </w:rPr>
      </w:pPr>
      <w:r w:rsidRPr="00BA533C">
        <w:rPr>
          <w:sz w:val="28"/>
          <w:szCs w:val="28"/>
        </w:rPr>
        <w:t>Ведущими предприятиями отрасли являются ОАО «Автомобильный завод «Урал» ООО «Челябинский тракторный завод – Уралтрак», ОАО «Челябинский завод «Теплоприбор», ПГ «Метран», ФГУП «Усть-Катавский вагоностроительный завод», ОАО «Копейский машиностроительный завод» и другие.</w:t>
      </w:r>
    </w:p>
    <w:p w:rsidR="00820C0E" w:rsidRPr="00BA533C" w:rsidRDefault="00820C0E" w:rsidP="00F649D1">
      <w:pPr>
        <w:pStyle w:val="a3"/>
        <w:spacing w:before="0" w:beforeAutospacing="0" w:after="0" w:afterAutospacing="0" w:line="360" w:lineRule="auto"/>
        <w:ind w:firstLine="709"/>
        <w:jc w:val="both"/>
        <w:rPr>
          <w:sz w:val="28"/>
          <w:szCs w:val="28"/>
        </w:rPr>
      </w:pPr>
      <w:r w:rsidRPr="00BA533C">
        <w:rPr>
          <w:sz w:val="28"/>
          <w:szCs w:val="28"/>
        </w:rPr>
        <w:t>Существенные мощности в металлообработке, точном машиностроении сосредоточены на многочисленных конверсируемых предприятиях военно-промышленного комплекса.</w:t>
      </w:r>
    </w:p>
    <w:p w:rsidR="00820C0E" w:rsidRPr="00BA533C" w:rsidRDefault="00820C0E" w:rsidP="00F649D1">
      <w:pPr>
        <w:pStyle w:val="a3"/>
        <w:spacing w:before="0" w:beforeAutospacing="0" w:after="0" w:afterAutospacing="0" w:line="360" w:lineRule="auto"/>
        <w:ind w:firstLine="709"/>
        <w:jc w:val="both"/>
        <w:rPr>
          <w:sz w:val="28"/>
          <w:szCs w:val="28"/>
        </w:rPr>
      </w:pPr>
      <w:r w:rsidRPr="00BA533C">
        <w:rPr>
          <w:sz w:val="28"/>
          <w:szCs w:val="28"/>
        </w:rPr>
        <w:t>Важнейшими задачами машиностроения области являются: сохранение и развитие научно-технического потенциала; свертывание и реструктуризация неэффективных предприятий и производств; изменение номенклатуры выпускаемых изделий, использование наиболее ценных элементов производственного, научно-технического и технологического потенциала оборонного машиностроения для модернизации гражданского машиностроения.</w:t>
      </w:r>
    </w:p>
    <w:p w:rsidR="00820C0E" w:rsidRDefault="00820C0E" w:rsidP="00F649D1">
      <w:pPr>
        <w:pStyle w:val="a3"/>
        <w:spacing w:before="0" w:beforeAutospacing="0" w:after="0" w:afterAutospacing="0" w:line="360" w:lineRule="auto"/>
        <w:ind w:firstLine="709"/>
        <w:jc w:val="both"/>
        <w:rPr>
          <w:sz w:val="28"/>
          <w:szCs w:val="28"/>
        </w:rPr>
      </w:pPr>
      <w:r w:rsidRPr="00BA533C">
        <w:rPr>
          <w:sz w:val="28"/>
          <w:szCs w:val="28"/>
        </w:rPr>
        <w:t xml:space="preserve">В целях поддержки отрасли в Челябинской области осуществляется реализация «Комплексного плана мероприятий по развитию машиностроительного и оборонно-промышленного комплексов на 2005-2008 годы». </w:t>
      </w:r>
    </w:p>
    <w:p w:rsidR="00820C0E" w:rsidRDefault="00820C0E" w:rsidP="00F649D1">
      <w:pPr>
        <w:pStyle w:val="a3"/>
        <w:spacing w:before="0" w:beforeAutospacing="0" w:after="0" w:afterAutospacing="0" w:line="360" w:lineRule="auto"/>
        <w:ind w:firstLine="709"/>
        <w:jc w:val="both"/>
        <w:rPr>
          <w:b/>
          <w:sz w:val="28"/>
          <w:szCs w:val="28"/>
        </w:rPr>
      </w:pPr>
      <w:r w:rsidRPr="007C7FBE">
        <w:rPr>
          <w:b/>
          <w:sz w:val="28"/>
          <w:szCs w:val="28"/>
        </w:rPr>
        <w:t>Атомная промышленность.</w:t>
      </w:r>
    </w:p>
    <w:p w:rsidR="00820C0E" w:rsidRPr="00400279" w:rsidRDefault="00820C0E" w:rsidP="00F649D1">
      <w:pPr>
        <w:pStyle w:val="a3"/>
        <w:spacing w:before="0" w:beforeAutospacing="0" w:after="0" w:afterAutospacing="0" w:line="360" w:lineRule="auto"/>
        <w:ind w:firstLine="709"/>
        <w:jc w:val="both"/>
        <w:rPr>
          <w:sz w:val="28"/>
          <w:szCs w:val="28"/>
        </w:rPr>
      </w:pPr>
      <w:r w:rsidRPr="00400279">
        <w:rPr>
          <w:b/>
          <w:bCs/>
          <w:sz w:val="28"/>
          <w:szCs w:val="28"/>
        </w:rPr>
        <w:t>Производственное объединение «Маяк»</w:t>
      </w:r>
      <w:r w:rsidRPr="00400279">
        <w:rPr>
          <w:sz w:val="28"/>
          <w:szCs w:val="28"/>
        </w:rPr>
        <w:t> — предприятие по хранению и переработке отработанного ядерного топлива, расположенное около города Озёрск Челябинской области.</w:t>
      </w:r>
    </w:p>
    <w:p w:rsidR="00820C0E" w:rsidRDefault="00820C0E" w:rsidP="00F649D1">
      <w:pPr>
        <w:pStyle w:val="a3"/>
        <w:spacing w:before="0" w:beforeAutospacing="0" w:after="0" w:afterAutospacing="0" w:line="360" w:lineRule="auto"/>
        <w:ind w:firstLine="709"/>
        <w:jc w:val="both"/>
        <w:rPr>
          <w:sz w:val="28"/>
          <w:szCs w:val="28"/>
        </w:rPr>
      </w:pPr>
      <w:r w:rsidRPr="00400279">
        <w:rPr>
          <w:sz w:val="28"/>
          <w:szCs w:val="28"/>
        </w:rPr>
        <w:t>Производственное объединение «Маяк» является одним из крупнейших российских центров по переработке радиоактивных материалов. Объединение обслуживает Кольскую, Нововоронежскую и Белоярскую атомные станции, а также перерабатывает ядерное топливо с атомных подводных лодок и атомного ледокольного флота.</w:t>
      </w:r>
    </w:p>
    <w:p w:rsidR="00820C0E" w:rsidRPr="004A4828" w:rsidRDefault="00820C0E" w:rsidP="00F649D1">
      <w:pPr>
        <w:pStyle w:val="a3"/>
        <w:spacing w:before="0" w:beforeAutospacing="0" w:after="0" w:afterAutospacing="0" w:line="360" w:lineRule="auto"/>
        <w:ind w:firstLine="709"/>
        <w:jc w:val="both"/>
        <w:rPr>
          <w:sz w:val="28"/>
          <w:szCs w:val="28"/>
        </w:rPr>
      </w:pPr>
      <w:r w:rsidRPr="004A4828">
        <w:rPr>
          <w:sz w:val="28"/>
          <w:szCs w:val="28"/>
        </w:rPr>
        <w:t>Федеральное государственное унитарное предприятие «Производственное объединение «Маяк» - предприятие ядерного оружейного комплекса России, входит в состав Государственной корпорации по атомной энергии "Росатом". Это сложнейший комплекс взаимосвязанных производств, структурно выделенных в заводы и производственные подразделения, с надежным научно-техническим обеспечением в лице Центр</w:t>
      </w:r>
      <w:r>
        <w:rPr>
          <w:sz w:val="28"/>
          <w:szCs w:val="28"/>
        </w:rPr>
        <w:t>альной заводской лаборатории.</w:t>
      </w:r>
      <w:r w:rsidR="00FF4B20">
        <w:rPr>
          <w:sz w:val="28"/>
          <w:szCs w:val="28"/>
        </w:rPr>
        <w:t xml:space="preserve"> </w:t>
      </w:r>
      <w:r w:rsidRPr="004A4828">
        <w:rPr>
          <w:sz w:val="28"/>
          <w:szCs w:val="28"/>
        </w:rPr>
        <w:t>В структуре ПО «Маяк» действуют реакторное, радиохимическое, химико-металлургическое, радиоизотопное и приборостроительное производства. Приоритетными направлениями деятельности предприятия являются выполнение оборонного заказа, регенерация облученного ядерного топлива атомных реакторов, произво</w:t>
      </w:r>
      <w:r>
        <w:rPr>
          <w:sz w:val="28"/>
          <w:szCs w:val="28"/>
        </w:rPr>
        <w:t>дство радиоактивных изотопов.</w:t>
      </w:r>
      <w:r w:rsidR="00FF4B20">
        <w:rPr>
          <w:sz w:val="28"/>
          <w:szCs w:val="28"/>
        </w:rPr>
        <w:t xml:space="preserve"> </w:t>
      </w:r>
      <w:r w:rsidRPr="004A4828">
        <w:rPr>
          <w:sz w:val="28"/>
          <w:szCs w:val="28"/>
        </w:rPr>
        <w:t>В настоящее время на ПО «Маяк» действуют два промышленных реактора третьего поколения, которые обладают уникальными нейтронно-физическими характеристиками и позволяют получать широкую номенклатуру радиоактивных изотопов. «Маяк» производит больше половины общего объема экспорта радионуклидной продукции России и входит в число лидеров сре</w:t>
      </w:r>
      <w:r>
        <w:rPr>
          <w:sz w:val="28"/>
          <w:szCs w:val="28"/>
        </w:rPr>
        <w:t xml:space="preserve">ди ее мировых производителей. </w:t>
      </w:r>
      <w:r w:rsidRPr="004A4828">
        <w:rPr>
          <w:sz w:val="28"/>
          <w:szCs w:val="28"/>
        </w:rPr>
        <w:t>На радиохимическом заводе РТ-1 осуществляется переработка отработанного ядерного топлива (ОЯТ) некоторых атомных электростанций, исследовательских реакторов и транспортно-энергетических установок.</w:t>
      </w:r>
      <w:r w:rsidR="00FF4B20">
        <w:rPr>
          <w:sz w:val="28"/>
          <w:szCs w:val="28"/>
        </w:rPr>
        <w:t xml:space="preserve"> </w:t>
      </w:r>
      <w:r w:rsidRPr="004A4828">
        <w:rPr>
          <w:sz w:val="28"/>
          <w:szCs w:val="28"/>
        </w:rPr>
        <w:t>Переработка ОЯТ позволяет утилизировать энергонасыщенные делящиеся материалы и максимально обез</w:t>
      </w:r>
      <w:r>
        <w:rPr>
          <w:sz w:val="28"/>
          <w:szCs w:val="28"/>
        </w:rPr>
        <w:t>вредить радиоактивные отходы.</w:t>
      </w:r>
      <w:r w:rsidRPr="004A4828">
        <w:rPr>
          <w:sz w:val="28"/>
          <w:szCs w:val="28"/>
        </w:rPr>
        <w:t>На базе химико-металлургического производства решается задача утилизации делящихся материалов из снимаемых с во</w:t>
      </w:r>
      <w:r>
        <w:rPr>
          <w:sz w:val="28"/>
          <w:szCs w:val="28"/>
        </w:rPr>
        <w:t>оружения ядерных боеприпасов.</w:t>
      </w:r>
      <w:r w:rsidR="00FF4B20">
        <w:rPr>
          <w:sz w:val="28"/>
          <w:szCs w:val="28"/>
        </w:rPr>
        <w:t xml:space="preserve"> </w:t>
      </w:r>
      <w:r w:rsidRPr="004A4828">
        <w:rPr>
          <w:sz w:val="28"/>
          <w:szCs w:val="28"/>
        </w:rPr>
        <w:t>На приборостроительном заводе разрабатываются и изготавливаются средства измерения и автоматизации, системы контроля параметров и управления производством.</w:t>
      </w:r>
    </w:p>
    <w:p w:rsidR="00820C0E" w:rsidRPr="00400279" w:rsidRDefault="00820C0E" w:rsidP="00F649D1">
      <w:pPr>
        <w:pStyle w:val="a3"/>
        <w:spacing w:before="0" w:beforeAutospacing="0" w:after="0" w:afterAutospacing="0" w:line="360" w:lineRule="auto"/>
        <w:ind w:firstLine="709"/>
        <w:jc w:val="both"/>
        <w:rPr>
          <w:sz w:val="28"/>
          <w:szCs w:val="28"/>
        </w:rPr>
      </w:pPr>
      <w:r w:rsidRPr="00400279">
        <w:rPr>
          <w:sz w:val="28"/>
          <w:szCs w:val="28"/>
        </w:rPr>
        <w:t>29 сентября 1957 года на предприятии произошла техногенная авария — из-за нарушения системы охлаждения разрушилась ёмкость с высокорадиоактивными отходами. Радиоактивные вещества разнесло на сотни квадратных километров. Заражённая территория называется «Восточно-уральским радиоактивным следом». От радиационного облучения только в течение первых 10 дней погибли около 200 человек, общее число пострадавших оценивается в 250 тысяч человек, авария была оценена в 6 баллов по международной семибалльной шкале.</w:t>
      </w:r>
    </w:p>
    <w:p w:rsidR="00820C0E" w:rsidRDefault="00820C0E" w:rsidP="00F649D1">
      <w:pPr>
        <w:pStyle w:val="a3"/>
        <w:spacing w:before="0" w:beforeAutospacing="0" w:after="0" w:afterAutospacing="0" w:line="360" w:lineRule="auto"/>
        <w:ind w:firstLine="709"/>
        <w:jc w:val="both"/>
        <w:rPr>
          <w:sz w:val="28"/>
          <w:szCs w:val="28"/>
        </w:rPr>
      </w:pPr>
      <w:r w:rsidRPr="00400279">
        <w:rPr>
          <w:sz w:val="28"/>
          <w:szCs w:val="28"/>
        </w:rPr>
        <w:t>Вопрос радиоактивного загрязнения Челябинской области поднимался неоднократно, но из-за стратегической важности об</w:t>
      </w:r>
      <w:r>
        <w:rPr>
          <w:sz w:val="28"/>
          <w:szCs w:val="28"/>
        </w:rPr>
        <w:t>ъекта «Химкомбинат Маяк</w:t>
      </w:r>
      <w:r w:rsidRPr="00400279">
        <w:rPr>
          <w:sz w:val="28"/>
          <w:szCs w:val="28"/>
        </w:rPr>
        <w:t>» каждый раз спускался на тормозах.</w:t>
      </w:r>
    </w:p>
    <w:p w:rsidR="00820C0E" w:rsidRPr="003E5139" w:rsidRDefault="00820C0E" w:rsidP="00F649D1">
      <w:pPr>
        <w:pStyle w:val="a3"/>
        <w:spacing w:before="0" w:beforeAutospacing="0" w:after="0" w:afterAutospacing="0" w:line="360" w:lineRule="auto"/>
        <w:ind w:firstLine="709"/>
        <w:jc w:val="both"/>
        <w:rPr>
          <w:b/>
          <w:sz w:val="28"/>
          <w:szCs w:val="28"/>
        </w:rPr>
      </w:pPr>
      <w:r w:rsidRPr="003E5139">
        <w:rPr>
          <w:b/>
          <w:sz w:val="28"/>
          <w:szCs w:val="28"/>
        </w:rPr>
        <w:t>Сельское хозяйство.</w:t>
      </w:r>
    </w:p>
    <w:p w:rsidR="00820C0E" w:rsidRPr="00FE4AA3" w:rsidRDefault="00820C0E" w:rsidP="00F649D1">
      <w:pPr>
        <w:spacing w:line="360" w:lineRule="auto"/>
        <w:ind w:firstLine="709"/>
        <w:jc w:val="both"/>
        <w:rPr>
          <w:color w:val="000000"/>
          <w:sz w:val="28"/>
          <w:szCs w:val="28"/>
        </w:rPr>
      </w:pPr>
      <w:r w:rsidRPr="00FE4AA3">
        <w:rPr>
          <w:sz w:val="28"/>
          <w:szCs w:val="28"/>
        </w:rPr>
        <w:t>Челябинская область в значительной степени обеспечивает себя продукцией сельского хозяйства. Большая часть продукции сельского хозяйства приходится на животноводство (более 50%), в растениеводстве преобладает выращивание зерновых культур. Более половины продукции производится в хозяйствах населения и в фермерских хозяйствах.</w:t>
      </w:r>
    </w:p>
    <w:p w:rsidR="00820C0E" w:rsidRPr="00FE4AA3" w:rsidRDefault="00820C0E" w:rsidP="00F649D1">
      <w:pPr>
        <w:spacing w:line="360" w:lineRule="auto"/>
        <w:ind w:firstLine="709"/>
        <w:jc w:val="both"/>
        <w:rPr>
          <w:color w:val="000000"/>
          <w:sz w:val="28"/>
          <w:szCs w:val="28"/>
        </w:rPr>
      </w:pPr>
      <w:r w:rsidRPr="00FE4AA3">
        <w:rPr>
          <w:color w:val="000000"/>
          <w:sz w:val="28"/>
          <w:szCs w:val="28"/>
        </w:rPr>
        <w:t>Окончательный расчет выпуска продукции сельского хозяйства за 2008 год. В прошедшем году объем произведенной продукции сельского хозяйства составил 62631,0 млн. рублей в действующих ценах, или 101,7% (в сопоставимой оценке) к 2007 году.</w:t>
      </w:r>
    </w:p>
    <w:p w:rsidR="00820C0E" w:rsidRPr="00FE4AA3" w:rsidRDefault="00820C0E" w:rsidP="00F649D1">
      <w:pPr>
        <w:spacing w:line="360" w:lineRule="auto"/>
        <w:ind w:firstLine="709"/>
        <w:jc w:val="both"/>
        <w:rPr>
          <w:sz w:val="28"/>
          <w:szCs w:val="28"/>
        </w:rPr>
      </w:pPr>
      <w:r w:rsidRPr="00FE4AA3">
        <w:rPr>
          <w:color w:val="000000"/>
          <w:sz w:val="28"/>
          <w:szCs w:val="28"/>
        </w:rPr>
        <w:t>Объем продукции сельского хозяйства всех сельхозпроизводителей</w:t>
      </w:r>
      <w:r w:rsidRPr="00FE4AA3">
        <w:rPr>
          <w:b/>
          <w:bCs/>
          <w:sz w:val="28"/>
          <w:szCs w:val="28"/>
        </w:rPr>
        <w:t xml:space="preserve"> </w:t>
      </w:r>
      <w:r w:rsidRPr="00FE4AA3">
        <w:rPr>
          <w:color w:val="000000"/>
          <w:sz w:val="28"/>
          <w:szCs w:val="28"/>
        </w:rPr>
        <w:t>(сельскохозяйственные организации, крестьянские (фермерские) хозяйства (включая индивидуальных предпринимателей), хозяйства населения) в январе - августе 2009 года в действующих ценах, по расчетам, составил 26782,8 млн. рублей или 95,5% к уровню января - августа 2008 года.</w:t>
      </w:r>
    </w:p>
    <w:p w:rsidR="00820C0E" w:rsidRPr="00FE4AA3" w:rsidRDefault="00820C0E" w:rsidP="00F649D1">
      <w:pPr>
        <w:spacing w:line="360" w:lineRule="auto"/>
        <w:ind w:firstLine="709"/>
        <w:jc w:val="both"/>
        <w:rPr>
          <w:sz w:val="28"/>
          <w:szCs w:val="28"/>
        </w:rPr>
      </w:pPr>
      <w:r w:rsidRPr="00FE4AA3">
        <w:rPr>
          <w:color w:val="000000"/>
          <w:sz w:val="28"/>
          <w:szCs w:val="28"/>
        </w:rPr>
        <w:t>К первому сентября т.г. зерновые культуры скошены на площади 153,0 тыс. гектаров (в 4,5 раза меньше скошенной площади к этому времени год назад). Намолочено 1331,9 тыс. центнера зерна в первоначально-оприходованном весе, что в шесть раз меньше, чем к первому сентября прошлого года. В хозяйствах всех категорий накопано 1751,6 тыс. центнера картофеля. Овощей открытого грунта собрано 783,4 тыс. центнера (на 7,5% больше уровня соответствующего периода прошлого года). Урожайность зерновых культур в целом по области составила 9,8 центнера с одного гектара (на 1 сентября 2008 года - 11,8 центнера). С одного гектара в среднем по области собрано 112 центнеров овощей, 161 центнер картофеля.</w:t>
      </w:r>
    </w:p>
    <w:p w:rsidR="00820C0E" w:rsidRPr="00FE4AA3" w:rsidRDefault="00820C0E" w:rsidP="00F649D1">
      <w:pPr>
        <w:pStyle w:val="3"/>
        <w:spacing w:before="0" w:beforeAutospacing="0" w:after="0" w:afterAutospacing="0" w:line="360" w:lineRule="auto"/>
        <w:ind w:firstLine="709"/>
        <w:jc w:val="both"/>
        <w:rPr>
          <w:sz w:val="28"/>
          <w:szCs w:val="28"/>
        </w:rPr>
      </w:pPr>
      <w:r w:rsidRPr="00FE4AA3">
        <w:rPr>
          <w:color w:val="000000"/>
          <w:sz w:val="28"/>
          <w:szCs w:val="28"/>
        </w:rPr>
        <w:t>К 1 сентября 2009 года по сравнению с аналогичной датой 2008 года, по расчетам, увеличилось поголовье птицы на 4,5%, овец и коз - на 3,6%, уменьшилось поголовье крупного рогатого скота на 2,2%, в том числе коров - на 1,3%, свиней - на 0,4%.</w:t>
      </w:r>
      <w:r>
        <w:rPr>
          <w:color w:val="000000"/>
          <w:sz w:val="28"/>
          <w:szCs w:val="28"/>
        </w:rPr>
        <w:t xml:space="preserve"> (приложение 6)</w:t>
      </w:r>
    </w:p>
    <w:p w:rsidR="00820C0E" w:rsidRPr="00FE4AA3" w:rsidRDefault="00820C0E" w:rsidP="00F649D1">
      <w:pPr>
        <w:pStyle w:val="2"/>
        <w:spacing w:before="0" w:beforeAutospacing="0" w:after="0" w:afterAutospacing="0" w:line="360" w:lineRule="auto"/>
        <w:ind w:firstLine="709"/>
        <w:jc w:val="both"/>
        <w:rPr>
          <w:sz w:val="28"/>
          <w:szCs w:val="28"/>
        </w:rPr>
      </w:pPr>
      <w:r>
        <w:rPr>
          <w:sz w:val="28"/>
          <w:szCs w:val="28"/>
        </w:rPr>
        <w:t xml:space="preserve">В </w:t>
      </w:r>
      <w:r w:rsidRPr="00FE4AA3">
        <w:rPr>
          <w:sz w:val="28"/>
          <w:szCs w:val="28"/>
        </w:rPr>
        <w:t>январе - августе 2009 года в хозяйствах всех категорий, по расчетам, произведено 145,7 тыс. тонн скота и птицы на убой в живом весе, что на 8,5% больше уровня</w:t>
      </w:r>
      <w:r w:rsidR="00FF4B20">
        <w:rPr>
          <w:sz w:val="28"/>
          <w:szCs w:val="28"/>
        </w:rPr>
        <w:t xml:space="preserve"> </w:t>
      </w:r>
      <w:r w:rsidRPr="00FE4AA3">
        <w:rPr>
          <w:sz w:val="28"/>
          <w:szCs w:val="28"/>
        </w:rPr>
        <w:t xml:space="preserve">соответствующего периода прошлого года, 932,6 млн. штук яиц (на 3,6%). Производство молока снизилось на 1,3% и составило 455,8 тыс. тонн. </w:t>
      </w:r>
      <w:r>
        <w:rPr>
          <w:sz w:val="28"/>
          <w:szCs w:val="28"/>
        </w:rPr>
        <w:t>(приложение 7)</w:t>
      </w:r>
    </w:p>
    <w:p w:rsidR="00820C0E" w:rsidRPr="00FE4AA3" w:rsidRDefault="00820C0E" w:rsidP="00F649D1">
      <w:pPr>
        <w:pStyle w:val="a7"/>
        <w:spacing w:before="0" w:beforeAutospacing="0" w:after="0" w:afterAutospacing="0" w:line="360" w:lineRule="auto"/>
        <w:ind w:firstLine="709"/>
        <w:jc w:val="both"/>
        <w:rPr>
          <w:sz w:val="28"/>
          <w:szCs w:val="28"/>
        </w:rPr>
      </w:pPr>
      <w:r w:rsidRPr="00FE4AA3">
        <w:rPr>
          <w:sz w:val="28"/>
          <w:szCs w:val="28"/>
        </w:rPr>
        <w:t>На долю хозяйств населения и крестьянских (фермерских) хозяйств в январе - августе 2009 года приходилось 14,2% произведенного скота и птицы на убой в живом весе,66,7% - молока, 14,7% - яиц.</w:t>
      </w:r>
    </w:p>
    <w:p w:rsidR="00820C0E" w:rsidRDefault="00820C0E" w:rsidP="00F649D1">
      <w:pPr>
        <w:spacing w:line="360" w:lineRule="auto"/>
        <w:ind w:firstLine="709"/>
        <w:jc w:val="both"/>
        <w:rPr>
          <w:rStyle w:val="a4"/>
          <w:i w:val="0"/>
          <w:sz w:val="28"/>
          <w:szCs w:val="28"/>
        </w:rPr>
      </w:pPr>
      <w:r w:rsidRPr="007527A8">
        <w:rPr>
          <w:rStyle w:val="a4"/>
          <w:i w:val="0"/>
          <w:sz w:val="28"/>
          <w:szCs w:val="28"/>
        </w:rPr>
        <w:t>Челябинская область является одним из наиболее крупных в экономическом отношении субъектов РФ. Среди регионов России Челябинская область занимает 4 место по объему отгруженной продукции в обрабатывающих производствах, 11 место по объему валового регионального продукта, 13 место по инвестициям в основной капитал, 9 место по строительству жилья. Предприятия черной металлургии производят 30,8% всероссийского выпуска стали, 27%</w:t>
      </w:r>
      <w:r>
        <w:rPr>
          <w:rStyle w:val="a4"/>
          <w:i w:val="0"/>
          <w:sz w:val="28"/>
          <w:szCs w:val="28"/>
        </w:rPr>
        <w:t xml:space="preserve"> проката, 15,4 % стальных труб.</w:t>
      </w:r>
    </w:p>
    <w:p w:rsidR="00820C0E" w:rsidRDefault="00820C0E" w:rsidP="00F649D1">
      <w:pPr>
        <w:spacing w:line="360" w:lineRule="auto"/>
        <w:ind w:firstLine="709"/>
        <w:jc w:val="both"/>
        <w:rPr>
          <w:b/>
          <w:sz w:val="28"/>
          <w:szCs w:val="28"/>
        </w:rPr>
      </w:pPr>
    </w:p>
    <w:p w:rsidR="001039DE" w:rsidRDefault="006811CC" w:rsidP="00F649D1">
      <w:pPr>
        <w:spacing w:line="360" w:lineRule="auto"/>
        <w:ind w:firstLine="709"/>
        <w:jc w:val="both"/>
        <w:rPr>
          <w:b/>
          <w:sz w:val="28"/>
          <w:szCs w:val="28"/>
        </w:rPr>
      </w:pPr>
      <w:r>
        <w:rPr>
          <w:b/>
          <w:sz w:val="28"/>
          <w:szCs w:val="28"/>
        </w:rPr>
        <w:t xml:space="preserve">2.3 </w:t>
      </w:r>
      <w:r w:rsidR="001039DE">
        <w:rPr>
          <w:b/>
          <w:sz w:val="28"/>
          <w:szCs w:val="28"/>
        </w:rPr>
        <w:t>Проблемы со</w:t>
      </w:r>
      <w:r>
        <w:rPr>
          <w:b/>
          <w:sz w:val="28"/>
          <w:szCs w:val="28"/>
        </w:rPr>
        <w:t>циально-экономического развития</w:t>
      </w:r>
    </w:p>
    <w:p w:rsidR="00FF4B20" w:rsidRDefault="00FF4B20" w:rsidP="00F649D1">
      <w:pPr>
        <w:pStyle w:val="a3"/>
        <w:spacing w:before="0" w:beforeAutospacing="0" w:after="0" w:afterAutospacing="0" w:line="360" w:lineRule="auto"/>
        <w:ind w:firstLine="709"/>
        <w:jc w:val="both"/>
        <w:rPr>
          <w:sz w:val="28"/>
          <w:szCs w:val="28"/>
        </w:rPr>
      </w:pPr>
    </w:p>
    <w:p w:rsidR="00820C0E" w:rsidRPr="002C0E6A" w:rsidRDefault="00820C0E" w:rsidP="00F649D1">
      <w:pPr>
        <w:pStyle w:val="a3"/>
        <w:spacing w:before="0" w:beforeAutospacing="0" w:after="0" w:afterAutospacing="0" w:line="360" w:lineRule="auto"/>
        <w:ind w:firstLine="709"/>
        <w:jc w:val="both"/>
        <w:rPr>
          <w:sz w:val="28"/>
          <w:szCs w:val="28"/>
        </w:rPr>
      </w:pPr>
      <w:r w:rsidRPr="002C0E6A">
        <w:rPr>
          <w:sz w:val="28"/>
          <w:szCs w:val="28"/>
        </w:rPr>
        <w:t>Челябинская область по численности населения занимает 3 место из 8 регионов Урала и 9 место в Российской Федерации.</w:t>
      </w:r>
    </w:p>
    <w:p w:rsidR="00820C0E" w:rsidRPr="002C0E6A" w:rsidRDefault="00820C0E" w:rsidP="00F649D1">
      <w:pPr>
        <w:pStyle w:val="a3"/>
        <w:spacing w:before="0" w:beforeAutospacing="0" w:after="0" w:afterAutospacing="0" w:line="360" w:lineRule="auto"/>
        <w:ind w:firstLine="709"/>
        <w:jc w:val="both"/>
        <w:rPr>
          <w:sz w:val="28"/>
          <w:szCs w:val="28"/>
        </w:rPr>
      </w:pPr>
      <w:r w:rsidRPr="002C0E6A">
        <w:rPr>
          <w:sz w:val="28"/>
          <w:szCs w:val="28"/>
        </w:rPr>
        <w:t>Область — наиболее плотно населённая на Урале (занимает 1 место из 8 регионов Урала ― плотность населения 39,6 чел./км²) и вторая (после Свердловской области) по уровню урбанизации (удельный вес городского населения ― 81,4 %). Более 4/5 ее населения — горожане. По плотности населения Челябинская область — 24-й регион в РФ (без Москвы и С.-Петербурга), а по уровню урбанизации — 9-й (без авт. округов).</w:t>
      </w:r>
    </w:p>
    <w:p w:rsidR="00820C0E" w:rsidRDefault="00820C0E" w:rsidP="00F649D1">
      <w:pPr>
        <w:pStyle w:val="a3"/>
        <w:spacing w:before="0" w:beforeAutospacing="0" w:after="0" w:afterAutospacing="0" w:line="360" w:lineRule="auto"/>
        <w:ind w:firstLine="709"/>
        <w:jc w:val="both"/>
        <w:rPr>
          <w:sz w:val="28"/>
          <w:szCs w:val="28"/>
        </w:rPr>
      </w:pPr>
      <w:r w:rsidRPr="002C0E6A">
        <w:rPr>
          <w:sz w:val="28"/>
          <w:szCs w:val="28"/>
        </w:rPr>
        <w:t>Согласно Всероссийской переписи населения 2002 года, национальный состав населения области был следующим: русские — 2 353 143 (82,3 %); татары — 115 174 (5,7 %); башкиры — 104 372 (4,6 %); украинцы — 74 994 (2,14 %); казахи — 31 219 (1,01 %); немцы — 24 457 (0,78 %); белорусы — 17 355 (0,56 %); мордва — 17 138 (0,5 %); чуваши — 9 483 (0,27 %); нагайбаки — 9 038 (0,25 %); армяне — 8 601; лица, не указавшие национальность - 8 576; азербайджанцы — 7 379; таджики — 5 125; евреи — 4 930; марийцы — 3 695; удмурты — 3 344; цыгане — 3 304; узбеки — 3 057; молдаване — 1 907; грузины — 1 796; поляки — 1 710; болгары — 1 284; чеченцы — 1</w:t>
      </w:r>
      <w:r>
        <w:rPr>
          <w:sz w:val="28"/>
          <w:szCs w:val="28"/>
        </w:rPr>
        <w:t> </w:t>
      </w:r>
      <w:r w:rsidRPr="002C0E6A">
        <w:rPr>
          <w:sz w:val="28"/>
          <w:szCs w:val="28"/>
        </w:rPr>
        <w:t>249.</w:t>
      </w:r>
    </w:p>
    <w:p w:rsidR="00820C0E" w:rsidRDefault="00820C0E" w:rsidP="00F649D1">
      <w:pPr>
        <w:pStyle w:val="a3"/>
        <w:spacing w:before="0" w:beforeAutospacing="0" w:after="0" w:afterAutospacing="0" w:line="360" w:lineRule="auto"/>
        <w:ind w:firstLine="709"/>
        <w:jc w:val="both"/>
        <w:rPr>
          <w:sz w:val="28"/>
          <w:szCs w:val="28"/>
        </w:rPr>
      </w:pPr>
      <w:r>
        <w:rPr>
          <w:sz w:val="28"/>
          <w:szCs w:val="28"/>
        </w:rPr>
        <w:t>(приложение 8)</w:t>
      </w:r>
    </w:p>
    <w:p w:rsidR="00820C0E" w:rsidRDefault="00820C0E" w:rsidP="00F649D1">
      <w:pPr>
        <w:spacing w:line="360" w:lineRule="auto"/>
        <w:ind w:firstLine="709"/>
        <w:jc w:val="both"/>
        <w:rPr>
          <w:sz w:val="28"/>
          <w:szCs w:val="28"/>
        </w:rPr>
      </w:pPr>
      <w:r>
        <w:rPr>
          <w:sz w:val="28"/>
          <w:szCs w:val="28"/>
        </w:rPr>
        <w:t xml:space="preserve">Как мы видим, численность населения то возрастает, то снижается, что характеризует состояние не только региона, но и страны в целом. Так, в 2008 году по сравнению с 1999годом численность населения уменьшилась на 4,4%. </w:t>
      </w:r>
    </w:p>
    <w:p w:rsidR="00DC7F34" w:rsidRPr="00817E0E" w:rsidRDefault="00DC7F34" w:rsidP="00F649D1">
      <w:pPr>
        <w:spacing w:line="360" w:lineRule="auto"/>
        <w:ind w:firstLine="709"/>
        <w:jc w:val="both"/>
        <w:rPr>
          <w:sz w:val="28"/>
          <w:szCs w:val="28"/>
        </w:rPr>
      </w:pPr>
      <w:r w:rsidRPr="00817E0E">
        <w:rPr>
          <w:sz w:val="28"/>
          <w:szCs w:val="28"/>
        </w:rPr>
        <w:t>Данные таблицы (приложение 9) показывают, что темпы сокращения населения в Челябинской области имеют тенденцию к увеличению. Это особенно драматично на фоне того, что численность населения области уменьшается более быстрыми темпами, чем численность населения России, а в последние несколько лет и Уральского федерального округа.</w:t>
      </w:r>
    </w:p>
    <w:p w:rsidR="00DC7F34" w:rsidRPr="00817E0E" w:rsidRDefault="00DC7F34" w:rsidP="00F649D1">
      <w:pPr>
        <w:tabs>
          <w:tab w:val="left" w:pos="540"/>
        </w:tabs>
        <w:spacing w:line="360" w:lineRule="auto"/>
        <w:ind w:firstLine="709"/>
        <w:jc w:val="both"/>
        <w:rPr>
          <w:sz w:val="28"/>
          <w:szCs w:val="28"/>
        </w:rPr>
      </w:pPr>
      <w:r w:rsidRPr="00817E0E">
        <w:rPr>
          <w:sz w:val="28"/>
          <w:szCs w:val="28"/>
        </w:rPr>
        <w:t xml:space="preserve">Главной причиной сокращения численности населения Челябинской области является превышение смертности над рождаемостью, то есть его естественная убыль. За последние 15 лет смертность росла почти в полтора раза быстрее, чем рождаемость, то есть наблюдался процесс депопуляции населения. Однако, хотя величина естественной убыли населения остается значительной, можно говорить о том, что в последнее время возникли предпосылки перехода от убыли населения к его приросту: достигнув максимального значения в 2002 году, естественная ежегодная убыль начала снижаться. </w:t>
      </w:r>
    </w:p>
    <w:p w:rsidR="00DC7F34" w:rsidRPr="00817E0E" w:rsidRDefault="00DC7F34" w:rsidP="00F649D1">
      <w:pPr>
        <w:spacing w:line="360" w:lineRule="auto"/>
        <w:ind w:firstLine="709"/>
        <w:jc w:val="both"/>
        <w:rPr>
          <w:sz w:val="28"/>
          <w:szCs w:val="28"/>
        </w:rPr>
      </w:pPr>
      <w:r w:rsidRPr="00817E0E">
        <w:rPr>
          <w:sz w:val="28"/>
          <w:szCs w:val="28"/>
        </w:rPr>
        <w:t>В половой структуре населения Челябинской области существует диспропорция. В 2007 году удельный вес женщин составил 53,91 %. В среднем по России доля женщин в структуре населения несколько ниже и находится на уровне 53,58 %. Такая ситуация обусловлена более высокой смертностью мужчин, прежде всего трудоспособного возраста (если среди всех умерших мужчины составляют 53,7 %, то в трудоспособном возрасте – 79 %).</w:t>
      </w:r>
    </w:p>
    <w:p w:rsidR="007B1D6C" w:rsidRPr="00817E0E" w:rsidRDefault="00DC7F34" w:rsidP="00F649D1">
      <w:pPr>
        <w:spacing w:line="360" w:lineRule="auto"/>
        <w:ind w:firstLine="709"/>
        <w:jc w:val="both"/>
        <w:rPr>
          <w:sz w:val="28"/>
          <w:szCs w:val="28"/>
        </w:rPr>
      </w:pPr>
      <w:r w:rsidRPr="00817E0E">
        <w:rPr>
          <w:sz w:val="28"/>
          <w:szCs w:val="28"/>
        </w:rPr>
        <w:t xml:space="preserve">Ещё одна особенность демографической ситуации в Челябинской области – старение населения. Удельный вес лиц моложе трудоспособного возраста заметно сокращается, в то время как доля лиц пенсионного возраста (мужчины старше 60 лет, женщины старше 55 лет) растет </w:t>
      </w:r>
      <w:r w:rsidR="007B1D6C" w:rsidRPr="00817E0E">
        <w:rPr>
          <w:sz w:val="28"/>
          <w:szCs w:val="28"/>
        </w:rPr>
        <w:t>(приложение 10)</w:t>
      </w:r>
    </w:p>
    <w:p w:rsidR="00DC7F34" w:rsidRPr="00817E0E" w:rsidRDefault="00DC7F34" w:rsidP="00F649D1">
      <w:pPr>
        <w:spacing w:line="360" w:lineRule="auto"/>
        <w:ind w:firstLine="709"/>
        <w:jc w:val="both"/>
        <w:rPr>
          <w:sz w:val="28"/>
          <w:szCs w:val="28"/>
        </w:rPr>
      </w:pPr>
      <w:r w:rsidRPr="00817E0E">
        <w:rPr>
          <w:sz w:val="28"/>
          <w:szCs w:val="28"/>
        </w:rPr>
        <w:t xml:space="preserve">Такие особенности демографической ситуации в Челябинской области, как сокращение численности населения вследствие естественной убыли и высокой смертности мужского населения, процесс «старение населения», диспропорции в половой структуре оказывают негативное воздействие на развитие области, сдерживая его. </w:t>
      </w:r>
    </w:p>
    <w:p w:rsidR="00DC7F34" w:rsidRPr="00817E0E" w:rsidRDefault="00DC7F34" w:rsidP="00F649D1">
      <w:pPr>
        <w:spacing w:line="360" w:lineRule="auto"/>
        <w:ind w:firstLine="709"/>
        <w:jc w:val="both"/>
        <w:rPr>
          <w:sz w:val="28"/>
          <w:szCs w:val="28"/>
        </w:rPr>
      </w:pPr>
      <w:r w:rsidRPr="00817E0E">
        <w:rPr>
          <w:sz w:val="28"/>
          <w:szCs w:val="28"/>
        </w:rPr>
        <w:t xml:space="preserve">Важной характеристикой развития территории являются социально-экономические показатели уровня жизни населения, которые сказываются на демографической ситуации. К ним относятся уровень благосостояния населения, объём и качество социальных услуг, экологическая ситуация в регионе, уровень преступности и другое. </w:t>
      </w:r>
    </w:p>
    <w:p w:rsidR="007B1D6C" w:rsidRPr="00817E0E" w:rsidRDefault="00DC7F34" w:rsidP="00F649D1">
      <w:pPr>
        <w:spacing w:line="360" w:lineRule="auto"/>
        <w:ind w:firstLine="709"/>
        <w:jc w:val="both"/>
        <w:rPr>
          <w:sz w:val="28"/>
          <w:szCs w:val="28"/>
        </w:rPr>
      </w:pPr>
      <w:r w:rsidRPr="00817E0E">
        <w:rPr>
          <w:sz w:val="28"/>
          <w:szCs w:val="28"/>
        </w:rPr>
        <w:t>В Челябинской области уровню жизни населения нельзя дать высокую оценку, что связано со снижением уровня жизни населения области в 90-е годы. За этот период реальные доходы населения снизились в 3 раза, реальная зарплата в 3,6 раза, реальные пенсии в 4 раза</w:t>
      </w:r>
      <w:r w:rsidR="007B1D6C" w:rsidRPr="00817E0E">
        <w:rPr>
          <w:sz w:val="28"/>
          <w:szCs w:val="28"/>
        </w:rPr>
        <w:t xml:space="preserve">. </w:t>
      </w:r>
    </w:p>
    <w:p w:rsidR="00DC7F34" w:rsidRPr="00817E0E" w:rsidRDefault="00DC7F34" w:rsidP="00F649D1">
      <w:pPr>
        <w:spacing w:line="360" w:lineRule="auto"/>
        <w:ind w:firstLine="709"/>
        <w:jc w:val="both"/>
        <w:rPr>
          <w:sz w:val="28"/>
          <w:szCs w:val="28"/>
        </w:rPr>
      </w:pPr>
      <w:r w:rsidRPr="00817E0E">
        <w:rPr>
          <w:sz w:val="28"/>
          <w:szCs w:val="28"/>
        </w:rPr>
        <w:t>В настоящее время по уровню денежных доходов на душу населения область занимает четвертое место в Уральском федеральном округе. Хотя в последнее время номинальные и реальные денежные доходы населения растут (</w:t>
      </w:r>
      <w:r w:rsidR="007B1D6C" w:rsidRPr="00817E0E">
        <w:rPr>
          <w:sz w:val="28"/>
          <w:szCs w:val="28"/>
        </w:rPr>
        <w:t>приложение 11</w:t>
      </w:r>
      <w:r w:rsidRPr="00817E0E">
        <w:rPr>
          <w:sz w:val="28"/>
          <w:szCs w:val="28"/>
        </w:rPr>
        <w:t>), все же сохраняется дифференциация населения по уровню доходов.</w:t>
      </w:r>
    </w:p>
    <w:p w:rsidR="00DC7F34" w:rsidRPr="00817E0E" w:rsidRDefault="00DC7F34" w:rsidP="00F649D1">
      <w:pPr>
        <w:spacing w:line="360" w:lineRule="auto"/>
        <w:ind w:firstLine="709"/>
        <w:jc w:val="both"/>
        <w:rPr>
          <w:sz w:val="28"/>
          <w:szCs w:val="28"/>
        </w:rPr>
      </w:pPr>
      <w:r w:rsidRPr="00817E0E">
        <w:rPr>
          <w:sz w:val="28"/>
          <w:szCs w:val="28"/>
        </w:rPr>
        <w:t xml:space="preserve">Снизился объем и качество социальных услуг: образования, здравоохранения, культуры и искусства. Большая их часть становится платной. Существенно подорожали жилищно-коммунальные услуги, услуги связи, транспорта и так далее. </w:t>
      </w:r>
    </w:p>
    <w:p w:rsidR="00DC7F34" w:rsidRPr="00817E0E" w:rsidRDefault="00DC7F34" w:rsidP="00F649D1">
      <w:pPr>
        <w:spacing w:line="360" w:lineRule="auto"/>
        <w:ind w:firstLine="709"/>
        <w:jc w:val="both"/>
        <w:rPr>
          <w:sz w:val="28"/>
          <w:szCs w:val="28"/>
        </w:rPr>
      </w:pPr>
      <w:r w:rsidRPr="00817E0E">
        <w:rPr>
          <w:sz w:val="28"/>
          <w:szCs w:val="28"/>
        </w:rPr>
        <w:t xml:space="preserve">Неблагоприятной остается и экологическая ситуация в области. Основной вклад в выбросы веществ в атмосферу вносят предприятия металлургии и энергетики. Экологическая обстановка является одной из основных причин отрицательных тенденций в состоянии здоровья населения области и уровня его заболеваемости, а так же смертности. Повышается уровень травматизма. Ухудшаются условия труда, увеличивается пьянство, алкоголизм, наркомания, растет число самоубийств. </w:t>
      </w:r>
    </w:p>
    <w:p w:rsidR="00DC7F34" w:rsidRPr="00817E0E" w:rsidRDefault="00DC7F34" w:rsidP="00F649D1">
      <w:pPr>
        <w:spacing w:line="360" w:lineRule="auto"/>
        <w:ind w:firstLine="709"/>
        <w:jc w:val="both"/>
        <w:rPr>
          <w:sz w:val="28"/>
          <w:szCs w:val="28"/>
        </w:rPr>
      </w:pPr>
      <w:r w:rsidRPr="00817E0E">
        <w:rPr>
          <w:sz w:val="28"/>
          <w:szCs w:val="28"/>
        </w:rPr>
        <w:t xml:space="preserve">В 90-е годы резко возрос уровень преступности: если в 1990 году было зарегистрировано 40,7 тысяч преступлений, то в </w:t>
      </w:r>
      <w:r w:rsidR="007B1D6C" w:rsidRPr="00817E0E">
        <w:rPr>
          <w:sz w:val="28"/>
          <w:szCs w:val="28"/>
        </w:rPr>
        <w:t>2008</w:t>
      </w:r>
      <w:r w:rsidRPr="00817E0E">
        <w:rPr>
          <w:sz w:val="28"/>
          <w:szCs w:val="28"/>
        </w:rPr>
        <w:t xml:space="preserve"> – 81,2 тысяча. За последнее время наблюдалось некоторое снижение уровня преступности, однако оно является нестабильным и криминальная обстановка остается сложной (</w:t>
      </w:r>
      <w:r w:rsidR="007B1D6C" w:rsidRPr="00817E0E">
        <w:rPr>
          <w:sz w:val="28"/>
          <w:szCs w:val="28"/>
        </w:rPr>
        <w:t>приложение 12</w:t>
      </w:r>
      <w:r w:rsidRPr="00817E0E">
        <w:rPr>
          <w:sz w:val="28"/>
          <w:szCs w:val="28"/>
        </w:rPr>
        <w:t>). Все это негативно влияет на развитие области.</w:t>
      </w:r>
    </w:p>
    <w:p w:rsidR="00DC7F34" w:rsidRPr="00980038" w:rsidRDefault="00DC7F34" w:rsidP="00F649D1">
      <w:pPr>
        <w:spacing w:line="360" w:lineRule="auto"/>
        <w:ind w:firstLine="709"/>
        <w:jc w:val="both"/>
        <w:rPr>
          <w:sz w:val="28"/>
          <w:szCs w:val="28"/>
        </w:rPr>
      </w:pPr>
      <w:r w:rsidRPr="00817E0E">
        <w:rPr>
          <w:sz w:val="28"/>
          <w:szCs w:val="28"/>
        </w:rPr>
        <w:t xml:space="preserve">Рынок труда Челябинской области имеет следующие особенности. Численность экономически активного населения в феврале - ноябре 2008 составила 1 827 тысяч человек или 27,94 % экономически активного населения Уральского федерального округа и 2,5 % экономически активного населения страны. Численность занятых в экономике области в этот период по официальным данным была на уровне 1734,0 тысячи человек. В 2003 году численность экономически активного населения составляла 1657, 5 тысяч </w:t>
      </w:r>
      <w:r w:rsidRPr="00980038">
        <w:rPr>
          <w:sz w:val="28"/>
          <w:szCs w:val="28"/>
        </w:rPr>
        <w:t>человек, в их числе занятые в экономике 1552,0 тысячи человек (</w:t>
      </w:r>
      <w:r w:rsidR="007B1D6C" w:rsidRPr="00980038">
        <w:rPr>
          <w:sz w:val="28"/>
          <w:szCs w:val="28"/>
        </w:rPr>
        <w:t>приложение 13).</w:t>
      </w:r>
      <w:r w:rsidRPr="00980038">
        <w:rPr>
          <w:sz w:val="28"/>
          <w:szCs w:val="28"/>
        </w:rPr>
        <w:t xml:space="preserve"> Структура экономически активного населения за последние пять лет изменилась в сторону увеличения доли занятых с 91,8% до 94,9%. </w:t>
      </w:r>
    </w:p>
    <w:p w:rsidR="009637E1" w:rsidRPr="00980038" w:rsidRDefault="009637E1" w:rsidP="00F649D1">
      <w:pPr>
        <w:spacing w:line="360" w:lineRule="auto"/>
        <w:ind w:firstLine="709"/>
        <w:jc w:val="both"/>
        <w:rPr>
          <w:sz w:val="28"/>
          <w:szCs w:val="28"/>
        </w:rPr>
      </w:pPr>
      <w:r w:rsidRPr="00980038">
        <w:rPr>
          <w:sz w:val="28"/>
          <w:szCs w:val="28"/>
        </w:rPr>
        <w:t>К настоящему времени в области сформирован относительно высокий по качественному составу трудовой потенциал. Большая часть занятого в экономике области населения имеет высшее и средне-специальное образование. Анализ данных таблицы (приложение 14) показывает, что качество занятых в экономике Челябинской области трудовых ресурсов выше, чем в среднем по России и в Уральском федеральном округе.</w:t>
      </w:r>
    </w:p>
    <w:p w:rsidR="009637E1" w:rsidRPr="00980038" w:rsidRDefault="009637E1" w:rsidP="00F649D1">
      <w:pPr>
        <w:spacing w:line="360" w:lineRule="auto"/>
        <w:ind w:firstLine="709"/>
        <w:jc w:val="both"/>
        <w:rPr>
          <w:sz w:val="28"/>
          <w:szCs w:val="28"/>
        </w:rPr>
      </w:pPr>
      <w:r w:rsidRPr="00980038">
        <w:rPr>
          <w:sz w:val="28"/>
          <w:szCs w:val="28"/>
        </w:rPr>
        <w:t>Имеет место, следующее распределение экономически активного населения по отраслям экономики. Большая его часть занята в сфере материального производства, а именно, в промышленности и строительстве – более 40 %, на транспорте – 9 %, в торговле и общественном питании – 9 %, в сельском хозяйстве 20 %. На нематериальную сферу приходится около 20 % занятого населения (приложение 15)</w:t>
      </w:r>
    </w:p>
    <w:p w:rsidR="009637E1" w:rsidRPr="00980038" w:rsidRDefault="009637E1" w:rsidP="00F649D1">
      <w:pPr>
        <w:spacing w:line="360" w:lineRule="auto"/>
        <w:ind w:firstLine="709"/>
        <w:jc w:val="both"/>
        <w:rPr>
          <w:sz w:val="28"/>
          <w:szCs w:val="28"/>
        </w:rPr>
      </w:pPr>
      <w:r w:rsidRPr="00980038">
        <w:rPr>
          <w:sz w:val="28"/>
          <w:szCs w:val="28"/>
        </w:rPr>
        <w:t>Более половины, занятых в экономике Челябинской области – это работники крупных и средних организаций. Высока доля занятых работников в таких отраслях, как промышленность, народное образование, жилищно-коммунальные услуги. Среди отраслей непроизводственной сферы наиболее быстро растет численность занятых в отраслях финансово-кредитной сферы.</w:t>
      </w:r>
    </w:p>
    <w:p w:rsidR="009637E1" w:rsidRPr="00980038" w:rsidRDefault="009637E1" w:rsidP="00F649D1">
      <w:pPr>
        <w:spacing w:line="360" w:lineRule="auto"/>
        <w:ind w:firstLine="709"/>
        <w:jc w:val="both"/>
        <w:rPr>
          <w:sz w:val="28"/>
          <w:szCs w:val="28"/>
        </w:rPr>
      </w:pPr>
      <w:r w:rsidRPr="00980038">
        <w:rPr>
          <w:sz w:val="28"/>
          <w:szCs w:val="28"/>
        </w:rPr>
        <w:t>Молодежь в основном занята в коммерческих структурах: частные предприятия, коммерческие банки, налоговые службы, пенсионные и страховые службы. Выпускники вузов составляют основной контингент работников торговых организаций, иностранных и совместных с западными фирмами предприятий.</w:t>
      </w:r>
    </w:p>
    <w:p w:rsidR="009637E1" w:rsidRPr="00980038" w:rsidRDefault="009637E1" w:rsidP="00F649D1">
      <w:pPr>
        <w:spacing w:line="360" w:lineRule="auto"/>
        <w:ind w:firstLine="709"/>
        <w:jc w:val="both"/>
        <w:rPr>
          <w:sz w:val="28"/>
          <w:szCs w:val="28"/>
        </w:rPr>
      </w:pPr>
      <w:r w:rsidRPr="00980038">
        <w:rPr>
          <w:sz w:val="28"/>
          <w:szCs w:val="28"/>
        </w:rPr>
        <w:t xml:space="preserve">Для рынка труда Челябинской области так же характерен и высокий уровень безработицы. Среди безработных велика доля женщин. Так, в 2007 году женщины составляли 69,9 % зарегистрированных безработных. В последнее время в области произошли изменения в структуре безработицы в сторону уменьшения доли безработных женщин до 55,91% (приложение 16) В группу риска оставшихся без работы попадает молодежь в возрасте от 16 до 25 лет, особенно тяжело устроиться на работу выпускникам вузов. </w:t>
      </w:r>
    </w:p>
    <w:p w:rsidR="009637E1" w:rsidRPr="00980038" w:rsidRDefault="009637E1" w:rsidP="00F649D1">
      <w:pPr>
        <w:spacing w:line="360" w:lineRule="auto"/>
        <w:ind w:firstLine="709"/>
        <w:jc w:val="both"/>
        <w:rPr>
          <w:sz w:val="28"/>
          <w:szCs w:val="28"/>
        </w:rPr>
      </w:pPr>
      <w:r w:rsidRPr="00980038">
        <w:rPr>
          <w:sz w:val="28"/>
          <w:szCs w:val="28"/>
        </w:rPr>
        <w:t xml:space="preserve">Территориально безработные распределены в Челябинской области неравномерно. Наибольшее значение уровень регистрируемой безработицы достигает в Катав-Ивановске, Нязепетровске, Кусинском районе и Карабаше. Устойчивый наименьший уровень данного показателя наблюдается в Челябинске и Увельском районе. </w:t>
      </w:r>
    </w:p>
    <w:p w:rsidR="009637E1" w:rsidRPr="00980038" w:rsidRDefault="009637E1" w:rsidP="00F649D1">
      <w:pPr>
        <w:spacing w:line="360" w:lineRule="auto"/>
        <w:ind w:firstLine="709"/>
        <w:jc w:val="both"/>
        <w:rPr>
          <w:sz w:val="28"/>
          <w:szCs w:val="28"/>
        </w:rPr>
      </w:pPr>
      <w:r w:rsidRPr="00980038">
        <w:rPr>
          <w:sz w:val="28"/>
          <w:szCs w:val="28"/>
        </w:rPr>
        <w:t>Следует заметить, что в последнее время динамика безработицы в Челябинской области положительна, численность официально зарегистрированных безработных возрастает. С этим, вероятно, связано повышение общего официального уровня безработицы с 2,4 % в 2006 году, до 5,1% в 2008 году.</w:t>
      </w:r>
    </w:p>
    <w:p w:rsidR="009637E1" w:rsidRPr="00980038" w:rsidRDefault="009637E1" w:rsidP="00F649D1">
      <w:pPr>
        <w:spacing w:line="360" w:lineRule="auto"/>
        <w:ind w:firstLine="709"/>
        <w:jc w:val="both"/>
        <w:rPr>
          <w:sz w:val="28"/>
          <w:szCs w:val="28"/>
        </w:rPr>
      </w:pPr>
      <w:r w:rsidRPr="00980038">
        <w:rPr>
          <w:sz w:val="28"/>
          <w:szCs w:val="28"/>
        </w:rPr>
        <w:t>На рынке труда Челябинской области наблюдается увеличение спроса на квалифицированную рабочую силу, но при этом растет и коэффициент напряженности на регистрируемом рынке труда (соотношение «человек на одну вакансию»). В 2005 году он составил 3,2, а в 2006 уже 4,3. Это говорит о росте предложения рабочей силы более высокими темпами, чем увеличение спроса на рабочую силу.</w:t>
      </w:r>
    </w:p>
    <w:p w:rsidR="00AD0A29" w:rsidRDefault="00AD0A29" w:rsidP="00F649D1">
      <w:pPr>
        <w:pStyle w:val="a3"/>
        <w:spacing w:before="0" w:beforeAutospacing="0" w:after="0" w:afterAutospacing="0" w:line="360" w:lineRule="auto"/>
        <w:ind w:firstLine="709"/>
        <w:jc w:val="both"/>
        <w:rPr>
          <w:rStyle w:val="text"/>
          <w:b/>
          <w:sz w:val="28"/>
          <w:szCs w:val="28"/>
        </w:rPr>
      </w:pPr>
    </w:p>
    <w:p w:rsidR="00F73B95" w:rsidRPr="00F73B95" w:rsidRDefault="006811CC" w:rsidP="00F649D1">
      <w:pPr>
        <w:pStyle w:val="a3"/>
        <w:spacing w:before="0" w:beforeAutospacing="0" w:after="0" w:afterAutospacing="0" w:line="360" w:lineRule="auto"/>
        <w:ind w:firstLine="709"/>
        <w:jc w:val="both"/>
        <w:rPr>
          <w:rStyle w:val="text"/>
          <w:b/>
          <w:sz w:val="28"/>
          <w:szCs w:val="28"/>
        </w:rPr>
      </w:pPr>
      <w:r>
        <w:rPr>
          <w:rStyle w:val="text"/>
          <w:b/>
          <w:sz w:val="28"/>
          <w:szCs w:val="28"/>
        </w:rPr>
        <w:t>2.4 Внешнеэкономические связи</w:t>
      </w:r>
    </w:p>
    <w:p w:rsidR="00FF4B20" w:rsidRDefault="00FF4B20" w:rsidP="00F649D1">
      <w:pPr>
        <w:pStyle w:val="a3"/>
        <w:spacing w:before="0" w:beforeAutospacing="0" w:after="0" w:afterAutospacing="0" w:line="360" w:lineRule="auto"/>
        <w:ind w:firstLine="709"/>
        <w:jc w:val="both"/>
        <w:rPr>
          <w:rStyle w:val="text"/>
          <w:sz w:val="28"/>
          <w:szCs w:val="28"/>
        </w:rPr>
      </w:pPr>
    </w:p>
    <w:p w:rsidR="00820C0E" w:rsidRPr="0094691C" w:rsidRDefault="00820C0E" w:rsidP="00F649D1">
      <w:pPr>
        <w:pStyle w:val="a3"/>
        <w:spacing w:before="0" w:beforeAutospacing="0" w:after="0" w:afterAutospacing="0" w:line="360" w:lineRule="auto"/>
        <w:ind w:firstLine="709"/>
        <w:jc w:val="both"/>
        <w:rPr>
          <w:sz w:val="28"/>
          <w:szCs w:val="28"/>
        </w:rPr>
      </w:pPr>
      <w:r w:rsidRPr="0094691C">
        <w:rPr>
          <w:rStyle w:val="text"/>
          <w:sz w:val="28"/>
          <w:szCs w:val="28"/>
        </w:rPr>
        <w:t>Структура внешней торговли: доля экспорта составила 71%, импорта – 29%. Основная статья вывозимых за рубеж товаров – черные металлы. В пятерку крупнейших экономических партнеров Южного Урала входят Казахстан, Турция, Нидерланды, Украина и США. На них приходится более половины экспортируемых товаров. В списке импортируемых в регион: минеральное сырье, металлы, оборудование и транспортные средства.</w:t>
      </w:r>
      <w:r w:rsidRPr="0094691C">
        <w:rPr>
          <w:sz w:val="28"/>
          <w:szCs w:val="28"/>
        </w:rPr>
        <w:t xml:space="preserve"> В частности, «Мечел» успешно сотрудничает с авиационной компанией Pratt &amp; Whitney Canada. Ведущий металлургический завод Челябинска поставляет сталь для производства авиационных двигателей на заводы авиахолдинга, расположенные в Польше. Челябинская область входит в число ведущих регионов России по внешнему товарообороту, занимая по итогам 2003 года 11 место по импорту и 12 место по экспорту. Импорт товаров в Челябинскую область составляет 1,6% общероссийского импорта, в общей структуре экспорта России доля Челябинской области составляет 2,1%. В УрФО Челябинская область является вторым по объемам импортером товаров и услуг, уступая лишь Свердловской области. По данным Уральского таможенного управления внешнеторговый оборот в январе 2009 года составил 561,9 млн. долларов США и по сравнению с январем 2008 года сократился на 28,6%, в том числе экспорт </w:t>
      </w:r>
      <w:r w:rsidRPr="0094691C">
        <w:rPr>
          <w:i/>
          <w:iCs/>
          <w:sz w:val="28"/>
          <w:szCs w:val="28"/>
        </w:rPr>
        <w:t>-</w:t>
      </w:r>
      <w:r w:rsidRPr="0094691C">
        <w:rPr>
          <w:sz w:val="28"/>
          <w:szCs w:val="28"/>
        </w:rPr>
        <w:t xml:space="preserve"> 374,7 млн. долларов США, сократился на 37,3%, импорт - 187,2 млн. долларов США, сократился на 1,1%.</w:t>
      </w:r>
    </w:p>
    <w:p w:rsidR="00820C0E" w:rsidRPr="0094691C" w:rsidRDefault="00820C0E" w:rsidP="00F649D1">
      <w:pPr>
        <w:pStyle w:val="a3"/>
        <w:spacing w:before="0" w:beforeAutospacing="0" w:after="0" w:afterAutospacing="0" w:line="360" w:lineRule="auto"/>
        <w:ind w:firstLine="709"/>
        <w:jc w:val="both"/>
        <w:rPr>
          <w:sz w:val="28"/>
          <w:szCs w:val="28"/>
        </w:rPr>
      </w:pPr>
      <w:r w:rsidRPr="0094691C">
        <w:rPr>
          <w:sz w:val="28"/>
          <w:szCs w:val="28"/>
        </w:rPr>
        <w:t>Сальдо торгового баланса сложилось положительное 187,5 млн. долларов США (в январе 2008 года - положительное: 408,6 млн. долларов США).</w:t>
      </w:r>
    </w:p>
    <w:p w:rsidR="00820C0E" w:rsidRPr="0094691C" w:rsidRDefault="00820C0E" w:rsidP="00F649D1">
      <w:pPr>
        <w:pStyle w:val="a3"/>
        <w:spacing w:before="0" w:beforeAutospacing="0" w:after="0" w:afterAutospacing="0" w:line="360" w:lineRule="auto"/>
        <w:ind w:firstLine="709"/>
        <w:jc w:val="both"/>
        <w:rPr>
          <w:sz w:val="28"/>
          <w:szCs w:val="28"/>
        </w:rPr>
      </w:pPr>
      <w:r w:rsidRPr="0094691C">
        <w:rPr>
          <w:sz w:val="28"/>
          <w:szCs w:val="28"/>
        </w:rPr>
        <w:t>Доля экспорта во внешнеторговом обороте составила 66,7%, доля импорта - 33,3%.</w:t>
      </w:r>
    </w:p>
    <w:p w:rsidR="00661318" w:rsidRDefault="00FF4B20" w:rsidP="00F649D1">
      <w:pPr>
        <w:spacing w:line="360" w:lineRule="auto"/>
        <w:ind w:firstLine="709"/>
        <w:jc w:val="both"/>
        <w:rPr>
          <w:b/>
          <w:sz w:val="28"/>
          <w:szCs w:val="28"/>
        </w:rPr>
      </w:pPr>
      <w:r>
        <w:br w:type="page"/>
      </w:r>
      <w:r w:rsidR="00661318">
        <w:rPr>
          <w:b/>
          <w:sz w:val="28"/>
          <w:szCs w:val="28"/>
          <w:lang w:val="en-US"/>
        </w:rPr>
        <w:t>III</w:t>
      </w:r>
      <w:r w:rsidR="00661318" w:rsidRPr="000D4C3B">
        <w:rPr>
          <w:b/>
          <w:sz w:val="28"/>
          <w:szCs w:val="28"/>
        </w:rPr>
        <w:t>.</w:t>
      </w:r>
      <w:r>
        <w:rPr>
          <w:b/>
          <w:sz w:val="28"/>
          <w:szCs w:val="28"/>
        </w:rPr>
        <w:t xml:space="preserve"> </w:t>
      </w:r>
      <w:r w:rsidR="00B8531A">
        <w:rPr>
          <w:b/>
          <w:sz w:val="28"/>
          <w:szCs w:val="28"/>
        </w:rPr>
        <w:t>Перспект</w:t>
      </w:r>
      <w:r w:rsidR="006811CC">
        <w:rPr>
          <w:b/>
          <w:sz w:val="28"/>
          <w:szCs w:val="28"/>
        </w:rPr>
        <w:t>ивы развития региона</w:t>
      </w:r>
    </w:p>
    <w:p w:rsidR="00990E15" w:rsidRDefault="00990E15" w:rsidP="00F649D1">
      <w:pPr>
        <w:pStyle w:val="1"/>
        <w:spacing w:before="0" w:beforeAutospacing="0" w:after="0" w:afterAutospacing="0" w:line="360" w:lineRule="auto"/>
        <w:ind w:firstLine="709"/>
        <w:jc w:val="both"/>
        <w:rPr>
          <w:b w:val="0"/>
          <w:sz w:val="28"/>
          <w:szCs w:val="28"/>
        </w:rPr>
      </w:pPr>
      <w:r>
        <w:rPr>
          <w:b w:val="0"/>
          <w:sz w:val="28"/>
          <w:szCs w:val="28"/>
        </w:rPr>
        <w:t xml:space="preserve"> </w:t>
      </w:r>
    </w:p>
    <w:p w:rsidR="00B8531A" w:rsidRPr="00B8531A" w:rsidRDefault="00B8531A" w:rsidP="00F649D1">
      <w:pPr>
        <w:pStyle w:val="1"/>
        <w:spacing w:before="0" w:beforeAutospacing="0" w:after="0" w:afterAutospacing="0" w:line="360" w:lineRule="auto"/>
        <w:ind w:firstLine="709"/>
        <w:jc w:val="both"/>
        <w:rPr>
          <w:bCs w:val="0"/>
          <w:kern w:val="0"/>
          <w:sz w:val="28"/>
          <w:szCs w:val="28"/>
        </w:rPr>
      </w:pPr>
      <w:r w:rsidRPr="00B8531A">
        <w:rPr>
          <w:b w:val="0"/>
          <w:sz w:val="28"/>
          <w:szCs w:val="28"/>
        </w:rPr>
        <w:t>В 2006 году принята «Концепция реализации государственной национальной политики в Челябинской области на 2007–2010 годы», по которой развивается область.</w:t>
      </w:r>
      <w:r w:rsidRPr="00B8531A">
        <w:rPr>
          <w:bCs w:val="0"/>
          <w:kern w:val="0"/>
          <w:sz w:val="28"/>
          <w:szCs w:val="28"/>
        </w:rPr>
        <w:t xml:space="preserve"> </w:t>
      </w:r>
    </w:p>
    <w:p w:rsidR="00A2432F" w:rsidRPr="00B8531A" w:rsidRDefault="00A2432F" w:rsidP="00F649D1">
      <w:pPr>
        <w:spacing w:line="360" w:lineRule="auto"/>
        <w:ind w:firstLine="709"/>
        <w:jc w:val="both"/>
        <w:rPr>
          <w:sz w:val="28"/>
          <w:szCs w:val="28"/>
        </w:rPr>
      </w:pPr>
      <w:r w:rsidRPr="00B8531A">
        <w:rPr>
          <w:sz w:val="28"/>
          <w:szCs w:val="28"/>
        </w:rPr>
        <w:t>Челябинская область – один из многонациональных субъектов Российской Федерации, который исторически сложился как сообщество разных народов, культур и вероисповеданий. По данным Всероссийской переписи населения 2002 года, в Челябинской области проживают 3 млн. 603 тыс. человек, представляющих 120 национа</w:t>
      </w:r>
      <w:r w:rsidR="00B8531A">
        <w:rPr>
          <w:sz w:val="28"/>
          <w:szCs w:val="28"/>
        </w:rPr>
        <w:t>льностей и 13 этнических групп.</w:t>
      </w:r>
    </w:p>
    <w:p w:rsidR="00A2432F" w:rsidRPr="00B8531A" w:rsidRDefault="00A2432F" w:rsidP="00F649D1">
      <w:pPr>
        <w:spacing w:line="360" w:lineRule="auto"/>
        <w:ind w:firstLine="709"/>
        <w:jc w:val="both"/>
        <w:rPr>
          <w:sz w:val="28"/>
          <w:szCs w:val="28"/>
        </w:rPr>
      </w:pPr>
      <w:r w:rsidRPr="00B8531A">
        <w:rPr>
          <w:sz w:val="28"/>
          <w:szCs w:val="28"/>
        </w:rPr>
        <w:t>Основой, формирующей государственность Российской Федерации, является наличие общего для всех народов понимания того, что ее процветание может быть обеспечено только при соблюдении принципа «единства в многообразии», предполагающего равенство прав всех народов независимо от их национальной, конфессиональной и расовой принадлеж</w:t>
      </w:r>
      <w:r w:rsidR="00B8531A" w:rsidRPr="00B8531A">
        <w:rPr>
          <w:sz w:val="28"/>
          <w:szCs w:val="28"/>
        </w:rPr>
        <w:t>ности.</w:t>
      </w:r>
      <w:r w:rsidRPr="00B8531A">
        <w:rPr>
          <w:sz w:val="28"/>
          <w:szCs w:val="28"/>
        </w:rPr>
        <w:t xml:space="preserve"> Современный этап межнациональных отношений в Челябинской области характеризуется следующими особенностями:1) стремление народов, проживающих в Челябинской области, к сохранению и развитию национальной самобытности;2) процесс глобализации, усиливающий ориентацию народов, проживающих в Челябинской области, на мировые и национальные ценности и культуры;3) возрастающая самостоятельность Челябинской области как субъекта Российской Федерации в условиях развития федерализма, упрочение общероссийской государственности; 4) объективная потребность в проведении социально-экономических реформ и различные степени готовности и участия в них народов, проживающих в Челябинской области, обусловленные их исторической и нацио</w:t>
      </w:r>
      <w:r w:rsidR="00B8531A" w:rsidRPr="00B8531A">
        <w:rPr>
          <w:sz w:val="28"/>
          <w:szCs w:val="28"/>
        </w:rPr>
        <w:t>нально-культурной спецификой.</w:t>
      </w:r>
      <w:r w:rsidRPr="00B8531A">
        <w:rPr>
          <w:sz w:val="28"/>
          <w:szCs w:val="28"/>
        </w:rPr>
        <w:t xml:space="preserve"> На развитие национальных отношений в Челябинской области существенное влияние оказывает наследие исторического прошлого, в котором заложены позитивный опыт и традиции сотрудничества и дружбы народов, проживающих в Челябинской области, которые обеспечили прогресс, достигнутый Челябинской областью в XX веке в национально-государственном строительстве, экономике, к</w:t>
      </w:r>
      <w:r w:rsidR="00B8531A" w:rsidRPr="00B8531A">
        <w:rPr>
          <w:sz w:val="28"/>
          <w:szCs w:val="28"/>
        </w:rPr>
        <w:t xml:space="preserve">ультуре, науке, </w:t>
      </w:r>
      <w:r w:rsidR="00915662" w:rsidRPr="00B8531A">
        <w:rPr>
          <w:sz w:val="28"/>
          <w:szCs w:val="28"/>
        </w:rPr>
        <w:t>образовании. Наряду</w:t>
      </w:r>
      <w:r w:rsidRPr="00B8531A">
        <w:rPr>
          <w:sz w:val="28"/>
          <w:szCs w:val="28"/>
        </w:rPr>
        <w:t xml:space="preserve"> с достижениями в сфере национальных отношений в Челябинской области, которые существовали в советский период, в эти годы органами государственной власти проводился курс на унификацию национально-культурных ценностей, который заложил основу многих существующих противоречий и </w:t>
      </w:r>
      <w:r w:rsidR="00915662" w:rsidRPr="00B8531A">
        <w:rPr>
          <w:sz w:val="28"/>
          <w:szCs w:val="28"/>
        </w:rPr>
        <w:t>проблем. После</w:t>
      </w:r>
      <w:r w:rsidRPr="00B8531A">
        <w:rPr>
          <w:sz w:val="28"/>
          <w:szCs w:val="28"/>
        </w:rPr>
        <w:t xml:space="preserve"> распада СССР Челябинская область становится пограничной территорией, которой приходится решать проблемы миграции населения из стран ближайшего и дальнего </w:t>
      </w:r>
      <w:r w:rsidR="00915662" w:rsidRPr="00B8531A">
        <w:rPr>
          <w:sz w:val="28"/>
          <w:szCs w:val="28"/>
        </w:rPr>
        <w:t>зарубежья. Все</w:t>
      </w:r>
      <w:r w:rsidRPr="00B8531A">
        <w:rPr>
          <w:sz w:val="28"/>
          <w:szCs w:val="28"/>
        </w:rPr>
        <w:t xml:space="preserve"> это в настоящее время влияет на развитие национальных отн</w:t>
      </w:r>
      <w:r w:rsidR="00B8531A" w:rsidRPr="00B8531A">
        <w:rPr>
          <w:sz w:val="28"/>
          <w:szCs w:val="28"/>
        </w:rPr>
        <w:t>ошений в Челябинской области.</w:t>
      </w:r>
      <w:r w:rsidRPr="00B8531A">
        <w:rPr>
          <w:sz w:val="28"/>
          <w:szCs w:val="28"/>
        </w:rPr>
        <w:t xml:space="preserve"> Проблемами в сфере национальных отношений в Челябинской области, требующими решений на современном этапе, являются:1) развитие и совершенствование федеративных отношений, обеспечивающих гармоничное сочетание самостоятельности Челябинской области как субъекта Российской Федерации и целостности Российской Федерации, способствующих укреплению гражданского общества, национальному развитию и сотрудничеству народов;2) совершенствование законодательной базы в сфере государственной национальной политики, обеспечение политической, правовой и социальной защищенности народов, проживающих в Челябинской области, независимо от национальной и конфессиональной принадлежности, обеспечение их равноправия;3) развитие национальных культур и языков народов, проживающих в Челябинской области, укрепление их духовно-нравственной общности;4) сохранение и развитие традиционной среды обитания народов, проживающих в Челябинской области, этноэкологической системы, улучшение социально-демографический ситуации;5) укрепление всестороннего развития и сотрудничества народов, проживающих в Челябинской области, формирование высокой культуры национального общения;6) устранение недоверия в отношениях между народами, проживающими в Челябинской области, шовинистических и националистических настроений в обществе, предупреждение любых проявлений национального экстремизма, создающих угроз</w:t>
      </w:r>
      <w:r w:rsidR="00B8531A" w:rsidRPr="00B8531A">
        <w:rPr>
          <w:sz w:val="28"/>
          <w:szCs w:val="28"/>
        </w:rPr>
        <w:t xml:space="preserve">у национальной </w:t>
      </w:r>
      <w:r w:rsidR="00915662" w:rsidRPr="00B8531A">
        <w:rPr>
          <w:sz w:val="28"/>
          <w:szCs w:val="28"/>
        </w:rPr>
        <w:t>безопасности. Реализация</w:t>
      </w:r>
      <w:r w:rsidRPr="00B8531A">
        <w:rPr>
          <w:sz w:val="28"/>
          <w:szCs w:val="28"/>
        </w:rPr>
        <w:t xml:space="preserve"> государственной национальной политики должна носить всеобъемлющий, стратегический характер, гарантировать надежные перспективы для равноправного развития и всестороннего сотрудничества народов, проживающих в Челябинской области. Чрезвычайно важное значение в связи с этим приобретает единство позиций органов государственной власти Челябинской области и органов местного самоуправления муниципальных образований Челябинской области, различных политических, общест</w:t>
      </w:r>
      <w:r w:rsidR="00B8531A" w:rsidRPr="00B8531A">
        <w:rPr>
          <w:sz w:val="28"/>
          <w:szCs w:val="28"/>
        </w:rPr>
        <w:t xml:space="preserve">венных движений и </w:t>
      </w:r>
      <w:r w:rsidR="00915662" w:rsidRPr="00B8531A">
        <w:rPr>
          <w:sz w:val="28"/>
          <w:szCs w:val="28"/>
        </w:rPr>
        <w:t>организаций. Приоритетными</w:t>
      </w:r>
      <w:r w:rsidRPr="00B8531A">
        <w:rPr>
          <w:sz w:val="28"/>
          <w:szCs w:val="28"/>
        </w:rPr>
        <w:t xml:space="preserve"> направлениями реализации государственной национальной политики в социально-экономической сфере являются:1) улучшение социально-экономического положения народов, проживающих в Челябинской области, удовлетворение их национальных потребностей и интересов, сохранение самобытности, развитие народного творчества, ремесел;2) оказание поддержки организациям, осуществляющим издание словарей, энциклопедий, фольклорных текстов, научных монографий о народах, проживающих в Челябинской области;3) предоставление грантов для научных исследований, направленных на изучение культурного достояния народов, проживающих в Челябинской области, взаимодействия между этнокультурн</w:t>
      </w:r>
      <w:r w:rsidR="00B8531A" w:rsidRPr="00B8531A">
        <w:rPr>
          <w:sz w:val="28"/>
          <w:szCs w:val="28"/>
        </w:rPr>
        <w:t xml:space="preserve">ыми и языковыми </w:t>
      </w:r>
      <w:r w:rsidR="00915662" w:rsidRPr="00B8531A">
        <w:rPr>
          <w:sz w:val="28"/>
          <w:szCs w:val="28"/>
        </w:rPr>
        <w:t>общностями. Приоритетными</w:t>
      </w:r>
      <w:r w:rsidRPr="00B8531A">
        <w:rPr>
          <w:sz w:val="28"/>
          <w:szCs w:val="28"/>
        </w:rPr>
        <w:t xml:space="preserve"> направлениями реализации государственной национальной политики в сфере культуры и образования являются:1) осуществление мер по формированию и развитию информационного пространства в Челябинской области с учетом ее многонационального состава, использованию возможностей средств массовой информации для демонстрации достижений представителей народов, проживающих в Челябинской области;2) содействие созданию национально-культурных центров, домов дружбы народов и поддержка их деятельности;3) осуществление подготовки и переподготовки государственных гражданских служащих Челябинской области, участвующих в реализации государственной национальной политики;4) содействие разработке приоритетных научных направлений исследования проблем в сфере национальных отношений;5) организация системного мониторинга национальных отношений, этнополитической и религиозной ситуаций, содержания гуманитарного образования на предмет соответствия задачам консолидации народов, проживающих в Челябинской области.</w:t>
      </w:r>
    </w:p>
    <w:p w:rsidR="00820C0E" w:rsidRDefault="00FF4B20" w:rsidP="00F649D1">
      <w:pPr>
        <w:spacing w:line="360" w:lineRule="auto"/>
        <w:ind w:firstLine="709"/>
        <w:jc w:val="both"/>
        <w:rPr>
          <w:b/>
          <w:sz w:val="28"/>
          <w:szCs w:val="28"/>
        </w:rPr>
      </w:pPr>
      <w:r>
        <w:rPr>
          <w:b/>
          <w:sz w:val="28"/>
          <w:szCs w:val="28"/>
        </w:rPr>
        <w:br w:type="page"/>
      </w:r>
      <w:r w:rsidR="006811CC">
        <w:rPr>
          <w:b/>
          <w:sz w:val="28"/>
          <w:szCs w:val="28"/>
        </w:rPr>
        <w:t>Заключение</w:t>
      </w:r>
    </w:p>
    <w:p w:rsidR="00FF4B20" w:rsidRDefault="00FF4B20" w:rsidP="00F649D1">
      <w:pPr>
        <w:pStyle w:val="a3"/>
        <w:spacing w:before="0" w:beforeAutospacing="0" w:after="0" w:afterAutospacing="0" w:line="360" w:lineRule="auto"/>
        <w:ind w:firstLine="709"/>
        <w:jc w:val="both"/>
        <w:rPr>
          <w:rStyle w:val="a4"/>
          <w:i w:val="0"/>
          <w:sz w:val="28"/>
          <w:szCs w:val="28"/>
        </w:rPr>
      </w:pPr>
    </w:p>
    <w:p w:rsidR="00820C0E" w:rsidRPr="00086479" w:rsidRDefault="00820C0E" w:rsidP="00F649D1">
      <w:pPr>
        <w:pStyle w:val="a3"/>
        <w:spacing w:before="0" w:beforeAutospacing="0" w:after="0" w:afterAutospacing="0" w:line="360" w:lineRule="auto"/>
        <w:ind w:firstLine="709"/>
        <w:jc w:val="both"/>
        <w:rPr>
          <w:i/>
          <w:sz w:val="28"/>
          <w:szCs w:val="28"/>
        </w:rPr>
      </w:pPr>
      <w:r w:rsidRPr="00086479">
        <w:rPr>
          <w:rStyle w:val="a4"/>
          <w:i w:val="0"/>
          <w:sz w:val="28"/>
          <w:szCs w:val="28"/>
        </w:rPr>
        <w:t xml:space="preserve">Челябинская область является одним из наиболее крупных в экономическом отношении субъектов РФ. Среди регионов России Челябинская область занимает 4 место по объему отгруженной продукции в обрабатывающих производствах, 11 место по объему валового регионального продукта, 13 место по инвестициям в основной капитал, 9 место по строительству жилья. Предприятия черной металлургии производят 30,8% всероссийского выпуска стали, 27% проката, 15,4 % стальных труб. </w:t>
      </w:r>
    </w:p>
    <w:p w:rsidR="00820C0E" w:rsidRPr="00086479" w:rsidRDefault="00820C0E" w:rsidP="00F649D1">
      <w:pPr>
        <w:pStyle w:val="a3"/>
        <w:spacing w:before="0" w:beforeAutospacing="0" w:after="0" w:afterAutospacing="0" w:line="360" w:lineRule="auto"/>
        <w:ind w:firstLine="709"/>
        <w:jc w:val="both"/>
        <w:rPr>
          <w:i/>
          <w:sz w:val="28"/>
          <w:szCs w:val="28"/>
        </w:rPr>
      </w:pPr>
      <w:r w:rsidRPr="00086479">
        <w:rPr>
          <w:rStyle w:val="a4"/>
          <w:i w:val="0"/>
          <w:sz w:val="28"/>
          <w:szCs w:val="28"/>
        </w:rPr>
        <w:t>Челябинская область занимает территорию площадью 88,5 тыс.кв. километров или 0,5% территории России. В состав области входят 317 муниципальных образований, в том числе 16 городских округов, 27 муниципальных районов, 27 городских поселений, 247 сельских поселений.</w:t>
      </w:r>
    </w:p>
    <w:p w:rsidR="00820C0E" w:rsidRPr="00086479" w:rsidRDefault="00820C0E" w:rsidP="00F649D1">
      <w:pPr>
        <w:pStyle w:val="a3"/>
        <w:spacing w:before="0" w:beforeAutospacing="0" w:after="0" w:afterAutospacing="0" w:line="360" w:lineRule="auto"/>
        <w:ind w:firstLine="709"/>
        <w:jc w:val="both"/>
        <w:rPr>
          <w:i/>
          <w:sz w:val="28"/>
          <w:szCs w:val="28"/>
        </w:rPr>
      </w:pPr>
      <w:r w:rsidRPr="00086479">
        <w:rPr>
          <w:rStyle w:val="a4"/>
          <w:i w:val="0"/>
          <w:sz w:val="28"/>
          <w:szCs w:val="28"/>
        </w:rPr>
        <w:t>На территории области зарегистрировано 87 тыс. предприятий и организаций всех форм собственности.</w:t>
      </w:r>
    </w:p>
    <w:p w:rsidR="00820C0E" w:rsidRPr="00086479" w:rsidRDefault="00820C0E" w:rsidP="00F649D1">
      <w:pPr>
        <w:pStyle w:val="a3"/>
        <w:spacing w:before="0" w:beforeAutospacing="0" w:after="0" w:afterAutospacing="0" w:line="360" w:lineRule="auto"/>
        <w:ind w:firstLine="709"/>
        <w:jc w:val="both"/>
        <w:rPr>
          <w:sz w:val="28"/>
          <w:szCs w:val="28"/>
        </w:rPr>
      </w:pPr>
      <w:r w:rsidRPr="00086479">
        <w:rPr>
          <w:sz w:val="28"/>
          <w:szCs w:val="28"/>
        </w:rPr>
        <w:t xml:space="preserve">Челябинская область обладает значительным производственным, трудовым и научным потенциалом, разнообразной ресурсной базой, развитой инфраструктурой и выгодным транспортно-географическим положением. </w:t>
      </w:r>
    </w:p>
    <w:p w:rsidR="00820C0E" w:rsidRPr="00086479" w:rsidRDefault="00820C0E" w:rsidP="00F649D1">
      <w:pPr>
        <w:pStyle w:val="a3"/>
        <w:spacing w:before="0" w:beforeAutospacing="0" w:after="0" w:afterAutospacing="0" w:line="360" w:lineRule="auto"/>
        <w:ind w:firstLine="709"/>
        <w:jc w:val="both"/>
        <w:rPr>
          <w:sz w:val="28"/>
          <w:szCs w:val="28"/>
        </w:rPr>
      </w:pPr>
      <w:r w:rsidRPr="00086479">
        <w:rPr>
          <w:sz w:val="28"/>
          <w:szCs w:val="28"/>
        </w:rPr>
        <w:t xml:space="preserve">Среднегодовая численность населения области 3523,5 тыс. человек или 2,5% от общероссийской. Область высоко урбанизирована – 81,4% населения проживает в городах. Преимуществом области является наличие квалифицированных трудовых ресурсов. В различных отраслях экономики заняты 1674 тыс. человек или 47,3% от населения области. </w:t>
      </w:r>
    </w:p>
    <w:p w:rsidR="00820C0E" w:rsidRPr="00086479" w:rsidRDefault="00820C0E" w:rsidP="00F649D1">
      <w:pPr>
        <w:pStyle w:val="a3"/>
        <w:spacing w:before="0" w:beforeAutospacing="0" w:after="0" w:afterAutospacing="0" w:line="360" w:lineRule="auto"/>
        <w:ind w:firstLine="709"/>
        <w:jc w:val="both"/>
        <w:rPr>
          <w:sz w:val="28"/>
          <w:szCs w:val="28"/>
        </w:rPr>
      </w:pPr>
      <w:r w:rsidRPr="00086479">
        <w:rPr>
          <w:sz w:val="28"/>
          <w:szCs w:val="28"/>
        </w:rPr>
        <w:t>Челябинская область располагает богатыми и разнообразными природными ресурсами.</w:t>
      </w:r>
    </w:p>
    <w:p w:rsidR="00820C0E" w:rsidRPr="00086479" w:rsidRDefault="00820C0E" w:rsidP="00F649D1">
      <w:pPr>
        <w:pStyle w:val="a3"/>
        <w:spacing w:before="0" w:beforeAutospacing="0" w:after="0" w:afterAutospacing="0" w:line="360" w:lineRule="auto"/>
        <w:ind w:firstLine="709"/>
        <w:jc w:val="both"/>
        <w:rPr>
          <w:sz w:val="28"/>
          <w:szCs w:val="28"/>
        </w:rPr>
      </w:pPr>
      <w:r w:rsidRPr="00086479">
        <w:rPr>
          <w:sz w:val="28"/>
          <w:szCs w:val="28"/>
        </w:rPr>
        <w:t>В области разведано около трехсот месторождений минерального сырья, область является монополистом в России по добыче и переработке графита (95%), магнезита (95%), металлургического доломита (71%), талька (70%).</w:t>
      </w:r>
    </w:p>
    <w:p w:rsidR="00820C0E" w:rsidRPr="00086479" w:rsidRDefault="00820C0E" w:rsidP="00F649D1">
      <w:pPr>
        <w:pStyle w:val="a3"/>
        <w:spacing w:before="0" w:beforeAutospacing="0" w:after="0" w:afterAutospacing="0" w:line="360" w:lineRule="auto"/>
        <w:ind w:firstLine="709"/>
        <w:jc w:val="both"/>
        <w:rPr>
          <w:sz w:val="28"/>
          <w:szCs w:val="28"/>
        </w:rPr>
      </w:pPr>
      <w:r w:rsidRPr="00086479">
        <w:rPr>
          <w:sz w:val="28"/>
          <w:szCs w:val="28"/>
        </w:rPr>
        <w:t xml:space="preserve">Добычей и переработкой минерального сырья с получением продукции различной степени передела занимается свыше 150 предприятий. </w:t>
      </w:r>
    </w:p>
    <w:p w:rsidR="00820C0E" w:rsidRPr="00086479" w:rsidRDefault="00820C0E" w:rsidP="00F649D1">
      <w:pPr>
        <w:pStyle w:val="a3"/>
        <w:spacing w:before="0" w:beforeAutospacing="0" w:after="0" w:afterAutospacing="0" w:line="360" w:lineRule="auto"/>
        <w:ind w:firstLine="709"/>
        <w:jc w:val="both"/>
        <w:rPr>
          <w:sz w:val="28"/>
          <w:szCs w:val="28"/>
        </w:rPr>
      </w:pPr>
      <w:r w:rsidRPr="00086479">
        <w:rPr>
          <w:sz w:val="28"/>
          <w:szCs w:val="28"/>
        </w:rPr>
        <w:t xml:space="preserve">Железные руды сосредоточены в 24 разведанных месторождениях с суммарными запасами 832 млн. тонн (80% этих запасов приходится на сидеритовые руды). Из других видов сырья черной металлургии в области известны месторождения и проявления титана, марганца и хрома, в настоящее время не эксплуатируемые. Активно осваиваются месторождения хромитовых руд. </w:t>
      </w:r>
    </w:p>
    <w:p w:rsidR="00820C0E" w:rsidRPr="00086479" w:rsidRDefault="00820C0E" w:rsidP="00F649D1">
      <w:pPr>
        <w:pStyle w:val="a3"/>
        <w:spacing w:before="0" w:beforeAutospacing="0" w:after="0" w:afterAutospacing="0" w:line="360" w:lineRule="auto"/>
        <w:ind w:firstLine="709"/>
        <w:jc w:val="both"/>
        <w:rPr>
          <w:sz w:val="28"/>
          <w:szCs w:val="28"/>
        </w:rPr>
      </w:pPr>
      <w:r w:rsidRPr="00086479">
        <w:rPr>
          <w:sz w:val="28"/>
          <w:szCs w:val="28"/>
        </w:rPr>
        <w:t>В области разведано 9 медно-колчеданных месторождений (5 эксплуатируются, 2 находятся в стадии подготовки к освоению, 2 - в госрезерве) с суммарными запасами руды 104 млн. тонн. Руды этих месторождений содержат такие попутные компоненты, как золото, серебро, барий, кадмий, селен, теллур и другие редкие металлы. Запасы и ресурсы</w:t>
      </w:r>
      <w:r w:rsidR="00FF4B20">
        <w:rPr>
          <w:sz w:val="28"/>
          <w:szCs w:val="28"/>
        </w:rPr>
        <w:t xml:space="preserve"> </w:t>
      </w:r>
      <w:r w:rsidRPr="00086479">
        <w:rPr>
          <w:sz w:val="28"/>
          <w:szCs w:val="28"/>
        </w:rPr>
        <w:t>на двух месторождениях медно-порфировых руд составляют 900 млн. тонн.</w:t>
      </w:r>
    </w:p>
    <w:p w:rsidR="00820C0E" w:rsidRPr="00086479" w:rsidRDefault="00820C0E" w:rsidP="00F649D1">
      <w:pPr>
        <w:pStyle w:val="a3"/>
        <w:spacing w:before="0" w:beforeAutospacing="0" w:after="0" w:afterAutospacing="0" w:line="360" w:lineRule="auto"/>
        <w:ind w:firstLine="709"/>
        <w:jc w:val="both"/>
        <w:rPr>
          <w:sz w:val="28"/>
          <w:szCs w:val="28"/>
        </w:rPr>
      </w:pPr>
      <w:r w:rsidRPr="00086479">
        <w:rPr>
          <w:sz w:val="28"/>
          <w:szCs w:val="28"/>
        </w:rPr>
        <w:t>Недра Челябинской области содержат значительные запасы золота, которые сосредоточены в 6 рудных и 42 россыпных месторождениях. Перспективы открытия новых месторождений весьма благоприятны.</w:t>
      </w:r>
    </w:p>
    <w:p w:rsidR="00820C0E" w:rsidRPr="00086479" w:rsidRDefault="00820C0E" w:rsidP="00F649D1">
      <w:pPr>
        <w:pStyle w:val="a3"/>
        <w:spacing w:before="0" w:beforeAutospacing="0" w:after="0" w:afterAutospacing="0" w:line="360" w:lineRule="auto"/>
        <w:ind w:firstLine="709"/>
        <w:jc w:val="both"/>
        <w:rPr>
          <w:sz w:val="28"/>
          <w:szCs w:val="28"/>
        </w:rPr>
      </w:pPr>
      <w:r w:rsidRPr="00086479">
        <w:rPr>
          <w:sz w:val="28"/>
          <w:szCs w:val="28"/>
        </w:rPr>
        <w:t>Выгодное географическое положение создает уникальные возможности для развития горнолыжного туризма. Всего в области насчитывается около 20 горнолыжных комплексов. Наиболее крупные: «Абзаково», «Аджигардак», «Завьялиха», «Металлург-Магнитогорск», отвечают самым высоким европейским стандартам и пользуются большой популярностью, как среди российских любителей активного отдыха, так и среди иностранных туристов.</w:t>
      </w:r>
    </w:p>
    <w:p w:rsidR="00820C0E" w:rsidRPr="00086479" w:rsidRDefault="00820C0E" w:rsidP="00F649D1">
      <w:pPr>
        <w:pStyle w:val="a3"/>
        <w:spacing w:before="0" w:beforeAutospacing="0" w:after="0" w:afterAutospacing="0" w:line="360" w:lineRule="auto"/>
        <w:ind w:firstLine="709"/>
        <w:jc w:val="both"/>
        <w:rPr>
          <w:sz w:val="28"/>
          <w:szCs w:val="28"/>
        </w:rPr>
      </w:pPr>
      <w:r w:rsidRPr="00086479">
        <w:rPr>
          <w:sz w:val="28"/>
          <w:szCs w:val="28"/>
        </w:rPr>
        <w:t>Из нерудных полезных ископаемых широкое распространение имеет горнорудное сырье (графит, каолин, тальк), горнохимическое сырье (барит, фосфориты), сырье для металлургии (известняки флюсовые, кварциты, магнезиты).</w:t>
      </w:r>
    </w:p>
    <w:p w:rsidR="00820C0E" w:rsidRPr="00086479" w:rsidRDefault="00820C0E" w:rsidP="00F649D1">
      <w:pPr>
        <w:pStyle w:val="a3"/>
        <w:spacing w:before="0" w:beforeAutospacing="0" w:after="0" w:afterAutospacing="0" w:line="360" w:lineRule="auto"/>
        <w:ind w:firstLine="709"/>
        <w:jc w:val="both"/>
        <w:rPr>
          <w:sz w:val="28"/>
          <w:szCs w:val="28"/>
        </w:rPr>
      </w:pPr>
      <w:r w:rsidRPr="00086479">
        <w:rPr>
          <w:sz w:val="28"/>
          <w:szCs w:val="28"/>
        </w:rPr>
        <w:t>На территории области располагается одно из крупнейших в мире</w:t>
      </w:r>
      <w:r w:rsidR="00FF4B20">
        <w:rPr>
          <w:sz w:val="28"/>
          <w:szCs w:val="28"/>
        </w:rPr>
        <w:t xml:space="preserve"> </w:t>
      </w:r>
      <w:r w:rsidRPr="00086479">
        <w:rPr>
          <w:sz w:val="28"/>
          <w:szCs w:val="28"/>
        </w:rPr>
        <w:t>Саткинское месторождение магнезитов, крупнейшее в Европе Коелгинское месторождение белых мраморов, единственное в России месторождение каолиновых глин для производства тонкой керамики, фарфора и фаянса.</w:t>
      </w:r>
    </w:p>
    <w:p w:rsidR="00820C0E" w:rsidRPr="00086479" w:rsidRDefault="00820C0E" w:rsidP="00F649D1">
      <w:pPr>
        <w:pStyle w:val="a3"/>
        <w:spacing w:before="0" w:beforeAutospacing="0" w:after="0" w:afterAutospacing="0" w:line="360" w:lineRule="auto"/>
        <w:ind w:firstLine="709"/>
        <w:jc w:val="both"/>
        <w:rPr>
          <w:sz w:val="28"/>
          <w:szCs w:val="28"/>
        </w:rPr>
      </w:pPr>
      <w:r w:rsidRPr="00086479">
        <w:rPr>
          <w:sz w:val="28"/>
          <w:szCs w:val="28"/>
        </w:rPr>
        <w:t>Область обладает неограниченными запасами строительного камня, строительного песка, кирпичных глин, облицовочного камня с широкой цветовой гаммой и разнообразным рисунком.</w:t>
      </w:r>
    </w:p>
    <w:p w:rsidR="00820C0E" w:rsidRPr="00086479" w:rsidRDefault="00820C0E" w:rsidP="00F649D1">
      <w:pPr>
        <w:pStyle w:val="a3"/>
        <w:spacing w:before="0" w:beforeAutospacing="0" w:after="0" w:afterAutospacing="0" w:line="360" w:lineRule="auto"/>
        <w:ind w:firstLine="709"/>
        <w:jc w:val="both"/>
        <w:rPr>
          <w:sz w:val="28"/>
          <w:szCs w:val="28"/>
        </w:rPr>
      </w:pPr>
      <w:r w:rsidRPr="00086479">
        <w:rPr>
          <w:rStyle w:val="a5"/>
          <w:sz w:val="28"/>
          <w:szCs w:val="28"/>
        </w:rPr>
        <w:t>.</w:t>
      </w:r>
      <w:r w:rsidRPr="00086479">
        <w:rPr>
          <w:sz w:val="28"/>
          <w:szCs w:val="28"/>
        </w:rPr>
        <w:t xml:space="preserve"> Определяют развитие области металлургический, машиностроительный, аграрно-промышленный комплексы.</w:t>
      </w:r>
    </w:p>
    <w:p w:rsidR="00820C0E" w:rsidRPr="00086479" w:rsidRDefault="00820C0E" w:rsidP="00F649D1">
      <w:pPr>
        <w:pStyle w:val="a3"/>
        <w:spacing w:before="0" w:beforeAutospacing="0" w:after="0" w:afterAutospacing="0" w:line="360" w:lineRule="auto"/>
        <w:ind w:firstLine="709"/>
        <w:jc w:val="both"/>
        <w:rPr>
          <w:sz w:val="28"/>
          <w:szCs w:val="28"/>
        </w:rPr>
      </w:pPr>
      <w:r w:rsidRPr="00086479">
        <w:rPr>
          <w:sz w:val="28"/>
          <w:szCs w:val="28"/>
        </w:rPr>
        <w:t xml:space="preserve">Металлургический комплекс является ведущим в экономике Челябинской области, он производит более 60% объема промышленной продукции. В черной металлургии наиболее существенную роль играют ОАО «Магнитогорский металлургический комбинат», ОАО «Челябинский металлургический комбинат», металлургические заводы горнозаводской зоны Урала (Аша, Златоуст), заводы по производству труб, метизов (Челябинск, Магнитогорск), комбинаты по выпуску ферросплавов (Челябинск), огнеупоров (Сатка). Предприятия цветной металлургии области: ЗАО «Кыштымский медеэлектролитный завод», ОАО «Челябинский цинковый завод», производят цинк, никель, рафинированную медь. </w:t>
      </w:r>
    </w:p>
    <w:p w:rsidR="00820C0E" w:rsidRPr="00086479" w:rsidRDefault="00820C0E" w:rsidP="00F649D1">
      <w:pPr>
        <w:pStyle w:val="a3"/>
        <w:spacing w:before="0" w:beforeAutospacing="0" w:after="0" w:afterAutospacing="0" w:line="360" w:lineRule="auto"/>
        <w:ind w:firstLine="709"/>
        <w:jc w:val="both"/>
        <w:rPr>
          <w:sz w:val="28"/>
          <w:szCs w:val="28"/>
        </w:rPr>
      </w:pPr>
      <w:r w:rsidRPr="00086479">
        <w:rPr>
          <w:sz w:val="28"/>
          <w:szCs w:val="28"/>
        </w:rPr>
        <w:t>Предприятия машиностроительного комплекса производят более 10% промышленной продукции области. Ведущими предприятиями отрасли являются ОАО «Автомобильный завод «Урал», ОАО «Челябинские строительно-дорожные машины», ОАО «Теплоприбор», Промышленная группа «Метран», ООО «Челябинский тракторный завод «Уралтрак». Основные виды продукции: тракторы, грузовые автомобили, бульдозеры, автогрейдеры, краны, трамваи, продукция приборостроения, горно-металлургическое оборудование.</w:t>
      </w:r>
    </w:p>
    <w:p w:rsidR="00820C0E" w:rsidRPr="00086479" w:rsidRDefault="00820C0E" w:rsidP="00F649D1">
      <w:pPr>
        <w:pStyle w:val="a3"/>
        <w:spacing w:before="0" w:beforeAutospacing="0" w:after="0" w:afterAutospacing="0" w:line="360" w:lineRule="auto"/>
        <w:ind w:firstLine="709"/>
        <w:jc w:val="both"/>
        <w:rPr>
          <w:sz w:val="28"/>
          <w:szCs w:val="28"/>
        </w:rPr>
      </w:pPr>
      <w:r w:rsidRPr="00086479">
        <w:rPr>
          <w:sz w:val="28"/>
          <w:szCs w:val="28"/>
        </w:rPr>
        <w:t xml:space="preserve">На северо-западе области располагаются уникальные крупнейшие центры атомной промышленности (города Снежинск и Озерск), а на западе - центры ракетостроения и космической техники. </w:t>
      </w:r>
    </w:p>
    <w:p w:rsidR="00820C0E" w:rsidRPr="00086479" w:rsidRDefault="00820C0E" w:rsidP="00F649D1">
      <w:pPr>
        <w:pStyle w:val="a3"/>
        <w:spacing w:before="0" w:beforeAutospacing="0" w:after="0" w:afterAutospacing="0" w:line="360" w:lineRule="auto"/>
        <w:ind w:firstLine="709"/>
        <w:jc w:val="both"/>
        <w:rPr>
          <w:sz w:val="28"/>
          <w:szCs w:val="28"/>
        </w:rPr>
      </w:pPr>
      <w:r w:rsidRPr="00086479">
        <w:rPr>
          <w:sz w:val="28"/>
          <w:szCs w:val="28"/>
        </w:rPr>
        <w:t xml:space="preserve"> Челябинская область в значительной степени обеспечивает себя продукцией сельского хозяйства. Большая часть продукции сельского хозяйства приходится на животноводство (более 50%), в растениеводстве преобладает выращивание зерновых культур. Более половины продукции производится в хозяйствах населения и в фермерских хозяйствах. </w:t>
      </w:r>
    </w:p>
    <w:p w:rsidR="00820C0E" w:rsidRDefault="00820C0E" w:rsidP="00F649D1">
      <w:pPr>
        <w:spacing w:line="360" w:lineRule="auto"/>
        <w:ind w:firstLine="709"/>
        <w:jc w:val="both"/>
        <w:rPr>
          <w:sz w:val="28"/>
          <w:szCs w:val="28"/>
        </w:rPr>
      </w:pPr>
      <w:r w:rsidRPr="00171DA1">
        <w:rPr>
          <w:sz w:val="28"/>
          <w:szCs w:val="28"/>
        </w:rPr>
        <w:t>В целом, Челябинская область имеет положительные показатели и тенденции.</w:t>
      </w:r>
    </w:p>
    <w:p w:rsidR="00AD0A29" w:rsidRDefault="00FF4B20" w:rsidP="006811CC">
      <w:pPr>
        <w:tabs>
          <w:tab w:val="left" w:pos="426"/>
        </w:tabs>
        <w:spacing w:line="360" w:lineRule="auto"/>
        <w:ind w:left="282" w:firstLine="426"/>
        <w:rPr>
          <w:b/>
          <w:sz w:val="28"/>
          <w:szCs w:val="28"/>
        </w:rPr>
      </w:pPr>
      <w:r>
        <w:rPr>
          <w:sz w:val="28"/>
          <w:szCs w:val="28"/>
        </w:rPr>
        <w:br w:type="page"/>
      </w:r>
      <w:r w:rsidR="006811CC">
        <w:rPr>
          <w:b/>
          <w:sz w:val="28"/>
          <w:szCs w:val="28"/>
        </w:rPr>
        <w:t>Список литературы</w:t>
      </w:r>
    </w:p>
    <w:p w:rsidR="00FF4B20" w:rsidRPr="00AD0A29" w:rsidRDefault="00FF4B20" w:rsidP="00FF4B20">
      <w:pPr>
        <w:tabs>
          <w:tab w:val="left" w:pos="426"/>
        </w:tabs>
        <w:spacing w:line="360" w:lineRule="auto"/>
        <w:rPr>
          <w:b/>
          <w:sz w:val="28"/>
          <w:szCs w:val="28"/>
        </w:rPr>
      </w:pPr>
    </w:p>
    <w:p w:rsidR="00AD0A29" w:rsidRDefault="00AD0A29" w:rsidP="00FF4B20">
      <w:pPr>
        <w:numPr>
          <w:ilvl w:val="0"/>
          <w:numId w:val="4"/>
        </w:numPr>
        <w:tabs>
          <w:tab w:val="left" w:pos="426"/>
        </w:tabs>
        <w:spacing w:line="360" w:lineRule="auto"/>
        <w:ind w:left="0" w:firstLine="0"/>
        <w:rPr>
          <w:sz w:val="28"/>
          <w:szCs w:val="28"/>
        </w:rPr>
      </w:pPr>
      <w:r w:rsidRPr="00DB3413">
        <w:rPr>
          <w:sz w:val="28"/>
          <w:szCs w:val="28"/>
        </w:rPr>
        <w:t>В</w:t>
      </w:r>
      <w:r>
        <w:rPr>
          <w:sz w:val="28"/>
          <w:szCs w:val="28"/>
        </w:rPr>
        <w:t>а</w:t>
      </w:r>
      <w:r w:rsidRPr="00DB3413">
        <w:rPr>
          <w:sz w:val="28"/>
          <w:szCs w:val="28"/>
        </w:rPr>
        <w:t>вил</w:t>
      </w:r>
      <w:r>
        <w:rPr>
          <w:sz w:val="28"/>
          <w:szCs w:val="28"/>
        </w:rPr>
        <w:t>о</w:t>
      </w:r>
      <w:r w:rsidRPr="00DB3413">
        <w:rPr>
          <w:sz w:val="28"/>
          <w:szCs w:val="28"/>
        </w:rPr>
        <w:t>в</w:t>
      </w:r>
      <w:r>
        <w:rPr>
          <w:sz w:val="28"/>
          <w:szCs w:val="28"/>
        </w:rPr>
        <w:t>а</w:t>
      </w:r>
      <w:r w:rsidRPr="00DB3413">
        <w:rPr>
          <w:sz w:val="28"/>
          <w:szCs w:val="28"/>
        </w:rPr>
        <w:t xml:space="preserve"> Е.В. Эк</w:t>
      </w:r>
      <w:r>
        <w:rPr>
          <w:sz w:val="28"/>
          <w:szCs w:val="28"/>
        </w:rPr>
        <w:t>о</w:t>
      </w:r>
      <w:r w:rsidRPr="00DB3413">
        <w:rPr>
          <w:sz w:val="28"/>
          <w:szCs w:val="28"/>
        </w:rPr>
        <w:t>н</w:t>
      </w:r>
      <w:r>
        <w:rPr>
          <w:sz w:val="28"/>
          <w:szCs w:val="28"/>
        </w:rPr>
        <w:t>о</w:t>
      </w:r>
      <w:r w:rsidRPr="00DB3413">
        <w:rPr>
          <w:sz w:val="28"/>
          <w:szCs w:val="28"/>
        </w:rPr>
        <w:t>мическ</w:t>
      </w:r>
      <w:r>
        <w:rPr>
          <w:sz w:val="28"/>
          <w:szCs w:val="28"/>
        </w:rPr>
        <w:t>а</w:t>
      </w:r>
      <w:r w:rsidRPr="00DB3413">
        <w:rPr>
          <w:sz w:val="28"/>
          <w:szCs w:val="28"/>
        </w:rPr>
        <w:t>я ге</w:t>
      </w:r>
      <w:r>
        <w:rPr>
          <w:sz w:val="28"/>
          <w:szCs w:val="28"/>
        </w:rPr>
        <w:t>о</w:t>
      </w:r>
      <w:r w:rsidRPr="00DB3413">
        <w:rPr>
          <w:sz w:val="28"/>
          <w:szCs w:val="28"/>
        </w:rPr>
        <w:t>гр</w:t>
      </w:r>
      <w:r>
        <w:rPr>
          <w:sz w:val="28"/>
          <w:szCs w:val="28"/>
        </w:rPr>
        <w:t>а</w:t>
      </w:r>
      <w:r w:rsidRPr="00DB3413">
        <w:rPr>
          <w:sz w:val="28"/>
          <w:szCs w:val="28"/>
        </w:rPr>
        <w:t>фия и реги</w:t>
      </w:r>
      <w:r>
        <w:rPr>
          <w:sz w:val="28"/>
          <w:szCs w:val="28"/>
        </w:rPr>
        <w:t>о</w:t>
      </w:r>
      <w:r w:rsidRPr="00DB3413">
        <w:rPr>
          <w:sz w:val="28"/>
          <w:szCs w:val="28"/>
        </w:rPr>
        <w:t>н</w:t>
      </w:r>
      <w:r>
        <w:rPr>
          <w:sz w:val="28"/>
          <w:szCs w:val="28"/>
        </w:rPr>
        <w:t>а</w:t>
      </w:r>
      <w:r w:rsidRPr="00DB3413">
        <w:rPr>
          <w:sz w:val="28"/>
          <w:szCs w:val="28"/>
        </w:rPr>
        <w:t>листик</w:t>
      </w:r>
      <w:r>
        <w:rPr>
          <w:sz w:val="28"/>
          <w:szCs w:val="28"/>
        </w:rPr>
        <w:t>а</w:t>
      </w:r>
      <w:r w:rsidRPr="00DB3413">
        <w:rPr>
          <w:sz w:val="28"/>
          <w:szCs w:val="28"/>
        </w:rPr>
        <w:t>: Учебн</w:t>
      </w:r>
      <w:r>
        <w:rPr>
          <w:sz w:val="28"/>
          <w:szCs w:val="28"/>
        </w:rPr>
        <w:t>о</w:t>
      </w:r>
      <w:r w:rsidRPr="00DB3413">
        <w:rPr>
          <w:sz w:val="28"/>
          <w:szCs w:val="28"/>
        </w:rPr>
        <w:t>е п</w:t>
      </w:r>
      <w:r>
        <w:rPr>
          <w:sz w:val="28"/>
          <w:szCs w:val="28"/>
        </w:rPr>
        <w:t>о</w:t>
      </w:r>
      <w:r w:rsidRPr="00DB3413">
        <w:rPr>
          <w:sz w:val="28"/>
          <w:szCs w:val="28"/>
        </w:rPr>
        <w:t>с</w:t>
      </w:r>
      <w:r>
        <w:rPr>
          <w:sz w:val="28"/>
          <w:szCs w:val="28"/>
        </w:rPr>
        <w:t>о</w:t>
      </w:r>
      <w:r w:rsidRPr="00DB3413">
        <w:rPr>
          <w:sz w:val="28"/>
          <w:szCs w:val="28"/>
        </w:rPr>
        <w:t>бие. – М.: Г</w:t>
      </w:r>
      <w:r>
        <w:rPr>
          <w:sz w:val="28"/>
          <w:szCs w:val="28"/>
        </w:rPr>
        <w:t>а</w:t>
      </w:r>
      <w:r w:rsidRPr="00DB3413">
        <w:rPr>
          <w:sz w:val="28"/>
          <w:szCs w:val="28"/>
        </w:rPr>
        <w:t>рд</w:t>
      </w:r>
      <w:r>
        <w:rPr>
          <w:sz w:val="28"/>
          <w:szCs w:val="28"/>
        </w:rPr>
        <w:t>а</w:t>
      </w:r>
      <w:r w:rsidRPr="00DB3413">
        <w:rPr>
          <w:sz w:val="28"/>
          <w:szCs w:val="28"/>
        </w:rPr>
        <w:t>рики,</w:t>
      </w:r>
      <w:r w:rsidR="00FF4B20">
        <w:rPr>
          <w:sz w:val="28"/>
          <w:szCs w:val="28"/>
        </w:rPr>
        <w:t xml:space="preserve"> </w:t>
      </w:r>
      <w:r w:rsidRPr="00DB3413">
        <w:rPr>
          <w:sz w:val="28"/>
          <w:szCs w:val="28"/>
        </w:rPr>
        <w:t xml:space="preserve">2000. </w:t>
      </w:r>
    </w:p>
    <w:p w:rsidR="00AD0A29" w:rsidRPr="00ED6382" w:rsidRDefault="00AD0A29" w:rsidP="00FF4B20">
      <w:pPr>
        <w:numPr>
          <w:ilvl w:val="0"/>
          <w:numId w:val="4"/>
        </w:numPr>
        <w:tabs>
          <w:tab w:val="left" w:pos="426"/>
        </w:tabs>
        <w:spacing w:line="360" w:lineRule="auto"/>
        <w:ind w:left="0" w:firstLine="0"/>
        <w:rPr>
          <w:sz w:val="28"/>
          <w:szCs w:val="28"/>
        </w:rPr>
      </w:pPr>
      <w:r w:rsidRPr="00ED6382">
        <w:rPr>
          <w:sz w:val="28"/>
          <w:szCs w:val="28"/>
        </w:rPr>
        <w:t>Г</w:t>
      </w:r>
      <w:r>
        <w:rPr>
          <w:sz w:val="28"/>
          <w:szCs w:val="28"/>
        </w:rPr>
        <w:t>а</w:t>
      </w:r>
      <w:r w:rsidRPr="00ED6382">
        <w:rPr>
          <w:sz w:val="28"/>
          <w:szCs w:val="28"/>
        </w:rPr>
        <w:t>врил</w:t>
      </w:r>
      <w:r>
        <w:rPr>
          <w:sz w:val="28"/>
          <w:szCs w:val="28"/>
        </w:rPr>
        <w:t>о</w:t>
      </w:r>
      <w:r w:rsidRPr="00ED6382">
        <w:rPr>
          <w:sz w:val="28"/>
          <w:szCs w:val="28"/>
        </w:rPr>
        <w:t xml:space="preserve">в </w:t>
      </w:r>
      <w:r>
        <w:rPr>
          <w:sz w:val="28"/>
          <w:szCs w:val="28"/>
        </w:rPr>
        <w:t>А</w:t>
      </w:r>
      <w:r w:rsidRPr="00ED6382">
        <w:rPr>
          <w:sz w:val="28"/>
          <w:szCs w:val="28"/>
        </w:rPr>
        <w:t>.И. Реги</w:t>
      </w:r>
      <w:r>
        <w:rPr>
          <w:sz w:val="28"/>
          <w:szCs w:val="28"/>
        </w:rPr>
        <w:t>о</w:t>
      </w:r>
      <w:r w:rsidRPr="00ED6382">
        <w:rPr>
          <w:sz w:val="28"/>
          <w:szCs w:val="28"/>
        </w:rPr>
        <w:t>н</w:t>
      </w:r>
      <w:r>
        <w:rPr>
          <w:sz w:val="28"/>
          <w:szCs w:val="28"/>
        </w:rPr>
        <w:t>а</w:t>
      </w:r>
      <w:r w:rsidRPr="00ED6382">
        <w:rPr>
          <w:sz w:val="28"/>
          <w:szCs w:val="28"/>
        </w:rPr>
        <w:t>льн</w:t>
      </w:r>
      <w:r>
        <w:rPr>
          <w:sz w:val="28"/>
          <w:szCs w:val="28"/>
        </w:rPr>
        <w:t>а</w:t>
      </w:r>
      <w:r w:rsidRPr="00ED6382">
        <w:rPr>
          <w:sz w:val="28"/>
          <w:szCs w:val="28"/>
        </w:rPr>
        <w:t>я эк</w:t>
      </w:r>
      <w:r>
        <w:rPr>
          <w:sz w:val="28"/>
          <w:szCs w:val="28"/>
        </w:rPr>
        <w:t>о</w:t>
      </w:r>
      <w:r w:rsidRPr="00ED6382">
        <w:rPr>
          <w:sz w:val="28"/>
          <w:szCs w:val="28"/>
        </w:rPr>
        <w:t>н</w:t>
      </w:r>
      <w:r>
        <w:rPr>
          <w:sz w:val="28"/>
          <w:szCs w:val="28"/>
        </w:rPr>
        <w:t>о</w:t>
      </w:r>
      <w:r w:rsidRPr="00ED6382">
        <w:rPr>
          <w:sz w:val="28"/>
          <w:szCs w:val="28"/>
        </w:rPr>
        <w:t>мик</w:t>
      </w:r>
      <w:r>
        <w:rPr>
          <w:sz w:val="28"/>
          <w:szCs w:val="28"/>
        </w:rPr>
        <w:t>а</w:t>
      </w:r>
      <w:r w:rsidRPr="00ED6382">
        <w:rPr>
          <w:sz w:val="28"/>
          <w:szCs w:val="28"/>
        </w:rPr>
        <w:t xml:space="preserve"> и упр</w:t>
      </w:r>
      <w:r>
        <w:rPr>
          <w:sz w:val="28"/>
          <w:szCs w:val="28"/>
        </w:rPr>
        <w:t>а</w:t>
      </w:r>
      <w:r w:rsidRPr="00ED6382">
        <w:rPr>
          <w:sz w:val="28"/>
          <w:szCs w:val="28"/>
        </w:rPr>
        <w:t xml:space="preserve">вление / учебник / </w:t>
      </w:r>
      <w:r>
        <w:rPr>
          <w:sz w:val="28"/>
          <w:szCs w:val="28"/>
        </w:rPr>
        <w:t>А</w:t>
      </w:r>
      <w:r w:rsidRPr="00ED6382">
        <w:rPr>
          <w:sz w:val="28"/>
          <w:szCs w:val="28"/>
        </w:rPr>
        <w:t>.И. Г</w:t>
      </w:r>
      <w:r>
        <w:rPr>
          <w:sz w:val="28"/>
          <w:szCs w:val="28"/>
        </w:rPr>
        <w:t>а</w:t>
      </w:r>
      <w:r w:rsidRPr="00ED6382">
        <w:rPr>
          <w:sz w:val="28"/>
          <w:szCs w:val="28"/>
        </w:rPr>
        <w:t>врил</w:t>
      </w:r>
      <w:r>
        <w:rPr>
          <w:sz w:val="28"/>
          <w:szCs w:val="28"/>
        </w:rPr>
        <w:t xml:space="preserve">ов. – М.: Инфра-М, 2002. </w:t>
      </w:r>
    </w:p>
    <w:p w:rsidR="00AD0A29" w:rsidRDefault="00AD0A29" w:rsidP="00FF4B20">
      <w:pPr>
        <w:numPr>
          <w:ilvl w:val="0"/>
          <w:numId w:val="4"/>
        </w:numPr>
        <w:tabs>
          <w:tab w:val="left" w:pos="426"/>
        </w:tabs>
        <w:spacing w:line="360" w:lineRule="auto"/>
        <w:ind w:left="0" w:firstLine="0"/>
        <w:rPr>
          <w:sz w:val="28"/>
          <w:szCs w:val="28"/>
        </w:rPr>
      </w:pPr>
      <w:r>
        <w:rPr>
          <w:sz w:val="28"/>
          <w:szCs w:val="28"/>
        </w:rPr>
        <w:t>Рецензенты: доктор экономических наук, профессор Бурак П.И., доктор экономических наук академии РАЕН Черник Д.Г. Национальная экономика /учебник РЭА им.Г.В.Плеханова / - М.:РЭА, 2002.</w:t>
      </w:r>
    </w:p>
    <w:p w:rsidR="00AD0A29" w:rsidRDefault="00AD0A29" w:rsidP="00FF4B20">
      <w:pPr>
        <w:numPr>
          <w:ilvl w:val="0"/>
          <w:numId w:val="4"/>
        </w:numPr>
        <w:tabs>
          <w:tab w:val="left" w:pos="426"/>
        </w:tabs>
        <w:spacing w:line="360" w:lineRule="auto"/>
        <w:ind w:left="0" w:firstLine="0"/>
        <w:rPr>
          <w:sz w:val="28"/>
          <w:szCs w:val="28"/>
        </w:rPr>
      </w:pPr>
      <w:r w:rsidRPr="001A1254">
        <w:rPr>
          <w:sz w:val="28"/>
          <w:szCs w:val="28"/>
        </w:rPr>
        <w:t>http://www.eco</w:t>
      </w:r>
      <w:r>
        <w:rPr>
          <w:sz w:val="28"/>
          <w:szCs w:val="28"/>
        </w:rPr>
        <w:t>nom-chelreg.ru - министерство экономического развития Челябинской области</w:t>
      </w:r>
    </w:p>
    <w:p w:rsidR="00AD0A29" w:rsidRDefault="00AD0A29" w:rsidP="00FF4B20">
      <w:pPr>
        <w:numPr>
          <w:ilvl w:val="0"/>
          <w:numId w:val="4"/>
        </w:numPr>
        <w:tabs>
          <w:tab w:val="left" w:pos="426"/>
        </w:tabs>
        <w:spacing w:line="360" w:lineRule="auto"/>
        <w:ind w:left="0" w:firstLine="0"/>
        <w:rPr>
          <w:sz w:val="28"/>
          <w:szCs w:val="28"/>
        </w:rPr>
      </w:pPr>
      <w:r>
        <w:rPr>
          <w:sz w:val="28"/>
          <w:szCs w:val="28"/>
        </w:rPr>
        <w:t>http://chelstat.gks.ru - территориальный орган Федеральной службы государственной статистики по Челябинской области</w:t>
      </w:r>
    </w:p>
    <w:p w:rsidR="00AD0A29" w:rsidRDefault="00AD0A29" w:rsidP="00FF4B20">
      <w:pPr>
        <w:numPr>
          <w:ilvl w:val="0"/>
          <w:numId w:val="4"/>
        </w:numPr>
        <w:tabs>
          <w:tab w:val="left" w:pos="426"/>
        </w:tabs>
        <w:spacing w:line="360" w:lineRule="auto"/>
        <w:ind w:left="0" w:firstLine="0"/>
        <w:rPr>
          <w:sz w:val="28"/>
          <w:szCs w:val="28"/>
        </w:rPr>
      </w:pPr>
      <w:r w:rsidRPr="001A1254">
        <w:rPr>
          <w:sz w:val="28"/>
          <w:szCs w:val="28"/>
        </w:rPr>
        <w:t>http://www.pravmin74.ru</w:t>
      </w:r>
      <w:r>
        <w:rPr>
          <w:sz w:val="28"/>
          <w:szCs w:val="28"/>
        </w:rPr>
        <w:t xml:space="preserve"> – официальный сайт правительства Челябинской области</w:t>
      </w:r>
    </w:p>
    <w:p w:rsidR="00AD0A29" w:rsidRDefault="00AD0A29" w:rsidP="00FF4B20">
      <w:pPr>
        <w:numPr>
          <w:ilvl w:val="0"/>
          <w:numId w:val="4"/>
        </w:numPr>
        <w:tabs>
          <w:tab w:val="left" w:pos="426"/>
        </w:tabs>
        <w:spacing w:line="360" w:lineRule="auto"/>
        <w:ind w:left="0" w:firstLine="0"/>
        <w:rPr>
          <w:sz w:val="28"/>
          <w:szCs w:val="28"/>
        </w:rPr>
      </w:pPr>
      <w:r w:rsidRPr="002F32D4">
        <w:rPr>
          <w:sz w:val="28"/>
          <w:szCs w:val="28"/>
        </w:rPr>
        <w:t>http://www.minprom74.ru</w:t>
      </w:r>
      <w:r>
        <w:rPr>
          <w:sz w:val="28"/>
          <w:szCs w:val="28"/>
        </w:rPr>
        <w:t xml:space="preserve"> – министерство промышленности и природных ресурсов Челябинской области</w:t>
      </w:r>
    </w:p>
    <w:p w:rsidR="00AD0A29" w:rsidRPr="00AD0A29" w:rsidRDefault="00AD0A29" w:rsidP="00FF4B20">
      <w:pPr>
        <w:numPr>
          <w:ilvl w:val="0"/>
          <w:numId w:val="4"/>
        </w:numPr>
        <w:tabs>
          <w:tab w:val="left" w:pos="426"/>
        </w:tabs>
        <w:spacing w:line="360" w:lineRule="auto"/>
        <w:ind w:left="0" w:firstLine="0"/>
        <w:rPr>
          <w:sz w:val="28"/>
          <w:szCs w:val="28"/>
        </w:rPr>
      </w:pPr>
      <w:r w:rsidRPr="00AD0A29">
        <w:rPr>
          <w:sz w:val="28"/>
          <w:szCs w:val="28"/>
        </w:rPr>
        <w:t>http://chelindustry.ru/</w:t>
      </w:r>
      <w:r>
        <w:rPr>
          <w:sz w:val="28"/>
          <w:szCs w:val="28"/>
        </w:rPr>
        <w:t xml:space="preserve"> - Челябинская область</w:t>
      </w:r>
    </w:p>
    <w:p w:rsidR="00F77FBB" w:rsidRPr="00950887" w:rsidRDefault="00FF4B20" w:rsidP="00F649D1">
      <w:pPr>
        <w:spacing w:line="360" w:lineRule="auto"/>
        <w:ind w:firstLine="709"/>
        <w:jc w:val="both"/>
        <w:rPr>
          <w:b/>
          <w:sz w:val="28"/>
          <w:szCs w:val="28"/>
        </w:rPr>
      </w:pPr>
      <w:r>
        <w:rPr>
          <w:sz w:val="28"/>
          <w:szCs w:val="28"/>
        </w:rPr>
        <w:br w:type="page"/>
      </w:r>
      <w:r w:rsidR="006811CC">
        <w:rPr>
          <w:b/>
          <w:sz w:val="28"/>
          <w:szCs w:val="28"/>
        </w:rPr>
        <w:t>Приложение 1</w:t>
      </w:r>
    </w:p>
    <w:p w:rsidR="00FF4B20" w:rsidRDefault="00FF4B20" w:rsidP="00F649D1">
      <w:pPr>
        <w:pStyle w:val="4"/>
        <w:spacing w:before="0" w:after="0" w:line="360" w:lineRule="auto"/>
        <w:ind w:firstLine="709"/>
        <w:jc w:val="both"/>
      </w:pPr>
    </w:p>
    <w:p w:rsidR="00F77FBB" w:rsidRPr="00FF0C22" w:rsidRDefault="00F77FBB" w:rsidP="00F649D1">
      <w:pPr>
        <w:pStyle w:val="4"/>
        <w:spacing w:before="0" w:after="0" w:line="360" w:lineRule="auto"/>
        <w:ind w:firstLine="709"/>
        <w:jc w:val="both"/>
      </w:pPr>
      <w:r w:rsidRPr="00FF0C22">
        <w:t>Предприятия черной м</w:t>
      </w:r>
      <w:r w:rsidR="006811CC">
        <w:t>еталлургии Челябинской области</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5076"/>
        <w:gridCol w:w="2314"/>
        <w:gridCol w:w="2084"/>
      </w:tblGrid>
      <w:tr w:rsidR="00F77FBB" w:rsidRPr="00FF4B20" w:rsidTr="00FF4B20">
        <w:trPr>
          <w:tblCellSpacing w:w="0" w:type="dxa"/>
          <w:jc w:val="center"/>
        </w:trPr>
        <w:tc>
          <w:tcPr>
            <w:tcW w:w="2679" w:type="pct"/>
            <w:tcBorders>
              <w:top w:val="outset" w:sz="6" w:space="0" w:color="auto"/>
              <w:bottom w:val="outset" w:sz="6" w:space="0" w:color="auto"/>
              <w:right w:val="outset" w:sz="6" w:space="0" w:color="auto"/>
            </w:tcBorders>
          </w:tcPr>
          <w:p w:rsidR="00F77FBB" w:rsidRPr="00FF4B20" w:rsidRDefault="00F77FBB" w:rsidP="00FF4B20">
            <w:pPr>
              <w:spacing w:line="360" w:lineRule="auto"/>
              <w:rPr>
                <w:b/>
                <w:bCs/>
                <w:sz w:val="20"/>
                <w:szCs w:val="20"/>
              </w:rPr>
            </w:pPr>
            <w:r w:rsidRPr="00FF4B20">
              <w:rPr>
                <w:b/>
                <w:bCs/>
                <w:sz w:val="20"/>
                <w:szCs w:val="20"/>
              </w:rPr>
              <w:t>Название</w:t>
            </w:r>
          </w:p>
        </w:tc>
        <w:tc>
          <w:tcPr>
            <w:tcW w:w="1221" w:type="pct"/>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b/>
                <w:bCs/>
                <w:sz w:val="20"/>
                <w:szCs w:val="20"/>
              </w:rPr>
            </w:pPr>
            <w:r w:rsidRPr="00FF4B20">
              <w:rPr>
                <w:b/>
                <w:bCs/>
                <w:sz w:val="20"/>
                <w:szCs w:val="20"/>
              </w:rPr>
              <w:t>Место расположения</w:t>
            </w:r>
          </w:p>
        </w:tc>
        <w:tc>
          <w:tcPr>
            <w:tcW w:w="1100" w:type="pct"/>
            <w:tcBorders>
              <w:top w:val="outset" w:sz="6" w:space="0" w:color="auto"/>
              <w:left w:val="outset" w:sz="6" w:space="0" w:color="auto"/>
              <w:bottom w:val="outset" w:sz="6" w:space="0" w:color="auto"/>
            </w:tcBorders>
          </w:tcPr>
          <w:p w:rsidR="00F77FBB" w:rsidRPr="00FF4B20" w:rsidRDefault="00F77FBB" w:rsidP="00FF4B20">
            <w:pPr>
              <w:spacing w:line="360" w:lineRule="auto"/>
              <w:rPr>
                <w:b/>
                <w:bCs/>
                <w:sz w:val="20"/>
                <w:szCs w:val="20"/>
              </w:rPr>
            </w:pPr>
            <w:r w:rsidRPr="00FF4B20">
              <w:rPr>
                <w:b/>
                <w:bCs/>
                <w:sz w:val="20"/>
                <w:szCs w:val="20"/>
              </w:rPr>
              <w:t>Число занятых,тыс. чел.</w:t>
            </w:r>
          </w:p>
        </w:tc>
      </w:tr>
      <w:tr w:rsidR="00F77FBB" w:rsidRPr="00FF4B20" w:rsidTr="00FF4B20">
        <w:trPr>
          <w:tblCellSpacing w:w="0" w:type="dxa"/>
          <w:jc w:val="center"/>
        </w:trPr>
        <w:tc>
          <w:tcPr>
            <w:tcW w:w="2679" w:type="pct"/>
            <w:tcBorders>
              <w:top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Магнитогорский металлургический комбинат</w:t>
            </w:r>
          </w:p>
        </w:tc>
        <w:tc>
          <w:tcPr>
            <w:tcW w:w="1221" w:type="pct"/>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Магнитогорск</w:t>
            </w:r>
          </w:p>
        </w:tc>
        <w:tc>
          <w:tcPr>
            <w:tcW w:w="1100" w:type="pct"/>
            <w:tcBorders>
              <w:top w:val="outset" w:sz="6" w:space="0" w:color="auto"/>
              <w:left w:val="outset" w:sz="6" w:space="0" w:color="auto"/>
              <w:bottom w:val="outset" w:sz="6" w:space="0" w:color="auto"/>
            </w:tcBorders>
          </w:tcPr>
          <w:p w:rsidR="00F77FBB" w:rsidRPr="00FF4B20" w:rsidRDefault="00F77FBB" w:rsidP="00FF4B20">
            <w:pPr>
              <w:spacing w:line="360" w:lineRule="auto"/>
              <w:rPr>
                <w:sz w:val="20"/>
                <w:szCs w:val="20"/>
              </w:rPr>
            </w:pPr>
            <w:r w:rsidRPr="00FF4B20">
              <w:rPr>
                <w:sz w:val="20"/>
                <w:szCs w:val="20"/>
              </w:rPr>
              <w:t>40,1</w:t>
            </w:r>
          </w:p>
        </w:tc>
      </w:tr>
      <w:tr w:rsidR="00F77FBB" w:rsidRPr="00FF4B20" w:rsidTr="00FF4B20">
        <w:trPr>
          <w:tblCellSpacing w:w="0" w:type="dxa"/>
          <w:jc w:val="center"/>
        </w:trPr>
        <w:tc>
          <w:tcPr>
            <w:tcW w:w="2679" w:type="pct"/>
            <w:tcBorders>
              <w:top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Мечел</w:t>
            </w:r>
          </w:p>
        </w:tc>
        <w:tc>
          <w:tcPr>
            <w:tcW w:w="1221" w:type="pct"/>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Челябинск</w:t>
            </w:r>
          </w:p>
        </w:tc>
        <w:tc>
          <w:tcPr>
            <w:tcW w:w="1100" w:type="pct"/>
            <w:tcBorders>
              <w:top w:val="outset" w:sz="6" w:space="0" w:color="auto"/>
              <w:left w:val="outset" w:sz="6" w:space="0" w:color="auto"/>
              <w:bottom w:val="outset" w:sz="6" w:space="0" w:color="auto"/>
            </w:tcBorders>
          </w:tcPr>
          <w:p w:rsidR="00F77FBB" w:rsidRPr="00FF4B20" w:rsidRDefault="00F77FBB" w:rsidP="00FF4B20">
            <w:pPr>
              <w:spacing w:line="360" w:lineRule="auto"/>
              <w:rPr>
                <w:sz w:val="20"/>
                <w:szCs w:val="20"/>
              </w:rPr>
            </w:pPr>
            <w:r w:rsidRPr="00FF4B20">
              <w:rPr>
                <w:sz w:val="20"/>
                <w:szCs w:val="20"/>
              </w:rPr>
              <w:t>24,4</w:t>
            </w:r>
          </w:p>
        </w:tc>
      </w:tr>
      <w:tr w:rsidR="00F77FBB" w:rsidRPr="00FF4B20" w:rsidTr="00FF4B20">
        <w:trPr>
          <w:tblCellSpacing w:w="0" w:type="dxa"/>
          <w:jc w:val="center"/>
        </w:trPr>
        <w:tc>
          <w:tcPr>
            <w:tcW w:w="2679" w:type="pct"/>
            <w:tcBorders>
              <w:top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Магнезит</w:t>
            </w:r>
          </w:p>
        </w:tc>
        <w:tc>
          <w:tcPr>
            <w:tcW w:w="1221" w:type="pct"/>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Сатка</w:t>
            </w:r>
          </w:p>
        </w:tc>
        <w:tc>
          <w:tcPr>
            <w:tcW w:w="1100" w:type="pct"/>
            <w:tcBorders>
              <w:top w:val="outset" w:sz="6" w:space="0" w:color="auto"/>
              <w:left w:val="outset" w:sz="6" w:space="0" w:color="auto"/>
              <w:bottom w:val="outset" w:sz="6" w:space="0" w:color="auto"/>
            </w:tcBorders>
          </w:tcPr>
          <w:p w:rsidR="00F77FBB" w:rsidRPr="00FF4B20" w:rsidRDefault="00F77FBB" w:rsidP="00FF4B20">
            <w:pPr>
              <w:spacing w:line="360" w:lineRule="auto"/>
              <w:rPr>
                <w:sz w:val="20"/>
                <w:szCs w:val="20"/>
              </w:rPr>
            </w:pPr>
            <w:r w:rsidRPr="00FF4B20">
              <w:rPr>
                <w:sz w:val="20"/>
                <w:szCs w:val="20"/>
              </w:rPr>
              <w:t>11,4</w:t>
            </w:r>
          </w:p>
        </w:tc>
      </w:tr>
      <w:tr w:rsidR="00F77FBB" w:rsidRPr="00FF4B20" w:rsidTr="00FF4B20">
        <w:trPr>
          <w:tblCellSpacing w:w="0" w:type="dxa"/>
          <w:jc w:val="center"/>
        </w:trPr>
        <w:tc>
          <w:tcPr>
            <w:tcW w:w="2679" w:type="pct"/>
            <w:tcBorders>
              <w:top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Златоустовский металлургический завод</w:t>
            </w:r>
          </w:p>
        </w:tc>
        <w:tc>
          <w:tcPr>
            <w:tcW w:w="1221" w:type="pct"/>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Златоуст</w:t>
            </w:r>
          </w:p>
        </w:tc>
        <w:tc>
          <w:tcPr>
            <w:tcW w:w="1100" w:type="pct"/>
            <w:tcBorders>
              <w:top w:val="outset" w:sz="6" w:space="0" w:color="auto"/>
              <w:left w:val="outset" w:sz="6" w:space="0" w:color="auto"/>
              <w:bottom w:val="outset" w:sz="6" w:space="0" w:color="auto"/>
            </w:tcBorders>
          </w:tcPr>
          <w:p w:rsidR="00F77FBB" w:rsidRPr="00FF4B20" w:rsidRDefault="00F77FBB" w:rsidP="00FF4B20">
            <w:pPr>
              <w:spacing w:line="360" w:lineRule="auto"/>
              <w:rPr>
                <w:sz w:val="20"/>
                <w:szCs w:val="20"/>
              </w:rPr>
            </w:pPr>
            <w:r w:rsidRPr="00FF4B20">
              <w:rPr>
                <w:sz w:val="20"/>
                <w:szCs w:val="20"/>
              </w:rPr>
              <w:t>11,0</w:t>
            </w:r>
          </w:p>
        </w:tc>
      </w:tr>
      <w:tr w:rsidR="00F77FBB" w:rsidRPr="00FF4B20" w:rsidTr="00FF4B20">
        <w:trPr>
          <w:tblCellSpacing w:w="0" w:type="dxa"/>
          <w:jc w:val="center"/>
        </w:trPr>
        <w:tc>
          <w:tcPr>
            <w:tcW w:w="2679" w:type="pct"/>
            <w:tcBorders>
              <w:top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ЧТПЗ (Челябинский трубопрокатный завод)</w:t>
            </w:r>
          </w:p>
        </w:tc>
        <w:tc>
          <w:tcPr>
            <w:tcW w:w="1221" w:type="pct"/>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Челябинск</w:t>
            </w:r>
          </w:p>
        </w:tc>
        <w:tc>
          <w:tcPr>
            <w:tcW w:w="1100" w:type="pct"/>
            <w:tcBorders>
              <w:top w:val="outset" w:sz="6" w:space="0" w:color="auto"/>
              <w:left w:val="outset" w:sz="6" w:space="0" w:color="auto"/>
              <w:bottom w:val="outset" w:sz="6" w:space="0" w:color="auto"/>
            </w:tcBorders>
          </w:tcPr>
          <w:p w:rsidR="00F77FBB" w:rsidRPr="00FF4B20" w:rsidRDefault="00F77FBB" w:rsidP="00FF4B20">
            <w:pPr>
              <w:spacing w:line="360" w:lineRule="auto"/>
              <w:rPr>
                <w:sz w:val="20"/>
                <w:szCs w:val="20"/>
              </w:rPr>
            </w:pPr>
            <w:r w:rsidRPr="00FF4B20">
              <w:rPr>
                <w:sz w:val="20"/>
                <w:szCs w:val="20"/>
              </w:rPr>
              <w:t>8,9</w:t>
            </w:r>
          </w:p>
        </w:tc>
      </w:tr>
      <w:tr w:rsidR="00F77FBB" w:rsidRPr="00FF4B20" w:rsidTr="00FF4B20">
        <w:trPr>
          <w:tblCellSpacing w:w="0" w:type="dxa"/>
          <w:jc w:val="center"/>
        </w:trPr>
        <w:tc>
          <w:tcPr>
            <w:tcW w:w="2679" w:type="pct"/>
            <w:tcBorders>
              <w:top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Магнитогорский калибровочный завод</w:t>
            </w:r>
          </w:p>
        </w:tc>
        <w:tc>
          <w:tcPr>
            <w:tcW w:w="1221" w:type="pct"/>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Магнитогорск</w:t>
            </w:r>
          </w:p>
        </w:tc>
        <w:tc>
          <w:tcPr>
            <w:tcW w:w="1100" w:type="pct"/>
            <w:tcBorders>
              <w:top w:val="outset" w:sz="6" w:space="0" w:color="auto"/>
              <w:left w:val="outset" w:sz="6" w:space="0" w:color="auto"/>
              <w:bottom w:val="outset" w:sz="6" w:space="0" w:color="auto"/>
            </w:tcBorders>
          </w:tcPr>
          <w:p w:rsidR="00F77FBB" w:rsidRPr="00FF4B20" w:rsidRDefault="00F77FBB" w:rsidP="00FF4B20">
            <w:pPr>
              <w:spacing w:line="360" w:lineRule="auto"/>
              <w:rPr>
                <w:sz w:val="20"/>
                <w:szCs w:val="20"/>
              </w:rPr>
            </w:pPr>
            <w:r w:rsidRPr="00FF4B20">
              <w:rPr>
                <w:sz w:val="20"/>
                <w:szCs w:val="20"/>
              </w:rPr>
              <w:t>6,4</w:t>
            </w:r>
          </w:p>
        </w:tc>
      </w:tr>
      <w:tr w:rsidR="00F77FBB" w:rsidRPr="00FF4B20" w:rsidTr="00FF4B20">
        <w:trPr>
          <w:tblCellSpacing w:w="0" w:type="dxa"/>
          <w:jc w:val="center"/>
        </w:trPr>
        <w:tc>
          <w:tcPr>
            <w:tcW w:w="2679" w:type="pct"/>
            <w:tcBorders>
              <w:top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ЧЭМК (Челябинскийэлектрометаллургический комбинат)</w:t>
            </w:r>
          </w:p>
        </w:tc>
        <w:tc>
          <w:tcPr>
            <w:tcW w:w="1221" w:type="pct"/>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Челябинск</w:t>
            </w:r>
          </w:p>
        </w:tc>
        <w:tc>
          <w:tcPr>
            <w:tcW w:w="1100" w:type="pct"/>
            <w:tcBorders>
              <w:top w:val="outset" w:sz="6" w:space="0" w:color="auto"/>
              <w:left w:val="outset" w:sz="6" w:space="0" w:color="auto"/>
              <w:bottom w:val="outset" w:sz="6" w:space="0" w:color="auto"/>
            </w:tcBorders>
          </w:tcPr>
          <w:p w:rsidR="00F77FBB" w:rsidRPr="00FF4B20" w:rsidRDefault="00F77FBB" w:rsidP="00FF4B20">
            <w:pPr>
              <w:spacing w:line="360" w:lineRule="auto"/>
              <w:rPr>
                <w:sz w:val="20"/>
                <w:szCs w:val="20"/>
              </w:rPr>
            </w:pPr>
            <w:r w:rsidRPr="00FF4B20">
              <w:rPr>
                <w:sz w:val="20"/>
                <w:szCs w:val="20"/>
              </w:rPr>
              <w:t>6,4</w:t>
            </w:r>
          </w:p>
        </w:tc>
      </w:tr>
      <w:tr w:rsidR="00F77FBB" w:rsidRPr="00FF4B20" w:rsidTr="00FF4B20">
        <w:trPr>
          <w:tblCellSpacing w:w="0" w:type="dxa"/>
          <w:jc w:val="center"/>
        </w:trPr>
        <w:tc>
          <w:tcPr>
            <w:tcW w:w="2679" w:type="pct"/>
            <w:tcBorders>
              <w:top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Ашинский металлургический завод</w:t>
            </w:r>
          </w:p>
        </w:tc>
        <w:tc>
          <w:tcPr>
            <w:tcW w:w="1221" w:type="pct"/>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Аша</w:t>
            </w:r>
          </w:p>
        </w:tc>
        <w:tc>
          <w:tcPr>
            <w:tcW w:w="1100" w:type="pct"/>
            <w:tcBorders>
              <w:top w:val="outset" w:sz="6" w:space="0" w:color="auto"/>
              <w:left w:val="outset" w:sz="6" w:space="0" w:color="auto"/>
              <w:bottom w:val="outset" w:sz="6" w:space="0" w:color="auto"/>
            </w:tcBorders>
          </w:tcPr>
          <w:p w:rsidR="00F77FBB" w:rsidRPr="00FF4B20" w:rsidRDefault="00F77FBB" w:rsidP="00FF4B20">
            <w:pPr>
              <w:spacing w:line="360" w:lineRule="auto"/>
              <w:rPr>
                <w:sz w:val="20"/>
                <w:szCs w:val="20"/>
              </w:rPr>
            </w:pPr>
            <w:r w:rsidRPr="00FF4B20">
              <w:rPr>
                <w:sz w:val="20"/>
                <w:szCs w:val="20"/>
              </w:rPr>
              <w:t>4,7</w:t>
            </w:r>
          </w:p>
        </w:tc>
      </w:tr>
      <w:tr w:rsidR="00F77FBB" w:rsidRPr="00FF4B20" w:rsidTr="00FF4B20">
        <w:trPr>
          <w:tblCellSpacing w:w="0" w:type="dxa"/>
          <w:jc w:val="center"/>
        </w:trPr>
        <w:tc>
          <w:tcPr>
            <w:tcW w:w="2679" w:type="pct"/>
            <w:tcBorders>
              <w:top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Магнитогорский метизно-металлургический завод</w:t>
            </w:r>
          </w:p>
        </w:tc>
        <w:tc>
          <w:tcPr>
            <w:tcW w:w="1221" w:type="pct"/>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Магнитогорск</w:t>
            </w:r>
          </w:p>
        </w:tc>
        <w:tc>
          <w:tcPr>
            <w:tcW w:w="1100" w:type="pct"/>
            <w:tcBorders>
              <w:top w:val="outset" w:sz="6" w:space="0" w:color="auto"/>
              <w:left w:val="outset" w:sz="6" w:space="0" w:color="auto"/>
              <w:bottom w:val="outset" w:sz="6" w:space="0" w:color="auto"/>
            </w:tcBorders>
          </w:tcPr>
          <w:p w:rsidR="00F77FBB" w:rsidRPr="00FF4B20" w:rsidRDefault="00F77FBB" w:rsidP="00FF4B20">
            <w:pPr>
              <w:spacing w:line="360" w:lineRule="auto"/>
              <w:rPr>
                <w:sz w:val="20"/>
                <w:szCs w:val="20"/>
              </w:rPr>
            </w:pPr>
            <w:r w:rsidRPr="00FF4B20">
              <w:rPr>
                <w:sz w:val="20"/>
                <w:szCs w:val="20"/>
              </w:rPr>
              <w:t>4,3</w:t>
            </w:r>
          </w:p>
        </w:tc>
      </w:tr>
      <w:tr w:rsidR="00F77FBB" w:rsidRPr="00FF4B20" w:rsidTr="00FF4B20">
        <w:trPr>
          <w:tblCellSpacing w:w="0" w:type="dxa"/>
          <w:jc w:val="center"/>
        </w:trPr>
        <w:tc>
          <w:tcPr>
            <w:tcW w:w="2679" w:type="pct"/>
            <w:tcBorders>
              <w:top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Бакальское рудоуправление</w:t>
            </w:r>
          </w:p>
        </w:tc>
        <w:tc>
          <w:tcPr>
            <w:tcW w:w="1221" w:type="pct"/>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Сатка</w:t>
            </w:r>
          </w:p>
        </w:tc>
        <w:tc>
          <w:tcPr>
            <w:tcW w:w="1100" w:type="pct"/>
            <w:tcBorders>
              <w:top w:val="outset" w:sz="6" w:space="0" w:color="auto"/>
              <w:left w:val="outset" w:sz="6" w:space="0" w:color="auto"/>
              <w:bottom w:val="outset" w:sz="6" w:space="0" w:color="auto"/>
            </w:tcBorders>
          </w:tcPr>
          <w:p w:rsidR="00F77FBB" w:rsidRPr="00FF4B20" w:rsidRDefault="00F77FBB" w:rsidP="00FF4B20">
            <w:pPr>
              <w:spacing w:line="360" w:lineRule="auto"/>
              <w:rPr>
                <w:sz w:val="20"/>
                <w:szCs w:val="20"/>
              </w:rPr>
            </w:pPr>
            <w:r w:rsidRPr="00FF4B20">
              <w:rPr>
                <w:sz w:val="20"/>
                <w:szCs w:val="20"/>
              </w:rPr>
              <w:t>4,0</w:t>
            </w:r>
          </w:p>
        </w:tc>
      </w:tr>
      <w:tr w:rsidR="00F77FBB" w:rsidRPr="00FF4B20" w:rsidTr="00FF4B20">
        <w:trPr>
          <w:tblCellSpacing w:w="0" w:type="dxa"/>
          <w:jc w:val="center"/>
        </w:trPr>
        <w:tc>
          <w:tcPr>
            <w:tcW w:w="2679" w:type="pct"/>
            <w:tcBorders>
              <w:top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Уральская кузница</w:t>
            </w:r>
          </w:p>
        </w:tc>
        <w:tc>
          <w:tcPr>
            <w:tcW w:w="1221" w:type="pct"/>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Чебаркуль</w:t>
            </w:r>
          </w:p>
        </w:tc>
        <w:tc>
          <w:tcPr>
            <w:tcW w:w="1100" w:type="pct"/>
            <w:tcBorders>
              <w:top w:val="outset" w:sz="6" w:space="0" w:color="auto"/>
              <w:left w:val="outset" w:sz="6" w:space="0" w:color="auto"/>
              <w:bottom w:val="outset" w:sz="6" w:space="0" w:color="auto"/>
            </w:tcBorders>
          </w:tcPr>
          <w:p w:rsidR="00F77FBB" w:rsidRPr="00FF4B20" w:rsidRDefault="00F77FBB" w:rsidP="00FF4B20">
            <w:pPr>
              <w:spacing w:line="360" w:lineRule="auto"/>
              <w:rPr>
                <w:sz w:val="20"/>
                <w:szCs w:val="20"/>
              </w:rPr>
            </w:pPr>
            <w:r w:rsidRPr="00FF4B20">
              <w:rPr>
                <w:sz w:val="20"/>
                <w:szCs w:val="20"/>
              </w:rPr>
              <w:t>3,0</w:t>
            </w:r>
          </w:p>
        </w:tc>
      </w:tr>
      <w:tr w:rsidR="00F77FBB" w:rsidRPr="00FF4B20" w:rsidTr="00FF4B20">
        <w:trPr>
          <w:tblCellSpacing w:w="0" w:type="dxa"/>
          <w:jc w:val="center"/>
        </w:trPr>
        <w:tc>
          <w:tcPr>
            <w:tcW w:w="2679" w:type="pct"/>
            <w:tcBorders>
              <w:top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Уфалейский завод металлургического машиностроения</w:t>
            </w:r>
          </w:p>
        </w:tc>
        <w:tc>
          <w:tcPr>
            <w:tcW w:w="1221" w:type="pct"/>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Верхний Уфалей</w:t>
            </w:r>
          </w:p>
        </w:tc>
        <w:tc>
          <w:tcPr>
            <w:tcW w:w="1100" w:type="pct"/>
            <w:tcBorders>
              <w:top w:val="outset" w:sz="6" w:space="0" w:color="auto"/>
              <w:left w:val="outset" w:sz="6" w:space="0" w:color="auto"/>
              <w:bottom w:val="outset" w:sz="6" w:space="0" w:color="auto"/>
            </w:tcBorders>
          </w:tcPr>
          <w:p w:rsidR="00F77FBB" w:rsidRPr="00FF4B20" w:rsidRDefault="00F77FBB" w:rsidP="00FF4B20">
            <w:pPr>
              <w:spacing w:line="360" w:lineRule="auto"/>
              <w:rPr>
                <w:sz w:val="20"/>
                <w:szCs w:val="20"/>
              </w:rPr>
            </w:pPr>
            <w:r w:rsidRPr="00FF4B20">
              <w:rPr>
                <w:sz w:val="20"/>
                <w:szCs w:val="20"/>
              </w:rPr>
              <w:t>2,4</w:t>
            </w:r>
          </w:p>
        </w:tc>
      </w:tr>
      <w:tr w:rsidR="00F77FBB" w:rsidRPr="00FF4B20" w:rsidTr="00FF4B20">
        <w:trPr>
          <w:tblCellSpacing w:w="0" w:type="dxa"/>
          <w:jc w:val="center"/>
        </w:trPr>
        <w:tc>
          <w:tcPr>
            <w:tcW w:w="2679" w:type="pct"/>
            <w:tcBorders>
              <w:top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Миньярский метизно-металлургический завод</w:t>
            </w:r>
          </w:p>
        </w:tc>
        <w:tc>
          <w:tcPr>
            <w:tcW w:w="1221" w:type="pct"/>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Аша</w:t>
            </w:r>
          </w:p>
        </w:tc>
        <w:tc>
          <w:tcPr>
            <w:tcW w:w="1100" w:type="pct"/>
            <w:tcBorders>
              <w:top w:val="outset" w:sz="6" w:space="0" w:color="auto"/>
              <w:left w:val="outset" w:sz="6" w:space="0" w:color="auto"/>
              <w:bottom w:val="outset" w:sz="6" w:space="0" w:color="auto"/>
            </w:tcBorders>
          </w:tcPr>
          <w:p w:rsidR="00F77FBB" w:rsidRPr="00FF4B20" w:rsidRDefault="00F77FBB" w:rsidP="00FF4B20">
            <w:pPr>
              <w:spacing w:line="360" w:lineRule="auto"/>
              <w:rPr>
                <w:sz w:val="20"/>
                <w:szCs w:val="20"/>
              </w:rPr>
            </w:pPr>
            <w:r w:rsidRPr="00FF4B20">
              <w:rPr>
                <w:sz w:val="20"/>
                <w:szCs w:val="20"/>
              </w:rPr>
              <w:t>1,9</w:t>
            </w:r>
          </w:p>
        </w:tc>
      </w:tr>
      <w:tr w:rsidR="00F77FBB" w:rsidRPr="00FF4B20" w:rsidTr="00FF4B20">
        <w:trPr>
          <w:tblCellSpacing w:w="0" w:type="dxa"/>
          <w:jc w:val="center"/>
        </w:trPr>
        <w:tc>
          <w:tcPr>
            <w:tcW w:w="2679" w:type="pct"/>
            <w:tcBorders>
              <w:top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Магнитогорский заводметаллургического машиностроения</w:t>
            </w:r>
          </w:p>
        </w:tc>
        <w:tc>
          <w:tcPr>
            <w:tcW w:w="1221" w:type="pct"/>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Магнитогорск</w:t>
            </w:r>
          </w:p>
        </w:tc>
        <w:tc>
          <w:tcPr>
            <w:tcW w:w="1100" w:type="pct"/>
            <w:tcBorders>
              <w:top w:val="outset" w:sz="6" w:space="0" w:color="auto"/>
              <w:left w:val="outset" w:sz="6" w:space="0" w:color="auto"/>
              <w:bottom w:val="outset" w:sz="6" w:space="0" w:color="auto"/>
            </w:tcBorders>
          </w:tcPr>
          <w:p w:rsidR="00F77FBB" w:rsidRPr="00FF4B20" w:rsidRDefault="00F77FBB" w:rsidP="00FF4B20">
            <w:pPr>
              <w:spacing w:line="360" w:lineRule="auto"/>
              <w:rPr>
                <w:sz w:val="20"/>
                <w:szCs w:val="20"/>
              </w:rPr>
            </w:pPr>
            <w:r w:rsidRPr="00FF4B20">
              <w:rPr>
                <w:sz w:val="20"/>
                <w:szCs w:val="20"/>
              </w:rPr>
              <w:t>1,5</w:t>
            </w:r>
          </w:p>
        </w:tc>
      </w:tr>
      <w:tr w:rsidR="00F77FBB" w:rsidRPr="00FF4B20" w:rsidTr="00FF4B20">
        <w:trPr>
          <w:tblCellSpacing w:w="0" w:type="dxa"/>
          <w:jc w:val="center"/>
        </w:trPr>
        <w:tc>
          <w:tcPr>
            <w:tcW w:w="2679" w:type="pct"/>
            <w:tcBorders>
              <w:top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Златоустовское рудоуправление</w:t>
            </w:r>
          </w:p>
        </w:tc>
        <w:tc>
          <w:tcPr>
            <w:tcW w:w="1221" w:type="pct"/>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Кусинский р-н,пос. Магнитка</w:t>
            </w:r>
          </w:p>
        </w:tc>
        <w:tc>
          <w:tcPr>
            <w:tcW w:w="1100" w:type="pct"/>
            <w:tcBorders>
              <w:top w:val="outset" w:sz="6" w:space="0" w:color="auto"/>
              <w:left w:val="outset" w:sz="6" w:space="0" w:color="auto"/>
              <w:bottom w:val="outset" w:sz="6" w:space="0" w:color="auto"/>
            </w:tcBorders>
          </w:tcPr>
          <w:p w:rsidR="00F77FBB" w:rsidRPr="00FF4B20" w:rsidRDefault="00F77FBB" w:rsidP="00FF4B20">
            <w:pPr>
              <w:spacing w:line="360" w:lineRule="auto"/>
              <w:rPr>
                <w:sz w:val="20"/>
                <w:szCs w:val="20"/>
              </w:rPr>
            </w:pPr>
            <w:r w:rsidRPr="00FF4B20">
              <w:rPr>
                <w:sz w:val="20"/>
                <w:szCs w:val="20"/>
              </w:rPr>
              <w:t>1,3</w:t>
            </w:r>
          </w:p>
        </w:tc>
      </w:tr>
      <w:tr w:rsidR="00F77FBB" w:rsidRPr="00FF4B20" w:rsidTr="00FF4B20">
        <w:trPr>
          <w:tblCellSpacing w:w="0" w:type="dxa"/>
          <w:jc w:val="center"/>
        </w:trPr>
        <w:tc>
          <w:tcPr>
            <w:tcW w:w="2679" w:type="pct"/>
            <w:tcBorders>
              <w:top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Вишневогорское рудоуправление</w:t>
            </w:r>
          </w:p>
        </w:tc>
        <w:tc>
          <w:tcPr>
            <w:tcW w:w="1221" w:type="pct"/>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Касли</w:t>
            </w:r>
          </w:p>
        </w:tc>
        <w:tc>
          <w:tcPr>
            <w:tcW w:w="1100" w:type="pct"/>
            <w:tcBorders>
              <w:top w:val="outset" w:sz="6" w:space="0" w:color="auto"/>
              <w:left w:val="outset" w:sz="6" w:space="0" w:color="auto"/>
              <w:bottom w:val="outset" w:sz="6" w:space="0" w:color="auto"/>
            </w:tcBorders>
          </w:tcPr>
          <w:p w:rsidR="00F77FBB" w:rsidRPr="00FF4B20" w:rsidRDefault="00F77FBB" w:rsidP="00FF4B20">
            <w:pPr>
              <w:spacing w:line="360" w:lineRule="auto"/>
              <w:rPr>
                <w:sz w:val="20"/>
                <w:szCs w:val="20"/>
              </w:rPr>
            </w:pPr>
            <w:r w:rsidRPr="00FF4B20">
              <w:rPr>
                <w:sz w:val="20"/>
                <w:szCs w:val="20"/>
              </w:rPr>
              <w:t>1,0</w:t>
            </w:r>
          </w:p>
        </w:tc>
      </w:tr>
      <w:tr w:rsidR="00F77FBB" w:rsidRPr="00FF4B20" w:rsidTr="00FF4B20">
        <w:trPr>
          <w:tblCellSpacing w:w="0" w:type="dxa"/>
          <w:jc w:val="center"/>
        </w:trPr>
        <w:tc>
          <w:tcPr>
            <w:tcW w:w="2679" w:type="pct"/>
            <w:tcBorders>
              <w:top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Саткинский металлургический завод</w:t>
            </w:r>
          </w:p>
        </w:tc>
        <w:tc>
          <w:tcPr>
            <w:tcW w:w="1221" w:type="pct"/>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Сатка</w:t>
            </w:r>
          </w:p>
        </w:tc>
        <w:tc>
          <w:tcPr>
            <w:tcW w:w="1100" w:type="pct"/>
            <w:tcBorders>
              <w:top w:val="outset" w:sz="6" w:space="0" w:color="auto"/>
              <w:left w:val="outset" w:sz="6" w:space="0" w:color="auto"/>
              <w:bottom w:val="outset" w:sz="6" w:space="0" w:color="auto"/>
            </w:tcBorders>
          </w:tcPr>
          <w:p w:rsidR="00F77FBB" w:rsidRPr="00FF4B20" w:rsidRDefault="00F77FBB" w:rsidP="00FF4B20">
            <w:pPr>
              <w:spacing w:line="360" w:lineRule="auto"/>
              <w:rPr>
                <w:sz w:val="20"/>
                <w:szCs w:val="20"/>
              </w:rPr>
            </w:pPr>
            <w:r w:rsidRPr="00FF4B20">
              <w:rPr>
                <w:sz w:val="20"/>
                <w:szCs w:val="20"/>
              </w:rPr>
              <w:t>0,9</w:t>
            </w:r>
          </w:p>
        </w:tc>
      </w:tr>
      <w:tr w:rsidR="00F77FBB" w:rsidRPr="00FF4B20" w:rsidTr="00FF4B20">
        <w:trPr>
          <w:tblCellSpacing w:w="0" w:type="dxa"/>
          <w:jc w:val="center"/>
        </w:trPr>
        <w:tc>
          <w:tcPr>
            <w:tcW w:w="2679" w:type="pct"/>
            <w:tcBorders>
              <w:top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Тургоякское рудоуправление</w:t>
            </w:r>
          </w:p>
        </w:tc>
        <w:tc>
          <w:tcPr>
            <w:tcW w:w="1221" w:type="pct"/>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Миасс</w:t>
            </w:r>
          </w:p>
        </w:tc>
        <w:tc>
          <w:tcPr>
            <w:tcW w:w="1100" w:type="pct"/>
            <w:tcBorders>
              <w:top w:val="outset" w:sz="6" w:space="0" w:color="auto"/>
              <w:left w:val="outset" w:sz="6" w:space="0" w:color="auto"/>
              <w:bottom w:val="outset" w:sz="6" w:space="0" w:color="auto"/>
            </w:tcBorders>
          </w:tcPr>
          <w:p w:rsidR="00F77FBB" w:rsidRPr="00FF4B20" w:rsidRDefault="00F77FBB" w:rsidP="00FF4B20">
            <w:pPr>
              <w:spacing w:line="360" w:lineRule="auto"/>
              <w:rPr>
                <w:sz w:val="20"/>
                <w:szCs w:val="20"/>
              </w:rPr>
            </w:pPr>
            <w:r w:rsidRPr="00FF4B20">
              <w:rPr>
                <w:sz w:val="20"/>
                <w:szCs w:val="20"/>
              </w:rPr>
              <w:t>0,7</w:t>
            </w:r>
          </w:p>
        </w:tc>
      </w:tr>
      <w:tr w:rsidR="00F77FBB" w:rsidRPr="00FF4B20" w:rsidTr="00FF4B20">
        <w:trPr>
          <w:tblCellSpacing w:w="0" w:type="dxa"/>
          <w:jc w:val="center"/>
        </w:trPr>
        <w:tc>
          <w:tcPr>
            <w:tcW w:w="2679" w:type="pct"/>
            <w:tcBorders>
              <w:top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Челябинское рудоуправлениекомбината «Магнезит»</w:t>
            </w:r>
          </w:p>
        </w:tc>
        <w:tc>
          <w:tcPr>
            <w:tcW w:w="1221" w:type="pct"/>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Увельский р-н</w:t>
            </w:r>
          </w:p>
        </w:tc>
        <w:tc>
          <w:tcPr>
            <w:tcW w:w="1100" w:type="pct"/>
            <w:tcBorders>
              <w:top w:val="outset" w:sz="6" w:space="0" w:color="auto"/>
              <w:left w:val="outset" w:sz="6" w:space="0" w:color="auto"/>
              <w:bottom w:val="outset" w:sz="6" w:space="0" w:color="auto"/>
            </w:tcBorders>
          </w:tcPr>
          <w:p w:rsidR="00F77FBB" w:rsidRPr="00FF4B20" w:rsidRDefault="00F77FBB" w:rsidP="00FF4B20">
            <w:pPr>
              <w:spacing w:line="360" w:lineRule="auto"/>
              <w:rPr>
                <w:sz w:val="20"/>
                <w:szCs w:val="20"/>
              </w:rPr>
            </w:pPr>
            <w:r w:rsidRPr="00FF4B20">
              <w:rPr>
                <w:sz w:val="20"/>
                <w:szCs w:val="20"/>
              </w:rPr>
              <w:t>0,3</w:t>
            </w:r>
          </w:p>
        </w:tc>
      </w:tr>
    </w:tbl>
    <w:p w:rsidR="00FF4B20" w:rsidRDefault="00FF4B20" w:rsidP="00F649D1">
      <w:pPr>
        <w:spacing w:line="360" w:lineRule="auto"/>
        <w:ind w:firstLine="709"/>
        <w:jc w:val="both"/>
      </w:pPr>
    </w:p>
    <w:p w:rsidR="00F77FBB" w:rsidRDefault="00FF4B20" w:rsidP="00F649D1">
      <w:pPr>
        <w:spacing w:line="360" w:lineRule="auto"/>
        <w:ind w:firstLine="709"/>
        <w:jc w:val="both"/>
        <w:rPr>
          <w:b/>
          <w:sz w:val="28"/>
          <w:szCs w:val="28"/>
        </w:rPr>
      </w:pPr>
      <w:r>
        <w:br w:type="page"/>
      </w:r>
      <w:r w:rsidR="006811CC">
        <w:rPr>
          <w:b/>
          <w:sz w:val="28"/>
          <w:szCs w:val="28"/>
        </w:rPr>
        <w:t>Приложение 2</w:t>
      </w:r>
    </w:p>
    <w:p w:rsidR="00FF4B20" w:rsidRPr="00950887" w:rsidRDefault="00FF4B20" w:rsidP="00F649D1">
      <w:pPr>
        <w:spacing w:line="360" w:lineRule="auto"/>
        <w:ind w:firstLine="709"/>
        <w:jc w:val="both"/>
        <w:rPr>
          <w:b/>
          <w:sz w:val="28"/>
          <w:szCs w:val="28"/>
        </w:rPr>
      </w:pPr>
    </w:p>
    <w:p w:rsidR="00F77FBB" w:rsidRDefault="00F77FBB" w:rsidP="00F649D1">
      <w:pPr>
        <w:spacing w:line="360" w:lineRule="auto"/>
        <w:ind w:firstLine="709"/>
        <w:jc w:val="both"/>
        <w:rPr>
          <w:b/>
          <w:sz w:val="28"/>
          <w:szCs w:val="28"/>
        </w:rPr>
      </w:pPr>
      <w:r w:rsidRPr="00A023E0">
        <w:rPr>
          <w:b/>
          <w:sz w:val="28"/>
          <w:szCs w:val="28"/>
        </w:rPr>
        <w:t>Добыча железной руды</w:t>
      </w:r>
      <w:r w:rsidR="00FF4B20">
        <w:rPr>
          <w:b/>
          <w:sz w:val="28"/>
          <w:szCs w:val="28"/>
        </w:rPr>
        <w:t xml:space="preserve"> </w:t>
      </w:r>
      <w:r w:rsidRPr="00A023E0">
        <w:rPr>
          <w:b/>
          <w:sz w:val="28"/>
          <w:szCs w:val="28"/>
        </w:rPr>
        <w:t>на предприятиях Челябинской области</w:t>
      </w:r>
    </w:p>
    <w:tbl>
      <w:tblPr>
        <w:tblW w:w="4735"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567"/>
        <w:gridCol w:w="2209"/>
        <w:gridCol w:w="1590"/>
        <w:gridCol w:w="1606"/>
      </w:tblGrid>
      <w:tr w:rsidR="00F77FBB" w:rsidRPr="00FF4B20" w:rsidTr="00FF4B20">
        <w:trPr>
          <w:trHeight w:val="355"/>
          <w:tblCellSpacing w:w="0" w:type="dxa"/>
          <w:jc w:val="center"/>
        </w:trPr>
        <w:tc>
          <w:tcPr>
            <w:tcW w:w="1988" w:type="pct"/>
            <w:vMerge w:val="restart"/>
            <w:tcBorders>
              <w:top w:val="outset" w:sz="6" w:space="0" w:color="auto"/>
              <w:bottom w:val="outset" w:sz="6" w:space="0" w:color="auto"/>
              <w:right w:val="outset" w:sz="6" w:space="0" w:color="auto"/>
            </w:tcBorders>
          </w:tcPr>
          <w:p w:rsidR="00F77FBB" w:rsidRPr="00FF4B20" w:rsidRDefault="00F77FBB" w:rsidP="00FF4B20">
            <w:pPr>
              <w:spacing w:line="360" w:lineRule="auto"/>
              <w:rPr>
                <w:b/>
                <w:bCs/>
                <w:sz w:val="20"/>
                <w:szCs w:val="20"/>
              </w:rPr>
            </w:pPr>
            <w:r>
              <w:rPr>
                <w:b/>
                <w:sz w:val="28"/>
                <w:szCs w:val="28"/>
              </w:rPr>
              <w:t xml:space="preserve"> </w:t>
            </w:r>
            <w:r w:rsidRPr="00FF4B20">
              <w:rPr>
                <w:b/>
                <w:bCs/>
                <w:sz w:val="20"/>
                <w:szCs w:val="20"/>
              </w:rPr>
              <w:t>Название</w:t>
            </w:r>
          </w:p>
        </w:tc>
        <w:tc>
          <w:tcPr>
            <w:tcW w:w="1231" w:type="pct"/>
            <w:vMerge w:val="restart"/>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b/>
                <w:bCs/>
                <w:sz w:val="20"/>
                <w:szCs w:val="20"/>
              </w:rPr>
            </w:pPr>
            <w:r w:rsidRPr="00FF4B20">
              <w:rPr>
                <w:b/>
                <w:bCs/>
                <w:sz w:val="20"/>
                <w:szCs w:val="20"/>
              </w:rPr>
              <w:t>Мощностьпо</w:t>
            </w:r>
            <w:r w:rsidR="00FF4B20" w:rsidRPr="00FF4B20">
              <w:rPr>
                <w:b/>
                <w:bCs/>
                <w:sz w:val="20"/>
                <w:szCs w:val="20"/>
              </w:rPr>
              <w:t xml:space="preserve"> </w:t>
            </w:r>
            <w:r w:rsidRPr="00FF4B20">
              <w:rPr>
                <w:b/>
                <w:bCs/>
                <w:sz w:val="20"/>
                <w:szCs w:val="20"/>
              </w:rPr>
              <w:t>добыче, млн т</w:t>
            </w:r>
          </w:p>
        </w:tc>
        <w:tc>
          <w:tcPr>
            <w:tcW w:w="1781" w:type="pct"/>
            <w:gridSpan w:val="2"/>
            <w:tcBorders>
              <w:top w:val="outset" w:sz="6" w:space="0" w:color="auto"/>
              <w:left w:val="outset" w:sz="6" w:space="0" w:color="auto"/>
              <w:bottom w:val="outset" w:sz="6" w:space="0" w:color="auto"/>
            </w:tcBorders>
          </w:tcPr>
          <w:p w:rsidR="00F77FBB" w:rsidRPr="00FF4B20" w:rsidRDefault="00F77FBB" w:rsidP="00FF4B20">
            <w:pPr>
              <w:spacing w:line="360" w:lineRule="auto"/>
              <w:rPr>
                <w:b/>
                <w:bCs/>
                <w:sz w:val="20"/>
                <w:szCs w:val="20"/>
              </w:rPr>
            </w:pPr>
            <w:r w:rsidRPr="00FF4B20">
              <w:rPr>
                <w:b/>
                <w:bCs/>
                <w:sz w:val="20"/>
                <w:szCs w:val="20"/>
              </w:rPr>
              <w:t>Добыча товарной руды,млн т</w:t>
            </w:r>
          </w:p>
        </w:tc>
      </w:tr>
      <w:tr w:rsidR="00F77FBB" w:rsidRPr="00FF4B20" w:rsidTr="00FF4B20">
        <w:trPr>
          <w:trHeight w:val="128"/>
          <w:tblCellSpacing w:w="0" w:type="dxa"/>
          <w:jc w:val="center"/>
        </w:trPr>
        <w:tc>
          <w:tcPr>
            <w:tcW w:w="1988" w:type="pct"/>
            <w:vMerge/>
            <w:tcBorders>
              <w:top w:val="outset" w:sz="6" w:space="0" w:color="auto"/>
              <w:bottom w:val="outset" w:sz="6" w:space="0" w:color="auto"/>
              <w:right w:val="outset" w:sz="6" w:space="0" w:color="auto"/>
            </w:tcBorders>
            <w:vAlign w:val="center"/>
          </w:tcPr>
          <w:p w:rsidR="00F77FBB" w:rsidRPr="00FF4B20" w:rsidRDefault="00F77FBB" w:rsidP="00FF4B20">
            <w:pPr>
              <w:spacing w:line="360" w:lineRule="auto"/>
              <w:rPr>
                <w:b/>
                <w:bCs/>
                <w:sz w:val="20"/>
                <w:szCs w:val="20"/>
              </w:rPr>
            </w:pPr>
          </w:p>
        </w:tc>
        <w:tc>
          <w:tcPr>
            <w:tcW w:w="1231" w:type="pct"/>
            <w:vMerge/>
            <w:tcBorders>
              <w:top w:val="outset" w:sz="6" w:space="0" w:color="auto"/>
              <w:left w:val="outset" w:sz="6" w:space="0" w:color="auto"/>
              <w:bottom w:val="outset" w:sz="6" w:space="0" w:color="auto"/>
              <w:right w:val="outset" w:sz="6" w:space="0" w:color="auto"/>
            </w:tcBorders>
            <w:vAlign w:val="center"/>
          </w:tcPr>
          <w:p w:rsidR="00F77FBB" w:rsidRPr="00FF4B20" w:rsidRDefault="00F77FBB" w:rsidP="00FF4B20">
            <w:pPr>
              <w:spacing w:line="360" w:lineRule="auto"/>
              <w:rPr>
                <w:b/>
                <w:bCs/>
                <w:sz w:val="20"/>
                <w:szCs w:val="20"/>
              </w:rPr>
            </w:pPr>
          </w:p>
        </w:tc>
        <w:tc>
          <w:tcPr>
            <w:tcW w:w="886" w:type="pct"/>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b/>
                <w:bCs/>
                <w:sz w:val="20"/>
                <w:szCs w:val="20"/>
              </w:rPr>
            </w:pPr>
            <w:r w:rsidRPr="00FF4B20">
              <w:rPr>
                <w:b/>
                <w:bCs/>
                <w:sz w:val="20"/>
                <w:szCs w:val="20"/>
              </w:rPr>
              <w:t>2007</w:t>
            </w:r>
          </w:p>
        </w:tc>
        <w:tc>
          <w:tcPr>
            <w:tcW w:w="895" w:type="pct"/>
            <w:tcBorders>
              <w:top w:val="outset" w:sz="6" w:space="0" w:color="auto"/>
              <w:left w:val="outset" w:sz="6" w:space="0" w:color="auto"/>
              <w:bottom w:val="outset" w:sz="6" w:space="0" w:color="auto"/>
            </w:tcBorders>
          </w:tcPr>
          <w:p w:rsidR="00F77FBB" w:rsidRPr="00FF4B20" w:rsidRDefault="00F77FBB" w:rsidP="00FF4B20">
            <w:pPr>
              <w:tabs>
                <w:tab w:val="center" w:pos="823"/>
              </w:tabs>
              <w:spacing w:line="360" w:lineRule="auto"/>
              <w:rPr>
                <w:b/>
                <w:bCs/>
                <w:sz w:val="20"/>
                <w:szCs w:val="20"/>
              </w:rPr>
            </w:pPr>
            <w:r w:rsidRPr="00FF4B20">
              <w:rPr>
                <w:b/>
                <w:bCs/>
                <w:sz w:val="20"/>
                <w:szCs w:val="20"/>
              </w:rPr>
              <w:t>2008</w:t>
            </w:r>
          </w:p>
        </w:tc>
      </w:tr>
      <w:tr w:rsidR="00F77FBB" w:rsidRPr="00FF4B20" w:rsidTr="00FF4B20">
        <w:trPr>
          <w:trHeight w:val="301"/>
          <w:tblCellSpacing w:w="0" w:type="dxa"/>
          <w:jc w:val="center"/>
        </w:trPr>
        <w:tc>
          <w:tcPr>
            <w:tcW w:w="1988" w:type="pct"/>
            <w:tcBorders>
              <w:top w:val="outset" w:sz="6" w:space="0" w:color="auto"/>
              <w:bottom w:val="outset" w:sz="6" w:space="0" w:color="auto"/>
              <w:right w:val="outset" w:sz="6" w:space="0" w:color="auto"/>
            </w:tcBorders>
            <w:vAlign w:val="center"/>
          </w:tcPr>
          <w:p w:rsidR="00F77FBB" w:rsidRPr="00FF4B20" w:rsidRDefault="00F77FBB" w:rsidP="00FF4B20">
            <w:pPr>
              <w:spacing w:line="360" w:lineRule="auto"/>
              <w:rPr>
                <w:sz w:val="20"/>
                <w:szCs w:val="20"/>
              </w:rPr>
            </w:pPr>
            <w:r w:rsidRPr="00FF4B20">
              <w:rPr>
                <w:sz w:val="20"/>
                <w:szCs w:val="20"/>
              </w:rPr>
              <w:t>Бакальскоерудоуправление</w:t>
            </w:r>
          </w:p>
        </w:tc>
        <w:tc>
          <w:tcPr>
            <w:tcW w:w="1231" w:type="pct"/>
            <w:tcBorders>
              <w:top w:val="outset" w:sz="6" w:space="0" w:color="auto"/>
              <w:left w:val="outset" w:sz="6" w:space="0" w:color="auto"/>
              <w:bottom w:val="outset" w:sz="6" w:space="0" w:color="auto"/>
              <w:right w:val="outset" w:sz="6" w:space="0" w:color="auto"/>
            </w:tcBorders>
            <w:vAlign w:val="center"/>
          </w:tcPr>
          <w:p w:rsidR="00F77FBB" w:rsidRPr="00FF4B20" w:rsidRDefault="00F77FBB" w:rsidP="00FF4B20">
            <w:pPr>
              <w:spacing w:line="360" w:lineRule="auto"/>
              <w:rPr>
                <w:sz w:val="20"/>
                <w:szCs w:val="20"/>
              </w:rPr>
            </w:pPr>
            <w:r w:rsidRPr="00FF4B20">
              <w:rPr>
                <w:sz w:val="20"/>
                <w:szCs w:val="20"/>
              </w:rPr>
              <w:t>1,8</w:t>
            </w:r>
          </w:p>
        </w:tc>
        <w:tc>
          <w:tcPr>
            <w:tcW w:w="886" w:type="pct"/>
            <w:tcBorders>
              <w:top w:val="outset" w:sz="6" w:space="0" w:color="auto"/>
              <w:left w:val="outset" w:sz="6" w:space="0" w:color="auto"/>
              <w:bottom w:val="outset" w:sz="6" w:space="0" w:color="auto"/>
              <w:right w:val="outset" w:sz="6" w:space="0" w:color="auto"/>
            </w:tcBorders>
            <w:vAlign w:val="center"/>
          </w:tcPr>
          <w:p w:rsidR="00F77FBB" w:rsidRPr="00FF4B20" w:rsidRDefault="00F77FBB" w:rsidP="00FF4B20">
            <w:pPr>
              <w:spacing w:line="360" w:lineRule="auto"/>
              <w:rPr>
                <w:sz w:val="20"/>
                <w:szCs w:val="20"/>
              </w:rPr>
            </w:pPr>
            <w:r w:rsidRPr="00FF4B20">
              <w:rPr>
                <w:sz w:val="20"/>
                <w:szCs w:val="20"/>
              </w:rPr>
              <w:t>1,3</w:t>
            </w:r>
          </w:p>
        </w:tc>
        <w:tc>
          <w:tcPr>
            <w:tcW w:w="895" w:type="pct"/>
            <w:tcBorders>
              <w:top w:val="outset" w:sz="6" w:space="0" w:color="auto"/>
              <w:left w:val="outset" w:sz="6" w:space="0" w:color="auto"/>
              <w:bottom w:val="outset" w:sz="6" w:space="0" w:color="auto"/>
            </w:tcBorders>
            <w:vAlign w:val="center"/>
          </w:tcPr>
          <w:p w:rsidR="00F77FBB" w:rsidRPr="00FF4B20" w:rsidRDefault="00F77FBB" w:rsidP="00FF4B20">
            <w:pPr>
              <w:spacing w:line="360" w:lineRule="auto"/>
              <w:rPr>
                <w:sz w:val="20"/>
                <w:szCs w:val="20"/>
              </w:rPr>
            </w:pPr>
            <w:r w:rsidRPr="00FF4B20">
              <w:rPr>
                <w:sz w:val="20"/>
                <w:szCs w:val="20"/>
              </w:rPr>
              <w:t>0,76</w:t>
            </w:r>
          </w:p>
        </w:tc>
      </w:tr>
      <w:tr w:rsidR="00F77FBB" w:rsidRPr="00FF4B20" w:rsidTr="00FF4B20">
        <w:trPr>
          <w:trHeight w:val="301"/>
          <w:tblCellSpacing w:w="0" w:type="dxa"/>
          <w:jc w:val="center"/>
        </w:trPr>
        <w:tc>
          <w:tcPr>
            <w:tcW w:w="1988" w:type="pct"/>
            <w:tcBorders>
              <w:top w:val="outset" w:sz="6" w:space="0" w:color="auto"/>
              <w:bottom w:val="outset" w:sz="6" w:space="0" w:color="auto"/>
              <w:right w:val="outset" w:sz="6" w:space="0" w:color="auto"/>
            </w:tcBorders>
            <w:vAlign w:val="center"/>
          </w:tcPr>
          <w:p w:rsidR="00F77FBB" w:rsidRPr="00FF4B20" w:rsidRDefault="00F77FBB" w:rsidP="00FF4B20">
            <w:pPr>
              <w:spacing w:line="360" w:lineRule="auto"/>
              <w:rPr>
                <w:sz w:val="20"/>
                <w:szCs w:val="20"/>
              </w:rPr>
            </w:pPr>
            <w:r w:rsidRPr="00FF4B20">
              <w:rPr>
                <w:sz w:val="20"/>
                <w:szCs w:val="20"/>
              </w:rPr>
              <w:t>Златоустовскоерудоуправление</w:t>
            </w:r>
          </w:p>
        </w:tc>
        <w:tc>
          <w:tcPr>
            <w:tcW w:w="1231" w:type="pct"/>
            <w:tcBorders>
              <w:top w:val="outset" w:sz="6" w:space="0" w:color="auto"/>
              <w:left w:val="outset" w:sz="6" w:space="0" w:color="auto"/>
              <w:bottom w:val="outset" w:sz="6" w:space="0" w:color="auto"/>
              <w:right w:val="outset" w:sz="6" w:space="0" w:color="auto"/>
            </w:tcBorders>
            <w:vAlign w:val="center"/>
          </w:tcPr>
          <w:p w:rsidR="00F77FBB" w:rsidRPr="00FF4B20" w:rsidRDefault="00F77FBB" w:rsidP="00FF4B20">
            <w:pPr>
              <w:spacing w:line="360" w:lineRule="auto"/>
              <w:rPr>
                <w:sz w:val="20"/>
                <w:szCs w:val="20"/>
              </w:rPr>
            </w:pPr>
            <w:r w:rsidRPr="00FF4B20">
              <w:rPr>
                <w:sz w:val="20"/>
                <w:szCs w:val="20"/>
              </w:rPr>
              <w:t>0,1</w:t>
            </w:r>
          </w:p>
        </w:tc>
        <w:tc>
          <w:tcPr>
            <w:tcW w:w="886" w:type="pct"/>
            <w:tcBorders>
              <w:top w:val="outset" w:sz="6" w:space="0" w:color="auto"/>
              <w:left w:val="outset" w:sz="6" w:space="0" w:color="auto"/>
              <w:bottom w:val="outset" w:sz="6" w:space="0" w:color="auto"/>
              <w:right w:val="outset" w:sz="6" w:space="0" w:color="auto"/>
            </w:tcBorders>
            <w:vAlign w:val="center"/>
          </w:tcPr>
          <w:p w:rsidR="00F77FBB" w:rsidRPr="00FF4B20" w:rsidRDefault="00F77FBB" w:rsidP="00FF4B20">
            <w:pPr>
              <w:spacing w:line="360" w:lineRule="auto"/>
              <w:rPr>
                <w:sz w:val="20"/>
                <w:szCs w:val="20"/>
              </w:rPr>
            </w:pPr>
            <w:r w:rsidRPr="00FF4B20">
              <w:rPr>
                <w:sz w:val="20"/>
                <w:szCs w:val="20"/>
              </w:rPr>
              <w:t>0,2</w:t>
            </w:r>
          </w:p>
        </w:tc>
        <w:tc>
          <w:tcPr>
            <w:tcW w:w="895" w:type="pct"/>
            <w:tcBorders>
              <w:top w:val="outset" w:sz="6" w:space="0" w:color="auto"/>
              <w:left w:val="outset" w:sz="6" w:space="0" w:color="auto"/>
              <w:bottom w:val="outset" w:sz="6" w:space="0" w:color="auto"/>
            </w:tcBorders>
            <w:vAlign w:val="center"/>
          </w:tcPr>
          <w:p w:rsidR="00F77FBB" w:rsidRPr="00FF4B20" w:rsidRDefault="00F77FBB" w:rsidP="00FF4B20">
            <w:pPr>
              <w:spacing w:line="360" w:lineRule="auto"/>
              <w:rPr>
                <w:sz w:val="20"/>
                <w:szCs w:val="20"/>
              </w:rPr>
            </w:pPr>
            <w:r w:rsidRPr="00FF4B20">
              <w:rPr>
                <w:sz w:val="20"/>
                <w:szCs w:val="20"/>
              </w:rPr>
              <w:t>0,03</w:t>
            </w:r>
          </w:p>
        </w:tc>
      </w:tr>
      <w:tr w:rsidR="00F77FBB" w:rsidRPr="00FF4B20" w:rsidTr="00FF4B20">
        <w:trPr>
          <w:trHeight w:val="319"/>
          <w:tblCellSpacing w:w="0" w:type="dxa"/>
          <w:jc w:val="center"/>
        </w:trPr>
        <w:tc>
          <w:tcPr>
            <w:tcW w:w="1988" w:type="pct"/>
            <w:tcBorders>
              <w:top w:val="outset" w:sz="6" w:space="0" w:color="auto"/>
              <w:bottom w:val="outset" w:sz="6" w:space="0" w:color="auto"/>
              <w:right w:val="outset" w:sz="6" w:space="0" w:color="auto"/>
            </w:tcBorders>
            <w:vAlign w:val="center"/>
          </w:tcPr>
          <w:p w:rsidR="00F77FBB" w:rsidRPr="00FF4B20" w:rsidRDefault="00F77FBB" w:rsidP="00FF4B20">
            <w:pPr>
              <w:spacing w:line="360" w:lineRule="auto"/>
              <w:rPr>
                <w:sz w:val="20"/>
                <w:szCs w:val="20"/>
              </w:rPr>
            </w:pPr>
            <w:r w:rsidRPr="00FF4B20">
              <w:rPr>
                <w:sz w:val="20"/>
                <w:szCs w:val="20"/>
              </w:rPr>
              <w:t>Магнитогорскийкомбинат</w:t>
            </w:r>
          </w:p>
        </w:tc>
        <w:tc>
          <w:tcPr>
            <w:tcW w:w="1231" w:type="pct"/>
            <w:tcBorders>
              <w:top w:val="outset" w:sz="6" w:space="0" w:color="auto"/>
              <w:left w:val="outset" w:sz="6" w:space="0" w:color="auto"/>
              <w:bottom w:val="outset" w:sz="6" w:space="0" w:color="auto"/>
              <w:right w:val="outset" w:sz="6" w:space="0" w:color="auto"/>
            </w:tcBorders>
            <w:vAlign w:val="center"/>
          </w:tcPr>
          <w:p w:rsidR="00F77FBB" w:rsidRPr="00FF4B20" w:rsidRDefault="00F77FBB" w:rsidP="00FF4B20">
            <w:pPr>
              <w:spacing w:line="360" w:lineRule="auto"/>
              <w:rPr>
                <w:sz w:val="20"/>
                <w:szCs w:val="20"/>
              </w:rPr>
            </w:pPr>
            <w:r w:rsidRPr="00FF4B20">
              <w:rPr>
                <w:sz w:val="20"/>
                <w:szCs w:val="20"/>
              </w:rPr>
              <w:t>1,3</w:t>
            </w:r>
          </w:p>
        </w:tc>
        <w:tc>
          <w:tcPr>
            <w:tcW w:w="886" w:type="pct"/>
            <w:tcBorders>
              <w:top w:val="outset" w:sz="6" w:space="0" w:color="auto"/>
              <w:left w:val="outset" w:sz="6" w:space="0" w:color="auto"/>
              <w:bottom w:val="outset" w:sz="6" w:space="0" w:color="auto"/>
              <w:right w:val="outset" w:sz="6" w:space="0" w:color="auto"/>
            </w:tcBorders>
            <w:vAlign w:val="center"/>
          </w:tcPr>
          <w:p w:rsidR="00F77FBB" w:rsidRPr="00FF4B20" w:rsidRDefault="00F77FBB" w:rsidP="00FF4B20">
            <w:pPr>
              <w:spacing w:line="360" w:lineRule="auto"/>
              <w:rPr>
                <w:sz w:val="20"/>
                <w:szCs w:val="20"/>
              </w:rPr>
            </w:pPr>
            <w:r w:rsidRPr="00FF4B20">
              <w:rPr>
                <w:sz w:val="20"/>
                <w:szCs w:val="20"/>
              </w:rPr>
              <w:t>1,4</w:t>
            </w:r>
          </w:p>
        </w:tc>
        <w:tc>
          <w:tcPr>
            <w:tcW w:w="895" w:type="pct"/>
            <w:tcBorders>
              <w:top w:val="outset" w:sz="6" w:space="0" w:color="auto"/>
              <w:left w:val="outset" w:sz="6" w:space="0" w:color="auto"/>
              <w:bottom w:val="outset" w:sz="6" w:space="0" w:color="auto"/>
            </w:tcBorders>
            <w:vAlign w:val="center"/>
          </w:tcPr>
          <w:p w:rsidR="00F77FBB" w:rsidRPr="00FF4B20" w:rsidRDefault="00F77FBB" w:rsidP="00FF4B20">
            <w:pPr>
              <w:spacing w:line="360" w:lineRule="auto"/>
              <w:rPr>
                <w:sz w:val="20"/>
                <w:szCs w:val="20"/>
              </w:rPr>
            </w:pPr>
            <w:r w:rsidRPr="00FF4B20">
              <w:rPr>
                <w:sz w:val="20"/>
                <w:szCs w:val="20"/>
              </w:rPr>
              <w:t>1,77</w:t>
            </w:r>
          </w:p>
        </w:tc>
      </w:tr>
      <w:tr w:rsidR="00F77FBB" w:rsidRPr="00FF4B20" w:rsidTr="00FF4B20">
        <w:trPr>
          <w:trHeight w:val="319"/>
          <w:tblCellSpacing w:w="0" w:type="dxa"/>
          <w:jc w:val="center"/>
        </w:trPr>
        <w:tc>
          <w:tcPr>
            <w:tcW w:w="1988" w:type="pct"/>
            <w:tcBorders>
              <w:top w:val="outset" w:sz="6" w:space="0" w:color="auto"/>
              <w:bottom w:val="outset" w:sz="6" w:space="0" w:color="auto"/>
              <w:right w:val="outset" w:sz="6" w:space="0" w:color="auto"/>
            </w:tcBorders>
            <w:vAlign w:val="center"/>
          </w:tcPr>
          <w:p w:rsidR="00F77FBB" w:rsidRPr="00FF4B20" w:rsidRDefault="00F77FBB" w:rsidP="00FF4B20">
            <w:pPr>
              <w:spacing w:line="360" w:lineRule="auto"/>
              <w:rPr>
                <w:sz w:val="20"/>
                <w:szCs w:val="20"/>
              </w:rPr>
            </w:pPr>
            <w:r w:rsidRPr="00FF4B20">
              <w:rPr>
                <w:sz w:val="20"/>
                <w:szCs w:val="20"/>
              </w:rPr>
              <w:t>Тургоякскоерудоуправление</w:t>
            </w:r>
          </w:p>
        </w:tc>
        <w:tc>
          <w:tcPr>
            <w:tcW w:w="1231" w:type="pct"/>
            <w:tcBorders>
              <w:top w:val="outset" w:sz="6" w:space="0" w:color="auto"/>
              <w:left w:val="outset" w:sz="6" w:space="0" w:color="auto"/>
              <w:bottom w:val="outset" w:sz="6" w:space="0" w:color="auto"/>
              <w:right w:val="outset" w:sz="6" w:space="0" w:color="auto"/>
            </w:tcBorders>
            <w:vAlign w:val="center"/>
          </w:tcPr>
          <w:p w:rsidR="00F77FBB" w:rsidRPr="00FF4B20" w:rsidRDefault="00F77FBB" w:rsidP="00FF4B20">
            <w:pPr>
              <w:spacing w:line="360" w:lineRule="auto"/>
              <w:rPr>
                <w:sz w:val="20"/>
                <w:szCs w:val="20"/>
              </w:rPr>
            </w:pPr>
            <w:r w:rsidRPr="00FF4B20">
              <w:rPr>
                <w:sz w:val="20"/>
                <w:szCs w:val="20"/>
              </w:rPr>
              <w:t>1,0</w:t>
            </w:r>
          </w:p>
        </w:tc>
        <w:tc>
          <w:tcPr>
            <w:tcW w:w="886" w:type="pct"/>
            <w:tcBorders>
              <w:top w:val="outset" w:sz="6" w:space="0" w:color="auto"/>
              <w:left w:val="outset" w:sz="6" w:space="0" w:color="auto"/>
              <w:bottom w:val="outset" w:sz="6" w:space="0" w:color="auto"/>
              <w:right w:val="outset" w:sz="6" w:space="0" w:color="auto"/>
            </w:tcBorders>
            <w:vAlign w:val="center"/>
          </w:tcPr>
          <w:p w:rsidR="00F77FBB" w:rsidRPr="00FF4B20" w:rsidRDefault="00F77FBB" w:rsidP="00FF4B20">
            <w:pPr>
              <w:spacing w:line="360" w:lineRule="auto"/>
              <w:rPr>
                <w:sz w:val="20"/>
                <w:szCs w:val="20"/>
              </w:rPr>
            </w:pPr>
            <w:r w:rsidRPr="00FF4B20">
              <w:rPr>
                <w:sz w:val="20"/>
                <w:szCs w:val="20"/>
              </w:rPr>
              <w:t>1,1</w:t>
            </w:r>
          </w:p>
        </w:tc>
        <w:tc>
          <w:tcPr>
            <w:tcW w:w="895" w:type="pct"/>
            <w:tcBorders>
              <w:top w:val="outset" w:sz="6" w:space="0" w:color="auto"/>
              <w:left w:val="outset" w:sz="6" w:space="0" w:color="auto"/>
              <w:bottom w:val="outset" w:sz="6" w:space="0" w:color="auto"/>
            </w:tcBorders>
            <w:vAlign w:val="center"/>
          </w:tcPr>
          <w:p w:rsidR="00F77FBB" w:rsidRPr="00FF4B20" w:rsidRDefault="00F77FBB" w:rsidP="00FF4B20">
            <w:pPr>
              <w:spacing w:line="360" w:lineRule="auto"/>
              <w:rPr>
                <w:sz w:val="20"/>
                <w:szCs w:val="20"/>
              </w:rPr>
            </w:pPr>
            <w:r w:rsidRPr="00FF4B20">
              <w:rPr>
                <w:sz w:val="20"/>
                <w:szCs w:val="20"/>
              </w:rPr>
              <w:t>1,3</w:t>
            </w:r>
          </w:p>
        </w:tc>
      </w:tr>
    </w:tbl>
    <w:p w:rsidR="00F77FBB" w:rsidRDefault="00F77FBB" w:rsidP="00F649D1">
      <w:pPr>
        <w:spacing w:line="360" w:lineRule="auto"/>
        <w:ind w:firstLine="709"/>
        <w:jc w:val="both"/>
      </w:pPr>
    </w:p>
    <w:p w:rsidR="00F77FBB" w:rsidRDefault="009B5DFC" w:rsidP="00F649D1">
      <w:pPr>
        <w:spacing w:line="360" w:lineRule="auto"/>
        <w:ind w:firstLine="709"/>
        <w:jc w:val="both"/>
      </w:pPr>
      <w:r>
        <w:object w:dxaOrig="8040" w:dyaOrig="5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268.5pt" o:ole="">
            <v:imagedata r:id="rId7" o:title=""/>
          </v:shape>
          <o:OLEObject Type="Embed" ProgID="MSGraph.Chart.8" ShapeID="_x0000_i1025" DrawAspect="Content" ObjectID="_1469871285" r:id="rId8">
            <o:FieldCodes>\s</o:FieldCodes>
          </o:OLEObject>
        </w:object>
      </w:r>
    </w:p>
    <w:p w:rsidR="00F77FBB" w:rsidRPr="00950887" w:rsidRDefault="00FF4B20" w:rsidP="00F649D1">
      <w:pPr>
        <w:spacing w:line="360" w:lineRule="auto"/>
        <w:ind w:firstLine="709"/>
        <w:jc w:val="both"/>
        <w:rPr>
          <w:b/>
          <w:sz w:val="28"/>
          <w:szCs w:val="28"/>
        </w:rPr>
      </w:pPr>
      <w:r>
        <w:br w:type="page"/>
      </w:r>
      <w:r w:rsidR="006811CC">
        <w:rPr>
          <w:b/>
          <w:sz w:val="28"/>
          <w:szCs w:val="28"/>
        </w:rPr>
        <w:t>Приложение 3</w:t>
      </w:r>
    </w:p>
    <w:p w:rsidR="00FF4B20" w:rsidRDefault="00FF4B20" w:rsidP="00F649D1">
      <w:pPr>
        <w:pStyle w:val="4"/>
        <w:spacing w:before="0" w:after="0" w:line="360" w:lineRule="auto"/>
        <w:ind w:firstLine="709"/>
        <w:jc w:val="both"/>
      </w:pPr>
    </w:p>
    <w:p w:rsidR="00F77FBB" w:rsidRPr="009C554B" w:rsidRDefault="00F77FBB" w:rsidP="00F649D1">
      <w:pPr>
        <w:pStyle w:val="4"/>
        <w:spacing w:before="0" w:after="0" w:line="360" w:lineRule="auto"/>
        <w:ind w:firstLine="709"/>
        <w:jc w:val="both"/>
      </w:pPr>
      <w:r w:rsidRPr="009C554B">
        <w:t>Производство черных металлов на крупнейших комбинатах России</w:t>
      </w:r>
      <w:r w:rsidR="006811CC">
        <w:t xml:space="preserve"> </w:t>
      </w:r>
      <w:r w:rsidRPr="009C554B">
        <w:t>в конце 90-х годов, тыс. т</w:t>
      </w:r>
    </w:p>
    <w:tbl>
      <w:tblPr>
        <w:tblW w:w="4545"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576"/>
        <w:gridCol w:w="685"/>
        <w:gridCol w:w="703"/>
        <w:gridCol w:w="836"/>
        <w:gridCol w:w="635"/>
        <w:gridCol w:w="635"/>
        <w:gridCol w:w="636"/>
        <w:gridCol w:w="635"/>
        <w:gridCol w:w="635"/>
        <w:gridCol w:w="636"/>
      </w:tblGrid>
      <w:tr w:rsidR="00F77FBB" w:rsidRPr="00FF4B20" w:rsidTr="00FF4B20">
        <w:trPr>
          <w:trHeight w:val="342"/>
          <w:tblCellSpacing w:w="0" w:type="dxa"/>
          <w:jc w:val="center"/>
        </w:trPr>
        <w:tc>
          <w:tcPr>
            <w:tcW w:w="2575" w:type="dxa"/>
            <w:vMerge w:val="restart"/>
            <w:tcBorders>
              <w:top w:val="outset" w:sz="6" w:space="0" w:color="auto"/>
              <w:bottom w:val="outset" w:sz="6" w:space="0" w:color="auto"/>
              <w:right w:val="outset" w:sz="6" w:space="0" w:color="auto"/>
            </w:tcBorders>
          </w:tcPr>
          <w:p w:rsidR="00F77FBB" w:rsidRPr="00FF4B20" w:rsidRDefault="00F77FBB" w:rsidP="00FF4B20">
            <w:pPr>
              <w:spacing w:line="360" w:lineRule="auto"/>
              <w:rPr>
                <w:b/>
                <w:bCs/>
                <w:sz w:val="20"/>
                <w:szCs w:val="20"/>
              </w:rPr>
            </w:pPr>
            <w:r w:rsidRPr="00FF4B20">
              <w:rPr>
                <w:b/>
                <w:bCs/>
                <w:sz w:val="20"/>
                <w:szCs w:val="20"/>
              </w:rPr>
              <w:t>Предприятия</w:t>
            </w:r>
          </w:p>
        </w:tc>
        <w:tc>
          <w:tcPr>
            <w:tcW w:w="1388" w:type="dxa"/>
            <w:gridSpan w:val="2"/>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b/>
                <w:bCs/>
                <w:sz w:val="20"/>
                <w:szCs w:val="20"/>
              </w:rPr>
            </w:pPr>
            <w:r w:rsidRPr="00FF4B20">
              <w:rPr>
                <w:b/>
                <w:bCs/>
                <w:sz w:val="20"/>
                <w:szCs w:val="20"/>
              </w:rPr>
              <w:t>Чугун</w:t>
            </w:r>
          </w:p>
        </w:tc>
        <w:tc>
          <w:tcPr>
            <w:tcW w:w="2742" w:type="dxa"/>
            <w:gridSpan w:val="4"/>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b/>
                <w:bCs/>
                <w:sz w:val="20"/>
                <w:szCs w:val="20"/>
              </w:rPr>
            </w:pPr>
            <w:r w:rsidRPr="00FF4B20">
              <w:rPr>
                <w:b/>
                <w:bCs/>
                <w:sz w:val="20"/>
                <w:szCs w:val="20"/>
              </w:rPr>
              <w:t>Сталь</w:t>
            </w:r>
          </w:p>
        </w:tc>
        <w:tc>
          <w:tcPr>
            <w:tcW w:w="1906" w:type="dxa"/>
            <w:gridSpan w:val="3"/>
            <w:tcBorders>
              <w:top w:val="outset" w:sz="6" w:space="0" w:color="auto"/>
              <w:left w:val="outset" w:sz="6" w:space="0" w:color="auto"/>
              <w:bottom w:val="outset" w:sz="6" w:space="0" w:color="auto"/>
            </w:tcBorders>
          </w:tcPr>
          <w:p w:rsidR="00F77FBB" w:rsidRPr="00FF4B20" w:rsidRDefault="00F77FBB" w:rsidP="00FF4B20">
            <w:pPr>
              <w:spacing w:line="360" w:lineRule="auto"/>
              <w:rPr>
                <w:b/>
                <w:bCs/>
                <w:sz w:val="20"/>
                <w:szCs w:val="20"/>
              </w:rPr>
            </w:pPr>
            <w:r w:rsidRPr="00FF4B20">
              <w:rPr>
                <w:b/>
                <w:bCs/>
                <w:sz w:val="20"/>
                <w:szCs w:val="20"/>
              </w:rPr>
              <w:t>Прокат</w:t>
            </w:r>
          </w:p>
        </w:tc>
      </w:tr>
      <w:tr w:rsidR="00F77FBB" w:rsidRPr="00FF4B20" w:rsidTr="00FF4B20">
        <w:trPr>
          <w:trHeight w:val="123"/>
          <w:tblCellSpacing w:w="0" w:type="dxa"/>
          <w:jc w:val="center"/>
        </w:trPr>
        <w:tc>
          <w:tcPr>
            <w:tcW w:w="0" w:type="auto"/>
            <w:vMerge/>
            <w:tcBorders>
              <w:top w:val="outset" w:sz="6" w:space="0" w:color="auto"/>
              <w:bottom w:val="outset" w:sz="6" w:space="0" w:color="auto"/>
              <w:right w:val="outset" w:sz="6" w:space="0" w:color="auto"/>
            </w:tcBorders>
            <w:vAlign w:val="center"/>
          </w:tcPr>
          <w:p w:rsidR="00F77FBB" w:rsidRPr="00FF4B20" w:rsidRDefault="00F77FBB" w:rsidP="00FF4B20">
            <w:pPr>
              <w:spacing w:line="360" w:lineRule="auto"/>
              <w:rPr>
                <w:b/>
                <w:bCs/>
                <w:sz w:val="20"/>
                <w:szCs w:val="20"/>
              </w:rPr>
            </w:pPr>
          </w:p>
        </w:tc>
        <w:tc>
          <w:tcPr>
            <w:tcW w:w="68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b/>
                <w:bCs/>
                <w:sz w:val="20"/>
                <w:szCs w:val="20"/>
              </w:rPr>
            </w:pPr>
            <w:r w:rsidRPr="00FF4B20">
              <w:rPr>
                <w:b/>
                <w:bCs/>
                <w:sz w:val="20"/>
                <w:szCs w:val="20"/>
              </w:rPr>
              <w:t>2006</w:t>
            </w:r>
          </w:p>
        </w:tc>
        <w:tc>
          <w:tcPr>
            <w:tcW w:w="703"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b/>
                <w:bCs/>
                <w:sz w:val="20"/>
                <w:szCs w:val="20"/>
              </w:rPr>
            </w:pPr>
            <w:r w:rsidRPr="00FF4B20">
              <w:rPr>
                <w:b/>
                <w:bCs/>
                <w:sz w:val="20"/>
                <w:szCs w:val="20"/>
              </w:rPr>
              <w:t>2007</w:t>
            </w:r>
          </w:p>
        </w:tc>
        <w:tc>
          <w:tcPr>
            <w:tcW w:w="836"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b/>
                <w:bCs/>
                <w:sz w:val="20"/>
                <w:szCs w:val="20"/>
              </w:rPr>
            </w:pPr>
            <w:r w:rsidRPr="00FF4B20">
              <w:rPr>
                <w:b/>
                <w:bCs/>
                <w:sz w:val="20"/>
                <w:szCs w:val="20"/>
              </w:rPr>
              <w:t>2004</w:t>
            </w:r>
          </w:p>
        </w:tc>
        <w:tc>
          <w:tcPr>
            <w:tcW w:w="63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b/>
                <w:bCs/>
                <w:sz w:val="20"/>
                <w:szCs w:val="20"/>
              </w:rPr>
            </w:pPr>
            <w:r w:rsidRPr="00FF4B20">
              <w:rPr>
                <w:b/>
                <w:bCs/>
                <w:sz w:val="20"/>
                <w:szCs w:val="20"/>
              </w:rPr>
              <w:t>2005</w:t>
            </w:r>
          </w:p>
        </w:tc>
        <w:tc>
          <w:tcPr>
            <w:tcW w:w="63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b/>
                <w:bCs/>
                <w:sz w:val="20"/>
                <w:szCs w:val="20"/>
              </w:rPr>
            </w:pPr>
            <w:r w:rsidRPr="00FF4B20">
              <w:rPr>
                <w:b/>
                <w:bCs/>
                <w:sz w:val="20"/>
                <w:szCs w:val="20"/>
              </w:rPr>
              <w:t>2007</w:t>
            </w:r>
          </w:p>
        </w:tc>
        <w:tc>
          <w:tcPr>
            <w:tcW w:w="63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b/>
                <w:bCs/>
                <w:sz w:val="20"/>
                <w:szCs w:val="20"/>
              </w:rPr>
            </w:pPr>
            <w:r w:rsidRPr="00FF4B20">
              <w:rPr>
                <w:b/>
                <w:bCs/>
                <w:sz w:val="20"/>
                <w:szCs w:val="20"/>
              </w:rPr>
              <w:t>2008</w:t>
            </w:r>
          </w:p>
        </w:tc>
        <w:tc>
          <w:tcPr>
            <w:tcW w:w="63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b/>
                <w:bCs/>
                <w:sz w:val="20"/>
                <w:szCs w:val="20"/>
              </w:rPr>
            </w:pPr>
            <w:r w:rsidRPr="00FF4B20">
              <w:rPr>
                <w:b/>
                <w:bCs/>
                <w:sz w:val="20"/>
                <w:szCs w:val="20"/>
              </w:rPr>
              <w:t>2005</w:t>
            </w:r>
          </w:p>
        </w:tc>
        <w:tc>
          <w:tcPr>
            <w:tcW w:w="63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b/>
                <w:bCs/>
                <w:sz w:val="20"/>
                <w:szCs w:val="20"/>
              </w:rPr>
            </w:pPr>
            <w:r w:rsidRPr="00FF4B20">
              <w:rPr>
                <w:b/>
                <w:bCs/>
                <w:sz w:val="20"/>
                <w:szCs w:val="20"/>
              </w:rPr>
              <w:t>2007</w:t>
            </w:r>
          </w:p>
        </w:tc>
        <w:tc>
          <w:tcPr>
            <w:tcW w:w="635" w:type="dxa"/>
            <w:tcBorders>
              <w:top w:val="outset" w:sz="6" w:space="0" w:color="auto"/>
              <w:left w:val="outset" w:sz="6" w:space="0" w:color="auto"/>
              <w:bottom w:val="outset" w:sz="6" w:space="0" w:color="auto"/>
            </w:tcBorders>
          </w:tcPr>
          <w:p w:rsidR="00F77FBB" w:rsidRPr="00FF4B20" w:rsidRDefault="00F77FBB" w:rsidP="00FF4B20">
            <w:pPr>
              <w:spacing w:line="360" w:lineRule="auto"/>
              <w:rPr>
                <w:b/>
                <w:bCs/>
                <w:sz w:val="20"/>
                <w:szCs w:val="20"/>
              </w:rPr>
            </w:pPr>
            <w:r w:rsidRPr="00FF4B20">
              <w:rPr>
                <w:b/>
                <w:bCs/>
                <w:sz w:val="20"/>
                <w:szCs w:val="20"/>
              </w:rPr>
              <w:t>2008</w:t>
            </w:r>
          </w:p>
        </w:tc>
      </w:tr>
      <w:tr w:rsidR="00F77FBB" w:rsidRPr="00FF4B20" w:rsidTr="00FF4B20">
        <w:trPr>
          <w:trHeight w:val="291"/>
          <w:tblCellSpacing w:w="0" w:type="dxa"/>
          <w:jc w:val="center"/>
        </w:trPr>
        <w:tc>
          <w:tcPr>
            <w:tcW w:w="2575" w:type="dxa"/>
            <w:tcBorders>
              <w:top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Магнитогорский МК</w:t>
            </w:r>
          </w:p>
        </w:tc>
        <w:tc>
          <w:tcPr>
            <w:tcW w:w="68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6 891</w:t>
            </w:r>
          </w:p>
        </w:tc>
        <w:tc>
          <w:tcPr>
            <w:tcW w:w="703"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7 731</w:t>
            </w:r>
          </w:p>
        </w:tc>
        <w:tc>
          <w:tcPr>
            <w:tcW w:w="836"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6 700</w:t>
            </w:r>
          </w:p>
        </w:tc>
        <w:tc>
          <w:tcPr>
            <w:tcW w:w="63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7 522</w:t>
            </w:r>
          </w:p>
        </w:tc>
        <w:tc>
          <w:tcPr>
            <w:tcW w:w="63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7 744</w:t>
            </w:r>
          </w:p>
        </w:tc>
        <w:tc>
          <w:tcPr>
            <w:tcW w:w="63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8 884</w:t>
            </w:r>
          </w:p>
        </w:tc>
        <w:tc>
          <w:tcPr>
            <w:tcW w:w="63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6 647</w:t>
            </w:r>
          </w:p>
        </w:tc>
        <w:tc>
          <w:tcPr>
            <w:tcW w:w="63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6 861</w:t>
            </w:r>
          </w:p>
        </w:tc>
        <w:tc>
          <w:tcPr>
            <w:tcW w:w="635" w:type="dxa"/>
            <w:tcBorders>
              <w:top w:val="outset" w:sz="6" w:space="0" w:color="auto"/>
              <w:left w:val="outset" w:sz="6" w:space="0" w:color="auto"/>
              <w:bottom w:val="outset" w:sz="6" w:space="0" w:color="auto"/>
            </w:tcBorders>
          </w:tcPr>
          <w:p w:rsidR="00F77FBB" w:rsidRPr="00FF4B20" w:rsidRDefault="00F77FBB" w:rsidP="00FF4B20">
            <w:pPr>
              <w:spacing w:line="360" w:lineRule="auto"/>
              <w:rPr>
                <w:sz w:val="20"/>
                <w:szCs w:val="20"/>
              </w:rPr>
            </w:pPr>
            <w:r w:rsidRPr="00FF4B20">
              <w:rPr>
                <w:sz w:val="20"/>
                <w:szCs w:val="20"/>
              </w:rPr>
              <w:t>7 905</w:t>
            </w:r>
          </w:p>
        </w:tc>
      </w:tr>
      <w:tr w:rsidR="00F77FBB" w:rsidRPr="00FF4B20" w:rsidTr="00FF4B20">
        <w:trPr>
          <w:trHeight w:val="291"/>
          <w:tblCellSpacing w:w="0" w:type="dxa"/>
          <w:jc w:val="center"/>
        </w:trPr>
        <w:tc>
          <w:tcPr>
            <w:tcW w:w="2575" w:type="dxa"/>
            <w:tcBorders>
              <w:top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Челябинский МК</w:t>
            </w:r>
          </w:p>
        </w:tc>
        <w:tc>
          <w:tcPr>
            <w:tcW w:w="68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2 006</w:t>
            </w:r>
          </w:p>
        </w:tc>
        <w:tc>
          <w:tcPr>
            <w:tcW w:w="703"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2 239</w:t>
            </w:r>
          </w:p>
        </w:tc>
        <w:tc>
          <w:tcPr>
            <w:tcW w:w="836"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3 100</w:t>
            </w:r>
          </w:p>
        </w:tc>
        <w:tc>
          <w:tcPr>
            <w:tcW w:w="63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3 225</w:t>
            </w:r>
          </w:p>
        </w:tc>
        <w:tc>
          <w:tcPr>
            <w:tcW w:w="63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2 456</w:t>
            </w:r>
          </w:p>
        </w:tc>
        <w:tc>
          <w:tcPr>
            <w:tcW w:w="63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2 927</w:t>
            </w:r>
          </w:p>
        </w:tc>
        <w:tc>
          <w:tcPr>
            <w:tcW w:w="63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2 526</w:t>
            </w:r>
          </w:p>
        </w:tc>
        <w:tc>
          <w:tcPr>
            <w:tcW w:w="63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1 975</w:t>
            </w:r>
          </w:p>
        </w:tc>
        <w:tc>
          <w:tcPr>
            <w:tcW w:w="635" w:type="dxa"/>
            <w:tcBorders>
              <w:top w:val="outset" w:sz="6" w:space="0" w:color="auto"/>
              <w:left w:val="outset" w:sz="6" w:space="0" w:color="auto"/>
              <w:bottom w:val="outset" w:sz="6" w:space="0" w:color="auto"/>
            </w:tcBorders>
          </w:tcPr>
          <w:p w:rsidR="00F77FBB" w:rsidRPr="00FF4B20" w:rsidRDefault="00F77FBB" w:rsidP="00FF4B20">
            <w:pPr>
              <w:spacing w:line="360" w:lineRule="auto"/>
              <w:rPr>
                <w:sz w:val="20"/>
                <w:szCs w:val="20"/>
              </w:rPr>
            </w:pPr>
            <w:r w:rsidRPr="00FF4B20">
              <w:rPr>
                <w:sz w:val="20"/>
                <w:szCs w:val="20"/>
              </w:rPr>
              <w:t>2 148</w:t>
            </w:r>
          </w:p>
        </w:tc>
      </w:tr>
      <w:tr w:rsidR="00F77FBB" w:rsidRPr="00FF4B20" w:rsidTr="00FF4B20">
        <w:trPr>
          <w:trHeight w:val="291"/>
          <w:tblCellSpacing w:w="0" w:type="dxa"/>
          <w:jc w:val="center"/>
        </w:trPr>
        <w:tc>
          <w:tcPr>
            <w:tcW w:w="2575" w:type="dxa"/>
            <w:tcBorders>
              <w:top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Череповецкий МК</w:t>
            </w:r>
          </w:p>
        </w:tc>
        <w:tc>
          <w:tcPr>
            <w:tcW w:w="68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6 961</w:t>
            </w:r>
          </w:p>
        </w:tc>
        <w:tc>
          <w:tcPr>
            <w:tcW w:w="703"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7 443</w:t>
            </w:r>
          </w:p>
        </w:tc>
        <w:tc>
          <w:tcPr>
            <w:tcW w:w="836"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8 900</w:t>
            </w:r>
          </w:p>
        </w:tc>
        <w:tc>
          <w:tcPr>
            <w:tcW w:w="63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8 907</w:t>
            </w:r>
          </w:p>
        </w:tc>
        <w:tc>
          <w:tcPr>
            <w:tcW w:w="63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8 506</w:t>
            </w:r>
          </w:p>
        </w:tc>
        <w:tc>
          <w:tcPr>
            <w:tcW w:w="63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9 037</w:t>
            </w:r>
          </w:p>
        </w:tc>
        <w:tc>
          <w:tcPr>
            <w:tcW w:w="63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7 604</w:t>
            </w:r>
          </w:p>
        </w:tc>
        <w:tc>
          <w:tcPr>
            <w:tcW w:w="63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7 350</w:t>
            </w:r>
          </w:p>
        </w:tc>
        <w:tc>
          <w:tcPr>
            <w:tcW w:w="635" w:type="dxa"/>
            <w:tcBorders>
              <w:top w:val="outset" w:sz="6" w:space="0" w:color="auto"/>
              <w:left w:val="outset" w:sz="6" w:space="0" w:color="auto"/>
              <w:bottom w:val="outset" w:sz="6" w:space="0" w:color="auto"/>
            </w:tcBorders>
          </w:tcPr>
          <w:p w:rsidR="00F77FBB" w:rsidRPr="00FF4B20" w:rsidRDefault="00F77FBB" w:rsidP="00FF4B20">
            <w:pPr>
              <w:spacing w:line="360" w:lineRule="auto"/>
              <w:rPr>
                <w:sz w:val="20"/>
                <w:szCs w:val="20"/>
              </w:rPr>
            </w:pPr>
            <w:r w:rsidRPr="00FF4B20">
              <w:rPr>
                <w:sz w:val="20"/>
                <w:szCs w:val="20"/>
              </w:rPr>
              <w:t>7 844</w:t>
            </w:r>
          </w:p>
        </w:tc>
      </w:tr>
      <w:tr w:rsidR="00F77FBB" w:rsidRPr="00FF4B20" w:rsidTr="00FF4B20">
        <w:trPr>
          <w:trHeight w:val="308"/>
          <w:tblCellSpacing w:w="0" w:type="dxa"/>
          <w:jc w:val="center"/>
        </w:trPr>
        <w:tc>
          <w:tcPr>
            <w:tcW w:w="2575" w:type="dxa"/>
            <w:tcBorders>
              <w:top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Новолипецкий МК</w:t>
            </w:r>
          </w:p>
        </w:tc>
        <w:tc>
          <w:tcPr>
            <w:tcW w:w="68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6 121</w:t>
            </w:r>
          </w:p>
        </w:tc>
        <w:tc>
          <w:tcPr>
            <w:tcW w:w="703"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7 106</w:t>
            </w:r>
          </w:p>
        </w:tc>
        <w:tc>
          <w:tcPr>
            <w:tcW w:w="836"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7 100</w:t>
            </w:r>
          </w:p>
        </w:tc>
        <w:tc>
          <w:tcPr>
            <w:tcW w:w="63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7 407</w:t>
            </w:r>
          </w:p>
        </w:tc>
        <w:tc>
          <w:tcPr>
            <w:tcW w:w="63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6 594</w:t>
            </w:r>
          </w:p>
        </w:tc>
        <w:tc>
          <w:tcPr>
            <w:tcW w:w="63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7 503</w:t>
            </w:r>
          </w:p>
        </w:tc>
        <w:tc>
          <w:tcPr>
            <w:tcW w:w="63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6 870</w:t>
            </w:r>
          </w:p>
        </w:tc>
        <w:tc>
          <w:tcPr>
            <w:tcW w:w="63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6 049</w:t>
            </w:r>
          </w:p>
        </w:tc>
        <w:tc>
          <w:tcPr>
            <w:tcW w:w="635" w:type="dxa"/>
            <w:tcBorders>
              <w:top w:val="outset" w:sz="6" w:space="0" w:color="auto"/>
              <w:left w:val="outset" w:sz="6" w:space="0" w:color="auto"/>
              <w:bottom w:val="outset" w:sz="6" w:space="0" w:color="auto"/>
            </w:tcBorders>
          </w:tcPr>
          <w:p w:rsidR="00F77FBB" w:rsidRPr="00FF4B20" w:rsidRDefault="00F77FBB" w:rsidP="00FF4B20">
            <w:pPr>
              <w:spacing w:line="360" w:lineRule="auto"/>
              <w:rPr>
                <w:sz w:val="20"/>
                <w:szCs w:val="20"/>
              </w:rPr>
            </w:pPr>
            <w:r w:rsidRPr="00FF4B20">
              <w:rPr>
                <w:sz w:val="20"/>
                <w:szCs w:val="20"/>
              </w:rPr>
              <w:t>7 005</w:t>
            </w:r>
          </w:p>
        </w:tc>
      </w:tr>
      <w:tr w:rsidR="00F77FBB" w:rsidRPr="00FF4B20" w:rsidTr="00FF4B20">
        <w:trPr>
          <w:trHeight w:val="308"/>
          <w:tblCellSpacing w:w="0" w:type="dxa"/>
          <w:jc w:val="center"/>
        </w:trPr>
        <w:tc>
          <w:tcPr>
            <w:tcW w:w="2575" w:type="dxa"/>
            <w:tcBorders>
              <w:top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Нижнетагильский МК</w:t>
            </w:r>
          </w:p>
        </w:tc>
        <w:tc>
          <w:tcPr>
            <w:tcW w:w="68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2 369</w:t>
            </w:r>
          </w:p>
        </w:tc>
        <w:tc>
          <w:tcPr>
            <w:tcW w:w="703"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3 644</w:t>
            </w:r>
          </w:p>
        </w:tc>
        <w:tc>
          <w:tcPr>
            <w:tcW w:w="836"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5 200</w:t>
            </w:r>
          </w:p>
        </w:tc>
        <w:tc>
          <w:tcPr>
            <w:tcW w:w="63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4 088</w:t>
            </w:r>
          </w:p>
        </w:tc>
        <w:tc>
          <w:tcPr>
            <w:tcW w:w="63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2 818</w:t>
            </w:r>
          </w:p>
        </w:tc>
        <w:tc>
          <w:tcPr>
            <w:tcW w:w="63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4 081</w:t>
            </w:r>
          </w:p>
        </w:tc>
        <w:tc>
          <w:tcPr>
            <w:tcW w:w="63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3 224</w:t>
            </w:r>
          </w:p>
        </w:tc>
        <w:tc>
          <w:tcPr>
            <w:tcW w:w="635" w:type="dxa"/>
            <w:tcBorders>
              <w:top w:val="outset" w:sz="6" w:space="0" w:color="auto"/>
              <w:left w:val="outset" w:sz="6" w:space="0" w:color="auto"/>
              <w:bottom w:val="outset" w:sz="6" w:space="0" w:color="auto"/>
              <w:right w:val="outset" w:sz="6" w:space="0" w:color="auto"/>
            </w:tcBorders>
          </w:tcPr>
          <w:p w:rsidR="00F77FBB" w:rsidRPr="00FF4B20" w:rsidRDefault="00F77FBB" w:rsidP="00FF4B20">
            <w:pPr>
              <w:spacing w:line="360" w:lineRule="auto"/>
              <w:rPr>
                <w:sz w:val="20"/>
                <w:szCs w:val="20"/>
              </w:rPr>
            </w:pPr>
            <w:r w:rsidRPr="00FF4B20">
              <w:rPr>
                <w:sz w:val="20"/>
                <w:szCs w:val="20"/>
              </w:rPr>
              <w:t>2 163</w:t>
            </w:r>
          </w:p>
        </w:tc>
        <w:tc>
          <w:tcPr>
            <w:tcW w:w="635" w:type="dxa"/>
            <w:tcBorders>
              <w:top w:val="outset" w:sz="6" w:space="0" w:color="auto"/>
              <w:left w:val="outset" w:sz="6" w:space="0" w:color="auto"/>
              <w:bottom w:val="outset" w:sz="6" w:space="0" w:color="auto"/>
            </w:tcBorders>
          </w:tcPr>
          <w:p w:rsidR="00F77FBB" w:rsidRPr="00FF4B20" w:rsidRDefault="00F77FBB" w:rsidP="00FF4B20">
            <w:pPr>
              <w:spacing w:line="360" w:lineRule="auto"/>
              <w:rPr>
                <w:sz w:val="20"/>
                <w:szCs w:val="20"/>
              </w:rPr>
            </w:pPr>
            <w:r w:rsidRPr="00FF4B20">
              <w:rPr>
                <w:sz w:val="20"/>
                <w:szCs w:val="20"/>
              </w:rPr>
              <w:t>3 398</w:t>
            </w:r>
          </w:p>
        </w:tc>
      </w:tr>
    </w:tbl>
    <w:p w:rsidR="00F77FBB" w:rsidRPr="008075BC" w:rsidRDefault="00F77FBB" w:rsidP="00F649D1">
      <w:pPr>
        <w:spacing w:line="360" w:lineRule="auto"/>
        <w:ind w:firstLine="709"/>
        <w:jc w:val="both"/>
        <w:rPr>
          <w:b/>
        </w:rPr>
      </w:pPr>
    </w:p>
    <w:p w:rsidR="00F77FBB" w:rsidRDefault="009B5DFC" w:rsidP="00F649D1">
      <w:pPr>
        <w:spacing w:line="360" w:lineRule="auto"/>
        <w:ind w:firstLine="709"/>
        <w:jc w:val="both"/>
      </w:pPr>
      <w:r>
        <w:object w:dxaOrig="6675" w:dyaOrig="4455">
          <v:shape id="_x0000_i1026" type="#_x0000_t75" style="width:333.75pt;height:222.75pt" o:ole="">
            <v:imagedata r:id="rId9" o:title=""/>
          </v:shape>
          <o:OLEObject Type="Embed" ProgID="MSGraph.Chart.8" ShapeID="_x0000_i1026" DrawAspect="Content" ObjectID="_1469871286" r:id="rId10">
            <o:FieldCodes>\s</o:FieldCodes>
          </o:OLEObject>
        </w:object>
      </w:r>
    </w:p>
    <w:p w:rsidR="00F77FBB" w:rsidRPr="00950887" w:rsidRDefault="00FF4B20" w:rsidP="00F649D1">
      <w:pPr>
        <w:tabs>
          <w:tab w:val="left" w:pos="1425"/>
        </w:tabs>
        <w:spacing w:line="360" w:lineRule="auto"/>
        <w:ind w:firstLine="709"/>
        <w:jc w:val="both"/>
        <w:rPr>
          <w:b/>
          <w:sz w:val="28"/>
          <w:szCs w:val="28"/>
        </w:rPr>
      </w:pPr>
      <w:r>
        <w:br w:type="page"/>
      </w:r>
      <w:r w:rsidR="006811CC">
        <w:rPr>
          <w:b/>
          <w:sz w:val="28"/>
          <w:szCs w:val="28"/>
        </w:rPr>
        <w:t>Приложение 4</w:t>
      </w:r>
    </w:p>
    <w:p w:rsidR="00FF4B20" w:rsidRDefault="00FF4B20" w:rsidP="00F649D1">
      <w:pPr>
        <w:pStyle w:val="4"/>
        <w:spacing w:before="0" w:after="0" w:line="360" w:lineRule="auto"/>
        <w:ind w:firstLine="709"/>
        <w:jc w:val="both"/>
      </w:pPr>
    </w:p>
    <w:p w:rsidR="00F77FBB" w:rsidRPr="005B4CF1" w:rsidRDefault="00F77FBB" w:rsidP="00F649D1">
      <w:pPr>
        <w:pStyle w:val="4"/>
        <w:spacing w:before="0" w:after="0" w:line="360" w:lineRule="auto"/>
        <w:ind w:firstLine="709"/>
        <w:jc w:val="both"/>
      </w:pPr>
      <w:r>
        <w:t>Динамика производства</w:t>
      </w:r>
      <w:r w:rsidRPr="005B4CF1">
        <w:t xml:space="preserve"> стальных труб на предприятиях Челябинской области, тыс. т</w:t>
      </w:r>
    </w:p>
    <w:tbl>
      <w:tblPr>
        <w:tblW w:w="5602" w:type="dxa"/>
        <w:tblInd w:w="103" w:type="dxa"/>
        <w:tblLook w:val="0000" w:firstRow="0" w:lastRow="0" w:firstColumn="0" w:lastColumn="0" w:noHBand="0" w:noVBand="0"/>
      </w:tblPr>
      <w:tblGrid>
        <w:gridCol w:w="2148"/>
        <w:gridCol w:w="839"/>
        <w:gridCol w:w="839"/>
        <w:gridCol w:w="1776"/>
      </w:tblGrid>
      <w:tr w:rsidR="00F77FBB" w:rsidRPr="00FF4B20" w:rsidTr="00FF4B20">
        <w:trPr>
          <w:trHeight w:val="469"/>
        </w:trPr>
        <w:tc>
          <w:tcPr>
            <w:tcW w:w="2148" w:type="dxa"/>
            <w:tcBorders>
              <w:top w:val="single" w:sz="4" w:space="0" w:color="000000"/>
              <w:left w:val="single" w:sz="4" w:space="0" w:color="000000"/>
              <w:bottom w:val="single" w:sz="4" w:space="0" w:color="000000"/>
              <w:right w:val="single" w:sz="4" w:space="0" w:color="000000"/>
            </w:tcBorders>
            <w:vAlign w:val="center"/>
          </w:tcPr>
          <w:p w:rsidR="00F77FBB" w:rsidRPr="00FF4B20" w:rsidRDefault="00F77FBB" w:rsidP="00FF4B20">
            <w:pPr>
              <w:spacing w:line="360" w:lineRule="auto"/>
              <w:rPr>
                <w:b/>
                <w:bCs/>
                <w:sz w:val="20"/>
                <w:szCs w:val="20"/>
              </w:rPr>
            </w:pPr>
            <w:r w:rsidRPr="00FF4B20">
              <w:rPr>
                <w:b/>
                <w:bCs/>
                <w:sz w:val="20"/>
                <w:szCs w:val="20"/>
              </w:rPr>
              <w:t>Предприятия</w:t>
            </w:r>
          </w:p>
        </w:tc>
        <w:tc>
          <w:tcPr>
            <w:tcW w:w="839" w:type="dxa"/>
            <w:tcBorders>
              <w:top w:val="single" w:sz="4" w:space="0" w:color="000000"/>
              <w:left w:val="nil"/>
              <w:bottom w:val="single" w:sz="4" w:space="0" w:color="000000"/>
              <w:right w:val="single" w:sz="4" w:space="0" w:color="000000"/>
            </w:tcBorders>
            <w:vAlign w:val="center"/>
          </w:tcPr>
          <w:p w:rsidR="00F77FBB" w:rsidRPr="00FF4B20" w:rsidRDefault="00F77FBB" w:rsidP="00FF4B20">
            <w:pPr>
              <w:spacing w:line="360" w:lineRule="auto"/>
              <w:rPr>
                <w:b/>
                <w:bCs/>
                <w:sz w:val="20"/>
                <w:szCs w:val="20"/>
              </w:rPr>
            </w:pPr>
            <w:r w:rsidRPr="00FF4B20">
              <w:rPr>
                <w:b/>
                <w:bCs/>
                <w:sz w:val="20"/>
                <w:szCs w:val="20"/>
              </w:rPr>
              <w:t>2007</w:t>
            </w:r>
          </w:p>
        </w:tc>
        <w:tc>
          <w:tcPr>
            <w:tcW w:w="839" w:type="dxa"/>
            <w:tcBorders>
              <w:top w:val="single" w:sz="4" w:space="0" w:color="000000"/>
              <w:left w:val="nil"/>
              <w:bottom w:val="single" w:sz="4" w:space="0" w:color="000000"/>
              <w:right w:val="nil"/>
            </w:tcBorders>
            <w:vAlign w:val="center"/>
          </w:tcPr>
          <w:p w:rsidR="00F77FBB" w:rsidRPr="00FF4B20" w:rsidRDefault="00F77FBB" w:rsidP="00FF4B20">
            <w:pPr>
              <w:spacing w:line="360" w:lineRule="auto"/>
              <w:rPr>
                <w:b/>
                <w:bCs/>
                <w:sz w:val="20"/>
                <w:szCs w:val="20"/>
              </w:rPr>
            </w:pPr>
            <w:r w:rsidRPr="00FF4B20">
              <w:rPr>
                <w:b/>
                <w:bCs/>
                <w:sz w:val="20"/>
                <w:szCs w:val="20"/>
              </w:rPr>
              <w:t>2008</w:t>
            </w:r>
          </w:p>
        </w:tc>
        <w:tc>
          <w:tcPr>
            <w:tcW w:w="1776" w:type="dxa"/>
            <w:tcBorders>
              <w:top w:val="single" w:sz="4" w:space="0" w:color="auto"/>
              <w:left w:val="single" w:sz="4" w:space="0" w:color="auto"/>
              <w:bottom w:val="nil"/>
              <w:right w:val="single" w:sz="4" w:space="0" w:color="auto"/>
            </w:tcBorders>
            <w:noWrap/>
            <w:vAlign w:val="center"/>
          </w:tcPr>
          <w:p w:rsidR="00F77FBB" w:rsidRPr="00FF4B20" w:rsidRDefault="00F77FBB" w:rsidP="00FF4B20">
            <w:pPr>
              <w:spacing w:line="360" w:lineRule="auto"/>
              <w:rPr>
                <w:b/>
                <w:bCs/>
                <w:sz w:val="20"/>
                <w:szCs w:val="20"/>
              </w:rPr>
            </w:pPr>
            <w:r w:rsidRPr="00FF4B20">
              <w:rPr>
                <w:b/>
                <w:bCs/>
                <w:sz w:val="20"/>
                <w:szCs w:val="20"/>
              </w:rPr>
              <w:t>Темп роста,%</w:t>
            </w:r>
          </w:p>
        </w:tc>
      </w:tr>
      <w:tr w:rsidR="00F77FBB" w:rsidRPr="00FF4B20" w:rsidTr="00FF4B20">
        <w:trPr>
          <w:trHeight w:val="703"/>
        </w:trPr>
        <w:tc>
          <w:tcPr>
            <w:tcW w:w="2148" w:type="dxa"/>
            <w:tcBorders>
              <w:top w:val="nil"/>
              <w:left w:val="single" w:sz="4" w:space="0" w:color="000000"/>
              <w:bottom w:val="single" w:sz="4" w:space="0" w:color="000000"/>
              <w:right w:val="single" w:sz="4" w:space="0" w:color="000000"/>
            </w:tcBorders>
            <w:vAlign w:val="bottom"/>
          </w:tcPr>
          <w:p w:rsidR="00F77FBB" w:rsidRPr="00FF4B20" w:rsidRDefault="00F77FBB" w:rsidP="00FF4B20">
            <w:pPr>
              <w:spacing w:line="360" w:lineRule="auto"/>
              <w:rPr>
                <w:sz w:val="20"/>
                <w:szCs w:val="20"/>
              </w:rPr>
            </w:pPr>
            <w:r w:rsidRPr="00FF4B20">
              <w:rPr>
                <w:sz w:val="20"/>
                <w:szCs w:val="20"/>
              </w:rPr>
              <w:t>Челябинский трубопрокатный завод</w:t>
            </w:r>
          </w:p>
        </w:tc>
        <w:tc>
          <w:tcPr>
            <w:tcW w:w="839" w:type="dxa"/>
            <w:tcBorders>
              <w:top w:val="nil"/>
              <w:left w:val="nil"/>
              <w:bottom w:val="single" w:sz="4" w:space="0" w:color="000000"/>
              <w:right w:val="single" w:sz="4" w:space="0" w:color="000000"/>
            </w:tcBorders>
            <w:vAlign w:val="center"/>
          </w:tcPr>
          <w:p w:rsidR="00F77FBB" w:rsidRPr="00FF4B20" w:rsidRDefault="00F77FBB" w:rsidP="00FF4B20">
            <w:pPr>
              <w:spacing w:line="360" w:lineRule="auto"/>
              <w:rPr>
                <w:sz w:val="20"/>
                <w:szCs w:val="20"/>
              </w:rPr>
            </w:pPr>
            <w:r w:rsidRPr="00FF4B20">
              <w:rPr>
                <w:sz w:val="20"/>
                <w:szCs w:val="20"/>
              </w:rPr>
              <w:t>632,4</w:t>
            </w:r>
          </w:p>
        </w:tc>
        <w:tc>
          <w:tcPr>
            <w:tcW w:w="839" w:type="dxa"/>
            <w:tcBorders>
              <w:top w:val="nil"/>
              <w:left w:val="nil"/>
              <w:bottom w:val="single" w:sz="4" w:space="0" w:color="000000"/>
              <w:right w:val="nil"/>
            </w:tcBorders>
            <w:vAlign w:val="center"/>
          </w:tcPr>
          <w:p w:rsidR="00F77FBB" w:rsidRPr="00FF4B20" w:rsidRDefault="00F77FBB" w:rsidP="00FF4B20">
            <w:pPr>
              <w:spacing w:line="360" w:lineRule="auto"/>
              <w:rPr>
                <w:sz w:val="20"/>
                <w:szCs w:val="20"/>
              </w:rPr>
            </w:pPr>
            <w:r w:rsidRPr="00FF4B20">
              <w:rPr>
                <w:sz w:val="20"/>
                <w:szCs w:val="20"/>
              </w:rPr>
              <w:t>478,6</w:t>
            </w:r>
          </w:p>
        </w:tc>
        <w:tc>
          <w:tcPr>
            <w:tcW w:w="1776" w:type="dxa"/>
            <w:tcBorders>
              <w:top w:val="single" w:sz="4" w:space="0" w:color="auto"/>
              <w:left w:val="single" w:sz="4" w:space="0" w:color="auto"/>
              <w:bottom w:val="single" w:sz="4" w:space="0" w:color="auto"/>
              <w:right w:val="single" w:sz="4" w:space="0" w:color="auto"/>
            </w:tcBorders>
            <w:noWrap/>
            <w:vAlign w:val="center"/>
          </w:tcPr>
          <w:p w:rsidR="00F77FBB" w:rsidRPr="00FF4B20" w:rsidRDefault="00F77FBB" w:rsidP="00FF4B20">
            <w:pPr>
              <w:spacing w:line="360" w:lineRule="auto"/>
              <w:rPr>
                <w:sz w:val="20"/>
                <w:szCs w:val="20"/>
              </w:rPr>
            </w:pPr>
            <w:r w:rsidRPr="00FF4B20">
              <w:rPr>
                <w:sz w:val="20"/>
                <w:szCs w:val="20"/>
              </w:rPr>
              <w:t>75,6799494</w:t>
            </w:r>
          </w:p>
        </w:tc>
      </w:tr>
      <w:tr w:rsidR="00F77FBB" w:rsidRPr="00FF4B20" w:rsidTr="00F0738E">
        <w:trPr>
          <w:trHeight w:val="535"/>
        </w:trPr>
        <w:tc>
          <w:tcPr>
            <w:tcW w:w="2148" w:type="dxa"/>
            <w:tcBorders>
              <w:top w:val="nil"/>
              <w:left w:val="single" w:sz="4" w:space="0" w:color="000000"/>
              <w:bottom w:val="single" w:sz="4" w:space="0" w:color="000000"/>
              <w:right w:val="single" w:sz="4" w:space="0" w:color="000000"/>
            </w:tcBorders>
            <w:vAlign w:val="bottom"/>
          </w:tcPr>
          <w:p w:rsidR="00F77FBB" w:rsidRPr="00FF4B20" w:rsidRDefault="00F77FBB" w:rsidP="00FF4B20">
            <w:pPr>
              <w:spacing w:line="360" w:lineRule="auto"/>
              <w:rPr>
                <w:sz w:val="20"/>
                <w:szCs w:val="20"/>
              </w:rPr>
            </w:pPr>
            <w:r w:rsidRPr="00FF4B20">
              <w:rPr>
                <w:sz w:val="20"/>
                <w:szCs w:val="20"/>
              </w:rPr>
              <w:t>Магнитогорский МК</w:t>
            </w:r>
          </w:p>
        </w:tc>
        <w:tc>
          <w:tcPr>
            <w:tcW w:w="839" w:type="dxa"/>
            <w:tcBorders>
              <w:top w:val="nil"/>
              <w:left w:val="nil"/>
              <w:bottom w:val="single" w:sz="4" w:space="0" w:color="000000"/>
              <w:right w:val="single" w:sz="4" w:space="0" w:color="000000"/>
            </w:tcBorders>
            <w:vAlign w:val="center"/>
          </w:tcPr>
          <w:p w:rsidR="00F77FBB" w:rsidRPr="00FF4B20" w:rsidRDefault="00F77FBB" w:rsidP="00FF4B20">
            <w:pPr>
              <w:spacing w:line="360" w:lineRule="auto"/>
              <w:rPr>
                <w:sz w:val="20"/>
                <w:szCs w:val="20"/>
              </w:rPr>
            </w:pPr>
            <w:r w:rsidRPr="00FF4B20">
              <w:rPr>
                <w:sz w:val="20"/>
                <w:szCs w:val="20"/>
              </w:rPr>
              <w:t>11,5</w:t>
            </w:r>
          </w:p>
        </w:tc>
        <w:tc>
          <w:tcPr>
            <w:tcW w:w="839" w:type="dxa"/>
            <w:tcBorders>
              <w:top w:val="nil"/>
              <w:left w:val="nil"/>
              <w:bottom w:val="single" w:sz="4" w:space="0" w:color="000000"/>
              <w:right w:val="nil"/>
            </w:tcBorders>
            <w:vAlign w:val="center"/>
          </w:tcPr>
          <w:p w:rsidR="00F77FBB" w:rsidRPr="00FF4B20" w:rsidRDefault="00F77FBB" w:rsidP="00FF4B20">
            <w:pPr>
              <w:spacing w:line="360" w:lineRule="auto"/>
              <w:rPr>
                <w:sz w:val="20"/>
                <w:szCs w:val="20"/>
              </w:rPr>
            </w:pPr>
            <w:r w:rsidRPr="00FF4B20">
              <w:rPr>
                <w:sz w:val="20"/>
                <w:szCs w:val="20"/>
              </w:rPr>
              <w:t>12</w:t>
            </w:r>
          </w:p>
        </w:tc>
        <w:tc>
          <w:tcPr>
            <w:tcW w:w="1776" w:type="dxa"/>
            <w:tcBorders>
              <w:top w:val="nil"/>
              <w:left w:val="single" w:sz="4" w:space="0" w:color="auto"/>
              <w:bottom w:val="single" w:sz="4" w:space="0" w:color="auto"/>
              <w:right w:val="single" w:sz="4" w:space="0" w:color="auto"/>
            </w:tcBorders>
            <w:noWrap/>
            <w:vAlign w:val="center"/>
          </w:tcPr>
          <w:p w:rsidR="00F77FBB" w:rsidRPr="00FF4B20" w:rsidRDefault="00F77FBB" w:rsidP="00FF4B20">
            <w:pPr>
              <w:spacing w:line="360" w:lineRule="auto"/>
              <w:rPr>
                <w:sz w:val="20"/>
                <w:szCs w:val="20"/>
              </w:rPr>
            </w:pPr>
            <w:r w:rsidRPr="00FF4B20">
              <w:rPr>
                <w:sz w:val="20"/>
                <w:szCs w:val="20"/>
              </w:rPr>
              <w:t>104,3478261</w:t>
            </w:r>
          </w:p>
        </w:tc>
      </w:tr>
    </w:tbl>
    <w:p w:rsidR="00FF4B20" w:rsidRDefault="00FF4B20" w:rsidP="00F649D1">
      <w:pPr>
        <w:tabs>
          <w:tab w:val="left" w:pos="1425"/>
        </w:tabs>
        <w:spacing w:line="360" w:lineRule="auto"/>
        <w:ind w:firstLine="709"/>
        <w:jc w:val="both"/>
      </w:pPr>
    </w:p>
    <w:p w:rsidR="00F77FBB" w:rsidRDefault="00FF4B20" w:rsidP="00F649D1">
      <w:pPr>
        <w:tabs>
          <w:tab w:val="left" w:pos="1425"/>
        </w:tabs>
        <w:spacing w:line="360" w:lineRule="auto"/>
        <w:ind w:firstLine="709"/>
        <w:jc w:val="both"/>
        <w:rPr>
          <w:b/>
          <w:sz w:val="28"/>
          <w:szCs w:val="28"/>
        </w:rPr>
      </w:pPr>
      <w:r>
        <w:br w:type="page"/>
      </w:r>
      <w:r w:rsidR="006811CC">
        <w:rPr>
          <w:b/>
          <w:sz w:val="28"/>
          <w:szCs w:val="28"/>
        </w:rPr>
        <w:t>Приложение 5</w:t>
      </w:r>
    </w:p>
    <w:p w:rsidR="00FF4B20" w:rsidRPr="00950887" w:rsidRDefault="00FF4B20" w:rsidP="00F649D1">
      <w:pPr>
        <w:tabs>
          <w:tab w:val="left" w:pos="1425"/>
        </w:tabs>
        <w:spacing w:line="360" w:lineRule="auto"/>
        <w:ind w:firstLine="709"/>
        <w:jc w:val="both"/>
        <w:rPr>
          <w:b/>
          <w:sz w:val="28"/>
          <w:szCs w:val="28"/>
        </w:rPr>
      </w:pPr>
    </w:p>
    <w:p w:rsidR="00F77FBB" w:rsidRPr="005075CE" w:rsidRDefault="00F77FBB" w:rsidP="00F649D1">
      <w:pPr>
        <w:pStyle w:val="4"/>
        <w:spacing w:before="0" w:after="0" w:line="360" w:lineRule="auto"/>
        <w:ind w:firstLine="709"/>
        <w:jc w:val="both"/>
      </w:pPr>
      <w:r w:rsidRPr="005075CE">
        <w:t>Динамика показателей развития черной металлургии Челябинской области, млн т</w:t>
      </w:r>
      <w:r>
        <w:t xml:space="preserve">. </w:t>
      </w:r>
    </w:p>
    <w:tbl>
      <w:tblPr>
        <w:tblW w:w="4495"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034"/>
        <w:gridCol w:w="1762"/>
        <w:gridCol w:w="852"/>
        <w:gridCol w:w="867"/>
        <w:gridCol w:w="1006"/>
        <w:gridCol w:w="2050"/>
      </w:tblGrid>
      <w:tr w:rsidR="00F77FBB" w:rsidRPr="006811CC" w:rsidTr="00FF4B20">
        <w:trPr>
          <w:trHeight w:val="269"/>
          <w:tblCellSpacing w:w="0" w:type="dxa"/>
          <w:jc w:val="center"/>
        </w:trPr>
        <w:tc>
          <w:tcPr>
            <w:tcW w:w="1186" w:type="pct"/>
            <w:tcBorders>
              <w:top w:val="outset" w:sz="6" w:space="0" w:color="auto"/>
              <w:bottom w:val="outset" w:sz="6" w:space="0" w:color="auto"/>
              <w:right w:val="outset" w:sz="6" w:space="0" w:color="auto"/>
            </w:tcBorders>
          </w:tcPr>
          <w:p w:rsidR="00F77FBB" w:rsidRPr="006811CC" w:rsidRDefault="00F77FBB" w:rsidP="00FF4B20">
            <w:pPr>
              <w:spacing w:line="360" w:lineRule="auto"/>
              <w:rPr>
                <w:b/>
                <w:bCs/>
                <w:sz w:val="20"/>
                <w:szCs w:val="20"/>
              </w:rPr>
            </w:pPr>
            <w:r w:rsidRPr="006811CC">
              <w:rPr>
                <w:b/>
                <w:bCs/>
                <w:sz w:val="20"/>
                <w:szCs w:val="20"/>
              </w:rPr>
              <w:t>Вид продукции</w:t>
            </w:r>
          </w:p>
        </w:tc>
        <w:tc>
          <w:tcPr>
            <w:tcW w:w="1028" w:type="pct"/>
            <w:vMerge w:val="restart"/>
            <w:tcBorders>
              <w:top w:val="outset" w:sz="6" w:space="0" w:color="auto"/>
              <w:left w:val="outset" w:sz="6" w:space="0" w:color="auto"/>
              <w:right w:val="outset" w:sz="6" w:space="0" w:color="auto"/>
            </w:tcBorders>
          </w:tcPr>
          <w:p w:rsidR="00F77FBB" w:rsidRPr="006811CC" w:rsidRDefault="00F77FBB" w:rsidP="00FF4B20">
            <w:pPr>
              <w:spacing w:line="360" w:lineRule="auto"/>
              <w:rPr>
                <w:b/>
                <w:bCs/>
                <w:sz w:val="20"/>
                <w:szCs w:val="20"/>
              </w:rPr>
            </w:pPr>
            <w:r w:rsidRPr="006811CC">
              <w:rPr>
                <w:b/>
                <w:bCs/>
                <w:sz w:val="20"/>
                <w:szCs w:val="20"/>
              </w:rPr>
              <w:t>Железнаяруда</w:t>
            </w:r>
          </w:p>
        </w:tc>
        <w:tc>
          <w:tcPr>
            <w:tcW w:w="497" w:type="pct"/>
            <w:vMerge w:val="restart"/>
            <w:tcBorders>
              <w:top w:val="outset" w:sz="6" w:space="0" w:color="auto"/>
              <w:left w:val="outset" w:sz="6" w:space="0" w:color="auto"/>
              <w:right w:val="outset" w:sz="6" w:space="0" w:color="auto"/>
            </w:tcBorders>
          </w:tcPr>
          <w:p w:rsidR="00F77FBB" w:rsidRPr="006811CC" w:rsidRDefault="00F77FBB" w:rsidP="00FF4B20">
            <w:pPr>
              <w:spacing w:line="360" w:lineRule="auto"/>
              <w:rPr>
                <w:b/>
                <w:bCs/>
                <w:sz w:val="20"/>
                <w:szCs w:val="20"/>
              </w:rPr>
            </w:pPr>
            <w:r w:rsidRPr="006811CC">
              <w:rPr>
                <w:b/>
                <w:bCs/>
                <w:sz w:val="20"/>
                <w:szCs w:val="20"/>
              </w:rPr>
              <w:t>Чугун</w:t>
            </w:r>
          </w:p>
        </w:tc>
        <w:tc>
          <w:tcPr>
            <w:tcW w:w="506" w:type="pct"/>
            <w:vMerge w:val="restart"/>
            <w:tcBorders>
              <w:top w:val="outset" w:sz="6" w:space="0" w:color="auto"/>
              <w:left w:val="outset" w:sz="6" w:space="0" w:color="auto"/>
              <w:right w:val="outset" w:sz="6" w:space="0" w:color="auto"/>
            </w:tcBorders>
          </w:tcPr>
          <w:p w:rsidR="00F77FBB" w:rsidRPr="006811CC" w:rsidRDefault="00F77FBB" w:rsidP="00FF4B20">
            <w:pPr>
              <w:spacing w:line="360" w:lineRule="auto"/>
              <w:rPr>
                <w:b/>
                <w:bCs/>
                <w:sz w:val="20"/>
                <w:szCs w:val="20"/>
              </w:rPr>
            </w:pPr>
            <w:r w:rsidRPr="006811CC">
              <w:rPr>
                <w:b/>
                <w:bCs/>
                <w:sz w:val="20"/>
                <w:szCs w:val="20"/>
              </w:rPr>
              <w:t>Сталь</w:t>
            </w:r>
          </w:p>
        </w:tc>
        <w:tc>
          <w:tcPr>
            <w:tcW w:w="587" w:type="pct"/>
            <w:vMerge w:val="restart"/>
            <w:tcBorders>
              <w:top w:val="outset" w:sz="6" w:space="0" w:color="auto"/>
              <w:left w:val="outset" w:sz="6" w:space="0" w:color="auto"/>
              <w:right w:val="outset" w:sz="6" w:space="0" w:color="auto"/>
            </w:tcBorders>
          </w:tcPr>
          <w:p w:rsidR="00F77FBB" w:rsidRPr="006811CC" w:rsidRDefault="00F77FBB" w:rsidP="00FF4B20">
            <w:pPr>
              <w:spacing w:line="360" w:lineRule="auto"/>
              <w:rPr>
                <w:b/>
                <w:bCs/>
                <w:sz w:val="20"/>
                <w:szCs w:val="20"/>
              </w:rPr>
            </w:pPr>
            <w:r w:rsidRPr="006811CC">
              <w:rPr>
                <w:b/>
                <w:bCs/>
                <w:sz w:val="20"/>
                <w:szCs w:val="20"/>
              </w:rPr>
              <w:t>Прокат</w:t>
            </w:r>
          </w:p>
        </w:tc>
        <w:tc>
          <w:tcPr>
            <w:tcW w:w="1196" w:type="pct"/>
            <w:vMerge w:val="restart"/>
            <w:tcBorders>
              <w:top w:val="outset" w:sz="6" w:space="0" w:color="auto"/>
              <w:left w:val="outset" w:sz="6" w:space="0" w:color="auto"/>
            </w:tcBorders>
          </w:tcPr>
          <w:p w:rsidR="00F77FBB" w:rsidRPr="006811CC" w:rsidRDefault="00F77FBB" w:rsidP="00FF4B20">
            <w:pPr>
              <w:spacing w:line="360" w:lineRule="auto"/>
              <w:rPr>
                <w:b/>
                <w:bCs/>
                <w:sz w:val="20"/>
                <w:szCs w:val="20"/>
              </w:rPr>
            </w:pPr>
            <w:r w:rsidRPr="006811CC">
              <w:rPr>
                <w:b/>
                <w:bCs/>
                <w:sz w:val="20"/>
                <w:szCs w:val="20"/>
              </w:rPr>
              <w:t>Стальныетрубы</w:t>
            </w:r>
          </w:p>
        </w:tc>
      </w:tr>
      <w:tr w:rsidR="00F77FBB" w:rsidRPr="006811CC" w:rsidTr="00FF4B20">
        <w:trPr>
          <w:trHeight w:val="115"/>
          <w:tblCellSpacing w:w="0" w:type="dxa"/>
          <w:jc w:val="center"/>
        </w:trPr>
        <w:tc>
          <w:tcPr>
            <w:tcW w:w="1186" w:type="pct"/>
            <w:tcBorders>
              <w:top w:val="outset" w:sz="6" w:space="0" w:color="auto"/>
              <w:bottom w:val="outset" w:sz="6" w:space="0" w:color="auto"/>
              <w:right w:val="outset" w:sz="6" w:space="0" w:color="auto"/>
            </w:tcBorders>
          </w:tcPr>
          <w:p w:rsidR="00F77FBB" w:rsidRPr="006811CC" w:rsidRDefault="00F77FBB" w:rsidP="00FF4B20">
            <w:pPr>
              <w:spacing w:line="360" w:lineRule="auto"/>
              <w:rPr>
                <w:b/>
                <w:bCs/>
                <w:sz w:val="20"/>
                <w:szCs w:val="20"/>
              </w:rPr>
            </w:pPr>
            <w:r w:rsidRPr="006811CC">
              <w:rPr>
                <w:b/>
                <w:bCs/>
                <w:sz w:val="20"/>
                <w:szCs w:val="20"/>
              </w:rPr>
              <w:t>Годы</w:t>
            </w:r>
          </w:p>
        </w:tc>
        <w:tc>
          <w:tcPr>
            <w:tcW w:w="1028" w:type="pct"/>
            <w:vMerge/>
            <w:tcBorders>
              <w:left w:val="outset" w:sz="6" w:space="0" w:color="auto"/>
              <w:bottom w:val="outset" w:sz="6" w:space="0" w:color="auto"/>
              <w:right w:val="outset" w:sz="6" w:space="0" w:color="auto"/>
            </w:tcBorders>
          </w:tcPr>
          <w:p w:rsidR="00F77FBB" w:rsidRPr="006811CC" w:rsidRDefault="00F77FBB" w:rsidP="00FF4B20">
            <w:pPr>
              <w:spacing w:line="360" w:lineRule="auto"/>
              <w:rPr>
                <w:b/>
                <w:bCs/>
                <w:sz w:val="20"/>
                <w:szCs w:val="20"/>
              </w:rPr>
            </w:pPr>
          </w:p>
        </w:tc>
        <w:tc>
          <w:tcPr>
            <w:tcW w:w="497" w:type="pct"/>
            <w:vMerge/>
            <w:tcBorders>
              <w:left w:val="outset" w:sz="6" w:space="0" w:color="auto"/>
              <w:bottom w:val="outset" w:sz="6" w:space="0" w:color="auto"/>
              <w:right w:val="outset" w:sz="6" w:space="0" w:color="auto"/>
            </w:tcBorders>
          </w:tcPr>
          <w:p w:rsidR="00F77FBB" w:rsidRPr="006811CC" w:rsidRDefault="00F77FBB" w:rsidP="00FF4B20">
            <w:pPr>
              <w:spacing w:line="360" w:lineRule="auto"/>
              <w:rPr>
                <w:b/>
                <w:bCs/>
                <w:sz w:val="20"/>
                <w:szCs w:val="20"/>
              </w:rPr>
            </w:pPr>
          </w:p>
        </w:tc>
        <w:tc>
          <w:tcPr>
            <w:tcW w:w="506" w:type="pct"/>
            <w:vMerge/>
            <w:tcBorders>
              <w:left w:val="outset" w:sz="6" w:space="0" w:color="auto"/>
              <w:bottom w:val="outset" w:sz="6" w:space="0" w:color="auto"/>
              <w:right w:val="outset" w:sz="6" w:space="0" w:color="auto"/>
            </w:tcBorders>
          </w:tcPr>
          <w:p w:rsidR="00F77FBB" w:rsidRPr="006811CC" w:rsidRDefault="00F77FBB" w:rsidP="00FF4B20">
            <w:pPr>
              <w:spacing w:line="360" w:lineRule="auto"/>
              <w:rPr>
                <w:b/>
                <w:bCs/>
                <w:sz w:val="20"/>
                <w:szCs w:val="20"/>
              </w:rPr>
            </w:pPr>
          </w:p>
        </w:tc>
        <w:tc>
          <w:tcPr>
            <w:tcW w:w="587" w:type="pct"/>
            <w:vMerge/>
            <w:tcBorders>
              <w:left w:val="outset" w:sz="6" w:space="0" w:color="auto"/>
              <w:bottom w:val="outset" w:sz="6" w:space="0" w:color="auto"/>
              <w:right w:val="outset" w:sz="6" w:space="0" w:color="auto"/>
            </w:tcBorders>
          </w:tcPr>
          <w:p w:rsidR="00F77FBB" w:rsidRPr="006811CC" w:rsidRDefault="00F77FBB" w:rsidP="00FF4B20">
            <w:pPr>
              <w:spacing w:line="360" w:lineRule="auto"/>
              <w:rPr>
                <w:b/>
                <w:bCs/>
                <w:sz w:val="20"/>
                <w:szCs w:val="20"/>
              </w:rPr>
            </w:pPr>
          </w:p>
        </w:tc>
        <w:tc>
          <w:tcPr>
            <w:tcW w:w="1196" w:type="pct"/>
            <w:vMerge/>
            <w:tcBorders>
              <w:left w:val="outset" w:sz="6" w:space="0" w:color="auto"/>
              <w:bottom w:val="outset" w:sz="6" w:space="0" w:color="auto"/>
            </w:tcBorders>
          </w:tcPr>
          <w:p w:rsidR="00F77FBB" w:rsidRPr="006811CC" w:rsidRDefault="00F77FBB" w:rsidP="00FF4B20">
            <w:pPr>
              <w:spacing w:line="360" w:lineRule="auto"/>
              <w:rPr>
                <w:b/>
                <w:bCs/>
                <w:sz w:val="20"/>
                <w:szCs w:val="20"/>
              </w:rPr>
            </w:pPr>
          </w:p>
        </w:tc>
      </w:tr>
      <w:tr w:rsidR="00F77FBB" w:rsidRPr="006811CC" w:rsidTr="00FF4B20">
        <w:trPr>
          <w:trHeight w:val="358"/>
          <w:tblCellSpacing w:w="0" w:type="dxa"/>
          <w:jc w:val="center"/>
        </w:trPr>
        <w:tc>
          <w:tcPr>
            <w:tcW w:w="1186" w:type="pct"/>
            <w:tcBorders>
              <w:top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2000</w:t>
            </w:r>
          </w:p>
        </w:tc>
        <w:tc>
          <w:tcPr>
            <w:tcW w:w="1028"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6,6</w:t>
            </w:r>
          </w:p>
        </w:tc>
        <w:tc>
          <w:tcPr>
            <w:tcW w:w="497"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16,2</w:t>
            </w:r>
          </w:p>
        </w:tc>
        <w:tc>
          <w:tcPr>
            <w:tcW w:w="506"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25,4</w:t>
            </w:r>
          </w:p>
        </w:tc>
        <w:tc>
          <w:tcPr>
            <w:tcW w:w="587"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17,1</w:t>
            </w:r>
          </w:p>
        </w:tc>
        <w:tc>
          <w:tcPr>
            <w:tcW w:w="1196" w:type="pct"/>
            <w:tcBorders>
              <w:top w:val="outset" w:sz="6" w:space="0" w:color="auto"/>
              <w:left w:val="outset" w:sz="6" w:space="0" w:color="auto"/>
              <w:bottom w:val="outset" w:sz="6" w:space="0" w:color="auto"/>
            </w:tcBorders>
          </w:tcPr>
          <w:p w:rsidR="00F77FBB" w:rsidRPr="006811CC" w:rsidRDefault="00F77FBB" w:rsidP="00FF4B20">
            <w:pPr>
              <w:spacing w:line="360" w:lineRule="auto"/>
              <w:rPr>
                <w:sz w:val="20"/>
                <w:szCs w:val="20"/>
              </w:rPr>
            </w:pPr>
            <w:r w:rsidRPr="006811CC">
              <w:rPr>
                <w:sz w:val="20"/>
                <w:szCs w:val="20"/>
              </w:rPr>
              <w:t>2,7</w:t>
            </w:r>
          </w:p>
        </w:tc>
      </w:tr>
      <w:tr w:rsidR="00F77FBB" w:rsidRPr="006811CC" w:rsidTr="00FF4B20">
        <w:trPr>
          <w:trHeight w:val="358"/>
          <w:tblCellSpacing w:w="0" w:type="dxa"/>
          <w:jc w:val="center"/>
        </w:trPr>
        <w:tc>
          <w:tcPr>
            <w:tcW w:w="1186" w:type="pct"/>
            <w:tcBorders>
              <w:top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2001</w:t>
            </w:r>
          </w:p>
        </w:tc>
        <w:tc>
          <w:tcPr>
            <w:tcW w:w="1028"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5,9</w:t>
            </w:r>
          </w:p>
        </w:tc>
        <w:tc>
          <w:tcPr>
            <w:tcW w:w="497"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16,4</w:t>
            </w:r>
          </w:p>
        </w:tc>
        <w:tc>
          <w:tcPr>
            <w:tcW w:w="506"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25,6</w:t>
            </w:r>
          </w:p>
        </w:tc>
        <w:tc>
          <w:tcPr>
            <w:tcW w:w="587"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17,1</w:t>
            </w:r>
          </w:p>
        </w:tc>
        <w:tc>
          <w:tcPr>
            <w:tcW w:w="1196" w:type="pct"/>
            <w:tcBorders>
              <w:top w:val="outset" w:sz="6" w:space="0" w:color="auto"/>
              <w:left w:val="outset" w:sz="6" w:space="0" w:color="auto"/>
              <w:bottom w:val="outset" w:sz="6" w:space="0" w:color="auto"/>
            </w:tcBorders>
          </w:tcPr>
          <w:p w:rsidR="00F77FBB" w:rsidRPr="006811CC" w:rsidRDefault="00F77FBB" w:rsidP="00FF4B20">
            <w:pPr>
              <w:spacing w:line="360" w:lineRule="auto"/>
              <w:rPr>
                <w:sz w:val="20"/>
                <w:szCs w:val="20"/>
              </w:rPr>
            </w:pPr>
            <w:r w:rsidRPr="006811CC">
              <w:rPr>
                <w:sz w:val="20"/>
                <w:szCs w:val="20"/>
              </w:rPr>
              <w:t>2,87</w:t>
            </w:r>
          </w:p>
        </w:tc>
      </w:tr>
      <w:tr w:rsidR="00F77FBB" w:rsidRPr="006811CC" w:rsidTr="00FF4B20">
        <w:trPr>
          <w:trHeight w:val="358"/>
          <w:tblCellSpacing w:w="0" w:type="dxa"/>
          <w:jc w:val="center"/>
        </w:trPr>
        <w:tc>
          <w:tcPr>
            <w:tcW w:w="1186" w:type="pct"/>
            <w:tcBorders>
              <w:top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2002</w:t>
            </w:r>
          </w:p>
        </w:tc>
        <w:tc>
          <w:tcPr>
            <w:tcW w:w="1028"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5,8</w:t>
            </w:r>
          </w:p>
        </w:tc>
        <w:tc>
          <w:tcPr>
            <w:tcW w:w="497"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15,8</w:t>
            </w:r>
          </w:p>
        </w:tc>
        <w:tc>
          <w:tcPr>
            <w:tcW w:w="506"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24,8</w:t>
            </w:r>
          </w:p>
        </w:tc>
        <w:tc>
          <w:tcPr>
            <w:tcW w:w="587"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17,4</w:t>
            </w:r>
          </w:p>
        </w:tc>
        <w:tc>
          <w:tcPr>
            <w:tcW w:w="1196" w:type="pct"/>
            <w:tcBorders>
              <w:top w:val="outset" w:sz="6" w:space="0" w:color="auto"/>
              <w:left w:val="outset" w:sz="6" w:space="0" w:color="auto"/>
              <w:bottom w:val="outset" w:sz="6" w:space="0" w:color="auto"/>
            </w:tcBorders>
          </w:tcPr>
          <w:p w:rsidR="00F77FBB" w:rsidRPr="006811CC" w:rsidRDefault="00F77FBB" w:rsidP="00FF4B20">
            <w:pPr>
              <w:spacing w:line="360" w:lineRule="auto"/>
              <w:rPr>
                <w:sz w:val="20"/>
                <w:szCs w:val="20"/>
              </w:rPr>
            </w:pPr>
            <w:r w:rsidRPr="006811CC">
              <w:rPr>
                <w:sz w:val="20"/>
                <w:szCs w:val="20"/>
              </w:rPr>
              <w:t xml:space="preserve">2,4 </w:t>
            </w:r>
          </w:p>
        </w:tc>
      </w:tr>
      <w:tr w:rsidR="00F77FBB" w:rsidRPr="006811CC" w:rsidTr="00FF4B20">
        <w:trPr>
          <w:trHeight w:val="341"/>
          <w:tblCellSpacing w:w="0" w:type="dxa"/>
          <w:jc w:val="center"/>
        </w:trPr>
        <w:tc>
          <w:tcPr>
            <w:tcW w:w="1186" w:type="pct"/>
            <w:tcBorders>
              <w:top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2003</w:t>
            </w:r>
          </w:p>
        </w:tc>
        <w:tc>
          <w:tcPr>
            <w:tcW w:w="1028"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3,4</w:t>
            </w:r>
          </w:p>
        </w:tc>
        <w:tc>
          <w:tcPr>
            <w:tcW w:w="497"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12,8</w:t>
            </w:r>
          </w:p>
        </w:tc>
        <w:tc>
          <w:tcPr>
            <w:tcW w:w="506"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18,9</w:t>
            </w:r>
          </w:p>
        </w:tc>
        <w:tc>
          <w:tcPr>
            <w:tcW w:w="587"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13,5</w:t>
            </w:r>
          </w:p>
        </w:tc>
        <w:tc>
          <w:tcPr>
            <w:tcW w:w="1196" w:type="pct"/>
            <w:tcBorders>
              <w:top w:val="outset" w:sz="6" w:space="0" w:color="auto"/>
              <w:left w:val="outset" w:sz="6" w:space="0" w:color="auto"/>
              <w:bottom w:val="outset" w:sz="6" w:space="0" w:color="auto"/>
            </w:tcBorders>
          </w:tcPr>
          <w:p w:rsidR="00F77FBB" w:rsidRPr="006811CC" w:rsidRDefault="00F77FBB" w:rsidP="00FF4B20">
            <w:pPr>
              <w:spacing w:line="360" w:lineRule="auto"/>
              <w:rPr>
                <w:sz w:val="20"/>
                <w:szCs w:val="20"/>
              </w:rPr>
            </w:pPr>
            <w:r w:rsidRPr="006811CC">
              <w:rPr>
                <w:sz w:val="20"/>
                <w:szCs w:val="20"/>
              </w:rPr>
              <w:t xml:space="preserve">1,27 </w:t>
            </w:r>
          </w:p>
        </w:tc>
      </w:tr>
      <w:tr w:rsidR="00F77FBB" w:rsidRPr="006811CC" w:rsidTr="00FF4B20">
        <w:trPr>
          <w:trHeight w:val="358"/>
          <w:tblCellSpacing w:w="0" w:type="dxa"/>
          <w:jc w:val="center"/>
        </w:trPr>
        <w:tc>
          <w:tcPr>
            <w:tcW w:w="1186" w:type="pct"/>
            <w:tcBorders>
              <w:top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2004</w:t>
            </w:r>
          </w:p>
        </w:tc>
        <w:tc>
          <w:tcPr>
            <w:tcW w:w="1028"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3,8</w:t>
            </w:r>
          </w:p>
        </w:tc>
        <w:tc>
          <w:tcPr>
            <w:tcW w:w="497"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8,5</w:t>
            </w:r>
          </w:p>
        </w:tc>
        <w:tc>
          <w:tcPr>
            <w:tcW w:w="506"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11,1</w:t>
            </w:r>
          </w:p>
        </w:tc>
        <w:tc>
          <w:tcPr>
            <w:tcW w:w="587"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8,7</w:t>
            </w:r>
          </w:p>
        </w:tc>
        <w:tc>
          <w:tcPr>
            <w:tcW w:w="1196" w:type="pct"/>
            <w:tcBorders>
              <w:top w:val="outset" w:sz="6" w:space="0" w:color="auto"/>
              <w:left w:val="outset" w:sz="6" w:space="0" w:color="auto"/>
              <w:bottom w:val="outset" w:sz="6" w:space="0" w:color="auto"/>
            </w:tcBorders>
          </w:tcPr>
          <w:p w:rsidR="00F77FBB" w:rsidRPr="006811CC" w:rsidRDefault="00F77FBB" w:rsidP="00FF4B20">
            <w:pPr>
              <w:spacing w:line="360" w:lineRule="auto"/>
              <w:rPr>
                <w:sz w:val="20"/>
                <w:szCs w:val="20"/>
              </w:rPr>
            </w:pPr>
            <w:r w:rsidRPr="006811CC">
              <w:rPr>
                <w:sz w:val="20"/>
                <w:szCs w:val="20"/>
              </w:rPr>
              <w:t>0,686</w:t>
            </w:r>
          </w:p>
        </w:tc>
      </w:tr>
      <w:tr w:rsidR="00F77FBB" w:rsidRPr="006811CC" w:rsidTr="00FF4B20">
        <w:trPr>
          <w:trHeight w:val="358"/>
          <w:tblCellSpacing w:w="0" w:type="dxa"/>
          <w:jc w:val="center"/>
        </w:trPr>
        <w:tc>
          <w:tcPr>
            <w:tcW w:w="1186" w:type="pct"/>
            <w:tcBorders>
              <w:top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2005</w:t>
            </w:r>
          </w:p>
        </w:tc>
        <w:tc>
          <w:tcPr>
            <w:tcW w:w="1028"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3,3</w:t>
            </w:r>
          </w:p>
        </w:tc>
        <w:tc>
          <w:tcPr>
            <w:tcW w:w="497"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8,1</w:t>
            </w:r>
          </w:p>
        </w:tc>
        <w:tc>
          <w:tcPr>
            <w:tcW w:w="506"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10,7</w:t>
            </w:r>
          </w:p>
        </w:tc>
        <w:tc>
          <w:tcPr>
            <w:tcW w:w="587"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8,879</w:t>
            </w:r>
          </w:p>
        </w:tc>
        <w:tc>
          <w:tcPr>
            <w:tcW w:w="1196" w:type="pct"/>
            <w:tcBorders>
              <w:top w:val="outset" w:sz="6" w:space="0" w:color="auto"/>
              <w:left w:val="outset" w:sz="6" w:space="0" w:color="auto"/>
              <w:bottom w:val="outset" w:sz="6" w:space="0" w:color="auto"/>
            </w:tcBorders>
          </w:tcPr>
          <w:p w:rsidR="00F77FBB" w:rsidRPr="006811CC" w:rsidRDefault="00F77FBB" w:rsidP="00FF4B20">
            <w:pPr>
              <w:spacing w:line="360" w:lineRule="auto"/>
              <w:rPr>
                <w:sz w:val="20"/>
                <w:szCs w:val="20"/>
              </w:rPr>
            </w:pPr>
            <w:r w:rsidRPr="006811CC">
              <w:rPr>
                <w:sz w:val="20"/>
                <w:szCs w:val="20"/>
              </w:rPr>
              <w:t>0,682</w:t>
            </w:r>
          </w:p>
        </w:tc>
      </w:tr>
      <w:tr w:rsidR="00F77FBB" w:rsidRPr="006811CC" w:rsidTr="00FF4B20">
        <w:trPr>
          <w:trHeight w:val="341"/>
          <w:tblCellSpacing w:w="0" w:type="dxa"/>
          <w:jc w:val="center"/>
        </w:trPr>
        <w:tc>
          <w:tcPr>
            <w:tcW w:w="1186" w:type="pct"/>
            <w:tcBorders>
              <w:top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2006</w:t>
            </w:r>
          </w:p>
        </w:tc>
        <w:tc>
          <w:tcPr>
            <w:tcW w:w="1028"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2,1</w:t>
            </w:r>
          </w:p>
        </w:tc>
        <w:tc>
          <w:tcPr>
            <w:tcW w:w="497"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9,1</w:t>
            </w:r>
          </w:p>
        </w:tc>
        <w:tc>
          <w:tcPr>
            <w:tcW w:w="506"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11,1</w:t>
            </w:r>
          </w:p>
        </w:tc>
        <w:tc>
          <w:tcPr>
            <w:tcW w:w="587"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9,2</w:t>
            </w:r>
          </w:p>
        </w:tc>
        <w:tc>
          <w:tcPr>
            <w:tcW w:w="1196" w:type="pct"/>
            <w:tcBorders>
              <w:top w:val="outset" w:sz="6" w:space="0" w:color="auto"/>
              <w:left w:val="outset" w:sz="6" w:space="0" w:color="auto"/>
              <w:bottom w:val="outset" w:sz="6" w:space="0" w:color="auto"/>
            </w:tcBorders>
          </w:tcPr>
          <w:p w:rsidR="00F77FBB" w:rsidRPr="006811CC" w:rsidRDefault="00F77FBB" w:rsidP="00FF4B20">
            <w:pPr>
              <w:spacing w:line="360" w:lineRule="auto"/>
              <w:rPr>
                <w:sz w:val="20"/>
                <w:szCs w:val="20"/>
              </w:rPr>
            </w:pPr>
            <w:r w:rsidRPr="006811CC">
              <w:rPr>
                <w:sz w:val="20"/>
                <w:szCs w:val="20"/>
              </w:rPr>
              <w:t>0,515</w:t>
            </w:r>
          </w:p>
        </w:tc>
      </w:tr>
      <w:tr w:rsidR="00F77FBB" w:rsidRPr="006811CC" w:rsidTr="00FF4B20">
        <w:trPr>
          <w:trHeight w:val="358"/>
          <w:tblCellSpacing w:w="0" w:type="dxa"/>
          <w:jc w:val="center"/>
        </w:trPr>
        <w:tc>
          <w:tcPr>
            <w:tcW w:w="1186" w:type="pct"/>
            <w:tcBorders>
              <w:top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2007</w:t>
            </w:r>
          </w:p>
        </w:tc>
        <w:tc>
          <w:tcPr>
            <w:tcW w:w="1028"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3,0</w:t>
            </w:r>
          </w:p>
        </w:tc>
        <w:tc>
          <w:tcPr>
            <w:tcW w:w="497"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10,2</w:t>
            </w:r>
          </w:p>
        </w:tc>
        <w:tc>
          <w:tcPr>
            <w:tcW w:w="506"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12,6</w:t>
            </w:r>
          </w:p>
        </w:tc>
        <w:tc>
          <w:tcPr>
            <w:tcW w:w="587"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10,4</w:t>
            </w:r>
          </w:p>
        </w:tc>
        <w:tc>
          <w:tcPr>
            <w:tcW w:w="1196" w:type="pct"/>
            <w:tcBorders>
              <w:top w:val="outset" w:sz="6" w:space="0" w:color="auto"/>
              <w:left w:val="outset" w:sz="6" w:space="0" w:color="auto"/>
              <w:bottom w:val="outset" w:sz="6" w:space="0" w:color="auto"/>
            </w:tcBorders>
          </w:tcPr>
          <w:p w:rsidR="00F77FBB" w:rsidRPr="006811CC" w:rsidRDefault="00F77FBB" w:rsidP="00FF4B20">
            <w:pPr>
              <w:spacing w:line="360" w:lineRule="auto"/>
              <w:rPr>
                <w:sz w:val="20"/>
                <w:szCs w:val="20"/>
              </w:rPr>
            </w:pPr>
            <w:r w:rsidRPr="006811CC">
              <w:rPr>
                <w:sz w:val="20"/>
                <w:szCs w:val="20"/>
              </w:rPr>
              <w:t>0,538</w:t>
            </w:r>
          </w:p>
        </w:tc>
      </w:tr>
      <w:tr w:rsidR="00F77FBB" w:rsidRPr="006811CC" w:rsidTr="00FF4B20">
        <w:trPr>
          <w:trHeight w:val="341"/>
          <w:tblCellSpacing w:w="0" w:type="dxa"/>
          <w:jc w:val="center"/>
        </w:trPr>
        <w:tc>
          <w:tcPr>
            <w:tcW w:w="1186" w:type="pct"/>
            <w:tcBorders>
              <w:top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2008</w:t>
            </w:r>
          </w:p>
        </w:tc>
        <w:tc>
          <w:tcPr>
            <w:tcW w:w="1028"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2,4</w:t>
            </w:r>
          </w:p>
        </w:tc>
        <w:tc>
          <w:tcPr>
            <w:tcW w:w="497"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11,6</w:t>
            </w:r>
          </w:p>
        </w:tc>
        <w:tc>
          <w:tcPr>
            <w:tcW w:w="506"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14,9</w:t>
            </w:r>
          </w:p>
        </w:tc>
        <w:tc>
          <w:tcPr>
            <w:tcW w:w="587" w:type="pct"/>
            <w:tcBorders>
              <w:top w:val="outset" w:sz="6" w:space="0" w:color="auto"/>
              <w:left w:val="outset" w:sz="6" w:space="0" w:color="auto"/>
              <w:bottom w:val="outset" w:sz="6" w:space="0" w:color="auto"/>
              <w:right w:val="outset" w:sz="6" w:space="0" w:color="auto"/>
            </w:tcBorders>
          </w:tcPr>
          <w:p w:rsidR="00F77FBB" w:rsidRPr="006811CC" w:rsidRDefault="00F77FBB" w:rsidP="00FF4B20">
            <w:pPr>
              <w:spacing w:line="360" w:lineRule="auto"/>
              <w:rPr>
                <w:sz w:val="20"/>
                <w:szCs w:val="20"/>
              </w:rPr>
            </w:pPr>
            <w:r w:rsidRPr="006811CC">
              <w:rPr>
                <w:sz w:val="20"/>
                <w:szCs w:val="20"/>
              </w:rPr>
              <w:t>12,3</w:t>
            </w:r>
          </w:p>
        </w:tc>
        <w:tc>
          <w:tcPr>
            <w:tcW w:w="1196" w:type="pct"/>
            <w:tcBorders>
              <w:top w:val="outset" w:sz="6" w:space="0" w:color="auto"/>
              <w:left w:val="outset" w:sz="6" w:space="0" w:color="auto"/>
              <w:bottom w:val="outset" w:sz="6" w:space="0" w:color="auto"/>
            </w:tcBorders>
          </w:tcPr>
          <w:p w:rsidR="00F77FBB" w:rsidRPr="006811CC" w:rsidRDefault="00F77FBB" w:rsidP="00FF4B20">
            <w:pPr>
              <w:spacing w:line="360" w:lineRule="auto"/>
              <w:rPr>
                <w:sz w:val="20"/>
                <w:szCs w:val="20"/>
              </w:rPr>
            </w:pPr>
            <w:r w:rsidRPr="006811CC">
              <w:rPr>
                <w:sz w:val="20"/>
                <w:szCs w:val="20"/>
              </w:rPr>
              <w:t>0,734</w:t>
            </w:r>
          </w:p>
        </w:tc>
      </w:tr>
    </w:tbl>
    <w:p w:rsidR="00F77FBB" w:rsidRPr="00950887" w:rsidRDefault="00FF4B20" w:rsidP="00F649D1">
      <w:pPr>
        <w:tabs>
          <w:tab w:val="left" w:pos="1425"/>
        </w:tabs>
        <w:spacing w:line="360" w:lineRule="auto"/>
        <w:ind w:firstLine="709"/>
        <w:jc w:val="both"/>
        <w:rPr>
          <w:b/>
          <w:sz w:val="28"/>
          <w:szCs w:val="28"/>
        </w:rPr>
      </w:pPr>
      <w:r>
        <w:br w:type="page"/>
      </w:r>
      <w:r w:rsidR="00F77FBB" w:rsidRPr="00950887">
        <w:rPr>
          <w:b/>
          <w:sz w:val="28"/>
          <w:szCs w:val="28"/>
        </w:rPr>
        <w:t>Приложение 6.</w:t>
      </w:r>
    </w:p>
    <w:p w:rsidR="00FF4B20" w:rsidRDefault="00FF4B20" w:rsidP="00F649D1">
      <w:pPr>
        <w:spacing w:line="360" w:lineRule="auto"/>
        <w:ind w:firstLine="709"/>
        <w:jc w:val="both"/>
        <w:rPr>
          <w:b/>
          <w:bCs/>
          <w:sz w:val="28"/>
          <w:szCs w:val="28"/>
        </w:rPr>
      </w:pPr>
    </w:p>
    <w:p w:rsidR="00F77FBB" w:rsidRPr="00FF0C22" w:rsidRDefault="00F77FBB" w:rsidP="00F649D1">
      <w:pPr>
        <w:spacing w:line="360" w:lineRule="auto"/>
        <w:ind w:firstLine="709"/>
        <w:jc w:val="both"/>
        <w:rPr>
          <w:b/>
          <w:sz w:val="28"/>
          <w:szCs w:val="28"/>
        </w:rPr>
      </w:pPr>
      <w:r w:rsidRPr="00FE4AA3">
        <w:rPr>
          <w:b/>
          <w:bCs/>
          <w:sz w:val="28"/>
          <w:szCs w:val="28"/>
        </w:rPr>
        <w:t>Поголовье скота и птицы во всех категориях хозяйств</w:t>
      </w:r>
      <w:r>
        <w:rPr>
          <w:b/>
          <w:bCs/>
          <w:sz w:val="28"/>
          <w:szCs w:val="28"/>
        </w:rPr>
        <w:t>,</w:t>
      </w:r>
      <w:r>
        <w:rPr>
          <w:sz w:val="28"/>
          <w:szCs w:val="28"/>
        </w:rPr>
        <w:t xml:space="preserve"> </w:t>
      </w:r>
      <w:r w:rsidRPr="00FF0C22">
        <w:rPr>
          <w:b/>
          <w:sz w:val="28"/>
          <w:szCs w:val="28"/>
        </w:rPr>
        <w:t>тысяч голов</w:t>
      </w:r>
    </w:p>
    <w:tbl>
      <w:tblPr>
        <w:tblW w:w="4701" w:type="pct"/>
        <w:tblCellMar>
          <w:left w:w="0" w:type="dxa"/>
          <w:right w:w="0" w:type="dxa"/>
        </w:tblCellMar>
        <w:tblLook w:val="0000" w:firstRow="0" w:lastRow="0" w:firstColumn="0" w:lastColumn="0" w:noHBand="0" w:noVBand="0"/>
      </w:tblPr>
      <w:tblGrid>
        <w:gridCol w:w="2544"/>
        <w:gridCol w:w="2090"/>
        <w:gridCol w:w="2090"/>
        <w:gridCol w:w="2089"/>
      </w:tblGrid>
      <w:tr w:rsidR="00F77FBB" w:rsidRPr="00FF4B20" w:rsidTr="00FF4B20">
        <w:trPr>
          <w:cantSplit/>
          <w:trHeight w:val="369"/>
        </w:trPr>
        <w:tc>
          <w:tcPr>
            <w:tcW w:w="1443" w:type="pct"/>
            <w:tcBorders>
              <w:top w:val="double" w:sz="4" w:space="0" w:color="auto"/>
              <w:left w:val="single" w:sz="8" w:space="0" w:color="auto"/>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 </w:t>
            </w:r>
          </w:p>
        </w:tc>
        <w:tc>
          <w:tcPr>
            <w:tcW w:w="1186" w:type="pct"/>
            <w:tcBorders>
              <w:top w:val="double" w:sz="4" w:space="0" w:color="auto"/>
              <w:left w:val="nil"/>
              <w:bottom w:val="single" w:sz="8" w:space="0" w:color="auto"/>
              <w:right w:val="single" w:sz="8" w:space="0" w:color="auto"/>
            </w:tcBorders>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1 сентября 2009</w:t>
            </w:r>
          </w:p>
        </w:tc>
        <w:tc>
          <w:tcPr>
            <w:tcW w:w="1186" w:type="pct"/>
            <w:tcBorders>
              <w:top w:val="double" w:sz="4" w:space="0" w:color="auto"/>
              <w:left w:val="nil"/>
              <w:bottom w:val="single" w:sz="8" w:space="0" w:color="auto"/>
              <w:right w:val="single" w:sz="8" w:space="0" w:color="auto"/>
            </w:tcBorders>
          </w:tcPr>
          <w:p w:rsidR="00F77FBB" w:rsidRPr="00FF4B20" w:rsidRDefault="00F77FBB" w:rsidP="00FF4B20">
            <w:pPr>
              <w:spacing w:line="360" w:lineRule="auto"/>
              <w:rPr>
                <w:sz w:val="20"/>
                <w:szCs w:val="20"/>
              </w:rPr>
            </w:pPr>
            <w:r w:rsidRPr="00FF4B20">
              <w:rPr>
                <w:sz w:val="20"/>
                <w:szCs w:val="20"/>
              </w:rPr>
              <w:t>1 сентября 2008</w:t>
            </w:r>
          </w:p>
        </w:tc>
        <w:tc>
          <w:tcPr>
            <w:tcW w:w="1185" w:type="pct"/>
            <w:tcBorders>
              <w:top w:val="double" w:sz="4" w:space="0" w:color="auto"/>
              <w:left w:val="nil"/>
              <w:bottom w:val="single" w:sz="8" w:space="0" w:color="auto"/>
              <w:right w:val="single" w:sz="8" w:space="0" w:color="auto"/>
            </w:tcBorders>
          </w:tcPr>
          <w:p w:rsidR="00F77FBB" w:rsidRPr="00FF4B20" w:rsidRDefault="00F77FBB" w:rsidP="00FF4B20">
            <w:pPr>
              <w:spacing w:line="360" w:lineRule="auto"/>
              <w:rPr>
                <w:sz w:val="20"/>
                <w:szCs w:val="20"/>
              </w:rPr>
            </w:pPr>
            <w:r w:rsidRPr="00FF4B20">
              <w:rPr>
                <w:sz w:val="20"/>
                <w:szCs w:val="20"/>
              </w:rPr>
              <w:t>1 сентября 2009 в % к1 сентября 2008</w:t>
            </w:r>
          </w:p>
        </w:tc>
      </w:tr>
      <w:tr w:rsidR="00F77FBB" w:rsidRPr="00FF4B20" w:rsidTr="00FF4B20">
        <w:trPr>
          <w:cantSplit/>
          <w:trHeight w:val="264"/>
        </w:trPr>
        <w:tc>
          <w:tcPr>
            <w:tcW w:w="1443" w:type="pct"/>
            <w:tcBorders>
              <w:top w:val="nil"/>
              <w:left w:val="single" w:sz="8" w:space="0" w:color="auto"/>
              <w:bottom w:val="single" w:sz="8" w:space="0" w:color="auto"/>
              <w:right w:val="single" w:sz="8" w:space="0" w:color="auto"/>
            </w:tcBorders>
            <w:vAlign w:val="bottom"/>
          </w:tcPr>
          <w:p w:rsidR="00F77FBB" w:rsidRPr="00FF4B20" w:rsidRDefault="00F77FBB" w:rsidP="00FF4B20">
            <w:pPr>
              <w:spacing w:line="360" w:lineRule="auto"/>
              <w:rPr>
                <w:sz w:val="20"/>
                <w:szCs w:val="20"/>
              </w:rPr>
            </w:pPr>
            <w:r w:rsidRPr="00FF4B20">
              <w:rPr>
                <w:sz w:val="20"/>
                <w:szCs w:val="20"/>
              </w:rPr>
              <w:t> Крупный рогатый скот</w:t>
            </w:r>
          </w:p>
        </w:tc>
        <w:tc>
          <w:tcPr>
            <w:tcW w:w="1186"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535,9</w:t>
            </w:r>
          </w:p>
        </w:tc>
        <w:tc>
          <w:tcPr>
            <w:tcW w:w="1186"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548,2</w:t>
            </w:r>
          </w:p>
        </w:tc>
        <w:tc>
          <w:tcPr>
            <w:tcW w:w="1185"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97,8</w:t>
            </w:r>
          </w:p>
        </w:tc>
      </w:tr>
      <w:tr w:rsidR="00F77FBB" w:rsidRPr="00FF4B20" w:rsidTr="00FF4B20">
        <w:trPr>
          <w:cantSplit/>
          <w:trHeight w:val="264"/>
        </w:trPr>
        <w:tc>
          <w:tcPr>
            <w:tcW w:w="1443" w:type="pct"/>
            <w:tcBorders>
              <w:top w:val="nil"/>
              <w:left w:val="single" w:sz="8" w:space="0" w:color="auto"/>
              <w:bottom w:val="single" w:sz="8" w:space="0" w:color="auto"/>
              <w:right w:val="single" w:sz="8" w:space="0" w:color="auto"/>
            </w:tcBorders>
            <w:vAlign w:val="bottom"/>
          </w:tcPr>
          <w:p w:rsidR="00F77FBB" w:rsidRPr="00FF4B20" w:rsidRDefault="00F77FBB" w:rsidP="00FF4B20">
            <w:pPr>
              <w:spacing w:line="360" w:lineRule="auto"/>
              <w:rPr>
                <w:sz w:val="20"/>
                <w:szCs w:val="20"/>
              </w:rPr>
            </w:pPr>
            <w:r w:rsidRPr="00FF4B20">
              <w:rPr>
                <w:sz w:val="20"/>
                <w:szCs w:val="20"/>
              </w:rPr>
              <w:t xml:space="preserve"> в том числе коровы</w:t>
            </w:r>
          </w:p>
        </w:tc>
        <w:tc>
          <w:tcPr>
            <w:tcW w:w="1186"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207,3</w:t>
            </w:r>
          </w:p>
        </w:tc>
        <w:tc>
          <w:tcPr>
            <w:tcW w:w="1186"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210,1</w:t>
            </w:r>
          </w:p>
        </w:tc>
        <w:tc>
          <w:tcPr>
            <w:tcW w:w="1185"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98,7</w:t>
            </w:r>
          </w:p>
        </w:tc>
      </w:tr>
      <w:tr w:rsidR="00F77FBB" w:rsidRPr="00FF4B20" w:rsidTr="00FF4B20">
        <w:trPr>
          <w:cantSplit/>
          <w:trHeight w:val="264"/>
        </w:trPr>
        <w:tc>
          <w:tcPr>
            <w:tcW w:w="1443" w:type="pct"/>
            <w:tcBorders>
              <w:top w:val="nil"/>
              <w:left w:val="single" w:sz="8" w:space="0" w:color="auto"/>
              <w:bottom w:val="single" w:sz="8" w:space="0" w:color="auto"/>
              <w:right w:val="single" w:sz="8" w:space="0" w:color="auto"/>
            </w:tcBorders>
            <w:vAlign w:val="bottom"/>
          </w:tcPr>
          <w:p w:rsidR="00F77FBB" w:rsidRPr="00FF4B20" w:rsidRDefault="00F77FBB" w:rsidP="00FF4B20">
            <w:pPr>
              <w:spacing w:line="360" w:lineRule="auto"/>
              <w:rPr>
                <w:sz w:val="20"/>
                <w:szCs w:val="20"/>
              </w:rPr>
            </w:pPr>
            <w:r w:rsidRPr="00FF4B20">
              <w:rPr>
                <w:sz w:val="20"/>
                <w:szCs w:val="20"/>
              </w:rPr>
              <w:t> Свиньи</w:t>
            </w:r>
          </w:p>
        </w:tc>
        <w:tc>
          <w:tcPr>
            <w:tcW w:w="1186"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587,7</w:t>
            </w:r>
          </w:p>
        </w:tc>
        <w:tc>
          <w:tcPr>
            <w:tcW w:w="1186"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590,1</w:t>
            </w:r>
          </w:p>
        </w:tc>
        <w:tc>
          <w:tcPr>
            <w:tcW w:w="1185"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99,6</w:t>
            </w:r>
          </w:p>
        </w:tc>
      </w:tr>
      <w:tr w:rsidR="00F77FBB" w:rsidRPr="00FF4B20" w:rsidTr="00FF4B20">
        <w:trPr>
          <w:cantSplit/>
          <w:trHeight w:val="264"/>
        </w:trPr>
        <w:tc>
          <w:tcPr>
            <w:tcW w:w="1443" w:type="pct"/>
            <w:tcBorders>
              <w:top w:val="nil"/>
              <w:left w:val="single" w:sz="8" w:space="0" w:color="auto"/>
              <w:bottom w:val="single" w:sz="8" w:space="0" w:color="auto"/>
              <w:right w:val="single" w:sz="8" w:space="0" w:color="auto"/>
            </w:tcBorders>
            <w:vAlign w:val="bottom"/>
          </w:tcPr>
          <w:p w:rsidR="00F77FBB" w:rsidRPr="00FF4B20" w:rsidRDefault="00F77FBB" w:rsidP="00FF4B20">
            <w:pPr>
              <w:spacing w:line="360" w:lineRule="auto"/>
              <w:rPr>
                <w:sz w:val="20"/>
                <w:szCs w:val="20"/>
              </w:rPr>
            </w:pPr>
            <w:r w:rsidRPr="00FF4B20">
              <w:rPr>
                <w:sz w:val="20"/>
                <w:szCs w:val="20"/>
              </w:rPr>
              <w:t> Овцы и козы</w:t>
            </w:r>
          </w:p>
        </w:tc>
        <w:tc>
          <w:tcPr>
            <w:tcW w:w="1186"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174,3</w:t>
            </w:r>
          </w:p>
        </w:tc>
        <w:tc>
          <w:tcPr>
            <w:tcW w:w="1186"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168,2</w:t>
            </w:r>
          </w:p>
        </w:tc>
        <w:tc>
          <w:tcPr>
            <w:tcW w:w="1185"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103,6</w:t>
            </w:r>
          </w:p>
        </w:tc>
      </w:tr>
      <w:tr w:rsidR="00F77FBB" w:rsidRPr="00FF4B20" w:rsidTr="00FF4B20">
        <w:trPr>
          <w:cantSplit/>
          <w:trHeight w:val="264"/>
        </w:trPr>
        <w:tc>
          <w:tcPr>
            <w:tcW w:w="1443" w:type="pct"/>
            <w:tcBorders>
              <w:top w:val="nil"/>
              <w:left w:val="single" w:sz="8" w:space="0" w:color="auto"/>
              <w:bottom w:val="single" w:sz="8" w:space="0" w:color="auto"/>
              <w:right w:val="single" w:sz="8" w:space="0" w:color="auto"/>
            </w:tcBorders>
            <w:vAlign w:val="bottom"/>
          </w:tcPr>
          <w:p w:rsidR="00F77FBB" w:rsidRPr="00FF4B20" w:rsidRDefault="00F77FBB" w:rsidP="00FF4B20">
            <w:pPr>
              <w:spacing w:line="360" w:lineRule="auto"/>
              <w:rPr>
                <w:sz w:val="20"/>
                <w:szCs w:val="20"/>
              </w:rPr>
            </w:pPr>
            <w:r w:rsidRPr="00FF4B20">
              <w:rPr>
                <w:sz w:val="20"/>
                <w:szCs w:val="20"/>
              </w:rPr>
              <w:t> Птица</w:t>
            </w:r>
          </w:p>
        </w:tc>
        <w:tc>
          <w:tcPr>
            <w:tcW w:w="1186"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17308,9</w:t>
            </w:r>
          </w:p>
        </w:tc>
        <w:tc>
          <w:tcPr>
            <w:tcW w:w="1186"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16564,0</w:t>
            </w:r>
          </w:p>
        </w:tc>
        <w:tc>
          <w:tcPr>
            <w:tcW w:w="1185"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104,5</w:t>
            </w:r>
          </w:p>
        </w:tc>
      </w:tr>
    </w:tbl>
    <w:p w:rsidR="00FF4B20" w:rsidRDefault="00FF4B20" w:rsidP="00F649D1">
      <w:pPr>
        <w:pStyle w:val="2"/>
        <w:spacing w:before="0" w:beforeAutospacing="0" w:after="0" w:afterAutospacing="0" w:line="360" w:lineRule="auto"/>
        <w:ind w:firstLine="709"/>
        <w:jc w:val="both"/>
      </w:pPr>
    </w:p>
    <w:p w:rsidR="00F77FBB" w:rsidRDefault="00FF4B20" w:rsidP="00F649D1">
      <w:pPr>
        <w:pStyle w:val="2"/>
        <w:spacing w:before="0" w:beforeAutospacing="0" w:after="0" w:afterAutospacing="0" w:line="360" w:lineRule="auto"/>
        <w:ind w:firstLine="709"/>
        <w:jc w:val="both"/>
        <w:rPr>
          <w:b/>
          <w:sz w:val="28"/>
          <w:szCs w:val="28"/>
        </w:rPr>
      </w:pPr>
      <w:r>
        <w:br w:type="page"/>
      </w:r>
      <w:r w:rsidR="006811CC">
        <w:rPr>
          <w:b/>
          <w:sz w:val="28"/>
          <w:szCs w:val="28"/>
        </w:rPr>
        <w:t>Приложение 7</w:t>
      </w:r>
    </w:p>
    <w:p w:rsidR="00FF4B20" w:rsidRDefault="00FF4B20" w:rsidP="00F649D1">
      <w:pPr>
        <w:pStyle w:val="2"/>
        <w:spacing w:before="0" w:beforeAutospacing="0" w:after="0" w:afterAutospacing="0" w:line="360" w:lineRule="auto"/>
        <w:ind w:firstLine="709"/>
        <w:jc w:val="both"/>
        <w:rPr>
          <w:b/>
          <w:sz w:val="28"/>
          <w:szCs w:val="28"/>
        </w:rPr>
      </w:pPr>
    </w:p>
    <w:p w:rsidR="00F77FBB" w:rsidRPr="00FF0C22" w:rsidRDefault="00F77FBB" w:rsidP="00F649D1">
      <w:pPr>
        <w:pStyle w:val="2"/>
        <w:spacing w:before="0" w:beforeAutospacing="0" w:after="0" w:afterAutospacing="0" w:line="360" w:lineRule="auto"/>
        <w:ind w:firstLine="709"/>
        <w:jc w:val="both"/>
        <w:rPr>
          <w:b/>
          <w:sz w:val="28"/>
          <w:szCs w:val="28"/>
        </w:rPr>
      </w:pPr>
      <w:r w:rsidRPr="00FF0C22">
        <w:rPr>
          <w:b/>
          <w:sz w:val="28"/>
          <w:szCs w:val="28"/>
        </w:rPr>
        <w:t>Производство основных видов продукции животноводства во всех категориях хозяйств ,тысяч тонн</w:t>
      </w:r>
      <w:r w:rsidR="00FF4B20">
        <w:rPr>
          <w:b/>
          <w:sz w:val="28"/>
          <w:szCs w:val="28"/>
        </w:rPr>
        <w:t xml:space="preserve"> </w:t>
      </w:r>
    </w:p>
    <w:tbl>
      <w:tblPr>
        <w:tblW w:w="4507" w:type="pct"/>
        <w:tblCellMar>
          <w:left w:w="0" w:type="dxa"/>
          <w:right w:w="0" w:type="dxa"/>
        </w:tblCellMar>
        <w:tblLook w:val="0000" w:firstRow="0" w:lastRow="0" w:firstColumn="0" w:lastColumn="0" w:noHBand="0" w:noVBand="0"/>
      </w:tblPr>
      <w:tblGrid>
        <w:gridCol w:w="2349"/>
        <w:gridCol w:w="1781"/>
        <w:gridCol w:w="1780"/>
        <w:gridCol w:w="2540"/>
      </w:tblGrid>
      <w:tr w:rsidR="00F77FBB" w:rsidRPr="00FF4B20" w:rsidTr="008900A7">
        <w:trPr>
          <w:cantSplit/>
          <w:trHeight w:val="863"/>
        </w:trPr>
        <w:tc>
          <w:tcPr>
            <w:tcW w:w="1390" w:type="pct"/>
            <w:tcBorders>
              <w:top w:val="double" w:sz="4" w:space="0" w:color="auto"/>
              <w:left w:val="single" w:sz="8" w:space="0" w:color="auto"/>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color w:val="FF0000"/>
                <w:sz w:val="20"/>
                <w:szCs w:val="20"/>
              </w:rPr>
              <w:t> </w:t>
            </w:r>
          </w:p>
        </w:tc>
        <w:tc>
          <w:tcPr>
            <w:tcW w:w="1054" w:type="pct"/>
            <w:tcBorders>
              <w:top w:val="double" w:sz="4" w:space="0" w:color="auto"/>
              <w:left w:val="nil"/>
              <w:bottom w:val="single" w:sz="8" w:space="0" w:color="auto"/>
              <w:right w:val="single" w:sz="8" w:space="0" w:color="auto"/>
            </w:tcBorders>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Январь - август200</w:t>
            </w:r>
            <w:r w:rsidRPr="00FF4B20">
              <w:rPr>
                <w:sz w:val="20"/>
                <w:szCs w:val="20"/>
                <w:lang w:val="en-US"/>
              </w:rPr>
              <w:t>9</w:t>
            </w:r>
          </w:p>
        </w:tc>
        <w:tc>
          <w:tcPr>
            <w:tcW w:w="1053" w:type="pct"/>
            <w:tcBorders>
              <w:top w:val="double" w:sz="4" w:space="0" w:color="auto"/>
              <w:left w:val="nil"/>
              <w:bottom w:val="single" w:sz="8" w:space="0" w:color="auto"/>
              <w:right w:val="single" w:sz="8" w:space="0" w:color="auto"/>
            </w:tcBorders>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Январь - август200</w:t>
            </w:r>
            <w:r w:rsidRPr="00FF4B20">
              <w:rPr>
                <w:sz w:val="20"/>
                <w:szCs w:val="20"/>
                <w:lang w:val="en-US"/>
              </w:rPr>
              <w:t>8</w:t>
            </w:r>
          </w:p>
        </w:tc>
        <w:tc>
          <w:tcPr>
            <w:tcW w:w="1503" w:type="pct"/>
            <w:tcBorders>
              <w:top w:val="double" w:sz="4" w:space="0" w:color="auto"/>
              <w:left w:val="nil"/>
              <w:bottom w:val="single" w:sz="8" w:space="0" w:color="auto"/>
              <w:right w:val="single" w:sz="8" w:space="0" w:color="auto"/>
            </w:tcBorders>
          </w:tcPr>
          <w:p w:rsidR="00F77FBB" w:rsidRPr="00FF4B20" w:rsidRDefault="00F77FBB" w:rsidP="00FF4B20">
            <w:pPr>
              <w:spacing w:line="360" w:lineRule="auto"/>
              <w:rPr>
                <w:sz w:val="20"/>
                <w:szCs w:val="20"/>
              </w:rPr>
            </w:pPr>
            <w:r w:rsidRPr="00FF4B20">
              <w:rPr>
                <w:sz w:val="20"/>
                <w:szCs w:val="20"/>
              </w:rPr>
              <w:t>Январь - август 2009в % кЯнварю - август 2008</w:t>
            </w:r>
          </w:p>
        </w:tc>
      </w:tr>
      <w:tr w:rsidR="00F77FBB" w:rsidRPr="00FF4B20" w:rsidTr="008900A7">
        <w:trPr>
          <w:cantSplit/>
          <w:trHeight w:val="388"/>
        </w:trPr>
        <w:tc>
          <w:tcPr>
            <w:tcW w:w="1390" w:type="pct"/>
            <w:tcBorders>
              <w:top w:val="nil"/>
              <w:left w:val="single" w:sz="8" w:space="0" w:color="auto"/>
              <w:bottom w:val="single" w:sz="8" w:space="0" w:color="auto"/>
              <w:right w:val="single" w:sz="8" w:space="0" w:color="auto"/>
            </w:tcBorders>
            <w:vAlign w:val="bottom"/>
          </w:tcPr>
          <w:p w:rsidR="00F77FBB" w:rsidRPr="00FF4B20" w:rsidRDefault="00F77FBB" w:rsidP="00FF4B20">
            <w:pPr>
              <w:spacing w:line="360" w:lineRule="auto"/>
              <w:rPr>
                <w:sz w:val="20"/>
                <w:szCs w:val="20"/>
              </w:rPr>
            </w:pPr>
            <w:r w:rsidRPr="00FF4B20">
              <w:rPr>
                <w:sz w:val="20"/>
                <w:szCs w:val="20"/>
              </w:rPr>
              <w:t> Скот и птица</w:t>
            </w:r>
            <w:r w:rsidR="00FF4B20" w:rsidRPr="00FF4B20">
              <w:rPr>
                <w:sz w:val="20"/>
                <w:szCs w:val="20"/>
              </w:rPr>
              <w:t xml:space="preserve"> </w:t>
            </w:r>
            <w:r w:rsidRPr="00FF4B20">
              <w:rPr>
                <w:sz w:val="20"/>
                <w:szCs w:val="20"/>
              </w:rPr>
              <w:t>на убой в живом весе</w:t>
            </w:r>
          </w:p>
        </w:tc>
        <w:tc>
          <w:tcPr>
            <w:tcW w:w="1054"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145,7</w:t>
            </w:r>
          </w:p>
        </w:tc>
        <w:tc>
          <w:tcPr>
            <w:tcW w:w="1053"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134,3</w:t>
            </w:r>
          </w:p>
        </w:tc>
        <w:tc>
          <w:tcPr>
            <w:tcW w:w="1503"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108,5</w:t>
            </w:r>
          </w:p>
        </w:tc>
      </w:tr>
      <w:tr w:rsidR="00F77FBB" w:rsidRPr="00FF4B20" w:rsidTr="008900A7">
        <w:trPr>
          <w:cantSplit/>
          <w:trHeight w:val="336"/>
        </w:trPr>
        <w:tc>
          <w:tcPr>
            <w:tcW w:w="1390" w:type="pct"/>
            <w:tcBorders>
              <w:top w:val="nil"/>
              <w:left w:val="single" w:sz="8" w:space="0" w:color="auto"/>
              <w:bottom w:val="single" w:sz="8" w:space="0" w:color="auto"/>
              <w:right w:val="single" w:sz="8" w:space="0" w:color="auto"/>
            </w:tcBorders>
            <w:vAlign w:val="bottom"/>
          </w:tcPr>
          <w:p w:rsidR="00F77FBB" w:rsidRPr="00FF4B20" w:rsidRDefault="00F77FBB" w:rsidP="00FF4B20">
            <w:pPr>
              <w:pStyle w:val="a30"/>
              <w:spacing w:before="0" w:beforeAutospacing="0" w:after="0" w:afterAutospacing="0" w:line="360" w:lineRule="auto"/>
              <w:rPr>
                <w:sz w:val="20"/>
                <w:szCs w:val="20"/>
              </w:rPr>
            </w:pPr>
            <w:r w:rsidRPr="00FF4B20">
              <w:rPr>
                <w:sz w:val="20"/>
                <w:szCs w:val="20"/>
              </w:rPr>
              <w:t>в том числе крупный рогатый скот</w:t>
            </w:r>
          </w:p>
        </w:tc>
        <w:tc>
          <w:tcPr>
            <w:tcW w:w="1054"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21,9</w:t>
            </w:r>
          </w:p>
        </w:tc>
        <w:tc>
          <w:tcPr>
            <w:tcW w:w="1053"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20,9</w:t>
            </w:r>
          </w:p>
        </w:tc>
        <w:tc>
          <w:tcPr>
            <w:tcW w:w="1503"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104,8</w:t>
            </w:r>
          </w:p>
        </w:tc>
      </w:tr>
      <w:tr w:rsidR="00F77FBB" w:rsidRPr="00FF4B20" w:rsidTr="008900A7">
        <w:trPr>
          <w:cantSplit/>
          <w:trHeight w:val="231"/>
        </w:trPr>
        <w:tc>
          <w:tcPr>
            <w:tcW w:w="1390" w:type="pct"/>
            <w:tcBorders>
              <w:top w:val="nil"/>
              <w:left w:val="single" w:sz="8" w:space="0" w:color="auto"/>
              <w:bottom w:val="single" w:sz="8" w:space="0" w:color="auto"/>
              <w:right w:val="single" w:sz="8" w:space="0" w:color="auto"/>
            </w:tcBorders>
            <w:vAlign w:val="bottom"/>
          </w:tcPr>
          <w:p w:rsidR="00F77FBB" w:rsidRPr="00FF4B20" w:rsidRDefault="00F77FBB" w:rsidP="00FF4B20">
            <w:pPr>
              <w:spacing w:line="360" w:lineRule="auto"/>
              <w:rPr>
                <w:sz w:val="20"/>
                <w:szCs w:val="20"/>
              </w:rPr>
            </w:pPr>
            <w:r w:rsidRPr="00FF4B20">
              <w:rPr>
                <w:sz w:val="20"/>
                <w:szCs w:val="20"/>
              </w:rPr>
              <w:t>свиньи</w:t>
            </w:r>
          </w:p>
        </w:tc>
        <w:tc>
          <w:tcPr>
            <w:tcW w:w="1054"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22,8</w:t>
            </w:r>
          </w:p>
        </w:tc>
        <w:tc>
          <w:tcPr>
            <w:tcW w:w="1053"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20,6</w:t>
            </w:r>
          </w:p>
        </w:tc>
        <w:tc>
          <w:tcPr>
            <w:tcW w:w="1503"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110,7</w:t>
            </w:r>
          </w:p>
        </w:tc>
      </w:tr>
      <w:tr w:rsidR="00F77FBB" w:rsidRPr="00FF4B20" w:rsidTr="008900A7">
        <w:trPr>
          <w:cantSplit/>
          <w:trHeight w:val="231"/>
        </w:trPr>
        <w:tc>
          <w:tcPr>
            <w:tcW w:w="1390" w:type="pct"/>
            <w:tcBorders>
              <w:top w:val="nil"/>
              <w:left w:val="single" w:sz="8" w:space="0" w:color="auto"/>
              <w:bottom w:val="single" w:sz="8" w:space="0" w:color="auto"/>
              <w:right w:val="single" w:sz="8" w:space="0" w:color="auto"/>
            </w:tcBorders>
            <w:vAlign w:val="bottom"/>
          </w:tcPr>
          <w:p w:rsidR="00F77FBB" w:rsidRPr="00FF4B20" w:rsidRDefault="00F77FBB" w:rsidP="00FF4B20">
            <w:pPr>
              <w:spacing w:line="360" w:lineRule="auto"/>
              <w:rPr>
                <w:sz w:val="20"/>
                <w:szCs w:val="20"/>
              </w:rPr>
            </w:pPr>
            <w:r w:rsidRPr="00FF4B20">
              <w:rPr>
                <w:sz w:val="20"/>
                <w:szCs w:val="20"/>
              </w:rPr>
              <w:t>овцы и козы</w:t>
            </w:r>
          </w:p>
        </w:tc>
        <w:tc>
          <w:tcPr>
            <w:tcW w:w="1054"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1,3</w:t>
            </w:r>
          </w:p>
        </w:tc>
        <w:tc>
          <w:tcPr>
            <w:tcW w:w="1053"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1,3</w:t>
            </w:r>
          </w:p>
        </w:tc>
        <w:tc>
          <w:tcPr>
            <w:tcW w:w="1503"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100,0</w:t>
            </w:r>
          </w:p>
        </w:tc>
      </w:tr>
      <w:tr w:rsidR="00F77FBB" w:rsidRPr="00FF4B20" w:rsidTr="008900A7">
        <w:trPr>
          <w:cantSplit/>
          <w:trHeight w:val="231"/>
        </w:trPr>
        <w:tc>
          <w:tcPr>
            <w:tcW w:w="1390" w:type="pct"/>
            <w:tcBorders>
              <w:top w:val="nil"/>
              <w:left w:val="single" w:sz="8" w:space="0" w:color="auto"/>
              <w:bottom w:val="single" w:sz="8" w:space="0" w:color="auto"/>
              <w:right w:val="single" w:sz="8" w:space="0" w:color="auto"/>
            </w:tcBorders>
            <w:vAlign w:val="bottom"/>
          </w:tcPr>
          <w:p w:rsidR="00F77FBB" w:rsidRPr="00FF4B20" w:rsidRDefault="00F77FBB" w:rsidP="00FF4B20">
            <w:pPr>
              <w:spacing w:line="360" w:lineRule="auto"/>
              <w:rPr>
                <w:sz w:val="20"/>
                <w:szCs w:val="20"/>
              </w:rPr>
            </w:pPr>
            <w:r w:rsidRPr="00FF4B20">
              <w:rPr>
                <w:sz w:val="20"/>
                <w:szCs w:val="20"/>
              </w:rPr>
              <w:t>птица</w:t>
            </w:r>
          </w:p>
        </w:tc>
        <w:tc>
          <w:tcPr>
            <w:tcW w:w="1054"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98,5</w:t>
            </w:r>
          </w:p>
        </w:tc>
        <w:tc>
          <w:tcPr>
            <w:tcW w:w="1053"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90,2</w:t>
            </w:r>
          </w:p>
        </w:tc>
        <w:tc>
          <w:tcPr>
            <w:tcW w:w="1503"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109,2</w:t>
            </w:r>
          </w:p>
        </w:tc>
      </w:tr>
      <w:tr w:rsidR="00F77FBB" w:rsidRPr="00FF4B20" w:rsidTr="008900A7">
        <w:trPr>
          <w:cantSplit/>
          <w:trHeight w:val="231"/>
        </w:trPr>
        <w:tc>
          <w:tcPr>
            <w:tcW w:w="1390" w:type="pct"/>
            <w:tcBorders>
              <w:top w:val="nil"/>
              <w:left w:val="single" w:sz="8" w:space="0" w:color="auto"/>
              <w:bottom w:val="single" w:sz="8" w:space="0" w:color="auto"/>
              <w:right w:val="single" w:sz="8" w:space="0" w:color="auto"/>
            </w:tcBorders>
            <w:vAlign w:val="bottom"/>
          </w:tcPr>
          <w:p w:rsidR="00F77FBB" w:rsidRPr="00FF4B20" w:rsidRDefault="00F77FBB" w:rsidP="00FF4B20">
            <w:pPr>
              <w:spacing w:line="360" w:lineRule="auto"/>
              <w:rPr>
                <w:sz w:val="20"/>
                <w:szCs w:val="20"/>
              </w:rPr>
            </w:pPr>
            <w:r w:rsidRPr="00FF4B20">
              <w:rPr>
                <w:sz w:val="20"/>
                <w:szCs w:val="20"/>
              </w:rPr>
              <w:t>прочие виды скота</w:t>
            </w:r>
          </w:p>
        </w:tc>
        <w:tc>
          <w:tcPr>
            <w:tcW w:w="1054"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1,2</w:t>
            </w:r>
          </w:p>
        </w:tc>
        <w:tc>
          <w:tcPr>
            <w:tcW w:w="1053"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1,3</w:t>
            </w:r>
          </w:p>
        </w:tc>
        <w:tc>
          <w:tcPr>
            <w:tcW w:w="1503"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92,3</w:t>
            </w:r>
          </w:p>
        </w:tc>
      </w:tr>
      <w:tr w:rsidR="00F77FBB" w:rsidRPr="00FF4B20" w:rsidTr="008900A7">
        <w:trPr>
          <w:cantSplit/>
          <w:trHeight w:val="231"/>
        </w:trPr>
        <w:tc>
          <w:tcPr>
            <w:tcW w:w="1390" w:type="pct"/>
            <w:tcBorders>
              <w:top w:val="nil"/>
              <w:left w:val="single" w:sz="8" w:space="0" w:color="auto"/>
              <w:bottom w:val="single" w:sz="8" w:space="0" w:color="auto"/>
              <w:right w:val="single" w:sz="8" w:space="0" w:color="auto"/>
            </w:tcBorders>
            <w:vAlign w:val="bottom"/>
          </w:tcPr>
          <w:p w:rsidR="00F77FBB" w:rsidRPr="00FF4B20" w:rsidRDefault="00F77FBB" w:rsidP="00FF4B20">
            <w:pPr>
              <w:spacing w:line="360" w:lineRule="auto"/>
              <w:rPr>
                <w:sz w:val="20"/>
                <w:szCs w:val="20"/>
              </w:rPr>
            </w:pPr>
            <w:r w:rsidRPr="00FF4B20">
              <w:rPr>
                <w:sz w:val="20"/>
                <w:szCs w:val="20"/>
              </w:rPr>
              <w:t> Молоко</w:t>
            </w:r>
          </w:p>
        </w:tc>
        <w:tc>
          <w:tcPr>
            <w:tcW w:w="1054"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455,8</w:t>
            </w:r>
          </w:p>
        </w:tc>
        <w:tc>
          <w:tcPr>
            <w:tcW w:w="1053"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461,7</w:t>
            </w:r>
          </w:p>
        </w:tc>
        <w:tc>
          <w:tcPr>
            <w:tcW w:w="1503"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98,7</w:t>
            </w:r>
          </w:p>
        </w:tc>
      </w:tr>
      <w:tr w:rsidR="00F77FBB" w:rsidRPr="00FF4B20" w:rsidTr="008900A7">
        <w:trPr>
          <w:cantSplit/>
          <w:trHeight w:val="231"/>
        </w:trPr>
        <w:tc>
          <w:tcPr>
            <w:tcW w:w="1390" w:type="pct"/>
            <w:tcBorders>
              <w:top w:val="nil"/>
              <w:left w:val="single" w:sz="8" w:space="0" w:color="auto"/>
              <w:bottom w:val="single" w:sz="8" w:space="0" w:color="auto"/>
              <w:right w:val="single" w:sz="8" w:space="0" w:color="auto"/>
            </w:tcBorders>
            <w:vAlign w:val="bottom"/>
          </w:tcPr>
          <w:p w:rsidR="00F77FBB" w:rsidRPr="00FF4B20" w:rsidRDefault="00F77FBB" w:rsidP="00FF4B20">
            <w:pPr>
              <w:spacing w:line="360" w:lineRule="auto"/>
              <w:rPr>
                <w:sz w:val="20"/>
                <w:szCs w:val="20"/>
              </w:rPr>
            </w:pPr>
            <w:r w:rsidRPr="00FF4B20">
              <w:rPr>
                <w:sz w:val="20"/>
                <w:szCs w:val="20"/>
              </w:rPr>
              <w:t> Яйца, млн. штук</w:t>
            </w:r>
          </w:p>
        </w:tc>
        <w:tc>
          <w:tcPr>
            <w:tcW w:w="1054"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932,6</w:t>
            </w:r>
          </w:p>
        </w:tc>
        <w:tc>
          <w:tcPr>
            <w:tcW w:w="1053"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900,5</w:t>
            </w:r>
          </w:p>
        </w:tc>
        <w:tc>
          <w:tcPr>
            <w:tcW w:w="1503" w:type="pct"/>
            <w:tcBorders>
              <w:top w:val="nil"/>
              <w:left w:val="nil"/>
              <w:bottom w:val="single" w:sz="8" w:space="0" w:color="auto"/>
              <w:right w:val="single" w:sz="8" w:space="0" w:color="auto"/>
            </w:tcBorders>
            <w:vAlign w:val="bottom"/>
          </w:tcPr>
          <w:p w:rsidR="00F77FBB" w:rsidRPr="00FF4B20" w:rsidRDefault="00F77FBB" w:rsidP="00FF4B20">
            <w:pPr>
              <w:pStyle w:val="a20"/>
              <w:spacing w:before="0" w:beforeAutospacing="0" w:after="0" w:afterAutospacing="0" w:line="360" w:lineRule="auto"/>
              <w:rPr>
                <w:sz w:val="20"/>
                <w:szCs w:val="20"/>
              </w:rPr>
            </w:pPr>
            <w:r w:rsidRPr="00FF4B20">
              <w:rPr>
                <w:sz w:val="20"/>
                <w:szCs w:val="20"/>
              </w:rPr>
              <w:t>103,6</w:t>
            </w:r>
          </w:p>
        </w:tc>
      </w:tr>
    </w:tbl>
    <w:p w:rsidR="00FF4B20" w:rsidRDefault="00FF4B20" w:rsidP="00F649D1">
      <w:pPr>
        <w:tabs>
          <w:tab w:val="left" w:pos="1425"/>
        </w:tabs>
        <w:spacing w:line="360" w:lineRule="auto"/>
        <w:ind w:firstLine="709"/>
        <w:jc w:val="both"/>
      </w:pPr>
    </w:p>
    <w:p w:rsidR="00F77FBB" w:rsidRDefault="00FF4B20" w:rsidP="00F649D1">
      <w:pPr>
        <w:tabs>
          <w:tab w:val="left" w:pos="1425"/>
        </w:tabs>
        <w:spacing w:line="360" w:lineRule="auto"/>
        <w:ind w:firstLine="709"/>
        <w:jc w:val="both"/>
        <w:rPr>
          <w:b/>
          <w:sz w:val="28"/>
          <w:szCs w:val="28"/>
        </w:rPr>
      </w:pPr>
      <w:r>
        <w:br w:type="page"/>
      </w:r>
      <w:r w:rsidR="006811CC">
        <w:rPr>
          <w:b/>
          <w:sz w:val="28"/>
          <w:szCs w:val="28"/>
        </w:rPr>
        <w:t>Приложение 8</w:t>
      </w:r>
    </w:p>
    <w:p w:rsidR="008900A7" w:rsidRDefault="008900A7" w:rsidP="00F649D1">
      <w:pPr>
        <w:tabs>
          <w:tab w:val="left" w:pos="1425"/>
        </w:tabs>
        <w:spacing w:line="360" w:lineRule="auto"/>
        <w:ind w:firstLine="709"/>
        <w:jc w:val="both"/>
        <w:rPr>
          <w:b/>
          <w:sz w:val="28"/>
          <w:szCs w:val="28"/>
        </w:rPr>
      </w:pPr>
    </w:p>
    <w:p w:rsidR="008900A7" w:rsidRPr="00950887" w:rsidRDefault="006C6F59" w:rsidP="00F649D1">
      <w:pPr>
        <w:tabs>
          <w:tab w:val="left" w:pos="1425"/>
        </w:tabs>
        <w:spacing w:line="360" w:lineRule="auto"/>
        <w:ind w:firstLine="709"/>
        <w:jc w:val="both"/>
        <w:rPr>
          <w:b/>
          <w:sz w:val="28"/>
          <w:szCs w:val="28"/>
        </w:rPr>
      </w:pPr>
      <w:r>
        <w:pict>
          <v:shape id="_x0000_i1027" type="#_x0000_t75" style="width:435.75pt;height:231.75pt;mso-position-horizontal-relative:char;mso-position-vertical-relative:line">
            <v:imagedata r:id="rId11" o:title=""/>
          </v:shape>
        </w:pict>
      </w:r>
    </w:p>
    <w:p w:rsidR="00F77FBB" w:rsidRPr="00950887" w:rsidRDefault="008900A7" w:rsidP="00F649D1">
      <w:pPr>
        <w:spacing w:line="360" w:lineRule="auto"/>
        <w:ind w:firstLine="709"/>
        <w:jc w:val="both"/>
        <w:rPr>
          <w:b/>
          <w:sz w:val="28"/>
          <w:szCs w:val="28"/>
        </w:rPr>
      </w:pPr>
      <w:r>
        <w:br w:type="page"/>
      </w:r>
      <w:r w:rsidR="006811CC">
        <w:rPr>
          <w:b/>
          <w:sz w:val="28"/>
          <w:szCs w:val="28"/>
        </w:rPr>
        <w:t>Приложение 9</w:t>
      </w:r>
    </w:p>
    <w:p w:rsidR="008900A7" w:rsidRDefault="008900A7" w:rsidP="00F649D1">
      <w:pPr>
        <w:spacing w:line="360" w:lineRule="auto"/>
        <w:ind w:firstLine="709"/>
        <w:jc w:val="both"/>
        <w:rPr>
          <w:b/>
          <w:sz w:val="28"/>
          <w:szCs w:val="28"/>
        </w:rPr>
      </w:pPr>
    </w:p>
    <w:p w:rsidR="00F77FBB" w:rsidRDefault="00F77FBB" w:rsidP="00F649D1">
      <w:pPr>
        <w:spacing w:line="360" w:lineRule="auto"/>
        <w:ind w:firstLine="709"/>
        <w:jc w:val="both"/>
        <w:rPr>
          <w:b/>
          <w:sz w:val="28"/>
          <w:szCs w:val="28"/>
        </w:rPr>
      </w:pPr>
      <w:r w:rsidRPr="00950887">
        <w:rPr>
          <w:b/>
          <w:sz w:val="28"/>
          <w:szCs w:val="28"/>
        </w:rPr>
        <w:t>Общий прирост (убыль) населения Челябинской области в 1997-2008 гг., его составляющие, тыс. человек</w:t>
      </w:r>
    </w:p>
    <w:tbl>
      <w:tblPr>
        <w:tblW w:w="4770" w:type="pct"/>
        <w:tblLook w:val="0000" w:firstRow="0" w:lastRow="0" w:firstColumn="0" w:lastColumn="0" w:noHBand="0" w:noVBand="0"/>
      </w:tblPr>
      <w:tblGrid>
        <w:gridCol w:w="1381"/>
        <w:gridCol w:w="772"/>
        <w:gridCol w:w="962"/>
        <w:gridCol w:w="895"/>
        <w:gridCol w:w="895"/>
        <w:gridCol w:w="895"/>
        <w:gridCol w:w="895"/>
        <w:gridCol w:w="895"/>
        <w:gridCol w:w="716"/>
        <w:gridCol w:w="824"/>
      </w:tblGrid>
      <w:tr w:rsidR="00F77FBB" w:rsidRPr="00804469" w:rsidTr="008900A7">
        <w:trPr>
          <w:trHeight w:val="443"/>
        </w:trPr>
        <w:tc>
          <w:tcPr>
            <w:tcW w:w="756" w:type="pct"/>
            <w:tcBorders>
              <w:top w:val="single" w:sz="4" w:space="0" w:color="auto"/>
              <w:left w:val="single" w:sz="4" w:space="0" w:color="auto"/>
              <w:bottom w:val="single" w:sz="4" w:space="0" w:color="auto"/>
              <w:right w:val="single" w:sz="4" w:space="0" w:color="auto"/>
            </w:tcBorders>
            <w:noWrap/>
            <w:vAlign w:val="center"/>
          </w:tcPr>
          <w:p w:rsidR="00F77FBB" w:rsidRPr="00804469" w:rsidRDefault="00F77FBB" w:rsidP="008900A7">
            <w:pPr>
              <w:spacing w:line="360" w:lineRule="auto"/>
              <w:rPr>
                <w:sz w:val="20"/>
                <w:szCs w:val="20"/>
              </w:rPr>
            </w:pPr>
            <w:r w:rsidRPr="00804469">
              <w:rPr>
                <w:sz w:val="20"/>
                <w:szCs w:val="20"/>
              </w:rPr>
              <w:t>годы</w:t>
            </w:r>
          </w:p>
        </w:tc>
        <w:tc>
          <w:tcPr>
            <w:tcW w:w="423" w:type="pct"/>
            <w:tcBorders>
              <w:top w:val="single" w:sz="4" w:space="0" w:color="auto"/>
              <w:left w:val="nil"/>
              <w:bottom w:val="single" w:sz="4" w:space="0" w:color="auto"/>
              <w:right w:val="single" w:sz="4" w:space="0" w:color="auto"/>
            </w:tcBorders>
            <w:vAlign w:val="center"/>
          </w:tcPr>
          <w:p w:rsidR="00F77FBB" w:rsidRPr="00804469" w:rsidRDefault="00F77FBB" w:rsidP="008900A7">
            <w:pPr>
              <w:spacing w:line="360" w:lineRule="auto"/>
              <w:rPr>
                <w:sz w:val="20"/>
                <w:szCs w:val="20"/>
              </w:rPr>
            </w:pPr>
            <w:r w:rsidRPr="00804469">
              <w:rPr>
                <w:sz w:val="20"/>
                <w:szCs w:val="20"/>
              </w:rPr>
              <w:t>1990</w:t>
            </w:r>
          </w:p>
        </w:tc>
        <w:tc>
          <w:tcPr>
            <w:tcW w:w="527" w:type="pct"/>
            <w:tcBorders>
              <w:top w:val="single" w:sz="4" w:space="0" w:color="auto"/>
              <w:left w:val="nil"/>
              <w:bottom w:val="single" w:sz="4" w:space="0" w:color="auto"/>
              <w:right w:val="single" w:sz="4" w:space="0" w:color="auto"/>
            </w:tcBorders>
            <w:vAlign w:val="center"/>
          </w:tcPr>
          <w:p w:rsidR="00F77FBB" w:rsidRPr="00804469" w:rsidRDefault="00F77FBB" w:rsidP="008900A7">
            <w:pPr>
              <w:spacing w:line="360" w:lineRule="auto"/>
              <w:rPr>
                <w:sz w:val="20"/>
                <w:szCs w:val="20"/>
              </w:rPr>
            </w:pPr>
            <w:r w:rsidRPr="00804469">
              <w:rPr>
                <w:sz w:val="20"/>
                <w:szCs w:val="20"/>
              </w:rPr>
              <w:t>1998</w:t>
            </w:r>
          </w:p>
        </w:tc>
        <w:tc>
          <w:tcPr>
            <w:tcW w:w="490" w:type="pct"/>
            <w:tcBorders>
              <w:top w:val="single" w:sz="4" w:space="0" w:color="auto"/>
              <w:left w:val="nil"/>
              <w:bottom w:val="single" w:sz="4" w:space="0" w:color="auto"/>
              <w:right w:val="single" w:sz="4" w:space="0" w:color="auto"/>
            </w:tcBorders>
            <w:vAlign w:val="center"/>
          </w:tcPr>
          <w:p w:rsidR="00F77FBB" w:rsidRPr="00804469" w:rsidRDefault="00F77FBB" w:rsidP="008900A7">
            <w:pPr>
              <w:spacing w:line="360" w:lineRule="auto"/>
              <w:rPr>
                <w:sz w:val="20"/>
                <w:szCs w:val="20"/>
              </w:rPr>
            </w:pPr>
            <w:r w:rsidRPr="00804469">
              <w:rPr>
                <w:sz w:val="20"/>
                <w:szCs w:val="20"/>
              </w:rPr>
              <w:t>2001</w:t>
            </w:r>
          </w:p>
        </w:tc>
        <w:tc>
          <w:tcPr>
            <w:tcW w:w="490" w:type="pct"/>
            <w:tcBorders>
              <w:top w:val="single" w:sz="4" w:space="0" w:color="auto"/>
              <w:left w:val="nil"/>
              <w:bottom w:val="single" w:sz="4" w:space="0" w:color="auto"/>
              <w:right w:val="single" w:sz="4" w:space="0" w:color="auto"/>
            </w:tcBorders>
            <w:vAlign w:val="center"/>
          </w:tcPr>
          <w:p w:rsidR="00F77FBB" w:rsidRPr="00804469" w:rsidRDefault="00F77FBB" w:rsidP="008900A7">
            <w:pPr>
              <w:spacing w:line="360" w:lineRule="auto"/>
              <w:rPr>
                <w:sz w:val="20"/>
                <w:szCs w:val="20"/>
              </w:rPr>
            </w:pPr>
            <w:r w:rsidRPr="00804469">
              <w:rPr>
                <w:sz w:val="20"/>
                <w:szCs w:val="20"/>
              </w:rPr>
              <w:t>2002</w:t>
            </w:r>
          </w:p>
        </w:tc>
        <w:tc>
          <w:tcPr>
            <w:tcW w:w="490" w:type="pct"/>
            <w:tcBorders>
              <w:top w:val="single" w:sz="4" w:space="0" w:color="auto"/>
              <w:left w:val="nil"/>
              <w:bottom w:val="single" w:sz="4" w:space="0" w:color="auto"/>
              <w:right w:val="single" w:sz="4" w:space="0" w:color="auto"/>
            </w:tcBorders>
            <w:vAlign w:val="center"/>
          </w:tcPr>
          <w:p w:rsidR="00F77FBB" w:rsidRPr="00804469" w:rsidRDefault="00F77FBB" w:rsidP="008900A7">
            <w:pPr>
              <w:spacing w:line="360" w:lineRule="auto"/>
              <w:rPr>
                <w:sz w:val="20"/>
                <w:szCs w:val="20"/>
              </w:rPr>
            </w:pPr>
            <w:r w:rsidRPr="00804469">
              <w:rPr>
                <w:sz w:val="20"/>
                <w:szCs w:val="20"/>
              </w:rPr>
              <w:t>2003</w:t>
            </w:r>
          </w:p>
        </w:tc>
        <w:tc>
          <w:tcPr>
            <w:tcW w:w="490" w:type="pct"/>
            <w:tcBorders>
              <w:top w:val="single" w:sz="4" w:space="0" w:color="auto"/>
              <w:left w:val="nil"/>
              <w:bottom w:val="single" w:sz="4" w:space="0" w:color="auto"/>
              <w:right w:val="single" w:sz="4" w:space="0" w:color="auto"/>
            </w:tcBorders>
            <w:vAlign w:val="center"/>
          </w:tcPr>
          <w:p w:rsidR="00F77FBB" w:rsidRPr="00804469" w:rsidRDefault="00F77FBB" w:rsidP="008900A7">
            <w:pPr>
              <w:spacing w:line="360" w:lineRule="auto"/>
              <w:rPr>
                <w:sz w:val="20"/>
                <w:szCs w:val="20"/>
              </w:rPr>
            </w:pPr>
            <w:r w:rsidRPr="00804469">
              <w:rPr>
                <w:sz w:val="20"/>
                <w:szCs w:val="20"/>
              </w:rPr>
              <w:t>2004</w:t>
            </w:r>
          </w:p>
        </w:tc>
        <w:tc>
          <w:tcPr>
            <w:tcW w:w="490" w:type="pct"/>
            <w:tcBorders>
              <w:top w:val="single" w:sz="4" w:space="0" w:color="auto"/>
              <w:left w:val="nil"/>
              <w:bottom w:val="single" w:sz="4" w:space="0" w:color="auto"/>
              <w:right w:val="single" w:sz="4" w:space="0" w:color="auto"/>
            </w:tcBorders>
            <w:vAlign w:val="center"/>
          </w:tcPr>
          <w:p w:rsidR="00F77FBB" w:rsidRPr="00804469" w:rsidRDefault="00F77FBB" w:rsidP="008900A7">
            <w:pPr>
              <w:spacing w:line="360" w:lineRule="auto"/>
              <w:rPr>
                <w:sz w:val="20"/>
                <w:szCs w:val="20"/>
              </w:rPr>
            </w:pPr>
            <w:r w:rsidRPr="00804469">
              <w:rPr>
                <w:sz w:val="20"/>
                <w:szCs w:val="20"/>
              </w:rPr>
              <w:t>2005</w:t>
            </w:r>
          </w:p>
        </w:tc>
        <w:tc>
          <w:tcPr>
            <w:tcW w:w="392" w:type="pct"/>
            <w:tcBorders>
              <w:top w:val="single" w:sz="4" w:space="0" w:color="auto"/>
              <w:left w:val="nil"/>
              <w:bottom w:val="single" w:sz="4" w:space="0" w:color="auto"/>
              <w:right w:val="single" w:sz="4" w:space="0" w:color="auto"/>
            </w:tcBorders>
            <w:vAlign w:val="center"/>
          </w:tcPr>
          <w:p w:rsidR="00F77FBB" w:rsidRPr="00804469" w:rsidRDefault="00F77FBB" w:rsidP="008900A7">
            <w:pPr>
              <w:spacing w:line="360" w:lineRule="auto"/>
              <w:rPr>
                <w:sz w:val="20"/>
                <w:szCs w:val="20"/>
              </w:rPr>
            </w:pPr>
            <w:r w:rsidRPr="00804469">
              <w:rPr>
                <w:sz w:val="20"/>
                <w:szCs w:val="20"/>
              </w:rPr>
              <w:t>2006</w:t>
            </w:r>
          </w:p>
        </w:tc>
        <w:tc>
          <w:tcPr>
            <w:tcW w:w="451" w:type="pct"/>
            <w:tcBorders>
              <w:top w:val="single" w:sz="4" w:space="0" w:color="auto"/>
              <w:left w:val="nil"/>
              <w:bottom w:val="single" w:sz="4" w:space="0" w:color="auto"/>
              <w:right w:val="single" w:sz="4" w:space="0" w:color="auto"/>
            </w:tcBorders>
            <w:vAlign w:val="center"/>
          </w:tcPr>
          <w:p w:rsidR="00F77FBB" w:rsidRPr="00804469" w:rsidRDefault="00F77FBB" w:rsidP="008900A7">
            <w:pPr>
              <w:spacing w:line="360" w:lineRule="auto"/>
              <w:rPr>
                <w:sz w:val="20"/>
                <w:szCs w:val="20"/>
              </w:rPr>
            </w:pPr>
            <w:r>
              <w:rPr>
                <w:sz w:val="20"/>
                <w:szCs w:val="20"/>
              </w:rPr>
              <w:t>2008</w:t>
            </w:r>
          </w:p>
        </w:tc>
      </w:tr>
      <w:tr w:rsidR="00F77FBB" w:rsidRPr="00804469" w:rsidTr="008900A7">
        <w:trPr>
          <w:trHeight w:val="846"/>
        </w:trPr>
        <w:tc>
          <w:tcPr>
            <w:tcW w:w="756" w:type="pct"/>
            <w:tcBorders>
              <w:top w:val="nil"/>
              <w:left w:val="single" w:sz="4" w:space="0" w:color="auto"/>
              <w:bottom w:val="single" w:sz="4" w:space="0" w:color="auto"/>
              <w:right w:val="single" w:sz="4" w:space="0" w:color="auto"/>
            </w:tcBorders>
            <w:vAlign w:val="center"/>
          </w:tcPr>
          <w:p w:rsidR="00F77FBB" w:rsidRPr="00804469" w:rsidRDefault="00F77FBB" w:rsidP="008900A7">
            <w:pPr>
              <w:spacing w:line="360" w:lineRule="auto"/>
              <w:rPr>
                <w:sz w:val="20"/>
                <w:szCs w:val="20"/>
              </w:rPr>
            </w:pPr>
            <w:r w:rsidRPr="00804469">
              <w:rPr>
                <w:sz w:val="20"/>
                <w:szCs w:val="20"/>
              </w:rPr>
              <w:t>Естест-венный прирост</w:t>
            </w:r>
          </w:p>
        </w:tc>
        <w:tc>
          <w:tcPr>
            <w:tcW w:w="423" w:type="pct"/>
            <w:tcBorders>
              <w:top w:val="nil"/>
              <w:left w:val="nil"/>
              <w:bottom w:val="single" w:sz="4" w:space="0" w:color="auto"/>
              <w:right w:val="single" w:sz="4" w:space="0" w:color="auto"/>
            </w:tcBorders>
            <w:noWrap/>
            <w:vAlign w:val="center"/>
          </w:tcPr>
          <w:p w:rsidR="00F77FBB" w:rsidRPr="00804469" w:rsidRDefault="00F77FBB" w:rsidP="008900A7">
            <w:pPr>
              <w:spacing w:line="360" w:lineRule="auto"/>
              <w:rPr>
                <w:sz w:val="20"/>
                <w:szCs w:val="20"/>
              </w:rPr>
            </w:pPr>
            <w:r w:rsidRPr="00804469">
              <w:rPr>
                <w:sz w:val="20"/>
                <w:szCs w:val="20"/>
              </w:rPr>
              <w:t>10,3</w:t>
            </w:r>
          </w:p>
        </w:tc>
        <w:tc>
          <w:tcPr>
            <w:tcW w:w="527" w:type="pct"/>
            <w:tcBorders>
              <w:top w:val="nil"/>
              <w:left w:val="nil"/>
              <w:bottom w:val="single" w:sz="4" w:space="0" w:color="auto"/>
              <w:right w:val="single" w:sz="4" w:space="0" w:color="auto"/>
            </w:tcBorders>
            <w:noWrap/>
            <w:vAlign w:val="center"/>
          </w:tcPr>
          <w:p w:rsidR="00F77FBB" w:rsidRPr="00804469" w:rsidRDefault="00F77FBB" w:rsidP="008900A7">
            <w:pPr>
              <w:spacing w:line="360" w:lineRule="auto"/>
              <w:rPr>
                <w:sz w:val="20"/>
                <w:szCs w:val="20"/>
              </w:rPr>
            </w:pPr>
            <w:r w:rsidRPr="00804469">
              <w:rPr>
                <w:sz w:val="20"/>
                <w:szCs w:val="20"/>
              </w:rPr>
              <w:t>-14,8</w:t>
            </w:r>
          </w:p>
        </w:tc>
        <w:tc>
          <w:tcPr>
            <w:tcW w:w="490" w:type="pct"/>
            <w:tcBorders>
              <w:top w:val="nil"/>
              <w:left w:val="nil"/>
              <w:bottom w:val="single" w:sz="4" w:space="0" w:color="auto"/>
              <w:right w:val="single" w:sz="4" w:space="0" w:color="auto"/>
            </w:tcBorders>
            <w:noWrap/>
            <w:vAlign w:val="center"/>
          </w:tcPr>
          <w:p w:rsidR="00F77FBB" w:rsidRPr="00804469" w:rsidRDefault="00F77FBB" w:rsidP="008900A7">
            <w:pPr>
              <w:spacing w:line="360" w:lineRule="auto"/>
              <w:rPr>
                <w:sz w:val="20"/>
                <w:szCs w:val="20"/>
              </w:rPr>
            </w:pPr>
            <w:r w:rsidRPr="00804469">
              <w:rPr>
                <w:sz w:val="20"/>
                <w:szCs w:val="20"/>
              </w:rPr>
              <w:t>-21,9</w:t>
            </w:r>
          </w:p>
        </w:tc>
        <w:tc>
          <w:tcPr>
            <w:tcW w:w="490" w:type="pct"/>
            <w:tcBorders>
              <w:top w:val="nil"/>
              <w:left w:val="nil"/>
              <w:bottom w:val="single" w:sz="4" w:space="0" w:color="auto"/>
              <w:right w:val="single" w:sz="4" w:space="0" w:color="auto"/>
            </w:tcBorders>
            <w:noWrap/>
            <w:vAlign w:val="center"/>
          </w:tcPr>
          <w:p w:rsidR="00F77FBB" w:rsidRPr="00804469" w:rsidRDefault="00F77FBB" w:rsidP="008900A7">
            <w:pPr>
              <w:spacing w:line="360" w:lineRule="auto"/>
              <w:rPr>
                <w:sz w:val="20"/>
                <w:szCs w:val="20"/>
              </w:rPr>
            </w:pPr>
            <w:r w:rsidRPr="00804469">
              <w:rPr>
                <w:sz w:val="20"/>
                <w:szCs w:val="20"/>
              </w:rPr>
              <w:t>-24,0</w:t>
            </w:r>
          </w:p>
        </w:tc>
        <w:tc>
          <w:tcPr>
            <w:tcW w:w="490" w:type="pct"/>
            <w:tcBorders>
              <w:top w:val="nil"/>
              <w:left w:val="nil"/>
              <w:bottom w:val="single" w:sz="4" w:space="0" w:color="auto"/>
              <w:right w:val="single" w:sz="4" w:space="0" w:color="auto"/>
            </w:tcBorders>
            <w:noWrap/>
            <w:vAlign w:val="center"/>
          </w:tcPr>
          <w:p w:rsidR="00F77FBB" w:rsidRPr="00804469" w:rsidRDefault="00F77FBB" w:rsidP="008900A7">
            <w:pPr>
              <w:spacing w:line="360" w:lineRule="auto"/>
              <w:rPr>
                <w:sz w:val="20"/>
                <w:szCs w:val="20"/>
              </w:rPr>
            </w:pPr>
            <w:r w:rsidRPr="00804469">
              <w:rPr>
                <w:sz w:val="20"/>
                <w:szCs w:val="20"/>
              </w:rPr>
              <w:t>-22,9</w:t>
            </w:r>
          </w:p>
        </w:tc>
        <w:tc>
          <w:tcPr>
            <w:tcW w:w="490" w:type="pct"/>
            <w:tcBorders>
              <w:top w:val="nil"/>
              <w:left w:val="nil"/>
              <w:bottom w:val="single" w:sz="4" w:space="0" w:color="auto"/>
              <w:right w:val="single" w:sz="4" w:space="0" w:color="auto"/>
            </w:tcBorders>
            <w:noWrap/>
            <w:vAlign w:val="center"/>
          </w:tcPr>
          <w:p w:rsidR="00F77FBB" w:rsidRPr="00804469" w:rsidRDefault="00F77FBB" w:rsidP="008900A7">
            <w:pPr>
              <w:spacing w:line="360" w:lineRule="auto"/>
              <w:rPr>
                <w:sz w:val="20"/>
                <w:szCs w:val="20"/>
              </w:rPr>
            </w:pPr>
            <w:r w:rsidRPr="00804469">
              <w:rPr>
                <w:sz w:val="20"/>
                <w:szCs w:val="20"/>
              </w:rPr>
              <w:t>-27,3</w:t>
            </w:r>
          </w:p>
        </w:tc>
        <w:tc>
          <w:tcPr>
            <w:tcW w:w="490" w:type="pct"/>
            <w:tcBorders>
              <w:top w:val="nil"/>
              <w:left w:val="nil"/>
              <w:bottom w:val="single" w:sz="4" w:space="0" w:color="auto"/>
              <w:right w:val="single" w:sz="4" w:space="0" w:color="auto"/>
            </w:tcBorders>
            <w:noWrap/>
            <w:vAlign w:val="center"/>
          </w:tcPr>
          <w:p w:rsidR="00F77FBB" w:rsidRPr="00804469" w:rsidRDefault="00F77FBB" w:rsidP="008900A7">
            <w:pPr>
              <w:spacing w:line="360" w:lineRule="auto"/>
              <w:rPr>
                <w:sz w:val="20"/>
                <w:szCs w:val="20"/>
              </w:rPr>
            </w:pPr>
            <w:r w:rsidRPr="00804469">
              <w:rPr>
                <w:sz w:val="20"/>
                <w:szCs w:val="20"/>
              </w:rPr>
              <w:t>-22,7</w:t>
            </w:r>
          </w:p>
        </w:tc>
        <w:tc>
          <w:tcPr>
            <w:tcW w:w="392" w:type="pct"/>
            <w:tcBorders>
              <w:top w:val="nil"/>
              <w:left w:val="nil"/>
              <w:bottom w:val="single" w:sz="4" w:space="0" w:color="auto"/>
              <w:right w:val="single" w:sz="4" w:space="0" w:color="auto"/>
            </w:tcBorders>
            <w:noWrap/>
            <w:vAlign w:val="center"/>
          </w:tcPr>
          <w:p w:rsidR="00F77FBB" w:rsidRPr="00804469" w:rsidRDefault="00F77FBB" w:rsidP="008900A7">
            <w:pPr>
              <w:spacing w:line="360" w:lineRule="auto"/>
              <w:rPr>
                <w:sz w:val="20"/>
                <w:szCs w:val="20"/>
              </w:rPr>
            </w:pPr>
            <w:r w:rsidRPr="00804469">
              <w:rPr>
                <w:sz w:val="20"/>
                <w:szCs w:val="20"/>
              </w:rPr>
              <w:t>-16,2</w:t>
            </w:r>
          </w:p>
        </w:tc>
        <w:tc>
          <w:tcPr>
            <w:tcW w:w="451" w:type="pct"/>
            <w:tcBorders>
              <w:top w:val="nil"/>
              <w:left w:val="nil"/>
              <w:bottom w:val="single" w:sz="4" w:space="0" w:color="auto"/>
              <w:right w:val="single" w:sz="4" w:space="0" w:color="auto"/>
            </w:tcBorders>
            <w:noWrap/>
            <w:vAlign w:val="center"/>
          </w:tcPr>
          <w:p w:rsidR="00F77FBB" w:rsidRPr="00804469" w:rsidRDefault="00F77FBB" w:rsidP="008900A7">
            <w:pPr>
              <w:spacing w:line="360" w:lineRule="auto"/>
              <w:rPr>
                <w:sz w:val="20"/>
                <w:szCs w:val="20"/>
              </w:rPr>
            </w:pPr>
            <w:r w:rsidRPr="00804469">
              <w:rPr>
                <w:sz w:val="20"/>
                <w:szCs w:val="20"/>
              </w:rPr>
              <w:t>-20,9</w:t>
            </w:r>
          </w:p>
        </w:tc>
      </w:tr>
      <w:tr w:rsidR="00F77FBB" w:rsidRPr="00804469" w:rsidTr="008900A7">
        <w:trPr>
          <w:trHeight w:val="779"/>
        </w:trPr>
        <w:tc>
          <w:tcPr>
            <w:tcW w:w="756" w:type="pct"/>
            <w:tcBorders>
              <w:top w:val="single" w:sz="4" w:space="0" w:color="auto"/>
              <w:left w:val="single" w:sz="4" w:space="0" w:color="auto"/>
              <w:bottom w:val="single" w:sz="4" w:space="0" w:color="auto"/>
              <w:right w:val="single" w:sz="4" w:space="0" w:color="auto"/>
            </w:tcBorders>
            <w:vAlign w:val="center"/>
          </w:tcPr>
          <w:p w:rsidR="00F77FBB" w:rsidRPr="00804469" w:rsidRDefault="00F77FBB" w:rsidP="008900A7">
            <w:pPr>
              <w:spacing w:line="360" w:lineRule="auto"/>
              <w:rPr>
                <w:sz w:val="20"/>
                <w:szCs w:val="20"/>
              </w:rPr>
            </w:pPr>
            <w:r w:rsidRPr="00804469">
              <w:rPr>
                <w:sz w:val="20"/>
                <w:szCs w:val="20"/>
              </w:rPr>
              <w:t>Мигра-ционный прирост</w:t>
            </w:r>
          </w:p>
        </w:tc>
        <w:tc>
          <w:tcPr>
            <w:tcW w:w="423" w:type="pct"/>
            <w:tcBorders>
              <w:top w:val="single" w:sz="4" w:space="0" w:color="auto"/>
              <w:left w:val="nil"/>
              <w:bottom w:val="single" w:sz="4" w:space="0" w:color="auto"/>
              <w:right w:val="single" w:sz="4" w:space="0" w:color="auto"/>
            </w:tcBorders>
            <w:noWrap/>
            <w:vAlign w:val="center"/>
          </w:tcPr>
          <w:p w:rsidR="00F77FBB" w:rsidRPr="00804469" w:rsidRDefault="00F77FBB" w:rsidP="008900A7">
            <w:pPr>
              <w:spacing w:line="360" w:lineRule="auto"/>
              <w:rPr>
                <w:sz w:val="20"/>
                <w:szCs w:val="20"/>
              </w:rPr>
            </w:pPr>
            <w:r w:rsidRPr="00804469">
              <w:rPr>
                <w:sz w:val="20"/>
                <w:szCs w:val="20"/>
              </w:rPr>
              <w:t>-5,9</w:t>
            </w:r>
          </w:p>
        </w:tc>
        <w:tc>
          <w:tcPr>
            <w:tcW w:w="527" w:type="pct"/>
            <w:tcBorders>
              <w:top w:val="single" w:sz="4" w:space="0" w:color="auto"/>
              <w:left w:val="nil"/>
              <w:bottom w:val="single" w:sz="4" w:space="0" w:color="auto"/>
              <w:right w:val="single" w:sz="4" w:space="0" w:color="auto"/>
            </w:tcBorders>
            <w:noWrap/>
            <w:vAlign w:val="center"/>
          </w:tcPr>
          <w:p w:rsidR="00F77FBB" w:rsidRPr="00804469" w:rsidRDefault="00F77FBB" w:rsidP="008900A7">
            <w:pPr>
              <w:spacing w:line="360" w:lineRule="auto"/>
              <w:rPr>
                <w:sz w:val="20"/>
                <w:szCs w:val="20"/>
              </w:rPr>
            </w:pPr>
            <w:r w:rsidRPr="00804469">
              <w:rPr>
                <w:sz w:val="20"/>
                <w:szCs w:val="20"/>
              </w:rPr>
              <w:t>17,4</w:t>
            </w:r>
          </w:p>
        </w:tc>
        <w:tc>
          <w:tcPr>
            <w:tcW w:w="490" w:type="pct"/>
            <w:tcBorders>
              <w:top w:val="single" w:sz="4" w:space="0" w:color="auto"/>
              <w:left w:val="nil"/>
              <w:bottom w:val="single" w:sz="4" w:space="0" w:color="auto"/>
              <w:right w:val="single" w:sz="4" w:space="0" w:color="auto"/>
            </w:tcBorders>
            <w:noWrap/>
            <w:vAlign w:val="center"/>
          </w:tcPr>
          <w:p w:rsidR="00F77FBB" w:rsidRPr="00804469" w:rsidRDefault="00F77FBB" w:rsidP="008900A7">
            <w:pPr>
              <w:spacing w:line="360" w:lineRule="auto"/>
              <w:rPr>
                <w:sz w:val="20"/>
                <w:szCs w:val="20"/>
              </w:rPr>
            </w:pPr>
            <w:r w:rsidRPr="00804469">
              <w:rPr>
                <w:sz w:val="20"/>
                <w:szCs w:val="20"/>
              </w:rPr>
              <w:t>10,8</w:t>
            </w:r>
          </w:p>
        </w:tc>
        <w:tc>
          <w:tcPr>
            <w:tcW w:w="490" w:type="pct"/>
            <w:tcBorders>
              <w:top w:val="single" w:sz="4" w:space="0" w:color="auto"/>
              <w:left w:val="nil"/>
              <w:bottom w:val="single" w:sz="4" w:space="0" w:color="auto"/>
              <w:right w:val="single" w:sz="4" w:space="0" w:color="auto"/>
            </w:tcBorders>
            <w:noWrap/>
            <w:vAlign w:val="center"/>
          </w:tcPr>
          <w:p w:rsidR="00F77FBB" w:rsidRPr="00804469" w:rsidRDefault="00F77FBB" w:rsidP="008900A7">
            <w:pPr>
              <w:spacing w:line="360" w:lineRule="auto"/>
              <w:rPr>
                <w:sz w:val="20"/>
                <w:szCs w:val="20"/>
              </w:rPr>
            </w:pPr>
            <w:r w:rsidRPr="00804469">
              <w:rPr>
                <w:sz w:val="20"/>
                <w:szCs w:val="20"/>
              </w:rPr>
              <w:t>8,4</w:t>
            </w:r>
          </w:p>
        </w:tc>
        <w:tc>
          <w:tcPr>
            <w:tcW w:w="490" w:type="pct"/>
            <w:tcBorders>
              <w:top w:val="single" w:sz="4" w:space="0" w:color="auto"/>
              <w:left w:val="nil"/>
              <w:bottom w:val="single" w:sz="4" w:space="0" w:color="auto"/>
              <w:right w:val="single" w:sz="4" w:space="0" w:color="auto"/>
            </w:tcBorders>
            <w:noWrap/>
            <w:vAlign w:val="center"/>
          </w:tcPr>
          <w:p w:rsidR="00F77FBB" w:rsidRPr="00804469" w:rsidRDefault="00F77FBB" w:rsidP="008900A7">
            <w:pPr>
              <w:spacing w:line="360" w:lineRule="auto"/>
              <w:rPr>
                <w:sz w:val="20"/>
                <w:szCs w:val="20"/>
              </w:rPr>
            </w:pPr>
            <w:r w:rsidRPr="00804469">
              <w:rPr>
                <w:sz w:val="20"/>
                <w:szCs w:val="20"/>
              </w:rPr>
              <w:t>0,4</w:t>
            </w:r>
          </w:p>
        </w:tc>
        <w:tc>
          <w:tcPr>
            <w:tcW w:w="490" w:type="pct"/>
            <w:tcBorders>
              <w:top w:val="single" w:sz="4" w:space="0" w:color="auto"/>
              <w:left w:val="nil"/>
              <w:bottom w:val="single" w:sz="4" w:space="0" w:color="auto"/>
              <w:right w:val="single" w:sz="4" w:space="0" w:color="auto"/>
            </w:tcBorders>
            <w:noWrap/>
            <w:vAlign w:val="center"/>
          </w:tcPr>
          <w:p w:rsidR="00F77FBB" w:rsidRPr="00804469" w:rsidRDefault="00F77FBB" w:rsidP="008900A7">
            <w:pPr>
              <w:spacing w:line="360" w:lineRule="auto"/>
              <w:rPr>
                <w:sz w:val="20"/>
                <w:szCs w:val="20"/>
              </w:rPr>
            </w:pPr>
            <w:r w:rsidRPr="00804469">
              <w:rPr>
                <w:sz w:val="20"/>
                <w:szCs w:val="20"/>
              </w:rPr>
              <w:t>8,6</w:t>
            </w:r>
          </w:p>
        </w:tc>
        <w:tc>
          <w:tcPr>
            <w:tcW w:w="490" w:type="pct"/>
            <w:tcBorders>
              <w:top w:val="single" w:sz="4" w:space="0" w:color="auto"/>
              <w:left w:val="nil"/>
              <w:bottom w:val="single" w:sz="4" w:space="0" w:color="auto"/>
              <w:right w:val="single" w:sz="4" w:space="0" w:color="auto"/>
            </w:tcBorders>
            <w:noWrap/>
            <w:vAlign w:val="center"/>
          </w:tcPr>
          <w:p w:rsidR="00F77FBB" w:rsidRPr="00804469" w:rsidRDefault="00F77FBB" w:rsidP="008900A7">
            <w:pPr>
              <w:spacing w:line="360" w:lineRule="auto"/>
              <w:rPr>
                <w:sz w:val="20"/>
                <w:szCs w:val="20"/>
              </w:rPr>
            </w:pPr>
            <w:r w:rsidRPr="00804469">
              <w:rPr>
                <w:sz w:val="20"/>
                <w:szCs w:val="20"/>
              </w:rPr>
              <w:t>-1,5</w:t>
            </w:r>
          </w:p>
        </w:tc>
        <w:tc>
          <w:tcPr>
            <w:tcW w:w="392" w:type="pct"/>
            <w:tcBorders>
              <w:top w:val="single" w:sz="4" w:space="0" w:color="auto"/>
              <w:left w:val="nil"/>
              <w:bottom w:val="single" w:sz="4" w:space="0" w:color="auto"/>
              <w:right w:val="single" w:sz="4" w:space="0" w:color="auto"/>
            </w:tcBorders>
            <w:noWrap/>
            <w:vAlign w:val="center"/>
          </w:tcPr>
          <w:p w:rsidR="00F77FBB" w:rsidRPr="00804469" w:rsidRDefault="00F77FBB" w:rsidP="008900A7">
            <w:pPr>
              <w:spacing w:line="360" w:lineRule="auto"/>
              <w:rPr>
                <w:sz w:val="20"/>
                <w:szCs w:val="20"/>
              </w:rPr>
            </w:pPr>
            <w:r w:rsidRPr="00804469">
              <w:rPr>
                <w:sz w:val="20"/>
                <w:szCs w:val="20"/>
              </w:rPr>
              <w:t>-3,1</w:t>
            </w:r>
          </w:p>
        </w:tc>
        <w:tc>
          <w:tcPr>
            <w:tcW w:w="451" w:type="pct"/>
            <w:tcBorders>
              <w:top w:val="single" w:sz="4" w:space="0" w:color="auto"/>
              <w:left w:val="nil"/>
              <w:bottom w:val="single" w:sz="4" w:space="0" w:color="auto"/>
              <w:right w:val="single" w:sz="4" w:space="0" w:color="auto"/>
            </w:tcBorders>
            <w:noWrap/>
            <w:vAlign w:val="center"/>
          </w:tcPr>
          <w:p w:rsidR="00F77FBB" w:rsidRPr="00804469" w:rsidRDefault="00F77FBB" w:rsidP="008900A7">
            <w:pPr>
              <w:spacing w:line="360" w:lineRule="auto"/>
              <w:rPr>
                <w:sz w:val="20"/>
                <w:szCs w:val="20"/>
              </w:rPr>
            </w:pPr>
            <w:r w:rsidRPr="00804469">
              <w:rPr>
                <w:sz w:val="20"/>
                <w:szCs w:val="20"/>
              </w:rPr>
              <w:t>0,4</w:t>
            </w:r>
          </w:p>
        </w:tc>
      </w:tr>
      <w:tr w:rsidR="00F77FBB" w:rsidRPr="00804469" w:rsidTr="008900A7">
        <w:trPr>
          <w:trHeight w:val="545"/>
        </w:trPr>
        <w:tc>
          <w:tcPr>
            <w:tcW w:w="756" w:type="pct"/>
            <w:tcBorders>
              <w:top w:val="single" w:sz="4" w:space="0" w:color="auto"/>
              <w:left w:val="single" w:sz="4" w:space="0" w:color="auto"/>
              <w:bottom w:val="single" w:sz="4" w:space="0" w:color="auto"/>
              <w:right w:val="single" w:sz="4" w:space="0" w:color="auto"/>
            </w:tcBorders>
            <w:vAlign w:val="center"/>
          </w:tcPr>
          <w:p w:rsidR="00F77FBB" w:rsidRPr="00804469" w:rsidRDefault="00F77FBB" w:rsidP="008900A7">
            <w:pPr>
              <w:spacing w:line="360" w:lineRule="auto"/>
              <w:rPr>
                <w:sz w:val="20"/>
                <w:szCs w:val="20"/>
              </w:rPr>
            </w:pPr>
            <w:r w:rsidRPr="00804469">
              <w:rPr>
                <w:sz w:val="20"/>
                <w:szCs w:val="20"/>
              </w:rPr>
              <w:t>Общий прирост</w:t>
            </w:r>
          </w:p>
        </w:tc>
        <w:tc>
          <w:tcPr>
            <w:tcW w:w="423" w:type="pct"/>
            <w:tcBorders>
              <w:top w:val="single" w:sz="4" w:space="0" w:color="auto"/>
              <w:left w:val="nil"/>
              <w:bottom w:val="single" w:sz="4" w:space="0" w:color="auto"/>
              <w:right w:val="single" w:sz="4" w:space="0" w:color="auto"/>
            </w:tcBorders>
            <w:noWrap/>
            <w:vAlign w:val="center"/>
          </w:tcPr>
          <w:p w:rsidR="00F77FBB" w:rsidRPr="00804469" w:rsidRDefault="00F77FBB" w:rsidP="008900A7">
            <w:pPr>
              <w:spacing w:line="360" w:lineRule="auto"/>
              <w:rPr>
                <w:sz w:val="20"/>
                <w:szCs w:val="20"/>
              </w:rPr>
            </w:pPr>
            <w:r w:rsidRPr="00804469">
              <w:rPr>
                <w:sz w:val="20"/>
                <w:szCs w:val="20"/>
              </w:rPr>
              <w:t>4,4</w:t>
            </w:r>
          </w:p>
        </w:tc>
        <w:tc>
          <w:tcPr>
            <w:tcW w:w="527" w:type="pct"/>
            <w:tcBorders>
              <w:top w:val="single" w:sz="4" w:space="0" w:color="auto"/>
              <w:left w:val="nil"/>
              <w:bottom w:val="single" w:sz="4" w:space="0" w:color="auto"/>
              <w:right w:val="single" w:sz="4" w:space="0" w:color="auto"/>
            </w:tcBorders>
            <w:noWrap/>
            <w:vAlign w:val="center"/>
          </w:tcPr>
          <w:p w:rsidR="00F77FBB" w:rsidRPr="00804469" w:rsidRDefault="00F77FBB" w:rsidP="008900A7">
            <w:pPr>
              <w:spacing w:line="360" w:lineRule="auto"/>
              <w:rPr>
                <w:sz w:val="20"/>
                <w:szCs w:val="20"/>
              </w:rPr>
            </w:pPr>
            <w:r w:rsidRPr="00804469">
              <w:rPr>
                <w:sz w:val="20"/>
                <w:szCs w:val="20"/>
              </w:rPr>
              <w:t>2,6</w:t>
            </w:r>
          </w:p>
        </w:tc>
        <w:tc>
          <w:tcPr>
            <w:tcW w:w="490" w:type="pct"/>
            <w:tcBorders>
              <w:top w:val="single" w:sz="4" w:space="0" w:color="auto"/>
              <w:left w:val="nil"/>
              <w:bottom w:val="single" w:sz="4" w:space="0" w:color="auto"/>
              <w:right w:val="single" w:sz="4" w:space="0" w:color="auto"/>
            </w:tcBorders>
            <w:noWrap/>
            <w:vAlign w:val="center"/>
          </w:tcPr>
          <w:p w:rsidR="00F77FBB" w:rsidRPr="00804469" w:rsidRDefault="00F77FBB" w:rsidP="008900A7">
            <w:pPr>
              <w:spacing w:line="360" w:lineRule="auto"/>
              <w:rPr>
                <w:sz w:val="20"/>
                <w:szCs w:val="20"/>
              </w:rPr>
            </w:pPr>
            <w:r w:rsidRPr="00804469">
              <w:rPr>
                <w:sz w:val="20"/>
                <w:szCs w:val="20"/>
              </w:rPr>
              <w:t>-11,1</w:t>
            </w:r>
          </w:p>
        </w:tc>
        <w:tc>
          <w:tcPr>
            <w:tcW w:w="490" w:type="pct"/>
            <w:tcBorders>
              <w:top w:val="single" w:sz="4" w:space="0" w:color="auto"/>
              <w:left w:val="nil"/>
              <w:bottom w:val="single" w:sz="4" w:space="0" w:color="auto"/>
              <w:right w:val="single" w:sz="4" w:space="0" w:color="auto"/>
            </w:tcBorders>
            <w:noWrap/>
            <w:vAlign w:val="center"/>
          </w:tcPr>
          <w:p w:rsidR="00F77FBB" w:rsidRPr="00804469" w:rsidRDefault="00F77FBB" w:rsidP="008900A7">
            <w:pPr>
              <w:spacing w:line="360" w:lineRule="auto"/>
              <w:rPr>
                <w:sz w:val="20"/>
                <w:szCs w:val="20"/>
              </w:rPr>
            </w:pPr>
            <w:r w:rsidRPr="00804469">
              <w:rPr>
                <w:sz w:val="20"/>
                <w:szCs w:val="20"/>
              </w:rPr>
              <w:t>-15,6</w:t>
            </w:r>
          </w:p>
        </w:tc>
        <w:tc>
          <w:tcPr>
            <w:tcW w:w="490" w:type="pct"/>
            <w:tcBorders>
              <w:top w:val="single" w:sz="4" w:space="0" w:color="auto"/>
              <w:left w:val="nil"/>
              <w:bottom w:val="single" w:sz="4" w:space="0" w:color="auto"/>
              <w:right w:val="single" w:sz="4" w:space="0" w:color="auto"/>
            </w:tcBorders>
            <w:noWrap/>
            <w:vAlign w:val="center"/>
          </w:tcPr>
          <w:p w:rsidR="00F77FBB" w:rsidRPr="00804469" w:rsidRDefault="00F77FBB" w:rsidP="008900A7">
            <w:pPr>
              <w:spacing w:line="360" w:lineRule="auto"/>
              <w:rPr>
                <w:sz w:val="20"/>
                <w:szCs w:val="20"/>
              </w:rPr>
            </w:pPr>
            <w:r w:rsidRPr="00804469">
              <w:rPr>
                <w:sz w:val="20"/>
                <w:szCs w:val="20"/>
              </w:rPr>
              <w:t>-22,5</w:t>
            </w:r>
          </w:p>
        </w:tc>
        <w:tc>
          <w:tcPr>
            <w:tcW w:w="490" w:type="pct"/>
            <w:tcBorders>
              <w:top w:val="single" w:sz="4" w:space="0" w:color="auto"/>
              <w:left w:val="nil"/>
              <w:bottom w:val="single" w:sz="4" w:space="0" w:color="auto"/>
              <w:right w:val="single" w:sz="4" w:space="0" w:color="auto"/>
            </w:tcBorders>
            <w:noWrap/>
            <w:vAlign w:val="center"/>
          </w:tcPr>
          <w:p w:rsidR="00F77FBB" w:rsidRPr="00804469" w:rsidRDefault="00F77FBB" w:rsidP="008900A7">
            <w:pPr>
              <w:spacing w:line="360" w:lineRule="auto"/>
              <w:rPr>
                <w:sz w:val="20"/>
                <w:szCs w:val="20"/>
              </w:rPr>
            </w:pPr>
            <w:r w:rsidRPr="00804469">
              <w:rPr>
                <w:sz w:val="20"/>
                <w:szCs w:val="20"/>
              </w:rPr>
              <w:t>-18,7</w:t>
            </w:r>
          </w:p>
        </w:tc>
        <w:tc>
          <w:tcPr>
            <w:tcW w:w="490" w:type="pct"/>
            <w:tcBorders>
              <w:top w:val="single" w:sz="4" w:space="0" w:color="auto"/>
              <w:left w:val="nil"/>
              <w:bottom w:val="single" w:sz="4" w:space="0" w:color="auto"/>
              <w:right w:val="single" w:sz="4" w:space="0" w:color="auto"/>
            </w:tcBorders>
            <w:noWrap/>
            <w:vAlign w:val="center"/>
          </w:tcPr>
          <w:p w:rsidR="00F77FBB" w:rsidRPr="00804469" w:rsidRDefault="00F77FBB" w:rsidP="008900A7">
            <w:pPr>
              <w:spacing w:line="360" w:lineRule="auto"/>
              <w:rPr>
                <w:sz w:val="20"/>
                <w:szCs w:val="20"/>
              </w:rPr>
            </w:pPr>
            <w:r w:rsidRPr="00804469">
              <w:rPr>
                <w:sz w:val="20"/>
                <w:szCs w:val="20"/>
              </w:rPr>
              <w:t>-24,2</w:t>
            </w:r>
          </w:p>
        </w:tc>
        <w:tc>
          <w:tcPr>
            <w:tcW w:w="392" w:type="pct"/>
            <w:tcBorders>
              <w:top w:val="single" w:sz="4" w:space="0" w:color="auto"/>
              <w:left w:val="nil"/>
              <w:bottom w:val="single" w:sz="4" w:space="0" w:color="auto"/>
              <w:right w:val="single" w:sz="4" w:space="0" w:color="auto"/>
            </w:tcBorders>
            <w:noWrap/>
            <w:vAlign w:val="center"/>
          </w:tcPr>
          <w:p w:rsidR="00F77FBB" w:rsidRPr="00804469" w:rsidRDefault="00F77FBB" w:rsidP="008900A7">
            <w:pPr>
              <w:spacing w:line="360" w:lineRule="auto"/>
              <w:rPr>
                <w:sz w:val="20"/>
                <w:szCs w:val="20"/>
              </w:rPr>
            </w:pPr>
            <w:r w:rsidRPr="00804469">
              <w:rPr>
                <w:sz w:val="20"/>
                <w:szCs w:val="20"/>
              </w:rPr>
              <w:t>-19,3</w:t>
            </w:r>
          </w:p>
        </w:tc>
        <w:tc>
          <w:tcPr>
            <w:tcW w:w="451" w:type="pct"/>
            <w:tcBorders>
              <w:top w:val="single" w:sz="4" w:space="0" w:color="auto"/>
              <w:left w:val="nil"/>
              <w:bottom w:val="single" w:sz="4" w:space="0" w:color="auto"/>
              <w:right w:val="single" w:sz="4" w:space="0" w:color="auto"/>
            </w:tcBorders>
            <w:noWrap/>
            <w:vAlign w:val="center"/>
          </w:tcPr>
          <w:p w:rsidR="00F77FBB" w:rsidRPr="00804469" w:rsidRDefault="00F77FBB" w:rsidP="008900A7">
            <w:pPr>
              <w:spacing w:line="360" w:lineRule="auto"/>
              <w:rPr>
                <w:sz w:val="20"/>
                <w:szCs w:val="20"/>
              </w:rPr>
            </w:pPr>
            <w:r w:rsidRPr="00804469">
              <w:rPr>
                <w:sz w:val="20"/>
                <w:szCs w:val="20"/>
              </w:rPr>
              <w:t>-20,5</w:t>
            </w:r>
          </w:p>
        </w:tc>
      </w:tr>
    </w:tbl>
    <w:p w:rsidR="008900A7" w:rsidRDefault="008900A7" w:rsidP="00F649D1">
      <w:pPr>
        <w:spacing w:line="360" w:lineRule="auto"/>
        <w:ind w:firstLine="709"/>
        <w:jc w:val="both"/>
      </w:pPr>
    </w:p>
    <w:p w:rsidR="00F77FBB" w:rsidRPr="00950887" w:rsidRDefault="008900A7" w:rsidP="00F649D1">
      <w:pPr>
        <w:spacing w:line="360" w:lineRule="auto"/>
        <w:ind w:firstLine="709"/>
        <w:jc w:val="both"/>
        <w:rPr>
          <w:b/>
          <w:sz w:val="28"/>
          <w:szCs w:val="28"/>
        </w:rPr>
      </w:pPr>
      <w:r>
        <w:br w:type="page"/>
      </w:r>
      <w:r w:rsidR="006811CC">
        <w:rPr>
          <w:b/>
          <w:sz w:val="28"/>
          <w:szCs w:val="28"/>
        </w:rPr>
        <w:t>Приложение 10</w:t>
      </w:r>
    </w:p>
    <w:p w:rsidR="00F77FBB" w:rsidRPr="00950887" w:rsidRDefault="00F77FBB" w:rsidP="00F649D1">
      <w:pPr>
        <w:spacing w:line="360" w:lineRule="auto"/>
        <w:ind w:firstLine="709"/>
        <w:jc w:val="both"/>
        <w:rPr>
          <w:b/>
          <w:bCs/>
          <w:sz w:val="28"/>
          <w:szCs w:val="28"/>
        </w:rPr>
      </w:pPr>
    </w:p>
    <w:p w:rsidR="00F77FBB" w:rsidRPr="00950887" w:rsidRDefault="00F77FBB" w:rsidP="00F649D1">
      <w:pPr>
        <w:spacing w:line="360" w:lineRule="auto"/>
        <w:ind w:firstLine="709"/>
        <w:jc w:val="both"/>
        <w:rPr>
          <w:b/>
          <w:bCs/>
          <w:sz w:val="28"/>
          <w:szCs w:val="28"/>
        </w:rPr>
      </w:pPr>
      <w:r w:rsidRPr="00950887">
        <w:rPr>
          <w:b/>
          <w:bCs/>
          <w:sz w:val="28"/>
          <w:szCs w:val="28"/>
        </w:rPr>
        <w:t>Возрастная структура населения Челябинской области</w:t>
      </w:r>
    </w:p>
    <w:p w:rsidR="00F77FBB" w:rsidRDefault="009B5DFC" w:rsidP="00F649D1">
      <w:pPr>
        <w:spacing w:line="360" w:lineRule="auto"/>
        <w:ind w:firstLine="709"/>
        <w:jc w:val="both"/>
      </w:pPr>
      <w:r w:rsidRPr="00191124">
        <w:object w:dxaOrig="8055" w:dyaOrig="4455">
          <v:shape id="_x0000_i1028" type="#_x0000_t75" style="width:402.75pt;height:222.75pt" o:ole="">
            <v:imagedata r:id="rId12" o:title=""/>
          </v:shape>
          <o:OLEObject Type="Embed" ProgID="Excel.Sheet.8" ShapeID="_x0000_i1028" DrawAspect="Content" ObjectID="_1469871287" r:id="rId13">
            <o:FieldCodes>\s</o:FieldCodes>
          </o:OLEObject>
        </w:object>
      </w:r>
    </w:p>
    <w:p w:rsidR="00F77FBB" w:rsidRPr="00950887" w:rsidRDefault="008900A7" w:rsidP="00F649D1">
      <w:pPr>
        <w:spacing w:line="360" w:lineRule="auto"/>
        <w:ind w:firstLine="709"/>
        <w:jc w:val="both"/>
        <w:rPr>
          <w:b/>
          <w:sz w:val="28"/>
          <w:szCs w:val="28"/>
        </w:rPr>
      </w:pPr>
      <w:r>
        <w:br w:type="page"/>
      </w:r>
      <w:r w:rsidR="006811CC">
        <w:rPr>
          <w:b/>
          <w:sz w:val="28"/>
          <w:szCs w:val="28"/>
        </w:rPr>
        <w:t>Приложение 11</w:t>
      </w:r>
    </w:p>
    <w:p w:rsidR="00F77FBB" w:rsidRPr="00950887" w:rsidRDefault="00F77FBB" w:rsidP="00F649D1">
      <w:pPr>
        <w:spacing w:line="360" w:lineRule="auto"/>
        <w:ind w:firstLine="709"/>
        <w:jc w:val="both"/>
        <w:rPr>
          <w:b/>
          <w:bCs/>
          <w:sz w:val="28"/>
          <w:szCs w:val="28"/>
        </w:rPr>
      </w:pPr>
    </w:p>
    <w:p w:rsidR="00F77FBB" w:rsidRPr="00950887" w:rsidRDefault="00F77FBB" w:rsidP="00F649D1">
      <w:pPr>
        <w:spacing w:line="360" w:lineRule="auto"/>
        <w:ind w:firstLine="709"/>
        <w:jc w:val="both"/>
        <w:rPr>
          <w:b/>
          <w:bCs/>
          <w:sz w:val="28"/>
          <w:szCs w:val="28"/>
        </w:rPr>
      </w:pPr>
      <w:r w:rsidRPr="00950887">
        <w:rPr>
          <w:b/>
          <w:bCs/>
          <w:sz w:val="28"/>
          <w:szCs w:val="28"/>
        </w:rPr>
        <w:t>Показатели уровня жизни населения в Чел</w:t>
      </w:r>
      <w:r w:rsidR="006811CC">
        <w:rPr>
          <w:b/>
          <w:bCs/>
          <w:sz w:val="28"/>
          <w:szCs w:val="28"/>
        </w:rPr>
        <w:t>ябинской области в 2001-2005 гг</w:t>
      </w:r>
    </w:p>
    <w:p w:rsidR="00F77FBB" w:rsidRPr="00191124" w:rsidRDefault="00F77FBB" w:rsidP="00F649D1">
      <w:pPr>
        <w:spacing w:line="360" w:lineRule="auto"/>
        <w:ind w:firstLine="709"/>
        <w:jc w:val="both"/>
        <w:rPr>
          <w:b/>
          <w:bCs/>
        </w:rPr>
      </w:pPr>
    </w:p>
    <w:p w:rsidR="008900A7" w:rsidRDefault="009B5DFC" w:rsidP="00F649D1">
      <w:pPr>
        <w:spacing w:line="360" w:lineRule="auto"/>
        <w:ind w:firstLine="709"/>
        <w:jc w:val="both"/>
      </w:pPr>
      <w:r w:rsidRPr="00191124">
        <w:object w:dxaOrig="8370" w:dyaOrig="4320">
          <v:shape id="_x0000_i1029" type="#_x0000_t75" style="width:418.5pt;height:3in" o:ole="">
            <v:imagedata r:id="rId14" o:title=""/>
          </v:shape>
          <o:OLEObject Type="Embed" ProgID="Excel.Sheet.8" ShapeID="_x0000_i1029" DrawAspect="Content" ObjectID="_1469871288" r:id="rId15">
            <o:FieldCodes>\s</o:FieldCodes>
          </o:OLEObject>
        </w:object>
      </w:r>
    </w:p>
    <w:p w:rsidR="00F77FBB" w:rsidRPr="00950887" w:rsidRDefault="008900A7" w:rsidP="00F649D1">
      <w:pPr>
        <w:spacing w:line="360" w:lineRule="auto"/>
        <w:ind w:firstLine="709"/>
        <w:jc w:val="both"/>
        <w:rPr>
          <w:b/>
          <w:sz w:val="28"/>
          <w:szCs w:val="28"/>
        </w:rPr>
      </w:pPr>
      <w:r>
        <w:br w:type="page"/>
      </w:r>
      <w:r w:rsidR="006811CC">
        <w:rPr>
          <w:b/>
          <w:sz w:val="28"/>
          <w:szCs w:val="28"/>
        </w:rPr>
        <w:t>Приложение 12</w:t>
      </w:r>
    </w:p>
    <w:p w:rsidR="00F77FBB" w:rsidRPr="00950887" w:rsidRDefault="00F77FBB" w:rsidP="00F649D1">
      <w:pPr>
        <w:spacing w:line="360" w:lineRule="auto"/>
        <w:ind w:firstLine="709"/>
        <w:jc w:val="both"/>
        <w:rPr>
          <w:b/>
          <w:sz w:val="28"/>
          <w:szCs w:val="28"/>
        </w:rPr>
      </w:pPr>
    </w:p>
    <w:p w:rsidR="00F77FBB" w:rsidRPr="00950887" w:rsidRDefault="00F77FBB" w:rsidP="00F649D1">
      <w:pPr>
        <w:spacing w:line="360" w:lineRule="auto"/>
        <w:ind w:firstLine="709"/>
        <w:jc w:val="both"/>
        <w:rPr>
          <w:b/>
          <w:sz w:val="28"/>
          <w:szCs w:val="28"/>
        </w:rPr>
      </w:pPr>
      <w:r w:rsidRPr="00950887">
        <w:rPr>
          <w:b/>
          <w:sz w:val="28"/>
          <w:szCs w:val="28"/>
        </w:rPr>
        <w:t>Динамика численности зарегистрированных в Челябинской области преступлений, в расчете на 100000 человек населения</w:t>
      </w:r>
    </w:p>
    <w:p w:rsidR="00F77FBB" w:rsidRPr="00191124" w:rsidRDefault="009B5DFC" w:rsidP="00F649D1">
      <w:pPr>
        <w:spacing w:line="360" w:lineRule="auto"/>
        <w:ind w:firstLine="709"/>
        <w:jc w:val="both"/>
      </w:pPr>
      <w:r w:rsidRPr="00191124">
        <w:object w:dxaOrig="7848" w:dyaOrig="2905">
          <v:shape id="_x0000_i1030" type="#_x0000_t75" style="width:392.25pt;height:145.5pt" o:ole="">
            <v:imagedata r:id="rId16" o:title=""/>
          </v:shape>
          <o:OLEObject Type="Embed" ProgID="Excel.Sheet.8" ShapeID="_x0000_i1030" DrawAspect="Content" ObjectID="_1469871289" r:id="rId17">
            <o:FieldCodes>\s</o:FieldCodes>
          </o:OLEObject>
        </w:object>
      </w:r>
    </w:p>
    <w:p w:rsidR="00F77FBB" w:rsidRDefault="006811CC" w:rsidP="006811CC">
      <w:pPr>
        <w:spacing w:line="360" w:lineRule="auto"/>
        <w:ind w:firstLine="709"/>
        <w:jc w:val="both"/>
        <w:rPr>
          <w:b/>
          <w:sz w:val="28"/>
          <w:szCs w:val="28"/>
        </w:rPr>
      </w:pPr>
      <w:r>
        <w:rPr>
          <w:b/>
          <w:sz w:val="28"/>
          <w:szCs w:val="28"/>
        </w:rPr>
        <w:br w:type="page"/>
        <w:t>Приложение13</w:t>
      </w:r>
    </w:p>
    <w:p w:rsidR="006811CC" w:rsidRPr="00950887" w:rsidRDefault="006811CC" w:rsidP="006811CC">
      <w:pPr>
        <w:spacing w:line="360" w:lineRule="auto"/>
        <w:ind w:firstLine="709"/>
        <w:jc w:val="both"/>
        <w:rPr>
          <w:b/>
          <w:sz w:val="28"/>
          <w:szCs w:val="28"/>
        </w:rPr>
      </w:pPr>
    </w:p>
    <w:p w:rsidR="00F77FBB" w:rsidRPr="006811CC" w:rsidRDefault="00F77FBB" w:rsidP="006811CC">
      <w:pPr>
        <w:spacing w:line="360" w:lineRule="auto"/>
        <w:ind w:firstLine="709"/>
        <w:jc w:val="both"/>
        <w:rPr>
          <w:b/>
          <w:sz w:val="28"/>
          <w:szCs w:val="28"/>
        </w:rPr>
      </w:pPr>
      <w:r w:rsidRPr="00950887">
        <w:rPr>
          <w:b/>
          <w:sz w:val="28"/>
          <w:szCs w:val="28"/>
        </w:rPr>
        <w:t>Занятые в экономике (Челябинская область), 1990-2008 гг.</w:t>
      </w:r>
    </w:p>
    <w:p w:rsidR="00F77FBB" w:rsidRDefault="009B5DFC" w:rsidP="00F649D1">
      <w:pPr>
        <w:spacing w:line="360" w:lineRule="auto"/>
        <w:ind w:firstLine="709"/>
        <w:jc w:val="both"/>
      </w:pPr>
      <w:r w:rsidRPr="00191124">
        <w:object w:dxaOrig="7740" w:dyaOrig="2970">
          <v:shape id="_x0000_i1031" type="#_x0000_t75" style="width:387pt;height:148.5pt" o:ole="">
            <v:imagedata r:id="rId18" o:title=""/>
          </v:shape>
          <o:OLEObject Type="Embed" ProgID="Excel.Sheet.8" ShapeID="_x0000_i1031" DrawAspect="Content" ObjectID="_1469871290" r:id="rId19">
            <o:FieldCodes>\s</o:FieldCodes>
          </o:OLEObject>
        </w:object>
      </w:r>
    </w:p>
    <w:p w:rsidR="00F77FBB" w:rsidRDefault="008900A7" w:rsidP="00F649D1">
      <w:pPr>
        <w:spacing w:line="360" w:lineRule="auto"/>
        <w:ind w:firstLine="709"/>
        <w:jc w:val="both"/>
        <w:rPr>
          <w:b/>
          <w:sz w:val="28"/>
          <w:szCs w:val="28"/>
        </w:rPr>
      </w:pPr>
      <w:r>
        <w:br w:type="page"/>
      </w:r>
      <w:r w:rsidR="006811CC">
        <w:rPr>
          <w:b/>
          <w:sz w:val="28"/>
          <w:szCs w:val="28"/>
        </w:rPr>
        <w:t>Приложение 14</w:t>
      </w:r>
    </w:p>
    <w:p w:rsidR="008900A7" w:rsidRPr="00950887" w:rsidRDefault="008900A7" w:rsidP="00F649D1">
      <w:pPr>
        <w:spacing w:line="360" w:lineRule="auto"/>
        <w:ind w:firstLine="709"/>
        <w:jc w:val="both"/>
        <w:rPr>
          <w:b/>
          <w:sz w:val="28"/>
          <w:szCs w:val="28"/>
        </w:rPr>
      </w:pPr>
    </w:p>
    <w:p w:rsidR="00F77FBB" w:rsidRPr="00950887" w:rsidRDefault="00F77FBB" w:rsidP="00F649D1">
      <w:pPr>
        <w:spacing w:line="360" w:lineRule="auto"/>
        <w:ind w:firstLine="709"/>
        <w:jc w:val="both"/>
        <w:rPr>
          <w:b/>
          <w:sz w:val="28"/>
          <w:szCs w:val="28"/>
        </w:rPr>
      </w:pPr>
      <w:r w:rsidRPr="00950887">
        <w:rPr>
          <w:b/>
          <w:sz w:val="28"/>
          <w:szCs w:val="28"/>
        </w:rPr>
        <w:t>Структура занятого населения по уровню образования (</w:t>
      </w:r>
      <w:smartTag w:uri="urn:schemas-microsoft-com:office:smarttags" w:element="metricconverter">
        <w:smartTagPr>
          <w:attr w:name="ProductID" w:val="2007 г"/>
        </w:smartTagPr>
        <w:r w:rsidRPr="00950887">
          <w:rPr>
            <w:b/>
            <w:sz w:val="28"/>
            <w:szCs w:val="28"/>
          </w:rPr>
          <w:t>2008 г</w:t>
        </w:r>
      </w:smartTag>
      <w:r w:rsidRPr="00950887">
        <w:rPr>
          <w:b/>
          <w:sz w:val="28"/>
          <w:szCs w:val="28"/>
        </w:rPr>
        <w:t>.), %</w:t>
      </w:r>
    </w:p>
    <w:tbl>
      <w:tblPr>
        <w:tblStyle w:val="a9"/>
        <w:tblW w:w="4706" w:type="pct"/>
        <w:tblLook w:val="01E0" w:firstRow="1" w:lastRow="1" w:firstColumn="1" w:lastColumn="1" w:noHBand="0" w:noVBand="0"/>
      </w:tblPr>
      <w:tblGrid>
        <w:gridCol w:w="1480"/>
        <w:gridCol w:w="1084"/>
        <w:gridCol w:w="2308"/>
        <w:gridCol w:w="1236"/>
        <w:gridCol w:w="1654"/>
        <w:gridCol w:w="1245"/>
      </w:tblGrid>
      <w:tr w:rsidR="00F77FBB" w:rsidRPr="00804469" w:rsidTr="008900A7">
        <w:trPr>
          <w:trHeight w:val="799"/>
        </w:trPr>
        <w:tc>
          <w:tcPr>
            <w:tcW w:w="822" w:type="pct"/>
          </w:tcPr>
          <w:p w:rsidR="00F77FBB" w:rsidRPr="00804469" w:rsidRDefault="00F77FBB" w:rsidP="008900A7">
            <w:pPr>
              <w:ind w:firstLine="0"/>
              <w:jc w:val="left"/>
              <w:rPr>
                <w:sz w:val="20"/>
                <w:szCs w:val="20"/>
              </w:rPr>
            </w:pPr>
          </w:p>
        </w:tc>
        <w:tc>
          <w:tcPr>
            <w:tcW w:w="602" w:type="pct"/>
            <w:vAlign w:val="center"/>
          </w:tcPr>
          <w:p w:rsidR="00F77FBB" w:rsidRPr="00804469" w:rsidRDefault="00F77FBB" w:rsidP="008900A7">
            <w:pPr>
              <w:ind w:firstLine="0"/>
              <w:jc w:val="left"/>
              <w:rPr>
                <w:sz w:val="20"/>
                <w:szCs w:val="20"/>
              </w:rPr>
            </w:pPr>
            <w:r w:rsidRPr="00804469">
              <w:rPr>
                <w:sz w:val="20"/>
                <w:szCs w:val="20"/>
              </w:rPr>
              <w:t xml:space="preserve">Высшее </w:t>
            </w:r>
          </w:p>
        </w:tc>
        <w:tc>
          <w:tcPr>
            <w:tcW w:w="1281" w:type="pct"/>
            <w:vAlign w:val="center"/>
          </w:tcPr>
          <w:p w:rsidR="00F77FBB" w:rsidRPr="00804469" w:rsidRDefault="00F77FBB" w:rsidP="008900A7">
            <w:pPr>
              <w:ind w:firstLine="0"/>
              <w:jc w:val="left"/>
              <w:rPr>
                <w:sz w:val="20"/>
                <w:szCs w:val="20"/>
              </w:rPr>
            </w:pPr>
            <w:r w:rsidRPr="00804469">
              <w:rPr>
                <w:sz w:val="20"/>
                <w:szCs w:val="20"/>
              </w:rPr>
              <w:t xml:space="preserve">Средне- специаль-ное </w:t>
            </w:r>
          </w:p>
        </w:tc>
        <w:tc>
          <w:tcPr>
            <w:tcW w:w="686" w:type="pct"/>
            <w:vAlign w:val="center"/>
          </w:tcPr>
          <w:p w:rsidR="00F77FBB" w:rsidRPr="00804469" w:rsidRDefault="00F77FBB" w:rsidP="008900A7">
            <w:pPr>
              <w:ind w:firstLine="0"/>
              <w:jc w:val="left"/>
              <w:rPr>
                <w:sz w:val="20"/>
                <w:szCs w:val="20"/>
              </w:rPr>
            </w:pPr>
            <w:r w:rsidRPr="00804469">
              <w:rPr>
                <w:sz w:val="20"/>
                <w:szCs w:val="20"/>
              </w:rPr>
              <w:t xml:space="preserve">Неполное </w:t>
            </w:r>
          </w:p>
        </w:tc>
        <w:tc>
          <w:tcPr>
            <w:tcW w:w="918" w:type="pct"/>
            <w:vAlign w:val="center"/>
          </w:tcPr>
          <w:p w:rsidR="00F77FBB" w:rsidRPr="00804469" w:rsidRDefault="00F77FBB" w:rsidP="008900A7">
            <w:pPr>
              <w:ind w:firstLine="0"/>
              <w:jc w:val="left"/>
              <w:rPr>
                <w:sz w:val="20"/>
                <w:szCs w:val="20"/>
              </w:rPr>
            </w:pPr>
            <w:r w:rsidRPr="00804469">
              <w:rPr>
                <w:sz w:val="20"/>
                <w:szCs w:val="20"/>
              </w:rPr>
              <w:t>Среднее общее</w:t>
            </w:r>
          </w:p>
        </w:tc>
        <w:tc>
          <w:tcPr>
            <w:tcW w:w="691" w:type="pct"/>
            <w:vAlign w:val="center"/>
          </w:tcPr>
          <w:p w:rsidR="00F77FBB" w:rsidRPr="00804469" w:rsidRDefault="00F77FBB" w:rsidP="008900A7">
            <w:pPr>
              <w:ind w:firstLine="0"/>
              <w:jc w:val="left"/>
              <w:rPr>
                <w:sz w:val="20"/>
                <w:szCs w:val="20"/>
              </w:rPr>
            </w:pPr>
            <w:r w:rsidRPr="00804469">
              <w:rPr>
                <w:sz w:val="20"/>
                <w:szCs w:val="20"/>
              </w:rPr>
              <w:t>Остальное</w:t>
            </w:r>
          </w:p>
        </w:tc>
      </w:tr>
      <w:tr w:rsidR="00F77FBB" w:rsidRPr="00804469" w:rsidTr="008900A7">
        <w:trPr>
          <w:trHeight w:val="277"/>
        </w:trPr>
        <w:tc>
          <w:tcPr>
            <w:tcW w:w="822" w:type="pct"/>
          </w:tcPr>
          <w:p w:rsidR="00F77FBB" w:rsidRPr="00804469" w:rsidRDefault="00F77FBB" w:rsidP="008900A7">
            <w:pPr>
              <w:ind w:firstLine="0"/>
              <w:jc w:val="left"/>
              <w:rPr>
                <w:sz w:val="20"/>
                <w:szCs w:val="20"/>
              </w:rPr>
            </w:pPr>
            <w:r w:rsidRPr="00804469">
              <w:rPr>
                <w:sz w:val="20"/>
                <w:szCs w:val="20"/>
              </w:rPr>
              <w:t>РФ</w:t>
            </w:r>
          </w:p>
        </w:tc>
        <w:tc>
          <w:tcPr>
            <w:tcW w:w="602" w:type="pct"/>
            <w:vAlign w:val="center"/>
          </w:tcPr>
          <w:p w:rsidR="00F77FBB" w:rsidRPr="00804469" w:rsidRDefault="00F77FBB" w:rsidP="008900A7">
            <w:pPr>
              <w:ind w:firstLine="0"/>
              <w:jc w:val="left"/>
              <w:rPr>
                <w:sz w:val="20"/>
                <w:szCs w:val="20"/>
              </w:rPr>
            </w:pPr>
            <w:r w:rsidRPr="00804469">
              <w:rPr>
                <w:sz w:val="20"/>
                <w:szCs w:val="20"/>
              </w:rPr>
              <w:t>25,0</w:t>
            </w:r>
          </w:p>
        </w:tc>
        <w:tc>
          <w:tcPr>
            <w:tcW w:w="1281" w:type="pct"/>
            <w:vAlign w:val="center"/>
          </w:tcPr>
          <w:p w:rsidR="00F77FBB" w:rsidRPr="00804469" w:rsidRDefault="00F77FBB" w:rsidP="008900A7">
            <w:pPr>
              <w:ind w:firstLine="0"/>
              <w:jc w:val="left"/>
              <w:rPr>
                <w:sz w:val="20"/>
                <w:szCs w:val="20"/>
              </w:rPr>
            </w:pPr>
            <w:r w:rsidRPr="00804469">
              <w:rPr>
                <w:sz w:val="20"/>
                <w:szCs w:val="20"/>
              </w:rPr>
              <w:t>26,0</w:t>
            </w:r>
          </w:p>
        </w:tc>
        <w:tc>
          <w:tcPr>
            <w:tcW w:w="686" w:type="pct"/>
            <w:vAlign w:val="center"/>
          </w:tcPr>
          <w:p w:rsidR="00F77FBB" w:rsidRPr="00804469" w:rsidRDefault="00F77FBB" w:rsidP="008900A7">
            <w:pPr>
              <w:ind w:firstLine="0"/>
              <w:jc w:val="left"/>
              <w:rPr>
                <w:sz w:val="20"/>
                <w:szCs w:val="20"/>
              </w:rPr>
            </w:pPr>
            <w:r w:rsidRPr="00804469">
              <w:rPr>
                <w:sz w:val="20"/>
                <w:szCs w:val="20"/>
              </w:rPr>
              <w:t>20,20</w:t>
            </w:r>
          </w:p>
        </w:tc>
        <w:tc>
          <w:tcPr>
            <w:tcW w:w="918" w:type="pct"/>
            <w:vAlign w:val="center"/>
          </w:tcPr>
          <w:p w:rsidR="00F77FBB" w:rsidRPr="00804469" w:rsidRDefault="00F77FBB" w:rsidP="008900A7">
            <w:pPr>
              <w:ind w:firstLine="0"/>
              <w:jc w:val="left"/>
              <w:rPr>
                <w:sz w:val="20"/>
                <w:szCs w:val="20"/>
              </w:rPr>
            </w:pPr>
            <w:r w:rsidRPr="00804469">
              <w:rPr>
                <w:sz w:val="20"/>
                <w:szCs w:val="20"/>
              </w:rPr>
              <w:t>22,10</w:t>
            </w:r>
          </w:p>
        </w:tc>
        <w:tc>
          <w:tcPr>
            <w:tcW w:w="691" w:type="pct"/>
            <w:vAlign w:val="center"/>
          </w:tcPr>
          <w:p w:rsidR="00F77FBB" w:rsidRPr="00804469" w:rsidRDefault="00F77FBB" w:rsidP="008900A7">
            <w:pPr>
              <w:ind w:firstLine="0"/>
              <w:jc w:val="left"/>
              <w:rPr>
                <w:sz w:val="20"/>
                <w:szCs w:val="20"/>
              </w:rPr>
            </w:pPr>
            <w:r w:rsidRPr="00804469">
              <w:rPr>
                <w:sz w:val="20"/>
                <w:szCs w:val="20"/>
              </w:rPr>
              <w:t>6,70</w:t>
            </w:r>
          </w:p>
        </w:tc>
      </w:tr>
      <w:tr w:rsidR="00F77FBB" w:rsidRPr="00804469" w:rsidTr="008900A7">
        <w:trPr>
          <w:trHeight w:val="294"/>
        </w:trPr>
        <w:tc>
          <w:tcPr>
            <w:tcW w:w="822" w:type="pct"/>
          </w:tcPr>
          <w:p w:rsidR="00F77FBB" w:rsidRPr="00804469" w:rsidRDefault="00F77FBB" w:rsidP="008900A7">
            <w:pPr>
              <w:ind w:firstLine="0"/>
              <w:jc w:val="left"/>
              <w:rPr>
                <w:sz w:val="20"/>
                <w:szCs w:val="20"/>
              </w:rPr>
            </w:pPr>
            <w:r w:rsidRPr="00804469">
              <w:rPr>
                <w:sz w:val="20"/>
                <w:szCs w:val="20"/>
              </w:rPr>
              <w:t>УрФО</w:t>
            </w:r>
          </w:p>
        </w:tc>
        <w:tc>
          <w:tcPr>
            <w:tcW w:w="602" w:type="pct"/>
            <w:vAlign w:val="center"/>
          </w:tcPr>
          <w:p w:rsidR="00F77FBB" w:rsidRPr="00804469" w:rsidRDefault="00F77FBB" w:rsidP="008900A7">
            <w:pPr>
              <w:ind w:firstLine="0"/>
              <w:jc w:val="left"/>
              <w:rPr>
                <w:sz w:val="20"/>
                <w:szCs w:val="20"/>
              </w:rPr>
            </w:pPr>
            <w:r w:rsidRPr="00804469">
              <w:rPr>
                <w:sz w:val="20"/>
                <w:szCs w:val="20"/>
              </w:rPr>
              <w:t>20,70</w:t>
            </w:r>
          </w:p>
        </w:tc>
        <w:tc>
          <w:tcPr>
            <w:tcW w:w="1281" w:type="pct"/>
            <w:vAlign w:val="center"/>
          </w:tcPr>
          <w:p w:rsidR="00F77FBB" w:rsidRPr="00804469" w:rsidRDefault="00F77FBB" w:rsidP="008900A7">
            <w:pPr>
              <w:ind w:firstLine="0"/>
              <w:jc w:val="left"/>
              <w:rPr>
                <w:sz w:val="20"/>
                <w:szCs w:val="20"/>
              </w:rPr>
            </w:pPr>
            <w:r w:rsidRPr="00804469">
              <w:rPr>
                <w:sz w:val="20"/>
                <w:szCs w:val="20"/>
              </w:rPr>
              <w:t>27,90</w:t>
            </w:r>
          </w:p>
        </w:tc>
        <w:tc>
          <w:tcPr>
            <w:tcW w:w="686" w:type="pct"/>
            <w:vAlign w:val="center"/>
          </w:tcPr>
          <w:p w:rsidR="00F77FBB" w:rsidRPr="00804469" w:rsidRDefault="00F77FBB" w:rsidP="008900A7">
            <w:pPr>
              <w:ind w:firstLine="0"/>
              <w:jc w:val="left"/>
              <w:rPr>
                <w:sz w:val="20"/>
                <w:szCs w:val="20"/>
              </w:rPr>
            </w:pPr>
            <w:r w:rsidRPr="00804469">
              <w:rPr>
                <w:sz w:val="20"/>
                <w:szCs w:val="20"/>
              </w:rPr>
              <w:t>25,80</w:t>
            </w:r>
          </w:p>
        </w:tc>
        <w:tc>
          <w:tcPr>
            <w:tcW w:w="918" w:type="pct"/>
            <w:vAlign w:val="center"/>
          </w:tcPr>
          <w:p w:rsidR="00F77FBB" w:rsidRPr="00804469" w:rsidRDefault="00F77FBB" w:rsidP="008900A7">
            <w:pPr>
              <w:ind w:firstLine="0"/>
              <w:jc w:val="left"/>
              <w:rPr>
                <w:sz w:val="20"/>
                <w:szCs w:val="20"/>
              </w:rPr>
            </w:pPr>
            <w:r w:rsidRPr="00804469">
              <w:rPr>
                <w:sz w:val="20"/>
                <w:szCs w:val="20"/>
              </w:rPr>
              <w:t>18,30</w:t>
            </w:r>
          </w:p>
        </w:tc>
        <w:tc>
          <w:tcPr>
            <w:tcW w:w="691" w:type="pct"/>
            <w:vAlign w:val="center"/>
          </w:tcPr>
          <w:p w:rsidR="00F77FBB" w:rsidRPr="00804469" w:rsidRDefault="00F77FBB" w:rsidP="008900A7">
            <w:pPr>
              <w:ind w:firstLine="0"/>
              <w:jc w:val="left"/>
              <w:rPr>
                <w:sz w:val="20"/>
                <w:szCs w:val="20"/>
              </w:rPr>
            </w:pPr>
            <w:r w:rsidRPr="00804469">
              <w:rPr>
                <w:sz w:val="20"/>
                <w:szCs w:val="20"/>
              </w:rPr>
              <w:t>7,30</w:t>
            </w:r>
          </w:p>
        </w:tc>
      </w:tr>
      <w:tr w:rsidR="00F77FBB" w:rsidRPr="00804469" w:rsidTr="008900A7">
        <w:trPr>
          <w:trHeight w:val="605"/>
        </w:trPr>
        <w:tc>
          <w:tcPr>
            <w:tcW w:w="822" w:type="pct"/>
          </w:tcPr>
          <w:p w:rsidR="00F77FBB" w:rsidRPr="00804469" w:rsidRDefault="00F77FBB" w:rsidP="008900A7">
            <w:pPr>
              <w:ind w:firstLine="0"/>
              <w:jc w:val="left"/>
              <w:rPr>
                <w:sz w:val="20"/>
                <w:szCs w:val="20"/>
              </w:rPr>
            </w:pPr>
            <w:r w:rsidRPr="00804469">
              <w:rPr>
                <w:sz w:val="20"/>
                <w:szCs w:val="20"/>
              </w:rPr>
              <w:t>Челябинская область</w:t>
            </w:r>
          </w:p>
        </w:tc>
        <w:tc>
          <w:tcPr>
            <w:tcW w:w="602" w:type="pct"/>
            <w:vAlign w:val="center"/>
          </w:tcPr>
          <w:p w:rsidR="00F77FBB" w:rsidRPr="00804469" w:rsidRDefault="00F77FBB" w:rsidP="008900A7">
            <w:pPr>
              <w:ind w:firstLine="0"/>
              <w:jc w:val="left"/>
              <w:rPr>
                <w:sz w:val="20"/>
                <w:szCs w:val="20"/>
              </w:rPr>
            </w:pPr>
            <w:r w:rsidRPr="00804469">
              <w:rPr>
                <w:sz w:val="20"/>
                <w:szCs w:val="20"/>
              </w:rPr>
              <w:t>21,30</w:t>
            </w:r>
          </w:p>
        </w:tc>
        <w:tc>
          <w:tcPr>
            <w:tcW w:w="1281" w:type="pct"/>
            <w:vAlign w:val="center"/>
          </w:tcPr>
          <w:p w:rsidR="00F77FBB" w:rsidRPr="00804469" w:rsidRDefault="00F77FBB" w:rsidP="008900A7">
            <w:pPr>
              <w:ind w:firstLine="0"/>
              <w:jc w:val="left"/>
              <w:rPr>
                <w:sz w:val="20"/>
                <w:szCs w:val="20"/>
              </w:rPr>
            </w:pPr>
            <w:r w:rsidRPr="00804469">
              <w:rPr>
                <w:sz w:val="20"/>
                <w:szCs w:val="20"/>
              </w:rPr>
              <w:t>31,40</w:t>
            </w:r>
          </w:p>
        </w:tc>
        <w:tc>
          <w:tcPr>
            <w:tcW w:w="686" w:type="pct"/>
            <w:vAlign w:val="center"/>
          </w:tcPr>
          <w:p w:rsidR="00F77FBB" w:rsidRPr="00804469" w:rsidRDefault="00F77FBB" w:rsidP="008900A7">
            <w:pPr>
              <w:ind w:firstLine="0"/>
              <w:jc w:val="left"/>
              <w:rPr>
                <w:sz w:val="20"/>
                <w:szCs w:val="20"/>
              </w:rPr>
            </w:pPr>
            <w:r w:rsidRPr="00804469">
              <w:rPr>
                <w:sz w:val="20"/>
                <w:szCs w:val="20"/>
              </w:rPr>
              <w:t>27,60</w:t>
            </w:r>
          </w:p>
        </w:tc>
        <w:tc>
          <w:tcPr>
            <w:tcW w:w="918" w:type="pct"/>
            <w:vAlign w:val="center"/>
          </w:tcPr>
          <w:p w:rsidR="00F77FBB" w:rsidRPr="00804469" w:rsidRDefault="00F77FBB" w:rsidP="008900A7">
            <w:pPr>
              <w:ind w:firstLine="0"/>
              <w:jc w:val="left"/>
              <w:rPr>
                <w:sz w:val="20"/>
                <w:szCs w:val="20"/>
              </w:rPr>
            </w:pPr>
            <w:r w:rsidRPr="00804469">
              <w:rPr>
                <w:sz w:val="20"/>
                <w:szCs w:val="20"/>
              </w:rPr>
              <w:t>13,80</w:t>
            </w:r>
          </w:p>
        </w:tc>
        <w:tc>
          <w:tcPr>
            <w:tcW w:w="691" w:type="pct"/>
            <w:vAlign w:val="center"/>
          </w:tcPr>
          <w:p w:rsidR="00F77FBB" w:rsidRPr="00804469" w:rsidRDefault="00F77FBB" w:rsidP="008900A7">
            <w:pPr>
              <w:ind w:firstLine="0"/>
              <w:jc w:val="left"/>
              <w:rPr>
                <w:sz w:val="20"/>
                <w:szCs w:val="20"/>
              </w:rPr>
            </w:pPr>
            <w:r w:rsidRPr="00804469">
              <w:rPr>
                <w:sz w:val="20"/>
                <w:szCs w:val="20"/>
              </w:rPr>
              <w:t>5,90</w:t>
            </w:r>
          </w:p>
        </w:tc>
      </w:tr>
    </w:tbl>
    <w:p w:rsidR="008900A7" w:rsidRDefault="008900A7" w:rsidP="00F649D1">
      <w:pPr>
        <w:spacing w:line="360" w:lineRule="auto"/>
        <w:ind w:firstLine="709"/>
        <w:jc w:val="both"/>
      </w:pPr>
    </w:p>
    <w:p w:rsidR="00F77FBB" w:rsidRPr="00950887" w:rsidRDefault="008900A7" w:rsidP="00F649D1">
      <w:pPr>
        <w:spacing w:line="360" w:lineRule="auto"/>
        <w:ind w:firstLine="709"/>
        <w:jc w:val="both"/>
        <w:rPr>
          <w:b/>
          <w:sz w:val="28"/>
          <w:szCs w:val="28"/>
        </w:rPr>
      </w:pPr>
      <w:r>
        <w:br w:type="page"/>
      </w:r>
      <w:r w:rsidR="006811CC">
        <w:rPr>
          <w:b/>
          <w:sz w:val="28"/>
          <w:szCs w:val="28"/>
        </w:rPr>
        <w:t>Приложение 15</w:t>
      </w:r>
    </w:p>
    <w:p w:rsidR="00F77FBB" w:rsidRPr="00950887" w:rsidRDefault="00F77FBB" w:rsidP="00F649D1">
      <w:pPr>
        <w:spacing w:line="360" w:lineRule="auto"/>
        <w:ind w:firstLine="709"/>
        <w:jc w:val="both"/>
        <w:rPr>
          <w:b/>
          <w:sz w:val="28"/>
          <w:szCs w:val="28"/>
        </w:rPr>
      </w:pPr>
    </w:p>
    <w:p w:rsidR="00F77FBB" w:rsidRPr="00950887" w:rsidRDefault="00F77FBB" w:rsidP="00F649D1">
      <w:pPr>
        <w:spacing w:line="360" w:lineRule="auto"/>
        <w:ind w:firstLine="709"/>
        <w:jc w:val="both"/>
        <w:rPr>
          <w:b/>
          <w:bCs/>
          <w:sz w:val="28"/>
          <w:szCs w:val="28"/>
        </w:rPr>
      </w:pPr>
      <w:r w:rsidRPr="00950887">
        <w:rPr>
          <w:b/>
          <w:bCs/>
          <w:sz w:val="28"/>
          <w:szCs w:val="28"/>
        </w:rPr>
        <w:t>Распределение экономически активного населения Челябинской области по видам экономической деятельности</w:t>
      </w:r>
    </w:p>
    <w:p w:rsidR="00F77FBB" w:rsidRPr="00191124" w:rsidRDefault="00F77FBB" w:rsidP="00F649D1">
      <w:pPr>
        <w:spacing w:line="360" w:lineRule="auto"/>
        <w:ind w:firstLine="709"/>
        <w:jc w:val="both"/>
        <w:rPr>
          <w:b/>
          <w:bCs/>
        </w:rPr>
      </w:pPr>
    </w:p>
    <w:p w:rsidR="00F77FBB" w:rsidRDefault="009B5DFC" w:rsidP="00F649D1">
      <w:pPr>
        <w:spacing w:line="360" w:lineRule="auto"/>
        <w:ind w:firstLine="709"/>
        <w:jc w:val="both"/>
      </w:pPr>
      <w:r w:rsidRPr="00191124">
        <w:object w:dxaOrig="6015" w:dyaOrig="2010">
          <v:shape id="_x0000_i1032" type="#_x0000_t75" style="width:300.75pt;height:100.5pt" o:ole="">
            <v:imagedata r:id="rId20" o:title=""/>
          </v:shape>
          <o:OLEObject Type="Embed" ProgID="Excel.Sheet.8" ShapeID="_x0000_i1032" DrawAspect="Content" ObjectID="_1469871291" r:id="rId21">
            <o:FieldCodes>\s</o:FieldCodes>
          </o:OLEObject>
        </w:object>
      </w:r>
    </w:p>
    <w:p w:rsidR="00F77FBB" w:rsidRPr="00950887" w:rsidRDefault="008900A7" w:rsidP="00F649D1">
      <w:pPr>
        <w:spacing w:line="360" w:lineRule="auto"/>
        <w:ind w:firstLine="709"/>
        <w:jc w:val="both"/>
        <w:rPr>
          <w:b/>
          <w:sz w:val="28"/>
          <w:szCs w:val="28"/>
        </w:rPr>
      </w:pPr>
      <w:r>
        <w:rPr>
          <w:b/>
          <w:sz w:val="28"/>
          <w:szCs w:val="28"/>
        </w:rPr>
        <w:br w:type="page"/>
      </w:r>
      <w:r w:rsidR="006811CC">
        <w:rPr>
          <w:b/>
          <w:sz w:val="28"/>
          <w:szCs w:val="28"/>
        </w:rPr>
        <w:t>Приложение 16</w:t>
      </w:r>
    </w:p>
    <w:p w:rsidR="008900A7" w:rsidRDefault="008900A7" w:rsidP="00F649D1">
      <w:pPr>
        <w:spacing w:line="360" w:lineRule="auto"/>
        <w:ind w:firstLine="709"/>
        <w:jc w:val="both"/>
        <w:rPr>
          <w:b/>
          <w:sz w:val="28"/>
          <w:szCs w:val="28"/>
        </w:rPr>
      </w:pPr>
    </w:p>
    <w:p w:rsidR="00F77FBB" w:rsidRPr="00950887" w:rsidRDefault="00F77FBB" w:rsidP="00F649D1">
      <w:pPr>
        <w:spacing w:line="360" w:lineRule="auto"/>
        <w:ind w:firstLine="709"/>
        <w:jc w:val="both"/>
        <w:rPr>
          <w:b/>
          <w:sz w:val="28"/>
          <w:szCs w:val="28"/>
        </w:rPr>
      </w:pPr>
      <w:r w:rsidRPr="00950887">
        <w:rPr>
          <w:b/>
          <w:sz w:val="28"/>
          <w:szCs w:val="28"/>
        </w:rPr>
        <w:t xml:space="preserve">Характеристика безработицы в Челябинской области, </w:t>
      </w:r>
      <w:smartTag w:uri="urn:schemas-microsoft-com:office:smarttags" w:element="metricconverter">
        <w:smartTagPr>
          <w:attr w:name="ProductID" w:val="2007 г"/>
        </w:smartTagPr>
        <w:r w:rsidRPr="00950887">
          <w:rPr>
            <w:b/>
            <w:sz w:val="28"/>
            <w:szCs w:val="28"/>
          </w:rPr>
          <w:t>2007 г</w:t>
        </w:r>
      </w:smartTag>
      <w:r w:rsidRPr="00950887">
        <w:rPr>
          <w:b/>
          <w:sz w:val="28"/>
          <w:szCs w:val="28"/>
        </w:rPr>
        <w:t>.</w:t>
      </w:r>
    </w:p>
    <w:tbl>
      <w:tblPr>
        <w:tblStyle w:val="a9"/>
        <w:tblW w:w="0" w:type="auto"/>
        <w:tblInd w:w="288" w:type="dxa"/>
        <w:tblLook w:val="01E0" w:firstRow="1" w:lastRow="1" w:firstColumn="1" w:lastColumn="1" w:noHBand="0" w:noVBand="0"/>
      </w:tblPr>
      <w:tblGrid>
        <w:gridCol w:w="3304"/>
        <w:gridCol w:w="1915"/>
        <w:gridCol w:w="1933"/>
        <w:gridCol w:w="1848"/>
      </w:tblGrid>
      <w:tr w:rsidR="00F77FBB" w:rsidRPr="00191124" w:rsidTr="00F0738E">
        <w:trPr>
          <w:trHeight w:val="507"/>
        </w:trPr>
        <w:tc>
          <w:tcPr>
            <w:tcW w:w="3304" w:type="dxa"/>
          </w:tcPr>
          <w:p w:rsidR="00F77FBB" w:rsidRPr="00804469" w:rsidRDefault="00F77FBB" w:rsidP="00F649D1">
            <w:pPr>
              <w:rPr>
                <w:sz w:val="20"/>
                <w:szCs w:val="20"/>
              </w:rPr>
            </w:pPr>
          </w:p>
        </w:tc>
        <w:tc>
          <w:tcPr>
            <w:tcW w:w="1915" w:type="dxa"/>
            <w:vAlign w:val="bottom"/>
          </w:tcPr>
          <w:p w:rsidR="00F77FBB" w:rsidRPr="00804469" w:rsidRDefault="00F77FBB" w:rsidP="00F649D1">
            <w:pPr>
              <w:rPr>
                <w:sz w:val="20"/>
                <w:szCs w:val="20"/>
              </w:rPr>
            </w:pPr>
            <w:r w:rsidRPr="00804469">
              <w:rPr>
                <w:sz w:val="20"/>
                <w:szCs w:val="20"/>
              </w:rPr>
              <w:t>всего</w:t>
            </w:r>
          </w:p>
        </w:tc>
        <w:tc>
          <w:tcPr>
            <w:tcW w:w="1933" w:type="dxa"/>
            <w:vAlign w:val="bottom"/>
          </w:tcPr>
          <w:p w:rsidR="00F77FBB" w:rsidRPr="00804469" w:rsidRDefault="00F77FBB" w:rsidP="00F649D1">
            <w:pPr>
              <w:rPr>
                <w:sz w:val="20"/>
                <w:szCs w:val="20"/>
              </w:rPr>
            </w:pPr>
            <w:r w:rsidRPr="00804469">
              <w:rPr>
                <w:sz w:val="20"/>
                <w:szCs w:val="20"/>
              </w:rPr>
              <w:t>мужчины</w:t>
            </w:r>
          </w:p>
        </w:tc>
        <w:tc>
          <w:tcPr>
            <w:tcW w:w="1848" w:type="dxa"/>
            <w:vAlign w:val="bottom"/>
          </w:tcPr>
          <w:p w:rsidR="00F77FBB" w:rsidRPr="00804469" w:rsidRDefault="00F77FBB" w:rsidP="00F649D1">
            <w:pPr>
              <w:rPr>
                <w:sz w:val="20"/>
                <w:szCs w:val="20"/>
              </w:rPr>
            </w:pPr>
            <w:r w:rsidRPr="00804469">
              <w:rPr>
                <w:sz w:val="20"/>
                <w:szCs w:val="20"/>
              </w:rPr>
              <w:t>женщины</w:t>
            </w:r>
          </w:p>
        </w:tc>
      </w:tr>
      <w:tr w:rsidR="00F77FBB" w:rsidRPr="00191124" w:rsidTr="00F0738E">
        <w:tc>
          <w:tcPr>
            <w:tcW w:w="3304" w:type="dxa"/>
          </w:tcPr>
          <w:p w:rsidR="00F77FBB" w:rsidRPr="00804469" w:rsidRDefault="00F77FBB" w:rsidP="00F649D1">
            <w:pPr>
              <w:rPr>
                <w:sz w:val="20"/>
                <w:szCs w:val="20"/>
              </w:rPr>
            </w:pPr>
            <w:r w:rsidRPr="00804469">
              <w:rPr>
                <w:sz w:val="20"/>
                <w:szCs w:val="20"/>
              </w:rPr>
              <w:t>Численность безработных, тыс. человек</w:t>
            </w:r>
          </w:p>
        </w:tc>
        <w:tc>
          <w:tcPr>
            <w:tcW w:w="1915" w:type="dxa"/>
            <w:vAlign w:val="center"/>
          </w:tcPr>
          <w:p w:rsidR="00F77FBB" w:rsidRPr="00804469" w:rsidRDefault="00F77FBB" w:rsidP="00F649D1">
            <w:pPr>
              <w:rPr>
                <w:sz w:val="20"/>
                <w:szCs w:val="20"/>
              </w:rPr>
            </w:pPr>
            <w:r w:rsidRPr="00804469">
              <w:rPr>
                <w:sz w:val="20"/>
                <w:szCs w:val="20"/>
              </w:rPr>
              <w:t>93</w:t>
            </w:r>
          </w:p>
        </w:tc>
        <w:tc>
          <w:tcPr>
            <w:tcW w:w="1933" w:type="dxa"/>
            <w:vAlign w:val="center"/>
          </w:tcPr>
          <w:p w:rsidR="00F77FBB" w:rsidRPr="00804469" w:rsidRDefault="00F77FBB" w:rsidP="00F649D1">
            <w:pPr>
              <w:rPr>
                <w:sz w:val="20"/>
                <w:szCs w:val="20"/>
              </w:rPr>
            </w:pPr>
            <w:r w:rsidRPr="00804469">
              <w:rPr>
                <w:sz w:val="20"/>
                <w:szCs w:val="20"/>
              </w:rPr>
              <w:t>41</w:t>
            </w:r>
          </w:p>
        </w:tc>
        <w:tc>
          <w:tcPr>
            <w:tcW w:w="1848" w:type="dxa"/>
            <w:vAlign w:val="center"/>
          </w:tcPr>
          <w:p w:rsidR="00F77FBB" w:rsidRPr="00804469" w:rsidRDefault="00F77FBB" w:rsidP="00F649D1">
            <w:pPr>
              <w:rPr>
                <w:sz w:val="20"/>
                <w:szCs w:val="20"/>
              </w:rPr>
            </w:pPr>
            <w:r w:rsidRPr="00804469">
              <w:rPr>
                <w:sz w:val="20"/>
                <w:szCs w:val="20"/>
              </w:rPr>
              <w:t>52</w:t>
            </w:r>
          </w:p>
        </w:tc>
      </w:tr>
      <w:tr w:rsidR="00F77FBB" w:rsidRPr="00191124" w:rsidTr="00F0738E">
        <w:trPr>
          <w:trHeight w:val="483"/>
        </w:trPr>
        <w:tc>
          <w:tcPr>
            <w:tcW w:w="3304" w:type="dxa"/>
          </w:tcPr>
          <w:p w:rsidR="00F77FBB" w:rsidRPr="00804469" w:rsidRDefault="00F77FBB" w:rsidP="00F649D1">
            <w:pPr>
              <w:rPr>
                <w:sz w:val="20"/>
                <w:szCs w:val="20"/>
              </w:rPr>
            </w:pPr>
            <w:r w:rsidRPr="00804469">
              <w:rPr>
                <w:sz w:val="20"/>
                <w:szCs w:val="20"/>
              </w:rPr>
              <w:t>Структура безработицы, %</w:t>
            </w:r>
          </w:p>
        </w:tc>
        <w:tc>
          <w:tcPr>
            <w:tcW w:w="1915" w:type="dxa"/>
            <w:vAlign w:val="center"/>
          </w:tcPr>
          <w:p w:rsidR="00F77FBB" w:rsidRPr="00804469" w:rsidRDefault="00F77FBB" w:rsidP="00F649D1">
            <w:pPr>
              <w:rPr>
                <w:sz w:val="20"/>
                <w:szCs w:val="20"/>
              </w:rPr>
            </w:pPr>
            <w:r w:rsidRPr="00804469">
              <w:rPr>
                <w:sz w:val="20"/>
                <w:szCs w:val="20"/>
              </w:rPr>
              <w:t>100</w:t>
            </w:r>
          </w:p>
        </w:tc>
        <w:tc>
          <w:tcPr>
            <w:tcW w:w="1933" w:type="dxa"/>
            <w:vAlign w:val="center"/>
          </w:tcPr>
          <w:p w:rsidR="00F77FBB" w:rsidRPr="00804469" w:rsidRDefault="00F77FBB" w:rsidP="00F649D1">
            <w:pPr>
              <w:rPr>
                <w:sz w:val="20"/>
                <w:szCs w:val="20"/>
              </w:rPr>
            </w:pPr>
            <w:r w:rsidRPr="00804469">
              <w:rPr>
                <w:sz w:val="20"/>
                <w:szCs w:val="20"/>
              </w:rPr>
              <w:t>44,09</w:t>
            </w:r>
          </w:p>
        </w:tc>
        <w:tc>
          <w:tcPr>
            <w:tcW w:w="1848" w:type="dxa"/>
            <w:vAlign w:val="center"/>
          </w:tcPr>
          <w:p w:rsidR="00F77FBB" w:rsidRPr="00804469" w:rsidRDefault="00F77FBB" w:rsidP="00F649D1">
            <w:pPr>
              <w:rPr>
                <w:sz w:val="20"/>
                <w:szCs w:val="20"/>
              </w:rPr>
            </w:pPr>
            <w:r w:rsidRPr="00804469">
              <w:rPr>
                <w:sz w:val="20"/>
                <w:szCs w:val="20"/>
              </w:rPr>
              <w:t>55,91</w:t>
            </w:r>
          </w:p>
        </w:tc>
      </w:tr>
      <w:tr w:rsidR="00F77FBB" w:rsidRPr="00191124" w:rsidTr="00F0738E">
        <w:trPr>
          <w:trHeight w:val="437"/>
        </w:trPr>
        <w:tc>
          <w:tcPr>
            <w:tcW w:w="3304" w:type="dxa"/>
          </w:tcPr>
          <w:p w:rsidR="00F77FBB" w:rsidRPr="00804469" w:rsidRDefault="00F77FBB" w:rsidP="00F649D1">
            <w:pPr>
              <w:rPr>
                <w:sz w:val="20"/>
                <w:szCs w:val="20"/>
              </w:rPr>
            </w:pPr>
            <w:r w:rsidRPr="00804469">
              <w:rPr>
                <w:sz w:val="20"/>
                <w:szCs w:val="20"/>
              </w:rPr>
              <w:t>Уровень безработицы, %</w:t>
            </w:r>
          </w:p>
        </w:tc>
        <w:tc>
          <w:tcPr>
            <w:tcW w:w="1915" w:type="dxa"/>
            <w:vAlign w:val="center"/>
          </w:tcPr>
          <w:p w:rsidR="00F77FBB" w:rsidRPr="00804469" w:rsidRDefault="00F77FBB" w:rsidP="00F649D1">
            <w:pPr>
              <w:rPr>
                <w:sz w:val="20"/>
                <w:szCs w:val="20"/>
              </w:rPr>
            </w:pPr>
            <w:r w:rsidRPr="00804469">
              <w:rPr>
                <w:sz w:val="20"/>
                <w:szCs w:val="20"/>
              </w:rPr>
              <w:t>5,1</w:t>
            </w:r>
          </w:p>
        </w:tc>
        <w:tc>
          <w:tcPr>
            <w:tcW w:w="1933" w:type="dxa"/>
            <w:vAlign w:val="center"/>
          </w:tcPr>
          <w:p w:rsidR="00F77FBB" w:rsidRPr="00804469" w:rsidRDefault="00F77FBB" w:rsidP="00F649D1">
            <w:pPr>
              <w:rPr>
                <w:sz w:val="20"/>
                <w:szCs w:val="20"/>
              </w:rPr>
            </w:pPr>
            <w:r w:rsidRPr="00804469">
              <w:rPr>
                <w:sz w:val="20"/>
                <w:szCs w:val="20"/>
              </w:rPr>
              <w:t>4,5</w:t>
            </w:r>
          </w:p>
        </w:tc>
        <w:tc>
          <w:tcPr>
            <w:tcW w:w="1848" w:type="dxa"/>
            <w:vAlign w:val="center"/>
          </w:tcPr>
          <w:p w:rsidR="00F77FBB" w:rsidRPr="00804469" w:rsidRDefault="00F77FBB" w:rsidP="00F649D1">
            <w:pPr>
              <w:rPr>
                <w:sz w:val="20"/>
                <w:szCs w:val="20"/>
              </w:rPr>
            </w:pPr>
            <w:r w:rsidRPr="00804469">
              <w:rPr>
                <w:sz w:val="20"/>
                <w:szCs w:val="20"/>
              </w:rPr>
              <w:t>5,7</w:t>
            </w:r>
          </w:p>
        </w:tc>
      </w:tr>
    </w:tbl>
    <w:p w:rsidR="00820C0E" w:rsidRPr="00820C0E" w:rsidRDefault="00820C0E" w:rsidP="008900A7">
      <w:pPr>
        <w:spacing w:line="360" w:lineRule="auto"/>
        <w:ind w:firstLine="709"/>
        <w:jc w:val="both"/>
      </w:pPr>
      <w:r>
        <w:t xml:space="preserve"> </w:t>
      </w:r>
      <w:bookmarkStart w:id="0" w:name="_GoBack"/>
      <w:bookmarkEnd w:id="0"/>
    </w:p>
    <w:sectPr w:rsidR="00820C0E" w:rsidRPr="00820C0E" w:rsidSect="006811CC">
      <w:footerReference w:type="even" r:id="rId22"/>
      <w:footerReference w:type="default" r:id="rId2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38E" w:rsidRDefault="00F0738E">
      <w:r>
        <w:separator/>
      </w:r>
    </w:p>
  </w:endnote>
  <w:endnote w:type="continuationSeparator" w:id="0">
    <w:p w:rsidR="00F0738E" w:rsidRDefault="00F0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ECE" w:rsidRDefault="004B3ECE" w:rsidP="006C1EB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B3ECE" w:rsidRDefault="004B3ECE" w:rsidP="005D078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ECE" w:rsidRDefault="004B3ECE" w:rsidP="006C1EB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811CC">
      <w:rPr>
        <w:rStyle w:val="ac"/>
        <w:noProof/>
      </w:rPr>
      <w:t>50</w:t>
    </w:r>
    <w:r>
      <w:rPr>
        <w:rStyle w:val="ac"/>
      </w:rPr>
      <w:fldChar w:fldCharType="end"/>
    </w:r>
  </w:p>
  <w:p w:rsidR="004B3ECE" w:rsidRDefault="004B3ECE" w:rsidP="005D078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38E" w:rsidRDefault="00F0738E">
      <w:r>
        <w:separator/>
      </w:r>
    </w:p>
  </w:footnote>
  <w:footnote w:type="continuationSeparator" w:id="0">
    <w:p w:rsidR="00F0738E" w:rsidRDefault="00F073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14201"/>
    <w:multiLevelType w:val="hybridMultilevel"/>
    <w:tmpl w:val="0D2E06F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111F0AC1"/>
    <w:multiLevelType w:val="hybridMultilevel"/>
    <w:tmpl w:val="965E00CA"/>
    <w:lvl w:ilvl="0" w:tplc="1358601C">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abstractNum w:abstractNumId="2">
    <w:nsid w:val="318501BA"/>
    <w:multiLevelType w:val="hybridMultilevel"/>
    <w:tmpl w:val="4B72A2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4D165C"/>
    <w:multiLevelType w:val="hybridMultilevel"/>
    <w:tmpl w:val="1B3E7C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C0E"/>
    <w:rsid w:val="00086479"/>
    <w:rsid w:val="000B269D"/>
    <w:rsid w:val="000D4C3B"/>
    <w:rsid w:val="000F697A"/>
    <w:rsid w:val="000F713F"/>
    <w:rsid w:val="001039DE"/>
    <w:rsid w:val="0011179B"/>
    <w:rsid w:val="0011789E"/>
    <w:rsid w:val="00164444"/>
    <w:rsid w:val="00171DA1"/>
    <w:rsid w:val="00191124"/>
    <w:rsid w:val="001A1254"/>
    <w:rsid w:val="001B574F"/>
    <w:rsid w:val="0025286D"/>
    <w:rsid w:val="002675A0"/>
    <w:rsid w:val="002B1220"/>
    <w:rsid w:val="002C0E6A"/>
    <w:rsid w:val="002F32D4"/>
    <w:rsid w:val="00350C1A"/>
    <w:rsid w:val="0035112B"/>
    <w:rsid w:val="003877E3"/>
    <w:rsid w:val="003A54D2"/>
    <w:rsid w:val="003E5139"/>
    <w:rsid w:val="00400279"/>
    <w:rsid w:val="004A4828"/>
    <w:rsid w:val="004B3ECE"/>
    <w:rsid w:val="004D0997"/>
    <w:rsid w:val="004E4952"/>
    <w:rsid w:val="004F446A"/>
    <w:rsid w:val="004F7BAF"/>
    <w:rsid w:val="005075CE"/>
    <w:rsid w:val="00515D0F"/>
    <w:rsid w:val="005B4CF1"/>
    <w:rsid w:val="005D0788"/>
    <w:rsid w:val="00661318"/>
    <w:rsid w:val="006811CC"/>
    <w:rsid w:val="00694EEF"/>
    <w:rsid w:val="006C1EB5"/>
    <w:rsid w:val="006C6F59"/>
    <w:rsid w:val="007527A8"/>
    <w:rsid w:val="007B1D6C"/>
    <w:rsid w:val="007C5B2A"/>
    <w:rsid w:val="007C7FBE"/>
    <w:rsid w:val="00804469"/>
    <w:rsid w:val="008075BC"/>
    <w:rsid w:val="00817E0E"/>
    <w:rsid w:val="00820C0E"/>
    <w:rsid w:val="008900A7"/>
    <w:rsid w:val="00915662"/>
    <w:rsid w:val="0094691C"/>
    <w:rsid w:val="00950887"/>
    <w:rsid w:val="009637E1"/>
    <w:rsid w:val="00966DAC"/>
    <w:rsid w:val="00980038"/>
    <w:rsid w:val="00990E15"/>
    <w:rsid w:val="009B5DFC"/>
    <w:rsid w:val="009C554B"/>
    <w:rsid w:val="00A023E0"/>
    <w:rsid w:val="00A07BA9"/>
    <w:rsid w:val="00A2432F"/>
    <w:rsid w:val="00A5284B"/>
    <w:rsid w:val="00A61222"/>
    <w:rsid w:val="00AD0A29"/>
    <w:rsid w:val="00AE3773"/>
    <w:rsid w:val="00B43215"/>
    <w:rsid w:val="00B8531A"/>
    <w:rsid w:val="00BA533C"/>
    <w:rsid w:val="00C041D9"/>
    <w:rsid w:val="00C06A6F"/>
    <w:rsid w:val="00C4095A"/>
    <w:rsid w:val="00D01DD4"/>
    <w:rsid w:val="00D47889"/>
    <w:rsid w:val="00DB3413"/>
    <w:rsid w:val="00DC7F34"/>
    <w:rsid w:val="00ED6382"/>
    <w:rsid w:val="00EE2DBC"/>
    <w:rsid w:val="00F0738E"/>
    <w:rsid w:val="00F649D1"/>
    <w:rsid w:val="00F73B95"/>
    <w:rsid w:val="00F77FBB"/>
    <w:rsid w:val="00FE4AA3"/>
    <w:rsid w:val="00FF0C22"/>
    <w:rsid w:val="00FF4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docId w15:val="{8E377397-FC15-4320-B200-17FF98DD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C0E"/>
    <w:rPr>
      <w:sz w:val="24"/>
      <w:szCs w:val="24"/>
    </w:rPr>
  </w:style>
  <w:style w:type="paragraph" w:styleId="1">
    <w:name w:val="heading 1"/>
    <w:basedOn w:val="a"/>
    <w:link w:val="10"/>
    <w:uiPriority w:val="9"/>
    <w:qFormat/>
    <w:rsid w:val="000D4C3B"/>
    <w:pPr>
      <w:spacing w:before="100" w:beforeAutospacing="1" w:after="100" w:afterAutospacing="1"/>
      <w:outlineLvl w:val="0"/>
    </w:pPr>
    <w:rPr>
      <w:b/>
      <w:bCs/>
      <w:kern w:val="36"/>
      <w:sz w:val="48"/>
      <w:szCs w:val="48"/>
    </w:rPr>
  </w:style>
  <w:style w:type="paragraph" w:styleId="4">
    <w:name w:val="heading 4"/>
    <w:basedOn w:val="a"/>
    <w:next w:val="a"/>
    <w:link w:val="40"/>
    <w:uiPriority w:val="9"/>
    <w:qFormat/>
    <w:rsid w:val="00F77FB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styleId="a3">
    <w:name w:val="Normal (Web)"/>
    <w:basedOn w:val="a"/>
    <w:uiPriority w:val="99"/>
    <w:rsid w:val="00820C0E"/>
    <w:pPr>
      <w:spacing w:before="100" w:beforeAutospacing="1" w:after="100" w:afterAutospacing="1"/>
    </w:pPr>
  </w:style>
  <w:style w:type="character" w:styleId="a4">
    <w:name w:val="Emphasis"/>
    <w:basedOn w:val="a0"/>
    <w:uiPriority w:val="20"/>
    <w:qFormat/>
    <w:rsid w:val="00820C0E"/>
    <w:rPr>
      <w:rFonts w:cs="Times New Roman"/>
      <w:i/>
      <w:iCs/>
    </w:rPr>
  </w:style>
  <w:style w:type="character" w:styleId="a5">
    <w:name w:val="Strong"/>
    <w:basedOn w:val="a0"/>
    <w:uiPriority w:val="22"/>
    <w:qFormat/>
    <w:rsid w:val="00820C0E"/>
    <w:rPr>
      <w:rFonts w:cs="Times New Roman"/>
      <w:b/>
      <w:bCs/>
    </w:rPr>
  </w:style>
  <w:style w:type="paragraph" w:styleId="a6">
    <w:name w:val="List Paragraph"/>
    <w:basedOn w:val="a"/>
    <w:uiPriority w:val="34"/>
    <w:qFormat/>
    <w:rsid w:val="00820C0E"/>
    <w:pPr>
      <w:spacing w:after="200" w:line="276" w:lineRule="auto"/>
      <w:ind w:left="720"/>
      <w:contextualSpacing/>
    </w:pPr>
    <w:rPr>
      <w:rFonts w:ascii="Calibri" w:hAnsi="Calibri"/>
      <w:sz w:val="22"/>
      <w:szCs w:val="22"/>
      <w:lang w:eastAsia="en-US"/>
    </w:rPr>
  </w:style>
  <w:style w:type="paragraph" w:customStyle="1" w:styleId="cavtor">
    <w:name w:val="cavtor"/>
    <w:basedOn w:val="a"/>
    <w:rsid w:val="00820C0E"/>
    <w:pPr>
      <w:spacing w:before="100" w:beforeAutospacing="1" w:after="100" w:afterAutospacing="1"/>
    </w:pPr>
  </w:style>
  <w:style w:type="paragraph" w:styleId="3">
    <w:name w:val="Body Text Indent 3"/>
    <w:basedOn w:val="a"/>
    <w:link w:val="30"/>
    <w:uiPriority w:val="99"/>
    <w:rsid w:val="00820C0E"/>
    <w:pPr>
      <w:spacing w:before="100" w:beforeAutospacing="1" w:after="100" w:afterAutospacing="1"/>
    </w:pPr>
  </w:style>
  <w:style w:type="paragraph" w:styleId="2">
    <w:name w:val="Body Text 2"/>
    <w:basedOn w:val="a"/>
    <w:link w:val="20"/>
    <w:uiPriority w:val="99"/>
    <w:rsid w:val="00820C0E"/>
    <w:pPr>
      <w:spacing w:before="100" w:beforeAutospacing="1" w:after="100" w:afterAutospacing="1"/>
    </w:pPr>
  </w:style>
  <w:style w:type="character" w:customStyle="1" w:styleId="30">
    <w:name w:val="Основний текст з відступом 3 Знак"/>
    <w:basedOn w:val="a0"/>
    <w:link w:val="3"/>
    <w:uiPriority w:val="99"/>
    <w:semiHidden/>
    <w:locked/>
    <w:rPr>
      <w:rFonts w:cs="Times New Roman"/>
      <w:sz w:val="16"/>
      <w:szCs w:val="16"/>
    </w:rPr>
  </w:style>
  <w:style w:type="paragraph" w:styleId="a7">
    <w:name w:val="Body Text Indent"/>
    <w:basedOn w:val="a"/>
    <w:link w:val="a8"/>
    <w:uiPriority w:val="99"/>
    <w:rsid w:val="00820C0E"/>
    <w:pPr>
      <w:spacing w:before="100" w:beforeAutospacing="1" w:after="100" w:afterAutospacing="1"/>
    </w:pPr>
  </w:style>
  <w:style w:type="character" w:customStyle="1" w:styleId="20">
    <w:name w:val="Основний текст 2 Знак"/>
    <w:basedOn w:val="a0"/>
    <w:link w:val="2"/>
    <w:uiPriority w:val="99"/>
    <w:semiHidden/>
    <w:locked/>
    <w:rPr>
      <w:rFonts w:cs="Times New Roman"/>
      <w:sz w:val="24"/>
      <w:szCs w:val="24"/>
    </w:rPr>
  </w:style>
  <w:style w:type="character" w:customStyle="1" w:styleId="text">
    <w:name w:val="text"/>
    <w:basedOn w:val="a0"/>
    <w:rsid w:val="00820C0E"/>
    <w:rPr>
      <w:rFonts w:cs="Times New Roman"/>
    </w:rPr>
  </w:style>
  <w:style w:type="character" w:customStyle="1" w:styleId="a8">
    <w:name w:val="Основний текст з відступом Знак"/>
    <w:basedOn w:val="a0"/>
    <w:link w:val="a7"/>
    <w:uiPriority w:val="99"/>
    <w:semiHidden/>
    <w:locked/>
    <w:rPr>
      <w:rFonts w:cs="Times New Roman"/>
      <w:sz w:val="24"/>
      <w:szCs w:val="24"/>
    </w:rPr>
  </w:style>
  <w:style w:type="table" w:styleId="a9">
    <w:name w:val="Table Grid"/>
    <w:basedOn w:val="a1"/>
    <w:uiPriority w:val="59"/>
    <w:rsid w:val="00DC7F34"/>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5D0788"/>
    <w:pPr>
      <w:tabs>
        <w:tab w:val="center" w:pos="4677"/>
        <w:tab w:val="right" w:pos="9355"/>
      </w:tabs>
    </w:pPr>
  </w:style>
  <w:style w:type="character" w:styleId="ac">
    <w:name w:val="page number"/>
    <w:basedOn w:val="a0"/>
    <w:uiPriority w:val="99"/>
    <w:rsid w:val="005D0788"/>
    <w:rPr>
      <w:rFonts w:cs="Times New Roman"/>
    </w:rPr>
  </w:style>
  <w:style w:type="character" w:customStyle="1" w:styleId="ab">
    <w:name w:val="Нижній колонтитул Знак"/>
    <w:basedOn w:val="a0"/>
    <w:link w:val="aa"/>
    <w:uiPriority w:val="99"/>
    <w:semiHidden/>
    <w:locked/>
    <w:rPr>
      <w:rFonts w:cs="Times New Roman"/>
      <w:sz w:val="24"/>
      <w:szCs w:val="24"/>
    </w:rPr>
  </w:style>
  <w:style w:type="paragraph" w:customStyle="1" w:styleId="a20">
    <w:name w:val="a2"/>
    <w:basedOn w:val="a"/>
    <w:rsid w:val="00F77FBB"/>
    <w:pPr>
      <w:spacing w:before="100" w:beforeAutospacing="1" w:after="100" w:afterAutospacing="1"/>
    </w:pPr>
  </w:style>
  <w:style w:type="paragraph" w:customStyle="1" w:styleId="a30">
    <w:name w:val="a3"/>
    <w:basedOn w:val="a"/>
    <w:rsid w:val="00F77F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420371">
      <w:marLeft w:val="0"/>
      <w:marRight w:val="0"/>
      <w:marTop w:val="0"/>
      <w:marBottom w:val="0"/>
      <w:divBdr>
        <w:top w:val="none" w:sz="0" w:space="0" w:color="auto"/>
        <w:left w:val="none" w:sz="0" w:space="0" w:color="auto"/>
        <w:bottom w:val="none" w:sz="0" w:space="0" w:color="auto"/>
        <w:right w:val="none" w:sz="0" w:space="0" w:color="auto"/>
      </w:divBdr>
      <w:divsChild>
        <w:div w:id="760420374">
          <w:marLeft w:val="0"/>
          <w:marRight w:val="0"/>
          <w:marTop w:val="0"/>
          <w:marBottom w:val="0"/>
          <w:divBdr>
            <w:top w:val="none" w:sz="0" w:space="0" w:color="auto"/>
            <w:left w:val="none" w:sz="0" w:space="0" w:color="auto"/>
            <w:bottom w:val="none" w:sz="0" w:space="0" w:color="auto"/>
            <w:right w:val="none" w:sz="0" w:space="0" w:color="auto"/>
          </w:divBdr>
          <w:divsChild>
            <w:div w:id="76042037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60420372">
      <w:marLeft w:val="0"/>
      <w:marRight w:val="0"/>
      <w:marTop w:val="0"/>
      <w:marBottom w:val="0"/>
      <w:divBdr>
        <w:top w:val="none" w:sz="0" w:space="0" w:color="auto"/>
        <w:left w:val="none" w:sz="0" w:space="0" w:color="auto"/>
        <w:bottom w:val="none" w:sz="0" w:space="0" w:color="auto"/>
        <w:right w:val="none" w:sz="0" w:space="0" w:color="auto"/>
      </w:divBdr>
      <w:divsChild>
        <w:div w:id="760420378">
          <w:marLeft w:val="0"/>
          <w:marRight w:val="0"/>
          <w:marTop w:val="0"/>
          <w:marBottom w:val="0"/>
          <w:divBdr>
            <w:top w:val="none" w:sz="0" w:space="0" w:color="auto"/>
            <w:left w:val="none" w:sz="0" w:space="0" w:color="auto"/>
            <w:bottom w:val="none" w:sz="0" w:space="0" w:color="auto"/>
            <w:right w:val="none" w:sz="0" w:space="0" w:color="auto"/>
          </w:divBdr>
          <w:divsChild>
            <w:div w:id="76042037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60420373">
      <w:marLeft w:val="0"/>
      <w:marRight w:val="0"/>
      <w:marTop w:val="0"/>
      <w:marBottom w:val="0"/>
      <w:divBdr>
        <w:top w:val="none" w:sz="0" w:space="0" w:color="auto"/>
        <w:left w:val="none" w:sz="0" w:space="0" w:color="auto"/>
        <w:bottom w:val="none" w:sz="0" w:space="0" w:color="auto"/>
        <w:right w:val="none" w:sz="0" w:space="0" w:color="auto"/>
      </w:divBdr>
    </w:div>
    <w:div w:id="760420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______Microsoft_Excel_97-20031.xls"/><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oleObject" Target="embeddings/______Microsoft_Excel_97-20035.xls"/><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oleObject" Target="embeddings/______Microsoft_Excel_97-20033.xls"/><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______Microsoft_Excel_97-20032.xls"/><Relationship Id="rId23"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oleObject" Target="embeddings/______Microsoft_Excel_97-20034.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8698</Words>
  <Characters>49581</Characters>
  <Application>Microsoft Office Word</Application>
  <DocSecurity>0</DocSecurity>
  <Lines>413</Lines>
  <Paragraphs>116</Paragraphs>
  <ScaleCrop>false</ScaleCrop>
  <Company>Microsoft</Company>
  <LinksUpToDate>false</LinksUpToDate>
  <CharactersWithSpaces>58163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Валерия</dc:creator>
  <cp:keywords/>
  <dc:description/>
  <cp:lastModifiedBy>Irina</cp:lastModifiedBy>
  <cp:revision>2</cp:revision>
  <dcterms:created xsi:type="dcterms:W3CDTF">2014-08-18T09:48:00Z</dcterms:created>
  <dcterms:modified xsi:type="dcterms:W3CDTF">2014-08-18T09:48:00Z</dcterms:modified>
</cp:coreProperties>
</file>