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E6" w:rsidRDefault="002D58E6">
      <w:pPr>
        <w:spacing w:line="360" w:lineRule="auto"/>
        <w:jc w:val="center"/>
        <w:rPr>
          <w:rFonts w:ascii="Arial" w:hAnsi="Arial" w:cs="Arial"/>
          <w:b/>
          <w:bCs/>
          <w:sz w:val="44"/>
          <w:szCs w:val="32"/>
          <w:lang w:val="uk-UA"/>
        </w:rPr>
      </w:pPr>
    </w:p>
    <w:p w:rsidR="002D58E6" w:rsidRDefault="002D58E6">
      <w:pPr>
        <w:spacing w:line="360" w:lineRule="auto"/>
        <w:jc w:val="center"/>
        <w:rPr>
          <w:rFonts w:ascii="Arial" w:hAnsi="Arial" w:cs="Arial"/>
          <w:b/>
          <w:bCs/>
          <w:sz w:val="44"/>
          <w:szCs w:val="32"/>
          <w:lang w:val="uk-UA"/>
        </w:rPr>
      </w:pPr>
    </w:p>
    <w:p w:rsidR="002D58E6" w:rsidRDefault="002D58E6">
      <w:pPr>
        <w:spacing w:line="360" w:lineRule="auto"/>
        <w:jc w:val="center"/>
        <w:rPr>
          <w:rFonts w:ascii="Arial" w:hAnsi="Arial" w:cs="Arial"/>
          <w:b/>
          <w:bCs/>
          <w:sz w:val="44"/>
          <w:szCs w:val="32"/>
          <w:lang w:val="uk-UA"/>
        </w:rPr>
      </w:pPr>
    </w:p>
    <w:p w:rsidR="002D58E6" w:rsidRDefault="002D58E6">
      <w:pPr>
        <w:spacing w:line="360" w:lineRule="auto"/>
        <w:jc w:val="center"/>
        <w:rPr>
          <w:rFonts w:ascii="Arial" w:hAnsi="Arial" w:cs="Arial"/>
          <w:b/>
          <w:bCs/>
          <w:sz w:val="44"/>
          <w:szCs w:val="32"/>
          <w:lang w:val="uk-UA"/>
        </w:rPr>
      </w:pPr>
    </w:p>
    <w:p w:rsidR="002D58E6" w:rsidRDefault="002D58E6">
      <w:pPr>
        <w:spacing w:line="360" w:lineRule="auto"/>
        <w:jc w:val="center"/>
        <w:rPr>
          <w:rFonts w:ascii="Arial" w:hAnsi="Arial" w:cs="Arial"/>
          <w:b/>
          <w:bCs/>
          <w:sz w:val="44"/>
          <w:szCs w:val="32"/>
          <w:lang w:val="uk-UA"/>
        </w:rPr>
      </w:pPr>
    </w:p>
    <w:p w:rsidR="002D58E6" w:rsidRDefault="002D58E6">
      <w:pPr>
        <w:spacing w:line="360" w:lineRule="auto"/>
        <w:jc w:val="center"/>
        <w:rPr>
          <w:rFonts w:ascii="Arial" w:hAnsi="Arial" w:cs="Arial"/>
          <w:b/>
          <w:bCs/>
          <w:sz w:val="44"/>
          <w:szCs w:val="32"/>
          <w:lang w:val="uk-UA"/>
        </w:rPr>
      </w:pPr>
    </w:p>
    <w:p w:rsidR="002D58E6" w:rsidRDefault="002D58E6">
      <w:pPr>
        <w:spacing w:line="360" w:lineRule="auto"/>
        <w:jc w:val="center"/>
        <w:rPr>
          <w:rFonts w:ascii="Arial" w:hAnsi="Arial" w:cs="Arial"/>
          <w:b/>
          <w:bCs/>
          <w:sz w:val="44"/>
          <w:szCs w:val="32"/>
          <w:lang w:val="uk-UA"/>
        </w:rPr>
      </w:pPr>
    </w:p>
    <w:p w:rsidR="002D58E6" w:rsidRDefault="005D64B5">
      <w:pPr>
        <w:pStyle w:val="1"/>
      </w:pPr>
      <w:r>
        <w:t xml:space="preserve">Реферат з біології </w:t>
      </w:r>
    </w:p>
    <w:p w:rsidR="002D58E6" w:rsidRDefault="005D64B5">
      <w:pPr>
        <w:spacing w:line="360" w:lineRule="auto"/>
        <w:jc w:val="center"/>
        <w:rPr>
          <w:rFonts w:ascii="Arial" w:hAnsi="Arial" w:cs="Arial"/>
          <w:b/>
          <w:bCs/>
          <w:sz w:val="28"/>
          <w:szCs w:val="32"/>
          <w:lang w:val="uk-UA"/>
        </w:rPr>
      </w:pPr>
      <w:r>
        <w:rPr>
          <w:rFonts w:ascii="Arial" w:hAnsi="Arial" w:cs="Arial"/>
          <w:b/>
          <w:bCs/>
          <w:sz w:val="28"/>
          <w:szCs w:val="32"/>
          <w:lang w:val="uk-UA"/>
        </w:rPr>
        <w:t>на тему:</w:t>
      </w:r>
    </w:p>
    <w:p w:rsidR="002D58E6" w:rsidRDefault="005D64B5">
      <w:pPr>
        <w:spacing w:line="360" w:lineRule="auto"/>
        <w:jc w:val="center"/>
        <w:rPr>
          <w:rFonts w:ascii="Arial" w:hAnsi="Arial" w:cs="Arial"/>
          <w:b/>
          <w:bCs/>
          <w:i/>
          <w:iCs/>
          <w:sz w:val="48"/>
          <w:szCs w:val="32"/>
          <w:lang w:val="uk-UA"/>
        </w:rPr>
      </w:pPr>
      <w:r>
        <w:rPr>
          <w:rFonts w:ascii="Arial" w:hAnsi="Arial" w:cs="Arial"/>
          <w:b/>
          <w:bCs/>
          <w:i/>
          <w:iCs/>
          <w:sz w:val="48"/>
          <w:szCs w:val="32"/>
          <w:lang w:val="uk-UA"/>
        </w:rPr>
        <w:t>Характеристика рослин:</w:t>
      </w:r>
    </w:p>
    <w:p w:rsidR="002D58E6" w:rsidRDefault="005D64B5">
      <w:pPr>
        <w:pStyle w:val="a8"/>
        <w:rPr>
          <w:sz w:val="40"/>
        </w:rPr>
      </w:pPr>
      <w:r>
        <w:rPr>
          <w:sz w:val="40"/>
        </w:rPr>
        <w:t>АВРАН ЛІКАРСЬКИЙ, АГРУС ЗВИЧАЙНИЙ,</w:t>
      </w:r>
    </w:p>
    <w:p w:rsidR="002D58E6" w:rsidRDefault="005D64B5">
      <w:pPr>
        <w:pStyle w:val="a8"/>
        <w:rPr>
          <w:rFonts w:ascii="Arial Unicode MS" w:eastAsia="Arial Unicode MS" w:hAnsi="Arial Unicode MS" w:cs="Arial Unicode MS"/>
        </w:rPr>
      </w:pPr>
      <w:r>
        <w:rPr>
          <w:sz w:val="40"/>
        </w:rPr>
        <w:t>АЇР ТРОСТИНОВИЙ</w:t>
      </w:r>
      <w:r>
        <w:rPr>
          <w:sz w:val="40"/>
        </w:rPr>
        <w:br/>
      </w:r>
      <w:r>
        <w:br w:type="page"/>
        <w:t>АВРАН ЛІКАРСЬКИЙ</w:t>
      </w:r>
      <w:r>
        <w:br/>
        <w:t>(бождерево, жовчинець лiкарський, благодатка, благодать,</w:t>
      </w:r>
      <w:r>
        <w:br/>
        <w:t>граціола, драцілея, драцiолея, дрисливець, жовтянець)</w:t>
      </w:r>
      <w:r>
        <w:br/>
        <w:t>Gratiola officinalis</w:t>
      </w:r>
      <w:r>
        <w:br/>
      </w:r>
      <w:r w:rsidR="00216E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3.5pt;height:267.75pt">
            <v:imagedata r:id="rId4" o:title=""/>
          </v:shape>
        </w:pict>
      </w:r>
    </w:p>
    <w:p w:rsidR="002D58E6" w:rsidRDefault="005D64B5">
      <w:pPr>
        <w:pStyle w:val="a6"/>
        <w:jc w:val="both"/>
        <w:rPr>
          <w:color w:val="auto"/>
        </w:rPr>
      </w:pPr>
      <w:r>
        <w:rPr>
          <w:color w:val="auto"/>
        </w:rPr>
        <w:t>Багаторiчна трав'яниста рослина родини ранникових. Сте-бло пряме, бiля основи червоно-фiолетове. Листки крапчастозалозистi, сидячi, супротивнi, ланцетнi. Квiтки пазушнi, одиничнi, двостатевi, бiлi. Цвiте у червнi - вереснi. Плід - коробочка.</w:t>
      </w:r>
    </w:p>
    <w:p w:rsidR="002D58E6" w:rsidRDefault="005D64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Росте на вологих мiсцях, по берегах рiчок.</w:t>
      </w:r>
    </w:p>
    <w:p w:rsidR="002D58E6" w:rsidRDefault="005D64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Для лiкарських потреб заготовляють надземну частину рослини незадовго до цвiтiння. Зберiгають у сухих примiщеннях.</w:t>
      </w:r>
    </w:p>
    <w:p w:rsidR="002D58E6" w:rsidRDefault="005D64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Трава аврану лiкарського мiстить глiкозиди (грацiолiн, грацiотоксин, грацiозид), сапонiни, гiркоти, смоли, органiчнi кислоти.</w:t>
      </w:r>
      <w:r>
        <w:rPr>
          <w:rFonts w:ascii="Arial" w:hAnsi="Arial" w:cs="Arial"/>
          <w:sz w:val="28"/>
          <w:szCs w:val="28"/>
          <w:lang w:val="uk-UA"/>
        </w:rPr>
        <w:br/>
        <w:t>Галеновi препарати аврану лiкарського проявляють кардiотонiчну дiю, подiбно до наперстянки. Мають сечогiнні, проносні, глистогонні властивості.</w:t>
      </w:r>
    </w:p>
    <w:p w:rsidR="002D58E6" w:rsidRDefault="005D64B5">
      <w:pPr>
        <w:pStyle w:val="2"/>
        <w:rPr>
          <w:color w:val="auto"/>
        </w:rPr>
      </w:pPr>
      <w:r>
        <w:rPr>
          <w:color w:val="auto"/>
        </w:rPr>
        <w:t>Застосовують галенові препарати аврану при серцевiй недостатностi з асцитом, жовтяницi, хворобах печiнки, запорах, для стимулювання пологів, при вiдсутностi менструацiї.</w:t>
      </w:r>
    </w:p>
    <w:p w:rsidR="002D58E6" w:rsidRDefault="005D64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Мiсцево - при захворюваннях шкiри (свербець, короста, трофiчнi виразки, екзема, висипах, лишай) для лiкування забитих мiсць.</w:t>
      </w:r>
    </w:p>
    <w:p w:rsidR="002D58E6" w:rsidRDefault="005D64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Внутрiшньо - настiй трави (1 ч ложка сухої сировини на 200 мл окропу) вживати по 1 ст ложцi тричі на день.</w:t>
      </w:r>
    </w:p>
    <w:p w:rsidR="002D58E6" w:rsidRDefault="005D64B5">
      <w:pPr>
        <w:spacing w:line="360" w:lineRule="auto"/>
        <w:ind w:firstLine="709"/>
        <w:jc w:val="both"/>
        <w:rPr>
          <w:rFonts w:ascii="Arial" w:eastAsia="Arial Unicode MS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Зовнiшньо - компреси з настою трави аврану (2 ч ложки на 200 мл окропу). Мазь iз соку рослини та жирової основи 1:10 використовують при забоях.</w:t>
      </w:r>
    </w:p>
    <w:p w:rsidR="002D58E6" w:rsidRDefault="002D58E6">
      <w:pPr>
        <w:pStyle w:val="a4"/>
        <w:spacing w:before="0" w:beforeAutospacing="0" w:after="0" w:afterAutospacing="0" w:line="360" w:lineRule="auto"/>
        <w:ind w:firstLine="709"/>
        <w:rPr>
          <w:sz w:val="28"/>
          <w:lang w:val="uk-UA"/>
        </w:rPr>
      </w:pPr>
    </w:p>
    <w:p w:rsidR="002D58E6" w:rsidRDefault="002D58E6">
      <w:pPr>
        <w:spacing w:line="360" w:lineRule="auto"/>
        <w:ind w:firstLine="709"/>
        <w:jc w:val="center"/>
        <w:rPr>
          <w:rFonts w:ascii="Arial Unicode MS" w:eastAsia="Arial Unicode MS" w:hAnsi="Arial Unicode MS" w:cs="Arial Unicode MS"/>
          <w:sz w:val="28"/>
          <w:lang w:val="uk-UA"/>
        </w:rPr>
      </w:pPr>
    </w:p>
    <w:p w:rsidR="002D58E6" w:rsidRDefault="005D64B5">
      <w:pPr>
        <w:spacing w:line="360" w:lineRule="auto"/>
        <w:ind w:firstLine="709"/>
        <w:jc w:val="center"/>
        <w:rPr>
          <w:rFonts w:ascii="Arial Unicode MS" w:eastAsia="Arial Unicode MS" w:hAnsi="Arial Unicode MS" w:cs="Arial Unicode MS"/>
          <w:sz w:val="28"/>
          <w:lang w:val="uk-UA"/>
        </w:rPr>
      </w:pPr>
      <w:r>
        <w:rPr>
          <w:rFonts w:ascii="Arial" w:hAnsi="Arial" w:cs="Arial"/>
          <w:b/>
          <w:bCs/>
          <w:sz w:val="28"/>
          <w:szCs w:val="32"/>
          <w:lang w:val="uk-UA"/>
        </w:rPr>
        <w:br w:type="page"/>
        <w:t xml:space="preserve">АГРУС ЗВИЧАЙНИЙ </w:t>
      </w:r>
      <w:r>
        <w:rPr>
          <w:rFonts w:ascii="Arial" w:hAnsi="Arial" w:cs="Arial"/>
          <w:b/>
          <w:bCs/>
          <w:sz w:val="28"/>
          <w:szCs w:val="32"/>
          <w:lang w:val="uk-UA"/>
        </w:rPr>
        <w:br/>
        <w:t>(веприни)</w:t>
      </w:r>
      <w:r>
        <w:rPr>
          <w:rFonts w:ascii="Arial" w:hAnsi="Arial" w:cs="Arial"/>
          <w:b/>
          <w:bCs/>
          <w:sz w:val="28"/>
          <w:szCs w:val="32"/>
          <w:lang w:val="uk-UA"/>
        </w:rPr>
        <w:br/>
        <w:t>Grossularia reclinata</w:t>
      </w:r>
      <w:r>
        <w:rPr>
          <w:rFonts w:ascii="Arial" w:hAnsi="Arial" w:cs="Arial"/>
          <w:b/>
          <w:bCs/>
          <w:sz w:val="28"/>
          <w:szCs w:val="32"/>
          <w:lang w:val="uk-UA"/>
        </w:rPr>
        <w:br/>
      </w:r>
      <w:r>
        <w:rPr>
          <w:sz w:val="28"/>
          <w:lang w:val="uk-UA"/>
        </w:rPr>
        <w:t> </w:t>
      </w:r>
    </w:p>
    <w:p w:rsidR="002D58E6" w:rsidRDefault="005D64B5">
      <w:pPr>
        <w:pStyle w:val="a6"/>
        <w:rPr>
          <w:color w:val="auto"/>
        </w:rPr>
      </w:pPr>
      <w:r>
        <w:rPr>
          <w:color w:val="auto"/>
        </w:rPr>
        <w:t>Кущ з колючими пагонами. Листки 3-5 лопатевi, зубчастi. Квiтки сидячi, з зеленуватими, червонуватими або пурпуровими пелюстками.</w:t>
      </w:r>
    </w:p>
    <w:p w:rsidR="002D58E6" w:rsidRDefault="005D64B5">
      <w:pPr>
        <w:spacing w:line="360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Цвiте у травнi - червнi. Плід - несправжня ягода, округлий або видовжений жовтого чи рожевого кольору.</w:t>
      </w:r>
    </w:p>
    <w:p w:rsidR="002D58E6" w:rsidRDefault="005D64B5">
      <w:pPr>
        <w:spacing w:line="360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Вирощують у садах як плодоягiдну рослину.</w:t>
      </w:r>
    </w:p>
    <w:p w:rsidR="002D58E6" w:rsidRDefault="005D64B5">
      <w:pPr>
        <w:spacing w:line="360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Для медичних потреб заготовляють плоди.</w:t>
      </w:r>
    </w:p>
    <w:p w:rsidR="002D58E6" w:rsidRDefault="005D64B5">
      <w:pPr>
        <w:spacing w:line="360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Плоди агрусу звичайного мiстять цукор (глюкозу, сахарозу, фруктозу), органiчнi кислоти, вiтамiни, флавоноїди, макро- та мiкроелементи, фенольнi сполуки.</w:t>
      </w:r>
    </w:p>
    <w:p w:rsidR="002D58E6" w:rsidRDefault="005D64B5">
      <w:pPr>
        <w:spacing w:line="360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Галеновi препарати агрусу звичайного мають сечогiннi, жовчогiннi та послаблюючi властивостi.</w:t>
      </w:r>
    </w:p>
    <w:p w:rsidR="002D58E6" w:rsidRDefault="005D64B5">
      <w:pPr>
        <w:spacing w:line="360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У народнiй медицинi застосовують при атеросклерозi, гiпертонiї, набряках, холециститах, гепатитах, захворюваннях нирок i сечового мiхура, ожирiннi. У лiтературi є данi про те, що споживання плодiв агрусу запобiгає утворенню пухлин.</w:t>
      </w:r>
    </w:p>
    <w:p w:rsidR="002D58E6" w:rsidRDefault="005D64B5">
      <w:pPr>
        <w:spacing w:line="360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Протипоказано вживати агрус при виразковiй хворобi шлунка та дванадцятипалої кишки в стадiї загострення.</w:t>
      </w:r>
    </w:p>
    <w:p w:rsidR="002D58E6" w:rsidRDefault="005D64B5">
      <w:pPr>
        <w:spacing w:line="360" w:lineRule="auto"/>
        <w:ind w:firstLine="709"/>
        <w:rPr>
          <w:rFonts w:ascii="Arial" w:eastAsia="Arial Unicode MS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Застосовують всередину свiжi агруси звичайного по 100 г тричі на день, сік плодiв агрусу - по 30 мл тричі на день.</w:t>
      </w:r>
    </w:p>
    <w:p w:rsidR="002D58E6" w:rsidRDefault="002D58E6">
      <w:pPr>
        <w:spacing w:line="360" w:lineRule="auto"/>
        <w:ind w:firstLine="709"/>
        <w:jc w:val="center"/>
        <w:rPr>
          <w:sz w:val="28"/>
          <w:lang w:val="uk-UA"/>
        </w:rPr>
      </w:pPr>
    </w:p>
    <w:p w:rsidR="002D58E6" w:rsidRDefault="005D64B5">
      <w:pPr>
        <w:spacing w:line="360" w:lineRule="auto"/>
        <w:ind w:firstLine="709"/>
        <w:jc w:val="center"/>
        <w:rPr>
          <w:rFonts w:ascii="Arial Unicode MS" w:eastAsia="Arial Unicode MS" w:hAnsi="Arial Unicode MS" w:cs="Arial Unicode MS"/>
          <w:sz w:val="28"/>
          <w:lang w:val="uk-UA"/>
        </w:rPr>
      </w:pPr>
      <w:r>
        <w:rPr>
          <w:rFonts w:ascii="Arial" w:hAnsi="Arial" w:cs="Arial"/>
          <w:b/>
          <w:bCs/>
          <w:sz w:val="28"/>
          <w:szCs w:val="32"/>
          <w:lang w:val="uk-UA"/>
        </w:rPr>
        <w:br w:type="page"/>
        <w:t>АЇР ТРОСТИНОВИЙ</w:t>
      </w:r>
      <w:r>
        <w:rPr>
          <w:rFonts w:ascii="Arial" w:hAnsi="Arial" w:cs="Arial"/>
          <w:b/>
          <w:bCs/>
          <w:sz w:val="28"/>
          <w:szCs w:val="32"/>
          <w:lang w:val="uk-UA"/>
        </w:rPr>
        <w:br/>
        <w:t xml:space="preserve">(аїр болотяний, білий саш, біла сашина, гавяр, гав'яр, iр, iрник, </w:t>
      </w:r>
      <w:r>
        <w:rPr>
          <w:rFonts w:ascii="Arial" w:hAnsi="Arial" w:cs="Arial"/>
          <w:b/>
          <w:bCs/>
          <w:sz w:val="28"/>
          <w:szCs w:val="32"/>
          <w:lang w:val="uk-UA"/>
        </w:rPr>
        <w:br/>
        <w:t xml:space="preserve">iрниця, кальмус, лепеха звичайна, лепешняк, пищалка, </w:t>
      </w:r>
      <w:r>
        <w:rPr>
          <w:rFonts w:ascii="Arial" w:hAnsi="Arial" w:cs="Arial"/>
          <w:b/>
          <w:bCs/>
          <w:sz w:val="28"/>
          <w:szCs w:val="32"/>
          <w:lang w:val="uk-UA"/>
        </w:rPr>
        <w:br/>
        <w:t>саш, сашина, татарак, татаринник, татарське зілля)</w:t>
      </w:r>
      <w:r>
        <w:rPr>
          <w:rFonts w:ascii="Arial" w:hAnsi="Arial" w:cs="Arial"/>
          <w:b/>
          <w:bCs/>
          <w:sz w:val="28"/>
          <w:szCs w:val="32"/>
          <w:lang w:val="uk-UA"/>
        </w:rPr>
        <w:br/>
        <w:t>Acorus calamus L.</w:t>
      </w:r>
      <w:r>
        <w:rPr>
          <w:rFonts w:ascii="Arial" w:hAnsi="Arial" w:cs="Arial"/>
          <w:b/>
          <w:bCs/>
          <w:sz w:val="28"/>
          <w:szCs w:val="32"/>
          <w:lang w:val="uk-UA"/>
        </w:rPr>
        <w:br/>
      </w:r>
      <w:r>
        <w:rPr>
          <w:sz w:val="28"/>
          <w:lang w:val="uk-UA"/>
        </w:rPr>
        <w:t> </w:t>
      </w:r>
    </w:p>
    <w:p w:rsidR="002D58E6" w:rsidRDefault="005D64B5">
      <w:pPr>
        <w:pStyle w:val="a6"/>
        <w:jc w:val="both"/>
        <w:rPr>
          <w:color w:val="auto"/>
        </w:rPr>
      </w:pPr>
      <w:r>
        <w:rPr>
          <w:color w:val="auto"/>
        </w:rPr>
        <w:t>Багаторiчна трав'яниста рослина родини ароїдних. Корене-вище товсте, цилiндричне, звивисте, жовтаво-зелене. Стебло прямостояче, нерозгалужене, сплюснуте, з одного боку жолобку-вате, з другого - гостроребристе. Листки мечоподібнi. Квiтки дрiбнi, зеленаво-жовтi, двостатевi, зiбранi в початок. Цвiте у травнi - липнi. Плід - шкiряста червона ягода.</w:t>
      </w:r>
    </w:p>
    <w:p w:rsidR="002D58E6" w:rsidRDefault="005D64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Росте по берегах рiчок i водойм.</w:t>
      </w:r>
    </w:p>
    <w:p w:rsidR="002D58E6" w:rsidRDefault="005D64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Для лiкарських потреб заготовляють кореневище аїру болотяного. Викопують його восени або рано навеснi.</w:t>
      </w:r>
      <w:r>
        <w:rPr>
          <w:rFonts w:ascii="Arial" w:hAnsi="Arial" w:cs="Arial"/>
          <w:sz w:val="28"/>
          <w:szCs w:val="28"/>
          <w:lang w:val="uk-UA"/>
        </w:rPr>
        <w:br/>
        <w:t>Кореневище аїру болотяного мiстить ефiрну олiю, глiкозид - акорiн, смоли.</w:t>
      </w:r>
    </w:p>
    <w:p w:rsidR="002D58E6" w:rsidRDefault="005D64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Препарати аїру мають тонiзуючу, протизапальну, знебо-люючу, вiдхаркувальну, жовчогiнну, антибактерiальну, дезинфiкуючу дiю. Стимулюють апетит (пiдсилюють рефлекторне виділення шлункового соку, активізують функцiю печiнки, жовчного мiхура).</w:t>
      </w:r>
      <w:r>
        <w:rPr>
          <w:rFonts w:ascii="Arial" w:hAnsi="Arial" w:cs="Arial"/>
          <w:sz w:val="28"/>
          <w:szCs w:val="28"/>
          <w:lang w:val="uk-UA"/>
        </w:rPr>
        <w:br/>
        <w:t>Застосовують при неспецифiчних порушеннях функцiї травного тракту (зниження секрецiї шлунка, ахiлiя), при фiзичному перевантаженнi, пiсля важких хвороб i операцiї, у похилому вiцi, при недостатностi функцiї яєчникiв, при iстерiї, неврастенiї, судомах, гастритi, анемiї, зобі, набряках: у комбінації з ягодами ялівцю, листям копитняку, чебрецем i кмином (1:1:1:1) - при раку шлунково-кишкового тракту.</w:t>
      </w:r>
    </w:p>
    <w:p w:rsidR="002D58E6" w:rsidRDefault="005D64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Свiжий сік аїру сприяє покращенню пам'ятi i зору. </w:t>
      </w:r>
    </w:p>
    <w:p w:rsidR="002D58E6" w:rsidRDefault="005D64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Внутрiшньо - настiй сухих коренiв аїру (10 г на 200 мл окропу, настоювати 2 год ), вживати по 2 ст ложки 4 рази на день до їди. Настоянку (1 частина сухих коренiв аїру і 5 частин 40% розчину спирту), вживати по 1 ст ложцi тричі на день до їди, з перервами 30 хвилинними між прийомами настою і настоянки.</w:t>
      </w:r>
    </w:p>
    <w:p w:rsidR="002D58E6" w:rsidRDefault="005D64B5">
      <w:pPr>
        <w:spacing w:line="360" w:lineRule="auto"/>
        <w:ind w:firstLine="709"/>
        <w:jc w:val="both"/>
        <w:rPr>
          <w:rFonts w:ascii="Arial" w:eastAsia="Arial Unicode MS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Зовнiшньо - настiй кореневища аїру (1:20) служить для по-лоскання рота при гiнгiвiтах, стоматитах, ангіні, промивання ран i виразок, при пролежнях. При випадiннi волосся i полисiннi настій кореневища (3 ст ложки сухої сировини на 500 мл 9% розчину оцту, настоювати 2 доби) втирають у волосисту частину голови щовечора.</w:t>
      </w:r>
    </w:p>
    <w:p w:rsidR="002D58E6" w:rsidRDefault="002D58E6">
      <w:pPr>
        <w:spacing w:line="360" w:lineRule="auto"/>
        <w:ind w:firstLine="709"/>
        <w:rPr>
          <w:sz w:val="28"/>
          <w:szCs w:val="20"/>
          <w:lang w:val="uk-UA"/>
        </w:rPr>
      </w:pPr>
    </w:p>
    <w:p w:rsidR="002D58E6" w:rsidRDefault="002D58E6">
      <w:pPr>
        <w:spacing w:line="360" w:lineRule="auto"/>
        <w:ind w:firstLine="709"/>
        <w:rPr>
          <w:sz w:val="28"/>
          <w:lang w:val="uk-UA"/>
        </w:rPr>
      </w:pPr>
      <w:bookmarkStart w:id="0" w:name="_GoBack"/>
      <w:bookmarkEnd w:id="0"/>
    </w:p>
    <w:sectPr w:rsidR="002D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4B5"/>
    <w:rsid w:val="00216E54"/>
    <w:rsid w:val="002D58E6"/>
    <w:rsid w:val="005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967E58-04A9-4F4E-A33A-43BDDAE1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44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Strong"/>
    <w:basedOn w:val="a0"/>
    <w:qFormat/>
    <w:rPr>
      <w:b/>
      <w:bCs/>
    </w:rPr>
  </w:style>
  <w:style w:type="character" w:customStyle="1" w:styleId="rightlink1">
    <w:name w:val="rightlink1"/>
    <w:basedOn w:val="a0"/>
    <w:rPr>
      <w:rFonts w:ascii="Arial" w:hAnsi="Arial" w:cs="Arial" w:hint="default"/>
      <w:b w:val="0"/>
      <w:bCs w:val="0"/>
      <w:strike w:val="0"/>
      <w:dstrike w:val="0"/>
      <w:color w:val="999999"/>
      <w:sz w:val="22"/>
      <w:szCs w:val="22"/>
      <w:u w:val="none"/>
      <w:effect w:val="none"/>
    </w:rPr>
  </w:style>
  <w:style w:type="paragraph" w:styleId="a6">
    <w:name w:val="Body Text Indent"/>
    <w:basedOn w:val="a"/>
    <w:semiHidden/>
    <w:pPr>
      <w:spacing w:line="360" w:lineRule="auto"/>
      <w:ind w:firstLine="709"/>
    </w:pPr>
    <w:rPr>
      <w:rFonts w:ascii="Arial" w:hAnsi="Arial" w:cs="Arial"/>
      <w:color w:val="000000"/>
      <w:sz w:val="28"/>
      <w:szCs w:val="28"/>
      <w:lang w:val="uk-UA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rFonts w:ascii="Arial" w:hAnsi="Arial" w:cs="Arial"/>
      <w:color w:val="000000"/>
      <w:sz w:val="28"/>
      <w:szCs w:val="28"/>
      <w:lang w:val="uk-UA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a8">
    <w:name w:val="Body Text"/>
    <w:basedOn w:val="a"/>
    <w:semiHidden/>
    <w:pPr>
      <w:spacing w:line="360" w:lineRule="auto"/>
      <w:jc w:val="center"/>
    </w:pPr>
    <w:rPr>
      <w:rFonts w:ascii="Arial" w:hAnsi="Arial" w:cs="Arial"/>
      <w:b/>
      <w:bCs/>
      <w:sz w:val="28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АВРАН ЛІКАРСЬКИЙ</vt:lpstr>
    </vt:vector>
  </TitlesOfParts>
  <Manager>Природничі науки</Manager>
  <Company>Природничі науки</Company>
  <LinksUpToDate>false</LinksUpToDate>
  <CharactersWithSpaces>4619</CharactersWithSpaces>
  <SharedDoc>false</SharedDoc>
  <HyperlinkBase>Природничі науки</HyperlinkBase>
  <HLinks>
    <vt:vector size="6" baseType="variant">
      <vt:variant>
        <vt:i4>68026373</vt:i4>
      </vt:variant>
      <vt:variant>
        <vt:i4>1790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стол\grigaonline.narod.ru\1-1.jpg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АВРАН ЛІКАРСЬКИЙ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2014-04-06T04:46:00Z</dcterms:created>
  <dcterms:modified xsi:type="dcterms:W3CDTF">2014-04-06T04:46:00Z</dcterms:modified>
  <cp:category>Природничі науки</cp:category>
</cp:coreProperties>
</file>