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7F" w:rsidRPr="009635A2" w:rsidRDefault="005E637F" w:rsidP="005E637F">
      <w:pPr>
        <w:pStyle w:val="21"/>
        <w:jc w:val="center"/>
        <w:rPr>
          <w:b/>
          <w:szCs w:val="28"/>
        </w:rPr>
      </w:pPr>
      <w:r w:rsidRPr="009635A2">
        <w:rPr>
          <w:b/>
          <w:szCs w:val="28"/>
        </w:rPr>
        <w:t>КУРСОВАЯ РАБОТА</w:t>
      </w:r>
      <w:r w:rsidR="009635A2" w:rsidRPr="009635A2">
        <w:rPr>
          <w:b/>
          <w:szCs w:val="28"/>
        </w:rPr>
        <w:t xml:space="preserve"> ПО</w:t>
      </w:r>
      <w:r w:rsidRPr="009635A2">
        <w:rPr>
          <w:b/>
          <w:szCs w:val="28"/>
        </w:rPr>
        <w:t xml:space="preserve"> ИСТОРИИ </w:t>
      </w:r>
    </w:p>
    <w:p w:rsidR="005E637F" w:rsidRPr="009635A2" w:rsidRDefault="005E637F" w:rsidP="005E637F">
      <w:pPr>
        <w:pStyle w:val="21"/>
        <w:jc w:val="center"/>
        <w:rPr>
          <w:b/>
          <w:szCs w:val="28"/>
        </w:rPr>
      </w:pPr>
      <w:r w:rsidRPr="009635A2">
        <w:rPr>
          <w:b/>
          <w:szCs w:val="28"/>
        </w:rPr>
        <w:t>Методические рекомендации для студентов</w:t>
      </w:r>
    </w:p>
    <w:p w:rsidR="005E637F" w:rsidRPr="009635A2" w:rsidRDefault="005E637F" w:rsidP="005E637F">
      <w:pPr>
        <w:pStyle w:val="21"/>
        <w:jc w:val="center"/>
        <w:rPr>
          <w:b/>
          <w:szCs w:val="28"/>
        </w:rPr>
      </w:pPr>
    </w:p>
    <w:p w:rsidR="005E637F" w:rsidRPr="009635A2" w:rsidRDefault="005E637F" w:rsidP="005E637F">
      <w:pPr>
        <w:pStyle w:val="21"/>
        <w:ind w:left="360"/>
        <w:jc w:val="center"/>
        <w:rPr>
          <w:b/>
          <w:szCs w:val="28"/>
        </w:rPr>
      </w:pPr>
      <w:r w:rsidRPr="009635A2">
        <w:rPr>
          <w:b/>
          <w:szCs w:val="28"/>
        </w:rPr>
        <w:t>1. Общая характеристика курсовой</w:t>
      </w:r>
      <w:r w:rsidR="00C96CB0">
        <w:rPr>
          <w:b/>
          <w:szCs w:val="28"/>
        </w:rPr>
        <w:t xml:space="preserve"> </w:t>
      </w:r>
      <w:r w:rsidRPr="009635A2">
        <w:rPr>
          <w:b/>
          <w:szCs w:val="28"/>
        </w:rPr>
        <w:t>работы</w:t>
      </w:r>
    </w:p>
    <w:p w:rsidR="005E637F" w:rsidRPr="009635A2" w:rsidRDefault="005E637F" w:rsidP="005E637F">
      <w:pPr>
        <w:pStyle w:val="21"/>
        <w:rPr>
          <w:b/>
          <w:szCs w:val="28"/>
        </w:rPr>
      </w:pPr>
    </w:p>
    <w:p w:rsidR="005E637F" w:rsidRPr="009635A2" w:rsidRDefault="005E637F" w:rsidP="005E637F">
      <w:pPr>
        <w:pStyle w:val="21"/>
        <w:rPr>
          <w:szCs w:val="28"/>
        </w:rPr>
      </w:pPr>
      <w:r w:rsidRPr="009635A2">
        <w:rPr>
          <w:szCs w:val="28"/>
        </w:rPr>
        <w:tab/>
        <w:t>Главной целью курсовой</w:t>
      </w:r>
      <w:r w:rsidR="00C96CB0">
        <w:rPr>
          <w:szCs w:val="28"/>
        </w:rPr>
        <w:t xml:space="preserve"> </w:t>
      </w:r>
      <w:r w:rsidRPr="009635A2">
        <w:rPr>
          <w:szCs w:val="28"/>
        </w:rPr>
        <w:t xml:space="preserve">работы является глубокое исследование студентом актуальной, новой и практически значимой темы, выраженное в виде соответственно оформленной научной работы. Курсовая работа должна отразить наличие у студента навыков исследования источников и научной литературы, знание актуальной проблематики современной науки, способности обрабатывать массив научной информации, а также умение излагать полученную информацию в логичной, последовательной и правильной форме, с использованием понятийного аппарата науки и в соответствии с научным стилем изложения. </w:t>
      </w:r>
    </w:p>
    <w:p w:rsidR="005E637F" w:rsidRPr="009635A2" w:rsidRDefault="005E637F" w:rsidP="005E637F">
      <w:pPr>
        <w:pStyle w:val="21"/>
        <w:rPr>
          <w:szCs w:val="28"/>
        </w:rPr>
      </w:pPr>
      <w:r w:rsidRPr="009635A2">
        <w:rPr>
          <w:szCs w:val="28"/>
        </w:rPr>
        <w:tab/>
        <w:t xml:space="preserve">Курсовая работа выполняется в форме самостоятельного исследования. Оно должно отражать процесс научного поиска в рамках избранной темы, отличаться новаторским характером и содержать актуальные для современной науки и практики выводы. </w:t>
      </w:r>
    </w:p>
    <w:p w:rsidR="005E637F" w:rsidRPr="009635A2" w:rsidRDefault="009635A2" w:rsidP="005E637F">
      <w:pPr>
        <w:pStyle w:val="21"/>
        <w:rPr>
          <w:szCs w:val="28"/>
        </w:rPr>
      </w:pPr>
      <w:r>
        <w:rPr>
          <w:szCs w:val="28"/>
        </w:rPr>
        <w:tab/>
      </w:r>
      <w:r w:rsidR="005E637F" w:rsidRPr="009635A2">
        <w:rPr>
          <w:szCs w:val="28"/>
        </w:rPr>
        <w:t xml:space="preserve">Студент может выбрать для написания работы любую интересующую его тему. При этом следует учитывать, что научное исследование должно обладать как минимум </w:t>
      </w:r>
      <w:r w:rsidR="005E637F" w:rsidRPr="009635A2">
        <w:rPr>
          <w:b/>
          <w:szCs w:val="28"/>
        </w:rPr>
        <w:t>тремя неотъемлемыми чертами</w:t>
      </w:r>
      <w:r w:rsidR="005E637F" w:rsidRPr="009635A2">
        <w:rPr>
          <w:szCs w:val="28"/>
        </w:rPr>
        <w:t>.</w:t>
      </w:r>
    </w:p>
    <w:p w:rsidR="005E637F" w:rsidRPr="009635A2" w:rsidRDefault="005E637F" w:rsidP="005E637F">
      <w:pPr>
        <w:pStyle w:val="21"/>
        <w:numPr>
          <w:ilvl w:val="0"/>
          <w:numId w:val="1"/>
        </w:numPr>
        <w:rPr>
          <w:szCs w:val="28"/>
        </w:rPr>
      </w:pPr>
      <w:r w:rsidRPr="009635A2">
        <w:rPr>
          <w:i/>
          <w:szCs w:val="28"/>
        </w:rPr>
        <w:t>Актуальность</w:t>
      </w:r>
      <w:r w:rsidRPr="009635A2">
        <w:rPr>
          <w:szCs w:val="28"/>
        </w:rPr>
        <w:t xml:space="preserve">. Тема курсовой работы должна соответствовать современному состоянию научных исследований, иметь определенное значение для развития  исторического познания в целом. Традиционные темы хорошо изучены и поэтому, как правило, не позволяют автору дипломного сочинения внести свой вклад в их разработку. </w:t>
      </w:r>
    </w:p>
    <w:p w:rsidR="005E637F" w:rsidRPr="009635A2" w:rsidRDefault="005E637F" w:rsidP="005E637F">
      <w:pPr>
        <w:pStyle w:val="21"/>
        <w:numPr>
          <w:ilvl w:val="0"/>
          <w:numId w:val="1"/>
        </w:numPr>
        <w:rPr>
          <w:szCs w:val="28"/>
        </w:rPr>
      </w:pPr>
      <w:r w:rsidRPr="009635A2">
        <w:rPr>
          <w:i/>
          <w:szCs w:val="28"/>
        </w:rPr>
        <w:t>Новизна</w:t>
      </w:r>
      <w:r w:rsidRPr="009635A2">
        <w:rPr>
          <w:szCs w:val="28"/>
        </w:rPr>
        <w:t>. Курсовая работа должна вносить определенный вклад в развитие исторической науки, содержать пусть минимальную, но все же инновацию по сравнению с уже достигнутым уровнем развития науки. Новизна работы может состоять в новой постановке темы, новой компоновке научных проблем, введении новых критериев анализа исторических (историографических) источников и т.д. Широкие темы, к которым иногда стремятся студенты, обычно не позволяют  четко выявить новизну исследования, их изучение сводится к простому описанию общеизвестных фактов, поэтому таких тем следует избегать. Наиболее плодотворными бывают курсовые работы, посвященные узкой, специальной тематике, при исследовании которой и возможно относительно новое видение научной проблемы.</w:t>
      </w:r>
    </w:p>
    <w:p w:rsidR="005E637F" w:rsidRPr="009635A2" w:rsidRDefault="005E637F" w:rsidP="005E637F">
      <w:pPr>
        <w:pStyle w:val="21"/>
        <w:numPr>
          <w:ilvl w:val="0"/>
          <w:numId w:val="1"/>
        </w:numPr>
        <w:rPr>
          <w:szCs w:val="28"/>
        </w:rPr>
      </w:pPr>
      <w:r w:rsidRPr="009635A2">
        <w:rPr>
          <w:i/>
          <w:szCs w:val="28"/>
        </w:rPr>
        <w:t>Практическая значимость</w:t>
      </w:r>
      <w:r w:rsidRPr="009635A2">
        <w:rPr>
          <w:szCs w:val="28"/>
        </w:rPr>
        <w:t>. Содержание курсовой работы должно иметь применение в процессе преподавания истории и других гуманитарных дисциплин, при изучении основных и специальных курсов и факультативов.</w:t>
      </w:r>
    </w:p>
    <w:p w:rsidR="00E82157" w:rsidRPr="009635A2" w:rsidRDefault="00E82157">
      <w:pPr>
        <w:rPr>
          <w:szCs w:val="28"/>
        </w:rPr>
      </w:pPr>
    </w:p>
    <w:p w:rsidR="004C4435" w:rsidRPr="009635A2" w:rsidRDefault="004C4435" w:rsidP="00F235D8">
      <w:pPr>
        <w:widowControl w:val="0"/>
        <w:jc w:val="center"/>
        <w:rPr>
          <w:b/>
          <w:szCs w:val="28"/>
        </w:rPr>
      </w:pPr>
      <w:r w:rsidRPr="009635A2">
        <w:rPr>
          <w:b/>
          <w:szCs w:val="28"/>
        </w:rPr>
        <w:t>2.</w:t>
      </w:r>
      <w:r w:rsidRPr="009635A2">
        <w:rPr>
          <w:szCs w:val="28"/>
        </w:rPr>
        <w:t xml:space="preserve"> </w:t>
      </w:r>
      <w:r w:rsidRPr="009635A2">
        <w:rPr>
          <w:b/>
          <w:szCs w:val="28"/>
        </w:rPr>
        <w:t>Порядок работы над созданием текста</w:t>
      </w:r>
    </w:p>
    <w:p w:rsidR="004C4435" w:rsidRPr="009635A2" w:rsidRDefault="004C4435" w:rsidP="004C4435">
      <w:pPr>
        <w:pStyle w:val="21"/>
        <w:rPr>
          <w:szCs w:val="28"/>
        </w:rPr>
      </w:pPr>
    </w:p>
    <w:p w:rsidR="004C4435" w:rsidRPr="009635A2" w:rsidRDefault="004C4435" w:rsidP="004C4435">
      <w:pPr>
        <w:pStyle w:val="21"/>
        <w:rPr>
          <w:szCs w:val="28"/>
        </w:rPr>
      </w:pPr>
      <w:r w:rsidRPr="009635A2">
        <w:rPr>
          <w:szCs w:val="28"/>
        </w:rPr>
        <w:tab/>
        <w:t>Перед началом создания текста работы необходимо четко уяснить основные проблемные вопросы, требующие раскрытия в данной работе, в случае необходимости – проконсультироваться с научным руководителем. В большинстве случаев, курсовая работа не позволяет раскрыть все аспекты заявленной темы, поэтому необходимо заранее ограничить круг излагаемого материала рядом конкретных, четко сформулированных проблем, раскрытие которых и будет задачами исследования.</w:t>
      </w:r>
    </w:p>
    <w:p w:rsidR="00F235D8" w:rsidRPr="009635A2" w:rsidRDefault="004C4435" w:rsidP="00F235D8">
      <w:pPr>
        <w:jc w:val="both"/>
        <w:rPr>
          <w:kern w:val="24"/>
          <w:szCs w:val="28"/>
        </w:rPr>
      </w:pPr>
      <w:r w:rsidRPr="009635A2">
        <w:rPr>
          <w:szCs w:val="28"/>
        </w:rPr>
        <w:tab/>
      </w:r>
      <w:r w:rsidR="00F235D8" w:rsidRPr="009635A2">
        <w:rPr>
          <w:szCs w:val="28"/>
        </w:rPr>
        <w:t>Курсовая работа только тогда может быть оценена высоко, когда она основана на исследовании значительного корпуса исторических источников и максимально широкого спектра научной литературы по теме. В его ходе студент должен  уяснить содержание основных вопросов темы, их соотношение с материалом источников,</w:t>
      </w:r>
      <w:r w:rsidR="00F235D8" w:rsidRPr="009635A2">
        <w:rPr>
          <w:kern w:val="24"/>
          <w:szCs w:val="28"/>
        </w:rPr>
        <w:t xml:space="preserve"> осмыслить основные проблемные аспекты темы исследования, степень ее изученности и трактовки в исторической науке, дискуссионные вопросы и т.д. При этом основной целью глубокого знакомства с научной литературой по теме является не заимствование уже готовых выводов и воспроизведение их в работе, но ознакомление со степенью изученности той или иной проблемы в науке и определение собственной аргументированной научной позиции. </w:t>
      </w:r>
    </w:p>
    <w:p w:rsidR="00F235D8" w:rsidRPr="009635A2" w:rsidRDefault="00F235D8" w:rsidP="00F235D8">
      <w:pPr>
        <w:pStyle w:val="21"/>
        <w:rPr>
          <w:kern w:val="24"/>
          <w:szCs w:val="28"/>
        </w:rPr>
      </w:pPr>
      <w:r w:rsidRPr="009635A2">
        <w:rPr>
          <w:kern w:val="24"/>
          <w:szCs w:val="28"/>
        </w:rPr>
        <w:tab/>
        <w:t>В целом, можно порекомендовать такую последовательность работы над источниками и литературой:</w:t>
      </w:r>
    </w:p>
    <w:p w:rsidR="00F235D8" w:rsidRPr="009635A2" w:rsidRDefault="00F235D8" w:rsidP="00F235D8">
      <w:pPr>
        <w:pStyle w:val="21"/>
        <w:numPr>
          <w:ilvl w:val="0"/>
          <w:numId w:val="3"/>
        </w:numPr>
        <w:rPr>
          <w:kern w:val="24"/>
          <w:szCs w:val="28"/>
        </w:rPr>
      </w:pPr>
      <w:r w:rsidRPr="009635A2">
        <w:rPr>
          <w:kern w:val="24"/>
          <w:szCs w:val="28"/>
        </w:rPr>
        <w:t>ознакомление с темой и общей проблематикой – происходит в процессе изучения работ общего характера, учебников, очерков, энциклопедических изданий;</w:t>
      </w:r>
    </w:p>
    <w:p w:rsidR="00F235D8" w:rsidRPr="009635A2" w:rsidRDefault="00F235D8" w:rsidP="00F235D8">
      <w:pPr>
        <w:pStyle w:val="21"/>
        <w:numPr>
          <w:ilvl w:val="0"/>
          <w:numId w:val="3"/>
        </w:numPr>
        <w:rPr>
          <w:szCs w:val="28"/>
        </w:rPr>
      </w:pPr>
      <w:r w:rsidRPr="009635A2">
        <w:rPr>
          <w:szCs w:val="28"/>
        </w:rPr>
        <w:t>освоение исторических источников, их осмысление и сопоставление;</w:t>
      </w:r>
    </w:p>
    <w:p w:rsidR="00F235D8" w:rsidRPr="009635A2" w:rsidRDefault="00F235D8" w:rsidP="00F235D8">
      <w:pPr>
        <w:pStyle w:val="21"/>
        <w:numPr>
          <w:ilvl w:val="0"/>
          <w:numId w:val="3"/>
        </w:numPr>
        <w:rPr>
          <w:szCs w:val="28"/>
        </w:rPr>
      </w:pPr>
      <w:r w:rsidRPr="009635A2">
        <w:rPr>
          <w:szCs w:val="28"/>
        </w:rPr>
        <w:t>изучение специальной научной литературы – монографий, статей, материалов научных конференций, Интернет-ресурсов по теме.</w:t>
      </w:r>
    </w:p>
    <w:p w:rsidR="004C4435" w:rsidRPr="009635A2" w:rsidRDefault="00F235D8" w:rsidP="004C4435">
      <w:pPr>
        <w:pStyle w:val="21"/>
        <w:rPr>
          <w:szCs w:val="28"/>
        </w:rPr>
      </w:pPr>
      <w:r w:rsidRPr="009635A2">
        <w:rPr>
          <w:szCs w:val="28"/>
        </w:rPr>
        <w:tab/>
      </w:r>
      <w:r w:rsidR="004C4435" w:rsidRPr="009635A2">
        <w:rPr>
          <w:szCs w:val="28"/>
        </w:rPr>
        <w:t xml:space="preserve">Начинать работу над созданием текста обычно следует с учебной литературы и работ общего характера. Это необходимо для уяснения общей проблематики работы и ее исследовательского поля. Вместе с тем, непосредственное использование и тем более пересказ материала учебников в курсовой работе являются недопустимыми. </w:t>
      </w:r>
    </w:p>
    <w:p w:rsidR="004C4435" w:rsidRPr="009635A2" w:rsidRDefault="004C4435" w:rsidP="004C4435">
      <w:pPr>
        <w:pStyle w:val="21"/>
        <w:rPr>
          <w:szCs w:val="28"/>
        </w:rPr>
      </w:pPr>
      <w:r w:rsidRPr="009635A2">
        <w:rPr>
          <w:szCs w:val="28"/>
        </w:rPr>
        <w:tab/>
        <w:t xml:space="preserve">Затем следует перейти к изучению источников по теме. Собственно, это фундамент исторического исследования и важнейшая часть его создания. В случае, если работы имеет историографический характер, то необходимо изучать историографические источники (т.е. произведения историков). </w:t>
      </w:r>
    </w:p>
    <w:p w:rsidR="004C4435" w:rsidRPr="009635A2" w:rsidRDefault="004C4435" w:rsidP="004C4435">
      <w:pPr>
        <w:pStyle w:val="21"/>
        <w:rPr>
          <w:szCs w:val="28"/>
        </w:rPr>
      </w:pPr>
      <w:r w:rsidRPr="009635A2">
        <w:rPr>
          <w:szCs w:val="28"/>
        </w:rPr>
        <w:tab/>
        <w:t xml:space="preserve">После этого необходимо обратиться к изучению исследовательской литературы по теме. При этом нужно стремиться к максимальному охвату библиографии по теме исследования: даже работы, которые косвенно касаются избранной темы или частично соприкасаются с ней, должны быть тщательно изучены и проанализированы. Работу над библиографией по теме следует вести на протяжение всего периода ее исследования, поэтому необходимо изучать не только каталоги библиотек, но и информационные и справочные издания, бюллетени Книжной палаты и реферативные сборники ИНИОН, перечни публикаций научных журналов, летописи авторефератов диссертаций, анализировать сноски на страницах исследовательской литературы, пользоваться поисковыми системами Интернета и электронными каталогами крупнейших библиотек. </w:t>
      </w:r>
    </w:p>
    <w:p w:rsidR="00F235D8" w:rsidRPr="009635A2" w:rsidRDefault="004C4435" w:rsidP="00F235D8">
      <w:pPr>
        <w:pStyle w:val="21"/>
        <w:rPr>
          <w:szCs w:val="28"/>
        </w:rPr>
      </w:pPr>
      <w:r w:rsidRPr="009635A2">
        <w:rPr>
          <w:szCs w:val="28"/>
        </w:rPr>
        <w:tab/>
      </w:r>
      <w:r w:rsidR="00F235D8" w:rsidRPr="009635A2">
        <w:rPr>
          <w:szCs w:val="28"/>
        </w:rPr>
        <w:t>В ходе исследования источников и литературы необходимо организовать выписки. Удобнее всего располагать их на отдельных листах. Их алгоритм таков:</w:t>
      </w:r>
    </w:p>
    <w:p w:rsidR="00F235D8" w:rsidRPr="009635A2" w:rsidRDefault="00F235D8" w:rsidP="00F235D8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szCs w:val="28"/>
        </w:rPr>
        <w:t>выписки нужно снабжать точными выходными данными конспектируемой публикации, что впоследствии существенно облегчит составление библиографического списка;</w:t>
      </w:r>
    </w:p>
    <w:p w:rsidR="00F235D8" w:rsidRPr="009635A2" w:rsidRDefault="00F235D8" w:rsidP="00F235D8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szCs w:val="28"/>
        </w:rPr>
        <w:t>при конспектировании текста следует четко различать, где передается его общий смысл, а где – идет прямое цитирование; это позволит избежать ошибок при размещении цитат в тексте работы;</w:t>
      </w:r>
    </w:p>
    <w:p w:rsidR="00F235D8" w:rsidRPr="009635A2" w:rsidRDefault="00F235D8" w:rsidP="00F235D8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szCs w:val="28"/>
        </w:rPr>
        <w:t>цитаты в конспекте должны быть снабжены точным указанием страниц.</w:t>
      </w:r>
    </w:p>
    <w:p w:rsidR="00F235D8" w:rsidRPr="009635A2" w:rsidRDefault="00F235D8" w:rsidP="00F235D8">
      <w:pPr>
        <w:pStyle w:val="21"/>
        <w:rPr>
          <w:szCs w:val="28"/>
        </w:rPr>
      </w:pPr>
      <w:r w:rsidRPr="009635A2">
        <w:rPr>
          <w:szCs w:val="28"/>
        </w:rPr>
        <w:tab/>
        <w:t xml:space="preserve">В заключение необходимо отметить, что работа с источниками и литературой и процесс их осмысления должны продолжаться весь период создания курсовой работы. </w:t>
      </w:r>
    </w:p>
    <w:p w:rsidR="005E637F" w:rsidRPr="009635A2" w:rsidRDefault="005E637F">
      <w:pPr>
        <w:rPr>
          <w:szCs w:val="28"/>
        </w:rPr>
      </w:pPr>
    </w:p>
    <w:p w:rsidR="00F235D8" w:rsidRPr="009635A2" w:rsidRDefault="00F235D8" w:rsidP="00F235D8">
      <w:pPr>
        <w:pStyle w:val="21"/>
        <w:jc w:val="center"/>
        <w:rPr>
          <w:b/>
          <w:szCs w:val="28"/>
        </w:rPr>
      </w:pPr>
      <w:r w:rsidRPr="009635A2">
        <w:rPr>
          <w:b/>
          <w:szCs w:val="28"/>
        </w:rPr>
        <w:t>3. Структура работы</w:t>
      </w:r>
    </w:p>
    <w:p w:rsidR="00F235D8" w:rsidRPr="009635A2" w:rsidRDefault="00F235D8" w:rsidP="00F235D8">
      <w:pPr>
        <w:pStyle w:val="21"/>
        <w:jc w:val="center"/>
        <w:rPr>
          <w:szCs w:val="28"/>
        </w:rPr>
      </w:pPr>
    </w:p>
    <w:p w:rsidR="00F235D8" w:rsidRPr="009635A2" w:rsidRDefault="00F235D8" w:rsidP="00F235D8">
      <w:pPr>
        <w:pStyle w:val="21"/>
        <w:rPr>
          <w:szCs w:val="28"/>
        </w:rPr>
      </w:pPr>
      <w:r w:rsidRPr="009635A2">
        <w:rPr>
          <w:szCs w:val="28"/>
        </w:rPr>
        <w:tab/>
        <w:t xml:space="preserve">Построение научного текста подчиняется определенному </w:t>
      </w:r>
      <w:r w:rsidRPr="009635A2">
        <w:rPr>
          <w:b/>
          <w:szCs w:val="28"/>
        </w:rPr>
        <w:t>плану</w:t>
      </w:r>
      <w:r w:rsidRPr="009635A2">
        <w:rPr>
          <w:szCs w:val="28"/>
        </w:rPr>
        <w:t>, то есть схеме, контролирующей порядок расположения отдельных частей текста. Вначале рекомендуется составить примерный план работы, затем – сложный план (план-проспект), в которым содержание пунктов плана представлено в более развернутом виде.</w:t>
      </w:r>
    </w:p>
    <w:p w:rsidR="00F235D8" w:rsidRPr="009635A2" w:rsidRDefault="00F235D8" w:rsidP="00F235D8">
      <w:pPr>
        <w:pStyle w:val="21"/>
        <w:ind w:firstLine="708"/>
        <w:rPr>
          <w:szCs w:val="28"/>
        </w:rPr>
      </w:pPr>
      <w:r w:rsidRPr="009635A2">
        <w:rPr>
          <w:szCs w:val="28"/>
        </w:rPr>
        <w:t xml:space="preserve">Любой </w:t>
      </w:r>
      <w:r w:rsidRPr="009635A2">
        <w:rPr>
          <w:b/>
          <w:szCs w:val="28"/>
        </w:rPr>
        <w:t>план</w:t>
      </w:r>
      <w:r w:rsidRPr="009635A2">
        <w:rPr>
          <w:szCs w:val="28"/>
        </w:rPr>
        <w:t xml:space="preserve"> научной</w:t>
      </w:r>
      <w:r w:rsidRPr="009635A2">
        <w:rPr>
          <w:b/>
          <w:szCs w:val="28"/>
        </w:rPr>
        <w:t xml:space="preserve"> </w:t>
      </w:r>
      <w:r w:rsidRPr="009635A2">
        <w:rPr>
          <w:szCs w:val="28"/>
        </w:rPr>
        <w:t>работы</w:t>
      </w:r>
      <w:r w:rsidRPr="009635A2">
        <w:rPr>
          <w:b/>
          <w:szCs w:val="28"/>
        </w:rPr>
        <w:t xml:space="preserve"> имеет </w:t>
      </w:r>
      <w:r w:rsidRPr="009635A2">
        <w:rPr>
          <w:szCs w:val="28"/>
        </w:rPr>
        <w:t>обычно</w:t>
      </w:r>
      <w:r w:rsidRPr="009635A2">
        <w:rPr>
          <w:b/>
          <w:szCs w:val="28"/>
        </w:rPr>
        <w:t xml:space="preserve"> стандартную структуру.</w:t>
      </w:r>
      <w:r w:rsidRPr="009635A2">
        <w:rPr>
          <w:szCs w:val="28"/>
        </w:rPr>
        <w:t xml:space="preserve"> Ее элементы таковы.</w:t>
      </w:r>
    </w:p>
    <w:p w:rsidR="00F235D8" w:rsidRPr="009635A2" w:rsidRDefault="00974432" w:rsidP="00974432">
      <w:pPr>
        <w:pStyle w:val="21"/>
        <w:ind w:firstLine="708"/>
        <w:rPr>
          <w:szCs w:val="28"/>
        </w:rPr>
      </w:pPr>
      <w:r w:rsidRPr="00974432">
        <w:rPr>
          <w:b/>
          <w:szCs w:val="28"/>
        </w:rPr>
        <w:t>1.</w:t>
      </w:r>
      <w:r>
        <w:rPr>
          <w:b/>
          <w:szCs w:val="28"/>
        </w:rPr>
        <w:t xml:space="preserve"> </w:t>
      </w:r>
      <w:r w:rsidR="00F235D8" w:rsidRPr="009635A2">
        <w:rPr>
          <w:b/>
          <w:szCs w:val="28"/>
        </w:rPr>
        <w:t>Тема</w:t>
      </w:r>
      <w:r w:rsidR="00F235D8" w:rsidRPr="009635A2">
        <w:rPr>
          <w:szCs w:val="28"/>
        </w:rPr>
        <w:t xml:space="preserve">. Это концентрированное выражение содержания текста. Она должна охватывать и предмет, и результат исследования. Все остальные части текста подчиняются теме. Важнейшие требования к теме – краткость и емкость. Не допускаются излишне общие темы или слишком громоздкие их формулировки. </w:t>
      </w:r>
    </w:p>
    <w:p w:rsidR="00F235D8" w:rsidRPr="009635A2" w:rsidRDefault="00974432" w:rsidP="00F235D8">
      <w:pPr>
        <w:pStyle w:val="21"/>
        <w:ind w:firstLine="708"/>
        <w:rPr>
          <w:szCs w:val="28"/>
        </w:rPr>
      </w:pPr>
      <w:r>
        <w:rPr>
          <w:b/>
          <w:szCs w:val="28"/>
        </w:rPr>
        <w:t xml:space="preserve">2. </w:t>
      </w:r>
      <w:r w:rsidR="00F235D8" w:rsidRPr="009635A2">
        <w:rPr>
          <w:b/>
          <w:szCs w:val="28"/>
        </w:rPr>
        <w:t>Введение</w:t>
      </w:r>
      <w:r w:rsidR="00F235D8" w:rsidRPr="009635A2">
        <w:rPr>
          <w:szCs w:val="28"/>
        </w:rPr>
        <w:t>. Это вступительная часть научного текста, которая  содержит общую характеристику темы. Его главная задача – ввести читателя в круг тех проблем, которые будут рассматриваться в работе. Введение, в свою очередь, имеет следующую структуру.</w:t>
      </w:r>
    </w:p>
    <w:p w:rsidR="00F235D8" w:rsidRPr="009635A2" w:rsidRDefault="00F235D8" w:rsidP="00F235D8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b/>
          <w:szCs w:val="28"/>
        </w:rPr>
        <w:t>актуальность</w:t>
      </w:r>
      <w:r w:rsidR="00FE01DB" w:rsidRPr="009635A2">
        <w:rPr>
          <w:b/>
          <w:szCs w:val="28"/>
        </w:rPr>
        <w:t xml:space="preserve"> темы</w:t>
      </w:r>
      <w:r w:rsidRPr="009635A2">
        <w:rPr>
          <w:szCs w:val="28"/>
        </w:rPr>
        <w:t>: в данном разделе автор должен обосновать выбор темы ее научной актуальностью, важностью ее осмысления для современной науки и перспектив ее развития;</w:t>
      </w:r>
    </w:p>
    <w:p w:rsidR="00F235D8" w:rsidRPr="009635A2" w:rsidRDefault="00F235D8" w:rsidP="00F235D8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b/>
          <w:szCs w:val="28"/>
        </w:rPr>
        <w:t>степень изученности темы</w:t>
      </w:r>
      <w:r w:rsidRPr="009635A2">
        <w:rPr>
          <w:szCs w:val="28"/>
        </w:rPr>
        <w:t>: автор должен кратко рассмотреть в хронологическом порядке процесс изучения данной темы отечественными и зарубежными учеными, при этом обязательно делать ссылки на каждое из упомянутых исследований; историографический обзор должен завершаться выводом о степени изученности и темы, а также указывать на те ее аспекты, которые все еще нуждаются в дополнительном изучении;</w:t>
      </w:r>
    </w:p>
    <w:p w:rsidR="00FE01DB" w:rsidRPr="009635A2" w:rsidRDefault="00FE01DB" w:rsidP="00FE01DB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b/>
          <w:szCs w:val="28"/>
        </w:rPr>
        <w:t>цель</w:t>
      </w:r>
      <w:r w:rsidRPr="009635A2">
        <w:rPr>
          <w:szCs w:val="28"/>
        </w:rPr>
        <w:t xml:space="preserve"> и </w:t>
      </w:r>
      <w:r w:rsidRPr="009635A2">
        <w:rPr>
          <w:b/>
          <w:szCs w:val="28"/>
        </w:rPr>
        <w:t>задачи</w:t>
      </w:r>
      <w:r w:rsidRPr="009635A2">
        <w:rPr>
          <w:szCs w:val="28"/>
        </w:rPr>
        <w:t xml:space="preserve"> исследования. Цель – это основной вопрос, требующий раскрытия, она должна быть сформулирована четко и кратко. Затем постулируются задачи, то есть действия, необходимые для раскрытия цели (оптимальное число задач – 5 – 7). В идеале сформулированные задачи исследования должны соответствовать структуре текста (то есть главам и параграфам), поэтому в этой же части Введения логично дать краткое обоснование хронологических и территориальных рамок исследования; если в работе применяется какая-либо периодизация, то она также должна быть обоснована;</w:t>
      </w:r>
    </w:p>
    <w:p w:rsidR="00F235D8" w:rsidRPr="009635A2" w:rsidRDefault="00FE01DB" w:rsidP="00F235D8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b/>
          <w:szCs w:val="28"/>
        </w:rPr>
        <w:t>источники</w:t>
      </w:r>
      <w:r w:rsidR="00F235D8" w:rsidRPr="009635A2">
        <w:rPr>
          <w:szCs w:val="28"/>
        </w:rPr>
        <w:t xml:space="preserve">: здесь автор работы должен не просто перечислить, но проанализировать весь объем доступных ему источников </w:t>
      </w:r>
      <w:r w:rsidRPr="009635A2">
        <w:rPr>
          <w:szCs w:val="28"/>
        </w:rPr>
        <w:t xml:space="preserve">(желательно разделить источники на группы или виды) </w:t>
      </w:r>
      <w:r w:rsidR="00F235D8" w:rsidRPr="009635A2">
        <w:rPr>
          <w:szCs w:val="28"/>
        </w:rPr>
        <w:t>и сделать вывод о достаточности данного объема источниковой базы для исследования избранной темы;</w:t>
      </w:r>
    </w:p>
    <w:p w:rsidR="00F235D8" w:rsidRDefault="00F235D8" w:rsidP="00F235D8">
      <w:pPr>
        <w:pStyle w:val="21"/>
        <w:numPr>
          <w:ilvl w:val="0"/>
          <w:numId w:val="2"/>
        </w:numPr>
        <w:rPr>
          <w:szCs w:val="28"/>
        </w:rPr>
      </w:pPr>
      <w:r w:rsidRPr="009635A2">
        <w:rPr>
          <w:b/>
          <w:szCs w:val="28"/>
        </w:rPr>
        <w:t>методы исследования</w:t>
      </w:r>
      <w:r w:rsidR="00FE01DB" w:rsidRPr="009635A2">
        <w:rPr>
          <w:b/>
          <w:szCs w:val="28"/>
        </w:rPr>
        <w:t>:</w:t>
      </w:r>
      <w:r w:rsidRPr="009635A2">
        <w:rPr>
          <w:szCs w:val="28"/>
        </w:rPr>
        <w:t xml:space="preserve"> общенаучный метод системного анализа, который предполагает рассмотрение явления во взаимосвязи и развитии его существенных элементов, </w:t>
      </w:r>
      <w:r w:rsidR="00FE01DB" w:rsidRPr="009635A2">
        <w:rPr>
          <w:szCs w:val="28"/>
        </w:rPr>
        <w:t>специально-исторические методы (компаративного анализа, историко-типологический</w:t>
      </w:r>
      <w:r w:rsidR="00974432">
        <w:rPr>
          <w:szCs w:val="28"/>
        </w:rPr>
        <w:t xml:space="preserve"> и т.д.);</w:t>
      </w:r>
    </w:p>
    <w:p w:rsidR="00974432" w:rsidRPr="009635A2" w:rsidRDefault="00974432" w:rsidP="00F235D8">
      <w:pPr>
        <w:pStyle w:val="21"/>
        <w:numPr>
          <w:ilvl w:val="0"/>
          <w:numId w:val="2"/>
        </w:numPr>
        <w:rPr>
          <w:szCs w:val="28"/>
        </w:rPr>
      </w:pPr>
      <w:r>
        <w:rPr>
          <w:b/>
          <w:szCs w:val="28"/>
        </w:rPr>
        <w:t>обоснование структуры работы</w:t>
      </w:r>
      <w:r>
        <w:rPr>
          <w:szCs w:val="28"/>
        </w:rPr>
        <w:t xml:space="preserve">. </w:t>
      </w:r>
    </w:p>
    <w:p w:rsidR="00F235D8" w:rsidRPr="009635A2" w:rsidRDefault="00F235D8" w:rsidP="00F235D8">
      <w:pPr>
        <w:pStyle w:val="21"/>
        <w:ind w:firstLine="708"/>
        <w:rPr>
          <w:szCs w:val="28"/>
        </w:rPr>
      </w:pPr>
      <w:r w:rsidRPr="009635A2">
        <w:rPr>
          <w:szCs w:val="28"/>
        </w:rPr>
        <w:t xml:space="preserve">Оптимальным размером Введения считается 10 </w:t>
      </w:r>
      <w:r w:rsidRPr="009635A2">
        <w:rPr>
          <w:szCs w:val="28"/>
        </w:rPr>
        <w:sym w:font="Symbol" w:char="F025"/>
      </w:r>
      <w:r w:rsidRPr="009635A2">
        <w:rPr>
          <w:szCs w:val="28"/>
        </w:rPr>
        <w:t xml:space="preserve"> от общего объема работы.</w:t>
      </w:r>
      <w:r w:rsidR="00FE01DB" w:rsidRPr="009635A2">
        <w:rPr>
          <w:szCs w:val="28"/>
        </w:rPr>
        <w:t xml:space="preserve"> Названия всех структурных элементов Введения должны быть </w:t>
      </w:r>
      <w:r w:rsidR="00495324" w:rsidRPr="009635A2">
        <w:rPr>
          <w:szCs w:val="28"/>
        </w:rPr>
        <w:t xml:space="preserve">выделены </w:t>
      </w:r>
      <w:r w:rsidR="00495324" w:rsidRPr="009635A2">
        <w:rPr>
          <w:b/>
          <w:szCs w:val="28"/>
        </w:rPr>
        <w:t>полужирным шрифтом</w:t>
      </w:r>
      <w:r w:rsidR="00495324" w:rsidRPr="009635A2">
        <w:rPr>
          <w:szCs w:val="28"/>
        </w:rPr>
        <w:t xml:space="preserve">. </w:t>
      </w:r>
    </w:p>
    <w:p w:rsidR="00F235D8" w:rsidRPr="009635A2" w:rsidRDefault="00974432" w:rsidP="00F235D8">
      <w:pPr>
        <w:pStyle w:val="21"/>
        <w:ind w:firstLine="708"/>
        <w:rPr>
          <w:szCs w:val="28"/>
        </w:rPr>
      </w:pPr>
      <w:r>
        <w:rPr>
          <w:b/>
          <w:szCs w:val="28"/>
        </w:rPr>
        <w:t xml:space="preserve">3. </w:t>
      </w:r>
      <w:r w:rsidR="00F235D8" w:rsidRPr="009635A2">
        <w:rPr>
          <w:b/>
          <w:szCs w:val="28"/>
        </w:rPr>
        <w:t>Основная часть</w:t>
      </w:r>
      <w:r w:rsidR="00F235D8" w:rsidRPr="009635A2">
        <w:rPr>
          <w:szCs w:val="28"/>
        </w:rPr>
        <w:t xml:space="preserve"> раскрывает содержание темы. Это наибольший по объему элемент исследования. В нем формулируются определенные положения, затем воспроизводится их аргументация. Содержание основной части строится на следующих </w:t>
      </w:r>
      <w:r w:rsidR="00F235D8" w:rsidRPr="009635A2">
        <w:rPr>
          <w:b/>
          <w:szCs w:val="28"/>
        </w:rPr>
        <w:t>принципах</w:t>
      </w:r>
      <w:r w:rsidR="00F235D8" w:rsidRPr="009635A2">
        <w:rPr>
          <w:szCs w:val="28"/>
        </w:rPr>
        <w:t xml:space="preserve">: убедительность аргументации, достоверность выводов, диалогический характер текста (автор как бы ведет диалог с предшественниками или другими авторами по этой проблеме), наличие научных инноваций, недопустимость плагиата и компиляции.  </w:t>
      </w:r>
    </w:p>
    <w:p w:rsidR="00F235D8" w:rsidRPr="009635A2" w:rsidRDefault="00F235D8" w:rsidP="00F235D8">
      <w:pPr>
        <w:pStyle w:val="21"/>
        <w:ind w:firstLine="708"/>
        <w:rPr>
          <w:szCs w:val="28"/>
        </w:rPr>
      </w:pPr>
      <w:r w:rsidRPr="009635A2">
        <w:rPr>
          <w:szCs w:val="28"/>
        </w:rPr>
        <w:t xml:space="preserve">Основная часть обычно имеет собственный план изложения и делится на </w:t>
      </w:r>
      <w:r w:rsidRPr="009635A2">
        <w:rPr>
          <w:b/>
          <w:szCs w:val="28"/>
        </w:rPr>
        <w:t>главы</w:t>
      </w:r>
      <w:r w:rsidRPr="009635A2">
        <w:rPr>
          <w:szCs w:val="28"/>
        </w:rPr>
        <w:t xml:space="preserve"> и </w:t>
      </w:r>
      <w:r w:rsidRPr="009635A2">
        <w:rPr>
          <w:b/>
          <w:szCs w:val="28"/>
        </w:rPr>
        <w:t>параграфы</w:t>
      </w:r>
      <w:r w:rsidRPr="009635A2">
        <w:rPr>
          <w:szCs w:val="28"/>
        </w:rPr>
        <w:t xml:space="preserve"> (а не на пункты; значок параграфа – §). Главы должны соотносится с темой исследования как виды и род. Главы, таким образом, должны полностью исчерпывать содержание темы, не перекрывая при этом содержания друг друга. То же можно сказать и по соотношению главы и составляющих ее параграфов. Рекомендуемое число глав 2 – 4, параграфов в каждой главе – от 3 до 5. Каждая глава должна начинаться с небольшой преамбулы, очерчивающей круг вопросов, которые будут в ней рассматриваться, и завершаться выводом в целом по содержанию главы.</w:t>
      </w:r>
    </w:p>
    <w:p w:rsidR="00F235D8" w:rsidRPr="009635A2" w:rsidRDefault="00F235D8" w:rsidP="00F235D8">
      <w:pPr>
        <w:pStyle w:val="21"/>
        <w:ind w:firstLine="708"/>
        <w:rPr>
          <w:szCs w:val="28"/>
        </w:rPr>
      </w:pPr>
      <w:r w:rsidRPr="009635A2">
        <w:rPr>
          <w:szCs w:val="28"/>
        </w:rPr>
        <w:t xml:space="preserve">Мельчайшей единицей текста является </w:t>
      </w:r>
      <w:r w:rsidRPr="009635A2">
        <w:rPr>
          <w:b/>
          <w:szCs w:val="28"/>
        </w:rPr>
        <w:t>абзац</w:t>
      </w:r>
      <w:r w:rsidRPr="009635A2">
        <w:rPr>
          <w:szCs w:val="28"/>
        </w:rPr>
        <w:t xml:space="preserve">, который выражает одну логически завершенную мысль. Оптимальный размер абзаца – 7 ± 2 предложения. </w:t>
      </w:r>
    </w:p>
    <w:p w:rsidR="00F235D8" w:rsidRPr="009635A2" w:rsidRDefault="00974432" w:rsidP="00F235D8">
      <w:pPr>
        <w:pStyle w:val="21"/>
        <w:ind w:firstLine="708"/>
        <w:rPr>
          <w:szCs w:val="28"/>
        </w:rPr>
      </w:pPr>
      <w:r>
        <w:rPr>
          <w:b/>
          <w:szCs w:val="28"/>
        </w:rPr>
        <w:t xml:space="preserve">4. </w:t>
      </w:r>
      <w:r w:rsidR="00F235D8" w:rsidRPr="009635A2">
        <w:rPr>
          <w:b/>
          <w:szCs w:val="28"/>
        </w:rPr>
        <w:t>Заключение</w:t>
      </w:r>
      <w:r w:rsidR="00F235D8" w:rsidRPr="009635A2">
        <w:rPr>
          <w:szCs w:val="28"/>
        </w:rPr>
        <w:t>. Его цель – краткая и емкая формулировка результата исследования, то есть степени реализации цели и задач, поставленных во Введении. Заключение не должно содержать принципиально новой информации, которая отсутствует в основной части, либо заново повторять содержащийся там материал.</w:t>
      </w:r>
    </w:p>
    <w:p w:rsidR="00F235D8" w:rsidRPr="009635A2" w:rsidRDefault="00974432" w:rsidP="00F235D8">
      <w:pPr>
        <w:pStyle w:val="21"/>
        <w:ind w:firstLine="708"/>
        <w:rPr>
          <w:szCs w:val="28"/>
        </w:rPr>
      </w:pPr>
      <w:r>
        <w:rPr>
          <w:b/>
          <w:szCs w:val="28"/>
        </w:rPr>
        <w:t xml:space="preserve">5. </w:t>
      </w:r>
      <w:r w:rsidR="00F235D8" w:rsidRPr="009635A2">
        <w:rPr>
          <w:b/>
          <w:szCs w:val="28"/>
        </w:rPr>
        <w:t>Список источников и литературы</w:t>
      </w:r>
      <w:r w:rsidR="00F235D8" w:rsidRPr="009635A2">
        <w:rPr>
          <w:szCs w:val="28"/>
        </w:rPr>
        <w:t xml:space="preserve">, а также </w:t>
      </w:r>
      <w:r w:rsidR="00F235D8" w:rsidRPr="009635A2">
        <w:rPr>
          <w:b/>
          <w:szCs w:val="28"/>
        </w:rPr>
        <w:t>Приложения</w:t>
      </w:r>
      <w:r w:rsidR="00F235D8" w:rsidRPr="009635A2">
        <w:rPr>
          <w:szCs w:val="28"/>
        </w:rPr>
        <w:t xml:space="preserve"> </w:t>
      </w:r>
      <w:r w:rsidR="009635A2" w:rsidRPr="009635A2">
        <w:rPr>
          <w:szCs w:val="28"/>
        </w:rPr>
        <w:t xml:space="preserve">(в случае необходимости их организации) </w:t>
      </w:r>
      <w:r w:rsidR="00F235D8" w:rsidRPr="009635A2">
        <w:rPr>
          <w:szCs w:val="28"/>
        </w:rPr>
        <w:t>размещаются на последних страницах работы.</w:t>
      </w:r>
    </w:p>
    <w:p w:rsidR="00F235D8" w:rsidRPr="009635A2" w:rsidRDefault="00F235D8" w:rsidP="00F235D8">
      <w:pPr>
        <w:pStyle w:val="21"/>
        <w:rPr>
          <w:szCs w:val="28"/>
        </w:rPr>
      </w:pPr>
    </w:p>
    <w:p w:rsidR="00F235D8" w:rsidRPr="009635A2" w:rsidRDefault="009635A2" w:rsidP="00F235D8">
      <w:pPr>
        <w:pStyle w:val="21"/>
        <w:jc w:val="center"/>
        <w:rPr>
          <w:b/>
          <w:szCs w:val="28"/>
        </w:rPr>
      </w:pPr>
      <w:r w:rsidRPr="009635A2">
        <w:rPr>
          <w:b/>
          <w:szCs w:val="28"/>
        </w:rPr>
        <w:t>4</w:t>
      </w:r>
      <w:r w:rsidR="00F235D8" w:rsidRPr="009635A2">
        <w:rPr>
          <w:b/>
          <w:szCs w:val="28"/>
        </w:rPr>
        <w:t>. Стиль работы</w:t>
      </w:r>
    </w:p>
    <w:p w:rsidR="00F235D8" w:rsidRPr="009635A2" w:rsidRDefault="00F235D8" w:rsidP="00F235D8">
      <w:pPr>
        <w:pStyle w:val="21"/>
        <w:jc w:val="center"/>
        <w:rPr>
          <w:szCs w:val="28"/>
        </w:rPr>
      </w:pPr>
    </w:p>
    <w:p w:rsidR="00F235D8" w:rsidRPr="009635A2" w:rsidRDefault="009635A2" w:rsidP="009635A2">
      <w:pPr>
        <w:pStyle w:val="21"/>
        <w:rPr>
          <w:szCs w:val="28"/>
        </w:rPr>
      </w:pPr>
      <w:r w:rsidRPr="009635A2">
        <w:rPr>
          <w:szCs w:val="28"/>
        </w:rPr>
        <w:tab/>
      </w:r>
      <w:r w:rsidR="00F235D8" w:rsidRPr="009635A2">
        <w:rPr>
          <w:szCs w:val="28"/>
        </w:rPr>
        <w:t>Характер изложения должен быть проблемным и носить инновационный характер, в работе нужно избегать изложения общеизвестных фактов, пересказа или реферативного изложения. Научную работу отличает академический стиль, в идеале – емкий, точный, лаконичный, строго научный, лишенный эмоций. Обычно научный текст имеет безличный характер, поэтому не рекомендуется употребление выражений со словом «я»: их принято заменять такими выражениями, как «представляется необходимым отметить…», «мы полагаем…», «нам видится…» и т.д.</w:t>
      </w:r>
    </w:p>
    <w:p w:rsidR="00F235D8" w:rsidRPr="009635A2" w:rsidRDefault="00F235D8" w:rsidP="00F235D8">
      <w:pPr>
        <w:pStyle w:val="21"/>
        <w:ind w:firstLine="708"/>
        <w:rPr>
          <w:szCs w:val="28"/>
        </w:rPr>
      </w:pPr>
      <w:r w:rsidRPr="009635A2">
        <w:rPr>
          <w:szCs w:val="28"/>
        </w:rPr>
        <w:t>Не следует в тексте работы злоупотреблять цитированием источников и научных публикаций, не допускается начинать или завершать цитатой главу или параграф.</w:t>
      </w:r>
    </w:p>
    <w:p w:rsidR="005E637F" w:rsidRPr="009635A2" w:rsidRDefault="005E637F">
      <w:pPr>
        <w:rPr>
          <w:szCs w:val="28"/>
        </w:rPr>
      </w:pPr>
    </w:p>
    <w:p w:rsidR="005E637F" w:rsidRPr="009635A2" w:rsidRDefault="009635A2" w:rsidP="009635A2">
      <w:pPr>
        <w:jc w:val="center"/>
        <w:rPr>
          <w:b/>
          <w:szCs w:val="28"/>
        </w:rPr>
      </w:pPr>
      <w:r w:rsidRPr="009635A2">
        <w:rPr>
          <w:b/>
          <w:szCs w:val="28"/>
        </w:rPr>
        <w:t>5. Оформление и научный аппарат курсовой работы</w:t>
      </w:r>
    </w:p>
    <w:p w:rsidR="009635A2" w:rsidRPr="009635A2" w:rsidRDefault="009635A2" w:rsidP="009635A2">
      <w:pPr>
        <w:jc w:val="center"/>
        <w:rPr>
          <w:b/>
          <w:szCs w:val="28"/>
        </w:rPr>
      </w:pPr>
    </w:p>
    <w:p w:rsidR="009635A2" w:rsidRPr="009635A2" w:rsidRDefault="009635A2" w:rsidP="009635A2">
      <w:pPr>
        <w:jc w:val="center"/>
        <w:rPr>
          <w:szCs w:val="28"/>
        </w:rPr>
      </w:pPr>
      <w:r w:rsidRPr="009635A2">
        <w:rPr>
          <w:b/>
          <w:szCs w:val="28"/>
        </w:rPr>
        <w:t>5.1. Оформление работы</w:t>
      </w:r>
    </w:p>
    <w:p w:rsidR="009635A2" w:rsidRDefault="009635A2" w:rsidP="009635A2">
      <w:pPr>
        <w:widowControl w:val="0"/>
        <w:jc w:val="both"/>
        <w:rPr>
          <w:szCs w:val="28"/>
        </w:rPr>
      </w:pPr>
    </w:p>
    <w:p w:rsidR="009635A2" w:rsidRPr="009635A2" w:rsidRDefault="009635A2" w:rsidP="009635A2">
      <w:pPr>
        <w:widowControl w:val="0"/>
        <w:jc w:val="both"/>
        <w:rPr>
          <w:szCs w:val="28"/>
        </w:rPr>
      </w:pPr>
      <w:r>
        <w:rPr>
          <w:szCs w:val="28"/>
        </w:rPr>
        <w:tab/>
        <w:t xml:space="preserve">Курсовая </w:t>
      </w:r>
      <w:r w:rsidRPr="009635A2">
        <w:rPr>
          <w:szCs w:val="28"/>
        </w:rPr>
        <w:t xml:space="preserve">работа предоставляется </w:t>
      </w:r>
      <w:r>
        <w:rPr>
          <w:szCs w:val="28"/>
        </w:rPr>
        <w:t xml:space="preserve">на кафедру </w:t>
      </w:r>
      <w:r w:rsidRPr="009635A2">
        <w:rPr>
          <w:szCs w:val="28"/>
        </w:rPr>
        <w:t xml:space="preserve">в печатном виде (один экземпляр). Текст работы размещается на белых листах формата А-4 с одной стороны. </w:t>
      </w:r>
      <w:r>
        <w:rPr>
          <w:szCs w:val="28"/>
        </w:rPr>
        <w:t>Р</w:t>
      </w:r>
      <w:r w:rsidRPr="009635A2">
        <w:rPr>
          <w:szCs w:val="28"/>
        </w:rPr>
        <w:t>абота подается в пластиковом скоросшивателе с верхним прозрачным листом.</w:t>
      </w:r>
    </w:p>
    <w:p w:rsidR="009635A2" w:rsidRPr="009635A2" w:rsidRDefault="009635A2" w:rsidP="009635A2">
      <w:pPr>
        <w:widowControl w:val="0"/>
        <w:jc w:val="both"/>
        <w:rPr>
          <w:szCs w:val="28"/>
        </w:rPr>
      </w:pPr>
      <w:r w:rsidRPr="009635A2">
        <w:rPr>
          <w:szCs w:val="28"/>
        </w:rPr>
        <w:tab/>
        <w:t xml:space="preserve">На первой странице </w:t>
      </w:r>
      <w:r>
        <w:rPr>
          <w:szCs w:val="28"/>
        </w:rPr>
        <w:t xml:space="preserve">курсовой </w:t>
      </w:r>
      <w:r w:rsidRPr="009635A2">
        <w:rPr>
          <w:szCs w:val="28"/>
        </w:rPr>
        <w:t>работы размещается титульный лист (</w:t>
      </w:r>
      <w:r w:rsidRPr="009635A2">
        <w:rPr>
          <w:b/>
          <w:szCs w:val="28"/>
        </w:rPr>
        <w:t>Приложение 1</w:t>
      </w:r>
      <w:r w:rsidRPr="009635A2">
        <w:rPr>
          <w:szCs w:val="28"/>
        </w:rPr>
        <w:t xml:space="preserve">). Номер на первой странице не выставляется, все остальные страницы нумеруются по порядку, начиная с № 2; номер страницы выставляется в ее правом нижнем углу. </w:t>
      </w:r>
    </w:p>
    <w:p w:rsidR="009635A2" w:rsidRPr="009635A2" w:rsidRDefault="009635A2" w:rsidP="009635A2">
      <w:pPr>
        <w:widowControl w:val="0"/>
        <w:jc w:val="both"/>
        <w:rPr>
          <w:szCs w:val="28"/>
        </w:rPr>
      </w:pPr>
      <w:r w:rsidRPr="009635A2">
        <w:rPr>
          <w:szCs w:val="28"/>
        </w:rPr>
        <w:tab/>
        <w:t>На второй странице работы размещается план, оформленный в соответствии с приведенным примером (</w:t>
      </w:r>
      <w:r w:rsidRPr="009635A2">
        <w:rPr>
          <w:b/>
          <w:szCs w:val="28"/>
        </w:rPr>
        <w:t>Приложение 2</w:t>
      </w:r>
      <w:r w:rsidRPr="009635A2">
        <w:rPr>
          <w:szCs w:val="28"/>
        </w:rPr>
        <w:t>).</w:t>
      </w:r>
    </w:p>
    <w:p w:rsidR="009635A2" w:rsidRPr="009635A2" w:rsidRDefault="009635A2" w:rsidP="009635A2">
      <w:pPr>
        <w:widowControl w:val="0"/>
        <w:jc w:val="both"/>
        <w:rPr>
          <w:szCs w:val="28"/>
        </w:rPr>
      </w:pPr>
      <w:r w:rsidRPr="009635A2">
        <w:rPr>
          <w:szCs w:val="28"/>
        </w:rPr>
        <w:tab/>
        <w:t xml:space="preserve">Введение, главы, заключение, список источников и литературы и приложения начинаются только с новой страницы. Название главы выделяется ПРОПИСНЫМИ БУКВАМИ </w:t>
      </w:r>
      <w:r w:rsidRPr="009635A2">
        <w:rPr>
          <w:b/>
          <w:szCs w:val="28"/>
        </w:rPr>
        <w:t xml:space="preserve">полужирным шрифтом </w:t>
      </w:r>
      <w:r w:rsidRPr="009635A2">
        <w:rPr>
          <w:szCs w:val="28"/>
        </w:rPr>
        <w:t xml:space="preserve">(без точки в конце); названия параграфов – обычными буквами </w:t>
      </w:r>
      <w:r w:rsidRPr="009635A2">
        <w:rPr>
          <w:b/>
          <w:szCs w:val="28"/>
        </w:rPr>
        <w:t>полужирным шрифтом</w:t>
      </w:r>
      <w:r w:rsidRPr="009635A2">
        <w:rPr>
          <w:szCs w:val="28"/>
        </w:rPr>
        <w:t xml:space="preserve"> (без точки в конце). Названия глав и параграфов отделяются друг от друга и от основного текста двойным интервалом (</w:t>
      </w:r>
      <w:r w:rsidRPr="009635A2">
        <w:rPr>
          <w:b/>
          <w:szCs w:val="28"/>
        </w:rPr>
        <w:t>Приложение 3</w:t>
      </w:r>
      <w:r w:rsidRPr="009635A2">
        <w:rPr>
          <w:szCs w:val="28"/>
        </w:rPr>
        <w:t>).</w:t>
      </w:r>
    </w:p>
    <w:p w:rsidR="009635A2" w:rsidRPr="009635A2" w:rsidRDefault="009635A2" w:rsidP="009635A2">
      <w:pPr>
        <w:widowControl w:val="0"/>
        <w:jc w:val="both"/>
        <w:rPr>
          <w:szCs w:val="28"/>
        </w:rPr>
      </w:pPr>
      <w:r w:rsidRPr="009635A2">
        <w:rPr>
          <w:szCs w:val="28"/>
        </w:rPr>
        <w:tab/>
        <w:t xml:space="preserve">Основной текст набирается шрифтом Times New Roman, размер №14 через полтора интервала (сноски – шрифтом № 10, интервал одинарный); выравнивание по ширине автоматическое, обязательна автоматическая расстановка переносов, абзацный отступ – не менее </w:t>
      </w:r>
      <w:smartTag w:uri="urn:schemas-microsoft-com:office:smarttags" w:element="metricconverter">
        <w:smartTagPr>
          <w:attr w:name="ProductID" w:val="1 см"/>
        </w:smartTagPr>
        <w:r w:rsidRPr="009635A2">
          <w:rPr>
            <w:szCs w:val="28"/>
          </w:rPr>
          <w:t>1 см</w:t>
        </w:r>
      </w:smartTag>
      <w:r w:rsidRPr="009635A2">
        <w:rPr>
          <w:szCs w:val="28"/>
        </w:rPr>
        <w:t xml:space="preserve">, все поля – </w:t>
      </w:r>
      <w:smartTag w:uri="urn:schemas-microsoft-com:office:smarttags" w:element="metricconverter">
        <w:smartTagPr>
          <w:attr w:name="ProductID" w:val="2 см"/>
        </w:smartTagPr>
        <w:r w:rsidRPr="009635A2">
          <w:rPr>
            <w:szCs w:val="28"/>
          </w:rPr>
          <w:t>2 см</w:t>
        </w:r>
      </w:smartTag>
      <w:r w:rsidRPr="009635A2">
        <w:rPr>
          <w:szCs w:val="28"/>
        </w:rPr>
        <w:t xml:space="preserve">. </w:t>
      </w:r>
    </w:p>
    <w:p w:rsidR="009635A2" w:rsidRPr="009635A2" w:rsidRDefault="009635A2" w:rsidP="009635A2">
      <w:pPr>
        <w:widowControl w:val="0"/>
        <w:jc w:val="both"/>
        <w:rPr>
          <w:szCs w:val="28"/>
        </w:rPr>
      </w:pPr>
      <w:r w:rsidRPr="009635A2">
        <w:rPr>
          <w:szCs w:val="28"/>
        </w:rPr>
        <w:tab/>
        <w:t xml:space="preserve">Объем </w:t>
      </w:r>
      <w:r w:rsidR="003A6FAB">
        <w:rPr>
          <w:szCs w:val="28"/>
        </w:rPr>
        <w:t xml:space="preserve">курсовой </w:t>
      </w:r>
      <w:r w:rsidRPr="009635A2">
        <w:rPr>
          <w:szCs w:val="28"/>
        </w:rPr>
        <w:t xml:space="preserve">работы должен </w:t>
      </w:r>
      <w:r w:rsidR="003A6FAB">
        <w:rPr>
          <w:szCs w:val="28"/>
        </w:rPr>
        <w:t>составлять 30 – 50</w:t>
      </w:r>
      <w:r w:rsidRPr="009635A2">
        <w:rPr>
          <w:szCs w:val="28"/>
        </w:rPr>
        <w:t xml:space="preserve"> страниц печатного текста.</w:t>
      </w:r>
    </w:p>
    <w:p w:rsidR="009635A2" w:rsidRDefault="009635A2" w:rsidP="009635A2">
      <w:pPr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</w:rPr>
      </w:pPr>
      <w:r w:rsidRPr="003A6FAB">
        <w:rPr>
          <w:b/>
        </w:rPr>
        <w:t>5.</w:t>
      </w:r>
      <w:r>
        <w:rPr>
          <w:b/>
        </w:rPr>
        <w:t>2. Научный аппарат курсовой работы</w:t>
      </w:r>
    </w:p>
    <w:p w:rsidR="003A6FAB" w:rsidRPr="003A6FAB" w:rsidRDefault="003A6FAB" w:rsidP="003A6FAB">
      <w:pPr>
        <w:widowControl w:val="0"/>
        <w:jc w:val="center"/>
      </w:pPr>
    </w:p>
    <w:p w:rsidR="003A6FAB" w:rsidRPr="003A6FAB" w:rsidRDefault="003A6FAB" w:rsidP="003A6FAB">
      <w:pPr>
        <w:widowControl w:val="0"/>
        <w:jc w:val="both"/>
      </w:pPr>
      <w:r w:rsidRPr="003A6FAB">
        <w:tab/>
        <w:t xml:space="preserve">Основу научного аппарата </w:t>
      </w:r>
      <w:r>
        <w:t xml:space="preserve">курсовой </w:t>
      </w:r>
      <w:r w:rsidRPr="003A6FAB">
        <w:t>работы составляют ссылки на источники и научную литературу, а также библиографический список источников и исследований.</w:t>
      </w:r>
    </w:p>
    <w:p w:rsidR="003A6FAB" w:rsidRPr="003A6FAB" w:rsidRDefault="003A6FAB" w:rsidP="003A6FAB">
      <w:pPr>
        <w:widowControl w:val="0"/>
        <w:jc w:val="both"/>
      </w:pPr>
      <w:r w:rsidRPr="003A6FAB">
        <w:tab/>
        <w:t xml:space="preserve">Весь научный аппарат работы должен быть организован в соответствии с правилами библиографического описания. Библиографическая ссылка в тексте и библиографический список в конце работы выполняются на основе разных ГОСТов и поэтому выглядят по-разному. </w:t>
      </w:r>
    </w:p>
    <w:p w:rsidR="003A6FAB" w:rsidRPr="003A6FAB" w:rsidRDefault="003A6FAB" w:rsidP="003A6FAB">
      <w:pPr>
        <w:widowControl w:val="0"/>
        <w:jc w:val="center"/>
      </w:pPr>
    </w:p>
    <w:p w:rsidR="003A6FAB" w:rsidRPr="003A6FAB" w:rsidRDefault="003A6FAB" w:rsidP="003A6FAB">
      <w:pPr>
        <w:widowControl w:val="0"/>
        <w:jc w:val="center"/>
      </w:pPr>
      <w:r>
        <w:rPr>
          <w:b/>
        </w:rPr>
        <w:t>5.2</w:t>
      </w:r>
      <w:r w:rsidRPr="003A6FAB">
        <w:rPr>
          <w:b/>
        </w:rPr>
        <w:t>.1. Библиографическая ссылка</w:t>
      </w:r>
      <w:r w:rsidRPr="003A6FAB">
        <w:t xml:space="preserve"> </w:t>
      </w:r>
    </w:p>
    <w:p w:rsidR="003A6FAB" w:rsidRPr="003A6FAB" w:rsidRDefault="003A6FAB" w:rsidP="003A6FAB">
      <w:pPr>
        <w:widowControl w:val="0"/>
        <w:jc w:val="both"/>
      </w:pPr>
      <w:r w:rsidRPr="003A6FAB">
        <w:tab/>
        <w:t xml:space="preserve">В </w:t>
      </w:r>
      <w:r>
        <w:t xml:space="preserve">курсовой </w:t>
      </w:r>
      <w:r w:rsidRPr="003A6FAB">
        <w:t xml:space="preserve">работе ссылки должны быть </w:t>
      </w:r>
      <w:r w:rsidRPr="003A6FAB">
        <w:rPr>
          <w:u w:val="single"/>
        </w:rPr>
        <w:t>подстрочными</w:t>
      </w:r>
      <w:r w:rsidRPr="003A6FAB">
        <w:t xml:space="preserve">, их нумерация – </w:t>
      </w:r>
      <w:r w:rsidRPr="003A6FAB">
        <w:rPr>
          <w:u w:val="single"/>
        </w:rPr>
        <w:t>автоматическая, постраничная</w:t>
      </w:r>
      <w:r w:rsidRPr="003A6FAB">
        <w:t xml:space="preserve"> (т.е. нумерация сносок начинается на каждой странице с № 1). Ссылка на источник или издание, появляющееся в работе впервые, приводится полностью. Впоследствии ссылки на это издание могут приводиться в сокращенном виде. Например:</w:t>
      </w:r>
    </w:p>
    <w:p w:rsidR="003A6FAB" w:rsidRPr="003A6FAB" w:rsidRDefault="003A6FAB" w:rsidP="003A6FAB">
      <w:pPr>
        <w:widowControl w:val="0"/>
        <w:jc w:val="both"/>
      </w:pPr>
      <w:r w:rsidRPr="003A6FAB">
        <w:t>–  первая ссылка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 xml:space="preserve">1 </w:t>
      </w:r>
      <w:r w:rsidRPr="003A6FAB">
        <w:rPr>
          <w:i/>
        </w:rPr>
        <w:t>Тронский И.М. История античной литературы. М., 1983. С. 24.</w:t>
      </w:r>
    </w:p>
    <w:p w:rsidR="003A6FAB" w:rsidRPr="003A6FAB" w:rsidRDefault="003A6FAB" w:rsidP="003A6FAB">
      <w:pPr>
        <w:widowControl w:val="0"/>
        <w:jc w:val="both"/>
      </w:pPr>
      <w:r w:rsidRPr="003A6FAB">
        <w:t>–  последующие ссылки: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>2</w:t>
      </w:r>
      <w:r w:rsidRPr="003A6FAB">
        <w:t xml:space="preserve"> </w:t>
      </w:r>
      <w:r w:rsidRPr="003A6FAB">
        <w:rPr>
          <w:i/>
        </w:rPr>
        <w:t>Тронский И.М. Указ. соч. С. 98.</w:t>
      </w:r>
    </w:p>
    <w:p w:rsidR="003A6FAB" w:rsidRPr="003A6FAB" w:rsidRDefault="003A6FAB" w:rsidP="003A6FAB">
      <w:pPr>
        <w:widowControl w:val="0"/>
        <w:jc w:val="both"/>
      </w:pPr>
      <w:r w:rsidRPr="003A6FAB">
        <w:t>или: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>2</w:t>
      </w:r>
      <w:r w:rsidRPr="003A6FAB">
        <w:t xml:space="preserve"> </w:t>
      </w:r>
      <w:r w:rsidRPr="003A6FAB">
        <w:rPr>
          <w:i/>
        </w:rPr>
        <w:t>Тронский И.М. История античной литературы. С. 98.</w:t>
      </w:r>
    </w:p>
    <w:p w:rsidR="003A6FAB" w:rsidRPr="003A6FAB" w:rsidRDefault="003A6FAB" w:rsidP="003A6FAB">
      <w:pPr>
        <w:widowControl w:val="0"/>
        <w:jc w:val="both"/>
      </w:pPr>
      <w:r w:rsidRPr="003A6FAB">
        <w:tab/>
        <w:t>Если сноски на одно и то же издание идут подряд, допускается еще более сокращенное их оформление:</w:t>
      </w:r>
    </w:p>
    <w:p w:rsidR="003A6FAB" w:rsidRPr="003A6FAB" w:rsidRDefault="003A6FAB" w:rsidP="003A6FAB">
      <w:pPr>
        <w:widowControl w:val="0"/>
        <w:jc w:val="both"/>
      </w:pPr>
      <w:r w:rsidRPr="003A6FAB">
        <w:t>– первая ссылка: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 xml:space="preserve">1 </w:t>
      </w:r>
      <w:r w:rsidRPr="003A6FAB">
        <w:rPr>
          <w:i/>
        </w:rPr>
        <w:t>Тронский И.М. История античной литературы. М., 1983. С. 24.</w:t>
      </w:r>
    </w:p>
    <w:p w:rsidR="003A6FAB" w:rsidRPr="003A6FAB" w:rsidRDefault="003A6FAB" w:rsidP="003A6FAB">
      <w:pPr>
        <w:widowControl w:val="0"/>
        <w:jc w:val="both"/>
      </w:pPr>
      <w:r w:rsidRPr="003A6FAB">
        <w:t>– вторая ссылка:</w:t>
      </w:r>
    </w:p>
    <w:p w:rsidR="003A6FAB" w:rsidRPr="003A6FAB" w:rsidRDefault="003A6FAB" w:rsidP="003A6FAB">
      <w:pPr>
        <w:widowControl w:val="0"/>
        <w:jc w:val="both"/>
      </w:pPr>
      <w:r w:rsidRPr="003A6FAB">
        <w:rPr>
          <w:vertAlign w:val="superscript"/>
        </w:rPr>
        <w:t>2</w:t>
      </w:r>
      <w:r w:rsidRPr="003A6FAB">
        <w:t xml:space="preserve"> </w:t>
      </w:r>
      <w:r w:rsidRPr="003A6FAB">
        <w:rPr>
          <w:i/>
        </w:rPr>
        <w:t>Там же. С. 98.</w:t>
      </w:r>
    </w:p>
    <w:p w:rsidR="003A6FAB" w:rsidRPr="003A6FAB" w:rsidRDefault="003A6FAB" w:rsidP="003A6FAB">
      <w:pPr>
        <w:widowControl w:val="0"/>
        <w:ind w:firstLine="720"/>
        <w:jc w:val="both"/>
      </w:pPr>
      <w:r w:rsidRPr="003A6FAB">
        <w:t>Место издания сокращается только в строго определенных случаях: Москва (М.), Ленинград (Л.), Санкт-Петербург (СПб.), Нижний Новгород (Н.Новгород), Ростов-на-Дону (Ростов-н/Д). Двойное место издания указывается через точку с запятой (М.;СПб). Во всех остальных случаях место издания указывается полностью.</w:t>
      </w:r>
    </w:p>
    <w:p w:rsidR="003A6FAB" w:rsidRPr="003A6FAB" w:rsidRDefault="003A6FAB" w:rsidP="003A6FAB">
      <w:pPr>
        <w:widowControl w:val="0"/>
        <w:jc w:val="both"/>
      </w:pPr>
      <w:r w:rsidRPr="003A6FAB">
        <w:tab/>
        <w:t>При организации ссылок на труды древних и средневековых авторов, а также на библейские тексты принят иной порядок: указывается имя автора, его произведение, номер книги (главы) и абзаца. Например: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>1</w:t>
      </w:r>
      <w:r w:rsidRPr="003A6FAB">
        <w:t xml:space="preserve"> </w:t>
      </w:r>
      <w:r w:rsidRPr="003A6FAB">
        <w:rPr>
          <w:i/>
        </w:rPr>
        <w:t>Иоанн. 8 : 22.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>2</w:t>
      </w:r>
      <w:r w:rsidRPr="003A6FAB">
        <w:t xml:space="preserve"> </w:t>
      </w:r>
      <w:r w:rsidRPr="003A6FAB">
        <w:rPr>
          <w:i/>
        </w:rPr>
        <w:t xml:space="preserve">Плутарх. Красс. </w:t>
      </w:r>
      <w:r w:rsidRPr="003A6FAB">
        <w:rPr>
          <w:i/>
          <w:lang w:val="en-US"/>
        </w:rPr>
        <w:t>XVIII</w:t>
      </w:r>
      <w:r w:rsidRPr="003A6FAB">
        <w:rPr>
          <w:i/>
        </w:rPr>
        <w:t>.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>3</w:t>
      </w:r>
      <w:r w:rsidRPr="003A6FAB">
        <w:t xml:space="preserve"> </w:t>
      </w:r>
      <w:r w:rsidRPr="003A6FAB">
        <w:rPr>
          <w:i/>
        </w:rPr>
        <w:t xml:space="preserve">Аристотель. Этика. </w:t>
      </w:r>
      <w:r w:rsidRPr="003A6FAB">
        <w:rPr>
          <w:i/>
          <w:lang w:val="en-US"/>
        </w:rPr>
        <w:t>IV</w:t>
      </w:r>
      <w:r w:rsidRPr="003A6FAB">
        <w:rPr>
          <w:i/>
        </w:rPr>
        <w:t>, 15.</w:t>
      </w:r>
    </w:p>
    <w:p w:rsidR="003A6FAB" w:rsidRPr="003A6FAB" w:rsidRDefault="003A6FAB" w:rsidP="003A6FAB">
      <w:pPr>
        <w:widowControl w:val="0"/>
        <w:jc w:val="both"/>
        <w:rPr>
          <w:i/>
        </w:rPr>
      </w:pPr>
      <w:r w:rsidRPr="003A6FAB">
        <w:rPr>
          <w:vertAlign w:val="superscript"/>
        </w:rPr>
        <w:t>4</w:t>
      </w:r>
      <w:r w:rsidRPr="003A6FAB">
        <w:t xml:space="preserve"> </w:t>
      </w:r>
      <w:r w:rsidRPr="003A6FAB">
        <w:rPr>
          <w:i/>
        </w:rPr>
        <w:t xml:space="preserve">Августин. О граде Божьем. </w:t>
      </w:r>
      <w:r w:rsidRPr="003A6FAB">
        <w:rPr>
          <w:i/>
          <w:lang w:val="en-US"/>
        </w:rPr>
        <w:t>VII</w:t>
      </w:r>
      <w:r w:rsidRPr="003A6FAB">
        <w:rPr>
          <w:i/>
        </w:rPr>
        <w:t>, 12.</w:t>
      </w:r>
    </w:p>
    <w:p w:rsidR="003A6FAB" w:rsidRPr="003A6FAB" w:rsidRDefault="003A6FAB" w:rsidP="003A6FAB">
      <w:pPr>
        <w:jc w:val="both"/>
      </w:pPr>
      <w:r w:rsidRPr="003A6FAB">
        <w:tab/>
        <w:t xml:space="preserve">Указание имени автора и названия его сочинения на иностранных языках допускаются только в том случае, если автор исследования изучал упоминаемый труд на языке оригинала. Ссылки на труды древних авторов должны быть организованы во всей работе однотипно. </w:t>
      </w:r>
    </w:p>
    <w:p w:rsidR="003A6FAB" w:rsidRPr="003A6FAB" w:rsidRDefault="003A6FAB" w:rsidP="003A6FAB">
      <w:pPr>
        <w:widowControl w:val="0"/>
        <w:ind w:firstLine="720"/>
        <w:jc w:val="both"/>
        <w:rPr>
          <w:b/>
        </w:rPr>
      </w:pPr>
      <w:r w:rsidRPr="003A6FAB">
        <w:rPr>
          <w:b/>
        </w:rPr>
        <w:t xml:space="preserve">Виды ссылок: 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монография отечественного автора</w:t>
      </w:r>
    </w:p>
    <w:p w:rsidR="003A6FAB" w:rsidRPr="003A6FAB" w:rsidRDefault="003A6FAB" w:rsidP="003A6FAB">
      <w:pPr>
        <w:widowControl w:val="0"/>
        <w:jc w:val="both"/>
      </w:pPr>
      <w:r w:rsidRPr="003A6FAB">
        <w:t>Фролов Э.Д. Русская наука об античности: Историографические очерки. СПб., 1999. С. 8.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монография зарубежного автора</w:t>
      </w:r>
    </w:p>
    <w:p w:rsidR="003A6FAB" w:rsidRPr="003A6FAB" w:rsidRDefault="003A6FAB" w:rsidP="003A6FAB">
      <w:pPr>
        <w:widowControl w:val="0"/>
        <w:jc w:val="both"/>
      </w:pPr>
      <w:r w:rsidRPr="003A6FAB">
        <w:t>Ассман Я. Культурная память</w:t>
      </w:r>
      <w:r>
        <w:t xml:space="preserve"> </w:t>
      </w:r>
      <w:r w:rsidRPr="003A6FAB">
        <w:t>/</w:t>
      </w:r>
      <w:r>
        <w:t xml:space="preserve"> </w:t>
      </w:r>
      <w:r w:rsidRPr="003A6FAB">
        <w:t>Пер. с нем. М.М. Сокольской. М., 2004. С. 10–11.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статья в сборнике статей</w:t>
      </w:r>
    </w:p>
    <w:p w:rsidR="003A6FAB" w:rsidRPr="003A6FAB" w:rsidRDefault="003A6FAB" w:rsidP="003A6FAB">
      <w:pPr>
        <w:widowControl w:val="0"/>
        <w:jc w:val="both"/>
      </w:pPr>
      <w:r w:rsidRPr="003A6FAB">
        <w:t>Кофанов Л.Л. Должник и кредитор в праве Древнего Рима</w:t>
      </w:r>
      <w:r>
        <w:t xml:space="preserve"> </w:t>
      </w:r>
      <w:r w:rsidRPr="003A6FAB">
        <w:t>/</w:t>
      </w:r>
      <w:r>
        <w:t xml:space="preserve"> </w:t>
      </w:r>
      <w:r w:rsidRPr="003A6FAB">
        <w:t>Человек и общество в античном мире / Отв. ред. Л.П. Маринович. М., 1998. С. 24 и далее.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статья в собрании сочинений</w:t>
      </w:r>
    </w:p>
    <w:p w:rsidR="003A6FAB" w:rsidRPr="003A6FAB" w:rsidRDefault="003A6FAB" w:rsidP="003A6FAB">
      <w:pPr>
        <w:widowControl w:val="0"/>
        <w:jc w:val="both"/>
      </w:pPr>
      <w:r w:rsidRPr="003A6FAB">
        <w:t>Ленин В.И. Государство и революция / Избранные сочинения. М., 1987. Т.11. С. 12, 15–18.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статья в научном журнале</w:t>
      </w:r>
    </w:p>
    <w:p w:rsidR="003A6FAB" w:rsidRPr="003A6FAB" w:rsidRDefault="003A6FAB" w:rsidP="003A6FAB">
      <w:pPr>
        <w:widowControl w:val="0"/>
        <w:jc w:val="both"/>
      </w:pPr>
      <w:r w:rsidRPr="003A6FAB">
        <w:t>Алпатов М.А. Лекционные курсы П.Г. Виноградова 80-х гг. по античной истории // Вестник древней истории. – 1957. – № 4. – С.127–129.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сборник статей</w:t>
      </w:r>
    </w:p>
    <w:p w:rsidR="003A6FAB" w:rsidRPr="003A6FAB" w:rsidRDefault="003A6FAB" w:rsidP="003A6FAB">
      <w:pPr>
        <w:widowControl w:val="0"/>
        <w:jc w:val="both"/>
      </w:pPr>
      <w:r w:rsidRPr="003A6FAB">
        <w:t xml:space="preserve">Человек и общество в античном мире / Отв. ред. Л.П. Маринович. М., 1998. С. 22. 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диссертация</w:t>
      </w:r>
    </w:p>
    <w:p w:rsidR="003A6FAB" w:rsidRPr="003A6FAB" w:rsidRDefault="003A6FAB" w:rsidP="003A6FAB">
      <w:pPr>
        <w:widowControl w:val="0"/>
        <w:jc w:val="both"/>
      </w:pPr>
      <w:r w:rsidRPr="003A6FAB">
        <w:t>Казаров С.С. Эллинистический мир и Рим: проблемы взаимоотношений: Дисс. ... д-ра ист. наук. Ростов-н/Д., 1998. С. 89, 92.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автореферат диссертации</w:t>
      </w:r>
    </w:p>
    <w:p w:rsidR="003A6FAB" w:rsidRPr="003A6FAB" w:rsidRDefault="003A6FAB" w:rsidP="003A6FAB">
      <w:pPr>
        <w:widowControl w:val="0"/>
        <w:jc w:val="both"/>
      </w:pPr>
      <w:r w:rsidRPr="003A6FAB">
        <w:t xml:space="preserve">Казаров С.С. Эллинистический мир и Рим: проблемы взаимоотношений: Автореф. дисс. ... д-ра ист. наук. Ростов-н/Д., 1998. С. 2. 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 xml:space="preserve">– переиздание трудов </w:t>
      </w:r>
    </w:p>
    <w:p w:rsidR="003A6FAB" w:rsidRPr="003A6FAB" w:rsidRDefault="003A6FAB" w:rsidP="003A6FAB">
      <w:pPr>
        <w:widowControl w:val="0"/>
        <w:jc w:val="both"/>
      </w:pPr>
      <w:r w:rsidRPr="003A6FAB">
        <w:t xml:space="preserve">Зелинский Ф.Ф. История античной культуры / Ред. и прим. С.П. Заикина. СПб., 1995. С. 11. 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издания источников</w:t>
      </w:r>
    </w:p>
    <w:p w:rsidR="003A6FAB" w:rsidRPr="003A6FAB" w:rsidRDefault="003A6FAB" w:rsidP="003A6FAB">
      <w:pPr>
        <w:widowControl w:val="0"/>
        <w:numPr>
          <w:ilvl w:val="0"/>
          <w:numId w:val="31"/>
        </w:numPr>
        <w:jc w:val="both"/>
      </w:pPr>
      <w:r w:rsidRPr="003A6FAB">
        <w:t>Светоний, Гай Транквилл. Жизнь двенадцати цезарей / Пер., прим. и послесл. М.Л. Гаспарова. М., 2000. С. 18.</w:t>
      </w:r>
    </w:p>
    <w:p w:rsidR="003A6FAB" w:rsidRPr="003A6FAB" w:rsidRDefault="003A6FAB" w:rsidP="003A6FAB">
      <w:pPr>
        <w:widowControl w:val="0"/>
        <w:numPr>
          <w:ilvl w:val="0"/>
          <w:numId w:val="31"/>
        </w:numPr>
        <w:jc w:val="both"/>
      </w:pPr>
      <w:r w:rsidRPr="003A6FAB">
        <w:t>Историки Рима: Сборник / Пер. с лат. Вступит. ст. С.Л. Утченко. М., 1969. С. 69.</w:t>
      </w:r>
    </w:p>
    <w:p w:rsidR="003A6FAB" w:rsidRPr="003A6FAB" w:rsidRDefault="003A6FAB" w:rsidP="003A6FAB">
      <w:pPr>
        <w:widowControl w:val="0"/>
        <w:numPr>
          <w:ilvl w:val="0"/>
          <w:numId w:val="31"/>
        </w:numPr>
        <w:jc w:val="both"/>
      </w:pPr>
      <w:r w:rsidRPr="003A6FAB">
        <w:t>Античная историческая мысль и историография: Практикум-хрестоматия / Авторы-составители А.В. Махлаюк, И.Е. Суриков. Под общ. ред. А.В. Махлаюка. М., 2008. С. 22.</w:t>
      </w:r>
    </w:p>
    <w:p w:rsidR="003A6FAB" w:rsidRPr="003A6FAB" w:rsidRDefault="003A6FAB" w:rsidP="003A6FAB">
      <w:pPr>
        <w:widowControl w:val="0"/>
        <w:numPr>
          <w:ilvl w:val="0"/>
          <w:numId w:val="31"/>
        </w:numPr>
        <w:jc w:val="both"/>
      </w:pPr>
      <w:r w:rsidRPr="003A6FAB">
        <w:t xml:space="preserve">Законы Хаммурапи, царя Вавилона / История Древнего Востока: Тексты и документы / Под ред. В.И. Кузищина. – М., 2002. – С. 88. 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архивные фонды</w:t>
      </w:r>
    </w:p>
    <w:p w:rsidR="003A6FAB" w:rsidRPr="003A6FAB" w:rsidRDefault="003A6FAB" w:rsidP="003A6FAB">
      <w:pPr>
        <w:widowControl w:val="0"/>
        <w:jc w:val="both"/>
      </w:pPr>
      <w:r w:rsidRPr="003A6FAB">
        <w:t>Государственный архив Мурманской области (ГАМО). – Ф. 405 (Фонд Мурманского облисполкома). – Оп. 6. – Д. 33. – Л. 4–5.</w:t>
      </w:r>
    </w:p>
    <w:p w:rsidR="003A6FAB" w:rsidRPr="003A6FAB" w:rsidRDefault="003A6FAB" w:rsidP="003A6FAB">
      <w:pPr>
        <w:widowControl w:val="0"/>
        <w:jc w:val="both"/>
        <w:rPr>
          <w:b/>
          <w:i/>
        </w:rPr>
      </w:pPr>
      <w:r w:rsidRPr="003A6FAB">
        <w:rPr>
          <w:b/>
          <w:i/>
        </w:rPr>
        <w:t>– Интернет-ресурсы</w:t>
      </w:r>
    </w:p>
    <w:p w:rsidR="003A6FAB" w:rsidRPr="003A6FAB" w:rsidRDefault="003A6FAB" w:rsidP="003A6FAB">
      <w:pPr>
        <w:widowControl w:val="0"/>
        <w:jc w:val="both"/>
      </w:pPr>
      <w:r w:rsidRPr="003A6FAB">
        <w:t xml:space="preserve">Афанасий Великий. О явлении во плоти Бога-Слова и против ариан / Античное христианство // </w:t>
      </w:r>
      <w:r w:rsidRPr="003A6FAB">
        <w:rPr>
          <w:lang w:val="en-US"/>
        </w:rPr>
        <w:t>URL</w:t>
      </w:r>
      <w:r w:rsidRPr="003A6FAB">
        <w:t xml:space="preserve">: </w:t>
      </w:r>
      <w:r w:rsidRPr="00FC1B7A">
        <w:t>http://christianity.shu.ru/Texts/athanasius/div_jc.htm</w:t>
      </w:r>
      <w:r w:rsidRPr="003A6FAB">
        <w:t xml:space="preserve"> (10.02.2010). – С. 1.</w:t>
      </w:r>
    </w:p>
    <w:p w:rsidR="003A6FAB" w:rsidRPr="003A6FAB" w:rsidRDefault="003A6FAB" w:rsidP="003A6FAB">
      <w:pPr>
        <w:widowControl w:val="0"/>
        <w:jc w:val="center"/>
        <w:rPr>
          <w:b/>
        </w:rPr>
      </w:pPr>
    </w:p>
    <w:p w:rsidR="003A6FAB" w:rsidRPr="003A6FAB" w:rsidRDefault="003A6FAB" w:rsidP="003A6FAB">
      <w:pPr>
        <w:widowControl w:val="0"/>
        <w:jc w:val="center"/>
        <w:rPr>
          <w:b/>
        </w:rPr>
      </w:pPr>
      <w:r>
        <w:rPr>
          <w:b/>
        </w:rPr>
        <w:t>5.2</w:t>
      </w:r>
      <w:r w:rsidRPr="003A6FAB">
        <w:rPr>
          <w:b/>
        </w:rPr>
        <w:t>.2. Библиографический список</w:t>
      </w:r>
    </w:p>
    <w:p w:rsidR="003A6FAB" w:rsidRPr="003A6FAB" w:rsidRDefault="003A6FAB" w:rsidP="003A6FAB">
      <w:pPr>
        <w:widowControl w:val="0"/>
        <w:jc w:val="both"/>
      </w:pPr>
      <w:r w:rsidRPr="003A6FAB">
        <w:rPr>
          <w:b/>
        </w:rPr>
        <w:tab/>
      </w:r>
      <w:r w:rsidRPr="003A6FAB">
        <w:t xml:space="preserve">Библиографический список приводится на последней странице работы; он должен называться «Источники и литература». При этом принято организовывать два отдельных списка – источников и научных исследований. </w:t>
      </w:r>
    </w:p>
    <w:p w:rsidR="003A6FAB" w:rsidRPr="003A6FAB" w:rsidRDefault="003A6FAB" w:rsidP="003A6FAB">
      <w:pPr>
        <w:widowControl w:val="0"/>
        <w:jc w:val="both"/>
      </w:pPr>
      <w:r w:rsidRPr="003A6FAB">
        <w:tab/>
        <w:t>Источники и литература размещаются в алфавитном порядке. Названия хрестоматий, сборников документов, книг и статей указываются полностью, без пропусков каких-либо элементов, сокращений заглавий в строгом соответствии с правилами библиографического описания (</w:t>
      </w:r>
      <w:r w:rsidRPr="003A6FAB">
        <w:rPr>
          <w:b/>
        </w:rPr>
        <w:t>Приложение 4</w:t>
      </w:r>
      <w:r w:rsidRPr="003A6FAB">
        <w:t xml:space="preserve">). Библиографический список отличается от подстрочных ссылок более полной информацией, содержащейся в библиографическом описании. В библиографический список не включаются энциклопедии, словари, популярные издания. </w:t>
      </w:r>
    </w:p>
    <w:p w:rsidR="003A6FAB" w:rsidRPr="003A6FAB" w:rsidRDefault="003A6FAB" w:rsidP="003A6FAB">
      <w:pPr>
        <w:widowControl w:val="0"/>
        <w:jc w:val="both"/>
      </w:pPr>
      <w:r w:rsidRPr="003A6FAB">
        <w:tab/>
        <w:t xml:space="preserve">В случае если в работе часто указываются те или иные сложные названия, можно давать лишь их аббревиатуру, однако в конце работы необходимо создать </w:t>
      </w:r>
      <w:r w:rsidRPr="003A6FAB">
        <w:rPr>
          <w:b/>
        </w:rPr>
        <w:t>Список</w:t>
      </w:r>
      <w:r w:rsidRPr="003A6FAB">
        <w:t xml:space="preserve"> </w:t>
      </w:r>
      <w:r w:rsidRPr="003A6FAB">
        <w:rPr>
          <w:b/>
        </w:rPr>
        <w:t>сокращений</w:t>
      </w:r>
      <w:r w:rsidRPr="003A6FAB">
        <w:t>. Список сокращений размещается после приложений и библиографии. Обычно сокращенно указываются названия журналов (ННИ – «Новая и новейшая история») или научных учреждений (ИВИ РАН – Институт всеобщей истории Российской академии наук; ЦГАДА – Центральный государственный архив древних актов; ГАМО – Государственный архив Мурманской области). Названия при этом также указываются в алфавитном порядке.</w:t>
      </w:r>
    </w:p>
    <w:p w:rsidR="003A6FAB" w:rsidRDefault="003A6FAB" w:rsidP="009635A2">
      <w:pPr>
        <w:jc w:val="center"/>
        <w:rPr>
          <w:szCs w:val="28"/>
        </w:rPr>
      </w:pPr>
    </w:p>
    <w:p w:rsidR="008C3FC2" w:rsidRPr="008C3FC2" w:rsidRDefault="008C3FC2" w:rsidP="009635A2">
      <w:pPr>
        <w:jc w:val="center"/>
        <w:rPr>
          <w:b/>
          <w:szCs w:val="28"/>
        </w:rPr>
      </w:pPr>
      <w:r w:rsidRPr="008C3FC2">
        <w:rPr>
          <w:b/>
          <w:szCs w:val="28"/>
        </w:rPr>
        <w:t>6. График выполнения курсовой работы</w:t>
      </w:r>
    </w:p>
    <w:p w:rsidR="008C3FC2" w:rsidRDefault="008C3FC2" w:rsidP="009635A2">
      <w:pPr>
        <w:jc w:val="center"/>
        <w:rPr>
          <w:szCs w:val="28"/>
        </w:rPr>
      </w:pPr>
    </w:p>
    <w:tbl>
      <w:tblPr>
        <w:tblW w:w="9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200"/>
        <w:gridCol w:w="2403"/>
      </w:tblGrid>
      <w:tr w:rsidR="00D3356A" w:rsidRPr="00B2325D" w:rsidTr="00B2325D">
        <w:trPr>
          <w:jc w:val="center"/>
        </w:trPr>
        <w:tc>
          <w:tcPr>
            <w:tcW w:w="959" w:type="dxa"/>
          </w:tcPr>
          <w:p w:rsidR="00D3356A" w:rsidRPr="00B2325D" w:rsidRDefault="00D3356A" w:rsidP="00B2325D">
            <w:pPr>
              <w:jc w:val="center"/>
              <w:rPr>
                <w:b/>
                <w:szCs w:val="28"/>
              </w:rPr>
            </w:pPr>
            <w:r w:rsidRPr="00B2325D">
              <w:rPr>
                <w:b/>
                <w:szCs w:val="28"/>
              </w:rPr>
              <w:t>№</w:t>
            </w:r>
          </w:p>
        </w:tc>
        <w:tc>
          <w:tcPr>
            <w:tcW w:w="6200" w:type="dxa"/>
          </w:tcPr>
          <w:p w:rsidR="00D3356A" w:rsidRPr="00B2325D" w:rsidRDefault="00D3356A" w:rsidP="00B2325D">
            <w:pPr>
              <w:jc w:val="center"/>
              <w:rPr>
                <w:b/>
                <w:szCs w:val="28"/>
              </w:rPr>
            </w:pPr>
            <w:r w:rsidRPr="00B2325D">
              <w:rPr>
                <w:b/>
                <w:szCs w:val="28"/>
              </w:rPr>
              <w:t>этапы работы</w:t>
            </w:r>
          </w:p>
        </w:tc>
        <w:tc>
          <w:tcPr>
            <w:tcW w:w="2403" w:type="dxa"/>
          </w:tcPr>
          <w:p w:rsidR="00D3356A" w:rsidRPr="00B2325D" w:rsidRDefault="00D3356A" w:rsidP="00B2325D">
            <w:pPr>
              <w:jc w:val="center"/>
              <w:rPr>
                <w:b/>
                <w:szCs w:val="28"/>
              </w:rPr>
            </w:pPr>
            <w:r w:rsidRPr="00B2325D">
              <w:rPr>
                <w:b/>
                <w:szCs w:val="28"/>
              </w:rPr>
              <w:t xml:space="preserve">сроки </w:t>
            </w:r>
          </w:p>
        </w:tc>
      </w:tr>
      <w:tr w:rsidR="00D3356A" w:rsidRPr="00B2325D" w:rsidTr="00B2325D">
        <w:trPr>
          <w:jc w:val="center"/>
        </w:trPr>
        <w:tc>
          <w:tcPr>
            <w:tcW w:w="959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1</w:t>
            </w:r>
          </w:p>
        </w:tc>
        <w:tc>
          <w:tcPr>
            <w:tcW w:w="6200" w:type="dxa"/>
          </w:tcPr>
          <w:p w:rsidR="00D3356A" w:rsidRPr="00B2325D" w:rsidRDefault="00D3356A" w:rsidP="00B2325D">
            <w:pPr>
              <w:jc w:val="both"/>
              <w:rPr>
                <w:szCs w:val="28"/>
              </w:rPr>
            </w:pPr>
            <w:r w:rsidRPr="00B2325D">
              <w:rPr>
                <w:szCs w:val="28"/>
              </w:rPr>
              <w:t>выбор темы и согласование с научным руководителем</w:t>
            </w:r>
          </w:p>
        </w:tc>
        <w:tc>
          <w:tcPr>
            <w:tcW w:w="2403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сентябрь</w:t>
            </w:r>
          </w:p>
        </w:tc>
      </w:tr>
      <w:tr w:rsidR="00D3356A" w:rsidRPr="00B2325D" w:rsidTr="00B2325D">
        <w:trPr>
          <w:jc w:val="center"/>
        </w:trPr>
        <w:tc>
          <w:tcPr>
            <w:tcW w:w="959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2</w:t>
            </w:r>
          </w:p>
        </w:tc>
        <w:tc>
          <w:tcPr>
            <w:tcW w:w="6200" w:type="dxa"/>
          </w:tcPr>
          <w:p w:rsidR="00D3356A" w:rsidRPr="00B2325D" w:rsidRDefault="00D3356A" w:rsidP="00B2325D">
            <w:pPr>
              <w:jc w:val="both"/>
              <w:rPr>
                <w:szCs w:val="28"/>
              </w:rPr>
            </w:pPr>
            <w:r w:rsidRPr="00B2325D">
              <w:rPr>
                <w:szCs w:val="28"/>
              </w:rPr>
              <w:t>первичное ознакомление с темой, представление научному руководителю плана-проспекта работы</w:t>
            </w:r>
          </w:p>
        </w:tc>
        <w:tc>
          <w:tcPr>
            <w:tcW w:w="2403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до 31 октября</w:t>
            </w:r>
          </w:p>
        </w:tc>
      </w:tr>
      <w:tr w:rsidR="00D3356A" w:rsidRPr="00B2325D" w:rsidTr="00B2325D">
        <w:trPr>
          <w:jc w:val="center"/>
        </w:trPr>
        <w:tc>
          <w:tcPr>
            <w:tcW w:w="959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3</w:t>
            </w:r>
          </w:p>
        </w:tc>
        <w:tc>
          <w:tcPr>
            <w:tcW w:w="6200" w:type="dxa"/>
          </w:tcPr>
          <w:p w:rsidR="00D3356A" w:rsidRPr="00B2325D" w:rsidRDefault="00D3356A" w:rsidP="00B2325D">
            <w:pPr>
              <w:jc w:val="both"/>
              <w:rPr>
                <w:szCs w:val="28"/>
              </w:rPr>
            </w:pPr>
            <w:r w:rsidRPr="00B2325D">
              <w:rPr>
                <w:szCs w:val="28"/>
              </w:rPr>
              <w:t>работа над источниками и исследовательской литературой, оформление чернового варианта работы</w:t>
            </w:r>
          </w:p>
        </w:tc>
        <w:tc>
          <w:tcPr>
            <w:tcW w:w="2403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октябрь – март</w:t>
            </w:r>
          </w:p>
        </w:tc>
      </w:tr>
      <w:tr w:rsidR="00D3356A" w:rsidRPr="00B2325D" w:rsidTr="00B2325D">
        <w:trPr>
          <w:jc w:val="center"/>
        </w:trPr>
        <w:tc>
          <w:tcPr>
            <w:tcW w:w="959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4</w:t>
            </w:r>
          </w:p>
        </w:tc>
        <w:tc>
          <w:tcPr>
            <w:tcW w:w="6200" w:type="dxa"/>
          </w:tcPr>
          <w:p w:rsidR="00D3356A" w:rsidRPr="00B2325D" w:rsidRDefault="00D3356A" w:rsidP="00B2325D">
            <w:pPr>
              <w:jc w:val="both"/>
              <w:rPr>
                <w:szCs w:val="28"/>
              </w:rPr>
            </w:pPr>
            <w:r w:rsidRPr="00B2325D">
              <w:rPr>
                <w:szCs w:val="28"/>
              </w:rPr>
              <w:t xml:space="preserve">представление научному руководителю </w:t>
            </w:r>
            <w:r w:rsidR="00FA7468" w:rsidRPr="00B2325D">
              <w:rPr>
                <w:szCs w:val="28"/>
              </w:rPr>
              <w:t xml:space="preserve">полного </w:t>
            </w:r>
            <w:r w:rsidRPr="00B2325D">
              <w:rPr>
                <w:szCs w:val="28"/>
              </w:rPr>
              <w:t>чернового варианта работы</w:t>
            </w:r>
          </w:p>
        </w:tc>
        <w:tc>
          <w:tcPr>
            <w:tcW w:w="2403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15 марта</w:t>
            </w:r>
          </w:p>
        </w:tc>
      </w:tr>
      <w:tr w:rsidR="00D3356A" w:rsidRPr="00B2325D" w:rsidTr="00B2325D">
        <w:trPr>
          <w:jc w:val="center"/>
        </w:trPr>
        <w:tc>
          <w:tcPr>
            <w:tcW w:w="959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5</w:t>
            </w:r>
          </w:p>
        </w:tc>
        <w:tc>
          <w:tcPr>
            <w:tcW w:w="6200" w:type="dxa"/>
          </w:tcPr>
          <w:p w:rsidR="00D3356A" w:rsidRPr="00B2325D" w:rsidRDefault="00D3356A" w:rsidP="00B2325D">
            <w:pPr>
              <w:jc w:val="both"/>
              <w:rPr>
                <w:szCs w:val="28"/>
              </w:rPr>
            </w:pPr>
            <w:r w:rsidRPr="00B2325D">
              <w:rPr>
                <w:szCs w:val="28"/>
              </w:rPr>
              <w:t>работа над замечаниями научного руководителя, оформление чистового варианта работы</w:t>
            </w:r>
          </w:p>
        </w:tc>
        <w:tc>
          <w:tcPr>
            <w:tcW w:w="2403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до 01 мая</w:t>
            </w:r>
          </w:p>
        </w:tc>
      </w:tr>
      <w:tr w:rsidR="00D3356A" w:rsidRPr="00B2325D" w:rsidTr="00B2325D">
        <w:trPr>
          <w:jc w:val="center"/>
        </w:trPr>
        <w:tc>
          <w:tcPr>
            <w:tcW w:w="959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6</w:t>
            </w:r>
          </w:p>
        </w:tc>
        <w:tc>
          <w:tcPr>
            <w:tcW w:w="6200" w:type="dxa"/>
          </w:tcPr>
          <w:p w:rsidR="00D3356A" w:rsidRPr="00B2325D" w:rsidRDefault="00D3356A" w:rsidP="00B2325D">
            <w:pPr>
              <w:jc w:val="both"/>
              <w:rPr>
                <w:szCs w:val="28"/>
              </w:rPr>
            </w:pPr>
            <w:r w:rsidRPr="00B2325D">
              <w:rPr>
                <w:szCs w:val="28"/>
              </w:rPr>
              <w:t>защита курсовой работы</w:t>
            </w:r>
          </w:p>
        </w:tc>
        <w:tc>
          <w:tcPr>
            <w:tcW w:w="2403" w:type="dxa"/>
          </w:tcPr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вторая половина</w:t>
            </w:r>
          </w:p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 xml:space="preserve">мая </w:t>
            </w:r>
          </w:p>
          <w:p w:rsidR="00D3356A" w:rsidRPr="00B2325D" w:rsidRDefault="00D3356A" w:rsidP="00B2325D">
            <w:pPr>
              <w:jc w:val="center"/>
              <w:rPr>
                <w:szCs w:val="28"/>
              </w:rPr>
            </w:pPr>
            <w:r w:rsidRPr="00B2325D">
              <w:rPr>
                <w:szCs w:val="28"/>
              </w:rPr>
              <w:t>(по расписанию)</w:t>
            </w:r>
          </w:p>
        </w:tc>
      </w:tr>
    </w:tbl>
    <w:p w:rsidR="008C3FC2" w:rsidRDefault="008C3FC2" w:rsidP="009635A2">
      <w:pPr>
        <w:jc w:val="center"/>
        <w:rPr>
          <w:szCs w:val="28"/>
        </w:rPr>
      </w:pPr>
    </w:p>
    <w:p w:rsidR="00D3356A" w:rsidRPr="00D3356A" w:rsidRDefault="00D3356A" w:rsidP="009635A2">
      <w:pPr>
        <w:jc w:val="center"/>
        <w:rPr>
          <w:b/>
          <w:szCs w:val="28"/>
        </w:rPr>
      </w:pPr>
      <w:r w:rsidRPr="00D3356A">
        <w:rPr>
          <w:b/>
          <w:szCs w:val="28"/>
        </w:rPr>
        <w:t>7. Критерии оценивания курсовых работ</w:t>
      </w:r>
    </w:p>
    <w:p w:rsidR="00D3356A" w:rsidRDefault="00D3356A" w:rsidP="009635A2">
      <w:pPr>
        <w:jc w:val="center"/>
        <w:rPr>
          <w:szCs w:val="28"/>
        </w:rPr>
      </w:pPr>
    </w:p>
    <w:p w:rsidR="00584C6C" w:rsidRDefault="00D3356A" w:rsidP="00D3356A">
      <w:pPr>
        <w:widowControl w:val="0"/>
        <w:jc w:val="both"/>
        <w:rPr>
          <w:szCs w:val="28"/>
        </w:rPr>
      </w:pPr>
      <w:r>
        <w:rPr>
          <w:szCs w:val="28"/>
        </w:rPr>
        <w:tab/>
        <w:t>Оценка «</w:t>
      </w:r>
      <w:r w:rsidRPr="00F52858">
        <w:rPr>
          <w:b/>
          <w:szCs w:val="28"/>
        </w:rPr>
        <w:t>отлично</w:t>
      </w:r>
      <w:r>
        <w:rPr>
          <w:szCs w:val="28"/>
        </w:rPr>
        <w:t>»: курсовая работа полностью соответствует установленным требованиям, выполнена и представлена на кафедру в надлежащие сроки и оформлена в соответствии с действующими нормативами. Содержание работы отличается очевидной научной новизной, актуальностью и практической значимостью. Работа основана на исследовании значительного массива источников и научной литературы. Выводы, сформулированные в работе, имеют характер научной новации по отношению к современному уровню исторического знания. В ходе защиты работы студент демонстрирует глубокое знание предмета исследования, понимание его места в системе исторических наук, общую эрудицию, навыки публичной речи и ведения научной дискуссии. Отзыв</w:t>
      </w:r>
      <w:r w:rsidR="00584C6C">
        <w:rPr>
          <w:szCs w:val="28"/>
        </w:rPr>
        <w:t>в</w:t>
      </w:r>
      <w:r>
        <w:rPr>
          <w:szCs w:val="28"/>
        </w:rPr>
        <w:t xml:space="preserve"> научного руководителя позитивны</w:t>
      </w:r>
      <w:r w:rsidR="00584C6C">
        <w:rPr>
          <w:szCs w:val="28"/>
        </w:rPr>
        <w:t>й</w:t>
      </w:r>
      <w:r>
        <w:rPr>
          <w:szCs w:val="28"/>
        </w:rPr>
        <w:t>.</w:t>
      </w:r>
    </w:p>
    <w:p w:rsidR="00D3356A" w:rsidRDefault="00D3356A" w:rsidP="00D3356A">
      <w:pPr>
        <w:widowControl w:val="0"/>
        <w:jc w:val="both"/>
        <w:rPr>
          <w:szCs w:val="28"/>
        </w:rPr>
      </w:pPr>
      <w:r>
        <w:rPr>
          <w:szCs w:val="28"/>
        </w:rPr>
        <w:tab/>
        <w:t>Оценка «</w:t>
      </w:r>
      <w:r w:rsidRPr="00F52858">
        <w:rPr>
          <w:b/>
          <w:szCs w:val="28"/>
        </w:rPr>
        <w:t>хорошо</w:t>
      </w:r>
      <w:r>
        <w:rPr>
          <w:szCs w:val="28"/>
        </w:rPr>
        <w:t xml:space="preserve">»: </w:t>
      </w:r>
      <w:r w:rsidR="00584C6C">
        <w:rPr>
          <w:szCs w:val="28"/>
        </w:rPr>
        <w:t xml:space="preserve">курсовая </w:t>
      </w:r>
      <w:r>
        <w:rPr>
          <w:szCs w:val="28"/>
        </w:rPr>
        <w:t>работа соответствует установленным требованиям, выполнена и представлена на кафедру в надлежащие сроки и оформлена в соответствии с действующими нормативами. Содержание работы отличается актуальностью и практической значимостью. Работа основана на исследовании большого числа источников и научной литературы. Выводы, сформулированные в работе, соответствуют современному уровню исторического знания. В ходе защиты студент демонстрирует знание предмета исследования, общую эрудицию. Отзыв научного руководителя</w:t>
      </w:r>
      <w:r w:rsidR="00584C6C">
        <w:rPr>
          <w:szCs w:val="28"/>
        </w:rPr>
        <w:t xml:space="preserve"> </w:t>
      </w:r>
      <w:r>
        <w:rPr>
          <w:szCs w:val="28"/>
        </w:rPr>
        <w:t>в целом позитивны</w:t>
      </w:r>
      <w:r w:rsidR="00584C6C">
        <w:rPr>
          <w:szCs w:val="28"/>
        </w:rPr>
        <w:t>й</w:t>
      </w:r>
      <w:r>
        <w:rPr>
          <w:szCs w:val="28"/>
        </w:rPr>
        <w:t>, однако содерж</w:t>
      </w:r>
      <w:r w:rsidR="00584C6C">
        <w:rPr>
          <w:szCs w:val="28"/>
        </w:rPr>
        <w:t>и</w:t>
      </w:r>
      <w:r>
        <w:rPr>
          <w:szCs w:val="28"/>
        </w:rPr>
        <w:t>т указания на некоторые недостатки в работ</w:t>
      </w:r>
      <w:r w:rsidR="00584C6C">
        <w:rPr>
          <w:szCs w:val="28"/>
        </w:rPr>
        <w:t>е</w:t>
      </w:r>
      <w:r>
        <w:rPr>
          <w:szCs w:val="28"/>
        </w:rPr>
        <w:t>.</w:t>
      </w:r>
    </w:p>
    <w:p w:rsidR="00584C6C" w:rsidRDefault="00D3356A" w:rsidP="00D3356A">
      <w:pPr>
        <w:widowControl w:val="0"/>
        <w:jc w:val="both"/>
        <w:rPr>
          <w:szCs w:val="28"/>
        </w:rPr>
      </w:pPr>
      <w:r>
        <w:rPr>
          <w:szCs w:val="28"/>
        </w:rPr>
        <w:tab/>
        <w:t>Оценка «</w:t>
      </w:r>
      <w:r w:rsidRPr="00F52858">
        <w:rPr>
          <w:b/>
          <w:szCs w:val="28"/>
        </w:rPr>
        <w:t>удовлетворительно</w:t>
      </w:r>
      <w:r>
        <w:rPr>
          <w:szCs w:val="28"/>
        </w:rPr>
        <w:t xml:space="preserve">»: </w:t>
      </w:r>
      <w:r w:rsidR="00584C6C">
        <w:rPr>
          <w:szCs w:val="28"/>
        </w:rPr>
        <w:t xml:space="preserve">курсовая </w:t>
      </w:r>
      <w:r>
        <w:rPr>
          <w:szCs w:val="28"/>
        </w:rPr>
        <w:t>работа, в основном, соответствует установленным требованиям, выполнена и представлена на кафедру в надлежащие сроки и оформлена, в основном, в соответствии с действующими нормативами. Содержание работы не отличается существенной научной новизной и практической значимостью. Работа основана на недостаточном для исследования данной темы объеме источников и научной литературы. Выводы, сформулированные в работе, носят вторичный характер. Отзыв научного руководителя указыва</w:t>
      </w:r>
      <w:r w:rsidR="00584C6C">
        <w:rPr>
          <w:szCs w:val="28"/>
        </w:rPr>
        <w:t>е</w:t>
      </w:r>
      <w:r>
        <w:rPr>
          <w:szCs w:val="28"/>
        </w:rPr>
        <w:t>т на существенные недостатки работы.</w:t>
      </w:r>
    </w:p>
    <w:p w:rsidR="00D3356A" w:rsidRDefault="00D3356A" w:rsidP="00D3356A">
      <w:pPr>
        <w:widowControl w:val="0"/>
        <w:jc w:val="both"/>
        <w:rPr>
          <w:szCs w:val="28"/>
        </w:rPr>
      </w:pPr>
      <w:r>
        <w:rPr>
          <w:szCs w:val="28"/>
        </w:rPr>
        <w:tab/>
        <w:t>Оценка «</w:t>
      </w:r>
      <w:r w:rsidRPr="00F52858">
        <w:rPr>
          <w:b/>
          <w:szCs w:val="28"/>
        </w:rPr>
        <w:t>неудовлетворительно</w:t>
      </w:r>
      <w:r>
        <w:rPr>
          <w:szCs w:val="28"/>
        </w:rPr>
        <w:t xml:space="preserve">»: </w:t>
      </w:r>
      <w:r w:rsidR="00584C6C">
        <w:rPr>
          <w:szCs w:val="28"/>
        </w:rPr>
        <w:t xml:space="preserve">курсовая </w:t>
      </w:r>
      <w:r>
        <w:rPr>
          <w:szCs w:val="28"/>
        </w:rPr>
        <w:t xml:space="preserve">работа не соответствует установленным требованиям, выполнена и представлена на кафедру с нарушением действующих нормативов времени и оформления текста. Содержание работы не имеет научной новизны и практической значимости,  изложение материала имеет реферативный характер. Объем исследованных источников и научной литературы меньше допустимого минимума. В ходе защиты студент демонстрирует отсутствие </w:t>
      </w:r>
      <w:r w:rsidR="00584C6C">
        <w:rPr>
          <w:szCs w:val="28"/>
        </w:rPr>
        <w:t>знания проблемы</w:t>
      </w:r>
      <w:r>
        <w:rPr>
          <w:szCs w:val="28"/>
        </w:rPr>
        <w:t>. Отзыв научного руководителя отрицательны</w:t>
      </w:r>
      <w:r w:rsidR="00584C6C">
        <w:rPr>
          <w:szCs w:val="28"/>
        </w:rPr>
        <w:t>й</w:t>
      </w:r>
      <w:r>
        <w:rPr>
          <w:szCs w:val="28"/>
        </w:rPr>
        <w:t xml:space="preserve">. </w:t>
      </w:r>
    </w:p>
    <w:p w:rsidR="00D3356A" w:rsidRPr="009635A2" w:rsidRDefault="00D3356A" w:rsidP="009635A2">
      <w:pPr>
        <w:jc w:val="center"/>
        <w:rPr>
          <w:szCs w:val="28"/>
        </w:rPr>
      </w:pPr>
    </w:p>
    <w:p w:rsidR="005E637F" w:rsidRPr="00584C6C" w:rsidRDefault="00584C6C" w:rsidP="00584C6C">
      <w:pPr>
        <w:jc w:val="center"/>
        <w:rPr>
          <w:b/>
          <w:szCs w:val="28"/>
        </w:rPr>
      </w:pPr>
      <w:r w:rsidRPr="00584C6C">
        <w:rPr>
          <w:b/>
          <w:szCs w:val="28"/>
        </w:rPr>
        <w:t>8. Основная литература:</w:t>
      </w:r>
    </w:p>
    <w:p w:rsidR="00584C6C" w:rsidRDefault="00584C6C" w:rsidP="00584C6C">
      <w:pPr>
        <w:jc w:val="center"/>
        <w:rPr>
          <w:szCs w:val="28"/>
        </w:rPr>
      </w:pP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 xml:space="preserve">Андреев Г.И. и др. Основы научной работы и оформление результатов научной деятельности: Учеб. пособие. М., 2004. 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Ануфриев А.Ф. Научное исследование. М., 2002.</w:t>
      </w:r>
    </w:p>
    <w:p w:rsidR="00584C6C" w:rsidRPr="00584C6C" w:rsidRDefault="00584C6C" w:rsidP="00584C6C">
      <w:pPr>
        <w:pStyle w:val="ad"/>
        <w:widowControl w:val="0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bCs/>
          <w:sz w:val="28"/>
          <w:szCs w:val="28"/>
        </w:rPr>
        <w:t>Баловсяк Н.В.</w:t>
      </w:r>
      <w:r w:rsidRPr="00584C6C">
        <w:rPr>
          <w:b/>
          <w:bCs/>
          <w:sz w:val="28"/>
          <w:szCs w:val="28"/>
        </w:rPr>
        <w:t xml:space="preserve"> </w:t>
      </w:r>
      <w:r w:rsidRPr="00584C6C">
        <w:rPr>
          <w:sz w:val="28"/>
          <w:szCs w:val="28"/>
        </w:rPr>
        <w:t>Реферат, курсовая, диплом на компьютере. СПб., 2007.</w:t>
      </w:r>
    </w:p>
    <w:p w:rsidR="00584C6C" w:rsidRPr="00584C6C" w:rsidRDefault="00584C6C" w:rsidP="00584C6C">
      <w:pPr>
        <w:pStyle w:val="1"/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Басаков, М.И. От реферата до дипломной работы. Рекомендации студентам по оформлению текста. − Ростов-н/Д., 2001.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Бережнова, Е.В. Основы учебно-исследовательской деятельности студентов</w:t>
      </w:r>
      <w:r>
        <w:rPr>
          <w:sz w:val="28"/>
          <w:szCs w:val="28"/>
        </w:rPr>
        <w:t xml:space="preserve">. </w:t>
      </w:r>
      <w:r w:rsidRPr="00584C6C">
        <w:rPr>
          <w:sz w:val="28"/>
          <w:szCs w:val="28"/>
        </w:rPr>
        <w:t>М., 2005.</w:t>
      </w:r>
    </w:p>
    <w:p w:rsidR="00584C6C" w:rsidRPr="00584C6C" w:rsidRDefault="00584C6C" w:rsidP="00584C6C">
      <w:pPr>
        <w:pStyle w:val="1"/>
        <w:widowControl w:val="0"/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Волков Ю.Г. Как написать диплом, курсовую, реферат. Ростов-н/Д., 2001.</w:t>
      </w:r>
    </w:p>
    <w:p w:rsidR="00584C6C" w:rsidRPr="00584C6C" w:rsidRDefault="00584C6C" w:rsidP="00584C6C">
      <w:pPr>
        <w:widowControl w:val="0"/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Галагузова Ю.Н., Штинова Г.Н. Азбука студента. М., 2000.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Гецов Г.Г. Работа с книгой: рациональные приемы. М., 1989.</w:t>
      </w:r>
    </w:p>
    <w:p w:rsidR="00584C6C" w:rsidRPr="00584C6C" w:rsidRDefault="00584C6C" w:rsidP="00584C6C">
      <w:pPr>
        <w:pStyle w:val="1"/>
        <w:numPr>
          <w:ilvl w:val="0"/>
          <w:numId w:val="38"/>
        </w:numPr>
        <w:ind w:left="360"/>
        <w:jc w:val="both"/>
        <w:rPr>
          <w:kern w:val="2"/>
          <w:szCs w:val="28"/>
        </w:rPr>
      </w:pPr>
      <w:r w:rsidRPr="00584C6C">
        <w:rPr>
          <w:kern w:val="2"/>
          <w:szCs w:val="28"/>
        </w:rPr>
        <w:t>Голодаева В.С. Рекомендации по подготовке и оформлению курсовых и дипломных работ. М., 2003.</w:t>
      </w:r>
    </w:p>
    <w:p w:rsidR="00584C6C" w:rsidRPr="00584C6C" w:rsidRDefault="00584C6C" w:rsidP="00584C6C">
      <w:pPr>
        <w:widowControl w:val="0"/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ГОСТ 7.1–2003: Библиографическая запись, библиографическое описание: общие требования и правила составления. М., 2004.</w:t>
      </w:r>
    </w:p>
    <w:p w:rsidR="00584C6C" w:rsidRPr="00584C6C" w:rsidRDefault="00584C6C" w:rsidP="00584C6C">
      <w:pPr>
        <w:widowControl w:val="0"/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ГОСТ Р 7.0.5–2008: Библиографическая ссылка: общие требования и правила составления. М., 2008.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Ефременков Н.В. Первокурснику-историку о самостоятельной работе. Тверь, 1992.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Кибасова Г.П. Самостоятельная и научно-исследовательская работа студентов и аспирантов. Волгоград, 2002.</w:t>
      </w:r>
    </w:p>
    <w:p w:rsidR="00584C6C" w:rsidRPr="00584C6C" w:rsidRDefault="00584C6C" w:rsidP="00584C6C">
      <w:pPr>
        <w:pStyle w:val="1"/>
        <w:numPr>
          <w:ilvl w:val="0"/>
          <w:numId w:val="38"/>
        </w:numPr>
        <w:ind w:left="360"/>
        <w:jc w:val="both"/>
        <w:rPr>
          <w:kern w:val="2"/>
          <w:szCs w:val="28"/>
        </w:rPr>
      </w:pPr>
      <w:r w:rsidRPr="00584C6C">
        <w:rPr>
          <w:kern w:val="2"/>
          <w:szCs w:val="28"/>
        </w:rPr>
        <w:t>Киселев А.А. Методические рекомендации по подготовке и защите дипломных работ. Мурманск, 2000.</w:t>
      </w:r>
    </w:p>
    <w:p w:rsidR="00584C6C" w:rsidRPr="00584C6C" w:rsidRDefault="00584C6C" w:rsidP="00584C6C">
      <w:pPr>
        <w:pStyle w:val="1"/>
        <w:numPr>
          <w:ilvl w:val="0"/>
          <w:numId w:val="38"/>
        </w:numPr>
        <w:ind w:left="360"/>
        <w:jc w:val="both"/>
        <w:rPr>
          <w:kern w:val="2"/>
          <w:szCs w:val="28"/>
        </w:rPr>
      </w:pPr>
      <w:r w:rsidRPr="00584C6C">
        <w:rPr>
          <w:kern w:val="2"/>
          <w:szCs w:val="28"/>
        </w:rPr>
        <w:t>Климов О.Ю. Курсовые и дипломные работы по истории древней Греции и Рима : Учебно-метод. пособие. Мурманск, 2003</w:t>
      </w:r>
    </w:p>
    <w:p w:rsidR="00584C6C" w:rsidRPr="00584C6C" w:rsidRDefault="00584C6C" w:rsidP="00584C6C">
      <w:pPr>
        <w:pStyle w:val="1"/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Ковальченко И.Д. Методы исторического исследования. М., 1987.</w:t>
      </w:r>
    </w:p>
    <w:p w:rsidR="00584C6C" w:rsidRPr="00584C6C" w:rsidRDefault="00584C6C" w:rsidP="00584C6C">
      <w:pPr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Кузнецов, И.Н. Научное исследование: Методика проведения и оформление. − М., 2004.</w:t>
      </w:r>
    </w:p>
    <w:p w:rsidR="00584C6C" w:rsidRPr="00584C6C" w:rsidRDefault="00584C6C" w:rsidP="00584C6C">
      <w:pPr>
        <w:pStyle w:val="1"/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>Кузнецов, И.Н. Рефераты, курсовые и дипломные работы: Методика подготовки и оформления. − М., 2002.</w:t>
      </w:r>
    </w:p>
    <w:p w:rsidR="00584C6C" w:rsidRPr="00584C6C" w:rsidRDefault="00584C6C" w:rsidP="00584C6C">
      <w:pPr>
        <w:pStyle w:val="1"/>
        <w:numPr>
          <w:ilvl w:val="0"/>
          <w:numId w:val="38"/>
        </w:numPr>
        <w:ind w:left="360"/>
        <w:jc w:val="both"/>
        <w:rPr>
          <w:kern w:val="2"/>
          <w:szCs w:val="28"/>
        </w:rPr>
      </w:pPr>
      <w:r w:rsidRPr="00584C6C">
        <w:rPr>
          <w:kern w:val="2"/>
          <w:szCs w:val="28"/>
        </w:rPr>
        <w:t>Панычева О.Н. Учись учиться : научная организация труда студента : учеб.-метод. пособие. Мурманск, 2008.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Рузавин Г.И. Методология научного исследования. М., 1999.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Сопко В.В. Основы научных исследований: Учебное пособие для студентов вузов. Киев, 1990.</w:t>
      </w:r>
    </w:p>
    <w:p w:rsidR="00584C6C" w:rsidRPr="00584C6C" w:rsidRDefault="00584C6C" w:rsidP="00584C6C">
      <w:pPr>
        <w:numPr>
          <w:ilvl w:val="0"/>
          <w:numId w:val="38"/>
        </w:numPr>
        <w:ind w:left="360"/>
        <w:jc w:val="both"/>
        <w:rPr>
          <w:szCs w:val="28"/>
        </w:rPr>
      </w:pPr>
      <w:r w:rsidRPr="00584C6C">
        <w:rPr>
          <w:szCs w:val="28"/>
        </w:rPr>
        <w:t xml:space="preserve">Федотов В.В. Техника и организация умственного труда. − М., 1990. </w:t>
      </w:r>
    </w:p>
    <w:p w:rsidR="00584C6C" w:rsidRPr="00584C6C" w:rsidRDefault="00584C6C" w:rsidP="00584C6C">
      <w:pPr>
        <w:pStyle w:val="ad"/>
        <w:numPr>
          <w:ilvl w:val="0"/>
          <w:numId w:val="38"/>
        </w:numPr>
        <w:shd w:val="clear" w:color="auto" w:fill="FFFFFF"/>
        <w:snapToGrid w:val="0"/>
        <w:ind w:left="360"/>
        <w:rPr>
          <w:sz w:val="28"/>
          <w:szCs w:val="28"/>
        </w:rPr>
      </w:pPr>
      <w:r w:rsidRPr="00584C6C">
        <w:rPr>
          <w:sz w:val="28"/>
          <w:szCs w:val="28"/>
        </w:rPr>
        <w:t>Эхо Ю. Как написать курсовую, дипломную работу и диссертацию. М., 1996.</w:t>
      </w: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Default="003A6FAB">
      <w:pPr>
        <w:rPr>
          <w:szCs w:val="28"/>
        </w:rPr>
      </w:pPr>
    </w:p>
    <w:p w:rsidR="003A6FAB" w:rsidRPr="003A6FAB" w:rsidRDefault="00FA7468" w:rsidP="003A6FAB">
      <w:pPr>
        <w:widowControl w:val="0"/>
        <w:jc w:val="right"/>
        <w:rPr>
          <w:b/>
          <w:szCs w:val="28"/>
        </w:rPr>
      </w:pPr>
      <w:r>
        <w:rPr>
          <w:b/>
          <w:szCs w:val="28"/>
        </w:rPr>
        <w:t>Пр</w:t>
      </w:r>
      <w:r w:rsidR="003A6FAB" w:rsidRPr="003A6FAB">
        <w:rPr>
          <w:b/>
          <w:szCs w:val="28"/>
        </w:rPr>
        <w:t>иложение 1</w:t>
      </w:r>
    </w:p>
    <w:p w:rsidR="003A6FAB" w:rsidRPr="003A6FAB" w:rsidRDefault="003A6FAB" w:rsidP="003A6FAB">
      <w:pPr>
        <w:widowControl w:val="0"/>
        <w:jc w:val="right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 xml:space="preserve">Образец оформления титульного листа </w:t>
      </w:r>
      <w:r>
        <w:rPr>
          <w:b/>
          <w:szCs w:val="28"/>
        </w:rPr>
        <w:t xml:space="preserve">курсовой </w:t>
      </w:r>
      <w:r w:rsidRPr="003A6FAB">
        <w:rPr>
          <w:b/>
          <w:szCs w:val="28"/>
        </w:rPr>
        <w:t>работы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rPr>
          <w:szCs w:val="28"/>
        </w:rPr>
      </w:pPr>
    </w:p>
    <w:p w:rsidR="003A6FAB" w:rsidRPr="00FA7468" w:rsidRDefault="003A6FAB" w:rsidP="003A6FAB">
      <w:pPr>
        <w:widowControl w:val="0"/>
        <w:jc w:val="center"/>
        <w:rPr>
          <w:smallCaps/>
          <w:szCs w:val="28"/>
        </w:rPr>
      </w:pPr>
      <w:r w:rsidRPr="00FA7468">
        <w:rPr>
          <w:smallCaps/>
          <w:szCs w:val="28"/>
        </w:rPr>
        <w:t>министерство образования и науки российской федерации</w:t>
      </w:r>
    </w:p>
    <w:p w:rsidR="003A6FAB" w:rsidRPr="00FA7468" w:rsidRDefault="003A6FAB" w:rsidP="003A6FAB">
      <w:pPr>
        <w:widowControl w:val="0"/>
        <w:jc w:val="center"/>
        <w:rPr>
          <w:smallCaps/>
          <w:szCs w:val="28"/>
        </w:rPr>
      </w:pPr>
      <w:r w:rsidRPr="00FA7468">
        <w:rPr>
          <w:smallCaps/>
          <w:szCs w:val="28"/>
        </w:rPr>
        <w:t xml:space="preserve">государственное образовательное учреждение </w:t>
      </w:r>
    </w:p>
    <w:p w:rsidR="003A6FAB" w:rsidRPr="00FA7468" w:rsidRDefault="003A6FAB" w:rsidP="003A6FAB">
      <w:pPr>
        <w:widowControl w:val="0"/>
        <w:jc w:val="center"/>
        <w:rPr>
          <w:smallCaps/>
          <w:szCs w:val="28"/>
        </w:rPr>
      </w:pPr>
      <w:r w:rsidRPr="00FA7468">
        <w:rPr>
          <w:smallCaps/>
          <w:szCs w:val="28"/>
        </w:rPr>
        <w:t>высшего профессионального образования</w:t>
      </w:r>
    </w:p>
    <w:p w:rsidR="003A6FAB" w:rsidRPr="00FA7468" w:rsidRDefault="003A6FAB" w:rsidP="003A6FAB">
      <w:pPr>
        <w:widowControl w:val="0"/>
        <w:jc w:val="center"/>
        <w:rPr>
          <w:smallCaps/>
          <w:szCs w:val="28"/>
        </w:rPr>
      </w:pPr>
      <w:r w:rsidRPr="00FA7468">
        <w:rPr>
          <w:smallCaps/>
          <w:szCs w:val="28"/>
        </w:rPr>
        <w:t>«мурманский государственный гуманитарный университет»</w:t>
      </w:r>
    </w:p>
    <w:p w:rsidR="003A6FAB" w:rsidRPr="003A6FAB" w:rsidRDefault="003A6FAB" w:rsidP="003A6FAB">
      <w:pPr>
        <w:widowControl w:val="0"/>
        <w:jc w:val="center"/>
        <w:rPr>
          <w:smallCaps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mallCaps/>
          <w:szCs w:val="28"/>
        </w:rPr>
      </w:pPr>
      <w:r w:rsidRPr="003A6FAB">
        <w:rPr>
          <w:smallCaps/>
          <w:szCs w:val="28"/>
        </w:rPr>
        <w:t>факультет истории и социальных наук</w:t>
      </w:r>
    </w:p>
    <w:p w:rsidR="003A6FAB" w:rsidRPr="003A6FAB" w:rsidRDefault="003A6FAB" w:rsidP="003A6FAB">
      <w:pPr>
        <w:widowControl w:val="0"/>
        <w:jc w:val="center"/>
        <w:rPr>
          <w:smallCaps/>
          <w:szCs w:val="28"/>
        </w:rPr>
      </w:pPr>
      <w:r w:rsidRPr="003A6FAB">
        <w:rPr>
          <w:smallCaps/>
          <w:szCs w:val="28"/>
        </w:rPr>
        <w:t>кафедра истории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КУРСОВАЯ </w:t>
      </w:r>
      <w:r w:rsidRPr="003A6FAB">
        <w:rPr>
          <w:b/>
          <w:szCs w:val="28"/>
        </w:rPr>
        <w:t>РАБОТА</w:t>
      </w: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>на тему:</w:t>
      </w: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 xml:space="preserve">АНТИЧНЫЕ ТРАДИЦИИ И СРЕДНЕВЕКОВЫЕ КАНОНЫ </w:t>
      </w: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 xml:space="preserve">В </w:t>
      </w:r>
      <w:r w:rsidR="00482E3F">
        <w:rPr>
          <w:b/>
          <w:szCs w:val="28"/>
        </w:rPr>
        <w:t>ПОЗДН</w:t>
      </w:r>
      <w:r w:rsidRPr="003A6FAB">
        <w:rPr>
          <w:b/>
          <w:szCs w:val="28"/>
        </w:rPr>
        <w:t>ЕВИЗАНТИЙСКОЙ ИСТОРИЧЕСКОЙ ЛИТЕРАТУРЕ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  <w:r w:rsidRPr="003A6FAB">
        <w:rPr>
          <w:szCs w:val="28"/>
        </w:rPr>
        <w:t>Выполнил студент</w:t>
      </w: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  <w:r w:rsidRPr="003A6FAB">
        <w:rPr>
          <w:szCs w:val="28"/>
        </w:rPr>
        <w:t>Петров Андрей Петрович</w:t>
      </w: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  <w:r w:rsidRPr="003A6FAB">
        <w:rPr>
          <w:szCs w:val="28"/>
        </w:rPr>
        <w:t>(</w:t>
      </w:r>
      <w:r>
        <w:rPr>
          <w:szCs w:val="28"/>
        </w:rPr>
        <w:t>1 курс, направление подготовки «история»</w:t>
      </w:r>
      <w:r w:rsidRPr="003A6FAB">
        <w:rPr>
          <w:szCs w:val="28"/>
        </w:rPr>
        <w:t>)</w:t>
      </w: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  <w:r w:rsidRPr="003A6FAB">
        <w:rPr>
          <w:szCs w:val="28"/>
        </w:rPr>
        <w:t>Научный руководитель:</w:t>
      </w: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  <w:r w:rsidRPr="003A6FAB">
        <w:rPr>
          <w:szCs w:val="28"/>
        </w:rPr>
        <w:t>канд. ист. наук, доцент</w:t>
      </w:r>
    </w:p>
    <w:p w:rsidR="003A6FAB" w:rsidRPr="003A6FAB" w:rsidRDefault="003A6FAB" w:rsidP="003A6FAB">
      <w:pPr>
        <w:widowControl w:val="0"/>
        <w:ind w:left="6372"/>
        <w:jc w:val="both"/>
        <w:rPr>
          <w:szCs w:val="28"/>
        </w:rPr>
      </w:pPr>
      <w:r w:rsidRPr="003A6FAB">
        <w:rPr>
          <w:szCs w:val="28"/>
        </w:rPr>
        <w:t>Сидоров И.И.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>Мурманск</w:t>
      </w: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>201</w:t>
      </w:r>
      <w:r>
        <w:rPr>
          <w:b/>
          <w:szCs w:val="28"/>
        </w:rPr>
        <w:t>2</w:t>
      </w:r>
    </w:p>
    <w:p w:rsidR="003A6FAB" w:rsidRDefault="003A6FAB" w:rsidP="003A6FAB">
      <w:pPr>
        <w:widowControl w:val="0"/>
        <w:jc w:val="right"/>
        <w:rPr>
          <w:b/>
          <w:szCs w:val="28"/>
        </w:rPr>
      </w:pPr>
    </w:p>
    <w:p w:rsidR="00FA7468" w:rsidRPr="003A6FAB" w:rsidRDefault="00FA7468" w:rsidP="003A6FAB">
      <w:pPr>
        <w:widowControl w:val="0"/>
        <w:jc w:val="right"/>
        <w:rPr>
          <w:b/>
          <w:szCs w:val="28"/>
        </w:rPr>
      </w:pPr>
    </w:p>
    <w:p w:rsidR="003A6FAB" w:rsidRPr="003A6FAB" w:rsidRDefault="003A6FAB" w:rsidP="003A6FAB">
      <w:pPr>
        <w:widowControl w:val="0"/>
        <w:jc w:val="right"/>
        <w:rPr>
          <w:b/>
          <w:szCs w:val="28"/>
        </w:rPr>
      </w:pPr>
    </w:p>
    <w:p w:rsidR="003A6FAB" w:rsidRPr="003A6FAB" w:rsidRDefault="003A6FAB" w:rsidP="003A6FAB">
      <w:pPr>
        <w:widowControl w:val="0"/>
        <w:jc w:val="right"/>
        <w:rPr>
          <w:b/>
          <w:szCs w:val="28"/>
        </w:rPr>
      </w:pPr>
      <w:r w:rsidRPr="003A6FAB">
        <w:rPr>
          <w:b/>
          <w:szCs w:val="28"/>
        </w:rPr>
        <w:t>Приложение 2</w:t>
      </w:r>
    </w:p>
    <w:p w:rsidR="003A6FAB" w:rsidRPr="003A6FAB" w:rsidRDefault="003A6FAB" w:rsidP="003A6FAB">
      <w:pPr>
        <w:widowControl w:val="0"/>
        <w:jc w:val="right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 xml:space="preserve">Образец оформления плана </w:t>
      </w:r>
      <w:r w:rsidR="00FA7468">
        <w:rPr>
          <w:b/>
          <w:szCs w:val="28"/>
        </w:rPr>
        <w:t xml:space="preserve">курсовой </w:t>
      </w:r>
      <w:r w:rsidRPr="003A6FAB">
        <w:rPr>
          <w:b/>
          <w:szCs w:val="28"/>
        </w:rPr>
        <w:t>работы</w:t>
      </w:r>
    </w:p>
    <w:p w:rsidR="003A6FAB" w:rsidRPr="003A6FAB" w:rsidRDefault="003A6FAB" w:rsidP="003A6FAB">
      <w:pPr>
        <w:widowControl w:val="0"/>
        <w:jc w:val="right"/>
        <w:rPr>
          <w:szCs w:val="28"/>
        </w:rPr>
      </w:pPr>
    </w:p>
    <w:p w:rsidR="003A6FAB" w:rsidRPr="003A6FAB" w:rsidRDefault="003A6FAB" w:rsidP="003A6FAB">
      <w:pPr>
        <w:widowControl w:val="0"/>
        <w:jc w:val="right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>СОДЕРЖАНИЕ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b/>
          <w:szCs w:val="28"/>
        </w:rPr>
        <w:t>Введение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  <w:t>2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b/>
          <w:szCs w:val="28"/>
        </w:rPr>
      </w:pPr>
      <w:r w:rsidRPr="003A6FAB">
        <w:rPr>
          <w:b/>
          <w:szCs w:val="28"/>
        </w:rPr>
        <w:t xml:space="preserve">Глава </w:t>
      </w:r>
      <w:r w:rsidRPr="003A6FAB">
        <w:rPr>
          <w:b/>
          <w:szCs w:val="28"/>
          <w:lang w:val="en-US"/>
        </w:rPr>
        <w:t>I</w:t>
      </w:r>
      <w:r w:rsidRPr="003A6FAB">
        <w:rPr>
          <w:b/>
          <w:szCs w:val="28"/>
        </w:rPr>
        <w:t xml:space="preserve">. Общая характеристика европейской историографии </w:t>
      </w:r>
    </w:p>
    <w:p w:rsidR="003A6FAB" w:rsidRPr="003A6FAB" w:rsidRDefault="003A6FAB" w:rsidP="003A6FAB">
      <w:pPr>
        <w:widowControl w:val="0"/>
        <w:ind w:left="720"/>
        <w:jc w:val="both"/>
        <w:rPr>
          <w:szCs w:val="28"/>
        </w:rPr>
      </w:pPr>
      <w:r w:rsidRPr="003A6FAB">
        <w:rPr>
          <w:b/>
          <w:szCs w:val="28"/>
        </w:rPr>
        <w:t xml:space="preserve">    эпохи Возрождения </w:t>
      </w:r>
      <w:r w:rsidRPr="003A6FAB">
        <w:rPr>
          <w:b/>
          <w:szCs w:val="28"/>
        </w:rPr>
        <w:tab/>
      </w:r>
      <w:r w:rsidRPr="003A6FAB">
        <w:rPr>
          <w:b/>
          <w:szCs w:val="28"/>
        </w:rPr>
        <w:tab/>
      </w:r>
      <w:r w:rsidRPr="003A6FAB">
        <w:rPr>
          <w:b/>
          <w:szCs w:val="28"/>
        </w:rPr>
        <w:tab/>
      </w:r>
      <w:r w:rsidRPr="003A6FAB">
        <w:rPr>
          <w:b/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  <w:t>11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 xml:space="preserve">§ 1. Европейская историческая мысль в </w:t>
      </w:r>
      <w:r w:rsidRPr="003A6FAB">
        <w:rPr>
          <w:szCs w:val="28"/>
          <w:lang w:val="en-US"/>
        </w:rPr>
        <w:t>XIV</w:t>
      </w:r>
      <w:r w:rsidRPr="003A6FAB">
        <w:rPr>
          <w:szCs w:val="28"/>
        </w:rPr>
        <w:t xml:space="preserve"> – </w:t>
      </w:r>
      <w:r w:rsidRPr="003A6FAB">
        <w:rPr>
          <w:szCs w:val="28"/>
          <w:lang w:val="en-US"/>
        </w:rPr>
        <w:t>XV</w:t>
      </w:r>
      <w:r w:rsidRPr="003A6FAB">
        <w:rPr>
          <w:szCs w:val="28"/>
        </w:rPr>
        <w:t xml:space="preserve"> вв.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  <w:t>–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 xml:space="preserve">§ 2. Основные школы итальянской историографии 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 xml:space="preserve">       эпохи Ренессанса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18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b/>
          <w:szCs w:val="28"/>
        </w:rPr>
        <w:t xml:space="preserve">Глава </w:t>
      </w:r>
      <w:r w:rsidRPr="003A6FAB">
        <w:rPr>
          <w:b/>
          <w:szCs w:val="28"/>
          <w:lang w:val="en-US"/>
        </w:rPr>
        <w:t>II</w:t>
      </w:r>
      <w:r w:rsidRPr="003A6FAB">
        <w:rPr>
          <w:b/>
          <w:szCs w:val="28"/>
        </w:rPr>
        <w:t>. Философия истории в трудах Н. Макиавелли</w:t>
      </w:r>
      <w:r w:rsidRPr="003A6FAB">
        <w:rPr>
          <w:szCs w:val="28"/>
        </w:rPr>
        <w:t xml:space="preserve">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26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>§ 1. Факторы исторического процесса</w:t>
      </w:r>
      <w:r w:rsidR="00FA7468">
        <w:rPr>
          <w:szCs w:val="28"/>
        </w:rPr>
        <w:t xml:space="preserve"> в концепции Н. Макиавелли</w:t>
      </w:r>
      <w:r w:rsidRPr="003A6FAB">
        <w:rPr>
          <w:szCs w:val="28"/>
        </w:rPr>
        <w:tab/>
        <w:t xml:space="preserve"> </w:t>
      </w:r>
      <w:r w:rsidRPr="003A6FAB">
        <w:rPr>
          <w:szCs w:val="28"/>
        </w:rPr>
        <w:tab/>
        <w:t>–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 xml:space="preserve">§ 2. Направленность истории. Историзм Н. Макиавелли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32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 xml:space="preserve">§ 3. Функции и значение истории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38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b/>
          <w:szCs w:val="28"/>
        </w:rPr>
        <w:t xml:space="preserve">Глава </w:t>
      </w:r>
      <w:r w:rsidRPr="003A6FAB">
        <w:rPr>
          <w:b/>
          <w:szCs w:val="28"/>
          <w:lang w:val="en-US"/>
        </w:rPr>
        <w:t>III</w:t>
      </w:r>
      <w:r w:rsidRPr="003A6FAB">
        <w:rPr>
          <w:b/>
          <w:szCs w:val="28"/>
        </w:rPr>
        <w:t>. Н. Макиавелли как историк Флоренции</w:t>
      </w:r>
      <w:r w:rsidRPr="003A6FAB">
        <w:rPr>
          <w:szCs w:val="28"/>
        </w:rPr>
        <w:t xml:space="preserve">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44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>§ 1. История Флоренции как предмет специального исследования</w:t>
      </w:r>
      <w:r w:rsidRPr="003A6FAB">
        <w:rPr>
          <w:szCs w:val="28"/>
        </w:rPr>
        <w:tab/>
      </w:r>
      <w:r w:rsidRPr="003A6FAB">
        <w:rPr>
          <w:szCs w:val="28"/>
        </w:rPr>
        <w:tab/>
        <w:t>–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 xml:space="preserve">§ 2. Факторы и значение истории Флоренции во взглядах 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szCs w:val="28"/>
        </w:rPr>
        <w:t xml:space="preserve">       Н. Макиавелли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49</w:t>
      </w:r>
    </w:p>
    <w:p w:rsidR="00FA7468" w:rsidRDefault="00FA7468" w:rsidP="003A6FAB">
      <w:pPr>
        <w:widowControl w:val="0"/>
        <w:jc w:val="both"/>
        <w:rPr>
          <w:b/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b/>
          <w:szCs w:val="28"/>
        </w:rPr>
        <w:t>Заключение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54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b/>
          <w:szCs w:val="28"/>
        </w:rPr>
        <w:t xml:space="preserve">Источники и литература </w:t>
      </w:r>
      <w:r w:rsidRPr="003A6FAB">
        <w:rPr>
          <w:b/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58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  <w:r w:rsidRPr="003A6FAB">
        <w:rPr>
          <w:b/>
          <w:szCs w:val="28"/>
        </w:rPr>
        <w:t>Список сокращений</w:t>
      </w:r>
      <w:r w:rsidRPr="003A6FAB">
        <w:rPr>
          <w:szCs w:val="28"/>
        </w:rPr>
        <w:t xml:space="preserve">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Pr="003A6FAB">
        <w:rPr>
          <w:szCs w:val="28"/>
        </w:rPr>
        <w:tab/>
        <w:t xml:space="preserve">         </w:t>
      </w:r>
      <w:r w:rsidRPr="003A6FAB">
        <w:rPr>
          <w:szCs w:val="28"/>
        </w:rPr>
        <w:tab/>
      </w:r>
      <w:r w:rsidRPr="003A6FAB">
        <w:rPr>
          <w:szCs w:val="28"/>
        </w:rPr>
        <w:tab/>
      </w:r>
      <w:r w:rsidR="00FA7468">
        <w:rPr>
          <w:szCs w:val="28"/>
        </w:rPr>
        <w:t>61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widowControl w:val="0"/>
        <w:jc w:val="right"/>
        <w:rPr>
          <w:b/>
          <w:szCs w:val="28"/>
        </w:rPr>
      </w:pPr>
      <w:r w:rsidRPr="003A6FAB">
        <w:rPr>
          <w:b/>
          <w:szCs w:val="28"/>
        </w:rPr>
        <w:t>Приложение 3</w:t>
      </w:r>
    </w:p>
    <w:p w:rsidR="003A6FAB" w:rsidRPr="003A6FAB" w:rsidRDefault="003A6FAB" w:rsidP="003A6FAB">
      <w:pPr>
        <w:widowControl w:val="0"/>
        <w:jc w:val="right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  <w:r w:rsidRPr="003A6FAB">
        <w:rPr>
          <w:b/>
          <w:szCs w:val="28"/>
        </w:rPr>
        <w:t xml:space="preserve">Образец оформления текста </w:t>
      </w:r>
      <w:r>
        <w:rPr>
          <w:b/>
          <w:szCs w:val="28"/>
        </w:rPr>
        <w:t xml:space="preserve">курсовой </w:t>
      </w:r>
      <w:r w:rsidRPr="003A6FAB">
        <w:rPr>
          <w:b/>
          <w:szCs w:val="28"/>
        </w:rPr>
        <w:t>работы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 xml:space="preserve">ГЛАВА </w:t>
      </w:r>
      <w:r w:rsidRPr="003A6FAB">
        <w:rPr>
          <w:b/>
          <w:szCs w:val="28"/>
          <w:lang w:val="en-US"/>
        </w:rPr>
        <w:t>II</w:t>
      </w:r>
      <w:r w:rsidRPr="003A6FAB">
        <w:rPr>
          <w:b/>
          <w:szCs w:val="28"/>
        </w:rPr>
        <w:t>. ФИЛОСОФИЯ ИСТОРИИ</w:t>
      </w:r>
      <w:r>
        <w:rPr>
          <w:b/>
          <w:szCs w:val="28"/>
        </w:rPr>
        <w:t xml:space="preserve"> </w:t>
      </w:r>
      <w:r w:rsidRPr="003A6FAB">
        <w:rPr>
          <w:b/>
          <w:szCs w:val="28"/>
        </w:rPr>
        <w:t>В ТРУДАХ Н. МАКИАВЕЛЛИ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  <w:r w:rsidRPr="003A6FAB">
        <w:rPr>
          <w:b/>
          <w:szCs w:val="28"/>
        </w:rPr>
        <w:t>§ 1. Факторы исторического процесса</w:t>
      </w:r>
      <w:r w:rsidR="00FA7468">
        <w:rPr>
          <w:b/>
          <w:szCs w:val="28"/>
        </w:rPr>
        <w:t xml:space="preserve"> в концепции Н. Макиавелли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Default="003A6FAB" w:rsidP="003A6FAB">
      <w:pPr>
        <w:widowControl w:val="0"/>
        <w:spacing w:line="360" w:lineRule="auto"/>
        <w:jc w:val="both"/>
        <w:rPr>
          <w:szCs w:val="28"/>
        </w:rPr>
      </w:pPr>
      <w:r w:rsidRPr="003A6FAB">
        <w:rPr>
          <w:szCs w:val="28"/>
        </w:rPr>
        <w:tab/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Pr="003A6FAB">
        <w:rPr>
          <w:rStyle w:val="aa"/>
          <w:szCs w:val="28"/>
        </w:rPr>
        <w:footnoteReference w:id="1"/>
      </w:r>
      <w:r w:rsidR="00FA7468">
        <w:rPr>
          <w:szCs w:val="28"/>
        </w:rPr>
        <w:t>.</w:t>
      </w:r>
    </w:p>
    <w:p w:rsidR="00FA7468" w:rsidRPr="003A6FAB" w:rsidRDefault="00FA7468" w:rsidP="003A6FAB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ab/>
        <w:t>Ххххххххххххххххххххххххх</w:t>
      </w:r>
      <w:r>
        <w:rPr>
          <w:rStyle w:val="aa"/>
          <w:szCs w:val="28"/>
        </w:rPr>
        <w:footnoteReference w:id="2"/>
      </w:r>
      <w:r>
        <w:rPr>
          <w:szCs w:val="28"/>
        </w:rPr>
        <w:t>, ххххххххххххххххххххххххххххххххххххх.</w:t>
      </w: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Default="003A6FAB" w:rsidP="003A6FAB">
      <w:pPr>
        <w:widowControl w:val="0"/>
        <w:jc w:val="center"/>
        <w:rPr>
          <w:b/>
          <w:szCs w:val="28"/>
        </w:rPr>
      </w:pPr>
    </w:p>
    <w:p w:rsidR="00974432" w:rsidRPr="003A6FAB" w:rsidRDefault="00974432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</w:p>
    <w:p w:rsidR="003A6FAB" w:rsidRPr="003A6FAB" w:rsidRDefault="003A6FAB" w:rsidP="003A6FAB">
      <w:pPr>
        <w:widowControl w:val="0"/>
        <w:jc w:val="right"/>
        <w:rPr>
          <w:b/>
          <w:szCs w:val="28"/>
        </w:rPr>
      </w:pPr>
      <w:r w:rsidRPr="003A6FAB">
        <w:rPr>
          <w:b/>
          <w:szCs w:val="28"/>
        </w:rPr>
        <w:t>Приложение 4</w:t>
      </w:r>
    </w:p>
    <w:p w:rsidR="003A6FAB" w:rsidRPr="003A6FAB" w:rsidRDefault="003A6FAB" w:rsidP="003A6FAB">
      <w:pPr>
        <w:widowControl w:val="0"/>
        <w:jc w:val="right"/>
        <w:rPr>
          <w:b/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 xml:space="preserve">Образец оформления библиографического списка </w:t>
      </w:r>
      <w:r>
        <w:rPr>
          <w:b/>
          <w:szCs w:val="28"/>
        </w:rPr>
        <w:t xml:space="preserve">курсовой </w:t>
      </w:r>
      <w:r w:rsidRPr="003A6FAB">
        <w:rPr>
          <w:b/>
          <w:szCs w:val="28"/>
        </w:rPr>
        <w:t>работы</w:t>
      </w:r>
    </w:p>
    <w:p w:rsidR="003A6FAB" w:rsidRPr="003A6FAB" w:rsidRDefault="003A6FAB" w:rsidP="003A6FAB">
      <w:pPr>
        <w:widowControl w:val="0"/>
        <w:jc w:val="center"/>
        <w:rPr>
          <w:szCs w:val="28"/>
        </w:rPr>
      </w:pPr>
    </w:p>
    <w:p w:rsidR="003A6FAB" w:rsidRPr="003A6FAB" w:rsidRDefault="003A6FAB" w:rsidP="003A6FAB">
      <w:pPr>
        <w:widowControl w:val="0"/>
        <w:jc w:val="center"/>
        <w:rPr>
          <w:b/>
          <w:szCs w:val="28"/>
        </w:rPr>
      </w:pPr>
      <w:r w:rsidRPr="003A6FAB">
        <w:rPr>
          <w:b/>
          <w:szCs w:val="28"/>
        </w:rPr>
        <w:t>ИСТОЧНИКИ И ЛИТЕРАТУРА</w:t>
      </w:r>
    </w:p>
    <w:p w:rsidR="003A6FAB" w:rsidRPr="003A6FAB" w:rsidRDefault="003A6FAB" w:rsidP="003A6FAB">
      <w:pPr>
        <w:widowControl w:val="0"/>
        <w:jc w:val="both"/>
        <w:rPr>
          <w:szCs w:val="28"/>
        </w:rPr>
      </w:pPr>
    </w:p>
    <w:p w:rsidR="003A6FAB" w:rsidRPr="003A6FAB" w:rsidRDefault="003A6FAB" w:rsidP="003A6FAB">
      <w:pPr>
        <w:pStyle w:val="Stalker"/>
        <w:ind w:firstLine="0"/>
        <w:jc w:val="center"/>
        <w:rPr>
          <w:b/>
          <w:szCs w:val="28"/>
        </w:rPr>
      </w:pPr>
      <w:r w:rsidRPr="003A6FAB">
        <w:rPr>
          <w:b/>
          <w:szCs w:val="28"/>
        </w:rPr>
        <w:t>1. Источники</w:t>
      </w:r>
    </w:p>
    <w:p w:rsidR="003A6FAB" w:rsidRPr="009664E4" w:rsidRDefault="003A6FAB" w:rsidP="003A6FAB">
      <w:pPr>
        <w:widowControl w:val="0"/>
        <w:numPr>
          <w:ilvl w:val="0"/>
          <w:numId w:val="32"/>
        </w:numPr>
        <w:jc w:val="both"/>
        <w:rPr>
          <w:sz w:val="26"/>
          <w:szCs w:val="26"/>
        </w:rPr>
      </w:pPr>
      <w:r w:rsidRPr="009664E4">
        <w:rPr>
          <w:sz w:val="26"/>
          <w:szCs w:val="26"/>
        </w:rPr>
        <w:t>Античная историческая мысль и историография: Практикум-хрестоматия [Текст] / Авторы-составители А.В. Махлаюк, И.Е. Суриков. Под общ. ред. А.В. Махлаюка. – М.: КДУ, 2008. – 464 с.</w:t>
      </w:r>
    </w:p>
    <w:p w:rsidR="003A6FAB" w:rsidRPr="009664E4" w:rsidRDefault="003A6FAB" w:rsidP="003A6FAB">
      <w:pPr>
        <w:widowControl w:val="0"/>
        <w:numPr>
          <w:ilvl w:val="0"/>
          <w:numId w:val="32"/>
        </w:numPr>
        <w:jc w:val="both"/>
        <w:rPr>
          <w:sz w:val="26"/>
          <w:szCs w:val="26"/>
        </w:rPr>
      </w:pPr>
      <w:r w:rsidRPr="009664E4">
        <w:rPr>
          <w:sz w:val="26"/>
          <w:szCs w:val="26"/>
        </w:rPr>
        <w:t>Саллюстий, Гай Крисп. Заговор Катилины [Текст] // Историки Рима: Сборник / Пер. с лат. / Вступит. ст. С.Л. Утченко. – М.: Художественная литература, 1969. – 496 с.</w:t>
      </w:r>
    </w:p>
    <w:p w:rsidR="003A6FAB" w:rsidRPr="009664E4" w:rsidRDefault="003A6FAB" w:rsidP="003A6FAB">
      <w:pPr>
        <w:widowControl w:val="0"/>
        <w:numPr>
          <w:ilvl w:val="0"/>
          <w:numId w:val="32"/>
        </w:numPr>
        <w:jc w:val="both"/>
        <w:rPr>
          <w:sz w:val="26"/>
          <w:szCs w:val="26"/>
        </w:rPr>
      </w:pPr>
      <w:r w:rsidRPr="009664E4">
        <w:rPr>
          <w:sz w:val="26"/>
          <w:szCs w:val="26"/>
        </w:rPr>
        <w:t>Стела избрания царя Аспелты [Текст] // История Древнего Востока: Тексты и документы / Под ред. В.И. Кузищина. – М.: Высшая школа, 2002. – 719 с.</w:t>
      </w:r>
    </w:p>
    <w:p w:rsidR="003A6FAB" w:rsidRPr="009664E4" w:rsidRDefault="003A6FAB" w:rsidP="003A6FAB">
      <w:pPr>
        <w:widowControl w:val="0"/>
        <w:numPr>
          <w:ilvl w:val="0"/>
          <w:numId w:val="32"/>
        </w:numPr>
        <w:jc w:val="both"/>
        <w:rPr>
          <w:sz w:val="26"/>
          <w:szCs w:val="26"/>
        </w:rPr>
      </w:pPr>
      <w:r w:rsidRPr="009664E4">
        <w:rPr>
          <w:sz w:val="26"/>
          <w:szCs w:val="26"/>
        </w:rPr>
        <w:t>Светоний, Гай Транквилл. Жизнь двенадцати цезарей [Текст] / Пер., прим. и послесл. М.Л. Гаспарова. – СПб.: Кристалл, 2000. – 640 с.</w:t>
      </w:r>
    </w:p>
    <w:p w:rsidR="003A6FAB" w:rsidRPr="009664E4" w:rsidRDefault="003A6FAB" w:rsidP="003A6FAB">
      <w:pPr>
        <w:widowControl w:val="0"/>
        <w:numPr>
          <w:ilvl w:val="0"/>
          <w:numId w:val="32"/>
        </w:numPr>
        <w:jc w:val="both"/>
        <w:rPr>
          <w:sz w:val="26"/>
          <w:szCs w:val="26"/>
        </w:rPr>
      </w:pPr>
      <w:r w:rsidRPr="009664E4">
        <w:rPr>
          <w:sz w:val="26"/>
          <w:szCs w:val="26"/>
          <w:lang w:val="en-US"/>
        </w:rPr>
        <w:t>Tertullianus</w:t>
      </w:r>
      <w:r w:rsidRPr="009664E4">
        <w:rPr>
          <w:sz w:val="26"/>
          <w:szCs w:val="26"/>
        </w:rPr>
        <w:t xml:space="preserve">, </w:t>
      </w:r>
      <w:r w:rsidRPr="009664E4">
        <w:rPr>
          <w:sz w:val="26"/>
          <w:szCs w:val="26"/>
          <w:lang w:val="en-US"/>
        </w:rPr>
        <w:t>Quintus</w:t>
      </w:r>
      <w:r w:rsidRPr="009664E4">
        <w:rPr>
          <w:sz w:val="26"/>
          <w:szCs w:val="26"/>
        </w:rPr>
        <w:t xml:space="preserve"> </w:t>
      </w:r>
      <w:r w:rsidRPr="009664E4">
        <w:rPr>
          <w:sz w:val="26"/>
          <w:szCs w:val="26"/>
          <w:lang w:val="en-US"/>
        </w:rPr>
        <w:t>Septimius</w:t>
      </w:r>
      <w:r w:rsidRPr="009664E4">
        <w:rPr>
          <w:sz w:val="26"/>
          <w:szCs w:val="26"/>
        </w:rPr>
        <w:t xml:space="preserve"> </w:t>
      </w:r>
      <w:r w:rsidRPr="009664E4">
        <w:rPr>
          <w:sz w:val="26"/>
          <w:szCs w:val="26"/>
          <w:lang w:val="en-US"/>
        </w:rPr>
        <w:t>Florens</w:t>
      </w:r>
      <w:r w:rsidRPr="009664E4">
        <w:rPr>
          <w:sz w:val="26"/>
          <w:szCs w:val="26"/>
        </w:rPr>
        <w:t xml:space="preserve">. </w:t>
      </w:r>
      <w:r w:rsidRPr="009664E4">
        <w:rPr>
          <w:sz w:val="26"/>
          <w:szCs w:val="26"/>
          <w:lang w:val="en-US"/>
        </w:rPr>
        <w:t>Apologeticus</w:t>
      </w:r>
      <w:r w:rsidRPr="009664E4">
        <w:rPr>
          <w:sz w:val="26"/>
          <w:szCs w:val="26"/>
        </w:rPr>
        <w:t xml:space="preserve"> [Эл. ресурс] / Философская библиотека </w:t>
      </w:r>
      <w:r w:rsidR="003A0594" w:rsidRPr="009664E4">
        <w:rPr>
          <w:sz w:val="26"/>
          <w:szCs w:val="26"/>
        </w:rPr>
        <w:t>С</w:t>
      </w:r>
      <w:r w:rsidRPr="009664E4">
        <w:rPr>
          <w:sz w:val="26"/>
          <w:szCs w:val="26"/>
        </w:rPr>
        <w:t xml:space="preserve">редневековья // </w:t>
      </w:r>
      <w:r w:rsidRPr="009664E4">
        <w:rPr>
          <w:sz w:val="26"/>
          <w:szCs w:val="26"/>
          <w:lang w:val="en-US"/>
        </w:rPr>
        <w:t>URL</w:t>
      </w:r>
      <w:r w:rsidRPr="009664E4">
        <w:rPr>
          <w:sz w:val="26"/>
          <w:szCs w:val="26"/>
        </w:rPr>
        <w:t xml:space="preserve">: </w:t>
      </w:r>
      <w:hyperlink r:id="rId8" w:history="1">
        <w:r w:rsidRPr="009664E4">
          <w:rPr>
            <w:rStyle w:val="ab"/>
            <w:sz w:val="26"/>
            <w:szCs w:val="26"/>
            <w:lang w:val="en-US"/>
          </w:rPr>
          <w:t>http</w:t>
        </w:r>
        <w:r w:rsidRPr="009664E4">
          <w:rPr>
            <w:rStyle w:val="ab"/>
            <w:sz w:val="26"/>
            <w:szCs w:val="26"/>
          </w:rPr>
          <w:t>://</w:t>
        </w:r>
        <w:r w:rsidRPr="009664E4">
          <w:rPr>
            <w:rStyle w:val="ab"/>
            <w:sz w:val="26"/>
            <w:szCs w:val="26"/>
            <w:lang w:val="en-US"/>
          </w:rPr>
          <w:t>antology</w:t>
        </w:r>
        <w:r w:rsidRPr="009664E4">
          <w:rPr>
            <w:rStyle w:val="ab"/>
            <w:sz w:val="26"/>
            <w:szCs w:val="26"/>
          </w:rPr>
          <w:t>.</w:t>
        </w:r>
        <w:r w:rsidRPr="009664E4">
          <w:rPr>
            <w:rStyle w:val="ab"/>
            <w:sz w:val="26"/>
            <w:szCs w:val="26"/>
            <w:lang w:val="en-US"/>
          </w:rPr>
          <w:t>rchgi</w:t>
        </w:r>
        <w:r w:rsidRPr="009664E4">
          <w:rPr>
            <w:rStyle w:val="ab"/>
            <w:sz w:val="26"/>
            <w:szCs w:val="26"/>
          </w:rPr>
          <w:t>.</w:t>
        </w:r>
        <w:r w:rsidRPr="009664E4">
          <w:rPr>
            <w:rStyle w:val="ab"/>
            <w:sz w:val="26"/>
            <w:szCs w:val="26"/>
            <w:lang w:val="en-US"/>
          </w:rPr>
          <w:t>spb</w:t>
        </w:r>
        <w:r w:rsidRPr="009664E4">
          <w:rPr>
            <w:rStyle w:val="ab"/>
            <w:sz w:val="26"/>
            <w:szCs w:val="26"/>
          </w:rPr>
          <w:t>.</w:t>
        </w:r>
        <w:r w:rsidRPr="009664E4">
          <w:rPr>
            <w:rStyle w:val="ab"/>
            <w:sz w:val="26"/>
            <w:szCs w:val="26"/>
            <w:lang w:val="en-US"/>
          </w:rPr>
          <w:t>ru</w:t>
        </w:r>
        <w:r w:rsidRPr="009664E4">
          <w:rPr>
            <w:rStyle w:val="ab"/>
            <w:sz w:val="26"/>
            <w:szCs w:val="26"/>
          </w:rPr>
          <w:t>/</w:t>
        </w:r>
        <w:r w:rsidRPr="009664E4">
          <w:rPr>
            <w:rStyle w:val="ab"/>
            <w:sz w:val="26"/>
            <w:szCs w:val="26"/>
            <w:lang w:val="en-US"/>
          </w:rPr>
          <w:t>Tertullianus</w:t>
        </w:r>
      </w:hyperlink>
      <w:r w:rsidRPr="009664E4">
        <w:rPr>
          <w:sz w:val="26"/>
          <w:szCs w:val="26"/>
        </w:rPr>
        <w:t xml:space="preserve"> (22.10.20</w:t>
      </w:r>
      <w:r w:rsidR="003A0594" w:rsidRPr="009664E4">
        <w:rPr>
          <w:sz w:val="26"/>
          <w:szCs w:val="26"/>
        </w:rPr>
        <w:t>11</w:t>
      </w:r>
      <w:r w:rsidRPr="009664E4">
        <w:rPr>
          <w:sz w:val="26"/>
          <w:szCs w:val="26"/>
        </w:rPr>
        <w:t>)</w:t>
      </w:r>
    </w:p>
    <w:p w:rsidR="003A6FAB" w:rsidRPr="009664E4" w:rsidRDefault="003A6FAB" w:rsidP="003A6FAB">
      <w:pPr>
        <w:widowControl w:val="0"/>
        <w:numPr>
          <w:ilvl w:val="0"/>
          <w:numId w:val="32"/>
        </w:numPr>
        <w:jc w:val="both"/>
        <w:rPr>
          <w:sz w:val="26"/>
          <w:szCs w:val="26"/>
        </w:rPr>
      </w:pPr>
      <w:r w:rsidRPr="009664E4">
        <w:rPr>
          <w:sz w:val="26"/>
          <w:szCs w:val="26"/>
        </w:rPr>
        <w:t>Решение Мурманского облисполкома о закрытии Крещенской церкви в п. Чаваньга / Государственный архив Мурманской области (ГАМО). – Ф. 405 (Фонд Мурманского облисполкома). – Оп.1. – Д.10. – Л.88.</w:t>
      </w:r>
    </w:p>
    <w:p w:rsidR="003A6FAB" w:rsidRPr="009664E4" w:rsidRDefault="003A6FAB" w:rsidP="003A6FAB">
      <w:pPr>
        <w:widowControl w:val="0"/>
        <w:jc w:val="both"/>
        <w:rPr>
          <w:sz w:val="26"/>
          <w:szCs w:val="26"/>
        </w:rPr>
      </w:pPr>
    </w:p>
    <w:p w:rsidR="003A6FAB" w:rsidRPr="009664E4" w:rsidRDefault="003A6FAB" w:rsidP="003A6FAB">
      <w:pPr>
        <w:widowControl w:val="0"/>
        <w:jc w:val="center"/>
        <w:rPr>
          <w:b/>
          <w:sz w:val="26"/>
          <w:szCs w:val="26"/>
        </w:rPr>
      </w:pPr>
      <w:r w:rsidRPr="009664E4">
        <w:rPr>
          <w:b/>
          <w:sz w:val="26"/>
          <w:szCs w:val="26"/>
        </w:rPr>
        <w:t>2. Исследования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Алпатов, М.А. Лекционные курсы П.Г. Виноградова 80-х гг. по античной истории [Текст] // Вестник древней истории. – 1957. – № 4. – С.127–188.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Ассман, Я. Культурная память [Текст] / Пер. с нем. М.М. Сокольской. – М.: Языки славянской культуры, 2004. – 368 с.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Зелинский, Ф.Ф. История античной культуры [Текст] / Ред. и прим. С.П. Заикина. – 2-е изд. – СПб.: Марс, 1995. – 380 с.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Казаров, С.С. Эллинистический мир и Рим: проблемы взаимоотношений: Дисс. ... д-ра ист. наук: 07.00.03 [Текст] / С.С. Казаров. –  Ростов-н/Д.: РостовГУ, 1998. – 500 с.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Казаров, С.С. Эллинистический мир и Рим: проблемы взаимоотношений: Автореф. дисс. ... д-ра ист. наук: 07.00.03 [Текст] / С.С. Казаров. –  Ростов-н/Д.: РостовГУ, 1998. – 32 с.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Кофанов, Л.Л. Должник и кредитор в праве Древнего Рима / Человек и общество в античном мире [Текст] / Отв. ред. Л.П. Маринович / РАН. – М.: Наука, 1998. – С. 33–89.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 xml:space="preserve">Матюшина, И.Г. Рыцари средневековой Скандинавии [Текст] // Одиссей. Человек в истории / Гл. ред. А.Я. Гуревич; Ин-т всеобщей истории РАН. – М.: Наука, 2004. – С. 41–71. 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 xml:space="preserve">Рикёр, П. Историописание и репрезентация прошлого [Текст] / Пер. В.А. Мильчиной // Анналы на рубеже веков: Антология / Пер. с франц. /Отв. ред. А.Я. Гуревич. – М.: </w:t>
      </w:r>
      <w:r w:rsidRPr="009664E4">
        <w:rPr>
          <w:sz w:val="26"/>
          <w:szCs w:val="26"/>
          <w:lang w:val="en-US"/>
        </w:rPr>
        <w:t>XXI</w:t>
      </w:r>
      <w:r w:rsidRPr="009664E4">
        <w:rPr>
          <w:sz w:val="26"/>
          <w:szCs w:val="26"/>
        </w:rPr>
        <w:t xml:space="preserve"> век – согласие, 2002. – С. 23–41.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Фролов, Э.Д. Русская наука об античности: Историографические очерки [Текст] / Э.Д. Фролов. – СПб.: СПбГУ, 1999. – 544 с.</w:t>
      </w:r>
    </w:p>
    <w:p w:rsidR="003A6FAB" w:rsidRPr="009664E4" w:rsidRDefault="003A6FAB" w:rsidP="003A6FAB">
      <w:pPr>
        <w:widowControl w:val="0"/>
        <w:numPr>
          <w:ilvl w:val="0"/>
          <w:numId w:val="33"/>
        </w:numPr>
        <w:tabs>
          <w:tab w:val="clear" w:pos="-3"/>
        </w:tabs>
        <w:ind w:left="420" w:hanging="420"/>
        <w:jc w:val="both"/>
        <w:rPr>
          <w:sz w:val="26"/>
          <w:szCs w:val="26"/>
        </w:rPr>
      </w:pPr>
      <w:r w:rsidRPr="009664E4">
        <w:rPr>
          <w:sz w:val="26"/>
          <w:szCs w:val="26"/>
        </w:rPr>
        <w:t>Человек и общество в античном мире [Текст] / Отв. ред. Л.П. Маринович / РАН. – М.: Наука, 1998. – 526 с.</w:t>
      </w:r>
    </w:p>
    <w:p w:rsidR="003A6FAB" w:rsidRPr="003A6FAB" w:rsidRDefault="003A6FAB" w:rsidP="003A6FAB">
      <w:pPr>
        <w:jc w:val="center"/>
        <w:rPr>
          <w:szCs w:val="28"/>
        </w:rPr>
      </w:pPr>
      <w:bookmarkStart w:id="0" w:name="_GoBack"/>
      <w:bookmarkEnd w:id="0"/>
    </w:p>
    <w:sectPr w:rsidR="003A6FAB" w:rsidRPr="003A6FAB" w:rsidSect="003E387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39" w:rsidRDefault="00374F39" w:rsidP="005E637F">
      <w:r>
        <w:separator/>
      </w:r>
    </w:p>
  </w:endnote>
  <w:endnote w:type="continuationSeparator" w:id="0">
    <w:p w:rsidR="00374F39" w:rsidRDefault="00374F39" w:rsidP="005E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39" w:rsidRDefault="00374F39" w:rsidP="005E637F">
      <w:r>
        <w:separator/>
      </w:r>
    </w:p>
  </w:footnote>
  <w:footnote w:type="continuationSeparator" w:id="0">
    <w:p w:rsidR="00374F39" w:rsidRDefault="00374F39" w:rsidP="005E637F">
      <w:r>
        <w:continuationSeparator/>
      </w:r>
    </w:p>
  </w:footnote>
  <w:footnote w:id="1">
    <w:p w:rsidR="00D3356A" w:rsidRDefault="00D3356A" w:rsidP="003A6FAB">
      <w:pPr>
        <w:pStyle w:val="a8"/>
        <w:jc w:val="both"/>
      </w:pPr>
      <w:r>
        <w:rPr>
          <w:rStyle w:val="aa"/>
        </w:rPr>
        <w:footnoteRef/>
      </w:r>
      <w:r>
        <w:t xml:space="preserve"> Ххххххххххххххххххххххххххххххххххххххххххххх</w:t>
      </w:r>
    </w:p>
  </w:footnote>
  <w:footnote w:id="2">
    <w:p w:rsidR="00FA7468" w:rsidRDefault="00FA7468">
      <w:pPr>
        <w:pStyle w:val="a8"/>
      </w:pPr>
      <w:r>
        <w:rPr>
          <w:rStyle w:val="aa"/>
        </w:rPr>
        <w:footnoteRef/>
      </w:r>
      <w:r>
        <w:t xml:space="preserve"> Ххххххххххххххххххххххххххххххххххххххх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6FB7"/>
    <w:multiLevelType w:val="hybridMultilevel"/>
    <w:tmpl w:val="15ACA882"/>
    <w:lvl w:ilvl="0" w:tplc="144E7B44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C20FD"/>
    <w:multiLevelType w:val="singleLevel"/>
    <w:tmpl w:val="70B0A7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CB95723"/>
    <w:multiLevelType w:val="hybridMultilevel"/>
    <w:tmpl w:val="1ED4FA9E"/>
    <w:lvl w:ilvl="0" w:tplc="B726D39A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B0C71"/>
    <w:multiLevelType w:val="singleLevel"/>
    <w:tmpl w:val="F3DE4420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8C61E3"/>
    <w:multiLevelType w:val="hybridMultilevel"/>
    <w:tmpl w:val="0930F248"/>
    <w:lvl w:ilvl="0" w:tplc="0B58959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727DD"/>
    <w:multiLevelType w:val="hybridMultilevel"/>
    <w:tmpl w:val="F328E422"/>
    <w:lvl w:ilvl="0" w:tplc="848C8F1E">
      <w:start w:val="1"/>
      <w:numFmt w:val="decimal"/>
      <w:lvlText w:val="%1."/>
      <w:lvlJc w:val="left"/>
      <w:pPr>
        <w:tabs>
          <w:tab w:val="num" w:pos="-3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C6A26"/>
    <w:multiLevelType w:val="hybridMultilevel"/>
    <w:tmpl w:val="10362F18"/>
    <w:lvl w:ilvl="0" w:tplc="144E7B44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C1DDF"/>
    <w:multiLevelType w:val="hybridMultilevel"/>
    <w:tmpl w:val="6B065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8C73DB"/>
    <w:multiLevelType w:val="hybridMultilevel"/>
    <w:tmpl w:val="147C3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F3D6DB8"/>
    <w:multiLevelType w:val="hybridMultilevel"/>
    <w:tmpl w:val="15CA5666"/>
    <w:lvl w:ilvl="0" w:tplc="FD626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9D66A7"/>
    <w:multiLevelType w:val="hybridMultilevel"/>
    <w:tmpl w:val="BFE67D14"/>
    <w:lvl w:ilvl="0" w:tplc="B726D39A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FC0BEF"/>
    <w:multiLevelType w:val="hybridMultilevel"/>
    <w:tmpl w:val="1A9C4C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A31446"/>
    <w:multiLevelType w:val="hybridMultilevel"/>
    <w:tmpl w:val="3202C196"/>
    <w:lvl w:ilvl="0" w:tplc="FEACB64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1F29FE"/>
    <w:multiLevelType w:val="hybridMultilevel"/>
    <w:tmpl w:val="182E22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EC6309"/>
    <w:multiLevelType w:val="hybridMultilevel"/>
    <w:tmpl w:val="553C6DAE"/>
    <w:lvl w:ilvl="0" w:tplc="0B58959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E42565"/>
    <w:multiLevelType w:val="hybridMultilevel"/>
    <w:tmpl w:val="8CEA4DB4"/>
    <w:lvl w:ilvl="0" w:tplc="144E7B44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F062F"/>
    <w:multiLevelType w:val="hybridMultilevel"/>
    <w:tmpl w:val="B3F681D8"/>
    <w:lvl w:ilvl="0" w:tplc="02DE559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E56482"/>
    <w:multiLevelType w:val="hybridMultilevel"/>
    <w:tmpl w:val="A9581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AB1BF4"/>
    <w:multiLevelType w:val="hybridMultilevel"/>
    <w:tmpl w:val="7F56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226C8"/>
    <w:multiLevelType w:val="hybridMultilevel"/>
    <w:tmpl w:val="A142F810"/>
    <w:lvl w:ilvl="0" w:tplc="70BA2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9A5907"/>
    <w:multiLevelType w:val="hybridMultilevel"/>
    <w:tmpl w:val="3084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87A10"/>
    <w:multiLevelType w:val="hybridMultilevel"/>
    <w:tmpl w:val="57387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23E65"/>
    <w:multiLevelType w:val="hybridMultilevel"/>
    <w:tmpl w:val="0522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B0AAB"/>
    <w:multiLevelType w:val="hybridMultilevel"/>
    <w:tmpl w:val="E39A3110"/>
    <w:lvl w:ilvl="0" w:tplc="848C8F1E">
      <w:start w:val="1"/>
      <w:numFmt w:val="decimal"/>
      <w:lvlText w:val="%1."/>
      <w:lvlJc w:val="left"/>
      <w:pPr>
        <w:tabs>
          <w:tab w:val="num" w:pos="-3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FE19C5"/>
    <w:multiLevelType w:val="hybridMultilevel"/>
    <w:tmpl w:val="762CD730"/>
    <w:lvl w:ilvl="0" w:tplc="6900A8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C65657C"/>
    <w:multiLevelType w:val="hybridMultilevel"/>
    <w:tmpl w:val="0A3CEF94"/>
    <w:lvl w:ilvl="0" w:tplc="7DEE7214">
      <w:start w:val="1"/>
      <w:numFmt w:val="decimal"/>
      <w:pStyle w:val="1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BB10C6"/>
    <w:multiLevelType w:val="hybridMultilevel"/>
    <w:tmpl w:val="51D855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F577C3"/>
    <w:multiLevelType w:val="hybridMultilevel"/>
    <w:tmpl w:val="8446FA78"/>
    <w:lvl w:ilvl="0" w:tplc="0B58959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55134"/>
    <w:multiLevelType w:val="hybridMultilevel"/>
    <w:tmpl w:val="F1606E90"/>
    <w:lvl w:ilvl="0" w:tplc="B726D39A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033B22"/>
    <w:multiLevelType w:val="hybridMultilevel"/>
    <w:tmpl w:val="DECA9DD8"/>
    <w:lvl w:ilvl="0" w:tplc="17F6B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A2B504D"/>
    <w:multiLevelType w:val="hybridMultilevel"/>
    <w:tmpl w:val="E5F69B00"/>
    <w:lvl w:ilvl="0" w:tplc="EBF4B33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3B0029"/>
    <w:multiLevelType w:val="singleLevel"/>
    <w:tmpl w:val="C08413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C626D"/>
    <w:multiLevelType w:val="singleLevel"/>
    <w:tmpl w:val="51F238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78994C0C"/>
    <w:multiLevelType w:val="hybridMultilevel"/>
    <w:tmpl w:val="645C73EA"/>
    <w:lvl w:ilvl="0" w:tplc="144E7B44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12C88"/>
    <w:multiLevelType w:val="hybridMultilevel"/>
    <w:tmpl w:val="226CCCAC"/>
    <w:lvl w:ilvl="0" w:tplc="EBF4B33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B6383A"/>
    <w:multiLevelType w:val="hybridMultilevel"/>
    <w:tmpl w:val="EB34EF7A"/>
    <w:lvl w:ilvl="0" w:tplc="62FA9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967E2"/>
    <w:multiLevelType w:val="singleLevel"/>
    <w:tmpl w:val="24D0C0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3"/>
  </w:num>
  <w:num w:numId="3">
    <w:abstractNumId w:val="31"/>
  </w:num>
  <w:num w:numId="4">
    <w:abstractNumId w:val="13"/>
  </w:num>
  <w:num w:numId="5">
    <w:abstractNumId w:val="32"/>
  </w:num>
  <w:num w:numId="6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7"/>
  </w:num>
  <w:num w:numId="10">
    <w:abstractNumId w:val="14"/>
  </w:num>
  <w:num w:numId="11">
    <w:abstractNumId w:val="4"/>
  </w:num>
  <w:num w:numId="12">
    <w:abstractNumId w:val="15"/>
  </w:num>
  <w:num w:numId="13">
    <w:abstractNumId w:val="6"/>
  </w:num>
  <w:num w:numId="14">
    <w:abstractNumId w:val="33"/>
  </w:num>
  <w:num w:numId="15">
    <w:abstractNumId w:val="0"/>
  </w:num>
  <w:num w:numId="16">
    <w:abstractNumId w:val="22"/>
  </w:num>
  <w:num w:numId="17">
    <w:abstractNumId w:val="21"/>
  </w:num>
  <w:num w:numId="18">
    <w:abstractNumId w:val="19"/>
  </w:num>
  <w:num w:numId="19">
    <w:abstractNumId w:val="35"/>
  </w:num>
  <w:num w:numId="20">
    <w:abstractNumId w:val="28"/>
  </w:num>
  <w:num w:numId="21">
    <w:abstractNumId w:val="2"/>
  </w:num>
  <w:num w:numId="22">
    <w:abstractNumId w:val="29"/>
  </w:num>
  <w:num w:numId="23">
    <w:abstractNumId w:val="9"/>
  </w:num>
  <w:num w:numId="24">
    <w:abstractNumId w:val="10"/>
  </w:num>
  <w:num w:numId="25">
    <w:abstractNumId w:val="12"/>
  </w:num>
  <w:num w:numId="26">
    <w:abstractNumId w:val="24"/>
  </w:num>
  <w:num w:numId="27">
    <w:abstractNumId w:val="8"/>
  </w:num>
  <w:num w:numId="28">
    <w:abstractNumId w:val="34"/>
  </w:num>
  <w:num w:numId="29">
    <w:abstractNumId w:val="25"/>
  </w:num>
  <w:num w:numId="30">
    <w:abstractNumId w:val="30"/>
  </w:num>
  <w:num w:numId="31">
    <w:abstractNumId w:val="11"/>
  </w:num>
  <w:num w:numId="32">
    <w:abstractNumId w:val="5"/>
  </w:num>
  <w:num w:numId="33">
    <w:abstractNumId w:val="23"/>
  </w:num>
  <w:num w:numId="34">
    <w:abstractNumId w:val="7"/>
  </w:num>
  <w:num w:numId="35">
    <w:abstractNumId w:val="26"/>
  </w:num>
  <w:num w:numId="36">
    <w:abstractNumId w:val="17"/>
  </w:num>
  <w:num w:numId="37">
    <w:abstractNumId w:val="18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37F"/>
    <w:rsid w:val="001230B2"/>
    <w:rsid w:val="00271550"/>
    <w:rsid w:val="00374F39"/>
    <w:rsid w:val="003A0594"/>
    <w:rsid w:val="003A6FAB"/>
    <w:rsid w:val="003E3870"/>
    <w:rsid w:val="00482E3F"/>
    <w:rsid w:val="00495324"/>
    <w:rsid w:val="004C4435"/>
    <w:rsid w:val="00584C6C"/>
    <w:rsid w:val="005E637F"/>
    <w:rsid w:val="0088727E"/>
    <w:rsid w:val="008C3FC2"/>
    <w:rsid w:val="009635A2"/>
    <w:rsid w:val="009664E4"/>
    <w:rsid w:val="00974432"/>
    <w:rsid w:val="009C5177"/>
    <w:rsid w:val="00B1519A"/>
    <w:rsid w:val="00B2325D"/>
    <w:rsid w:val="00C96CB0"/>
    <w:rsid w:val="00D3356A"/>
    <w:rsid w:val="00D83A88"/>
    <w:rsid w:val="00E82157"/>
    <w:rsid w:val="00F235D8"/>
    <w:rsid w:val="00FA7468"/>
    <w:rsid w:val="00FC1B7A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33CE9-024F-4513-B40D-EC5B649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37F"/>
    <w:rPr>
      <w:rFonts w:eastAsia="Times New Roman"/>
      <w:sz w:val="28"/>
    </w:rPr>
  </w:style>
  <w:style w:type="paragraph" w:styleId="10">
    <w:name w:val="heading 1"/>
    <w:basedOn w:val="a"/>
    <w:next w:val="a"/>
    <w:link w:val="11"/>
    <w:qFormat/>
    <w:rsid w:val="005E637F"/>
    <w:pPr>
      <w:keepNext/>
      <w:widowControl w:val="0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E637F"/>
    <w:pPr>
      <w:keepNext/>
      <w:widowControl w:val="0"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E637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rsid w:val="005E637F"/>
    <w:pPr>
      <w:widowControl w:val="0"/>
      <w:jc w:val="both"/>
    </w:pPr>
  </w:style>
  <w:style w:type="character" w:customStyle="1" w:styleId="22">
    <w:name w:val="Основний текст 2 Знак"/>
    <w:basedOn w:val="a0"/>
    <w:link w:val="21"/>
    <w:semiHidden/>
    <w:rsid w:val="005E637F"/>
    <w:rPr>
      <w:rFonts w:eastAsia="Times New Roman" w:cs="Times New Roman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5E637F"/>
    <w:rPr>
      <w:rFonts w:eastAsia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637F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637F"/>
    <w:rPr>
      <w:rFonts w:eastAsia="Times New Roman" w:cs="Times New Roman"/>
      <w:b/>
      <w:bCs/>
      <w:sz w:val="28"/>
      <w:szCs w:val="28"/>
      <w:lang w:eastAsia="ru-RU"/>
    </w:rPr>
  </w:style>
  <w:style w:type="character" w:styleId="a3">
    <w:name w:val="page number"/>
    <w:basedOn w:val="a0"/>
    <w:rsid w:val="005E637F"/>
    <w:rPr>
      <w:rFonts w:ascii="Times New Roman" w:hAnsi="Times New Roman"/>
      <w:sz w:val="24"/>
    </w:rPr>
  </w:style>
  <w:style w:type="paragraph" w:styleId="a4">
    <w:name w:val="Body Text"/>
    <w:basedOn w:val="a"/>
    <w:link w:val="a5"/>
    <w:rsid w:val="005E637F"/>
    <w:pPr>
      <w:spacing w:after="120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5E637F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rsid w:val="005E637F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basedOn w:val="a0"/>
    <w:link w:val="a6"/>
    <w:rsid w:val="005E637F"/>
    <w:rPr>
      <w:rFonts w:eastAsia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semiHidden/>
    <w:rsid w:val="005E637F"/>
    <w:rPr>
      <w:sz w:val="20"/>
    </w:rPr>
  </w:style>
  <w:style w:type="character" w:customStyle="1" w:styleId="a9">
    <w:name w:val="Текст виноски Знак"/>
    <w:basedOn w:val="a0"/>
    <w:link w:val="a8"/>
    <w:semiHidden/>
    <w:rsid w:val="005E637F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5E637F"/>
    <w:rPr>
      <w:vertAlign w:val="superscript"/>
    </w:rPr>
  </w:style>
  <w:style w:type="character" w:styleId="ab">
    <w:name w:val="Hyperlink"/>
    <w:basedOn w:val="a0"/>
    <w:rsid w:val="004C4435"/>
    <w:rPr>
      <w:color w:val="0000FF"/>
      <w:u w:val="single"/>
    </w:rPr>
  </w:style>
  <w:style w:type="paragraph" w:customStyle="1" w:styleId="1">
    <w:name w:val="Стиль1"/>
    <w:basedOn w:val="a"/>
    <w:rsid w:val="004C4435"/>
    <w:pPr>
      <w:numPr>
        <w:numId w:val="29"/>
      </w:numPr>
    </w:pPr>
  </w:style>
  <w:style w:type="paragraph" w:customStyle="1" w:styleId="Stalker">
    <w:name w:val="Stalker"/>
    <w:basedOn w:val="a"/>
    <w:rsid w:val="003A6FAB"/>
    <w:pPr>
      <w:widowControl w:val="0"/>
      <w:autoSpaceDE w:val="0"/>
      <w:autoSpaceDN w:val="0"/>
      <w:adjustRightInd w:val="0"/>
      <w:ind w:firstLine="680"/>
      <w:jc w:val="both"/>
    </w:pPr>
  </w:style>
  <w:style w:type="table" w:styleId="ac">
    <w:name w:val="Table Grid"/>
    <w:basedOn w:val="a1"/>
    <w:uiPriority w:val="59"/>
    <w:rsid w:val="008C3F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84C6C"/>
    <w:pPr>
      <w:ind w:left="720"/>
      <w:contextualSpacing/>
      <w:jc w:val="both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ology.rchgi.spb.ru/Tertullian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4B37-E308-48FB-A3BF-1599EC51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27637</CharactersWithSpaces>
  <SharedDoc>false</SharedDoc>
  <HLinks>
    <vt:vector size="12" baseType="variant">
      <vt:variant>
        <vt:i4>1114203</vt:i4>
      </vt:variant>
      <vt:variant>
        <vt:i4>3</vt:i4>
      </vt:variant>
      <vt:variant>
        <vt:i4>0</vt:i4>
      </vt:variant>
      <vt:variant>
        <vt:i4>5</vt:i4>
      </vt:variant>
      <vt:variant>
        <vt:lpwstr>http://antology.rchgi.spb.ru/Tertullianus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http://christianity.shu.ru/Texts/athanasius/div_jc.htm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Irina</cp:lastModifiedBy>
  <cp:revision>2</cp:revision>
  <dcterms:created xsi:type="dcterms:W3CDTF">2014-07-20T13:08:00Z</dcterms:created>
  <dcterms:modified xsi:type="dcterms:W3CDTF">2014-07-20T13:08:00Z</dcterms:modified>
</cp:coreProperties>
</file>