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3E4" w:rsidRDefault="00EE00B9">
      <w:pPr>
        <w:pStyle w:val="1"/>
        <w:jc w:val="center"/>
      </w:pPr>
      <w:r>
        <w:t>Грибоедов а. с. - А. с грибоедов. горе от ума.</w:t>
      </w:r>
    </w:p>
    <w:p w:rsidR="00A103E4" w:rsidRPr="00EE00B9" w:rsidRDefault="00EE00B9">
      <w:pPr>
        <w:pStyle w:val="a3"/>
        <w:spacing w:after="240" w:afterAutospacing="0"/>
      </w:pPr>
      <w:r>
        <w:t>Век нынешний и век минувший.</w:t>
      </w:r>
      <w:r>
        <w:br/>
      </w:r>
      <w:r>
        <w:br/>
        <w:t>Улучшать нравы своего времени –</w:t>
      </w:r>
      <w:r>
        <w:br/>
        <w:t>вот цель, к которой должен стремиться каждый</w:t>
      </w:r>
      <w:r>
        <w:br/>
        <w:t>писатель, если он не хочет быть только «увеселителем публики».</w:t>
      </w:r>
      <w:r>
        <w:br/>
        <w:t>(О. Бальзак)</w:t>
      </w:r>
      <w:r>
        <w:br/>
      </w:r>
      <w:r>
        <w:br/>
      </w:r>
      <w:r>
        <w:br/>
        <w:t>Сочинение.</w:t>
      </w:r>
      <w:r>
        <w:br/>
        <w:t>В истории каждого народа наступают такие периоды, когда действующие порядки и обычаи становятся устаревшими, неактуальными, отжившими свой век. И тогда приходят молодые, энергичные люди с новыми идеями, которые вносят свою лепту в развитие общества. Возможно ли избежать здесь конфликта, борьбы? Ответить на этот вопрос поможет комедия «Горе от ума». Конфликт комедии состоит в усилении противоречий между старыми, отжившими порядками и наступающими новыми. Ни одна из сторон, столь яростно борющихся за сохранение своей позиции, не желает уступать.</w:t>
      </w:r>
      <w:r>
        <w:br/>
        <w:t>А всё начинается с Чацкого. Этот человек, сильно любивший Софью, уехал из Москвы, надеясь за её пределами избавиться от скуки, которую нагоняла на него столица и «общественный застой». Но он возвращается, так как не может побороть любовь, и надеется на взаимность:</w:t>
      </w:r>
      <w:r>
        <w:br/>
        <w:t>«Спешил!…Летел! Дрожал! Вот счастье, думал, близко!»</w:t>
      </w:r>
      <w:r>
        <w:br/>
        <w:t>Но его ждало разочарование: возлюбленная выбрала другого. И не только. Постепенно Чацкий начинает понимать, что со времени его отъезда так ничего и не изменилось; он снова сталкивается с тем, что выгнало его отсюда совсем недавно.</w:t>
      </w:r>
      <w:r>
        <w:br/>
        <w:t>«Дома новы, да предрассудки стары».</w:t>
      </w:r>
      <w:r>
        <w:br/>
        <w:t>Так рождается спор между Чацким и Фамусовым. Каждый, изложив свою программу, указывает, что намерен отстаивать свои позиции и отталкиваться от той морали, которую ему навязывают.</w:t>
      </w:r>
      <w:r>
        <w:br/>
        <w:t>«И точно, начал свет глупеть.</w:t>
      </w:r>
      <w:r>
        <w:br/>
        <w:t>Сказать вы можете вздохнувши;</w:t>
      </w:r>
      <w:r>
        <w:br/>
        <w:t>Как посравнить, да посмотреть</w:t>
      </w:r>
      <w:r>
        <w:br/>
        <w:t>Век нынешний и век минувший».</w:t>
      </w:r>
      <w:r>
        <w:br/>
        <w:t>Фамусов слеп, он не видит, что происходит вокруг. Пожалуй, главная причина его в том, что он не хочет ничего видеть, ему просто лень, он боится хлопот. А ведь Фамусов не любит перемен, ему удобней жить так, как он живёт. Он хочет восстановить порядок, усевшись за календарь. Для него это – священнодействие. Рождение, еда, смерть – вот основы его жизни:</w:t>
      </w:r>
      <w:r>
        <w:br/>
        <w:t>«К Прасковье Фёдоровне в дом</w:t>
      </w:r>
      <w:r>
        <w:br/>
        <w:t>во вторник зван я на форели.</w:t>
      </w:r>
      <w:r>
        <w:br/>
        <w:t>…в четверг я зван на погребенье.</w:t>
      </w:r>
      <w:r>
        <w:br/>
        <w:t>… в пятницу, а может и в субботу</w:t>
      </w:r>
      <w:r>
        <w:br/>
        <w:t>я должен у вдовы, у докторши крестить».</w:t>
      </w:r>
      <w:r>
        <w:br/>
        <w:t>Фамусов так ободрён этими прочными и понятными ему опорами существования, что встречает Чацкого даже любезно. Но он такой не один. Все окружающие его люди – «фамусовское общество» - считают также. Они не хотят нововведений, они привыкли так жить. Для них остановилось время. Эти люди привыкли быть господами в своём времени и желают так жить до конца.</w:t>
      </w:r>
      <w:r>
        <w:br/>
        <w:t>А Чацкий – герой действия, энтузиаст по складу характера. Но в фамусовской Москве энергия и энтузиазм не только не законны – им нечем питаться. В доме, где всё построено на притворстве и обмане, искренность Чацкого – «незваная гостья», красноречие выглядит дерзостью, порывистость сулит лишь одни неприятные неожиданности, независимость делает его опасным. Раболепие не уживается с вольностью, а Чацкий «властей не признаёт», так же как не признаёт чинов и богатство «отцов отечества», которые «грабительством богаты», и права их суда над ним.</w:t>
      </w:r>
      <w:r>
        <w:br/>
        <w:t>Он очень положителен в своих требованиях и заявляет их в готовой программе, выработанной не им, а уже начатым веком. Он требует места и свободы своему веку: просит дела, но не хочет прислуживаться, и клеймит позором низкопоклонничество и шутовство. Про своё время он говорит так:</w:t>
      </w:r>
      <w:r>
        <w:br/>
        <w:t>«вольнее всякий дышит»,</w:t>
      </w:r>
      <w:r>
        <w:br/>
        <w:t>«ваш век бранил я беспощадно».</w:t>
      </w:r>
      <w:r>
        <w:br/>
        <w:t>Для нег свободная жизнь – это свобода от всех цепей рабства, которыми сковано общество, а потом свобода – «вперить в науки ум, алчущий познаний», передаваться «искусствам творческим, высоким и прекрасным», свобода «служить или не служить» и так далее.</w:t>
      </w:r>
      <w:r>
        <w:br/>
        <w:t>Живучесть роли Чацкого состоит не в новизне неизвестных идей, гипотез – у него нет отвлечённостей.</w:t>
      </w:r>
      <w:r>
        <w:br/>
        <w:t>Роль и физиономия Чацких неизменна. Он больше обличитель ото лжи и всего, что отжило, что заглушает свободную жизнь. Он знает, за что он воюет, и что должна принести эта жизнь. Говорят: «один в поле не воин». Нет, воин, если он Чацкий и при этом победитель, но передовой воин, и – всегда жертва.</w:t>
      </w:r>
      <w:r>
        <w:br/>
        <w:t>И я согласен с высказыванием А. Гончарова: «Чацкий неизбежен при каждой смене одного века другим. Положение их на общественной лестнице разнообразно, но роль и участь всё одна, от крупных государственных и политических личностей, управляющих судьбами масс, до скромной доли в тёмном лесу.</w:t>
      </w:r>
      <w:r>
        <w:br/>
        <w:t>Старая правда никогда не суетится перед новой – она возьмёт это новое, правдивое и разумное бремя на свои плечи. Только больное, ненужное боится ступить очередной шаг вперёд». Не так ли?</w:t>
      </w:r>
      <w:r>
        <w:br/>
      </w:r>
      <w:r>
        <w:br/>
      </w:r>
      <w:bookmarkStart w:id="0" w:name="_GoBack"/>
      <w:bookmarkEnd w:id="0"/>
    </w:p>
    <w:sectPr w:rsidR="00A103E4" w:rsidRPr="00EE00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00B9"/>
    <w:rsid w:val="005F348A"/>
    <w:rsid w:val="00A103E4"/>
    <w:rsid w:val="00EE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CE52F-9DC1-4649-AA88-A23D5E0F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679</Words>
  <Characters>3872</Characters>
  <Application>Microsoft Office Word</Application>
  <DocSecurity>0</DocSecurity>
  <Lines>32</Lines>
  <Paragraphs>9</Paragraphs>
  <ScaleCrop>false</ScaleCrop>
  <Company>diakov.net</Company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А. с грибоедов. горе от ума.</dc:title>
  <dc:subject/>
  <dc:creator>Irina</dc:creator>
  <cp:keywords/>
  <dc:description/>
  <cp:lastModifiedBy>Irina</cp:lastModifiedBy>
  <cp:revision>2</cp:revision>
  <dcterms:created xsi:type="dcterms:W3CDTF">2014-07-18T19:46:00Z</dcterms:created>
  <dcterms:modified xsi:type="dcterms:W3CDTF">2014-07-18T19:46:00Z</dcterms:modified>
</cp:coreProperties>
</file>