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D6" w:rsidRDefault="00913BE4">
      <w:pPr>
        <w:pStyle w:val="1"/>
        <w:jc w:val="center"/>
      </w:pPr>
      <w:r>
        <w:t>Есенин с. а. - Поэма о судьбе человека и родины</w:t>
      </w:r>
    </w:p>
    <w:p w:rsidR="005E54D6" w:rsidRPr="00913BE4" w:rsidRDefault="00913BE4">
      <w:pPr>
        <w:pStyle w:val="a3"/>
        <w:spacing w:after="240" w:afterAutospacing="0"/>
      </w:pPr>
      <w:r>
        <w:t>Большая поэма Сергея Есенина “Анна Снегина” явилась своего рода итогом творчества поэта, который сам считал ее своим лучшим произведением. В этой поэме Есенин отображает события в России 1917 г. и, как настоящий поэт-пророк, предчувствуя беду, словно предупреждает об опасности, грозящей России, всему русскому народу и судьбе отдельной личности.</w:t>
      </w:r>
      <w:r>
        <w:br/>
        <w:t>Тема поэмы “Анна Снегина” тесно связана с предыдущей лирикой Есенина, поэма вобрала в себя все созданные автором ранее образы, так или иначе связанные с жизнью русской деревни, крестьянским бытом, с Россией в целом. Особенностью поэмы является использованное в ней богатство народной разговорной речи, что бросается в глаза уже с первых строк. Речь каждого отдельного героя помогает Есенину раскрыть его индивидуальность, поэтому читателю хорошо понятны чаяния и возницы, и мельника, и Прона, и Лабути, и старухи, и, конечно же, мысли главного героя.</w:t>
      </w:r>
      <w:r>
        <w:br/>
        <w:t>Центральное место в поэме занимает речь самого автора. Мы четко видим авторское отношение к изображаемому миру, к каждому из героев, но поэт не навязывает своих взглядов, он просто ведет диалог с каждым из персонажей и позволяет читателю самому делать, выводы.</w:t>
      </w:r>
      <w:r>
        <w:br/>
        <w:t>В поэме можно выделить две главные темы. Во-первых, это рассказ о личной судьбе лирического героя самого Есенина и непосредственная его связь с судьбой Анны Снегиной, именем которой и названа поэма. Анна Снегина (прототипом ее является молодая помещица Кашина) - не просто первая любовь героя поэмы, чистая и искренняя. Анна Снегина ассоциируется у автора с ушедшей молодостью, с образом утраченной счастливой деревенской жизни, полной гармонии с природой.</w:t>
      </w:r>
      <w:r>
        <w:br/>
        <w:t>Образ Анны навевает герою приятные воспоминания о давно прошедшей беспечной юности, о сильных чувствах, но с самого начала заметно, что сам герой равнодушен к этой встрече и даже нисколько не воодушевлен. Он понимает, что вольная, беззаботная и полная удовольствий жизнь в деревне и любовь потеряна, ушла навсегда и никогда уже не вернется.</w:t>
      </w:r>
      <w:r>
        <w:br/>
        <w:t>Анна Снегина говорит:</w:t>
      </w:r>
      <w:r>
        <w:br/>
      </w:r>
      <w:r>
        <w:br/>
        <w:t>Вы такой нехороший.</w:t>
      </w:r>
      <w:r>
        <w:br/>
        <w:t>Мне жалко,</w:t>
      </w:r>
      <w:r>
        <w:br/>
        <w:t>Обидно мне,</w:t>
      </w:r>
      <w:r>
        <w:br/>
        <w:t>Что пьяные ваши дебоши</w:t>
      </w:r>
      <w:r>
        <w:br/>
        <w:t>Известны по всей стране, -</w:t>
      </w:r>
      <w:r>
        <w:br/>
      </w:r>
      <w:r>
        <w:br/>
        <w:t>И, узнав, что поэт никого не любит, с грустью произносит:</w:t>
      </w:r>
      <w:r>
        <w:br/>
      </w:r>
      <w:r>
        <w:br/>
        <w:t>“Тогда еще более странно</w:t>
      </w:r>
      <w:r>
        <w:br/>
        <w:t>губить себя с этих лет;</w:t>
      </w:r>
      <w:r>
        <w:br/>
        <w:t>пред вами такая дорога...”.</w:t>
      </w:r>
      <w:r>
        <w:br/>
      </w:r>
      <w:r>
        <w:br/>
        <w:t>Тема личной судьбы неразрывно связана в поэме с темой малой родины и с темой России в целом. Здесь представлена рязанская земля 1917г., рассказывается о судьбе одного из уголков России от революции до первых лет мирной жизни (действие заканчивается в 1923 г.). Автор говорит о том, что это были самые тяжелые годы, когда “чумазый сброд играл по дворам на роялях /коровам тамбовский фокстрот”. Есенин, хорошо знавший деревенский уклад жизни, предвидел время, когда судьба хлебороба выльется в трагедию 1929-1933гг.:</w:t>
      </w:r>
      <w:r>
        <w:br/>
      </w:r>
      <w:r>
        <w:br/>
        <w:t>Шли годы</w:t>
      </w:r>
      <w:r>
        <w:br/>
        <w:t>Размашисто, пылко...</w:t>
      </w:r>
      <w:r>
        <w:br/>
        <w:t>Удел хлебороба гас.</w:t>
      </w:r>
      <w:r>
        <w:br/>
      </w:r>
      <w:r>
        <w:br/>
        <w:t>Есенин не идеализирует крестьянство, и оно в поэме показано разнопланово: здесь и возница, и мельник, и Лабутя. Слишком печальна судьба каждого из них в отдельности и всех вместе взятых как частицы единого русского народа, о чем читатель узнает из слов мельничихи:</w:t>
      </w:r>
      <w:r>
        <w:br/>
      </w:r>
      <w:r>
        <w:br/>
        <w:t>У нас здесь теперь не спокойно.</w:t>
      </w:r>
      <w:r>
        <w:br/>
        <w:t>Испариной все зацвело.</w:t>
      </w:r>
      <w:r>
        <w:br/>
        <w:t>Сплошные мужицкие войны -</w:t>
      </w:r>
      <w:r>
        <w:br/>
        <w:t>Дерутся селом на село.</w:t>
      </w:r>
      <w:r>
        <w:br/>
      </w:r>
      <w:r>
        <w:br/>
        <w:t>Эти мужицкие войны символичны. Они являются прообразом единой большой братоубийственной войны, настоящей трагедии. Есенин пишет, что глупый деревенский народ, охваченный всеобщим духом борьбы, позабыл о земле, о природе, о простой и спокойной жизни. Крестьянский люд совсем обнищал, что, естественно, привело к ожесточению. И это мы видим на примере жизни Оглоблина Прона, который “вечно озлоблен, с утра по неделям пьян”, “убил топором старшину”. Устами старухи-мельничихи поэт говорит, что таких, как Прон, “теперь тысячи стало / творить на свободе гнусь”, и в сердцах восклицает: “Пропала Расея, пропала... / Погибла кормилица Русь...”.</w:t>
      </w:r>
      <w:r>
        <w:br/>
        <w:t>Осуждение войны в России, империалистической и гражданской - одна из главных тем в поэме. Уже в начале поэт заявляет, что отказывается принимать участие в бессмысленном убийстве:</w:t>
      </w:r>
      <w:r>
        <w:br/>
      </w:r>
      <w:r>
        <w:br/>
        <w:t>Война мне всю душу изъела.</w:t>
      </w:r>
      <w:r>
        <w:br/>
        <w:t>За чей-то чужой интерес</w:t>
      </w:r>
      <w:r>
        <w:br/>
        <w:t>Стрелял я в мне близкое тело</w:t>
      </w:r>
      <w:r>
        <w:br/>
        <w:t>И грудью на брата лез.</w:t>
      </w:r>
      <w:r>
        <w:br/>
        <w:t>Я понял, что я - игрушка,</w:t>
      </w:r>
      <w:r>
        <w:br/>
        <w:t>В тылу же купцы да знать.</w:t>
      </w:r>
      <w:r>
        <w:br/>
        <w:t>И, твердо простившись с пушками,</w:t>
      </w:r>
      <w:r>
        <w:br/>
        <w:t>Решил лишь в стихах воевать.</w:t>
      </w:r>
      <w:r>
        <w:br/>
      </w:r>
      <w:r>
        <w:br/>
        <w:t>Заслуга Есенина в том, что он впервые затронул тему эмиграции, когда многие российские граждане вынуждены были покинуть родину в связи с происходившими во время революцией событиями. Главное же достоинство поэмы в том, что в сравнительно небольшой и краткой форме Есенин сумел многое объять, наглядно изобразив и войну, и деревню, и судьбу отдельного человека, и Россию начала XX в.</w:t>
      </w:r>
      <w:r>
        <w:br/>
      </w:r>
      <w:r>
        <w:br/>
      </w:r>
      <w:bookmarkStart w:id="0" w:name="_GoBack"/>
      <w:bookmarkEnd w:id="0"/>
    </w:p>
    <w:sectPr w:rsidR="005E54D6" w:rsidRPr="00913B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BE4"/>
    <w:rsid w:val="00542060"/>
    <w:rsid w:val="005E54D6"/>
    <w:rsid w:val="0091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D049A-0CF7-49FA-ADF6-3EF2BB67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Поэма о судьбе человека и родины</dc:title>
  <dc:subject/>
  <dc:creator>admin</dc:creator>
  <cp:keywords/>
  <dc:description/>
  <cp:lastModifiedBy>admin</cp:lastModifiedBy>
  <cp:revision>2</cp:revision>
  <dcterms:created xsi:type="dcterms:W3CDTF">2014-07-10T09:09:00Z</dcterms:created>
  <dcterms:modified xsi:type="dcterms:W3CDTF">2014-07-10T09:09:00Z</dcterms:modified>
</cp:coreProperties>
</file>