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8C" w:rsidRDefault="001D728C" w:rsidP="0058573B">
      <w:pPr>
        <w:contextualSpacing/>
        <w:jc w:val="center"/>
        <w:rPr>
          <w:rFonts w:ascii="Times New Roman" w:hAnsi="Times New Roman"/>
          <w:sz w:val="28"/>
          <w:szCs w:val="28"/>
        </w:rPr>
      </w:pPr>
    </w:p>
    <w:p w:rsidR="00617A31" w:rsidRPr="008C6AB1" w:rsidRDefault="00617A31" w:rsidP="0058573B">
      <w:pPr>
        <w:contextualSpacing/>
        <w:jc w:val="center"/>
        <w:rPr>
          <w:rFonts w:ascii="Times New Roman" w:hAnsi="Times New Roman"/>
          <w:sz w:val="28"/>
          <w:szCs w:val="28"/>
        </w:rPr>
      </w:pPr>
      <w:r w:rsidRPr="008C6AB1">
        <w:rPr>
          <w:rFonts w:ascii="Times New Roman" w:hAnsi="Times New Roman"/>
          <w:sz w:val="28"/>
          <w:szCs w:val="28"/>
        </w:rPr>
        <w:t>ФЕДЕРАЛЬНОЕ  АГЕНСТВО ПО ОБРАЗОВАНИЮ</w:t>
      </w:r>
    </w:p>
    <w:p w:rsidR="00617A31" w:rsidRPr="008C6AB1" w:rsidRDefault="00617A31" w:rsidP="0058573B">
      <w:pPr>
        <w:contextualSpacing/>
        <w:jc w:val="center"/>
        <w:rPr>
          <w:rFonts w:ascii="Times New Roman" w:hAnsi="Times New Roman"/>
          <w:sz w:val="28"/>
          <w:szCs w:val="28"/>
        </w:rPr>
      </w:pPr>
    </w:p>
    <w:p w:rsidR="00617A31" w:rsidRPr="008C6AB1" w:rsidRDefault="00617A31" w:rsidP="0058573B">
      <w:pPr>
        <w:contextualSpacing/>
        <w:jc w:val="center"/>
        <w:rPr>
          <w:rFonts w:ascii="Times New Roman" w:hAnsi="Times New Roman"/>
          <w:sz w:val="28"/>
          <w:szCs w:val="28"/>
        </w:rPr>
      </w:pPr>
      <w:r w:rsidRPr="008C6AB1">
        <w:rPr>
          <w:rFonts w:ascii="Times New Roman" w:hAnsi="Times New Roman"/>
          <w:sz w:val="28"/>
          <w:szCs w:val="28"/>
        </w:rPr>
        <w:t>Государственное образовательное учреждение</w:t>
      </w:r>
    </w:p>
    <w:p w:rsidR="00617A31" w:rsidRPr="008C6AB1" w:rsidRDefault="00617A31" w:rsidP="0058573B">
      <w:pPr>
        <w:contextualSpacing/>
        <w:jc w:val="center"/>
        <w:rPr>
          <w:rFonts w:ascii="Times New Roman" w:hAnsi="Times New Roman"/>
          <w:sz w:val="28"/>
          <w:szCs w:val="28"/>
        </w:rPr>
      </w:pPr>
      <w:r w:rsidRPr="008C6AB1">
        <w:rPr>
          <w:rFonts w:ascii="Times New Roman" w:hAnsi="Times New Roman"/>
          <w:sz w:val="28"/>
          <w:szCs w:val="28"/>
        </w:rPr>
        <w:t>высшего профессионального образования</w:t>
      </w:r>
    </w:p>
    <w:p w:rsidR="00617A31" w:rsidRPr="008C6AB1" w:rsidRDefault="00617A31" w:rsidP="0058573B">
      <w:pPr>
        <w:contextualSpacing/>
        <w:jc w:val="center"/>
        <w:rPr>
          <w:rFonts w:ascii="Times New Roman" w:hAnsi="Times New Roman"/>
          <w:sz w:val="28"/>
          <w:szCs w:val="28"/>
        </w:rPr>
      </w:pPr>
    </w:p>
    <w:p w:rsidR="00617A31" w:rsidRPr="008C6AB1" w:rsidRDefault="00617A31" w:rsidP="0058573B">
      <w:pPr>
        <w:contextualSpacing/>
        <w:jc w:val="center"/>
        <w:rPr>
          <w:rFonts w:ascii="Times New Roman" w:hAnsi="Times New Roman"/>
          <w:sz w:val="28"/>
          <w:szCs w:val="28"/>
        </w:rPr>
      </w:pPr>
      <w:r w:rsidRPr="008C6AB1">
        <w:rPr>
          <w:rFonts w:ascii="Times New Roman" w:hAnsi="Times New Roman"/>
          <w:sz w:val="28"/>
          <w:szCs w:val="28"/>
        </w:rPr>
        <w:t>ВЯТСКИЙ ГОСУДАРСТВЕННЫЙ УНИВЕРСИТЕТ</w:t>
      </w:r>
    </w:p>
    <w:p w:rsidR="00617A31" w:rsidRPr="008C6AB1" w:rsidRDefault="00617A31" w:rsidP="0058573B">
      <w:pPr>
        <w:contextualSpacing/>
        <w:jc w:val="center"/>
        <w:rPr>
          <w:rFonts w:ascii="Times New Roman" w:hAnsi="Times New Roman"/>
          <w:sz w:val="28"/>
          <w:szCs w:val="28"/>
        </w:rPr>
      </w:pPr>
    </w:p>
    <w:p w:rsidR="00617A31" w:rsidRPr="008C6AB1" w:rsidRDefault="00617A31" w:rsidP="0058573B">
      <w:pPr>
        <w:contextualSpacing/>
        <w:jc w:val="center"/>
        <w:rPr>
          <w:rFonts w:ascii="Times New Roman" w:hAnsi="Times New Roman"/>
          <w:sz w:val="28"/>
          <w:szCs w:val="28"/>
        </w:rPr>
      </w:pPr>
      <w:r w:rsidRPr="008C6AB1">
        <w:rPr>
          <w:rFonts w:ascii="Times New Roman" w:hAnsi="Times New Roman"/>
          <w:sz w:val="28"/>
          <w:szCs w:val="28"/>
        </w:rPr>
        <w:t>Социально-экономический факультет</w:t>
      </w: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r w:rsidRPr="008C6AB1">
        <w:rPr>
          <w:rFonts w:ascii="Times New Roman" w:hAnsi="Times New Roman"/>
          <w:sz w:val="28"/>
          <w:szCs w:val="28"/>
        </w:rPr>
        <w:t xml:space="preserve">Кафедра </w:t>
      </w:r>
      <w:r>
        <w:rPr>
          <w:rFonts w:ascii="Times New Roman" w:hAnsi="Times New Roman"/>
          <w:sz w:val="28"/>
          <w:szCs w:val="28"/>
        </w:rPr>
        <w:t>экономики и предпринимательства</w:t>
      </w: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r w:rsidRPr="008C6AB1">
        <w:rPr>
          <w:rFonts w:ascii="Times New Roman" w:hAnsi="Times New Roman"/>
          <w:sz w:val="28"/>
          <w:szCs w:val="28"/>
        </w:rPr>
        <w:t>Проблема неравенства доходов. Социальная защита граждан.</w:t>
      </w: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r w:rsidRPr="008C6AB1">
        <w:rPr>
          <w:rFonts w:ascii="Times New Roman" w:hAnsi="Times New Roman"/>
          <w:sz w:val="28"/>
          <w:szCs w:val="28"/>
        </w:rPr>
        <w:t>Курсовая работа по</w:t>
      </w:r>
    </w:p>
    <w:p w:rsidR="00617A31" w:rsidRPr="008C6AB1" w:rsidRDefault="00617A31" w:rsidP="0058573B">
      <w:pPr>
        <w:spacing w:line="240" w:lineRule="auto"/>
        <w:contextualSpacing/>
        <w:jc w:val="center"/>
        <w:rPr>
          <w:rFonts w:ascii="Times New Roman" w:hAnsi="Times New Roman"/>
          <w:sz w:val="28"/>
          <w:szCs w:val="28"/>
        </w:rPr>
      </w:pPr>
      <w:r w:rsidRPr="008C6AB1">
        <w:rPr>
          <w:rFonts w:ascii="Times New Roman" w:hAnsi="Times New Roman"/>
          <w:sz w:val="28"/>
          <w:szCs w:val="28"/>
        </w:rPr>
        <w:t>экономической теории</w:t>
      </w: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right"/>
        <w:rPr>
          <w:rFonts w:ascii="Times New Roman" w:hAnsi="Times New Roman"/>
          <w:sz w:val="28"/>
          <w:szCs w:val="28"/>
        </w:rPr>
      </w:pPr>
      <w:r w:rsidRPr="008C6AB1">
        <w:rPr>
          <w:rFonts w:ascii="Times New Roman" w:hAnsi="Times New Roman"/>
          <w:sz w:val="28"/>
          <w:szCs w:val="28"/>
        </w:rPr>
        <w:t>студентки 3 курса СЭФ</w:t>
      </w:r>
    </w:p>
    <w:p w:rsidR="00617A31" w:rsidRPr="008C6AB1" w:rsidRDefault="00617A31" w:rsidP="0058573B">
      <w:pPr>
        <w:spacing w:line="240" w:lineRule="auto"/>
        <w:contextualSpacing/>
        <w:jc w:val="right"/>
        <w:rPr>
          <w:rFonts w:ascii="Times New Roman" w:hAnsi="Times New Roman"/>
          <w:sz w:val="28"/>
          <w:szCs w:val="28"/>
        </w:rPr>
      </w:pPr>
      <w:r w:rsidRPr="008C6AB1">
        <w:rPr>
          <w:rFonts w:ascii="Times New Roman" w:hAnsi="Times New Roman"/>
          <w:sz w:val="28"/>
          <w:szCs w:val="28"/>
        </w:rPr>
        <w:t>специальность ЭКБ</w:t>
      </w:r>
    </w:p>
    <w:p w:rsidR="00617A31" w:rsidRPr="008C6AB1" w:rsidRDefault="00617A31" w:rsidP="0058573B">
      <w:pPr>
        <w:spacing w:line="240" w:lineRule="auto"/>
        <w:contextualSpacing/>
        <w:jc w:val="right"/>
        <w:rPr>
          <w:rFonts w:ascii="Times New Roman" w:hAnsi="Times New Roman"/>
          <w:sz w:val="28"/>
          <w:szCs w:val="28"/>
        </w:rPr>
      </w:pPr>
      <w:r w:rsidRPr="008C6AB1">
        <w:rPr>
          <w:rFonts w:ascii="Times New Roman" w:hAnsi="Times New Roman"/>
          <w:sz w:val="28"/>
          <w:szCs w:val="28"/>
        </w:rPr>
        <w:t>Рассановой Елены</w:t>
      </w:r>
    </w:p>
    <w:p w:rsidR="00617A31" w:rsidRPr="008C6AB1" w:rsidRDefault="00617A31" w:rsidP="0058573B">
      <w:pPr>
        <w:spacing w:line="240" w:lineRule="auto"/>
        <w:contextualSpacing/>
        <w:jc w:val="right"/>
        <w:rPr>
          <w:rFonts w:ascii="Times New Roman" w:hAnsi="Times New Roman"/>
          <w:sz w:val="28"/>
          <w:szCs w:val="28"/>
        </w:rPr>
      </w:pPr>
    </w:p>
    <w:p w:rsidR="00617A3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8C6AB1">
      <w:pPr>
        <w:spacing w:line="240" w:lineRule="auto"/>
        <w:contextualSpacing/>
        <w:jc w:val="right"/>
        <w:rPr>
          <w:rFonts w:ascii="Times New Roman" w:hAnsi="Times New Roman"/>
          <w:sz w:val="28"/>
          <w:szCs w:val="28"/>
        </w:rPr>
      </w:pPr>
      <w:r w:rsidRPr="008C6AB1">
        <w:rPr>
          <w:rFonts w:ascii="Times New Roman" w:hAnsi="Times New Roman"/>
          <w:sz w:val="28"/>
          <w:szCs w:val="28"/>
        </w:rPr>
        <w:t>Руководитель</w:t>
      </w:r>
    </w:p>
    <w:p w:rsidR="00617A31" w:rsidRPr="008C6AB1" w:rsidRDefault="00617A31" w:rsidP="008C6AB1">
      <w:pPr>
        <w:spacing w:line="240" w:lineRule="auto"/>
        <w:contextualSpacing/>
        <w:jc w:val="right"/>
        <w:rPr>
          <w:rFonts w:ascii="Times New Roman" w:hAnsi="Times New Roman"/>
          <w:color w:val="000000"/>
          <w:sz w:val="28"/>
          <w:szCs w:val="28"/>
        </w:rPr>
      </w:pPr>
      <w:r w:rsidRPr="008C6AB1">
        <w:rPr>
          <w:rFonts w:ascii="Times New Roman" w:hAnsi="Times New Roman"/>
          <w:color w:val="000000"/>
          <w:sz w:val="28"/>
          <w:szCs w:val="28"/>
        </w:rPr>
        <w:t>Прокопенко Л.К.</w:t>
      </w:r>
    </w:p>
    <w:p w:rsidR="00617A31" w:rsidRPr="008C6AB1" w:rsidRDefault="00617A31" w:rsidP="008C6AB1">
      <w:pPr>
        <w:spacing w:line="240" w:lineRule="auto"/>
        <w:contextualSpacing/>
        <w:jc w:val="right"/>
        <w:rPr>
          <w:rFonts w:ascii="Times New Roman" w:hAnsi="Times New Roman"/>
          <w:color w:val="000000"/>
          <w:sz w:val="28"/>
          <w:szCs w:val="28"/>
        </w:rPr>
      </w:pPr>
      <w:r w:rsidRPr="008C6AB1">
        <w:rPr>
          <w:rFonts w:ascii="Times New Roman" w:hAnsi="Times New Roman"/>
          <w:color w:val="000000"/>
          <w:sz w:val="28"/>
          <w:szCs w:val="28"/>
        </w:rPr>
        <w:t>Дата защиты: «__»______________200_г.</w:t>
      </w:r>
    </w:p>
    <w:p w:rsidR="00617A31" w:rsidRPr="008C6AB1" w:rsidRDefault="00617A31" w:rsidP="008C6AB1">
      <w:pPr>
        <w:spacing w:line="240" w:lineRule="auto"/>
        <w:contextualSpacing/>
        <w:jc w:val="right"/>
        <w:rPr>
          <w:rFonts w:ascii="Times New Roman" w:hAnsi="Times New Roman"/>
          <w:sz w:val="28"/>
          <w:szCs w:val="28"/>
        </w:rPr>
      </w:pPr>
      <w:r w:rsidRPr="008C6AB1">
        <w:rPr>
          <w:rFonts w:ascii="Times New Roman" w:hAnsi="Times New Roman"/>
          <w:color w:val="000000"/>
          <w:sz w:val="28"/>
          <w:szCs w:val="28"/>
        </w:rPr>
        <w:t>Оценка: ____________________</w:t>
      </w: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Pr="008C6AB1" w:rsidRDefault="00617A31" w:rsidP="0058573B">
      <w:pPr>
        <w:spacing w:line="240" w:lineRule="auto"/>
        <w:contextualSpacing/>
        <w:jc w:val="center"/>
        <w:rPr>
          <w:rFonts w:ascii="Times New Roman" w:hAnsi="Times New Roman"/>
          <w:sz w:val="28"/>
          <w:szCs w:val="28"/>
        </w:rPr>
      </w:pPr>
    </w:p>
    <w:p w:rsidR="00617A31" w:rsidRDefault="00617A31" w:rsidP="0058573B">
      <w:pPr>
        <w:spacing w:line="240" w:lineRule="auto"/>
        <w:contextualSpacing/>
        <w:jc w:val="center"/>
        <w:rPr>
          <w:rFonts w:ascii="Times New Roman" w:hAnsi="Times New Roman"/>
          <w:sz w:val="28"/>
          <w:szCs w:val="28"/>
        </w:rPr>
      </w:pPr>
    </w:p>
    <w:p w:rsidR="00617A31" w:rsidRDefault="00617A31" w:rsidP="0058573B">
      <w:pPr>
        <w:spacing w:line="240" w:lineRule="auto"/>
        <w:contextualSpacing/>
        <w:jc w:val="center"/>
        <w:rPr>
          <w:rFonts w:ascii="Times New Roman" w:hAnsi="Times New Roman"/>
          <w:sz w:val="28"/>
          <w:szCs w:val="28"/>
        </w:rPr>
      </w:pPr>
    </w:p>
    <w:p w:rsidR="00617A31" w:rsidRDefault="00617A31" w:rsidP="003F182D">
      <w:pPr>
        <w:jc w:val="center"/>
        <w:rPr>
          <w:rFonts w:ascii="Times New Roman" w:hAnsi="Times New Roman"/>
          <w:sz w:val="28"/>
          <w:szCs w:val="28"/>
        </w:rPr>
      </w:pPr>
      <w:r w:rsidRPr="008C6AB1">
        <w:rPr>
          <w:rFonts w:ascii="Times New Roman" w:hAnsi="Times New Roman"/>
          <w:sz w:val="28"/>
          <w:szCs w:val="28"/>
        </w:rPr>
        <w:t>Киров,2009</w:t>
      </w:r>
      <w:r>
        <w:rPr>
          <w:rFonts w:ascii="Times New Roman" w:hAnsi="Times New Roman"/>
          <w:sz w:val="28"/>
          <w:szCs w:val="28"/>
        </w:rPr>
        <w:t>г.</w:t>
      </w:r>
      <w:r>
        <w:rPr>
          <w:rFonts w:ascii="Times New Roman" w:hAnsi="Times New Roman"/>
          <w:sz w:val="28"/>
          <w:szCs w:val="28"/>
        </w:rPr>
        <w:br w:type="page"/>
      </w:r>
    </w:p>
    <w:p w:rsidR="00617A31" w:rsidRPr="00A14007" w:rsidRDefault="00617A31" w:rsidP="00A14007">
      <w:pPr>
        <w:pStyle w:val="14"/>
        <w:spacing w:line="240" w:lineRule="auto"/>
        <w:contextualSpacing/>
        <w:rPr>
          <w:sz w:val="26"/>
          <w:szCs w:val="26"/>
        </w:rPr>
      </w:pPr>
      <w:r w:rsidRPr="00A14007">
        <w:rPr>
          <w:sz w:val="26"/>
          <w:szCs w:val="26"/>
        </w:rPr>
        <w:t>Оглавление</w:t>
      </w:r>
    </w:p>
    <w:p w:rsidR="00617A31" w:rsidRPr="00A14007" w:rsidRDefault="00617A31" w:rsidP="00A14007">
      <w:pPr>
        <w:pStyle w:val="15"/>
        <w:tabs>
          <w:tab w:val="right" w:leader="dot" w:pos="9628"/>
        </w:tabs>
        <w:spacing w:line="240" w:lineRule="auto"/>
        <w:contextualSpacing/>
        <w:rPr>
          <w:noProof/>
          <w:sz w:val="26"/>
          <w:szCs w:val="26"/>
        </w:rPr>
      </w:pPr>
      <w:r w:rsidRPr="00A14007">
        <w:rPr>
          <w:sz w:val="26"/>
          <w:szCs w:val="26"/>
        </w:rPr>
        <w:fldChar w:fldCharType="begin"/>
      </w:r>
      <w:r w:rsidRPr="00A14007">
        <w:rPr>
          <w:sz w:val="26"/>
          <w:szCs w:val="26"/>
        </w:rPr>
        <w:instrText xml:space="preserve"> TOC \o "1-3" \h \z \u </w:instrText>
      </w:r>
      <w:r w:rsidRPr="00A14007">
        <w:rPr>
          <w:sz w:val="26"/>
          <w:szCs w:val="26"/>
        </w:rPr>
        <w:fldChar w:fldCharType="separate"/>
      </w:r>
      <w:hyperlink w:anchor="_Toc249107134" w:history="1">
        <w:r w:rsidRPr="00A14007">
          <w:rPr>
            <w:rStyle w:val="a8"/>
            <w:rFonts w:ascii="Times New Roman" w:hAnsi="Times New Roman"/>
            <w:noProof/>
            <w:sz w:val="26"/>
            <w:szCs w:val="26"/>
          </w:rPr>
          <w:t>Введение</w:t>
        </w:r>
        <w:r w:rsidRPr="00A14007">
          <w:rPr>
            <w:noProof/>
            <w:webHidden/>
            <w:sz w:val="26"/>
            <w:szCs w:val="26"/>
          </w:rPr>
          <w:tab/>
        </w:r>
        <w:r w:rsidRPr="00A14007">
          <w:rPr>
            <w:noProof/>
            <w:webHidden/>
            <w:sz w:val="26"/>
            <w:szCs w:val="26"/>
          </w:rPr>
          <w:fldChar w:fldCharType="begin"/>
        </w:r>
        <w:r w:rsidRPr="00A14007">
          <w:rPr>
            <w:noProof/>
            <w:webHidden/>
            <w:sz w:val="26"/>
            <w:szCs w:val="26"/>
          </w:rPr>
          <w:instrText xml:space="preserve"> PAGEREF _Toc249107134 \h </w:instrText>
        </w:r>
        <w:r w:rsidRPr="00A14007">
          <w:rPr>
            <w:noProof/>
            <w:webHidden/>
            <w:sz w:val="26"/>
            <w:szCs w:val="26"/>
          </w:rPr>
        </w:r>
        <w:r w:rsidRPr="00A14007">
          <w:rPr>
            <w:noProof/>
            <w:webHidden/>
            <w:sz w:val="26"/>
            <w:szCs w:val="26"/>
          </w:rPr>
          <w:fldChar w:fldCharType="separate"/>
        </w:r>
        <w:r w:rsidR="00896708">
          <w:rPr>
            <w:noProof/>
            <w:webHidden/>
            <w:sz w:val="26"/>
            <w:szCs w:val="26"/>
          </w:rPr>
          <w:t>3</w:t>
        </w:r>
        <w:r w:rsidRPr="00A14007">
          <w:rPr>
            <w:noProof/>
            <w:webHidden/>
            <w:sz w:val="26"/>
            <w:szCs w:val="26"/>
          </w:rPr>
          <w:fldChar w:fldCharType="end"/>
        </w:r>
      </w:hyperlink>
    </w:p>
    <w:p w:rsidR="00617A31" w:rsidRPr="00A14007" w:rsidRDefault="00CB21F5" w:rsidP="00A14007">
      <w:pPr>
        <w:pStyle w:val="15"/>
        <w:tabs>
          <w:tab w:val="left" w:pos="440"/>
          <w:tab w:val="right" w:leader="dot" w:pos="9628"/>
        </w:tabs>
        <w:spacing w:line="240" w:lineRule="auto"/>
        <w:contextualSpacing/>
        <w:rPr>
          <w:noProof/>
          <w:sz w:val="26"/>
          <w:szCs w:val="26"/>
        </w:rPr>
      </w:pPr>
      <w:hyperlink w:anchor="_Toc249107135" w:history="1">
        <w:r w:rsidR="00617A31" w:rsidRPr="00A14007">
          <w:rPr>
            <w:rStyle w:val="a8"/>
            <w:rFonts w:ascii="Times New Roman" w:hAnsi="Times New Roman"/>
            <w:noProof/>
            <w:sz w:val="26"/>
            <w:szCs w:val="26"/>
          </w:rPr>
          <w:t>1.</w:t>
        </w:r>
        <w:r w:rsidR="00617A31" w:rsidRPr="00A14007">
          <w:rPr>
            <w:noProof/>
            <w:sz w:val="26"/>
            <w:szCs w:val="26"/>
          </w:rPr>
          <w:tab/>
        </w:r>
        <w:r w:rsidR="00617A31" w:rsidRPr="00A14007">
          <w:rPr>
            <w:rStyle w:val="a8"/>
            <w:rFonts w:ascii="Times New Roman" w:hAnsi="Times New Roman"/>
            <w:noProof/>
            <w:sz w:val="26"/>
            <w:szCs w:val="26"/>
          </w:rPr>
          <w:t>Проблема неравенства доходов</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_Toc249107135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36" w:history="1">
        <w:r w:rsidR="00617A31" w:rsidRPr="00A14007">
          <w:rPr>
            <w:rStyle w:val="a8"/>
            <w:rFonts w:ascii="Times New Roman" w:hAnsi="Times New Roman"/>
            <w:noProof/>
            <w:sz w:val="26"/>
            <w:szCs w:val="26"/>
          </w:rPr>
          <w:t>1.1</w:t>
        </w:r>
        <w:r w:rsidR="00617A31" w:rsidRPr="00A14007">
          <w:rPr>
            <w:noProof/>
            <w:sz w:val="26"/>
            <w:szCs w:val="26"/>
          </w:rPr>
          <w:tab/>
        </w:r>
        <w:r w:rsidR="00617A31" w:rsidRPr="00A14007">
          <w:rPr>
            <w:rStyle w:val="a8"/>
            <w:rFonts w:ascii="Times New Roman" w:hAnsi="Times New Roman"/>
            <w:noProof/>
            <w:sz w:val="26"/>
            <w:szCs w:val="26"/>
          </w:rPr>
          <w:t>Доходы населения и  источники их формирования</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_Toc249107136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37" w:history="1">
        <w:r w:rsidR="00617A31" w:rsidRPr="00A14007">
          <w:rPr>
            <w:rStyle w:val="a8"/>
            <w:rFonts w:ascii="Times New Roman" w:hAnsi="Times New Roman"/>
            <w:noProof/>
            <w:sz w:val="26"/>
            <w:szCs w:val="26"/>
          </w:rPr>
          <w:t>1.2</w:t>
        </w:r>
        <w:r w:rsidR="00617A31" w:rsidRPr="00A14007">
          <w:rPr>
            <w:noProof/>
            <w:sz w:val="26"/>
            <w:szCs w:val="26"/>
          </w:rPr>
          <w:tab/>
        </w:r>
        <w:r w:rsidR="00617A31" w:rsidRPr="00A14007">
          <w:rPr>
            <w:rStyle w:val="a8"/>
            <w:rFonts w:ascii="Times New Roman" w:hAnsi="Times New Roman"/>
            <w:noProof/>
            <w:sz w:val="26"/>
            <w:szCs w:val="26"/>
          </w:rPr>
          <w:t>Концепции справедливого распределения доходов</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_Toc249107137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38" w:history="1">
        <w:r w:rsidR="00617A31" w:rsidRPr="00A14007">
          <w:rPr>
            <w:rStyle w:val="a8"/>
            <w:rFonts w:ascii="Times New Roman" w:eastAsia="Times-Roman" w:hAnsi="Times New Roman"/>
            <w:noProof/>
            <w:sz w:val="26"/>
            <w:szCs w:val="26"/>
          </w:rPr>
          <w:t>1.3</w:t>
        </w:r>
        <w:r w:rsidR="00617A31" w:rsidRPr="00A14007">
          <w:rPr>
            <w:noProof/>
            <w:sz w:val="26"/>
            <w:szCs w:val="26"/>
          </w:rPr>
          <w:tab/>
        </w:r>
        <w:r w:rsidR="00617A31" w:rsidRPr="00A14007">
          <w:rPr>
            <w:rStyle w:val="a8"/>
            <w:rFonts w:ascii="Times New Roman" w:eastAsia="Times-Roman" w:hAnsi="Times New Roman"/>
            <w:noProof/>
            <w:sz w:val="26"/>
            <w:szCs w:val="26"/>
          </w:rPr>
          <w:t>Дифференциация доходов</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_Toc249107138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39" w:history="1">
        <w:r w:rsidR="00617A31" w:rsidRPr="00A14007">
          <w:rPr>
            <w:rStyle w:val="a8"/>
            <w:rFonts w:ascii="Times New Roman" w:hAnsi="Times New Roman"/>
            <w:noProof/>
            <w:sz w:val="26"/>
            <w:szCs w:val="26"/>
          </w:rPr>
          <w:t>1.4</w:t>
        </w:r>
        <w:r w:rsidR="00617A31" w:rsidRPr="00A14007">
          <w:rPr>
            <w:noProof/>
            <w:sz w:val="26"/>
            <w:szCs w:val="26"/>
          </w:rPr>
          <w:tab/>
        </w:r>
        <w:r w:rsidR="00617A31" w:rsidRPr="00A14007">
          <w:rPr>
            <w:rStyle w:val="a8"/>
            <w:rFonts w:ascii="Times New Roman" w:hAnsi="Times New Roman"/>
            <w:noProof/>
            <w:sz w:val="26"/>
            <w:szCs w:val="26"/>
          </w:rPr>
          <w:t>Межрегиональная и межотраслевая дифференциация доходов населения</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_Toc249107139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40" w:history="1">
        <w:r w:rsidR="00617A31" w:rsidRPr="00A14007">
          <w:rPr>
            <w:rStyle w:val="a8"/>
            <w:rFonts w:ascii="Times New Roman" w:hAnsi="Times New Roman"/>
            <w:noProof/>
            <w:sz w:val="26"/>
            <w:szCs w:val="26"/>
          </w:rPr>
          <w:t>1.5</w:t>
        </w:r>
        <w:r w:rsidR="00617A31" w:rsidRPr="00A14007">
          <w:rPr>
            <w:noProof/>
            <w:sz w:val="26"/>
            <w:szCs w:val="26"/>
          </w:rPr>
          <w:tab/>
        </w:r>
        <w:r w:rsidR="00617A31" w:rsidRPr="00A14007">
          <w:rPr>
            <w:rStyle w:val="a8"/>
            <w:rFonts w:ascii="Times New Roman" w:hAnsi="Times New Roman"/>
            <w:noProof/>
            <w:sz w:val="26"/>
            <w:szCs w:val="26"/>
          </w:rPr>
          <w:t>Структура и динамика доходов в России</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_Toc249107140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41" w:history="1">
        <w:r w:rsidR="00617A31" w:rsidRPr="00A14007">
          <w:rPr>
            <w:rStyle w:val="a8"/>
            <w:rFonts w:ascii="Times New Roman" w:hAnsi="Times New Roman"/>
            <w:noProof/>
            <w:sz w:val="26"/>
            <w:szCs w:val="26"/>
          </w:rPr>
          <w:t>1.7</w:t>
        </w:r>
        <w:r w:rsidR="00617A31" w:rsidRPr="00A14007">
          <w:rPr>
            <w:noProof/>
            <w:sz w:val="26"/>
            <w:szCs w:val="26"/>
          </w:rPr>
          <w:tab/>
        </w:r>
        <w:r w:rsidR="00617A31" w:rsidRPr="00A14007">
          <w:rPr>
            <w:rStyle w:val="a8"/>
            <w:rFonts w:ascii="Times New Roman" w:hAnsi="Times New Roman"/>
            <w:noProof/>
            <w:sz w:val="26"/>
            <w:szCs w:val="26"/>
          </w:rPr>
          <w:t>Уровень бедности в России</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_Toc249107141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15"/>
        <w:tabs>
          <w:tab w:val="left" w:pos="440"/>
          <w:tab w:val="right" w:leader="dot" w:pos="9628"/>
        </w:tabs>
        <w:spacing w:line="240" w:lineRule="auto"/>
        <w:contextualSpacing/>
        <w:rPr>
          <w:noProof/>
          <w:sz w:val="26"/>
          <w:szCs w:val="26"/>
        </w:rPr>
      </w:pPr>
      <w:hyperlink w:anchor="_Toc249107142" w:history="1">
        <w:r w:rsidR="00617A31" w:rsidRPr="00A14007">
          <w:rPr>
            <w:rStyle w:val="a8"/>
            <w:rFonts w:ascii="Times New Roman" w:hAnsi="Times New Roman"/>
            <w:noProof/>
            <w:sz w:val="26"/>
            <w:szCs w:val="26"/>
          </w:rPr>
          <w:t>2.</w:t>
        </w:r>
        <w:r w:rsidR="00617A31" w:rsidRPr="00A14007">
          <w:rPr>
            <w:noProof/>
            <w:sz w:val="26"/>
            <w:szCs w:val="26"/>
          </w:rPr>
          <w:tab/>
        </w:r>
        <w:r w:rsidR="00617A31" w:rsidRPr="00A14007">
          <w:rPr>
            <w:rStyle w:val="a8"/>
            <w:rFonts w:ascii="Times New Roman" w:hAnsi="Times New Roman"/>
            <w:noProof/>
            <w:sz w:val="26"/>
            <w:szCs w:val="26"/>
          </w:rPr>
          <w:t>Система социальной защиты граждан</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_Toc249107142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43" w:history="1">
        <w:r w:rsidR="00617A31" w:rsidRPr="00A14007">
          <w:rPr>
            <w:rStyle w:val="a8"/>
            <w:rFonts w:ascii="Times New Roman" w:hAnsi="Times New Roman"/>
            <w:noProof/>
            <w:sz w:val="26"/>
            <w:szCs w:val="26"/>
          </w:rPr>
          <w:t>2.1</w:t>
        </w:r>
        <w:r w:rsidR="00617A31" w:rsidRPr="00A14007">
          <w:rPr>
            <w:noProof/>
            <w:sz w:val="26"/>
            <w:szCs w:val="26"/>
          </w:rPr>
          <w:tab/>
        </w:r>
        <w:r w:rsidR="00617A31" w:rsidRPr="00A14007">
          <w:rPr>
            <w:rStyle w:val="a8"/>
            <w:rFonts w:ascii="Times New Roman" w:hAnsi="Times New Roman"/>
            <w:noProof/>
            <w:sz w:val="26"/>
            <w:szCs w:val="26"/>
          </w:rPr>
          <w:t>Государственная политика доходов</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_Toc249107143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44" w:history="1">
        <w:r w:rsidR="00617A31" w:rsidRPr="00A14007">
          <w:rPr>
            <w:rStyle w:val="a8"/>
            <w:rFonts w:ascii="Times New Roman" w:hAnsi="Times New Roman"/>
            <w:noProof/>
            <w:sz w:val="26"/>
            <w:szCs w:val="26"/>
          </w:rPr>
          <w:t>2.2</w:t>
        </w:r>
        <w:r w:rsidR="00617A31" w:rsidRPr="00A14007">
          <w:rPr>
            <w:noProof/>
            <w:sz w:val="26"/>
            <w:szCs w:val="26"/>
          </w:rPr>
          <w:tab/>
        </w:r>
        <w:r w:rsidR="00617A31" w:rsidRPr="00A14007">
          <w:rPr>
            <w:rStyle w:val="a8"/>
            <w:rFonts w:ascii="Times New Roman" w:hAnsi="Times New Roman"/>
            <w:noProof/>
            <w:sz w:val="26"/>
            <w:szCs w:val="26"/>
          </w:rPr>
          <w:t>Регулирование доходов</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_Toc249107144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45" w:history="1">
        <w:r w:rsidR="00617A31" w:rsidRPr="00A14007">
          <w:rPr>
            <w:rStyle w:val="a8"/>
            <w:rFonts w:ascii="Times New Roman" w:hAnsi="Times New Roman"/>
            <w:noProof/>
            <w:sz w:val="26"/>
            <w:szCs w:val="26"/>
          </w:rPr>
          <w:t>2.3</w:t>
        </w:r>
        <w:r w:rsidR="00617A31" w:rsidRPr="00A14007">
          <w:rPr>
            <w:noProof/>
            <w:sz w:val="26"/>
            <w:szCs w:val="26"/>
          </w:rPr>
          <w:tab/>
        </w:r>
        <w:r w:rsidR="00617A31" w:rsidRPr="00A14007">
          <w:rPr>
            <w:rStyle w:val="a8"/>
            <w:rFonts w:ascii="Times New Roman" w:hAnsi="Times New Roman"/>
            <w:noProof/>
            <w:sz w:val="26"/>
            <w:szCs w:val="26"/>
          </w:rPr>
          <w:t>Индекс доходов</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_Toc249107145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46" w:history="1">
        <w:r w:rsidR="00617A31" w:rsidRPr="00A14007">
          <w:rPr>
            <w:rStyle w:val="a8"/>
            <w:rFonts w:ascii="Times New Roman" w:hAnsi="Times New Roman"/>
            <w:noProof/>
            <w:sz w:val="26"/>
            <w:szCs w:val="26"/>
          </w:rPr>
          <w:t>2.4</w:t>
        </w:r>
        <w:r w:rsidR="00617A31" w:rsidRPr="00A14007">
          <w:rPr>
            <w:noProof/>
            <w:sz w:val="26"/>
            <w:szCs w:val="26"/>
          </w:rPr>
          <w:tab/>
        </w:r>
        <w:r w:rsidR="00617A31" w:rsidRPr="00A14007">
          <w:rPr>
            <w:rStyle w:val="a8"/>
            <w:rFonts w:ascii="Times New Roman" w:hAnsi="Times New Roman"/>
            <w:noProof/>
            <w:sz w:val="26"/>
            <w:szCs w:val="26"/>
          </w:rPr>
          <w:t>Социальная политика государства</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_Toc249107146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47" w:history="1">
        <w:r w:rsidR="00617A31" w:rsidRPr="00A14007">
          <w:rPr>
            <w:rStyle w:val="a8"/>
            <w:rFonts w:ascii="Times New Roman" w:hAnsi="Times New Roman"/>
            <w:noProof/>
            <w:sz w:val="26"/>
            <w:szCs w:val="26"/>
          </w:rPr>
          <w:t>2.5</w:t>
        </w:r>
        <w:r w:rsidR="00617A31" w:rsidRPr="00A14007">
          <w:rPr>
            <w:noProof/>
            <w:sz w:val="26"/>
            <w:szCs w:val="26"/>
          </w:rPr>
          <w:tab/>
        </w:r>
        <w:r w:rsidR="00617A31" w:rsidRPr="00A14007">
          <w:rPr>
            <w:rStyle w:val="a8"/>
            <w:rFonts w:ascii="Times New Roman" w:hAnsi="Times New Roman"/>
            <w:noProof/>
            <w:sz w:val="26"/>
            <w:szCs w:val="26"/>
          </w:rPr>
          <w:t>Специфика социальной политики в России</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_Toc249107147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48" w:history="1">
        <w:r w:rsidR="00617A31" w:rsidRPr="00A14007">
          <w:rPr>
            <w:rStyle w:val="a8"/>
            <w:rFonts w:ascii="Times New Roman" w:hAnsi="Times New Roman"/>
            <w:noProof/>
            <w:sz w:val="26"/>
            <w:szCs w:val="26"/>
          </w:rPr>
          <w:t>2.6</w:t>
        </w:r>
        <w:r w:rsidR="00617A31" w:rsidRPr="00A14007">
          <w:rPr>
            <w:noProof/>
            <w:sz w:val="26"/>
            <w:szCs w:val="26"/>
          </w:rPr>
          <w:tab/>
        </w:r>
        <w:r w:rsidR="00617A31" w:rsidRPr="00A14007">
          <w:rPr>
            <w:rStyle w:val="a8"/>
            <w:rFonts w:ascii="Times New Roman" w:hAnsi="Times New Roman"/>
            <w:noProof/>
            <w:sz w:val="26"/>
            <w:szCs w:val="26"/>
          </w:rPr>
          <w:t>Понятие, функции социальной защиты населения</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_Toc249107148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23"/>
        <w:tabs>
          <w:tab w:val="left" w:pos="880"/>
          <w:tab w:val="right" w:leader="dot" w:pos="9628"/>
        </w:tabs>
        <w:spacing w:line="240" w:lineRule="auto"/>
        <w:contextualSpacing/>
        <w:rPr>
          <w:noProof/>
          <w:sz w:val="26"/>
          <w:szCs w:val="26"/>
        </w:rPr>
      </w:pPr>
      <w:hyperlink w:anchor="_Toc249107149" w:history="1">
        <w:r w:rsidR="00617A31" w:rsidRPr="00A14007">
          <w:rPr>
            <w:rStyle w:val="a8"/>
            <w:rFonts w:ascii="Times New Roman" w:hAnsi="Times New Roman"/>
            <w:noProof/>
            <w:sz w:val="26"/>
            <w:szCs w:val="26"/>
          </w:rPr>
          <w:t>2.7</w:t>
        </w:r>
        <w:r w:rsidR="00617A31" w:rsidRPr="00A14007">
          <w:rPr>
            <w:noProof/>
            <w:sz w:val="26"/>
            <w:szCs w:val="26"/>
          </w:rPr>
          <w:tab/>
        </w:r>
        <w:r w:rsidR="00617A31" w:rsidRPr="00A14007">
          <w:rPr>
            <w:rStyle w:val="a8"/>
            <w:rFonts w:ascii="Times New Roman" w:hAnsi="Times New Roman"/>
            <w:noProof/>
            <w:sz w:val="26"/>
            <w:szCs w:val="26"/>
          </w:rPr>
          <w:t>Социальная политика в России</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_Toc249107149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15"/>
        <w:tabs>
          <w:tab w:val="right" w:leader="dot" w:pos="9628"/>
        </w:tabs>
        <w:spacing w:line="240" w:lineRule="auto"/>
        <w:contextualSpacing/>
        <w:rPr>
          <w:noProof/>
          <w:sz w:val="26"/>
          <w:szCs w:val="26"/>
        </w:rPr>
      </w:pPr>
      <w:hyperlink w:anchor="_Toc249107150" w:history="1">
        <w:r w:rsidR="00617A31" w:rsidRPr="00A14007">
          <w:rPr>
            <w:rStyle w:val="a8"/>
            <w:rFonts w:ascii="Times New Roman" w:hAnsi="Times New Roman"/>
            <w:noProof/>
            <w:sz w:val="26"/>
            <w:szCs w:val="26"/>
          </w:rPr>
          <w:t>Заключение</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_Toc249107150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15"/>
        <w:tabs>
          <w:tab w:val="right" w:leader="dot" w:pos="9628"/>
        </w:tabs>
        <w:spacing w:line="240" w:lineRule="auto"/>
        <w:contextualSpacing/>
        <w:rPr>
          <w:noProof/>
          <w:sz w:val="26"/>
          <w:szCs w:val="26"/>
        </w:rPr>
      </w:pPr>
      <w:hyperlink w:anchor="_Toc249107151" w:history="1">
        <w:r w:rsidR="00617A31" w:rsidRPr="00A14007">
          <w:rPr>
            <w:rStyle w:val="a8"/>
            <w:rFonts w:ascii="Times New Roman" w:hAnsi="Times New Roman"/>
            <w:noProof/>
            <w:sz w:val="26"/>
            <w:szCs w:val="26"/>
          </w:rPr>
          <w:t>Библиографический список</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_Toc249107151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15"/>
        <w:tabs>
          <w:tab w:val="right" w:leader="dot" w:pos="9628"/>
        </w:tabs>
        <w:spacing w:line="240" w:lineRule="auto"/>
        <w:contextualSpacing/>
        <w:rPr>
          <w:noProof/>
          <w:sz w:val="26"/>
          <w:szCs w:val="26"/>
        </w:rPr>
      </w:pPr>
      <w:hyperlink w:anchor="_Toc249107152" w:history="1">
        <w:r w:rsidR="00617A31" w:rsidRPr="00A14007">
          <w:rPr>
            <w:rStyle w:val="a8"/>
            <w:rFonts w:ascii="Times New Roman" w:hAnsi="Times New Roman"/>
            <w:noProof/>
            <w:sz w:val="26"/>
            <w:szCs w:val="26"/>
          </w:rPr>
          <w:t>Приложение 1</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_Toc249107152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15"/>
        <w:tabs>
          <w:tab w:val="right" w:leader="dot" w:pos="9628"/>
        </w:tabs>
        <w:spacing w:line="240" w:lineRule="auto"/>
        <w:contextualSpacing/>
        <w:rPr>
          <w:noProof/>
          <w:sz w:val="26"/>
          <w:szCs w:val="26"/>
        </w:rPr>
      </w:pPr>
      <w:hyperlink w:anchor="_Toc249107153" w:history="1">
        <w:r w:rsidR="00617A31" w:rsidRPr="00A14007">
          <w:rPr>
            <w:rStyle w:val="a8"/>
            <w:rFonts w:ascii="Times New Roman" w:hAnsi="Times New Roman"/>
            <w:noProof/>
            <w:sz w:val="26"/>
            <w:szCs w:val="26"/>
          </w:rPr>
          <w:t>Приложение 2</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_Toc249107153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15"/>
        <w:tabs>
          <w:tab w:val="right" w:leader="dot" w:pos="9628"/>
        </w:tabs>
        <w:spacing w:line="240" w:lineRule="auto"/>
        <w:contextualSpacing/>
        <w:rPr>
          <w:noProof/>
          <w:sz w:val="26"/>
          <w:szCs w:val="26"/>
        </w:rPr>
      </w:pPr>
      <w:hyperlink w:anchor="_Toc249107154" w:history="1">
        <w:r w:rsidR="00617A31" w:rsidRPr="00A14007">
          <w:rPr>
            <w:rStyle w:val="a8"/>
            <w:rFonts w:ascii="Times New Roman" w:hAnsi="Times New Roman"/>
            <w:noProof/>
            <w:sz w:val="26"/>
            <w:szCs w:val="26"/>
          </w:rPr>
          <w:t>Приложение 3</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_Toc249107154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15"/>
        <w:tabs>
          <w:tab w:val="right" w:leader="dot" w:pos="9628"/>
        </w:tabs>
        <w:spacing w:line="240" w:lineRule="auto"/>
        <w:contextualSpacing/>
        <w:rPr>
          <w:noProof/>
          <w:sz w:val="26"/>
          <w:szCs w:val="26"/>
        </w:rPr>
      </w:pPr>
      <w:hyperlink w:anchor="_Toc249107155" w:history="1">
        <w:r w:rsidR="00617A31" w:rsidRPr="00A14007">
          <w:rPr>
            <w:rStyle w:val="a8"/>
            <w:rFonts w:ascii="Times New Roman" w:hAnsi="Times New Roman"/>
            <w:noProof/>
            <w:sz w:val="26"/>
            <w:szCs w:val="26"/>
          </w:rPr>
          <w:t>Приложение 4</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_Toc249107155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A14007" w:rsidRDefault="00CB21F5" w:rsidP="00A14007">
      <w:pPr>
        <w:pStyle w:val="15"/>
        <w:tabs>
          <w:tab w:val="right" w:leader="dot" w:pos="9628"/>
        </w:tabs>
        <w:spacing w:line="240" w:lineRule="auto"/>
        <w:contextualSpacing/>
        <w:rPr>
          <w:noProof/>
          <w:sz w:val="26"/>
          <w:szCs w:val="26"/>
        </w:rPr>
      </w:pPr>
      <w:hyperlink w:anchor="_Toc249107156" w:history="1">
        <w:r w:rsidR="00617A31" w:rsidRPr="00A14007">
          <w:rPr>
            <w:rStyle w:val="a8"/>
            <w:rFonts w:ascii="Times New Roman" w:hAnsi="Times New Roman"/>
            <w:noProof/>
            <w:sz w:val="26"/>
            <w:szCs w:val="26"/>
          </w:rPr>
          <w:t>Приложение 5</w:t>
        </w:r>
        <w:r w:rsidR="00617A31" w:rsidRPr="00A14007">
          <w:rPr>
            <w:noProof/>
            <w:webHidden/>
            <w:sz w:val="26"/>
            <w:szCs w:val="26"/>
          </w:rPr>
          <w:tab/>
        </w:r>
        <w:r w:rsidR="00617A31" w:rsidRPr="00A14007">
          <w:rPr>
            <w:noProof/>
            <w:webHidden/>
            <w:sz w:val="26"/>
            <w:szCs w:val="26"/>
          </w:rPr>
          <w:fldChar w:fldCharType="begin"/>
        </w:r>
        <w:r w:rsidR="00617A31" w:rsidRPr="00A14007">
          <w:rPr>
            <w:noProof/>
            <w:webHidden/>
            <w:sz w:val="26"/>
            <w:szCs w:val="26"/>
          </w:rPr>
          <w:instrText xml:space="preserve"> PAGEREF _Toc249107156 \h </w:instrText>
        </w:r>
        <w:r w:rsidR="00617A31" w:rsidRPr="00A14007">
          <w:rPr>
            <w:noProof/>
            <w:webHidden/>
            <w:sz w:val="26"/>
            <w:szCs w:val="26"/>
          </w:rPr>
        </w:r>
        <w:r w:rsidR="00617A31" w:rsidRPr="00A14007">
          <w:rPr>
            <w:noProof/>
            <w:webHidden/>
            <w:sz w:val="26"/>
            <w:szCs w:val="26"/>
          </w:rPr>
          <w:fldChar w:fldCharType="separate"/>
        </w:r>
        <w:r w:rsidR="00896708">
          <w:rPr>
            <w:noProof/>
            <w:webHidden/>
            <w:sz w:val="26"/>
            <w:szCs w:val="26"/>
          </w:rPr>
          <w:t>3</w:t>
        </w:r>
        <w:r w:rsidR="00617A31" w:rsidRPr="00A14007">
          <w:rPr>
            <w:noProof/>
            <w:webHidden/>
            <w:sz w:val="26"/>
            <w:szCs w:val="26"/>
          </w:rPr>
          <w:fldChar w:fldCharType="end"/>
        </w:r>
      </w:hyperlink>
    </w:p>
    <w:p w:rsidR="00617A31" w:rsidRPr="00B24D38" w:rsidRDefault="00617A31" w:rsidP="00A14007">
      <w:pPr>
        <w:spacing w:line="240" w:lineRule="auto"/>
        <w:contextualSpacing/>
        <w:rPr>
          <w:sz w:val="28"/>
          <w:szCs w:val="28"/>
        </w:rPr>
      </w:pPr>
      <w:r w:rsidRPr="00A14007">
        <w:rPr>
          <w:sz w:val="26"/>
          <w:szCs w:val="26"/>
        </w:rPr>
        <w:fldChar w:fldCharType="end"/>
      </w:r>
    </w:p>
    <w:p w:rsidR="00617A31" w:rsidRDefault="00617A31" w:rsidP="00012648">
      <w:pPr>
        <w:spacing w:line="240" w:lineRule="auto"/>
        <w:contextualSpacing/>
      </w:pPr>
    </w:p>
    <w:p w:rsidR="00617A31" w:rsidRDefault="00617A31" w:rsidP="009456AC">
      <w:pPr>
        <w:spacing w:line="240" w:lineRule="auto"/>
        <w:contextualSpacing/>
      </w:pPr>
    </w:p>
    <w:p w:rsidR="00617A31" w:rsidRDefault="00617A31">
      <w:pPr>
        <w:rPr>
          <w:rFonts w:ascii="Cambria" w:hAnsi="Cambria"/>
          <w:b/>
          <w:bCs/>
          <w:sz w:val="28"/>
          <w:szCs w:val="28"/>
        </w:rPr>
      </w:pPr>
      <w:r>
        <w:br w:type="page"/>
      </w:r>
    </w:p>
    <w:p w:rsidR="00617A31" w:rsidRPr="00B44BD3" w:rsidRDefault="00617A31" w:rsidP="004E7AAE">
      <w:pPr>
        <w:pStyle w:val="1"/>
        <w:rPr>
          <w:rFonts w:ascii="Times New Roman" w:hAnsi="Times New Roman"/>
          <w:b w:val="0"/>
          <w:color w:val="auto"/>
        </w:rPr>
      </w:pPr>
      <w:bookmarkStart w:id="0" w:name="_Toc247556112"/>
      <w:bookmarkStart w:id="1" w:name="_Toc247627524"/>
      <w:bookmarkStart w:id="2" w:name="_Toc249107134"/>
      <w:r w:rsidRPr="00B44BD3">
        <w:rPr>
          <w:rFonts w:ascii="Times New Roman" w:hAnsi="Times New Roman"/>
          <w:b w:val="0"/>
          <w:color w:val="auto"/>
        </w:rPr>
        <w:t>Введение</w:t>
      </w:r>
      <w:bookmarkEnd w:id="0"/>
      <w:bookmarkEnd w:id="1"/>
      <w:bookmarkEnd w:id="2"/>
    </w:p>
    <w:p w:rsidR="00617A31" w:rsidRPr="00FE2070" w:rsidRDefault="00617A31" w:rsidP="002E4C3D">
      <w:pPr>
        <w:spacing w:line="240" w:lineRule="auto"/>
        <w:ind w:firstLine="709"/>
        <w:contextualSpacing/>
        <w:jc w:val="both"/>
        <w:rPr>
          <w:rFonts w:ascii="Times New Roman" w:hAnsi="Times New Roman"/>
          <w:sz w:val="28"/>
          <w:szCs w:val="28"/>
        </w:rPr>
      </w:pPr>
      <w:r w:rsidRPr="00FE2070">
        <w:rPr>
          <w:rFonts w:ascii="Times New Roman" w:hAnsi="Times New Roman"/>
          <w:sz w:val="28"/>
          <w:szCs w:val="28"/>
        </w:rPr>
        <w:t>Доходы играют очень важную роль в жизни каждого человека, потому что являются непосредственным источником удовлетворения его неограниченных потребностей. Заработная плата их основной источник. Но нередко её величина не достаточна для соблюдения даже самых необходимых условий существования людей. Поэтому возникает необходимость для государства регулировать заработную плату, а для населения искать другие источники доходов. Нередко доходы большей части населения бывают очень низкими по сравнению с доходами незначительной части населения. В связи с этим возникает социальная напряжённость в обществе, о преодолении которой также приходится заботиться государству. Чем больше доходы, тем выше спрос на продукцию и услуги, производимые различными отраслями, тем выше качество продукции, т. к. возникает мотив для достижения лучших конечных результатов, её конкурентоспособность, выше эффективность производства, значит, лучше экономическая ситуация в стране. Поэтому регулирование доходов, заработной платы является частью политики любого государства. В Российской Федерации вопросы, связанные с доходами, стоят очень остро. Решение проблем требует большего государственного вмешательства, чем в развитых странах.</w:t>
      </w:r>
    </w:p>
    <w:p w:rsidR="00617A31" w:rsidRPr="004E7AAE" w:rsidRDefault="00617A31" w:rsidP="002E4C3D">
      <w:pPr>
        <w:spacing w:line="240" w:lineRule="auto"/>
        <w:ind w:firstLine="709"/>
        <w:contextualSpacing/>
        <w:jc w:val="both"/>
        <w:rPr>
          <w:rFonts w:ascii="Times New Roman" w:hAnsi="Times New Roman"/>
          <w:sz w:val="28"/>
          <w:szCs w:val="28"/>
        </w:rPr>
      </w:pPr>
      <w:r w:rsidRPr="004E7AAE">
        <w:rPr>
          <w:rFonts w:ascii="Times New Roman" w:hAnsi="Times New Roman"/>
          <w:sz w:val="28"/>
          <w:szCs w:val="28"/>
        </w:rPr>
        <w:t>Проблемы неравенства в России стали за последнее десятилетие предметом активных общественных дискуссий, ведущихся экономистами, социологами и представителями других наук. Растущий разрыв между богатыми и бедными вызывает значительные социальные напряжения.</w:t>
      </w:r>
    </w:p>
    <w:p w:rsidR="00617A31" w:rsidRPr="004E7AAE" w:rsidRDefault="00617A31" w:rsidP="002E4C3D">
      <w:pPr>
        <w:shd w:val="clear" w:color="auto" w:fill="FFFFFF"/>
        <w:spacing w:before="43" w:line="240" w:lineRule="auto"/>
        <w:ind w:right="96" w:firstLine="709"/>
        <w:contextualSpacing/>
        <w:jc w:val="both"/>
        <w:rPr>
          <w:rFonts w:ascii="Times New Roman" w:hAnsi="Times New Roman"/>
          <w:sz w:val="28"/>
          <w:szCs w:val="28"/>
        </w:rPr>
      </w:pPr>
      <w:r w:rsidRPr="004E7AAE">
        <w:rPr>
          <w:rFonts w:ascii="Times New Roman" w:hAnsi="Times New Roman"/>
          <w:color w:val="000000"/>
          <w:spacing w:val="8"/>
          <w:sz w:val="28"/>
          <w:szCs w:val="28"/>
        </w:rPr>
        <w:t xml:space="preserve">Доходы и покупательная способность населения имеют не только </w:t>
      </w:r>
      <w:r w:rsidRPr="004E7AAE">
        <w:rPr>
          <w:rFonts w:ascii="Times New Roman" w:hAnsi="Times New Roman"/>
          <w:color w:val="000000"/>
          <w:spacing w:val="4"/>
          <w:sz w:val="28"/>
          <w:szCs w:val="28"/>
        </w:rPr>
        <w:t xml:space="preserve">социальное значение - как слагаемые уровня жизни, но и как факторы, </w:t>
      </w:r>
      <w:r w:rsidRPr="004E7AAE">
        <w:rPr>
          <w:rFonts w:ascii="Times New Roman" w:hAnsi="Times New Roman"/>
          <w:color w:val="000000"/>
          <w:spacing w:val="2"/>
          <w:sz w:val="28"/>
          <w:szCs w:val="28"/>
        </w:rPr>
        <w:t xml:space="preserve">определяющие продолжительность самой жизни. Они весьма значимы, как элемент экономического подъема, который определяет емкость внутреннего рынка. </w:t>
      </w:r>
    </w:p>
    <w:p w:rsidR="00617A31" w:rsidRPr="004E7AAE" w:rsidRDefault="00617A31" w:rsidP="002E4C3D">
      <w:pPr>
        <w:shd w:val="clear" w:color="auto" w:fill="FFFFFF"/>
        <w:spacing w:line="240" w:lineRule="auto"/>
        <w:ind w:left="19" w:firstLine="709"/>
        <w:contextualSpacing/>
        <w:jc w:val="both"/>
        <w:rPr>
          <w:rFonts w:ascii="Times New Roman" w:hAnsi="Times New Roman"/>
          <w:sz w:val="28"/>
          <w:szCs w:val="28"/>
        </w:rPr>
      </w:pPr>
      <w:r w:rsidRPr="004E7AAE">
        <w:rPr>
          <w:rFonts w:ascii="Times New Roman" w:hAnsi="Times New Roman"/>
          <w:color w:val="000000"/>
          <w:spacing w:val="2"/>
          <w:sz w:val="28"/>
          <w:szCs w:val="28"/>
        </w:rPr>
        <w:t xml:space="preserve">Очевидно, что для оживления экономики необходимо формирование </w:t>
      </w:r>
      <w:r w:rsidRPr="004E7AAE">
        <w:rPr>
          <w:rFonts w:ascii="Times New Roman" w:hAnsi="Times New Roman"/>
          <w:color w:val="000000"/>
          <w:spacing w:val="1"/>
          <w:sz w:val="28"/>
          <w:szCs w:val="28"/>
        </w:rPr>
        <w:t xml:space="preserve">платежеспособного спроса через увеличение части доходов населения в общей </w:t>
      </w:r>
      <w:r w:rsidRPr="004E7AAE">
        <w:rPr>
          <w:rFonts w:ascii="Times New Roman" w:hAnsi="Times New Roman"/>
          <w:color w:val="000000"/>
          <w:spacing w:val="5"/>
          <w:sz w:val="28"/>
          <w:szCs w:val="28"/>
        </w:rPr>
        <w:t xml:space="preserve">сумме доходов общества - ВВП. В основном, для реанимации внутреннего </w:t>
      </w:r>
      <w:r w:rsidRPr="004E7AAE">
        <w:rPr>
          <w:rFonts w:ascii="Times New Roman" w:hAnsi="Times New Roman"/>
          <w:color w:val="000000"/>
          <w:spacing w:val="6"/>
          <w:sz w:val="28"/>
          <w:szCs w:val="28"/>
        </w:rPr>
        <w:t xml:space="preserve">рынка и поддержки отечественного производителя стратегически важно </w:t>
      </w:r>
      <w:r w:rsidRPr="004E7AAE">
        <w:rPr>
          <w:rFonts w:ascii="Times New Roman" w:hAnsi="Times New Roman"/>
          <w:color w:val="000000"/>
          <w:spacing w:val="2"/>
          <w:sz w:val="28"/>
          <w:szCs w:val="28"/>
        </w:rPr>
        <w:t xml:space="preserve">повышать доходы наиболее бедной и средней части населения. Увеличение и, </w:t>
      </w:r>
      <w:r w:rsidRPr="004E7AAE">
        <w:rPr>
          <w:rFonts w:ascii="Times New Roman" w:hAnsi="Times New Roman"/>
          <w:color w:val="000000"/>
          <w:spacing w:val="5"/>
          <w:sz w:val="28"/>
          <w:szCs w:val="28"/>
        </w:rPr>
        <w:t xml:space="preserve">конечно, своевременная выплата зарплаты, пенсий, стипендий и других </w:t>
      </w:r>
      <w:r w:rsidRPr="004E7AAE">
        <w:rPr>
          <w:rFonts w:ascii="Times New Roman" w:hAnsi="Times New Roman"/>
          <w:color w:val="000000"/>
          <w:spacing w:val="1"/>
          <w:sz w:val="28"/>
          <w:szCs w:val="28"/>
        </w:rPr>
        <w:t>социальных выплат, является необходимым для подъема экономики.</w:t>
      </w:r>
    </w:p>
    <w:p w:rsidR="00617A31" w:rsidRPr="00ED3340" w:rsidRDefault="00617A31" w:rsidP="00954026">
      <w:pPr>
        <w:shd w:val="clear" w:color="auto" w:fill="FFFFFF"/>
        <w:tabs>
          <w:tab w:val="left" w:pos="1056"/>
        </w:tabs>
        <w:spacing w:line="240" w:lineRule="auto"/>
        <w:ind w:firstLine="709"/>
        <w:contextualSpacing/>
        <w:jc w:val="both"/>
        <w:rPr>
          <w:rFonts w:ascii="Times New Roman" w:hAnsi="Times New Roman"/>
          <w:sz w:val="28"/>
          <w:szCs w:val="28"/>
        </w:rPr>
      </w:pPr>
      <w:r w:rsidRPr="00AE6DCF">
        <w:rPr>
          <w:rFonts w:ascii="Times New Roman" w:hAnsi="Times New Roman"/>
          <w:sz w:val="28"/>
          <w:szCs w:val="28"/>
        </w:rPr>
        <w:t xml:space="preserve">Целью данной работы является изучение проблемы неравенства доходов </w:t>
      </w:r>
      <w:r w:rsidRPr="00ED3340">
        <w:rPr>
          <w:rFonts w:ascii="Times New Roman" w:hAnsi="Times New Roman"/>
          <w:sz w:val="28"/>
          <w:szCs w:val="28"/>
        </w:rPr>
        <w:t>населения и социальной защиты в России.</w:t>
      </w:r>
    </w:p>
    <w:p w:rsidR="00617A31" w:rsidRPr="00ED3340" w:rsidRDefault="00617A31" w:rsidP="00954026">
      <w:pPr>
        <w:shd w:val="clear" w:color="auto" w:fill="FFFFFF"/>
        <w:tabs>
          <w:tab w:val="left" w:pos="1056"/>
        </w:tabs>
        <w:spacing w:line="240" w:lineRule="auto"/>
        <w:ind w:right="4147" w:firstLine="709"/>
        <w:contextualSpacing/>
        <w:jc w:val="both"/>
        <w:rPr>
          <w:rFonts w:ascii="Times New Roman" w:hAnsi="Times New Roman"/>
          <w:sz w:val="28"/>
          <w:szCs w:val="28"/>
        </w:rPr>
      </w:pPr>
      <w:r>
        <w:rPr>
          <w:rFonts w:ascii="Times New Roman" w:hAnsi="Times New Roman"/>
          <w:color w:val="000000"/>
          <w:spacing w:val="1"/>
          <w:sz w:val="28"/>
          <w:szCs w:val="28"/>
        </w:rPr>
        <w:t xml:space="preserve">Задачами данной работы </w:t>
      </w:r>
      <w:r w:rsidRPr="00ED3340">
        <w:rPr>
          <w:rFonts w:ascii="Times New Roman" w:hAnsi="Times New Roman"/>
          <w:color w:val="000000"/>
          <w:spacing w:val="1"/>
          <w:sz w:val="28"/>
          <w:szCs w:val="28"/>
        </w:rPr>
        <w:t>являются:</w:t>
      </w:r>
    </w:p>
    <w:p w:rsidR="00617A31" w:rsidRPr="00ED3340" w:rsidRDefault="00617A31" w:rsidP="00954026">
      <w:pPr>
        <w:widowControl w:val="0"/>
        <w:numPr>
          <w:ilvl w:val="0"/>
          <w:numId w:val="1"/>
        </w:numPr>
        <w:shd w:val="clear" w:color="auto" w:fill="FFFFFF"/>
        <w:tabs>
          <w:tab w:val="left" w:pos="1162"/>
        </w:tabs>
        <w:autoSpaceDE w:val="0"/>
        <w:autoSpaceDN w:val="0"/>
        <w:adjustRightInd w:val="0"/>
        <w:spacing w:after="0" w:line="240" w:lineRule="auto"/>
        <w:ind w:left="709" w:firstLine="709"/>
        <w:contextualSpacing/>
        <w:jc w:val="both"/>
        <w:rPr>
          <w:rFonts w:ascii="Times New Roman" w:hAnsi="Times New Roman"/>
          <w:color w:val="000000"/>
          <w:spacing w:val="-23"/>
          <w:sz w:val="28"/>
          <w:szCs w:val="28"/>
        </w:rPr>
      </w:pPr>
      <w:r w:rsidRPr="00ED3340">
        <w:rPr>
          <w:rFonts w:ascii="Times New Roman" w:hAnsi="Times New Roman"/>
          <w:color w:val="000000"/>
          <w:spacing w:val="1"/>
          <w:sz w:val="28"/>
          <w:szCs w:val="28"/>
        </w:rPr>
        <w:t>Определить источники и структуру доходов населения России.</w:t>
      </w:r>
    </w:p>
    <w:p w:rsidR="00617A31" w:rsidRPr="00ED3340" w:rsidRDefault="00617A31" w:rsidP="00954026">
      <w:pPr>
        <w:widowControl w:val="0"/>
        <w:numPr>
          <w:ilvl w:val="0"/>
          <w:numId w:val="2"/>
        </w:numPr>
        <w:shd w:val="clear" w:color="auto" w:fill="FFFFFF"/>
        <w:tabs>
          <w:tab w:val="left" w:pos="0"/>
        </w:tabs>
        <w:autoSpaceDE w:val="0"/>
        <w:autoSpaceDN w:val="0"/>
        <w:adjustRightInd w:val="0"/>
        <w:spacing w:after="0" w:line="240" w:lineRule="auto"/>
        <w:ind w:left="709" w:firstLine="709"/>
        <w:contextualSpacing/>
        <w:jc w:val="both"/>
        <w:rPr>
          <w:rFonts w:ascii="Times New Roman" w:hAnsi="Times New Roman"/>
          <w:color w:val="000000"/>
          <w:spacing w:val="-10"/>
          <w:sz w:val="28"/>
          <w:szCs w:val="28"/>
        </w:rPr>
      </w:pPr>
      <w:r>
        <w:rPr>
          <w:rFonts w:ascii="Times New Roman" w:hAnsi="Times New Roman"/>
          <w:color w:val="000000"/>
          <w:spacing w:val="5"/>
          <w:sz w:val="28"/>
          <w:szCs w:val="28"/>
        </w:rPr>
        <w:t>Раскрыть   и   проанализировать причины</w:t>
      </w:r>
      <w:r w:rsidRPr="00ED3340">
        <w:rPr>
          <w:rFonts w:ascii="Times New Roman" w:hAnsi="Times New Roman"/>
          <w:color w:val="000000"/>
          <w:spacing w:val="5"/>
          <w:sz w:val="28"/>
          <w:szCs w:val="28"/>
        </w:rPr>
        <w:t xml:space="preserve">  современной</w:t>
      </w:r>
      <w:r>
        <w:rPr>
          <w:rFonts w:ascii="Times New Roman" w:hAnsi="Times New Roman"/>
          <w:color w:val="000000"/>
          <w:spacing w:val="5"/>
          <w:sz w:val="28"/>
          <w:szCs w:val="28"/>
        </w:rPr>
        <w:t xml:space="preserve"> </w:t>
      </w:r>
      <w:r w:rsidRPr="00ED3340">
        <w:rPr>
          <w:rFonts w:ascii="Times New Roman" w:hAnsi="Times New Roman"/>
          <w:color w:val="000000"/>
          <w:spacing w:val="1"/>
          <w:sz w:val="28"/>
          <w:szCs w:val="28"/>
        </w:rPr>
        <w:t>дифференциации доходов населения России.</w:t>
      </w:r>
    </w:p>
    <w:p w:rsidR="00617A31" w:rsidRPr="00ED3340" w:rsidRDefault="00617A31" w:rsidP="00954026">
      <w:pPr>
        <w:widowControl w:val="0"/>
        <w:numPr>
          <w:ilvl w:val="0"/>
          <w:numId w:val="2"/>
        </w:numPr>
        <w:shd w:val="clear" w:color="auto" w:fill="FFFFFF"/>
        <w:tabs>
          <w:tab w:val="left" w:pos="709"/>
        </w:tabs>
        <w:autoSpaceDE w:val="0"/>
        <w:autoSpaceDN w:val="0"/>
        <w:adjustRightInd w:val="0"/>
        <w:spacing w:before="5" w:after="0" w:line="240" w:lineRule="auto"/>
        <w:ind w:left="709" w:firstLine="709"/>
        <w:contextualSpacing/>
        <w:jc w:val="both"/>
        <w:rPr>
          <w:rFonts w:ascii="Times New Roman" w:hAnsi="Times New Roman"/>
          <w:color w:val="000000"/>
          <w:spacing w:val="-11"/>
          <w:sz w:val="28"/>
          <w:szCs w:val="28"/>
        </w:rPr>
      </w:pPr>
      <w:r w:rsidRPr="00ED3340">
        <w:rPr>
          <w:rFonts w:ascii="Times New Roman" w:hAnsi="Times New Roman"/>
          <w:color w:val="000000"/>
          <w:spacing w:val="4"/>
          <w:sz w:val="28"/>
          <w:szCs w:val="28"/>
        </w:rPr>
        <w:t>Охарактеризовать современные направления социальной политики</w:t>
      </w:r>
      <w:r>
        <w:rPr>
          <w:rFonts w:ascii="Times New Roman" w:hAnsi="Times New Roman"/>
          <w:color w:val="000000"/>
          <w:spacing w:val="4"/>
          <w:sz w:val="28"/>
          <w:szCs w:val="28"/>
        </w:rPr>
        <w:t xml:space="preserve"> </w:t>
      </w:r>
      <w:r w:rsidRPr="00ED3340">
        <w:rPr>
          <w:rFonts w:ascii="Times New Roman" w:hAnsi="Times New Roman"/>
          <w:color w:val="000000"/>
          <w:sz w:val="28"/>
          <w:szCs w:val="28"/>
        </w:rPr>
        <w:t>государства.</w:t>
      </w:r>
    </w:p>
    <w:p w:rsidR="00617A31" w:rsidRPr="00ED3340" w:rsidRDefault="00617A31" w:rsidP="002E4C3D">
      <w:pPr>
        <w:shd w:val="clear" w:color="auto" w:fill="FFFFFF"/>
        <w:spacing w:line="240" w:lineRule="auto"/>
        <w:ind w:left="53" w:right="62" w:firstLine="709"/>
        <w:contextualSpacing/>
        <w:jc w:val="both"/>
        <w:rPr>
          <w:rFonts w:ascii="Times New Roman" w:hAnsi="Times New Roman"/>
          <w:sz w:val="28"/>
          <w:szCs w:val="28"/>
        </w:rPr>
      </w:pPr>
      <w:r w:rsidRPr="00ED3340">
        <w:rPr>
          <w:rFonts w:ascii="Times New Roman" w:hAnsi="Times New Roman"/>
          <w:color w:val="000000"/>
          <w:spacing w:val="2"/>
          <w:sz w:val="28"/>
          <w:szCs w:val="28"/>
        </w:rPr>
        <w:t xml:space="preserve">В пределах курсовой работы невозможно рассмотреть все критерии, </w:t>
      </w:r>
      <w:r w:rsidRPr="00ED3340">
        <w:rPr>
          <w:rFonts w:ascii="Times New Roman" w:hAnsi="Times New Roman"/>
          <w:color w:val="000000"/>
          <w:spacing w:val="1"/>
          <w:sz w:val="28"/>
          <w:szCs w:val="28"/>
        </w:rPr>
        <w:t>касающиеся данной темы, но обозначение основных проблем поможет понять всю сложность ситуации сложившейся с доходами населения в России.</w:t>
      </w:r>
    </w:p>
    <w:p w:rsidR="00617A31" w:rsidRDefault="00617A31" w:rsidP="002E4C3D">
      <w:pPr>
        <w:spacing w:line="240" w:lineRule="auto"/>
        <w:ind w:firstLine="709"/>
        <w:contextualSpacing/>
      </w:pPr>
      <w:r>
        <w:br w:type="page"/>
      </w:r>
    </w:p>
    <w:p w:rsidR="00617A31" w:rsidRPr="0001387D" w:rsidRDefault="00617A31" w:rsidP="00B44BD3">
      <w:pPr>
        <w:pStyle w:val="1"/>
        <w:numPr>
          <w:ilvl w:val="0"/>
          <w:numId w:val="30"/>
        </w:numPr>
        <w:rPr>
          <w:rFonts w:ascii="Times New Roman" w:hAnsi="Times New Roman"/>
          <w:b w:val="0"/>
          <w:color w:val="auto"/>
        </w:rPr>
      </w:pPr>
      <w:bookmarkStart w:id="3" w:name="_Toc247556113"/>
      <w:bookmarkStart w:id="4" w:name="_Toc247627525"/>
      <w:bookmarkStart w:id="5" w:name="_Toc249107135"/>
      <w:r w:rsidRPr="0001387D">
        <w:rPr>
          <w:rFonts w:ascii="Times New Roman" w:hAnsi="Times New Roman"/>
          <w:b w:val="0"/>
          <w:color w:val="auto"/>
        </w:rPr>
        <w:t>Проблема неравенства доходов</w:t>
      </w:r>
      <w:bookmarkEnd w:id="3"/>
      <w:bookmarkEnd w:id="4"/>
      <w:bookmarkEnd w:id="5"/>
    </w:p>
    <w:p w:rsidR="00617A31" w:rsidRPr="0001387D" w:rsidRDefault="00617A31" w:rsidP="00E80EE4">
      <w:pPr>
        <w:pStyle w:val="2"/>
        <w:numPr>
          <w:ilvl w:val="0"/>
          <w:numId w:val="28"/>
        </w:numPr>
        <w:spacing w:line="240" w:lineRule="auto"/>
        <w:contextualSpacing/>
        <w:rPr>
          <w:rFonts w:ascii="Times New Roman" w:hAnsi="Times New Roman"/>
          <w:b w:val="0"/>
          <w:color w:val="auto"/>
          <w:sz w:val="28"/>
          <w:szCs w:val="28"/>
        </w:rPr>
      </w:pPr>
      <w:bookmarkStart w:id="6" w:name="_Toc247556114"/>
      <w:bookmarkStart w:id="7" w:name="_Toc247627526"/>
      <w:bookmarkStart w:id="8" w:name="_Toc249107136"/>
      <w:r w:rsidRPr="0001387D">
        <w:rPr>
          <w:rFonts w:ascii="Times New Roman" w:hAnsi="Times New Roman"/>
          <w:b w:val="0"/>
          <w:color w:val="auto"/>
          <w:sz w:val="28"/>
          <w:szCs w:val="28"/>
        </w:rPr>
        <w:t>Доходы населения и  источники их формирования</w:t>
      </w:r>
      <w:bookmarkEnd w:id="6"/>
      <w:bookmarkEnd w:id="7"/>
      <w:bookmarkEnd w:id="8"/>
    </w:p>
    <w:p w:rsidR="00617A31" w:rsidRDefault="00617A31" w:rsidP="002E4C3D">
      <w:pPr>
        <w:spacing w:line="240" w:lineRule="auto"/>
        <w:ind w:firstLine="709"/>
        <w:contextualSpacing/>
        <w:jc w:val="both"/>
        <w:rPr>
          <w:rFonts w:ascii="Times New Roman" w:eastAsia="Times-Roman" w:hAnsi="Times New Roman"/>
          <w:sz w:val="28"/>
          <w:szCs w:val="28"/>
        </w:rPr>
      </w:pPr>
      <w:r w:rsidRPr="00E3291A">
        <w:rPr>
          <w:rFonts w:ascii="Times New Roman" w:eastAsia="Times-Roman" w:hAnsi="Times New Roman"/>
          <w:sz w:val="28"/>
          <w:szCs w:val="28"/>
        </w:rPr>
        <w:t>В микроэкономике термин "доход" используется исключительно для</w:t>
      </w:r>
      <w:r>
        <w:rPr>
          <w:rFonts w:ascii="Times New Roman" w:eastAsia="Times-Roman" w:hAnsi="Times New Roman"/>
          <w:sz w:val="28"/>
          <w:szCs w:val="28"/>
        </w:rPr>
        <w:t xml:space="preserve"> </w:t>
      </w:r>
      <w:r w:rsidRPr="00E3291A">
        <w:rPr>
          <w:rFonts w:ascii="Times New Roman" w:eastAsia="Times-Roman" w:hAnsi="Times New Roman"/>
          <w:sz w:val="28"/>
          <w:szCs w:val="28"/>
        </w:rPr>
        <w:t>обозначения притока средств, полученных за предоставление факторов</w:t>
      </w:r>
      <w:r>
        <w:rPr>
          <w:rFonts w:ascii="Times New Roman" w:eastAsia="Times-Roman" w:hAnsi="Times New Roman"/>
          <w:sz w:val="28"/>
          <w:szCs w:val="28"/>
        </w:rPr>
        <w:t xml:space="preserve"> </w:t>
      </w:r>
      <w:r w:rsidRPr="00E3291A">
        <w:rPr>
          <w:rFonts w:ascii="Times New Roman" w:eastAsia="Times-Roman" w:hAnsi="Times New Roman"/>
          <w:sz w:val="28"/>
          <w:szCs w:val="28"/>
        </w:rPr>
        <w:t>производства. В макроэкономике используется термин "национальный доход", включающий сумму всех доходов в экономике страны (в том числе</w:t>
      </w:r>
      <w:r>
        <w:rPr>
          <w:rFonts w:ascii="Times New Roman" w:eastAsia="Times-Roman" w:hAnsi="Times New Roman"/>
          <w:sz w:val="28"/>
          <w:szCs w:val="28"/>
        </w:rPr>
        <w:t xml:space="preserve"> </w:t>
      </w:r>
      <w:r w:rsidRPr="00E3291A">
        <w:rPr>
          <w:rFonts w:ascii="Times New Roman" w:eastAsia="Times-Roman" w:hAnsi="Times New Roman"/>
          <w:sz w:val="28"/>
          <w:szCs w:val="28"/>
        </w:rPr>
        <w:t>прибыли фирм), за исключением трансфертных платежей (пособия по безработице, пенсии по старости и т. д.).</w:t>
      </w:r>
      <w:r>
        <w:rPr>
          <w:rFonts w:ascii="Times New Roman" w:eastAsia="Times-Roman" w:hAnsi="Times New Roman"/>
          <w:sz w:val="28"/>
          <w:szCs w:val="28"/>
        </w:rPr>
        <w:t xml:space="preserve"> </w:t>
      </w:r>
    </w:p>
    <w:p w:rsidR="00617A31" w:rsidRDefault="00617A31" w:rsidP="002E4C3D">
      <w:pPr>
        <w:spacing w:line="240" w:lineRule="auto"/>
        <w:ind w:firstLine="709"/>
        <w:contextualSpacing/>
        <w:jc w:val="both"/>
        <w:rPr>
          <w:rStyle w:val="FontStyle94"/>
        </w:rPr>
      </w:pPr>
      <w:r w:rsidRPr="002B19E7">
        <w:rPr>
          <w:rStyle w:val="FontStyle94"/>
        </w:rPr>
        <w:t xml:space="preserve">Под </w:t>
      </w:r>
      <w:r w:rsidRPr="00EB0412">
        <w:rPr>
          <w:rStyle w:val="FontStyle79"/>
          <w:b w:val="0"/>
          <w:i w:val="0"/>
        </w:rPr>
        <w:t>доходами населения</w:t>
      </w:r>
      <w:r w:rsidRPr="002B19E7">
        <w:rPr>
          <w:rStyle w:val="FontStyle79"/>
        </w:rPr>
        <w:t xml:space="preserve"> </w:t>
      </w:r>
      <w:r w:rsidRPr="002B19E7">
        <w:rPr>
          <w:rStyle w:val="FontStyle94"/>
        </w:rPr>
        <w:t xml:space="preserve">понимается сумма денежных </w:t>
      </w:r>
      <w:r w:rsidRPr="002B19E7">
        <w:rPr>
          <w:rStyle w:val="FontStyle70"/>
        </w:rPr>
        <w:t>сред</w:t>
      </w:r>
      <w:r>
        <w:rPr>
          <w:rStyle w:val="FontStyle70"/>
        </w:rPr>
        <w:t xml:space="preserve">ств </w:t>
      </w:r>
      <w:r w:rsidRPr="002B19E7">
        <w:rPr>
          <w:rStyle w:val="FontStyle94"/>
        </w:rPr>
        <w:t>и материальных благ, полученных или произведенных домашними хозяйствами за определенный промежуток времени. Роль доход</w:t>
      </w:r>
      <w:r>
        <w:rPr>
          <w:rStyle w:val="FontStyle94"/>
        </w:rPr>
        <w:t>ов</w:t>
      </w:r>
      <w:r w:rsidRPr="002B19E7">
        <w:rPr>
          <w:rStyle w:val="FontStyle94"/>
        </w:rPr>
        <w:t xml:space="preserve"> определяется тем, что уровень потребления населения </w:t>
      </w:r>
      <w:r w:rsidRPr="002B19E7">
        <w:rPr>
          <w:rStyle w:val="FontStyle70"/>
        </w:rPr>
        <w:t xml:space="preserve">прямо </w:t>
      </w:r>
      <w:r w:rsidRPr="002B19E7">
        <w:rPr>
          <w:rStyle w:val="FontStyle79"/>
          <w:b w:val="0"/>
          <w:i w:val="0"/>
        </w:rPr>
        <w:t>за</w:t>
      </w:r>
      <w:r w:rsidRPr="002B19E7">
        <w:rPr>
          <w:rStyle w:val="FontStyle94"/>
        </w:rPr>
        <w:t>висит от уровня доходов.</w:t>
      </w:r>
    </w:p>
    <w:p w:rsidR="00617A31" w:rsidRPr="0017582B" w:rsidRDefault="00617A31" w:rsidP="002E4C3D">
      <w:pPr>
        <w:spacing w:line="240" w:lineRule="auto"/>
        <w:ind w:firstLine="709"/>
        <w:contextualSpacing/>
        <w:jc w:val="both"/>
        <w:rPr>
          <w:rStyle w:val="FontStyle94"/>
        </w:rPr>
      </w:pPr>
      <w:r w:rsidRPr="00E3291A">
        <w:rPr>
          <w:rFonts w:ascii="Times New Roman" w:hAnsi="Times New Roman"/>
          <w:sz w:val="28"/>
          <w:szCs w:val="28"/>
        </w:rPr>
        <w:t>Денежные доходы</w:t>
      </w:r>
      <w:r w:rsidRPr="00EB0412">
        <w:rPr>
          <w:sz w:val="28"/>
          <w:szCs w:val="28"/>
        </w:rPr>
        <w:t xml:space="preserve"> </w:t>
      </w:r>
      <w:r w:rsidRPr="00DA30D5">
        <w:rPr>
          <w:rFonts w:ascii="Times New Roman" w:hAnsi="Times New Roman"/>
          <w:sz w:val="28"/>
          <w:szCs w:val="28"/>
        </w:rPr>
        <w:t>населения</w:t>
      </w:r>
      <w:r w:rsidRPr="002B19E7">
        <w:rPr>
          <w:rStyle w:val="FontStyle94"/>
        </w:rPr>
        <w:t xml:space="preserve"> включают все посту</w:t>
      </w:r>
      <w:r>
        <w:rPr>
          <w:rStyle w:val="FontStyle94"/>
        </w:rPr>
        <w:t>п</w:t>
      </w:r>
      <w:r w:rsidRPr="002B19E7">
        <w:rPr>
          <w:rStyle w:val="FontStyle94"/>
        </w:rPr>
        <w:t xml:space="preserve">ления денег в виде оплаты труда работающих лиц, доходов </w:t>
      </w:r>
      <w:r>
        <w:rPr>
          <w:rStyle w:val="FontStyle94"/>
        </w:rPr>
        <w:t>от</w:t>
      </w:r>
      <w:r w:rsidRPr="002B19E7">
        <w:rPr>
          <w:rStyle w:val="FontStyle94"/>
        </w:rPr>
        <w:t xml:space="preserve"> предпринимательской деятельности, пенсий, стипендий, </w:t>
      </w:r>
      <w:r w:rsidRPr="002B19E7">
        <w:rPr>
          <w:rStyle w:val="FontStyle70"/>
        </w:rPr>
        <w:t>разли</w:t>
      </w:r>
      <w:r>
        <w:rPr>
          <w:rStyle w:val="FontStyle70"/>
        </w:rPr>
        <w:t>ч</w:t>
      </w:r>
      <w:r w:rsidRPr="002B19E7">
        <w:rPr>
          <w:rStyle w:val="FontStyle94"/>
        </w:rPr>
        <w:t>ных пособий, доходов от собственности в виде процентов, ди</w:t>
      </w:r>
      <w:r>
        <w:rPr>
          <w:rStyle w:val="FontStyle94"/>
        </w:rPr>
        <w:t>ви</w:t>
      </w:r>
      <w:r w:rsidRPr="002B19E7">
        <w:rPr>
          <w:rStyle w:val="FontStyle94"/>
        </w:rPr>
        <w:t xml:space="preserve">дендов, ренты (по вкладам, ценным бумагам, недвижимости) </w:t>
      </w:r>
      <w:r>
        <w:rPr>
          <w:rStyle w:val="FontStyle94"/>
        </w:rPr>
        <w:t xml:space="preserve">от </w:t>
      </w:r>
      <w:r w:rsidRPr="002B19E7">
        <w:rPr>
          <w:rStyle w:val="FontStyle94"/>
        </w:rPr>
        <w:t xml:space="preserve">продажи продукции сельского хозяйства и различных изделий, </w:t>
      </w:r>
      <w:r>
        <w:rPr>
          <w:rStyle w:val="FontStyle94"/>
        </w:rPr>
        <w:t>до</w:t>
      </w:r>
      <w:r w:rsidRPr="002B19E7">
        <w:rPr>
          <w:rStyle w:val="FontStyle94"/>
        </w:rPr>
        <w:t>ходов от оказанных на сторону различных услуг, а также стр</w:t>
      </w:r>
      <w:r>
        <w:rPr>
          <w:rStyle w:val="FontStyle94"/>
        </w:rPr>
        <w:t>ахо</w:t>
      </w:r>
      <w:r w:rsidRPr="002B19E7">
        <w:rPr>
          <w:rStyle w:val="FontStyle94"/>
        </w:rPr>
        <w:t xml:space="preserve">вые возмещения, ссуды, доходы от продажи иностранной </w:t>
      </w:r>
      <w:r w:rsidRPr="002B19E7">
        <w:rPr>
          <w:rStyle w:val="FontStyle70"/>
        </w:rPr>
        <w:t>вал</w:t>
      </w:r>
      <w:r>
        <w:rPr>
          <w:rStyle w:val="FontStyle70"/>
        </w:rPr>
        <w:t>юты</w:t>
      </w:r>
      <w:r w:rsidRPr="002B19E7">
        <w:rPr>
          <w:rStyle w:val="FontStyle70"/>
        </w:rPr>
        <w:t xml:space="preserve"> </w:t>
      </w:r>
      <w:r w:rsidRPr="002B19E7">
        <w:rPr>
          <w:rStyle w:val="FontStyle94"/>
        </w:rPr>
        <w:t xml:space="preserve">и др. </w:t>
      </w:r>
      <w:r w:rsidRPr="00C85932">
        <w:rPr>
          <w:rFonts w:ascii="Times New Roman" w:hAnsi="Times New Roman"/>
          <w:sz w:val="28"/>
          <w:szCs w:val="28"/>
        </w:rPr>
        <w:t>Натуральные доходы</w:t>
      </w:r>
      <w:r w:rsidRPr="002B19E7">
        <w:rPr>
          <w:rStyle w:val="FontStyle94"/>
        </w:rPr>
        <w:t xml:space="preserve"> включают</w:t>
      </w:r>
      <w:r>
        <w:rPr>
          <w:rStyle w:val="FontStyle94"/>
        </w:rPr>
        <w:t>,</w:t>
      </w:r>
      <w:r w:rsidRPr="002B19E7">
        <w:rPr>
          <w:rStyle w:val="FontStyle94"/>
        </w:rPr>
        <w:t xml:space="preserve"> прежде всего</w:t>
      </w:r>
      <w:r>
        <w:rPr>
          <w:rStyle w:val="FontStyle94"/>
        </w:rPr>
        <w:t>,</w:t>
      </w:r>
      <w:r w:rsidRPr="002B19E7">
        <w:rPr>
          <w:rStyle w:val="FontStyle94"/>
        </w:rPr>
        <w:t xml:space="preserve"> про</w:t>
      </w:r>
      <w:r>
        <w:rPr>
          <w:rStyle w:val="FontStyle94"/>
        </w:rPr>
        <w:t>дук</w:t>
      </w:r>
      <w:r w:rsidRPr="002B19E7">
        <w:rPr>
          <w:rStyle w:val="FontStyle94"/>
        </w:rPr>
        <w:t xml:space="preserve">цию, произведенную домашними хозяйствами для </w:t>
      </w:r>
      <w:r>
        <w:rPr>
          <w:rStyle w:val="FontStyle70"/>
        </w:rPr>
        <w:t>собственного</w:t>
      </w:r>
      <w:r w:rsidRPr="002B19E7">
        <w:rPr>
          <w:rStyle w:val="FontStyle70"/>
        </w:rPr>
        <w:t xml:space="preserve"> </w:t>
      </w:r>
      <w:r w:rsidRPr="002B19E7">
        <w:rPr>
          <w:rStyle w:val="FontStyle94"/>
        </w:rPr>
        <w:t>потребления.</w:t>
      </w:r>
    </w:p>
    <w:p w:rsidR="00617A31" w:rsidRPr="00C85932" w:rsidRDefault="00617A31" w:rsidP="002E4C3D">
      <w:pPr>
        <w:spacing w:line="240" w:lineRule="auto"/>
        <w:ind w:firstLine="709"/>
        <w:contextualSpacing/>
        <w:jc w:val="both"/>
        <w:rPr>
          <w:rFonts w:ascii="Times New Roman" w:hAnsi="Times New Roman"/>
          <w:sz w:val="28"/>
          <w:szCs w:val="28"/>
        </w:rPr>
      </w:pPr>
      <w:r w:rsidRPr="00C85932">
        <w:rPr>
          <w:rFonts w:ascii="Times New Roman" w:hAnsi="Times New Roman"/>
          <w:sz w:val="28"/>
          <w:szCs w:val="28"/>
        </w:rPr>
        <w:t>Денежные доходы населения включают:</w:t>
      </w:r>
    </w:p>
    <w:p w:rsidR="00617A31" w:rsidRPr="00C85932" w:rsidRDefault="00617A31" w:rsidP="002E4C3D">
      <w:pPr>
        <w:numPr>
          <w:ilvl w:val="0"/>
          <w:numId w:val="10"/>
        </w:numPr>
        <w:spacing w:after="0" w:line="240" w:lineRule="auto"/>
        <w:ind w:left="0" w:firstLine="709"/>
        <w:contextualSpacing/>
        <w:jc w:val="both"/>
        <w:rPr>
          <w:rFonts w:ascii="Times New Roman" w:hAnsi="Times New Roman"/>
          <w:sz w:val="28"/>
          <w:szCs w:val="28"/>
        </w:rPr>
      </w:pPr>
      <w:r w:rsidRPr="00C85932">
        <w:rPr>
          <w:rFonts w:ascii="Times New Roman" w:hAnsi="Times New Roman"/>
          <w:sz w:val="28"/>
          <w:szCs w:val="28"/>
        </w:rPr>
        <w:t>доход, получаемый в виде оплаты за труд, принимающий форму заработной платы;</w:t>
      </w:r>
    </w:p>
    <w:p w:rsidR="00617A31" w:rsidRDefault="00617A31" w:rsidP="002E4C3D">
      <w:pPr>
        <w:numPr>
          <w:ilvl w:val="0"/>
          <w:numId w:val="10"/>
        </w:numPr>
        <w:spacing w:after="0" w:line="240" w:lineRule="auto"/>
        <w:ind w:left="0" w:firstLine="709"/>
        <w:contextualSpacing/>
        <w:jc w:val="both"/>
        <w:rPr>
          <w:rFonts w:ascii="Times New Roman" w:hAnsi="Times New Roman"/>
          <w:sz w:val="28"/>
          <w:szCs w:val="28"/>
        </w:rPr>
      </w:pPr>
      <w:r w:rsidRPr="00C85932">
        <w:rPr>
          <w:rFonts w:ascii="Times New Roman" w:hAnsi="Times New Roman"/>
          <w:sz w:val="28"/>
          <w:szCs w:val="28"/>
        </w:rPr>
        <w:t>доход, получаемый за счет использования иных факторов производства: доход от  владения капиталом - процент,  доход от владения землёй - рента, предпринимательский доход;</w:t>
      </w:r>
    </w:p>
    <w:p w:rsidR="00617A31" w:rsidRPr="00C85932" w:rsidRDefault="00617A31" w:rsidP="002E4C3D">
      <w:pPr>
        <w:numPr>
          <w:ilvl w:val="0"/>
          <w:numId w:val="10"/>
        </w:numPr>
        <w:spacing w:after="0" w:line="240" w:lineRule="auto"/>
        <w:ind w:left="0" w:firstLine="709"/>
        <w:contextualSpacing/>
        <w:jc w:val="both"/>
        <w:rPr>
          <w:rFonts w:ascii="Times New Roman" w:hAnsi="Times New Roman"/>
          <w:sz w:val="28"/>
          <w:szCs w:val="28"/>
        </w:rPr>
      </w:pPr>
      <w:r w:rsidRPr="00C85932">
        <w:rPr>
          <w:rFonts w:ascii="Times New Roman" w:hAnsi="Times New Roman"/>
          <w:sz w:val="28"/>
          <w:szCs w:val="28"/>
        </w:rPr>
        <w:t>трансфертные платежи: пенсия по возрасту, стипендия,  дополнительные пособия (сверх заработной платы), пособие по безработице, пособия на детей и т.д.;</w:t>
      </w:r>
    </w:p>
    <w:p w:rsidR="00617A31" w:rsidRPr="00C85932" w:rsidRDefault="00617A31" w:rsidP="002E4C3D">
      <w:pPr>
        <w:numPr>
          <w:ilvl w:val="0"/>
          <w:numId w:val="10"/>
        </w:numPr>
        <w:spacing w:after="0" w:line="240" w:lineRule="auto"/>
        <w:ind w:left="0" w:firstLine="709"/>
        <w:contextualSpacing/>
        <w:jc w:val="both"/>
        <w:rPr>
          <w:rFonts w:ascii="Times New Roman" w:hAnsi="Times New Roman"/>
          <w:sz w:val="28"/>
          <w:szCs w:val="28"/>
        </w:rPr>
      </w:pPr>
      <w:r w:rsidRPr="00C85932">
        <w:rPr>
          <w:rFonts w:ascii="Times New Roman" w:hAnsi="Times New Roman"/>
          <w:sz w:val="28"/>
          <w:szCs w:val="28"/>
        </w:rPr>
        <w:t>доходы, получаемые от занятости в неформальном секторе экономики.</w:t>
      </w:r>
    </w:p>
    <w:p w:rsidR="00617A31" w:rsidRDefault="00617A31" w:rsidP="002E4C3D">
      <w:pPr>
        <w:spacing w:line="240" w:lineRule="auto"/>
        <w:ind w:firstLine="709"/>
        <w:contextualSpacing/>
        <w:jc w:val="both"/>
        <w:rPr>
          <w:rFonts w:ascii="Times New Roman" w:hAnsi="Times New Roman"/>
          <w:sz w:val="28"/>
          <w:szCs w:val="28"/>
        </w:rPr>
      </w:pPr>
      <w:r w:rsidRPr="00E3291A">
        <w:rPr>
          <w:rFonts w:ascii="Times New Roman" w:hAnsi="Times New Roman"/>
          <w:sz w:val="28"/>
          <w:szCs w:val="28"/>
        </w:rPr>
        <w:t xml:space="preserve">Важное значение для характеристики благосостояния населения имеют совокупные доходы всего населения, семьи, отдельного человека. Рост совокупных доходов при неизменных ценах и налогах свидетельствует о повышении возможностей населения для удовлетворения своих потребностей.  </w:t>
      </w:r>
      <w:r w:rsidRPr="00E3291A">
        <w:rPr>
          <w:rFonts w:ascii="Times New Roman" w:hAnsi="Times New Roman"/>
          <w:iCs/>
          <w:sz w:val="28"/>
          <w:szCs w:val="28"/>
        </w:rPr>
        <w:t>Совокупными доходами</w:t>
      </w:r>
      <w:r w:rsidRPr="00E3291A">
        <w:rPr>
          <w:rFonts w:ascii="Times New Roman" w:hAnsi="Times New Roman"/>
          <w:sz w:val="28"/>
          <w:szCs w:val="28"/>
        </w:rPr>
        <w:t xml:space="preserve"> называется весь объём жизненных средств, который поступает в распоряжение населения, включая бесплатные и льготные услуги из общественных фондов потребления. Частью совокупных доходов являются мобильные доходы, которые составляют совокупные доходы без учёта услуг из общественных фондов потребления</w:t>
      </w:r>
      <w:r>
        <w:rPr>
          <w:rFonts w:ascii="Times New Roman" w:hAnsi="Times New Roman"/>
          <w:sz w:val="28"/>
          <w:szCs w:val="28"/>
        </w:rPr>
        <w:t xml:space="preserve">. </w:t>
      </w:r>
    </w:p>
    <w:p w:rsidR="00617A31" w:rsidRPr="00C627B1" w:rsidRDefault="00617A31" w:rsidP="00A366A8">
      <w:pPr>
        <w:spacing w:line="240" w:lineRule="auto"/>
        <w:ind w:firstLine="709"/>
        <w:contextualSpacing/>
        <w:jc w:val="both"/>
        <w:rPr>
          <w:rFonts w:ascii="Times New Roman" w:hAnsi="Times New Roman"/>
          <w:sz w:val="28"/>
          <w:szCs w:val="28"/>
        </w:rPr>
      </w:pPr>
      <w:r w:rsidRPr="00926AFF">
        <w:rPr>
          <w:rFonts w:ascii="Times New Roman" w:hAnsi="Times New Roman"/>
          <w:sz w:val="28"/>
          <w:szCs w:val="28"/>
        </w:rPr>
        <w:t xml:space="preserve">Доходы бывают  номинальными, располагаемыми и реальными. </w:t>
      </w:r>
      <w:r w:rsidRPr="00926AFF">
        <w:rPr>
          <w:rFonts w:ascii="Times New Roman" w:hAnsi="Times New Roman"/>
          <w:iCs/>
          <w:sz w:val="28"/>
          <w:szCs w:val="28"/>
        </w:rPr>
        <w:t>Номинальные доходы</w:t>
      </w:r>
      <w:r w:rsidRPr="00926AFF">
        <w:rPr>
          <w:rFonts w:ascii="Times New Roman" w:hAnsi="Times New Roman"/>
          <w:sz w:val="28"/>
          <w:szCs w:val="28"/>
        </w:rPr>
        <w:t xml:space="preserve"> характеризуют уровень денежных доходов независимо от  налогообложения и изменения цен. </w:t>
      </w:r>
      <w:r w:rsidRPr="00926AFF">
        <w:rPr>
          <w:rFonts w:ascii="Times New Roman" w:hAnsi="Times New Roman"/>
          <w:iCs/>
          <w:sz w:val="28"/>
          <w:szCs w:val="28"/>
        </w:rPr>
        <w:t>Располагаемые доходы</w:t>
      </w:r>
      <w:r w:rsidRPr="00926AFF">
        <w:rPr>
          <w:rFonts w:ascii="Times New Roman" w:hAnsi="Times New Roman"/>
          <w:sz w:val="28"/>
          <w:szCs w:val="28"/>
        </w:rPr>
        <w:t xml:space="preserve"> – это номинальные доходы за вычетом налогов и других обязательных платежей, т. е. средства, используемые населением на потребление и сбережения. </w:t>
      </w:r>
      <w:r w:rsidRPr="00926AFF">
        <w:rPr>
          <w:rFonts w:ascii="Times New Roman" w:hAnsi="Times New Roman"/>
          <w:iCs/>
          <w:sz w:val="28"/>
          <w:szCs w:val="28"/>
        </w:rPr>
        <w:t>Реальные доходы</w:t>
      </w:r>
      <w:r w:rsidRPr="00926AFF">
        <w:rPr>
          <w:rFonts w:ascii="Times New Roman" w:hAnsi="Times New Roman"/>
          <w:sz w:val="28"/>
          <w:szCs w:val="28"/>
        </w:rPr>
        <w:t xml:space="preserve"> характеризуют номинальные доходы с учётом изменения розничных цен и тарифов, представляют собой реальную покупательную способность номинальных доходов.</w:t>
      </w:r>
      <w:r>
        <w:rPr>
          <w:rFonts w:ascii="Times New Roman" w:hAnsi="Times New Roman"/>
          <w:sz w:val="28"/>
          <w:szCs w:val="28"/>
        </w:rPr>
        <w:t xml:space="preserve"> </w:t>
      </w:r>
      <w:r w:rsidRPr="00945817">
        <w:rPr>
          <w:rFonts w:ascii="Times New Roman" w:hAnsi="Times New Roman"/>
          <w:sz w:val="28"/>
          <w:szCs w:val="28"/>
        </w:rPr>
        <w:t>Реальные располагаемые денежные доходы</w:t>
      </w:r>
      <w:r>
        <w:rPr>
          <w:rStyle w:val="FontStyle94"/>
        </w:rPr>
        <w:t xml:space="preserve"> определяются исходя из денежных доходов текущего периода за минусом обязательных платежей и взносов, скорректированных на индекс потребительских цен. </w:t>
      </w:r>
      <w:r w:rsidRPr="008201B3">
        <w:rPr>
          <w:rStyle w:val="FontStyle94"/>
        </w:rPr>
        <w:t>[</w:t>
      </w:r>
      <w:r>
        <w:rPr>
          <w:rFonts w:ascii="Times New Roman" w:hAnsi="Times New Roman"/>
          <w:sz w:val="28"/>
          <w:szCs w:val="28"/>
        </w:rPr>
        <w:t>8.</w:t>
      </w:r>
      <w:r w:rsidRPr="00FD7DFD">
        <w:rPr>
          <w:rFonts w:ascii="Times New Roman" w:hAnsi="Times New Roman"/>
          <w:sz w:val="28"/>
          <w:szCs w:val="28"/>
        </w:rPr>
        <w:t>Экономика: Учебник  /  Под ред. Булатова А. С. – М., Юристъ, 2002.-</w:t>
      </w:r>
      <w:r>
        <w:rPr>
          <w:rFonts w:ascii="Times New Roman" w:hAnsi="Times New Roman"/>
          <w:sz w:val="28"/>
          <w:szCs w:val="28"/>
        </w:rPr>
        <w:t xml:space="preserve"> с.606-6</w:t>
      </w:r>
      <w:r w:rsidRPr="00C627B1">
        <w:rPr>
          <w:rFonts w:ascii="Times New Roman" w:hAnsi="Times New Roman"/>
          <w:sz w:val="28"/>
          <w:szCs w:val="28"/>
        </w:rPr>
        <w:t>07]</w:t>
      </w:r>
    </w:p>
    <w:p w:rsidR="00617A31" w:rsidRPr="0001387D" w:rsidRDefault="00617A31" w:rsidP="004A360D">
      <w:pPr>
        <w:pStyle w:val="2"/>
        <w:numPr>
          <w:ilvl w:val="0"/>
          <w:numId w:val="28"/>
        </w:numPr>
        <w:rPr>
          <w:rStyle w:val="FontStyle94"/>
          <w:b w:val="0"/>
          <w:color w:val="auto"/>
        </w:rPr>
      </w:pPr>
      <w:bookmarkStart w:id="9" w:name="_Toc247556115"/>
      <w:bookmarkStart w:id="10" w:name="_Toc247627527"/>
      <w:bookmarkStart w:id="11" w:name="_Toc249107137"/>
      <w:r w:rsidRPr="0001387D">
        <w:rPr>
          <w:rStyle w:val="FontStyle94"/>
          <w:b w:val="0"/>
          <w:color w:val="auto"/>
        </w:rPr>
        <w:t>Концепции справедливого распределения доходов</w:t>
      </w:r>
      <w:bookmarkEnd w:id="9"/>
      <w:bookmarkEnd w:id="10"/>
      <w:bookmarkEnd w:id="11"/>
    </w:p>
    <w:p w:rsidR="00617A31" w:rsidRDefault="00617A31" w:rsidP="002E4C3D">
      <w:pPr>
        <w:pStyle w:val="Style13"/>
        <w:widowControl/>
        <w:spacing w:line="240" w:lineRule="auto"/>
        <w:ind w:firstLine="709"/>
        <w:contextualSpacing/>
        <w:rPr>
          <w:rStyle w:val="FontStyle94"/>
        </w:rPr>
      </w:pPr>
      <w:r>
        <w:rPr>
          <w:rStyle w:val="FontStyle94"/>
        </w:rPr>
        <w:t xml:space="preserve">Эгалитаристская концепция считает справедливым </w:t>
      </w:r>
      <w:r w:rsidRPr="0041441D">
        <w:rPr>
          <w:rStyle w:val="FontStyle63"/>
          <w:i w:val="0"/>
        </w:rPr>
        <w:t>уравнительное распределение доходов.</w:t>
      </w:r>
      <w:r>
        <w:rPr>
          <w:rStyle w:val="FontStyle63"/>
        </w:rPr>
        <w:t xml:space="preserve"> </w:t>
      </w:r>
      <w:r>
        <w:rPr>
          <w:rStyle w:val="FontStyle94"/>
        </w:rPr>
        <w:t xml:space="preserve">Логика рассуждений здесь такова: если требуется разделить определенное количество благ между людьми, одинаково </w:t>
      </w:r>
      <w:r w:rsidRPr="0045222D">
        <w:rPr>
          <w:rStyle w:val="FontStyle63"/>
          <w:i w:val="0"/>
        </w:rPr>
        <w:t>этого</w:t>
      </w:r>
      <w:r>
        <w:rPr>
          <w:rStyle w:val="FontStyle63"/>
        </w:rPr>
        <w:t xml:space="preserve"> </w:t>
      </w:r>
      <w:r>
        <w:rPr>
          <w:rStyle w:val="FontStyle94"/>
        </w:rPr>
        <w:t>заслуживающими, то справедливым было бы распределение поровну. Речь идет именно о равном распределении благ между равным образом заслуживающими этого людьми.</w:t>
      </w:r>
    </w:p>
    <w:p w:rsidR="00617A31" w:rsidRDefault="00617A31" w:rsidP="002E4C3D">
      <w:pPr>
        <w:pStyle w:val="Style13"/>
        <w:widowControl/>
        <w:spacing w:line="240" w:lineRule="auto"/>
        <w:ind w:firstLine="709"/>
        <w:contextualSpacing/>
        <w:rPr>
          <w:rStyle w:val="FontStyle94"/>
        </w:rPr>
      </w:pPr>
      <w:r>
        <w:rPr>
          <w:rStyle w:val="FontStyle94"/>
        </w:rPr>
        <w:t>Утилитаристская концепция (ее разработал во второй половине XIX века английский экономист и правовед Иеремия Бентам) считает справед</w:t>
      </w:r>
      <w:r>
        <w:rPr>
          <w:rStyle w:val="FontStyle94"/>
        </w:rPr>
        <w:softHyphen/>
        <w:t xml:space="preserve">ливым такое распределение доходов, при котором </w:t>
      </w:r>
      <w:r w:rsidRPr="0045222D">
        <w:rPr>
          <w:rStyle w:val="FontStyle63"/>
          <w:i w:val="0"/>
        </w:rPr>
        <w:t>максимизируется обще</w:t>
      </w:r>
      <w:r w:rsidRPr="0045222D">
        <w:rPr>
          <w:rStyle w:val="FontStyle63"/>
          <w:i w:val="0"/>
        </w:rPr>
        <w:softHyphen/>
        <w:t>ственное благосостояние,</w:t>
      </w:r>
      <w:r>
        <w:rPr>
          <w:rStyle w:val="FontStyle63"/>
        </w:rPr>
        <w:t xml:space="preserve"> </w:t>
      </w:r>
      <w:r>
        <w:rPr>
          <w:rStyle w:val="FontStyle94"/>
        </w:rPr>
        <w:t>представленное суммой, индивидуальных полез</w:t>
      </w:r>
      <w:r>
        <w:rPr>
          <w:rStyle w:val="FontStyle94"/>
        </w:rPr>
        <w:softHyphen/>
        <w:t>ностей всех членов общества. Математически это можно выразить в виде формулы, отражающей утилитаристскую функцию общественного бла</w:t>
      </w:r>
      <w:r>
        <w:rPr>
          <w:rStyle w:val="FontStyle94"/>
        </w:rPr>
        <w:softHyphen/>
        <w:t>госостояния:</w:t>
      </w:r>
    </w:p>
    <w:p w:rsidR="00617A31" w:rsidRDefault="00617A31" w:rsidP="002E4C3D">
      <w:pPr>
        <w:pStyle w:val="Style14"/>
        <w:widowControl/>
        <w:ind w:firstLine="709"/>
        <w:contextualSpacing/>
        <w:jc w:val="center"/>
        <w:rPr>
          <w:sz w:val="20"/>
          <w:szCs w:val="20"/>
        </w:rPr>
      </w:pPr>
    </w:p>
    <w:p w:rsidR="00617A31" w:rsidRDefault="00617A31" w:rsidP="002E4C3D">
      <w:pPr>
        <w:pStyle w:val="Style14"/>
        <w:widowControl/>
        <w:tabs>
          <w:tab w:val="left" w:leader="dot" w:pos="1317"/>
          <w:tab w:val="left" w:pos="5822"/>
        </w:tabs>
        <w:spacing w:before="89"/>
        <w:ind w:firstLine="709"/>
        <w:contextualSpacing/>
        <w:jc w:val="center"/>
        <w:rPr>
          <w:rStyle w:val="FontStyle94"/>
        </w:rPr>
      </w:pPr>
      <w:r>
        <w:rPr>
          <w:rStyle w:val="FontStyle63"/>
          <w:lang w:val="en-US"/>
        </w:rPr>
        <w:t>W</w:t>
      </w:r>
      <w:r>
        <w:rPr>
          <w:rStyle w:val="FontStyle63"/>
        </w:rPr>
        <w:t xml:space="preserve"> </w:t>
      </w:r>
      <w:r w:rsidRPr="009F0EF8">
        <w:rPr>
          <w:rStyle w:val="FontStyle63"/>
        </w:rPr>
        <w:t>(</w:t>
      </w:r>
      <w:r>
        <w:rPr>
          <w:rStyle w:val="FontStyle63"/>
        </w:rPr>
        <w:t>и</w:t>
      </w:r>
      <w:r>
        <w:rPr>
          <w:rStyle w:val="FontStyle63"/>
          <w:vertAlign w:val="subscript"/>
        </w:rPr>
        <w:t>1,</w:t>
      </w:r>
      <w:r>
        <w:rPr>
          <w:rStyle w:val="FontStyle63"/>
        </w:rPr>
        <w:t>и</w:t>
      </w:r>
      <w:r>
        <w:rPr>
          <w:rStyle w:val="FontStyle63"/>
          <w:vertAlign w:val="subscript"/>
        </w:rPr>
        <w:t>2,</w:t>
      </w:r>
      <w:r>
        <w:rPr>
          <w:rStyle w:val="FontStyle63"/>
          <w:spacing w:val="30"/>
        </w:rPr>
        <w:t>и</w:t>
      </w:r>
      <w:r>
        <w:rPr>
          <w:rStyle w:val="FontStyle63"/>
          <w:spacing w:val="30"/>
          <w:vertAlign w:val="subscript"/>
          <w:lang w:val="en-US"/>
        </w:rPr>
        <w:t>n</w:t>
      </w:r>
      <w:r>
        <w:rPr>
          <w:rStyle w:val="FontStyle63"/>
          <w:spacing w:val="30"/>
        </w:rPr>
        <w:t>)</w:t>
      </w:r>
      <w:r>
        <w:rPr>
          <w:rStyle w:val="FontStyle63"/>
        </w:rPr>
        <w:t xml:space="preserve"> </w:t>
      </w:r>
      <w:r>
        <w:rPr>
          <w:rStyle w:val="FontStyle94"/>
        </w:rPr>
        <w:t>=</w:t>
      </w:r>
      <w:r w:rsidRPr="001D7B64">
        <w:rPr>
          <w:rStyle w:val="FontStyle63"/>
          <w:i w:val="0"/>
          <w:vertAlign w:val="subscript"/>
          <w:lang w:val="en-US"/>
        </w:rPr>
        <w:fldChar w:fldCharType="begin"/>
      </w:r>
      <w:r w:rsidRPr="001D7B64">
        <w:rPr>
          <w:rStyle w:val="FontStyle63"/>
          <w:i w:val="0"/>
          <w:vertAlign w:val="subscript"/>
          <w:lang w:val="en-US"/>
        </w:rPr>
        <w:instrText xml:space="preserve"> QUOTE </w:instrText>
      </w:r>
      <w:r w:rsidR="00CB21F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573B&quot;/&gt;&lt;wsp:rsid wsp:val=&quot;000047BB&quot;/&gt;&lt;wsp:rsid wsp:val=&quot;0000577B&quot;/&gt;&lt;wsp:rsid wsp:val=&quot;00012648&quot;/&gt;&lt;wsp:rsid wsp:val=&quot;0001387D&quot;/&gt;&lt;wsp:rsid wsp:val=&quot;00015CD9&quot;/&gt;&lt;wsp:rsid wsp:val=&quot;00016B55&quot;/&gt;&lt;wsp:rsid wsp:val=&quot;00023EFD&quot;/&gt;&lt;wsp:rsid wsp:val=&quot;00061CEB&quot;/&gt;&lt;wsp:rsid wsp:val=&quot;0006412D&quot;/&gt;&lt;wsp:rsid wsp:val=&quot;000645E3&quot;/&gt;&lt;wsp:rsid wsp:val=&quot;00072DBE&quot;/&gt;&lt;wsp:rsid wsp:val=&quot;000767F1&quot;/&gt;&lt;wsp:rsid wsp:val=&quot;000816D8&quot;/&gt;&lt;wsp:rsid wsp:val=&quot;000B002A&quot;/&gt;&lt;wsp:rsid wsp:val=&quot;000B0804&quot;/&gt;&lt;wsp:rsid wsp:val=&quot;000B4A7C&quot;/&gt;&lt;wsp:rsid wsp:val=&quot;000D37E9&quot;/&gt;&lt;wsp:rsid wsp:val=&quot;00106CBE&quot;/&gt;&lt;wsp:rsid wsp:val=&quot;00115474&quot;/&gt;&lt;wsp:rsid wsp:val=&quot;00116366&quot;/&gt;&lt;wsp:rsid wsp:val=&quot;0012244C&quot;/&gt;&lt;wsp:rsid wsp:val=&quot;001425C6&quot;/&gt;&lt;wsp:rsid wsp:val=&quot;0014492A&quot;/&gt;&lt;wsp:rsid wsp:val=&quot;0017582B&quot;/&gt;&lt;wsp:rsid wsp:val=&quot;001758D6&quot;/&gt;&lt;wsp:rsid wsp:val=&quot;00184AFB&quot;/&gt;&lt;wsp:rsid wsp:val=&quot;00186C1F&quot;/&gt;&lt;wsp:rsid wsp:val=&quot;00195789&quot;/&gt;&lt;wsp:rsid wsp:val=&quot;00195E04&quot;/&gt;&lt;wsp:rsid wsp:val=&quot;00196C8B&quot;/&gt;&lt;wsp:rsid wsp:val=&quot;001A200F&quot;/&gt;&lt;wsp:rsid wsp:val=&quot;001A354A&quot;/&gt;&lt;wsp:rsid wsp:val=&quot;001B2C4A&quot;/&gt;&lt;wsp:rsid wsp:val=&quot;001D2C41&quot;/&gt;&lt;wsp:rsid wsp:val=&quot;001D7C64&quot;/&gt;&lt;wsp:rsid wsp:val=&quot;001E0CB0&quot;/&gt;&lt;wsp:rsid wsp:val=&quot;001E3BAF&quot;/&gt;&lt;wsp:rsid wsp:val=&quot;001E6425&quot;/&gt;&lt;wsp:rsid wsp:val=&quot;001F3906&quot;/&gt;&lt;wsp:rsid wsp:val=&quot;00207F0D&quot;/&gt;&lt;wsp:rsid wsp:val=&quot;002113B8&quot;/&gt;&lt;wsp:rsid wsp:val=&quot;002211BB&quot;/&gt;&lt;wsp:rsid wsp:val=&quot;00225A76&quot;/&gt;&lt;wsp:rsid wsp:val=&quot;00230092&quot;/&gt;&lt;wsp:rsid wsp:val=&quot;00237A58&quot;/&gt;&lt;wsp:rsid wsp:val=&quot;002546A8&quot;/&gt;&lt;wsp:rsid wsp:val=&quot;00256311&quot;/&gt;&lt;wsp:rsid wsp:val=&quot;00267790&quot;/&gt;&lt;wsp:rsid wsp:val=&quot;00270496&quot;/&gt;&lt;wsp:rsid wsp:val=&quot;0028042B&quot;/&gt;&lt;wsp:rsid wsp:val=&quot;0028052B&quot;/&gt;&lt;wsp:rsid wsp:val=&quot;002849A9&quot;/&gt;&lt;wsp:rsid wsp:val=&quot;00285DF9&quot;/&gt;&lt;wsp:rsid wsp:val=&quot;0029584B&quot;/&gt;&lt;wsp:rsid wsp:val=&quot;002B19E7&quot;/&gt;&lt;wsp:rsid wsp:val=&quot;002B2A36&quot;/&gt;&lt;wsp:rsid wsp:val=&quot;002C283C&quot;/&gt;&lt;wsp:rsid wsp:val=&quot;002C3284&quot;/&gt;&lt;wsp:rsid wsp:val=&quot;002C46D5&quot;/&gt;&lt;wsp:rsid wsp:val=&quot;002C4B8A&quot;/&gt;&lt;wsp:rsid wsp:val=&quot;002C7EE6&quot;/&gt;&lt;wsp:rsid wsp:val=&quot;002D2D12&quot;/&gt;&lt;wsp:rsid wsp:val=&quot;002E0902&quot;/&gt;&lt;wsp:rsid wsp:val=&quot;002E10D5&quot;/&gt;&lt;wsp:rsid wsp:val=&quot;002E4C3D&quot;/&gt;&lt;wsp:rsid wsp:val=&quot;002E5EEF&quot;/&gt;&lt;wsp:rsid wsp:val=&quot;002F44AA&quot;/&gt;&lt;wsp:rsid wsp:val=&quot;003144EB&quot;/&gt;&lt;wsp:rsid wsp:val=&quot;00316CA7&quot;/&gt;&lt;wsp:rsid wsp:val=&quot;00325A6D&quot;/&gt;&lt;wsp:rsid wsp:val=&quot;00331E12&quot;/&gt;&lt;wsp:rsid wsp:val=&quot;003425A6&quot;/&gt;&lt;wsp:rsid wsp:val=&quot;00361BB3&quot;/&gt;&lt;wsp:rsid wsp:val=&quot;0036278B&quot;/&gt;&lt;wsp:rsid wsp:val=&quot;00363B4C&quot;/&gt;&lt;wsp:rsid wsp:val=&quot;003740C6&quot;/&gt;&lt;wsp:rsid wsp:val=&quot;00377679&quot;/&gt;&lt;wsp:rsid wsp:val=&quot;00386F5C&quot;/&gt;&lt;wsp:rsid wsp:val=&quot;0038787A&quot;/&gt;&lt;wsp:rsid wsp:val=&quot;003939B7&quot;/&gt;&lt;wsp:rsid wsp:val=&quot;003A7327&quot;/&gt;&lt;wsp:rsid wsp:val=&quot;003B1842&quot;/&gt;&lt;wsp:rsid wsp:val=&quot;003B23F0&quot;/&gt;&lt;wsp:rsid wsp:val=&quot;003B5C83&quot;/&gt;&lt;wsp:rsid wsp:val=&quot;003C62AF&quot;/&gt;&lt;wsp:rsid wsp:val=&quot;003C7331&quot;/&gt;&lt;wsp:rsid wsp:val=&quot;003C7C19&quot;/&gt;&lt;wsp:rsid wsp:val=&quot;003D7979&quot;/&gt;&lt;wsp:rsid wsp:val=&quot;003E55B4&quot;/&gt;&lt;wsp:rsid wsp:val=&quot;003E6BA0&quot;/&gt;&lt;wsp:rsid wsp:val=&quot;003F182D&quot;/&gt;&lt;wsp:rsid wsp:val=&quot;003F4C6B&quot;/&gt;&lt;wsp:rsid wsp:val=&quot;004072C2&quot;/&gt;&lt;wsp:rsid wsp:val=&quot;00413584&quot;/&gt;&lt;wsp:rsid wsp:val=&quot;0041441D&quot;/&gt;&lt;wsp:rsid wsp:val=&quot;00415952&quot;/&gt;&lt;wsp:rsid wsp:val=&quot;004201ED&quot;/&gt;&lt;wsp:rsid wsp:val=&quot;00422C03&quot;/&gt;&lt;wsp:rsid wsp:val=&quot;00445E27&quot;/&gt;&lt;wsp:rsid wsp:val=&quot;0045222D&quot;/&gt;&lt;wsp:rsid wsp:val=&quot;00463D5B&quot;/&gt;&lt;wsp:rsid wsp:val=&quot;00473CD9&quot;/&gt;&lt;wsp:rsid wsp:val=&quot;00485C6B&quot;/&gt;&lt;wsp:rsid wsp:val=&quot;00492DE6&quot;/&gt;&lt;wsp:rsid wsp:val=&quot;004A1931&quot;/&gt;&lt;wsp:rsid wsp:val=&quot;004A23EA&quot;/&gt;&lt;wsp:rsid wsp:val=&quot;004A360D&quot;/&gt;&lt;wsp:rsid wsp:val=&quot;004B57E8&quot;/&gt;&lt;wsp:rsid wsp:val=&quot;004C7439&quot;/&gt;&lt;wsp:rsid wsp:val=&quot;004D538E&quot;/&gt;&lt;wsp:rsid wsp:val=&quot;004E7AAE&quot;/&gt;&lt;wsp:rsid wsp:val=&quot;00512B58&quot;/&gt;&lt;wsp:rsid wsp:val=&quot;0051638D&quot;/&gt;&lt;wsp:rsid wsp:val=&quot;005626C6&quot;/&gt;&lt;wsp:rsid wsp:val=&quot;00571865&quot;/&gt;&lt;wsp:rsid wsp:val=&quot;00573831&quot;/&gt;&lt;wsp:rsid wsp:val=&quot;00574A74&quot;/&gt;&lt;wsp:rsid wsp:val=&quot;0058573B&quot;/&gt;&lt;wsp:rsid wsp:val=&quot;00591723&quot;/&gt;&lt;wsp:rsid wsp:val=&quot;00593F12&quot;/&gt;&lt;wsp:rsid wsp:val=&quot;005A1EC3&quot;/&gt;&lt;wsp:rsid wsp:val=&quot;005A29FE&quot;/&gt;&lt;wsp:rsid wsp:val=&quot;005C460C&quot;/&gt;&lt;wsp:rsid wsp:val=&quot;005C6E9D&quot;/&gt;&lt;wsp:rsid wsp:val=&quot;005E0B29&quot;/&gt;&lt;wsp:rsid wsp:val=&quot;00601E5F&quot;/&gt;&lt;wsp:rsid wsp:val=&quot;00611913&quot;/&gt;&lt;wsp:rsid wsp:val=&quot;0061300A&quot;/&gt;&lt;wsp:rsid wsp:val=&quot;0062577D&quot;/&gt;&lt;wsp:rsid wsp:val=&quot;00626F83&quot;/&gt;&lt;wsp:rsid wsp:val=&quot;0063163E&quot;/&gt;&lt;wsp:rsid wsp:val=&quot;00632EED&quot;/&gt;&lt;wsp:rsid wsp:val=&quot;00635C4C&quot;/&gt;&lt;wsp:rsid wsp:val=&quot;00636F13&quot;/&gt;&lt;wsp:rsid wsp:val=&quot;0065585D&quot;/&gt;&lt;wsp:rsid wsp:val=&quot;006637C4&quot;/&gt;&lt;wsp:rsid wsp:val=&quot;00675C4A&quot;/&gt;&lt;wsp:rsid wsp:val=&quot;00677FFB&quot;/&gt;&lt;wsp:rsid wsp:val=&quot;00682AE1&quot;/&gt;&lt;wsp:rsid wsp:val=&quot;006964DF&quot;/&gt;&lt;wsp:rsid wsp:val=&quot;006A1B97&quot;/&gt;&lt;wsp:rsid wsp:val=&quot;006A2CF6&quot;/&gt;&lt;wsp:rsid wsp:val=&quot;006C21F3&quot;/&gt;&lt;wsp:rsid wsp:val=&quot;006E1180&quot;/&gt;&lt;wsp:rsid wsp:val=&quot;006E4F1D&quot;/&gt;&lt;wsp:rsid wsp:val=&quot;006E7A2F&quot;/&gt;&lt;wsp:rsid wsp:val=&quot;006F2445&quot;/&gt;&lt;wsp:rsid wsp:val=&quot;00710AB3&quot;/&gt;&lt;wsp:rsid wsp:val=&quot;00727DB2&quot;/&gt;&lt;wsp:rsid wsp:val=&quot;0073093F&quot;/&gt;&lt;wsp:rsid wsp:val=&quot;00735CFD&quot;/&gt;&lt;wsp:rsid wsp:val=&quot;007377BF&quot;/&gt;&lt;wsp:rsid wsp:val=&quot;0075673F&quot;/&gt;&lt;wsp:rsid wsp:val=&quot;00761BF5&quot;/&gt;&lt;wsp:rsid wsp:val=&quot;00766B26&quot;/&gt;&lt;wsp:rsid wsp:val=&quot;00766FEE&quot;/&gt;&lt;wsp:rsid wsp:val=&quot;007729C6&quot;/&gt;&lt;wsp:rsid wsp:val=&quot;00782A88&quot;/&gt;&lt;wsp:rsid wsp:val=&quot;007928E6&quot;/&gt;&lt;wsp:rsid wsp:val=&quot;00794AF5&quot;/&gt;&lt;wsp:rsid wsp:val=&quot;00795699&quot;/&gt;&lt;wsp:rsid wsp:val=&quot;007A0364&quot;/&gt;&lt;wsp:rsid wsp:val=&quot;007A201F&quot;/&gt;&lt;wsp:rsid wsp:val=&quot;007A419D&quot;/&gt;&lt;wsp:rsid wsp:val=&quot;007A433B&quot;/&gt;&lt;wsp:rsid wsp:val=&quot;007B0D30&quot;/&gt;&lt;wsp:rsid wsp:val=&quot;007B5C62&quot;/&gt;&lt;wsp:rsid wsp:val=&quot;007C60DB&quot;/&gt;&lt;wsp:rsid wsp:val=&quot;007E4CB9&quot;/&gt;&lt;wsp:rsid wsp:val=&quot;007F3C6A&quot;/&gt;&lt;wsp:rsid wsp:val=&quot;00805689&quot;/&gt;&lt;wsp:rsid wsp:val=&quot;008201B3&quot;/&gt;&lt;wsp:rsid wsp:val=&quot;00825EF7&quot;/&gt;&lt;wsp:rsid wsp:val=&quot;00846A1C&quot;/&gt;&lt;wsp:rsid wsp:val=&quot;00847A55&quot;/&gt;&lt;wsp:rsid wsp:val=&quot;0087769B&quot;/&gt;&lt;wsp:rsid wsp:val=&quot;008856DE&quot;/&gt;&lt;wsp:rsid wsp:val=&quot;00895999&quot;/&gt;&lt;wsp:rsid wsp:val=&quot;00896583&quot;/&gt;&lt;wsp:rsid wsp:val=&quot;008974E1&quot;/&gt;&lt;wsp:rsid wsp:val=&quot;008A2D9E&quot;/&gt;&lt;wsp:rsid wsp:val=&quot;008C6AB1&quot;/&gt;&lt;wsp:rsid wsp:val=&quot;008D5137&quot;/&gt;&lt;wsp:rsid wsp:val=&quot;008E4031&quot;/&gt;&lt;wsp:rsid wsp:val=&quot;008F1FF0&quot;/&gt;&lt;wsp:rsid wsp:val=&quot;009001E8&quot;/&gt;&lt;wsp:rsid wsp:val=&quot;009008B9&quot;/&gt;&lt;wsp:rsid wsp:val=&quot;00903670&quot;/&gt;&lt;wsp:rsid wsp:val=&quot;0090453B&quot;/&gt;&lt;wsp:rsid wsp:val=&quot;00904CC4&quot;/&gt;&lt;wsp:rsid wsp:val=&quot;009053E6&quot;/&gt;&lt;wsp:rsid wsp:val=&quot;009166BF&quot;/&gt;&lt;wsp:rsid wsp:val=&quot;00926AFF&quot;/&gt;&lt;wsp:rsid wsp:val=&quot;009456AC&quot;/&gt;&lt;wsp:rsid wsp:val=&quot;00945817&quot;/&gt;&lt;wsp:rsid wsp:val=&quot;00947DC3&quot;/&gt;&lt;wsp:rsid wsp:val=&quot;00953CC0&quot;/&gt;&lt;wsp:rsid wsp:val=&quot;00954026&quot;/&gt;&lt;wsp:rsid wsp:val=&quot;00954919&quot;/&gt;&lt;wsp:rsid wsp:val=&quot;00964603&quot;/&gt;&lt;wsp:rsid wsp:val=&quot;00965311&quot;/&gt;&lt;wsp:rsid wsp:val=&quot;00983672&quot;/&gt;&lt;wsp:rsid wsp:val=&quot;0099564F&quot;/&gt;&lt;wsp:rsid wsp:val=&quot;009A2903&quot;/&gt;&lt;wsp:rsid wsp:val=&quot;009B0FA5&quot;/&gt;&lt;wsp:rsid wsp:val=&quot;009B10F1&quot;/&gt;&lt;wsp:rsid wsp:val=&quot;009B3C16&quot;/&gt;&lt;wsp:rsid wsp:val=&quot;009B486D&quot;/&gt;&lt;wsp:rsid wsp:val=&quot;009C38E6&quot;/&gt;&lt;wsp:rsid wsp:val=&quot;009D6107&quot;/&gt;&lt;wsp:rsid wsp:val=&quot;009D7AC5&quot;/&gt;&lt;wsp:rsid wsp:val=&quot;009F0EF8&quot;/&gt;&lt;wsp:rsid wsp:val=&quot;009F2E8B&quot;/&gt;&lt;wsp:rsid wsp:val=&quot;009F3D37&quot;/&gt;&lt;wsp:rsid wsp:val=&quot;00A14007&quot;/&gt;&lt;wsp:rsid wsp:val=&quot;00A202DE&quot;/&gt;&lt;wsp:rsid wsp:val=&quot;00A366A8&quot;/&gt;&lt;wsp:rsid wsp:val=&quot;00A41978&quot;/&gt;&lt;wsp:rsid wsp:val=&quot;00A440CF&quot;/&gt;&lt;wsp:rsid wsp:val=&quot;00A51041&quot;/&gt;&lt;wsp:rsid wsp:val=&quot;00A51EFC&quot;/&gt;&lt;wsp:rsid wsp:val=&quot;00A52667&quot;/&gt;&lt;wsp:rsid wsp:val=&quot;00A60E70&quot;/&gt;&lt;wsp:rsid wsp:val=&quot;00A71165&quot;/&gt;&lt;wsp:rsid wsp:val=&quot;00A7324F&quot;/&gt;&lt;wsp:rsid wsp:val=&quot;00A74A95&quot;/&gt;&lt;wsp:rsid wsp:val=&quot;00A75743&quot;/&gt;&lt;wsp:rsid wsp:val=&quot;00A8519D&quot;/&gt;&lt;wsp:rsid wsp:val=&quot;00A901B7&quot;/&gt;&lt;wsp:rsid wsp:val=&quot;00A95744&quot;/&gt;&lt;wsp:rsid wsp:val=&quot;00A9672B&quot;/&gt;&lt;wsp:rsid wsp:val=&quot;00AB018E&quot;/&gt;&lt;wsp:rsid wsp:val=&quot;00AB0ACA&quot;/&gt;&lt;wsp:rsid wsp:val=&quot;00AB2D67&quot;/&gt;&lt;wsp:rsid wsp:val=&quot;00AB3BE9&quot;/&gt;&lt;wsp:rsid wsp:val=&quot;00AB409D&quot;/&gt;&lt;wsp:rsid wsp:val=&quot;00AB5D73&quot;/&gt;&lt;wsp:rsid wsp:val=&quot;00AD3191&quot;/&gt;&lt;wsp:rsid wsp:val=&quot;00AE0198&quot;/&gt;&lt;wsp:rsid wsp:val=&quot;00AE649D&quot;/&gt;&lt;wsp:rsid wsp:val=&quot;00AE6DCF&quot;/&gt;&lt;wsp:rsid wsp:val=&quot;00AF238D&quot;/&gt;&lt;wsp:rsid wsp:val=&quot;00B1073D&quot;/&gt;&lt;wsp:rsid wsp:val=&quot;00B1293A&quot;/&gt;&lt;wsp:rsid wsp:val=&quot;00B20940&quot;/&gt;&lt;wsp:rsid wsp:val=&quot;00B24D38&quot;/&gt;&lt;wsp:rsid wsp:val=&quot;00B44BD3&quot;/&gt;&lt;wsp:rsid wsp:val=&quot;00B5274C&quot;/&gt;&lt;wsp:rsid wsp:val=&quot;00B73207&quot;/&gt;&lt;wsp:rsid wsp:val=&quot;00B95793&quot;/&gt;&lt;wsp:rsid wsp:val=&quot;00BB234E&quot;/&gt;&lt;wsp:rsid wsp:val=&quot;00BB60AF&quot;/&gt;&lt;wsp:rsid wsp:val=&quot;00BB77AF&quot;/&gt;&lt;wsp:rsid wsp:val=&quot;00BF4E13&quot;/&gt;&lt;wsp:rsid wsp:val=&quot;00C03415&quot;/&gt;&lt;wsp:rsid wsp:val=&quot;00C05797&quot;/&gt;&lt;wsp:rsid wsp:val=&quot;00C065B7&quot;/&gt;&lt;wsp:rsid wsp:val=&quot;00C0750B&quot;/&gt;&lt;wsp:rsid wsp:val=&quot;00C12575&quot;/&gt;&lt;wsp:rsid wsp:val=&quot;00C1719F&quot;/&gt;&lt;wsp:rsid wsp:val=&quot;00C517EC&quot;/&gt;&lt;wsp:rsid wsp:val=&quot;00C558B3&quot;/&gt;&lt;wsp:rsid wsp:val=&quot;00C627B1&quot;/&gt;&lt;wsp:rsid wsp:val=&quot;00C62881&quot;/&gt;&lt;wsp:rsid wsp:val=&quot;00C63AE1&quot;/&gt;&lt;wsp:rsid wsp:val=&quot;00C66A1C&quot;/&gt;&lt;wsp:rsid wsp:val=&quot;00C7359F&quot;/&gt;&lt;wsp:rsid wsp:val=&quot;00C75954&quot;/&gt;&lt;wsp:rsid wsp:val=&quot;00C75A08&quot;/&gt;&lt;wsp:rsid wsp:val=&quot;00C81608&quot;/&gt;&lt;wsp:rsid wsp:val=&quot;00C85932&quot;/&gt;&lt;wsp:rsid wsp:val=&quot;00CA4428&quot;/&gt;&lt;wsp:rsid wsp:val=&quot;00CB0DCA&quot;/&gt;&lt;wsp:rsid wsp:val=&quot;00CB63BA&quot;/&gt;&lt;wsp:rsid wsp:val=&quot;00CC1C96&quot;/&gt;&lt;wsp:rsid wsp:val=&quot;00CC2B01&quot;/&gt;&lt;wsp:rsid wsp:val=&quot;00CE40BC&quot;/&gt;&lt;wsp:rsid wsp:val=&quot;00CE4B5C&quot;/&gt;&lt;wsp:rsid wsp:val=&quot;00CE7875&quot;/&gt;&lt;wsp:rsid wsp:val=&quot;00D033AC&quot;/&gt;&lt;wsp:rsid wsp:val=&quot;00D24909&quot;/&gt;&lt;wsp:rsid wsp:val=&quot;00D27D9A&quot;/&gt;&lt;wsp:rsid wsp:val=&quot;00D30E1E&quot;/&gt;&lt;wsp:rsid wsp:val=&quot;00D3179A&quot;/&gt;&lt;wsp:rsid wsp:val=&quot;00D328EE&quot;/&gt;&lt;wsp:rsid wsp:val=&quot;00D35BB7&quot;/&gt;&lt;wsp:rsid wsp:val=&quot;00D743B0&quot;/&gt;&lt;wsp:rsid wsp:val=&quot;00D92F65&quot;/&gt;&lt;wsp:rsid wsp:val=&quot;00DA03F3&quot;/&gt;&lt;wsp:rsid wsp:val=&quot;00DA0405&quot;/&gt;&lt;wsp:rsid wsp:val=&quot;00DA30D5&quot;/&gt;&lt;wsp:rsid wsp:val=&quot;00DB7F1A&quot;/&gt;&lt;wsp:rsid wsp:val=&quot;00DD2672&quot;/&gt;&lt;wsp:rsid wsp:val=&quot;00DE3F7B&quot;/&gt;&lt;wsp:rsid wsp:val=&quot;00DF46FA&quot;/&gt;&lt;wsp:rsid wsp:val=&quot;00E014EF&quot;/&gt;&lt;wsp:rsid wsp:val=&quot;00E13B96&quot;/&gt;&lt;wsp:rsid wsp:val=&quot;00E20353&quot;/&gt;&lt;wsp:rsid wsp:val=&quot;00E308C2&quot;/&gt;&lt;wsp:rsid wsp:val=&quot;00E3291A&quot;/&gt;&lt;wsp:rsid wsp:val=&quot;00E6110B&quot;/&gt;&lt;wsp:rsid wsp:val=&quot;00E62ADF&quot;/&gt;&lt;wsp:rsid wsp:val=&quot;00E63763&quot;/&gt;&lt;wsp:rsid wsp:val=&quot;00E80EE4&quot;/&gt;&lt;wsp:rsid wsp:val=&quot;00E92EE1&quot;/&gt;&lt;wsp:rsid wsp:val=&quot;00EA3324&quot;/&gt;&lt;wsp:rsid wsp:val=&quot;00EA4BDD&quot;/&gt;&lt;wsp:rsid wsp:val=&quot;00EA62C8&quot;/&gt;&lt;wsp:rsid wsp:val=&quot;00EB0412&quot;/&gt;&lt;wsp:rsid wsp:val=&quot;00ED1E37&quot;/&gt;&lt;wsp:rsid wsp:val=&quot;00ED3340&quot;/&gt;&lt;wsp:rsid wsp:val=&quot;00EE150D&quot;/&gt;&lt;wsp:rsid wsp:val=&quot;00EF1AC5&quot;/&gt;&lt;wsp:rsid wsp:val=&quot;00F02DDB&quot;/&gt;&lt;wsp:rsid wsp:val=&quot;00F13BDC&quot;/&gt;&lt;wsp:rsid wsp:val=&quot;00F2596B&quot;/&gt;&lt;wsp:rsid wsp:val=&quot;00F37A3A&quot;/&gt;&lt;wsp:rsid wsp:val=&quot;00F40412&quot;/&gt;&lt;wsp:rsid wsp:val=&quot;00F51E02&quot;/&gt;&lt;wsp:rsid wsp:val=&quot;00F7589A&quot;/&gt;&lt;wsp:rsid wsp:val=&quot;00F84548&quot;/&gt;&lt;wsp:rsid wsp:val=&quot;00F91416&quot;/&gt;&lt;wsp:rsid wsp:val=&quot;00F9227C&quot;/&gt;&lt;wsp:rsid wsp:val=&quot;00F940FA&quot;/&gt;&lt;wsp:rsid wsp:val=&quot;00FA2A23&quot;/&gt;&lt;wsp:rsid wsp:val=&quot;00FC5706&quot;/&gt;&lt;wsp:rsid wsp:val=&quot;00FD26D6&quot;/&gt;&lt;wsp:rsid wsp:val=&quot;00FD7DFD&quot;/&gt;&lt;wsp:rsid wsp:val=&quot;00FE2070&quot;/&gt;&lt;wsp:rsid wsp:val=&quot;00FE335E&quot;/&gt;&lt;wsp:rsid wsp:val=&quot;00FF49C4&quot;/&gt;&lt;wsp:rsid wsp:val=&quot;00FF52B4&quot;/&gt;&lt;wsp:rsid wsp:val=&quot;00FF56BB&quot;/&gt;&lt;/wsp:rsids&gt;&lt;/w:docPr&gt;&lt;w:body&gt;&lt;w:p wsp:rsidR=&quot;00000000&quot; wsp:rsidRDefault=&quot;001B2C4A&quot;&gt;&lt;m:oMathPara&gt;&lt;m:oMath&gt;&lt;m:nary&gt;&lt;m:naryPr&gt;&lt;m:chr m:val=&quot;в€‘&quot;/&gt;&lt;m:ctrlPr&gt;&lt;w:rPr&gt;&lt;w:rStyle w:val=&quot;FontStyle94&quot;/&gt;&lt;w:rFonts w:ascii=&quot;Cambria Math&quot; w:h-ansi=&quot;Cambria Math&quot;/&gt;&lt;wx:font wx:val=&quot;Cambria Math&quot;/&gt;&lt;w:i/&gt;&lt;/w:rPr&gt;&lt;/m:ctrlPr&gt;&lt;/m:naryPr&gt;&lt;m:sub&gt;&lt;m:r&gt;&lt;w:rPr&gt;&lt;w:rStyle w:val=&quot;FontStyle94&quot;/&gt;&lt;w:rFonts w:ascii=&quot;Cambria Math&quot; w:h-ansi=&quot;Cambria Math&quot;/&gt;&lt;wx:font wx:val=&quot;Cambria Math&quot;/&gt;&lt;w:i/&gt;&lt;/w:rPr&gt;&lt;m:t&gt;i=1&lt;/m:t&gt;&lt;/m:r&gt;&lt;/m:sub&gt;&lt;m:sup&gt;&lt;m:r&gt;&lt;w:rPr&gt;&lt;w:rStyle w:val=&quot;FontStyle94&quot;/&gt;&lt;w:rFonts w:ascii=&quot;Cambria Math&quot; w:h-ansi=&quot;Cambria Math&quot;/&gt;&lt;wx:font wx:val=&quot;Cambria Math&quot;/&gt;&lt;w:i/&gt;&lt;/w:rPr&gt;&lt;m:t&gt;n&lt;/m:t&gt;&lt;/m:r&gt;&lt;/m:sup&gt;&lt;m:e&gt;&lt;m:r&gt;&lt;w:rPr&gt;&lt;w:rStyle w:val=&quot;FontStyle94&quot;/&gt;&lt;w:rFonts w:ascii=&quot;Cambria Math&quot; w:h-ansi=&quot;Cambria Math&quot;/&gt;&lt;wx:font wx:val=&quot;Cambria Math&quot;/&gt;&lt;w:i/&gt;&lt;/w:rPr&gt;&lt;m:t&gt;u&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D7B64">
        <w:rPr>
          <w:rStyle w:val="FontStyle63"/>
          <w:i w:val="0"/>
          <w:vertAlign w:val="subscript"/>
          <w:lang w:val="en-US"/>
        </w:rPr>
        <w:instrText xml:space="preserve"> </w:instrText>
      </w:r>
      <w:r w:rsidRPr="001D7B64">
        <w:rPr>
          <w:rStyle w:val="FontStyle63"/>
          <w:i w:val="0"/>
          <w:vertAlign w:val="subscript"/>
          <w:lang w:val="en-US"/>
        </w:rPr>
        <w:fldChar w:fldCharType="separate"/>
      </w:r>
      <w:r w:rsidR="00CB21F5">
        <w:pict>
          <v:shape id="_x0000_i1026" type="#_x0000_t75" style="width:23.2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573B&quot;/&gt;&lt;wsp:rsid wsp:val=&quot;000047BB&quot;/&gt;&lt;wsp:rsid wsp:val=&quot;0000577B&quot;/&gt;&lt;wsp:rsid wsp:val=&quot;00012648&quot;/&gt;&lt;wsp:rsid wsp:val=&quot;0001387D&quot;/&gt;&lt;wsp:rsid wsp:val=&quot;00015CD9&quot;/&gt;&lt;wsp:rsid wsp:val=&quot;00016B55&quot;/&gt;&lt;wsp:rsid wsp:val=&quot;00023EFD&quot;/&gt;&lt;wsp:rsid wsp:val=&quot;00061CEB&quot;/&gt;&lt;wsp:rsid wsp:val=&quot;0006412D&quot;/&gt;&lt;wsp:rsid wsp:val=&quot;000645E3&quot;/&gt;&lt;wsp:rsid wsp:val=&quot;00072DBE&quot;/&gt;&lt;wsp:rsid wsp:val=&quot;000767F1&quot;/&gt;&lt;wsp:rsid wsp:val=&quot;000816D8&quot;/&gt;&lt;wsp:rsid wsp:val=&quot;000B002A&quot;/&gt;&lt;wsp:rsid wsp:val=&quot;000B0804&quot;/&gt;&lt;wsp:rsid wsp:val=&quot;000B4A7C&quot;/&gt;&lt;wsp:rsid wsp:val=&quot;000D37E9&quot;/&gt;&lt;wsp:rsid wsp:val=&quot;00106CBE&quot;/&gt;&lt;wsp:rsid wsp:val=&quot;00115474&quot;/&gt;&lt;wsp:rsid wsp:val=&quot;00116366&quot;/&gt;&lt;wsp:rsid wsp:val=&quot;0012244C&quot;/&gt;&lt;wsp:rsid wsp:val=&quot;001425C6&quot;/&gt;&lt;wsp:rsid wsp:val=&quot;0014492A&quot;/&gt;&lt;wsp:rsid wsp:val=&quot;0017582B&quot;/&gt;&lt;wsp:rsid wsp:val=&quot;001758D6&quot;/&gt;&lt;wsp:rsid wsp:val=&quot;00184AFB&quot;/&gt;&lt;wsp:rsid wsp:val=&quot;00186C1F&quot;/&gt;&lt;wsp:rsid wsp:val=&quot;00195789&quot;/&gt;&lt;wsp:rsid wsp:val=&quot;00195E04&quot;/&gt;&lt;wsp:rsid wsp:val=&quot;00196C8B&quot;/&gt;&lt;wsp:rsid wsp:val=&quot;001A200F&quot;/&gt;&lt;wsp:rsid wsp:val=&quot;001A354A&quot;/&gt;&lt;wsp:rsid wsp:val=&quot;001B2C4A&quot;/&gt;&lt;wsp:rsid wsp:val=&quot;001D2C41&quot;/&gt;&lt;wsp:rsid wsp:val=&quot;001D7C64&quot;/&gt;&lt;wsp:rsid wsp:val=&quot;001E0CB0&quot;/&gt;&lt;wsp:rsid wsp:val=&quot;001E3BAF&quot;/&gt;&lt;wsp:rsid wsp:val=&quot;001E6425&quot;/&gt;&lt;wsp:rsid wsp:val=&quot;001F3906&quot;/&gt;&lt;wsp:rsid wsp:val=&quot;00207F0D&quot;/&gt;&lt;wsp:rsid wsp:val=&quot;002113B8&quot;/&gt;&lt;wsp:rsid wsp:val=&quot;002211BB&quot;/&gt;&lt;wsp:rsid wsp:val=&quot;00225A76&quot;/&gt;&lt;wsp:rsid wsp:val=&quot;00230092&quot;/&gt;&lt;wsp:rsid wsp:val=&quot;00237A58&quot;/&gt;&lt;wsp:rsid wsp:val=&quot;002546A8&quot;/&gt;&lt;wsp:rsid wsp:val=&quot;00256311&quot;/&gt;&lt;wsp:rsid wsp:val=&quot;00267790&quot;/&gt;&lt;wsp:rsid wsp:val=&quot;00270496&quot;/&gt;&lt;wsp:rsid wsp:val=&quot;0028042B&quot;/&gt;&lt;wsp:rsid wsp:val=&quot;0028052B&quot;/&gt;&lt;wsp:rsid wsp:val=&quot;002849A9&quot;/&gt;&lt;wsp:rsid wsp:val=&quot;00285DF9&quot;/&gt;&lt;wsp:rsid wsp:val=&quot;0029584B&quot;/&gt;&lt;wsp:rsid wsp:val=&quot;002B19E7&quot;/&gt;&lt;wsp:rsid wsp:val=&quot;002B2A36&quot;/&gt;&lt;wsp:rsid wsp:val=&quot;002C283C&quot;/&gt;&lt;wsp:rsid wsp:val=&quot;002C3284&quot;/&gt;&lt;wsp:rsid wsp:val=&quot;002C46D5&quot;/&gt;&lt;wsp:rsid wsp:val=&quot;002C4B8A&quot;/&gt;&lt;wsp:rsid wsp:val=&quot;002C7EE6&quot;/&gt;&lt;wsp:rsid wsp:val=&quot;002D2D12&quot;/&gt;&lt;wsp:rsid wsp:val=&quot;002E0902&quot;/&gt;&lt;wsp:rsid wsp:val=&quot;002E10D5&quot;/&gt;&lt;wsp:rsid wsp:val=&quot;002E4C3D&quot;/&gt;&lt;wsp:rsid wsp:val=&quot;002E5EEF&quot;/&gt;&lt;wsp:rsid wsp:val=&quot;002F44AA&quot;/&gt;&lt;wsp:rsid wsp:val=&quot;003144EB&quot;/&gt;&lt;wsp:rsid wsp:val=&quot;00316CA7&quot;/&gt;&lt;wsp:rsid wsp:val=&quot;00325A6D&quot;/&gt;&lt;wsp:rsid wsp:val=&quot;00331E12&quot;/&gt;&lt;wsp:rsid wsp:val=&quot;003425A6&quot;/&gt;&lt;wsp:rsid wsp:val=&quot;00361BB3&quot;/&gt;&lt;wsp:rsid wsp:val=&quot;0036278B&quot;/&gt;&lt;wsp:rsid wsp:val=&quot;00363B4C&quot;/&gt;&lt;wsp:rsid wsp:val=&quot;003740C6&quot;/&gt;&lt;wsp:rsid wsp:val=&quot;00377679&quot;/&gt;&lt;wsp:rsid wsp:val=&quot;00386F5C&quot;/&gt;&lt;wsp:rsid wsp:val=&quot;0038787A&quot;/&gt;&lt;wsp:rsid wsp:val=&quot;003939B7&quot;/&gt;&lt;wsp:rsid wsp:val=&quot;003A7327&quot;/&gt;&lt;wsp:rsid wsp:val=&quot;003B1842&quot;/&gt;&lt;wsp:rsid wsp:val=&quot;003B23F0&quot;/&gt;&lt;wsp:rsid wsp:val=&quot;003B5C83&quot;/&gt;&lt;wsp:rsid wsp:val=&quot;003C62AF&quot;/&gt;&lt;wsp:rsid wsp:val=&quot;003C7331&quot;/&gt;&lt;wsp:rsid wsp:val=&quot;003C7C19&quot;/&gt;&lt;wsp:rsid wsp:val=&quot;003D7979&quot;/&gt;&lt;wsp:rsid wsp:val=&quot;003E55B4&quot;/&gt;&lt;wsp:rsid wsp:val=&quot;003E6BA0&quot;/&gt;&lt;wsp:rsid wsp:val=&quot;003F182D&quot;/&gt;&lt;wsp:rsid wsp:val=&quot;003F4C6B&quot;/&gt;&lt;wsp:rsid wsp:val=&quot;004072C2&quot;/&gt;&lt;wsp:rsid wsp:val=&quot;00413584&quot;/&gt;&lt;wsp:rsid wsp:val=&quot;0041441D&quot;/&gt;&lt;wsp:rsid wsp:val=&quot;00415952&quot;/&gt;&lt;wsp:rsid wsp:val=&quot;004201ED&quot;/&gt;&lt;wsp:rsid wsp:val=&quot;00422C03&quot;/&gt;&lt;wsp:rsid wsp:val=&quot;00445E27&quot;/&gt;&lt;wsp:rsid wsp:val=&quot;0045222D&quot;/&gt;&lt;wsp:rsid wsp:val=&quot;00463D5B&quot;/&gt;&lt;wsp:rsid wsp:val=&quot;00473CD9&quot;/&gt;&lt;wsp:rsid wsp:val=&quot;00485C6B&quot;/&gt;&lt;wsp:rsid wsp:val=&quot;00492DE6&quot;/&gt;&lt;wsp:rsid wsp:val=&quot;004A1931&quot;/&gt;&lt;wsp:rsid wsp:val=&quot;004A23EA&quot;/&gt;&lt;wsp:rsid wsp:val=&quot;004A360D&quot;/&gt;&lt;wsp:rsid wsp:val=&quot;004B57E8&quot;/&gt;&lt;wsp:rsid wsp:val=&quot;004C7439&quot;/&gt;&lt;wsp:rsid wsp:val=&quot;004D538E&quot;/&gt;&lt;wsp:rsid wsp:val=&quot;004E7AAE&quot;/&gt;&lt;wsp:rsid wsp:val=&quot;00512B58&quot;/&gt;&lt;wsp:rsid wsp:val=&quot;0051638D&quot;/&gt;&lt;wsp:rsid wsp:val=&quot;005626C6&quot;/&gt;&lt;wsp:rsid wsp:val=&quot;00571865&quot;/&gt;&lt;wsp:rsid wsp:val=&quot;00573831&quot;/&gt;&lt;wsp:rsid wsp:val=&quot;00574A74&quot;/&gt;&lt;wsp:rsid wsp:val=&quot;0058573B&quot;/&gt;&lt;wsp:rsid wsp:val=&quot;00591723&quot;/&gt;&lt;wsp:rsid wsp:val=&quot;00593F12&quot;/&gt;&lt;wsp:rsid wsp:val=&quot;005A1EC3&quot;/&gt;&lt;wsp:rsid wsp:val=&quot;005A29FE&quot;/&gt;&lt;wsp:rsid wsp:val=&quot;005C460C&quot;/&gt;&lt;wsp:rsid wsp:val=&quot;005C6E9D&quot;/&gt;&lt;wsp:rsid wsp:val=&quot;005E0B29&quot;/&gt;&lt;wsp:rsid wsp:val=&quot;00601E5F&quot;/&gt;&lt;wsp:rsid wsp:val=&quot;00611913&quot;/&gt;&lt;wsp:rsid wsp:val=&quot;0061300A&quot;/&gt;&lt;wsp:rsid wsp:val=&quot;0062577D&quot;/&gt;&lt;wsp:rsid wsp:val=&quot;00626F83&quot;/&gt;&lt;wsp:rsid wsp:val=&quot;0063163E&quot;/&gt;&lt;wsp:rsid wsp:val=&quot;00632EED&quot;/&gt;&lt;wsp:rsid wsp:val=&quot;00635C4C&quot;/&gt;&lt;wsp:rsid wsp:val=&quot;00636F13&quot;/&gt;&lt;wsp:rsid wsp:val=&quot;0065585D&quot;/&gt;&lt;wsp:rsid wsp:val=&quot;006637C4&quot;/&gt;&lt;wsp:rsid wsp:val=&quot;00675C4A&quot;/&gt;&lt;wsp:rsid wsp:val=&quot;00677FFB&quot;/&gt;&lt;wsp:rsid wsp:val=&quot;00682AE1&quot;/&gt;&lt;wsp:rsid wsp:val=&quot;006964DF&quot;/&gt;&lt;wsp:rsid wsp:val=&quot;006A1B97&quot;/&gt;&lt;wsp:rsid wsp:val=&quot;006A2CF6&quot;/&gt;&lt;wsp:rsid wsp:val=&quot;006C21F3&quot;/&gt;&lt;wsp:rsid wsp:val=&quot;006E1180&quot;/&gt;&lt;wsp:rsid wsp:val=&quot;006E4F1D&quot;/&gt;&lt;wsp:rsid wsp:val=&quot;006E7A2F&quot;/&gt;&lt;wsp:rsid wsp:val=&quot;006F2445&quot;/&gt;&lt;wsp:rsid wsp:val=&quot;00710AB3&quot;/&gt;&lt;wsp:rsid wsp:val=&quot;00727DB2&quot;/&gt;&lt;wsp:rsid wsp:val=&quot;0073093F&quot;/&gt;&lt;wsp:rsid wsp:val=&quot;00735CFD&quot;/&gt;&lt;wsp:rsid wsp:val=&quot;007377BF&quot;/&gt;&lt;wsp:rsid wsp:val=&quot;0075673F&quot;/&gt;&lt;wsp:rsid wsp:val=&quot;00761BF5&quot;/&gt;&lt;wsp:rsid wsp:val=&quot;00766B26&quot;/&gt;&lt;wsp:rsid wsp:val=&quot;00766FEE&quot;/&gt;&lt;wsp:rsid wsp:val=&quot;007729C6&quot;/&gt;&lt;wsp:rsid wsp:val=&quot;00782A88&quot;/&gt;&lt;wsp:rsid wsp:val=&quot;007928E6&quot;/&gt;&lt;wsp:rsid wsp:val=&quot;00794AF5&quot;/&gt;&lt;wsp:rsid wsp:val=&quot;00795699&quot;/&gt;&lt;wsp:rsid wsp:val=&quot;007A0364&quot;/&gt;&lt;wsp:rsid wsp:val=&quot;007A201F&quot;/&gt;&lt;wsp:rsid wsp:val=&quot;007A419D&quot;/&gt;&lt;wsp:rsid wsp:val=&quot;007A433B&quot;/&gt;&lt;wsp:rsid wsp:val=&quot;007B0D30&quot;/&gt;&lt;wsp:rsid wsp:val=&quot;007B5C62&quot;/&gt;&lt;wsp:rsid wsp:val=&quot;007C60DB&quot;/&gt;&lt;wsp:rsid wsp:val=&quot;007E4CB9&quot;/&gt;&lt;wsp:rsid wsp:val=&quot;007F3C6A&quot;/&gt;&lt;wsp:rsid wsp:val=&quot;00805689&quot;/&gt;&lt;wsp:rsid wsp:val=&quot;008201B3&quot;/&gt;&lt;wsp:rsid wsp:val=&quot;00825EF7&quot;/&gt;&lt;wsp:rsid wsp:val=&quot;00846A1C&quot;/&gt;&lt;wsp:rsid wsp:val=&quot;00847A55&quot;/&gt;&lt;wsp:rsid wsp:val=&quot;0087769B&quot;/&gt;&lt;wsp:rsid wsp:val=&quot;008856DE&quot;/&gt;&lt;wsp:rsid wsp:val=&quot;00895999&quot;/&gt;&lt;wsp:rsid wsp:val=&quot;00896583&quot;/&gt;&lt;wsp:rsid wsp:val=&quot;008974E1&quot;/&gt;&lt;wsp:rsid wsp:val=&quot;008A2D9E&quot;/&gt;&lt;wsp:rsid wsp:val=&quot;008C6AB1&quot;/&gt;&lt;wsp:rsid wsp:val=&quot;008D5137&quot;/&gt;&lt;wsp:rsid wsp:val=&quot;008E4031&quot;/&gt;&lt;wsp:rsid wsp:val=&quot;008F1FF0&quot;/&gt;&lt;wsp:rsid wsp:val=&quot;009001E8&quot;/&gt;&lt;wsp:rsid wsp:val=&quot;009008B9&quot;/&gt;&lt;wsp:rsid wsp:val=&quot;00903670&quot;/&gt;&lt;wsp:rsid wsp:val=&quot;0090453B&quot;/&gt;&lt;wsp:rsid wsp:val=&quot;00904CC4&quot;/&gt;&lt;wsp:rsid wsp:val=&quot;009053E6&quot;/&gt;&lt;wsp:rsid wsp:val=&quot;009166BF&quot;/&gt;&lt;wsp:rsid wsp:val=&quot;00926AFF&quot;/&gt;&lt;wsp:rsid wsp:val=&quot;009456AC&quot;/&gt;&lt;wsp:rsid wsp:val=&quot;00945817&quot;/&gt;&lt;wsp:rsid wsp:val=&quot;00947DC3&quot;/&gt;&lt;wsp:rsid wsp:val=&quot;00953CC0&quot;/&gt;&lt;wsp:rsid wsp:val=&quot;00954026&quot;/&gt;&lt;wsp:rsid wsp:val=&quot;00954919&quot;/&gt;&lt;wsp:rsid wsp:val=&quot;00964603&quot;/&gt;&lt;wsp:rsid wsp:val=&quot;00965311&quot;/&gt;&lt;wsp:rsid wsp:val=&quot;00983672&quot;/&gt;&lt;wsp:rsid wsp:val=&quot;0099564F&quot;/&gt;&lt;wsp:rsid wsp:val=&quot;009A2903&quot;/&gt;&lt;wsp:rsid wsp:val=&quot;009B0FA5&quot;/&gt;&lt;wsp:rsid wsp:val=&quot;009B10F1&quot;/&gt;&lt;wsp:rsid wsp:val=&quot;009B3C16&quot;/&gt;&lt;wsp:rsid wsp:val=&quot;009B486D&quot;/&gt;&lt;wsp:rsid wsp:val=&quot;009C38E6&quot;/&gt;&lt;wsp:rsid wsp:val=&quot;009D6107&quot;/&gt;&lt;wsp:rsid wsp:val=&quot;009D7AC5&quot;/&gt;&lt;wsp:rsid wsp:val=&quot;009F0EF8&quot;/&gt;&lt;wsp:rsid wsp:val=&quot;009F2E8B&quot;/&gt;&lt;wsp:rsid wsp:val=&quot;009F3D37&quot;/&gt;&lt;wsp:rsid wsp:val=&quot;00A14007&quot;/&gt;&lt;wsp:rsid wsp:val=&quot;00A202DE&quot;/&gt;&lt;wsp:rsid wsp:val=&quot;00A366A8&quot;/&gt;&lt;wsp:rsid wsp:val=&quot;00A41978&quot;/&gt;&lt;wsp:rsid wsp:val=&quot;00A440CF&quot;/&gt;&lt;wsp:rsid wsp:val=&quot;00A51041&quot;/&gt;&lt;wsp:rsid wsp:val=&quot;00A51EFC&quot;/&gt;&lt;wsp:rsid wsp:val=&quot;00A52667&quot;/&gt;&lt;wsp:rsid wsp:val=&quot;00A60E70&quot;/&gt;&lt;wsp:rsid wsp:val=&quot;00A71165&quot;/&gt;&lt;wsp:rsid wsp:val=&quot;00A7324F&quot;/&gt;&lt;wsp:rsid wsp:val=&quot;00A74A95&quot;/&gt;&lt;wsp:rsid wsp:val=&quot;00A75743&quot;/&gt;&lt;wsp:rsid wsp:val=&quot;00A8519D&quot;/&gt;&lt;wsp:rsid wsp:val=&quot;00A901B7&quot;/&gt;&lt;wsp:rsid wsp:val=&quot;00A95744&quot;/&gt;&lt;wsp:rsid wsp:val=&quot;00A9672B&quot;/&gt;&lt;wsp:rsid wsp:val=&quot;00AB018E&quot;/&gt;&lt;wsp:rsid wsp:val=&quot;00AB0ACA&quot;/&gt;&lt;wsp:rsid wsp:val=&quot;00AB2D67&quot;/&gt;&lt;wsp:rsid wsp:val=&quot;00AB3BE9&quot;/&gt;&lt;wsp:rsid wsp:val=&quot;00AB409D&quot;/&gt;&lt;wsp:rsid wsp:val=&quot;00AB5D73&quot;/&gt;&lt;wsp:rsid wsp:val=&quot;00AD3191&quot;/&gt;&lt;wsp:rsid wsp:val=&quot;00AE0198&quot;/&gt;&lt;wsp:rsid wsp:val=&quot;00AE649D&quot;/&gt;&lt;wsp:rsid wsp:val=&quot;00AE6DCF&quot;/&gt;&lt;wsp:rsid wsp:val=&quot;00AF238D&quot;/&gt;&lt;wsp:rsid wsp:val=&quot;00B1073D&quot;/&gt;&lt;wsp:rsid wsp:val=&quot;00B1293A&quot;/&gt;&lt;wsp:rsid wsp:val=&quot;00B20940&quot;/&gt;&lt;wsp:rsid wsp:val=&quot;00B24D38&quot;/&gt;&lt;wsp:rsid wsp:val=&quot;00B44BD3&quot;/&gt;&lt;wsp:rsid wsp:val=&quot;00B5274C&quot;/&gt;&lt;wsp:rsid wsp:val=&quot;00B73207&quot;/&gt;&lt;wsp:rsid wsp:val=&quot;00B95793&quot;/&gt;&lt;wsp:rsid wsp:val=&quot;00BB234E&quot;/&gt;&lt;wsp:rsid wsp:val=&quot;00BB60AF&quot;/&gt;&lt;wsp:rsid wsp:val=&quot;00BB77AF&quot;/&gt;&lt;wsp:rsid wsp:val=&quot;00BF4E13&quot;/&gt;&lt;wsp:rsid wsp:val=&quot;00C03415&quot;/&gt;&lt;wsp:rsid wsp:val=&quot;00C05797&quot;/&gt;&lt;wsp:rsid wsp:val=&quot;00C065B7&quot;/&gt;&lt;wsp:rsid wsp:val=&quot;00C0750B&quot;/&gt;&lt;wsp:rsid wsp:val=&quot;00C12575&quot;/&gt;&lt;wsp:rsid wsp:val=&quot;00C1719F&quot;/&gt;&lt;wsp:rsid wsp:val=&quot;00C517EC&quot;/&gt;&lt;wsp:rsid wsp:val=&quot;00C558B3&quot;/&gt;&lt;wsp:rsid wsp:val=&quot;00C627B1&quot;/&gt;&lt;wsp:rsid wsp:val=&quot;00C62881&quot;/&gt;&lt;wsp:rsid wsp:val=&quot;00C63AE1&quot;/&gt;&lt;wsp:rsid wsp:val=&quot;00C66A1C&quot;/&gt;&lt;wsp:rsid wsp:val=&quot;00C7359F&quot;/&gt;&lt;wsp:rsid wsp:val=&quot;00C75954&quot;/&gt;&lt;wsp:rsid wsp:val=&quot;00C75A08&quot;/&gt;&lt;wsp:rsid wsp:val=&quot;00C81608&quot;/&gt;&lt;wsp:rsid wsp:val=&quot;00C85932&quot;/&gt;&lt;wsp:rsid wsp:val=&quot;00CA4428&quot;/&gt;&lt;wsp:rsid wsp:val=&quot;00CB0DCA&quot;/&gt;&lt;wsp:rsid wsp:val=&quot;00CB63BA&quot;/&gt;&lt;wsp:rsid wsp:val=&quot;00CC1C96&quot;/&gt;&lt;wsp:rsid wsp:val=&quot;00CC2B01&quot;/&gt;&lt;wsp:rsid wsp:val=&quot;00CE40BC&quot;/&gt;&lt;wsp:rsid wsp:val=&quot;00CE4B5C&quot;/&gt;&lt;wsp:rsid wsp:val=&quot;00CE7875&quot;/&gt;&lt;wsp:rsid wsp:val=&quot;00D033AC&quot;/&gt;&lt;wsp:rsid wsp:val=&quot;00D24909&quot;/&gt;&lt;wsp:rsid wsp:val=&quot;00D27D9A&quot;/&gt;&lt;wsp:rsid wsp:val=&quot;00D30E1E&quot;/&gt;&lt;wsp:rsid wsp:val=&quot;00D3179A&quot;/&gt;&lt;wsp:rsid wsp:val=&quot;00D328EE&quot;/&gt;&lt;wsp:rsid wsp:val=&quot;00D35BB7&quot;/&gt;&lt;wsp:rsid wsp:val=&quot;00D743B0&quot;/&gt;&lt;wsp:rsid wsp:val=&quot;00D92F65&quot;/&gt;&lt;wsp:rsid wsp:val=&quot;00DA03F3&quot;/&gt;&lt;wsp:rsid wsp:val=&quot;00DA0405&quot;/&gt;&lt;wsp:rsid wsp:val=&quot;00DA30D5&quot;/&gt;&lt;wsp:rsid wsp:val=&quot;00DB7F1A&quot;/&gt;&lt;wsp:rsid wsp:val=&quot;00DD2672&quot;/&gt;&lt;wsp:rsid wsp:val=&quot;00DE3F7B&quot;/&gt;&lt;wsp:rsid wsp:val=&quot;00DF46FA&quot;/&gt;&lt;wsp:rsid wsp:val=&quot;00E014EF&quot;/&gt;&lt;wsp:rsid wsp:val=&quot;00E13B96&quot;/&gt;&lt;wsp:rsid wsp:val=&quot;00E20353&quot;/&gt;&lt;wsp:rsid wsp:val=&quot;00E308C2&quot;/&gt;&lt;wsp:rsid wsp:val=&quot;00E3291A&quot;/&gt;&lt;wsp:rsid wsp:val=&quot;00E6110B&quot;/&gt;&lt;wsp:rsid wsp:val=&quot;00E62ADF&quot;/&gt;&lt;wsp:rsid wsp:val=&quot;00E63763&quot;/&gt;&lt;wsp:rsid wsp:val=&quot;00E80EE4&quot;/&gt;&lt;wsp:rsid wsp:val=&quot;00E92EE1&quot;/&gt;&lt;wsp:rsid wsp:val=&quot;00EA3324&quot;/&gt;&lt;wsp:rsid wsp:val=&quot;00EA4BDD&quot;/&gt;&lt;wsp:rsid wsp:val=&quot;00EA62C8&quot;/&gt;&lt;wsp:rsid wsp:val=&quot;00EB0412&quot;/&gt;&lt;wsp:rsid wsp:val=&quot;00ED1E37&quot;/&gt;&lt;wsp:rsid wsp:val=&quot;00ED3340&quot;/&gt;&lt;wsp:rsid wsp:val=&quot;00EE150D&quot;/&gt;&lt;wsp:rsid wsp:val=&quot;00EF1AC5&quot;/&gt;&lt;wsp:rsid wsp:val=&quot;00F02DDB&quot;/&gt;&lt;wsp:rsid wsp:val=&quot;00F13BDC&quot;/&gt;&lt;wsp:rsid wsp:val=&quot;00F2596B&quot;/&gt;&lt;wsp:rsid wsp:val=&quot;00F37A3A&quot;/&gt;&lt;wsp:rsid wsp:val=&quot;00F40412&quot;/&gt;&lt;wsp:rsid wsp:val=&quot;00F51E02&quot;/&gt;&lt;wsp:rsid wsp:val=&quot;00F7589A&quot;/&gt;&lt;wsp:rsid wsp:val=&quot;00F84548&quot;/&gt;&lt;wsp:rsid wsp:val=&quot;00F91416&quot;/&gt;&lt;wsp:rsid wsp:val=&quot;00F9227C&quot;/&gt;&lt;wsp:rsid wsp:val=&quot;00F940FA&quot;/&gt;&lt;wsp:rsid wsp:val=&quot;00FA2A23&quot;/&gt;&lt;wsp:rsid wsp:val=&quot;00FC5706&quot;/&gt;&lt;wsp:rsid wsp:val=&quot;00FD26D6&quot;/&gt;&lt;wsp:rsid wsp:val=&quot;00FD7DFD&quot;/&gt;&lt;wsp:rsid wsp:val=&quot;00FE2070&quot;/&gt;&lt;wsp:rsid wsp:val=&quot;00FE335E&quot;/&gt;&lt;wsp:rsid wsp:val=&quot;00FF49C4&quot;/&gt;&lt;wsp:rsid wsp:val=&quot;00FF52B4&quot;/&gt;&lt;wsp:rsid wsp:val=&quot;00FF56BB&quot;/&gt;&lt;/wsp:rsids&gt;&lt;/w:docPr&gt;&lt;w:body&gt;&lt;w:p wsp:rsidR=&quot;00000000&quot; wsp:rsidRDefault=&quot;001B2C4A&quot;&gt;&lt;m:oMathPara&gt;&lt;m:oMath&gt;&lt;m:nary&gt;&lt;m:naryPr&gt;&lt;m:chr m:val=&quot;в€‘&quot;/&gt;&lt;m:ctrlPr&gt;&lt;w:rPr&gt;&lt;w:rStyle w:val=&quot;FontStyle94&quot;/&gt;&lt;w:rFonts w:ascii=&quot;Cambria Math&quot; w:h-ansi=&quot;Cambria Math&quot;/&gt;&lt;wx:font wx:val=&quot;Cambria Math&quot;/&gt;&lt;w:i/&gt;&lt;/w:rPr&gt;&lt;/m:ctrlPr&gt;&lt;/m:naryPr&gt;&lt;m:sub&gt;&lt;m:r&gt;&lt;w:rPr&gt;&lt;w:rStyle w:val=&quot;FontStyle94&quot;/&gt;&lt;w:rFonts w:ascii=&quot;Cambria Math&quot; w:h-ansi=&quot;Cambria Math&quot;/&gt;&lt;wx:font wx:val=&quot;Cambria Math&quot;/&gt;&lt;w:i/&gt;&lt;/w:rPr&gt;&lt;m:t&gt;i=1&lt;/m:t&gt;&lt;/m:r&gt;&lt;/m:sub&gt;&lt;m:sup&gt;&lt;m:r&gt;&lt;w:rPr&gt;&lt;w:rStyle w:val=&quot;FontStyle94&quot;/&gt;&lt;w:rFonts w:ascii=&quot;Cambria Math&quot; w:h-ansi=&quot;Cambria Math&quot;/&gt;&lt;wx:font wx:val=&quot;Cambria Math&quot;/&gt;&lt;w:i/&gt;&lt;/w:rPr&gt;&lt;m:t&gt;n&lt;/m:t&gt;&lt;/m:r&gt;&lt;/m:sup&gt;&lt;m:e&gt;&lt;m:r&gt;&lt;w:rPr&gt;&lt;w:rStyle w:val=&quot;FontStyle94&quot;/&gt;&lt;w:rFonts w:ascii=&quot;Cambria Math&quot; w:h-ansi=&quot;Cambria Math&quot;/&gt;&lt;wx:font wx:val=&quot;Cambria Math&quot;/&gt;&lt;w:i/&gt;&lt;/w:rPr&gt;&lt;m:t&gt;u&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D7B64">
        <w:rPr>
          <w:rStyle w:val="FontStyle63"/>
          <w:i w:val="0"/>
          <w:vertAlign w:val="subscript"/>
          <w:lang w:val="en-US"/>
        </w:rPr>
        <w:fldChar w:fldCharType="end"/>
      </w:r>
      <w:r>
        <w:rPr>
          <w:rStyle w:val="FontStyle63"/>
          <w:vertAlign w:val="subscript"/>
          <w:lang w:val="en-US"/>
        </w:rPr>
        <w:t>i</w:t>
      </w:r>
      <w:r>
        <w:rPr>
          <w:rStyle w:val="FontStyle63"/>
          <w:sz w:val="20"/>
          <w:szCs w:val="20"/>
        </w:rPr>
        <w:tab/>
      </w:r>
      <w:r>
        <w:rPr>
          <w:rStyle w:val="FontStyle94"/>
        </w:rPr>
        <w:t>(1)</w:t>
      </w:r>
    </w:p>
    <w:p w:rsidR="00617A31" w:rsidRPr="001D7C64" w:rsidRDefault="00617A31" w:rsidP="002E4C3D">
      <w:pPr>
        <w:pStyle w:val="Style13"/>
        <w:widowControl/>
        <w:spacing w:before="89" w:line="240" w:lineRule="auto"/>
        <w:ind w:firstLine="709"/>
        <w:contextualSpacing/>
        <w:rPr>
          <w:rStyle w:val="FontStyle63"/>
          <w:vertAlign w:val="subscript"/>
        </w:rPr>
      </w:pPr>
      <w:r>
        <w:rPr>
          <w:rStyle w:val="FontStyle94"/>
        </w:rPr>
        <w:t xml:space="preserve">где </w:t>
      </w:r>
      <w:r>
        <w:rPr>
          <w:rStyle w:val="FontStyle63"/>
          <w:lang w:val="en-US"/>
        </w:rPr>
        <w:t>W</w:t>
      </w:r>
      <w:r w:rsidRPr="0086445E">
        <w:rPr>
          <w:rStyle w:val="FontStyle63"/>
        </w:rPr>
        <w:t xml:space="preserve"> </w:t>
      </w:r>
      <w:r>
        <w:rPr>
          <w:rStyle w:val="FontStyle63"/>
        </w:rPr>
        <w:t xml:space="preserve">- </w:t>
      </w:r>
      <w:r>
        <w:rPr>
          <w:rStyle w:val="FontStyle94"/>
        </w:rPr>
        <w:t xml:space="preserve">функция общественного благосостояния, а </w:t>
      </w:r>
      <w:r>
        <w:rPr>
          <w:rStyle w:val="FontStyle63"/>
        </w:rPr>
        <w:t xml:space="preserve">и - </w:t>
      </w:r>
      <w:r>
        <w:rPr>
          <w:rStyle w:val="FontStyle94"/>
        </w:rPr>
        <w:t xml:space="preserve">индивидуальная функция полезности. В нашем условном примере, когда общество состоит из двух лиц, Ани и Васи, формула примет вид: </w:t>
      </w:r>
      <w:r w:rsidRPr="001D7C64">
        <w:rPr>
          <w:rStyle w:val="FontStyle94"/>
          <w:i/>
          <w:lang w:val="en-US"/>
        </w:rPr>
        <w:t>W</w:t>
      </w:r>
      <w:r w:rsidRPr="001D7C64">
        <w:rPr>
          <w:rStyle w:val="FontStyle94"/>
          <w:i/>
        </w:rPr>
        <w:t xml:space="preserve"> (</w:t>
      </w:r>
      <w:r w:rsidRPr="001D7C64">
        <w:rPr>
          <w:rStyle w:val="FontStyle94"/>
          <w:i/>
          <w:lang w:val="en-US"/>
        </w:rPr>
        <w:t>u</w:t>
      </w:r>
      <w:r w:rsidRPr="001D7C64">
        <w:rPr>
          <w:rStyle w:val="FontStyle94"/>
          <w:i/>
          <w:vertAlign w:val="subscript"/>
          <w:lang w:val="en-US"/>
        </w:rPr>
        <w:t>A</w:t>
      </w:r>
      <w:r w:rsidRPr="001D7C64">
        <w:rPr>
          <w:rStyle w:val="FontStyle94"/>
          <w:i/>
          <w:vertAlign w:val="subscript"/>
        </w:rPr>
        <w:t xml:space="preserve"> </w:t>
      </w:r>
      <w:r w:rsidRPr="001D7C64">
        <w:rPr>
          <w:rStyle w:val="FontStyle94"/>
          <w:i/>
        </w:rPr>
        <w:t xml:space="preserve">, </w:t>
      </w:r>
      <w:r w:rsidRPr="001D7C64">
        <w:rPr>
          <w:rStyle w:val="FontStyle94"/>
          <w:i/>
          <w:lang w:val="en-US"/>
        </w:rPr>
        <w:t>u</w:t>
      </w:r>
      <w:r w:rsidRPr="001D7C64">
        <w:rPr>
          <w:rStyle w:val="FontStyle94"/>
          <w:i/>
          <w:vertAlign w:val="subscript"/>
          <w:lang w:val="en-US"/>
        </w:rPr>
        <w:t>B</w:t>
      </w:r>
      <w:r w:rsidRPr="001D7C64">
        <w:rPr>
          <w:rStyle w:val="FontStyle94"/>
          <w:i/>
        </w:rPr>
        <w:t xml:space="preserve">) = </w:t>
      </w:r>
      <w:r w:rsidRPr="001D7C64">
        <w:rPr>
          <w:rStyle w:val="FontStyle94"/>
          <w:i/>
          <w:lang w:val="en-US"/>
        </w:rPr>
        <w:t>u</w:t>
      </w:r>
      <w:r w:rsidRPr="001D7C64">
        <w:rPr>
          <w:rStyle w:val="FontStyle94"/>
          <w:i/>
          <w:vertAlign w:val="subscript"/>
          <w:lang w:val="en-US"/>
        </w:rPr>
        <w:t>A</w:t>
      </w:r>
      <w:r w:rsidRPr="001D7C64">
        <w:rPr>
          <w:rStyle w:val="FontStyle94"/>
          <w:i/>
        </w:rPr>
        <w:t xml:space="preserve"> + </w:t>
      </w:r>
      <w:r w:rsidRPr="001D7C64">
        <w:rPr>
          <w:rStyle w:val="FontStyle94"/>
          <w:i/>
          <w:lang w:val="en-US"/>
        </w:rPr>
        <w:t>u</w:t>
      </w:r>
      <w:r w:rsidRPr="001D7C64">
        <w:rPr>
          <w:rStyle w:val="FontStyle94"/>
          <w:i/>
          <w:vertAlign w:val="subscript"/>
          <w:lang w:val="en-US"/>
        </w:rPr>
        <w:t>B</w:t>
      </w:r>
    </w:p>
    <w:p w:rsidR="00617A31" w:rsidRDefault="00617A31" w:rsidP="002E4C3D">
      <w:pPr>
        <w:pStyle w:val="Style13"/>
        <w:widowControl/>
        <w:spacing w:line="240" w:lineRule="auto"/>
        <w:ind w:left="549" w:firstLine="709"/>
        <w:contextualSpacing/>
        <w:jc w:val="left"/>
        <w:rPr>
          <w:rStyle w:val="FontStyle94"/>
        </w:rPr>
      </w:pPr>
      <w:r>
        <w:rPr>
          <w:rStyle w:val="FontStyle94"/>
        </w:rPr>
        <w:t>Приведенная формула (1) требует некоторых пояснений.</w:t>
      </w:r>
    </w:p>
    <w:p w:rsidR="00617A31" w:rsidRDefault="00617A31" w:rsidP="002E4C3D">
      <w:pPr>
        <w:pStyle w:val="Style13"/>
        <w:widowControl/>
        <w:spacing w:line="240" w:lineRule="auto"/>
        <w:ind w:firstLine="709"/>
        <w:contextualSpacing/>
        <w:rPr>
          <w:rStyle w:val="FontStyle94"/>
        </w:rPr>
      </w:pPr>
      <w:r>
        <w:rPr>
          <w:rStyle w:val="FontStyle94"/>
        </w:rPr>
        <w:t>Во-первых, утилитаристский подход предполагает возможность меж</w:t>
      </w:r>
      <w:r>
        <w:rPr>
          <w:rStyle w:val="FontStyle94"/>
        </w:rPr>
        <w:softHyphen/>
        <w:t>личностного сравнения индивидуальных функций полезностей различных членов общества. Во-вторых, функции индивидуальной полезности, соглас</w:t>
      </w:r>
      <w:r>
        <w:rPr>
          <w:rStyle w:val="FontStyle94"/>
        </w:rPr>
        <w:softHyphen/>
        <w:t>но утилитаристскому подходу, могут быть:</w:t>
      </w:r>
    </w:p>
    <w:p w:rsidR="00617A31" w:rsidRDefault="00617A31" w:rsidP="002E4C3D">
      <w:pPr>
        <w:pStyle w:val="Style18"/>
        <w:widowControl/>
        <w:tabs>
          <w:tab w:val="left" w:pos="789"/>
        </w:tabs>
        <w:spacing w:line="240" w:lineRule="auto"/>
        <w:ind w:left="453" w:firstLine="709"/>
        <w:contextualSpacing/>
        <w:jc w:val="left"/>
        <w:rPr>
          <w:rStyle w:val="FontStyle94"/>
        </w:rPr>
      </w:pPr>
      <w:r>
        <w:rPr>
          <w:rStyle w:val="FontStyle94"/>
        </w:rPr>
        <w:t>а)</w:t>
      </w:r>
      <w:r>
        <w:rPr>
          <w:rStyle w:val="FontStyle94"/>
          <w:sz w:val="20"/>
          <w:szCs w:val="20"/>
        </w:rPr>
        <w:tab/>
      </w:r>
      <w:r>
        <w:rPr>
          <w:rStyle w:val="FontStyle94"/>
        </w:rPr>
        <w:t>одинаковыми у всех людей,</w:t>
      </w:r>
    </w:p>
    <w:p w:rsidR="00617A31" w:rsidRDefault="00617A31" w:rsidP="002E4C3D">
      <w:pPr>
        <w:pStyle w:val="Style18"/>
        <w:widowControl/>
        <w:tabs>
          <w:tab w:val="left" w:pos="789"/>
        </w:tabs>
        <w:spacing w:line="240" w:lineRule="auto"/>
        <w:ind w:firstLine="709"/>
        <w:contextualSpacing/>
        <w:rPr>
          <w:rStyle w:val="FontStyle94"/>
        </w:rPr>
      </w:pPr>
      <w:r>
        <w:rPr>
          <w:rStyle w:val="FontStyle94"/>
        </w:rPr>
        <w:t xml:space="preserve">       б)</w:t>
      </w:r>
      <w:r>
        <w:rPr>
          <w:rStyle w:val="FontStyle94"/>
          <w:sz w:val="20"/>
          <w:szCs w:val="20"/>
        </w:rPr>
        <w:t xml:space="preserve"> </w:t>
      </w:r>
      <w:r>
        <w:rPr>
          <w:rStyle w:val="FontStyle94"/>
        </w:rPr>
        <w:t xml:space="preserve"> различными </w:t>
      </w:r>
      <w:r w:rsidRPr="0045222D">
        <w:rPr>
          <w:rStyle w:val="FontStyle63"/>
          <w:i w:val="0"/>
          <w:spacing w:val="30"/>
        </w:rPr>
        <w:t>у</w:t>
      </w:r>
      <w:r w:rsidRPr="0045222D">
        <w:rPr>
          <w:rStyle w:val="FontStyle63"/>
          <w:i w:val="0"/>
        </w:rPr>
        <w:t xml:space="preserve"> </w:t>
      </w:r>
      <w:r>
        <w:rPr>
          <w:rStyle w:val="FontStyle94"/>
        </w:rPr>
        <w:t>различных членов общества.</w:t>
      </w:r>
    </w:p>
    <w:p w:rsidR="00617A31" w:rsidRDefault="00617A31" w:rsidP="002E4C3D">
      <w:pPr>
        <w:pStyle w:val="Style18"/>
        <w:widowControl/>
        <w:tabs>
          <w:tab w:val="left" w:pos="789"/>
        </w:tabs>
        <w:spacing w:line="240" w:lineRule="auto"/>
        <w:ind w:firstLine="709"/>
        <w:contextualSpacing/>
        <w:rPr>
          <w:rStyle w:val="FontStyle94"/>
        </w:rPr>
      </w:pPr>
      <w:r>
        <w:rPr>
          <w:rStyle w:val="FontStyle94"/>
        </w:rPr>
        <w:t xml:space="preserve"> В последнем случае мы подразумеваем </w:t>
      </w:r>
      <w:r w:rsidRPr="0045222D">
        <w:rPr>
          <w:rStyle w:val="FontStyle63"/>
          <w:i w:val="0"/>
        </w:rPr>
        <w:t>различ</w:t>
      </w:r>
      <w:r>
        <w:rPr>
          <w:rStyle w:val="FontStyle63"/>
          <w:i w:val="0"/>
        </w:rPr>
        <w:t xml:space="preserve">ную способность людей извлекать </w:t>
      </w:r>
      <w:r w:rsidRPr="0045222D">
        <w:rPr>
          <w:rStyle w:val="FontStyle63"/>
          <w:i w:val="0"/>
        </w:rPr>
        <w:t>полезность</w:t>
      </w:r>
      <w:r>
        <w:rPr>
          <w:rStyle w:val="FontStyle63"/>
          <w:i w:val="0"/>
        </w:rPr>
        <w:t xml:space="preserve"> из</w:t>
      </w:r>
      <w:r w:rsidRPr="0045222D">
        <w:rPr>
          <w:rStyle w:val="FontStyle63"/>
          <w:i w:val="0"/>
        </w:rPr>
        <w:t xml:space="preserve"> их</w:t>
      </w:r>
      <w:r>
        <w:rPr>
          <w:rStyle w:val="FontStyle63"/>
          <w:i w:val="0"/>
        </w:rPr>
        <w:t xml:space="preserve"> </w:t>
      </w:r>
      <w:r w:rsidRPr="0045222D">
        <w:rPr>
          <w:rStyle w:val="FontStyle63"/>
          <w:i w:val="0"/>
        </w:rPr>
        <w:t>дохода (денежного или натурального</w:t>
      </w:r>
      <w:r>
        <w:rPr>
          <w:rStyle w:val="FontStyle63"/>
        </w:rPr>
        <w:t xml:space="preserve">). </w:t>
      </w:r>
      <w:r>
        <w:rPr>
          <w:rStyle w:val="FontStyle94"/>
        </w:rPr>
        <w:t xml:space="preserve">Трудно не согласиться с тем, что для богатого предельная полезность его денежного дохода вовсе, не такая, как у бедного человека. </w:t>
      </w:r>
    </w:p>
    <w:p w:rsidR="00617A31" w:rsidRPr="006964DF" w:rsidRDefault="00617A31" w:rsidP="006964DF">
      <w:pPr>
        <w:pStyle w:val="Style18"/>
        <w:widowControl/>
        <w:tabs>
          <w:tab w:val="left" w:pos="789"/>
        </w:tabs>
        <w:spacing w:line="240" w:lineRule="auto"/>
        <w:ind w:firstLine="709"/>
        <w:contextualSpacing/>
        <w:rPr>
          <w:color w:val="000000"/>
          <w:sz w:val="28"/>
          <w:szCs w:val="28"/>
        </w:rPr>
      </w:pPr>
      <w:r>
        <w:rPr>
          <w:color w:val="000000"/>
          <w:sz w:val="28"/>
          <w:szCs w:val="28"/>
        </w:rPr>
        <w:t>На рис.1 мы можем дать графическое пояснение этого подхода. Для этого используем общественную кривую безразли</w:t>
      </w:r>
      <w:r>
        <w:rPr>
          <w:color w:val="000000"/>
          <w:sz w:val="28"/>
          <w:szCs w:val="28"/>
        </w:rPr>
        <w:softHyphen/>
        <w:t xml:space="preserve">чия. </w:t>
      </w:r>
      <w:r w:rsidRPr="00363B4C">
        <w:rPr>
          <w:iCs/>
          <w:color w:val="000000"/>
          <w:sz w:val="28"/>
          <w:szCs w:val="28"/>
        </w:rPr>
        <w:t>Форма об</w:t>
      </w:r>
      <w:r w:rsidRPr="00363B4C">
        <w:rPr>
          <w:iCs/>
          <w:color w:val="000000"/>
          <w:sz w:val="28"/>
          <w:szCs w:val="28"/>
        </w:rPr>
        <w:softHyphen/>
        <w:t>щественной кривой безразличия может иметь различную конфигурацию</w:t>
      </w:r>
      <w:r>
        <w:rPr>
          <w:color w:val="000000"/>
          <w:sz w:val="28"/>
          <w:szCs w:val="28"/>
        </w:rPr>
        <w:t>. На графике общественная кривая безразличия означает множество сочетаний полезностей, которые мо</w:t>
      </w:r>
      <w:r>
        <w:rPr>
          <w:color w:val="000000"/>
          <w:sz w:val="28"/>
          <w:szCs w:val="28"/>
        </w:rPr>
        <w:softHyphen/>
        <w:t>гут извлекать указанные субъекты из своего дохода, представленного в денеж</w:t>
      </w:r>
      <w:r>
        <w:rPr>
          <w:color w:val="000000"/>
          <w:sz w:val="28"/>
          <w:szCs w:val="28"/>
        </w:rPr>
        <w:softHyphen/>
        <w:t>ной или натуральной форме. Все комбинации, лежащие на общественной кривой безразличия, одинаково удовлетворительны для общества.</w:t>
      </w:r>
    </w:p>
    <w:p w:rsidR="00617A31" w:rsidRPr="006964DF" w:rsidRDefault="00CB21F5" w:rsidP="002E4C3D">
      <w:pPr>
        <w:spacing w:line="240" w:lineRule="auto"/>
        <w:ind w:firstLine="709"/>
        <w:contextualSpacing/>
        <w:rPr>
          <w:rFonts w:ascii="Times New Roman" w:hAnsi="Times New Roman"/>
          <w:bCs/>
          <w:iCs/>
          <w:color w:val="000000"/>
          <w:sz w:val="28"/>
          <w:szCs w:val="28"/>
          <w:lang w:val="en-US"/>
        </w:rPr>
      </w:pPr>
      <w:r>
        <w:rPr>
          <w:rFonts w:ascii="Times New Roman" w:hAnsi="Times New Roman"/>
          <w:noProof/>
          <w:sz w:val="28"/>
          <w:szCs w:val="28"/>
        </w:rPr>
        <w:pict>
          <v:shape id="Рисунок 1" o:spid="_x0000_i1027" type="#_x0000_t75" style="width:414.75pt;height:198.75pt;visibility:visible">
            <v:imagedata r:id="rId8" o:title=""/>
          </v:shape>
        </w:pict>
      </w:r>
    </w:p>
    <w:p w:rsidR="00617A31" w:rsidRPr="00256311" w:rsidRDefault="00617A31" w:rsidP="002E4C3D">
      <w:pPr>
        <w:pStyle w:val="11"/>
        <w:numPr>
          <w:ilvl w:val="0"/>
          <w:numId w:val="11"/>
        </w:numPr>
        <w:spacing w:line="240" w:lineRule="auto"/>
        <w:ind w:firstLine="709"/>
        <w:rPr>
          <w:rFonts w:ascii="Times New Roman" w:hAnsi="Times New Roman"/>
          <w:sz w:val="28"/>
          <w:szCs w:val="28"/>
          <w:lang w:val="en-US"/>
        </w:rPr>
      </w:pPr>
      <w:r w:rsidRPr="00C7359F">
        <w:rPr>
          <w:rFonts w:ascii="Times New Roman" w:hAnsi="Times New Roman"/>
          <w:bCs/>
          <w:iCs/>
          <w:color w:val="000000"/>
          <w:sz w:val="28"/>
          <w:szCs w:val="28"/>
          <w:lang w:val="en-US"/>
        </w:rPr>
        <w:t xml:space="preserve">                                                   </w:t>
      </w:r>
      <w:r>
        <w:rPr>
          <w:rFonts w:ascii="Times New Roman" w:hAnsi="Times New Roman"/>
          <w:bCs/>
          <w:iCs/>
          <w:color w:val="000000"/>
          <w:sz w:val="28"/>
          <w:szCs w:val="28"/>
        </w:rPr>
        <w:t xml:space="preserve">    </w:t>
      </w:r>
      <w:r w:rsidRPr="00C7359F">
        <w:rPr>
          <w:rFonts w:ascii="Times New Roman" w:hAnsi="Times New Roman"/>
          <w:bCs/>
          <w:iCs/>
          <w:color w:val="000000"/>
          <w:sz w:val="28"/>
          <w:szCs w:val="28"/>
          <w:lang w:val="en-US"/>
        </w:rPr>
        <w:t xml:space="preserve"> </w:t>
      </w:r>
      <w:r>
        <w:rPr>
          <w:rFonts w:ascii="Times New Roman" w:hAnsi="Times New Roman"/>
          <w:bCs/>
          <w:iCs/>
          <w:color w:val="000000"/>
          <w:sz w:val="28"/>
          <w:szCs w:val="28"/>
        </w:rPr>
        <w:t>б)</w:t>
      </w:r>
      <w:r w:rsidRPr="00C7359F">
        <w:rPr>
          <w:rFonts w:ascii="Times New Roman" w:hAnsi="Times New Roman"/>
          <w:bCs/>
          <w:iCs/>
          <w:color w:val="000000"/>
          <w:sz w:val="28"/>
          <w:szCs w:val="28"/>
          <w:lang w:val="en-US"/>
        </w:rPr>
        <w:t xml:space="preserve">             </w:t>
      </w:r>
    </w:p>
    <w:p w:rsidR="00617A31" w:rsidRDefault="00617A31" w:rsidP="006964DF">
      <w:pPr>
        <w:spacing w:line="240" w:lineRule="auto"/>
        <w:contextualSpacing/>
        <w:rPr>
          <w:rFonts w:ascii="Times New Roman" w:hAnsi="Times New Roman"/>
          <w:bCs/>
          <w:iCs/>
          <w:color w:val="000000"/>
          <w:sz w:val="28"/>
          <w:szCs w:val="28"/>
        </w:rPr>
      </w:pPr>
      <w:r>
        <w:rPr>
          <w:rFonts w:ascii="Times New Roman" w:hAnsi="Times New Roman"/>
          <w:bCs/>
          <w:iCs/>
          <w:color w:val="000000"/>
          <w:sz w:val="28"/>
          <w:szCs w:val="28"/>
        </w:rPr>
        <w:t>Р</w:t>
      </w:r>
      <w:r w:rsidRPr="00256311">
        <w:rPr>
          <w:rFonts w:ascii="Times New Roman" w:hAnsi="Times New Roman"/>
          <w:bCs/>
          <w:iCs/>
          <w:color w:val="000000"/>
          <w:sz w:val="28"/>
          <w:szCs w:val="28"/>
        </w:rPr>
        <w:t>ис</w:t>
      </w:r>
      <w:r>
        <w:rPr>
          <w:rFonts w:ascii="Times New Roman" w:hAnsi="Times New Roman"/>
          <w:bCs/>
          <w:iCs/>
          <w:color w:val="000000"/>
          <w:sz w:val="28"/>
          <w:szCs w:val="28"/>
        </w:rPr>
        <w:t>унок.1</w:t>
      </w:r>
      <w:r w:rsidRPr="00256311">
        <w:rPr>
          <w:rFonts w:ascii="Times New Roman" w:hAnsi="Times New Roman"/>
          <w:bCs/>
          <w:iCs/>
          <w:color w:val="000000"/>
          <w:sz w:val="28"/>
          <w:szCs w:val="28"/>
        </w:rPr>
        <w:t xml:space="preserve">. Общественная кривая безразличия: </w:t>
      </w:r>
      <w:r>
        <w:rPr>
          <w:rFonts w:ascii="Times New Roman" w:hAnsi="Times New Roman"/>
          <w:bCs/>
          <w:iCs/>
          <w:color w:val="000000"/>
          <w:sz w:val="28"/>
          <w:szCs w:val="28"/>
        </w:rPr>
        <w:t>у</w:t>
      </w:r>
      <w:r w:rsidRPr="00256311">
        <w:rPr>
          <w:rFonts w:ascii="Times New Roman" w:hAnsi="Times New Roman"/>
          <w:bCs/>
          <w:iCs/>
          <w:color w:val="000000"/>
          <w:sz w:val="28"/>
          <w:szCs w:val="28"/>
        </w:rPr>
        <w:t xml:space="preserve">тилитаристский </w:t>
      </w:r>
      <w:r>
        <w:rPr>
          <w:rFonts w:ascii="Times New Roman" w:hAnsi="Times New Roman"/>
          <w:bCs/>
          <w:iCs/>
          <w:color w:val="000000"/>
          <w:sz w:val="28"/>
          <w:szCs w:val="28"/>
        </w:rPr>
        <w:t>п</w:t>
      </w:r>
      <w:r w:rsidRPr="00256311">
        <w:rPr>
          <w:rFonts w:ascii="Times New Roman" w:hAnsi="Times New Roman"/>
          <w:bCs/>
          <w:iCs/>
          <w:color w:val="000000"/>
          <w:sz w:val="28"/>
          <w:szCs w:val="28"/>
        </w:rPr>
        <w:t>одход</w:t>
      </w:r>
    </w:p>
    <w:p w:rsidR="00617A31" w:rsidRDefault="00617A31" w:rsidP="002E4C3D">
      <w:pPr>
        <w:pStyle w:val="Style13"/>
        <w:widowControl/>
        <w:spacing w:before="21" w:line="240" w:lineRule="auto"/>
        <w:ind w:firstLine="709"/>
        <w:contextualSpacing/>
        <w:rPr>
          <w:rStyle w:val="FontStyle94"/>
        </w:rPr>
      </w:pPr>
      <w:r>
        <w:rPr>
          <w:rStyle w:val="FontStyle94"/>
        </w:rPr>
        <w:t>Если утилитаристская общественная кривая безразличия имеет линей</w:t>
      </w:r>
      <w:r>
        <w:rPr>
          <w:rStyle w:val="FontStyle94"/>
        </w:rPr>
        <w:softHyphen/>
        <w:t>ный вид, причем ее наклон равен -1, как в случае а, то снижение полезно</w:t>
      </w:r>
      <w:r>
        <w:rPr>
          <w:rStyle w:val="FontStyle94"/>
        </w:rPr>
        <w:softHyphen/>
        <w:t>сти Васи будет компенсироваться точно таким же приращением полезнос</w:t>
      </w:r>
      <w:r>
        <w:rPr>
          <w:rStyle w:val="FontStyle94"/>
        </w:rPr>
        <w:softHyphen/>
        <w:t>ти Ани. Индивидуальные полезности дохода, следовательно, у этих двух членов общества совершенно одинаковы. Если же общественная кривая безразличия выпукла к началу осей координат (вариант б), то мы видим, что, уменьшение полезности для Васи должно компенсироваться более  чем равным, приращением полезности Ани, поскольку только таким образом остается неизменной суммарная полезность общества в целом. Это означает, что члены общества имеют не одинаковую функцию индивидуальной полезности. Таким образом, согласно утилитаристскому подходу, общество может считать справедливым как равное, так и неравное распределение доходов, в зависимости от представлений о характере индивидуальных функций полезностей разных членов общества. Нетрудно заметить, что в случае а) утилитаристская концепция совпадает с эгалитаристской: по</w:t>
      </w:r>
      <w:r>
        <w:rPr>
          <w:rStyle w:val="FontStyle94"/>
        </w:rPr>
        <w:softHyphen/>
        <w:t>скольку все люди обладают совершенно одинаковой способностью извле</w:t>
      </w:r>
      <w:r>
        <w:rPr>
          <w:rStyle w:val="FontStyle94"/>
        </w:rPr>
        <w:softHyphen/>
        <w:t>кать предельную полезность из своего дохода, то справедливым будет его уравнительное распределение.</w:t>
      </w:r>
    </w:p>
    <w:p w:rsidR="00617A31" w:rsidRDefault="00617A31" w:rsidP="002E4C3D">
      <w:pPr>
        <w:pStyle w:val="Style13"/>
        <w:widowControl/>
        <w:spacing w:before="14" w:line="240" w:lineRule="auto"/>
        <w:ind w:firstLine="709"/>
        <w:contextualSpacing/>
        <w:rPr>
          <w:rStyle w:val="FontStyle94"/>
        </w:rPr>
      </w:pPr>
      <w:r>
        <w:rPr>
          <w:rStyle w:val="FontStyle94"/>
        </w:rPr>
        <w:t xml:space="preserve">Роулсианская концепция основана на утверждении, что </w:t>
      </w:r>
      <w:r w:rsidRPr="0029584B">
        <w:rPr>
          <w:rStyle w:val="FontStyle63"/>
          <w:i w:val="0"/>
        </w:rPr>
        <w:t>справедливым будет считаться такое распределение, которое максимизирует благосостояние наименее обеспеченного члена общества.</w:t>
      </w:r>
      <w:r>
        <w:rPr>
          <w:rStyle w:val="FontStyle63"/>
        </w:rPr>
        <w:t xml:space="preserve"> </w:t>
      </w:r>
      <w:r>
        <w:rPr>
          <w:rStyle w:val="FontStyle94"/>
        </w:rPr>
        <w:t>Для обоснования своего подхода Джон Роулс, американский философ, чье имя дало название рас</w:t>
      </w:r>
      <w:r>
        <w:rPr>
          <w:rStyle w:val="FontStyle94"/>
        </w:rPr>
        <w:softHyphen/>
        <w:t>сматриваемой концепции, использует специфическую мысленную конст</w:t>
      </w:r>
      <w:r>
        <w:rPr>
          <w:rStyle w:val="FontStyle94"/>
        </w:rPr>
        <w:softHyphen/>
        <w:t>рукцию, известную в экономической теории под названием «вуаль неве</w:t>
      </w:r>
      <w:r>
        <w:rPr>
          <w:rStyle w:val="FontStyle94"/>
        </w:rPr>
        <w:softHyphen/>
        <w:t>дения»</w:t>
      </w:r>
      <w:r w:rsidRPr="0086445E">
        <w:rPr>
          <w:rStyle w:val="FontStyle94"/>
        </w:rPr>
        <w:t xml:space="preserve">. </w:t>
      </w:r>
      <w:r>
        <w:rPr>
          <w:rStyle w:val="FontStyle94"/>
        </w:rPr>
        <w:t>«Вуаль неведения» означает, что при формиро</w:t>
      </w:r>
      <w:r>
        <w:rPr>
          <w:rStyle w:val="FontStyle94"/>
        </w:rPr>
        <w:softHyphen/>
        <w:t>вании принципов справедливого распределения нужно абстрагироваться от возможных последствий для своего личного благосостояния. Например, принимая решение о правилах справедливого распределе</w:t>
      </w:r>
      <w:r>
        <w:rPr>
          <w:rStyle w:val="FontStyle94"/>
        </w:rPr>
        <w:softHyphen/>
        <w:t>ния доходов, вы лично должны набросить на себя «вуаль неведения» и не принимать в расчет, кем вы станете в результате принятия таких правил: нефтяным магнатом, кинозвездой, почтальоном, учителем, бомжем и т. д. Роулс утвержда</w:t>
      </w:r>
      <w:r>
        <w:rPr>
          <w:rStyle w:val="FontStyle94"/>
        </w:rPr>
        <w:softHyphen/>
        <w:t>ет, что в условиях «вуали неведения» каждый предпочел бы застраховаться от возможного падения в пропасть бедности, и потому одобрил бы такое распределение доходов, при котором общество было бы озабочено макси</w:t>
      </w:r>
      <w:r>
        <w:rPr>
          <w:rStyle w:val="FontStyle94"/>
        </w:rPr>
        <w:softHyphen/>
        <w:t>мизацией доходов наименее обеспеченных членов общества.</w:t>
      </w:r>
    </w:p>
    <w:p w:rsidR="00617A31" w:rsidRDefault="00617A31" w:rsidP="002E4C3D">
      <w:pPr>
        <w:pStyle w:val="Style13"/>
        <w:widowControl/>
        <w:spacing w:line="240" w:lineRule="auto"/>
        <w:ind w:firstLine="709"/>
        <w:contextualSpacing/>
        <w:rPr>
          <w:rStyle w:val="FontStyle94"/>
        </w:rPr>
      </w:pPr>
      <w:r>
        <w:rPr>
          <w:rStyle w:val="FontStyle94"/>
        </w:rPr>
        <w:t>Роулсианская функция общественного благосостояния имеет следующий вид:</w:t>
      </w:r>
    </w:p>
    <w:p w:rsidR="00617A31" w:rsidRDefault="00617A31" w:rsidP="002E4C3D">
      <w:pPr>
        <w:pStyle w:val="Style13"/>
        <w:widowControl/>
        <w:spacing w:before="14" w:line="240" w:lineRule="auto"/>
        <w:ind w:firstLine="709"/>
        <w:contextualSpacing/>
        <w:jc w:val="center"/>
        <w:rPr>
          <w:rStyle w:val="FontStyle63"/>
          <w:i w:val="0"/>
          <w:lang w:eastAsia="en-US"/>
        </w:rPr>
      </w:pPr>
      <w:r>
        <w:rPr>
          <w:rStyle w:val="FontStyle63"/>
          <w:lang w:val="en-US" w:eastAsia="en-US"/>
        </w:rPr>
        <w:t>W</w:t>
      </w:r>
      <w:r w:rsidRPr="00846A1C">
        <w:rPr>
          <w:rStyle w:val="FontStyle63"/>
          <w:lang w:eastAsia="en-US"/>
        </w:rPr>
        <w:t>(</w:t>
      </w:r>
      <w:r>
        <w:rPr>
          <w:rStyle w:val="FontStyle63"/>
          <w:lang w:val="en-US" w:eastAsia="en-US"/>
        </w:rPr>
        <w:t>u</w:t>
      </w:r>
      <w:r w:rsidRPr="00846A1C">
        <w:rPr>
          <w:rStyle w:val="FontStyle63"/>
          <w:vertAlign w:val="subscript"/>
          <w:lang w:eastAsia="en-US"/>
        </w:rPr>
        <w:t>1</w:t>
      </w:r>
      <w:r w:rsidRPr="00846A1C">
        <w:rPr>
          <w:rStyle w:val="FontStyle63"/>
          <w:lang w:eastAsia="en-US"/>
        </w:rPr>
        <w:t xml:space="preserve"> ,</w:t>
      </w:r>
      <w:r>
        <w:rPr>
          <w:rStyle w:val="FontStyle63"/>
          <w:lang w:val="en-US" w:eastAsia="en-US"/>
        </w:rPr>
        <w:t>u</w:t>
      </w:r>
      <w:r w:rsidRPr="00846A1C">
        <w:rPr>
          <w:rStyle w:val="FontStyle63"/>
          <w:vertAlign w:val="subscript"/>
          <w:lang w:eastAsia="en-US"/>
        </w:rPr>
        <w:t>2</w:t>
      </w:r>
      <w:r w:rsidRPr="00846A1C">
        <w:rPr>
          <w:rStyle w:val="FontStyle63"/>
          <w:lang w:eastAsia="en-US"/>
        </w:rPr>
        <w:t>,….</w:t>
      </w:r>
      <w:r>
        <w:rPr>
          <w:rStyle w:val="FontStyle63"/>
          <w:spacing w:val="30"/>
          <w:lang w:eastAsia="en-US"/>
        </w:rPr>
        <w:t>и</w:t>
      </w:r>
      <w:r>
        <w:rPr>
          <w:rStyle w:val="FontStyle63"/>
          <w:spacing w:val="30"/>
          <w:vertAlign w:val="subscript"/>
          <w:lang w:eastAsia="en-US"/>
        </w:rPr>
        <w:t>п</w:t>
      </w:r>
      <w:r w:rsidRPr="00846A1C">
        <w:rPr>
          <w:rStyle w:val="FontStyle63"/>
          <w:spacing w:val="30"/>
          <w:lang w:eastAsia="en-US"/>
        </w:rPr>
        <w:t>)</w:t>
      </w:r>
      <w:r w:rsidRPr="00846A1C">
        <w:rPr>
          <w:rStyle w:val="FontStyle63"/>
          <w:lang w:eastAsia="en-US"/>
        </w:rPr>
        <w:t xml:space="preserve"> = </w:t>
      </w:r>
      <w:r>
        <w:rPr>
          <w:rStyle w:val="FontStyle94"/>
          <w:lang w:val="en-US" w:eastAsia="en-US"/>
        </w:rPr>
        <w:t>min</w:t>
      </w:r>
      <w:r w:rsidRPr="00846A1C">
        <w:rPr>
          <w:rStyle w:val="FontStyle94"/>
          <w:lang w:eastAsia="en-US"/>
        </w:rPr>
        <w:t xml:space="preserve"> </w:t>
      </w:r>
      <w:r w:rsidRPr="00846A1C">
        <w:rPr>
          <w:rStyle w:val="FontStyle63"/>
          <w:lang w:eastAsia="en-US"/>
        </w:rPr>
        <w:t>{</w:t>
      </w:r>
      <w:r>
        <w:rPr>
          <w:rStyle w:val="FontStyle63"/>
          <w:lang w:val="en-US" w:eastAsia="en-US"/>
        </w:rPr>
        <w:t>u</w:t>
      </w:r>
      <w:r w:rsidRPr="00846A1C">
        <w:rPr>
          <w:rStyle w:val="FontStyle63"/>
          <w:vertAlign w:val="subscript"/>
          <w:lang w:eastAsia="en-US"/>
        </w:rPr>
        <w:t>1</w:t>
      </w:r>
      <w:r w:rsidRPr="00846A1C">
        <w:rPr>
          <w:rStyle w:val="FontStyle63"/>
          <w:lang w:eastAsia="en-US"/>
        </w:rPr>
        <w:t>,</w:t>
      </w:r>
      <w:r>
        <w:rPr>
          <w:rStyle w:val="FontStyle63"/>
          <w:lang w:val="en-US" w:eastAsia="en-US"/>
        </w:rPr>
        <w:t>u</w:t>
      </w:r>
      <w:r w:rsidRPr="00846A1C">
        <w:rPr>
          <w:rStyle w:val="FontStyle63"/>
          <w:vertAlign w:val="subscript"/>
          <w:lang w:eastAsia="en-US"/>
        </w:rPr>
        <w:t>2</w:t>
      </w:r>
      <w:r w:rsidRPr="00846A1C">
        <w:rPr>
          <w:rStyle w:val="FontStyle63"/>
          <w:lang w:eastAsia="en-US"/>
        </w:rPr>
        <w:t>,…</w:t>
      </w:r>
      <w:r>
        <w:rPr>
          <w:rStyle w:val="FontStyle63"/>
          <w:lang w:val="en-US" w:eastAsia="en-US"/>
        </w:rPr>
        <w:t>u</w:t>
      </w:r>
      <w:r>
        <w:rPr>
          <w:rStyle w:val="FontStyle63"/>
          <w:vertAlign w:val="subscript"/>
          <w:lang w:val="en-US" w:eastAsia="en-US"/>
        </w:rPr>
        <w:t>n</w:t>
      </w:r>
      <w:r w:rsidRPr="00846A1C">
        <w:rPr>
          <w:rStyle w:val="FontStyle63"/>
          <w:lang w:eastAsia="en-US"/>
        </w:rPr>
        <w:t>}</w:t>
      </w:r>
      <w:r w:rsidRPr="00846A1C">
        <w:rPr>
          <w:rStyle w:val="FontStyle63"/>
          <w:i w:val="0"/>
          <w:lang w:eastAsia="en-US"/>
        </w:rPr>
        <w:t xml:space="preserve">                  (2)</w:t>
      </w:r>
    </w:p>
    <w:p w:rsidR="00617A31" w:rsidRDefault="00617A31" w:rsidP="002C3284">
      <w:pPr>
        <w:pStyle w:val="Style13"/>
        <w:widowControl/>
        <w:spacing w:before="14" w:line="240" w:lineRule="auto"/>
        <w:ind w:firstLine="709"/>
        <w:contextualSpacing/>
        <w:rPr>
          <w:rStyle w:val="FontStyle63"/>
          <w:i w:val="0"/>
          <w:lang w:eastAsia="en-US"/>
        </w:rPr>
      </w:pPr>
      <w:r>
        <w:rPr>
          <w:rStyle w:val="FontStyle63"/>
          <w:i w:val="0"/>
          <w:lang w:eastAsia="en-US"/>
        </w:rPr>
        <w:t>или  для нашего гипотетического общества из двух лиц:</w:t>
      </w:r>
    </w:p>
    <w:p w:rsidR="00617A31" w:rsidRPr="002C3284" w:rsidRDefault="00617A31" w:rsidP="002C3284">
      <w:pPr>
        <w:pStyle w:val="Style13"/>
        <w:widowControl/>
        <w:spacing w:before="14" w:line="240" w:lineRule="auto"/>
        <w:ind w:firstLine="709"/>
        <w:contextualSpacing/>
        <w:rPr>
          <w:rStyle w:val="FontStyle63"/>
          <w:lang w:val="en-US" w:eastAsia="en-US"/>
        </w:rPr>
      </w:pPr>
      <w:r w:rsidRPr="008201B3">
        <w:rPr>
          <w:rStyle w:val="FontStyle63"/>
          <w:lang w:eastAsia="en-US"/>
        </w:rPr>
        <w:t xml:space="preserve">                      </w:t>
      </w:r>
      <w:r>
        <w:rPr>
          <w:rStyle w:val="FontStyle63"/>
          <w:lang w:val="en-US" w:eastAsia="en-US"/>
        </w:rPr>
        <w:t>W</w:t>
      </w:r>
      <w:r w:rsidRPr="002C3284">
        <w:rPr>
          <w:rStyle w:val="FontStyle63"/>
          <w:lang w:val="en-US" w:eastAsia="en-US"/>
        </w:rPr>
        <w:t>(</w:t>
      </w:r>
      <w:r>
        <w:rPr>
          <w:rStyle w:val="FontStyle63"/>
          <w:lang w:val="en-US" w:eastAsia="en-US"/>
        </w:rPr>
        <w:t>u</w:t>
      </w:r>
      <w:r>
        <w:rPr>
          <w:rStyle w:val="FontStyle63"/>
          <w:vertAlign w:val="subscript"/>
          <w:lang w:val="en-US" w:eastAsia="en-US"/>
        </w:rPr>
        <w:t>A</w:t>
      </w:r>
      <w:r w:rsidRPr="002C3284">
        <w:rPr>
          <w:rStyle w:val="FontStyle63"/>
          <w:lang w:val="en-US" w:eastAsia="en-US"/>
        </w:rPr>
        <w:t xml:space="preserve"> ,</w:t>
      </w:r>
      <w:r>
        <w:rPr>
          <w:rStyle w:val="FontStyle63"/>
          <w:lang w:val="en-US" w:eastAsia="en-US"/>
        </w:rPr>
        <w:t>u</w:t>
      </w:r>
      <w:r>
        <w:rPr>
          <w:rStyle w:val="FontStyle63"/>
          <w:vertAlign w:val="subscript"/>
          <w:lang w:val="en-US" w:eastAsia="en-US"/>
        </w:rPr>
        <w:t>B</w:t>
      </w:r>
      <w:r w:rsidRPr="002C3284">
        <w:rPr>
          <w:rStyle w:val="FontStyle63"/>
          <w:spacing w:val="30"/>
          <w:lang w:val="en-US" w:eastAsia="en-US"/>
        </w:rPr>
        <w:t>)</w:t>
      </w:r>
      <w:r w:rsidRPr="002C3284">
        <w:rPr>
          <w:rStyle w:val="FontStyle63"/>
          <w:lang w:val="en-US" w:eastAsia="en-US"/>
        </w:rPr>
        <w:t xml:space="preserve"> = </w:t>
      </w:r>
      <w:r>
        <w:rPr>
          <w:rStyle w:val="FontStyle94"/>
          <w:lang w:val="en-US" w:eastAsia="en-US"/>
        </w:rPr>
        <w:t>min</w:t>
      </w:r>
      <w:r w:rsidRPr="002C3284">
        <w:rPr>
          <w:rStyle w:val="FontStyle94"/>
          <w:lang w:val="en-US" w:eastAsia="en-US"/>
        </w:rPr>
        <w:t xml:space="preserve"> </w:t>
      </w:r>
      <w:r w:rsidRPr="002C3284">
        <w:rPr>
          <w:rStyle w:val="FontStyle63"/>
          <w:lang w:val="en-US" w:eastAsia="en-US"/>
        </w:rPr>
        <w:t>{</w:t>
      </w:r>
      <w:r>
        <w:rPr>
          <w:rStyle w:val="FontStyle63"/>
          <w:lang w:val="en-US" w:eastAsia="en-US"/>
        </w:rPr>
        <w:t>u</w:t>
      </w:r>
      <w:r>
        <w:rPr>
          <w:rStyle w:val="FontStyle63"/>
          <w:vertAlign w:val="subscript"/>
          <w:lang w:val="en-US" w:eastAsia="en-US"/>
        </w:rPr>
        <w:t>A</w:t>
      </w:r>
      <w:r w:rsidRPr="002C3284">
        <w:rPr>
          <w:rStyle w:val="FontStyle63"/>
          <w:lang w:val="en-US" w:eastAsia="en-US"/>
        </w:rPr>
        <w:t>,</w:t>
      </w:r>
      <w:r>
        <w:rPr>
          <w:rStyle w:val="FontStyle63"/>
          <w:lang w:val="en-US" w:eastAsia="en-US"/>
        </w:rPr>
        <w:t>u</w:t>
      </w:r>
      <w:r>
        <w:rPr>
          <w:rStyle w:val="FontStyle63"/>
          <w:vertAlign w:val="subscript"/>
          <w:lang w:val="en-US" w:eastAsia="en-US"/>
        </w:rPr>
        <w:t>B</w:t>
      </w:r>
      <w:r w:rsidRPr="002C3284">
        <w:rPr>
          <w:rStyle w:val="FontStyle63"/>
          <w:lang w:val="en-US" w:eastAsia="en-US"/>
        </w:rPr>
        <w:t>,}</w:t>
      </w:r>
    </w:p>
    <w:p w:rsidR="00617A31" w:rsidRDefault="00617A31" w:rsidP="002C3284">
      <w:pPr>
        <w:pStyle w:val="Style13"/>
        <w:widowControl/>
        <w:spacing w:before="14" w:line="240" w:lineRule="auto"/>
        <w:ind w:firstLine="709"/>
        <w:contextualSpacing/>
        <w:rPr>
          <w:rStyle w:val="FontStyle94"/>
        </w:rPr>
      </w:pPr>
      <w:r>
        <w:rPr>
          <w:rStyle w:val="FontStyle94"/>
        </w:rPr>
        <w:t>Речь идет о решении задачи «максимина»</w:t>
      </w:r>
      <w:r>
        <w:rPr>
          <w:rStyle w:val="FontStyle94"/>
          <w:vertAlign w:val="superscript"/>
        </w:rPr>
        <w:t>1</w:t>
      </w:r>
      <w:r>
        <w:rPr>
          <w:rStyle w:val="FontStyle94"/>
        </w:rPr>
        <w:t>, т. е. максимизации благосо</w:t>
      </w:r>
      <w:r>
        <w:rPr>
          <w:rStyle w:val="FontStyle94"/>
        </w:rPr>
        <w:softHyphen/>
        <w:t>стояния лица с минимальным доходом. Другими словами, подход Дж. Роулса означает, что справедливость распределения дохода зависит только от благосостояния самого бедного индивида. Роулсианская общественная кри</w:t>
      </w:r>
      <w:r>
        <w:rPr>
          <w:rStyle w:val="FontStyle94"/>
        </w:rPr>
        <w:softHyphen/>
        <w:t>вая безразличия будет иметь следующий вид (рис. 2):</w:t>
      </w:r>
    </w:p>
    <w:p w:rsidR="00617A31" w:rsidRPr="00846A1C" w:rsidRDefault="00617A31" w:rsidP="002C3284">
      <w:pPr>
        <w:pStyle w:val="Style13"/>
        <w:widowControl/>
        <w:spacing w:before="14" w:line="240" w:lineRule="auto"/>
        <w:ind w:firstLine="709"/>
        <w:contextualSpacing/>
        <w:rPr>
          <w:rStyle w:val="FontStyle63"/>
          <w:i w:val="0"/>
          <w:lang w:eastAsia="en-US"/>
        </w:rPr>
      </w:pPr>
    </w:p>
    <w:p w:rsidR="00617A31" w:rsidRDefault="00CB21F5" w:rsidP="002E4C3D">
      <w:pPr>
        <w:pStyle w:val="Style13"/>
        <w:widowControl/>
        <w:spacing w:before="14" w:line="240" w:lineRule="auto"/>
        <w:ind w:firstLine="709"/>
        <w:contextualSpacing/>
        <w:jc w:val="center"/>
        <w:rPr>
          <w:rStyle w:val="FontStyle94"/>
        </w:rPr>
      </w:pPr>
      <w:r>
        <w:rPr>
          <w:noProof/>
          <w:sz w:val="28"/>
          <w:szCs w:val="28"/>
        </w:rPr>
        <w:pict>
          <v:shape id="Рисунок 2" o:spid="_x0000_i1028" type="#_x0000_t75" style="width:210.75pt;height:167.25pt;visibility:visible">
            <v:imagedata r:id="rId9" o:title=""/>
          </v:shape>
        </w:pict>
      </w:r>
    </w:p>
    <w:p w:rsidR="00617A31" w:rsidRDefault="00617A31" w:rsidP="00413584">
      <w:pPr>
        <w:pStyle w:val="Style13"/>
        <w:widowControl/>
        <w:spacing w:before="14" w:line="240" w:lineRule="auto"/>
        <w:ind w:firstLine="0"/>
        <w:contextualSpacing/>
        <w:jc w:val="left"/>
        <w:rPr>
          <w:rStyle w:val="FontStyle94"/>
        </w:rPr>
      </w:pPr>
      <w:r>
        <w:rPr>
          <w:rStyle w:val="FontStyle94"/>
        </w:rPr>
        <w:t>Рисунок 2.Общественная кривая безразличия: роулсианский подход</w:t>
      </w:r>
    </w:p>
    <w:p w:rsidR="00617A31" w:rsidRDefault="00617A31" w:rsidP="002E4C3D">
      <w:pPr>
        <w:pStyle w:val="Style13"/>
        <w:widowControl/>
        <w:spacing w:before="14" w:line="240" w:lineRule="auto"/>
        <w:ind w:firstLine="709"/>
        <w:contextualSpacing/>
        <w:jc w:val="center"/>
        <w:rPr>
          <w:rStyle w:val="FontStyle94"/>
        </w:rPr>
      </w:pPr>
    </w:p>
    <w:p w:rsidR="00617A31" w:rsidRDefault="00617A31" w:rsidP="002E4C3D">
      <w:pPr>
        <w:pStyle w:val="Style13"/>
        <w:widowControl/>
        <w:spacing w:before="14" w:line="240" w:lineRule="auto"/>
        <w:ind w:firstLine="709"/>
        <w:contextualSpacing/>
        <w:rPr>
          <w:rStyle w:val="FontStyle94"/>
        </w:rPr>
      </w:pPr>
      <w:r>
        <w:rPr>
          <w:rStyle w:val="FontStyle94"/>
        </w:rPr>
        <w:t>Видим, что никакое прира</w:t>
      </w:r>
      <w:r>
        <w:rPr>
          <w:rStyle w:val="FontStyle94"/>
        </w:rPr>
        <w:softHyphen/>
        <w:t>щение благосостояния одного ин</w:t>
      </w:r>
      <w:r>
        <w:rPr>
          <w:rStyle w:val="FontStyle94"/>
        </w:rPr>
        <w:softHyphen/>
        <w:t>дивида не оказывает влияния на благосостояние другого. Общественное благосостояние, по Роулсу, улучшается только в том случае, если повышается благосо</w:t>
      </w:r>
      <w:r>
        <w:rPr>
          <w:rStyle w:val="FontStyle94"/>
        </w:rPr>
        <w:softHyphen/>
        <w:t>стояние наименее обеспеченного индивида.</w:t>
      </w:r>
    </w:p>
    <w:p w:rsidR="00617A31" w:rsidRPr="00445E27" w:rsidRDefault="00617A31" w:rsidP="00A366A8">
      <w:pPr>
        <w:spacing w:line="240" w:lineRule="auto"/>
        <w:ind w:firstLine="709"/>
        <w:contextualSpacing/>
        <w:jc w:val="both"/>
        <w:rPr>
          <w:rStyle w:val="FontStyle94"/>
          <w:lang w:val="en-US"/>
        </w:rPr>
      </w:pPr>
      <w:r>
        <w:rPr>
          <w:rStyle w:val="FontStyle94"/>
        </w:rPr>
        <w:t xml:space="preserve">Рыночная концепция считает справедливым </w:t>
      </w:r>
      <w:r w:rsidRPr="00635C4C">
        <w:rPr>
          <w:rStyle w:val="FontStyle63"/>
          <w:i w:val="0"/>
        </w:rPr>
        <w:t>распределение доходов, основанное на свободной игре рыночных цен, конкурентном механизме спроса и предложения на факторы производства.</w:t>
      </w:r>
      <w:r>
        <w:rPr>
          <w:rStyle w:val="FontStyle63"/>
        </w:rPr>
        <w:t xml:space="preserve"> </w:t>
      </w:r>
      <w:r>
        <w:rPr>
          <w:rStyle w:val="FontStyle94"/>
        </w:rPr>
        <w:t xml:space="preserve">Распределение ресурсов и доходов в рыночных условиях производится безличностным процессом. Этот способ никем не придумывался и не создавался. </w:t>
      </w:r>
      <w:r w:rsidRPr="00445E27">
        <w:rPr>
          <w:rStyle w:val="FontStyle94"/>
        </w:rPr>
        <w:t>[</w:t>
      </w:r>
      <w:r>
        <w:rPr>
          <w:rFonts w:ascii="Times New Roman" w:hAnsi="Times New Roman"/>
          <w:sz w:val="28"/>
          <w:szCs w:val="28"/>
        </w:rPr>
        <w:t>9.Курс экономической  теории: Учебник / Под ред. Чепурина М. Н., Киселевой Е.А. – Киров, АСА,2001- с.542-</w:t>
      </w:r>
      <w:r>
        <w:rPr>
          <w:rFonts w:ascii="Times New Roman" w:hAnsi="Times New Roman"/>
          <w:sz w:val="28"/>
          <w:szCs w:val="28"/>
          <w:lang w:val="en-US"/>
        </w:rPr>
        <w:t>547]</w:t>
      </w:r>
    </w:p>
    <w:p w:rsidR="00617A31" w:rsidRPr="00445E27" w:rsidRDefault="00617A31" w:rsidP="00445E27">
      <w:pPr>
        <w:pStyle w:val="2"/>
        <w:numPr>
          <w:ilvl w:val="0"/>
          <w:numId w:val="28"/>
        </w:numPr>
        <w:spacing w:line="240" w:lineRule="auto"/>
        <w:contextualSpacing/>
        <w:rPr>
          <w:rFonts w:ascii="Times New Roman" w:eastAsia="Times-Roman" w:hAnsi="Times New Roman"/>
          <w:b w:val="0"/>
          <w:color w:val="auto"/>
          <w:sz w:val="28"/>
          <w:szCs w:val="28"/>
        </w:rPr>
      </w:pPr>
      <w:bookmarkStart w:id="12" w:name="_Toc247556116"/>
      <w:bookmarkStart w:id="13" w:name="_Toc247627528"/>
      <w:bookmarkStart w:id="14" w:name="_Toc249107138"/>
      <w:r w:rsidRPr="00445E27">
        <w:rPr>
          <w:rFonts w:ascii="Times New Roman" w:eastAsia="Times-Roman" w:hAnsi="Times New Roman"/>
          <w:b w:val="0"/>
          <w:color w:val="auto"/>
          <w:sz w:val="28"/>
          <w:szCs w:val="28"/>
        </w:rPr>
        <w:t>Дифференциация доходов</w:t>
      </w:r>
      <w:bookmarkEnd w:id="12"/>
      <w:bookmarkEnd w:id="13"/>
      <w:bookmarkEnd w:id="14"/>
      <w:r w:rsidRPr="00445E27">
        <w:rPr>
          <w:rFonts w:ascii="Times New Roman" w:eastAsia="Times-Roman" w:hAnsi="Times New Roman"/>
          <w:b w:val="0"/>
          <w:color w:val="auto"/>
          <w:sz w:val="28"/>
          <w:szCs w:val="28"/>
        </w:rPr>
        <w:t xml:space="preserve"> </w:t>
      </w:r>
    </w:p>
    <w:p w:rsidR="00617A31" w:rsidRDefault="00617A31" w:rsidP="002E4C3D">
      <w:pPr>
        <w:pStyle w:val="Style25"/>
        <w:widowControl/>
        <w:spacing w:before="137" w:line="240" w:lineRule="auto"/>
        <w:ind w:firstLine="709"/>
        <w:contextualSpacing/>
        <w:rPr>
          <w:rStyle w:val="FontStyle94"/>
        </w:rPr>
      </w:pPr>
      <w:r>
        <w:rPr>
          <w:rStyle w:val="FontStyle94"/>
        </w:rPr>
        <w:t>Функциональное распределение доходов происходит между владельцами факторов производства. Однако в реальной жизни многие из факторных доходов переплетаются (например, участие наемных работников в прибыли предприятия) и перераспределяются</w:t>
      </w:r>
      <w:r>
        <w:rPr>
          <w:rStyle w:val="FontStyle91"/>
        </w:rPr>
        <w:t xml:space="preserve"> </w:t>
      </w:r>
      <w:r>
        <w:rPr>
          <w:rStyle w:val="FontStyle94"/>
        </w:rPr>
        <w:t>(как в случае с социальными трансфертами).</w:t>
      </w:r>
    </w:p>
    <w:p w:rsidR="00617A31" w:rsidRDefault="00617A31" w:rsidP="002E4C3D">
      <w:pPr>
        <w:pStyle w:val="Style25"/>
        <w:widowControl/>
        <w:spacing w:before="26" w:line="240" w:lineRule="auto"/>
        <w:ind w:firstLine="709"/>
        <w:contextualSpacing/>
        <w:rPr>
          <w:rStyle w:val="FontStyle94"/>
        </w:rPr>
      </w:pPr>
      <w:r>
        <w:rPr>
          <w:rStyle w:val="FontStyle94"/>
        </w:rPr>
        <w:t>Главными составляющими денежных доходов населения являются оплата труда, доходы от предпринимательской деятельности  и собственности, а также социальные трансферты (пенсии, стипендии и т.д.).</w:t>
      </w:r>
    </w:p>
    <w:p w:rsidR="00617A31" w:rsidRDefault="00617A31" w:rsidP="002E4C3D">
      <w:pPr>
        <w:pStyle w:val="Style13"/>
        <w:widowControl/>
        <w:spacing w:line="240" w:lineRule="auto"/>
        <w:ind w:firstLine="709"/>
        <w:contextualSpacing/>
        <w:rPr>
          <w:rStyle w:val="FontStyle94"/>
        </w:rPr>
      </w:pPr>
      <w:r w:rsidRPr="00C81608">
        <w:rPr>
          <w:sz w:val="28"/>
          <w:szCs w:val="28"/>
        </w:rPr>
        <w:t xml:space="preserve"> При</w:t>
      </w:r>
      <w:r>
        <w:rPr>
          <w:rStyle w:val="FontStyle94"/>
        </w:rPr>
        <w:t xml:space="preserve"> переходе к рыночной экономике в России произошли рачительные изменения в структуре денежных доходов населе</w:t>
      </w:r>
      <w:r>
        <w:rPr>
          <w:rStyle w:val="FontStyle94"/>
        </w:rPr>
        <w:softHyphen/>
        <w:t>ния.</w:t>
      </w:r>
      <w:r w:rsidRPr="00D24909">
        <w:t xml:space="preserve"> </w:t>
      </w:r>
      <w:r>
        <w:rPr>
          <w:rStyle w:val="FontStyle94"/>
        </w:rPr>
        <w:t>Формируются и интенсивно развиваются новые</w:t>
      </w:r>
      <w:r>
        <w:rPr>
          <w:rStyle w:val="FontStyle72"/>
        </w:rPr>
        <w:t xml:space="preserve"> </w:t>
      </w:r>
      <w:r>
        <w:rPr>
          <w:rStyle w:val="FontStyle94"/>
        </w:rPr>
        <w:t xml:space="preserve">формы доходов: от предпринимательства и от </w:t>
      </w:r>
      <w:r>
        <w:rPr>
          <w:rStyle w:val="FontStyle72"/>
        </w:rPr>
        <w:t xml:space="preserve">собственности </w:t>
      </w:r>
      <w:r>
        <w:rPr>
          <w:rStyle w:val="FontStyle94"/>
        </w:rPr>
        <w:t>(проценты, дивиденды, рента, поступления от продажи ценных бумаг).</w:t>
      </w:r>
    </w:p>
    <w:p w:rsidR="00617A31" w:rsidRDefault="00617A31" w:rsidP="00A366A8">
      <w:pPr>
        <w:pStyle w:val="Style13"/>
        <w:widowControl/>
        <w:spacing w:line="240" w:lineRule="auto"/>
        <w:ind w:firstLine="709"/>
        <w:contextualSpacing/>
        <w:rPr>
          <w:rStyle w:val="FontStyle94"/>
        </w:rPr>
      </w:pPr>
      <w:r>
        <w:rPr>
          <w:rStyle w:val="FontStyle94"/>
        </w:rPr>
        <w:t>Соотношение в денежных доходах населения доли заработной платы и социальных трансфертов играет важную роль в трудовой мотивации. При преобладании оплаты труда в формировании общей суммы доходов обычно развивается предприимчивость, инициатива, тогда как при повышении роли социальных трансфертов нередко усиливается психология иждивенчества.</w:t>
      </w:r>
    </w:p>
    <w:p w:rsidR="00617A31" w:rsidRPr="003C62AF" w:rsidRDefault="00617A31" w:rsidP="00A366A8">
      <w:pPr>
        <w:spacing w:line="240" w:lineRule="auto"/>
        <w:ind w:firstLine="709"/>
        <w:contextualSpacing/>
        <w:jc w:val="both"/>
        <w:rPr>
          <w:rFonts w:ascii="Times New Roman" w:hAnsi="Times New Roman"/>
          <w:sz w:val="28"/>
          <w:szCs w:val="28"/>
        </w:rPr>
      </w:pPr>
      <w:r>
        <w:rPr>
          <w:rStyle w:val="FontStyle94"/>
        </w:rPr>
        <w:t xml:space="preserve">Различия в уровне доходов на душу населения или на </w:t>
      </w:r>
      <w:r>
        <w:rPr>
          <w:rStyle w:val="FontStyle72"/>
        </w:rPr>
        <w:t xml:space="preserve">одного </w:t>
      </w:r>
      <w:r>
        <w:rPr>
          <w:rStyle w:val="FontStyle94"/>
        </w:rPr>
        <w:t xml:space="preserve">занятого называются </w:t>
      </w:r>
      <w:r w:rsidRPr="004D538E">
        <w:rPr>
          <w:rStyle w:val="FontStyle79"/>
          <w:b w:val="0"/>
          <w:i w:val="0"/>
        </w:rPr>
        <w:t>дифференциацией доходов</w:t>
      </w:r>
      <w:r>
        <w:rPr>
          <w:rStyle w:val="FontStyle79"/>
        </w:rPr>
        <w:t xml:space="preserve">. </w:t>
      </w:r>
      <w:r>
        <w:rPr>
          <w:rStyle w:val="FontStyle94"/>
        </w:rPr>
        <w:t xml:space="preserve">Неравенство доходов характерно для всех экономических систем. Наибольший разрыв в уровне доходов отмечался в традиционной системе. Этот разрыв был больше, чем в эпоху капитализма свободной конкуренции. Затем при переходе к современной рыночной экономике различия в уровне доходов (и имущества) заметно уменьшаются. При переходе от административно-командной к рыночной </w:t>
      </w:r>
      <w:r>
        <w:rPr>
          <w:rStyle w:val="FontStyle72"/>
        </w:rPr>
        <w:t>систе</w:t>
      </w:r>
      <w:r>
        <w:rPr>
          <w:rStyle w:val="FontStyle94"/>
        </w:rPr>
        <w:t xml:space="preserve">ме рост дифференциации доходов связан с тем, что часть населения продолжает жить в условиях распадающейся прежней </w:t>
      </w:r>
      <w:r>
        <w:rPr>
          <w:rStyle w:val="FontStyle72"/>
        </w:rPr>
        <w:t xml:space="preserve">системы </w:t>
      </w:r>
      <w:r>
        <w:rPr>
          <w:rStyle w:val="FontStyle94"/>
        </w:rPr>
        <w:t xml:space="preserve">и одновременно возникает общественный слой, действующий по законам рыночной экономики. По мере вовлечения все более широких слоев населения в рыночные отношения размеры </w:t>
      </w:r>
      <w:r w:rsidRPr="004D538E">
        <w:rPr>
          <w:rStyle w:val="FontStyle79"/>
          <w:b w:val="0"/>
          <w:i w:val="0"/>
        </w:rPr>
        <w:t>нера</w:t>
      </w:r>
      <w:r>
        <w:rPr>
          <w:rStyle w:val="FontStyle94"/>
        </w:rPr>
        <w:t>венства сокращаются.</w:t>
      </w:r>
      <w:r w:rsidRPr="003C62AF">
        <w:rPr>
          <w:rStyle w:val="FontStyle94"/>
        </w:rPr>
        <w:t>[</w:t>
      </w:r>
      <w:r w:rsidRPr="003C62AF">
        <w:rPr>
          <w:rFonts w:ascii="Times New Roman" w:hAnsi="Times New Roman"/>
          <w:sz w:val="28"/>
          <w:szCs w:val="28"/>
        </w:rPr>
        <w:t xml:space="preserve"> </w:t>
      </w:r>
      <w:r>
        <w:rPr>
          <w:rFonts w:ascii="Times New Roman" w:hAnsi="Times New Roman"/>
          <w:sz w:val="28"/>
          <w:szCs w:val="28"/>
        </w:rPr>
        <w:t>8.</w:t>
      </w:r>
      <w:r w:rsidRPr="00FD7DFD">
        <w:rPr>
          <w:rFonts w:ascii="Times New Roman" w:hAnsi="Times New Roman"/>
          <w:sz w:val="28"/>
          <w:szCs w:val="28"/>
        </w:rPr>
        <w:t>Экономика: Учебник  /  Под ред. Булатова А. С. – М., Юристъ, 2002.-</w:t>
      </w:r>
      <w:r>
        <w:rPr>
          <w:rFonts w:ascii="Times New Roman" w:hAnsi="Times New Roman"/>
          <w:sz w:val="28"/>
          <w:szCs w:val="28"/>
        </w:rPr>
        <w:t xml:space="preserve"> с.60</w:t>
      </w:r>
      <w:r w:rsidRPr="003C62AF">
        <w:rPr>
          <w:rFonts w:ascii="Times New Roman" w:hAnsi="Times New Roman"/>
          <w:sz w:val="28"/>
          <w:szCs w:val="28"/>
        </w:rPr>
        <w:t>8</w:t>
      </w:r>
      <w:r>
        <w:rPr>
          <w:rFonts w:ascii="Times New Roman" w:hAnsi="Times New Roman"/>
          <w:sz w:val="28"/>
          <w:szCs w:val="28"/>
        </w:rPr>
        <w:t>-6</w:t>
      </w:r>
      <w:r w:rsidRPr="003C62AF">
        <w:rPr>
          <w:rFonts w:ascii="Times New Roman" w:hAnsi="Times New Roman"/>
          <w:sz w:val="28"/>
          <w:szCs w:val="28"/>
        </w:rPr>
        <w:t>09]</w:t>
      </w:r>
    </w:p>
    <w:p w:rsidR="00617A31" w:rsidRPr="0099564F" w:rsidRDefault="00617A31" w:rsidP="002E4C3D">
      <w:pPr>
        <w:autoSpaceDE w:val="0"/>
        <w:autoSpaceDN w:val="0"/>
        <w:adjustRightInd w:val="0"/>
        <w:spacing w:after="0" w:line="240" w:lineRule="auto"/>
        <w:ind w:firstLine="709"/>
        <w:contextualSpacing/>
        <w:jc w:val="both"/>
        <w:rPr>
          <w:rStyle w:val="FontStyle94"/>
          <w:rFonts w:eastAsia="Times-Roman"/>
        </w:rPr>
      </w:pPr>
      <w:r>
        <w:rPr>
          <w:rFonts w:ascii="Times New Roman" w:eastAsia="Times-Roman" w:hAnsi="Times New Roman"/>
          <w:sz w:val="28"/>
          <w:szCs w:val="28"/>
        </w:rPr>
        <w:t>Еще в</w:t>
      </w:r>
      <w:r w:rsidRPr="0099564F">
        <w:rPr>
          <w:rFonts w:ascii="Times New Roman" w:eastAsia="Times-Roman" w:hAnsi="Times New Roman"/>
          <w:sz w:val="28"/>
          <w:szCs w:val="28"/>
        </w:rPr>
        <w:t>начале XX в. итальянский экономист В. Парето на основе фактических данных о</w:t>
      </w:r>
      <w:r>
        <w:rPr>
          <w:rFonts w:ascii="Times New Roman" w:eastAsia="Times-Roman" w:hAnsi="Times New Roman"/>
          <w:sz w:val="28"/>
          <w:szCs w:val="28"/>
        </w:rPr>
        <w:t xml:space="preserve"> р</w:t>
      </w:r>
      <w:r w:rsidRPr="0099564F">
        <w:rPr>
          <w:rFonts w:ascii="Times New Roman" w:eastAsia="Times-Roman" w:hAnsi="Times New Roman"/>
          <w:sz w:val="28"/>
          <w:szCs w:val="28"/>
        </w:rPr>
        <w:t>аспределении</w:t>
      </w:r>
      <w:r>
        <w:rPr>
          <w:rFonts w:ascii="Times New Roman" w:eastAsia="Times-Roman" w:hAnsi="Times New Roman"/>
          <w:sz w:val="28"/>
          <w:szCs w:val="28"/>
        </w:rPr>
        <w:t xml:space="preserve"> </w:t>
      </w:r>
      <w:r w:rsidRPr="0099564F">
        <w:rPr>
          <w:rFonts w:ascii="Times New Roman" w:eastAsia="Times-Roman" w:hAnsi="Times New Roman"/>
          <w:sz w:val="28"/>
          <w:szCs w:val="28"/>
        </w:rPr>
        <w:t xml:space="preserve">доходов пришел к выводу, что вне зависимости от политических или налоговых условий доход распределяется одинаково во всех странах. Этот вывод в дальнейшем получил название </w:t>
      </w:r>
      <w:r w:rsidRPr="0099564F">
        <w:rPr>
          <w:rFonts w:ascii="Times New Roman" w:eastAsia="Times-Bold" w:hAnsi="Times New Roman"/>
          <w:bCs/>
          <w:sz w:val="28"/>
          <w:szCs w:val="28"/>
        </w:rPr>
        <w:t>закона Парето.</w:t>
      </w:r>
      <w:r w:rsidRPr="0099564F">
        <w:rPr>
          <w:rFonts w:ascii="Times New Roman" w:eastAsia="Times-Bold" w:hAnsi="Times New Roman"/>
          <w:b/>
          <w:bCs/>
          <w:sz w:val="28"/>
          <w:szCs w:val="28"/>
        </w:rPr>
        <w:t xml:space="preserve"> </w:t>
      </w:r>
      <w:r w:rsidRPr="0099564F">
        <w:rPr>
          <w:rFonts w:ascii="Times New Roman" w:eastAsia="Times-Roman" w:hAnsi="Times New Roman"/>
          <w:sz w:val="28"/>
          <w:szCs w:val="28"/>
        </w:rPr>
        <w:t>Согласно данному</w:t>
      </w:r>
      <w:r>
        <w:rPr>
          <w:rFonts w:ascii="Times New Roman" w:eastAsia="Times-Roman" w:hAnsi="Times New Roman"/>
          <w:sz w:val="28"/>
          <w:szCs w:val="28"/>
        </w:rPr>
        <w:t xml:space="preserve"> </w:t>
      </w:r>
      <w:r w:rsidRPr="0099564F">
        <w:rPr>
          <w:rFonts w:ascii="Times New Roman" w:eastAsia="Times-Roman" w:hAnsi="Times New Roman"/>
          <w:sz w:val="28"/>
          <w:szCs w:val="28"/>
        </w:rPr>
        <w:t>закону, между уровнем доходов и числом их получателей существует</w:t>
      </w:r>
      <w:r>
        <w:rPr>
          <w:rFonts w:ascii="Times New Roman" w:eastAsia="Times-Roman" w:hAnsi="Times New Roman"/>
          <w:sz w:val="28"/>
          <w:szCs w:val="28"/>
        </w:rPr>
        <w:t xml:space="preserve"> </w:t>
      </w:r>
      <w:r w:rsidRPr="0099564F">
        <w:rPr>
          <w:rFonts w:ascii="Times New Roman" w:eastAsia="Times-Roman" w:hAnsi="Times New Roman"/>
          <w:sz w:val="28"/>
          <w:szCs w:val="28"/>
        </w:rPr>
        <w:t>обратная зависимость, причем вполне определенная: 80% ВВП достается</w:t>
      </w:r>
      <w:r>
        <w:rPr>
          <w:rFonts w:ascii="Times New Roman" w:eastAsia="Times-Roman" w:hAnsi="Times New Roman"/>
          <w:sz w:val="28"/>
          <w:szCs w:val="28"/>
        </w:rPr>
        <w:t xml:space="preserve"> </w:t>
      </w:r>
      <w:r w:rsidRPr="0099564F">
        <w:rPr>
          <w:rFonts w:ascii="Times New Roman" w:eastAsia="Times-Roman" w:hAnsi="Times New Roman"/>
          <w:sz w:val="28"/>
          <w:szCs w:val="28"/>
        </w:rPr>
        <w:t xml:space="preserve">20% населения, а оставшиеся 20% ВВП распределяются среди 80% населения. Именно поэтому закон Парето называется еще </w:t>
      </w:r>
      <w:r w:rsidRPr="0099564F">
        <w:rPr>
          <w:rFonts w:ascii="Times New Roman" w:eastAsia="Times-Bold" w:hAnsi="Times New Roman"/>
          <w:bCs/>
          <w:sz w:val="28"/>
          <w:szCs w:val="28"/>
        </w:rPr>
        <w:t>законом 80/20.</w:t>
      </w:r>
    </w:p>
    <w:p w:rsidR="00617A31" w:rsidRDefault="00617A31" w:rsidP="002E4C3D">
      <w:pPr>
        <w:pStyle w:val="Style41"/>
        <w:widowControl/>
        <w:spacing w:before="21" w:line="240" w:lineRule="auto"/>
        <w:ind w:firstLine="709"/>
        <w:contextualSpacing/>
        <w:jc w:val="both"/>
        <w:rPr>
          <w:noProof/>
          <w:sz w:val="28"/>
          <w:szCs w:val="28"/>
        </w:rPr>
      </w:pPr>
      <w:r>
        <w:rPr>
          <w:rStyle w:val="FontStyle94"/>
        </w:rPr>
        <w:t xml:space="preserve">Для количественной оценки дифференциации доходов применяются различные показатели. Степень неравенства доходов </w:t>
      </w:r>
      <w:r w:rsidRPr="004D538E">
        <w:rPr>
          <w:rStyle w:val="FontStyle73"/>
          <w:rFonts w:ascii="Times New Roman" w:hAnsi="Times New Roman" w:cs="Times New Roman"/>
          <w:i w:val="0"/>
          <w:sz w:val="28"/>
          <w:szCs w:val="28"/>
        </w:rPr>
        <w:t>отра</w:t>
      </w:r>
      <w:r>
        <w:rPr>
          <w:rStyle w:val="FontStyle94"/>
        </w:rPr>
        <w:t>жает кривая Лоренца (рис.3), при построении которой  оси абсцисс откладывали доли семей ( в % от общего их числа) с соответствующим процентом дохода, а по оси ординат – доли доходов рассматриваемых семей ( в % от совокупного дохода).</w:t>
      </w:r>
      <w:r w:rsidRPr="00766B26">
        <w:rPr>
          <w:noProof/>
          <w:sz w:val="28"/>
          <w:szCs w:val="28"/>
        </w:rPr>
        <w:t xml:space="preserve"> </w:t>
      </w:r>
    </w:p>
    <w:p w:rsidR="00617A31" w:rsidRDefault="00617A31" w:rsidP="002E4C3D">
      <w:pPr>
        <w:pStyle w:val="Style41"/>
        <w:widowControl/>
        <w:spacing w:before="21" w:line="240" w:lineRule="auto"/>
        <w:ind w:firstLine="709"/>
        <w:contextualSpacing/>
        <w:jc w:val="both"/>
        <w:rPr>
          <w:noProof/>
          <w:sz w:val="28"/>
          <w:szCs w:val="28"/>
        </w:rPr>
      </w:pPr>
    </w:p>
    <w:p w:rsidR="00617A31" w:rsidRDefault="00CB21F5" w:rsidP="002E4C3D">
      <w:pPr>
        <w:pStyle w:val="Style41"/>
        <w:widowControl/>
        <w:spacing w:before="21" w:line="240" w:lineRule="auto"/>
        <w:ind w:firstLine="709"/>
        <w:contextualSpacing/>
        <w:jc w:val="both"/>
        <w:rPr>
          <w:rStyle w:val="FontStyle94"/>
        </w:rPr>
      </w:pPr>
      <w:r>
        <w:rPr>
          <w:noProof/>
          <w:sz w:val="28"/>
          <w:szCs w:val="28"/>
        </w:rPr>
        <w:pict>
          <v:shape id="Рисунок 4" o:spid="_x0000_i1029" type="#_x0000_t75" style="width:392.25pt;height:216.75pt;visibility:visible">
            <v:imagedata r:id="rId10" o:title=""/>
          </v:shape>
        </w:pict>
      </w:r>
    </w:p>
    <w:p w:rsidR="00617A31" w:rsidRDefault="00617A31" w:rsidP="00413584">
      <w:pPr>
        <w:pStyle w:val="Style41"/>
        <w:widowControl/>
        <w:spacing w:before="21" w:line="240" w:lineRule="auto"/>
        <w:ind w:firstLine="0"/>
        <w:contextualSpacing/>
        <w:rPr>
          <w:rStyle w:val="FontStyle94"/>
        </w:rPr>
      </w:pPr>
      <w:r>
        <w:rPr>
          <w:rStyle w:val="FontStyle94"/>
        </w:rPr>
        <w:t>Рисунок 3. Кривая Лоренца</w:t>
      </w:r>
    </w:p>
    <w:p w:rsidR="00617A31" w:rsidRDefault="00617A31" w:rsidP="002E4C3D">
      <w:pPr>
        <w:pStyle w:val="Style41"/>
        <w:widowControl/>
        <w:spacing w:before="21" w:line="240" w:lineRule="auto"/>
        <w:ind w:firstLine="709"/>
        <w:contextualSpacing/>
        <w:jc w:val="center"/>
        <w:rPr>
          <w:rStyle w:val="FontStyle94"/>
        </w:rPr>
      </w:pPr>
    </w:p>
    <w:p w:rsidR="00617A31" w:rsidRDefault="00617A31" w:rsidP="002E4C3D">
      <w:pPr>
        <w:pStyle w:val="Style10"/>
        <w:widowControl/>
        <w:spacing w:before="27" w:line="240" w:lineRule="auto"/>
        <w:ind w:firstLine="709"/>
        <w:contextualSpacing/>
        <w:rPr>
          <w:rStyle w:val="FontStyle75"/>
          <w:spacing w:val="-30"/>
        </w:rPr>
      </w:pPr>
      <w:r>
        <w:rPr>
          <w:rStyle w:val="FontStyle94"/>
        </w:rPr>
        <w:t xml:space="preserve">Теоретическая возможность абсолютно равного распределения </w:t>
      </w:r>
      <w:r w:rsidRPr="00727DB2">
        <w:rPr>
          <w:rStyle w:val="FontStyle75"/>
          <w:b w:val="0"/>
          <w:sz w:val="28"/>
          <w:szCs w:val="28"/>
        </w:rPr>
        <w:t xml:space="preserve">дохода </w:t>
      </w:r>
      <w:r>
        <w:rPr>
          <w:rStyle w:val="FontStyle94"/>
        </w:rPr>
        <w:t xml:space="preserve">представлена биссектрисой, которая указывает на то, что любой данный процент семей получает соответствующий процент дохода. Это значит, что если 20, 40, 60% семей получают соответственно 20, 40, 60% от всего дохода, то соответствующие точки </w:t>
      </w:r>
      <w:r>
        <w:rPr>
          <w:rStyle w:val="FontStyle76"/>
          <w:spacing w:val="-10"/>
        </w:rPr>
        <w:t>будут</w:t>
      </w:r>
      <w:r>
        <w:rPr>
          <w:rStyle w:val="FontStyle76"/>
        </w:rPr>
        <w:t xml:space="preserve"> </w:t>
      </w:r>
      <w:r>
        <w:rPr>
          <w:rStyle w:val="FontStyle94"/>
        </w:rPr>
        <w:t xml:space="preserve">расположены на биссектрисе. </w:t>
      </w:r>
      <w:r w:rsidRPr="00727DB2">
        <w:rPr>
          <w:rStyle w:val="FontStyle79"/>
          <w:b w:val="0"/>
          <w:i w:val="0"/>
        </w:rPr>
        <w:t>Кривая Лоренца</w:t>
      </w:r>
      <w:r>
        <w:rPr>
          <w:rStyle w:val="FontStyle79"/>
        </w:rPr>
        <w:t xml:space="preserve"> </w:t>
      </w:r>
      <w:r>
        <w:rPr>
          <w:rStyle w:val="FontStyle94"/>
        </w:rPr>
        <w:t>представляет собой кумулятивное распределение численности населения и соответствующих этой численности доходов. В результате она пока</w:t>
      </w:r>
      <w:r>
        <w:rPr>
          <w:rStyle w:val="FontStyle94"/>
        </w:rPr>
        <w:softHyphen/>
      </w:r>
      <w:r>
        <w:rPr>
          <w:rStyle w:val="FontStyle76"/>
        </w:rPr>
        <w:t xml:space="preserve">жет </w:t>
      </w:r>
      <w:r>
        <w:rPr>
          <w:rStyle w:val="FontStyle94"/>
        </w:rPr>
        <w:t xml:space="preserve">соотношение процентов всех доходов и процентов всех их получателей. Если бы доходы распределялись равномерно, </w:t>
      </w:r>
      <w:r>
        <w:rPr>
          <w:rStyle w:val="FontStyle76"/>
          <w:spacing w:val="-10"/>
        </w:rPr>
        <w:t>т</w:t>
      </w:r>
      <w:r>
        <w:rPr>
          <w:rStyle w:val="FontStyle94"/>
        </w:rPr>
        <w:t xml:space="preserve">.е. 10% получателей имели бы десятую часть доходов, 50% — половину и т.д., то такое распределение имело бы вид </w:t>
      </w:r>
      <w:r w:rsidRPr="00FF52B4">
        <w:rPr>
          <w:sz w:val="28"/>
          <w:szCs w:val="28"/>
        </w:rPr>
        <w:t>линии</w:t>
      </w:r>
      <w:r>
        <w:rPr>
          <w:rStyle w:val="FontStyle94"/>
        </w:rPr>
        <w:t xml:space="preserve"> </w:t>
      </w:r>
      <w:r w:rsidRPr="00C0750B">
        <w:rPr>
          <w:sz w:val="28"/>
          <w:szCs w:val="28"/>
        </w:rPr>
        <w:t>равномерного распределения</w:t>
      </w:r>
      <w:r>
        <w:rPr>
          <w:rStyle w:val="FontStyle94"/>
          <w:spacing w:val="50"/>
        </w:rPr>
        <w:t>.</w:t>
      </w:r>
      <w:r>
        <w:rPr>
          <w:rStyle w:val="FontStyle94"/>
        </w:rPr>
        <w:t xml:space="preserve"> Неравномерное распределение характеризуется кривой Лоренца, т.е</w:t>
      </w:r>
      <w:r w:rsidRPr="00C0750B">
        <w:rPr>
          <w:sz w:val="28"/>
          <w:szCs w:val="28"/>
        </w:rPr>
        <w:t>. линией фактического распределени</w:t>
      </w:r>
      <w:r>
        <w:rPr>
          <w:sz w:val="28"/>
          <w:szCs w:val="28"/>
        </w:rPr>
        <w:t>я,</w:t>
      </w:r>
      <w:r>
        <w:rPr>
          <w:rStyle w:val="FontStyle94"/>
        </w:rPr>
        <w:t xml:space="preserve">  отстоящей от прямой тем дальше, чем больше дифференциация. Например, 20% населения с самыми низкими доходами получили 5% общего дохода, 40% с низкими доходами — 15% и т.д. </w:t>
      </w:r>
    </w:p>
    <w:p w:rsidR="00617A31" w:rsidRDefault="00617A31" w:rsidP="002E4C3D">
      <w:pPr>
        <w:pStyle w:val="Style10"/>
        <w:widowControl/>
        <w:spacing w:before="27" w:line="240" w:lineRule="auto"/>
        <w:ind w:firstLine="709"/>
        <w:contextualSpacing/>
        <w:rPr>
          <w:rStyle w:val="FontStyle94"/>
        </w:rPr>
      </w:pPr>
      <w:r w:rsidRPr="00C0750B">
        <w:rPr>
          <w:rStyle w:val="FontStyle75"/>
          <w:b w:val="0"/>
          <w:spacing w:val="-30"/>
        </w:rPr>
        <w:t>За</w:t>
      </w:r>
      <w:r>
        <w:rPr>
          <w:rStyle w:val="FontStyle94"/>
        </w:rPr>
        <w:t xml:space="preserve">штрихованная область между </w:t>
      </w:r>
      <w:r w:rsidRPr="00C0750B">
        <w:rPr>
          <w:rStyle w:val="FontStyle79"/>
          <w:b w:val="0"/>
          <w:i w:val="0"/>
        </w:rPr>
        <w:t>линией</w:t>
      </w:r>
      <w:r>
        <w:rPr>
          <w:rStyle w:val="FontStyle79"/>
        </w:rPr>
        <w:t xml:space="preserve"> </w:t>
      </w:r>
      <w:r>
        <w:rPr>
          <w:rStyle w:val="FontStyle94"/>
        </w:rPr>
        <w:t xml:space="preserve">абсолютно равного распределения и кривой Лоренца указывает на </w:t>
      </w:r>
      <w:r w:rsidRPr="00C0750B">
        <w:rPr>
          <w:rStyle w:val="FontStyle79"/>
          <w:b w:val="0"/>
          <w:i w:val="0"/>
        </w:rPr>
        <w:t>степень</w:t>
      </w:r>
      <w:r>
        <w:rPr>
          <w:rStyle w:val="FontStyle79"/>
        </w:rPr>
        <w:t xml:space="preserve"> </w:t>
      </w:r>
      <w:r>
        <w:rPr>
          <w:rStyle w:val="FontStyle94"/>
        </w:rPr>
        <w:t>неравенства доходов: чем больше эта область, тем больше степень неравенства</w:t>
      </w:r>
      <w:r w:rsidRPr="0086445E">
        <w:rPr>
          <w:rStyle w:val="FontStyle94"/>
        </w:rPr>
        <w:t xml:space="preserve"> </w:t>
      </w:r>
      <w:r>
        <w:rPr>
          <w:rStyle w:val="FontStyle94"/>
        </w:rPr>
        <w:t>доходов. Если бы фактическое распределение доходов было абсолютно равным, то кривая Лоренца и биссектриса совпали бы.</w:t>
      </w:r>
    </w:p>
    <w:p w:rsidR="00617A31" w:rsidRPr="00C627B1" w:rsidRDefault="00617A31" w:rsidP="00A366A8">
      <w:pPr>
        <w:spacing w:line="240" w:lineRule="auto"/>
        <w:ind w:firstLine="709"/>
        <w:contextualSpacing/>
        <w:jc w:val="both"/>
        <w:rPr>
          <w:rFonts w:ascii="Times New Roman" w:hAnsi="Times New Roman"/>
          <w:sz w:val="28"/>
          <w:szCs w:val="28"/>
        </w:rPr>
      </w:pPr>
      <w:r>
        <w:rPr>
          <w:rStyle w:val="FontStyle94"/>
        </w:rPr>
        <w:t xml:space="preserve">Одним из наиболее часто употребляемых показателей дифференциации доходов является </w:t>
      </w:r>
      <w:r w:rsidRPr="002E10D5">
        <w:rPr>
          <w:rStyle w:val="FontStyle79"/>
          <w:b w:val="0"/>
          <w:i w:val="0"/>
        </w:rPr>
        <w:t xml:space="preserve">квинтильный (децильный) </w:t>
      </w:r>
      <w:r w:rsidRPr="002E10D5">
        <w:rPr>
          <w:rStyle w:val="FontStyle78"/>
          <w:b w:val="0"/>
          <w:i w:val="0"/>
          <w:sz w:val="28"/>
          <w:szCs w:val="28"/>
        </w:rPr>
        <w:t>коэффици</w:t>
      </w:r>
      <w:r w:rsidRPr="002E10D5">
        <w:rPr>
          <w:rStyle w:val="FontStyle79"/>
          <w:b w:val="0"/>
          <w:i w:val="0"/>
        </w:rPr>
        <w:t>ент</w:t>
      </w:r>
      <w:r w:rsidRPr="0001387D">
        <w:rPr>
          <w:rStyle w:val="FontStyle79"/>
          <w:b w:val="0"/>
          <w:i w:val="0"/>
        </w:rPr>
        <w:t xml:space="preserve"> (</w:t>
      </w:r>
      <w:r>
        <w:rPr>
          <w:rStyle w:val="FontStyle79"/>
          <w:b w:val="0"/>
          <w:i w:val="0"/>
        </w:rPr>
        <w:t>или коэффициент фондов)</w:t>
      </w:r>
      <w:r w:rsidRPr="002E10D5">
        <w:rPr>
          <w:rStyle w:val="FontStyle79"/>
          <w:b w:val="0"/>
          <w:i w:val="0"/>
        </w:rPr>
        <w:t>,</w:t>
      </w:r>
      <w:r>
        <w:rPr>
          <w:rStyle w:val="FontStyle79"/>
        </w:rPr>
        <w:t xml:space="preserve"> </w:t>
      </w:r>
      <w:r>
        <w:rPr>
          <w:rStyle w:val="FontStyle94"/>
        </w:rPr>
        <w:t xml:space="preserve">выражающий соотношение между средними доходами </w:t>
      </w:r>
      <w:r>
        <w:rPr>
          <w:rStyle w:val="FontStyle75"/>
        </w:rPr>
        <w:t xml:space="preserve"> </w:t>
      </w:r>
      <w:r>
        <w:rPr>
          <w:rStyle w:val="FontStyle94"/>
        </w:rPr>
        <w:t>10% наиболее высокооплачиваемых граждан и средними доходами 10%</w:t>
      </w:r>
      <w:r w:rsidRPr="0001387D">
        <w:rPr>
          <w:rStyle w:val="FontStyle94"/>
        </w:rPr>
        <w:t xml:space="preserve"> </w:t>
      </w:r>
      <w:r>
        <w:rPr>
          <w:rStyle w:val="FontStyle94"/>
        </w:rPr>
        <w:t>наименее обеспеченных (рис. 4).</w:t>
      </w:r>
    </w:p>
    <w:p w:rsidR="00617A31" w:rsidRPr="003C62AF" w:rsidRDefault="00617A31" w:rsidP="002E4C3D">
      <w:pPr>
        <w:pStyle w:val="Style41"/>
        <w:widowControl/>
        <w:spacing w:before="62" w:line="240" w:lineRule="auto"/>
        <w:ind w:firstLine="709"/>
        <w:contextualSpacing/>
        <w:jc w:val="both"/>
        <w:rPr>
          <w:rStyle w:val="FontStyle94"/>
        </w:rPr>
      </w:pPr>
    </w:p>
    <w:p w:rsidR="00617A31" w:rsidRDefault="00CB21F5" w:rsidP="002E4C3D">
      <w:pPr>
        <w:pStyle w:val="Style41"/>
        <w:widowControl/>
        <w:spacing w:before="62" w:line="240" w:lineRule="auto"/>
        <w:ind w:firstLine="709"/>
        <w:contextualSpacing/>
        <w:jc w:val="center"/>
        <w:rPr>
          <w:rStyle w:val="FontStyle94"/>
        </w:rPr>
      </w:pPr>
      <w:r>
        <w:rPr>
          <w:rStyle w:val="FontStyle94"/>
          <w:noProof/>
        </w:rPr>
        <w:pict>
          <v:shape id="_x0000_i1030" type="#_x0000_t75" style="width:274.5pt;height:164.25pt;visibility:visible">
            <v:imagedata r:id="rId11" o:title="" croptop="5576f" cropbottom="1852f" cropleft="1363f" cropright="1363f"/>
          </v:shape>
        </w:pict>
      </w:r>
    </w:p>
    <w:p w:rsidR="00617A31" w:rsidRDefault="00617A31" w:rsidP="0001387D">
      <w:pPr>
        <w:pStyle w:val="Style41"/>
        <w:widowControl/>
        <w:spacing w:before="62" w:line="240" w:lineRule="auto"/>
        <w:ind w:firstLine="0"/>
        <w:contextualSpacing/>
        <w:rPr>
          <w:rStyle w:val="FontStyle94"/>
        </w:rPr>
      </w:pPr>
      <w:r>
        <w:rPr>
          <w:rStyle w:val="FontStyle94"/>
        </w:rPr>
        <w:t>Рисунок 4. Динамика децильного коэффициента в России</w:t>
      </w:r>
    </w:p>
    <w:p w:rsidR="00617A31" w:rsidRDefault="00617A31" w:rsidP="002E4C3D">
      <w:pPr>
        <w:pStyle w:val="Style41"/>
        <w:widowControl/>
        <w:spacing w:before="62" w:line="240" w:lineRule="auto"/>
        <w:ind w:firstLine="709"/>
        <w:contextualSpacing/>
        <w:jc w:val="both"/>
        <w:rPr>
          <w:rStyle w:val="FontStyle94"/>
        </w:rPr>
      </w:pPr>
    </w:p>
    <w:p w:rsidR="00617A31" w:rsidRPr="00512B58" w:rsidRDefault="00617A31" w:rsidP="002E4C3D">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17582B">
        <w:rPr>
          <w:rFonts w:ascii="Times New Roman" w:eastAsia="Times-Roman" w:hAnsi="Times New Roman"/>
          <w:sz w:val="28"/>
          <w:szCs w:val="28"/>
        </w:rPr>
        <w:t>[</w:t>
      </w:r>
      <w:r w:rsidRPr="00512B58">
        <w:rPr>
          <w:rFonts w:ascii="Times New Roman" w:eastAsia="Times-Roman" w:hAnsi="Times New Roman"/>
          <w:sz w:val="28"/>
          <w:szCs w:val="28"/>
        </w:rPr>
        <w:t xml:space="preserve">Количественно степень неравенства в распределении дохода можно выразить с помощью </w:t>
      </w:r>
      <w:r w:rsidRPr="00C1719F">
        <w:rPr>
          <w:rFonts w:ascii="Times New Roman" w:eastAsia="Times-Bold" w:hAnsi="Times New Roman"/>
          <w:bCs/>
          <w:sz w:val="28"/>
          <w:szCs w:val="28"/>
        </w:rPr>
        <w:t>коэффициента Джини</w:t>
      </w:r>
      <w:r w:rsidR="00CB21F5">
        <w:rPr>
          <w:rFonts w:ascii="Times New Roman" w:eastAsia="Times-Bold" w:hAnsi="Times New Roman"/>
          <w:b/>
          <w:noProof/>
          <w:sz w:val="28"/>
          <w:szCs w:val="28"/>
        </w:rPr>
        <w:pict>
          <v:shape id="Рисунок 9" o:spid="_x0000_i1031" type="#_x0000_t75" style="width:30.75pt;height:15.75pt;visibility:visible">
            <v:imagedata r:id="rId12" o:title=""/>
          </v:shape>
        </w:pict>
      </w:r>
      <w:r w:rsidRPr="00512B58">
        <w:rPr>
          <w:rFonts w:ascii="Times New Roman" w:eastAsia="Times-Bold" w:hAnsi="Times New Roman"/>
          <w:b/>
          <w:bCs/>
          <w:sz w:val="28"/>
          <w:szCs w:val="28"/>
        </w:rPr>
        <w:t xml:space="preserve"> </w:t>
      </w:r>
      <w:r>
        <w:rPr>
          <w:rFonts w:ascii="Times New Roman" w:eastAsia="Times-Bold" w:hAnsi="Times New Roman"/>
          <w:b/>
          <w:bCs/>
          <w:sz w:val="28"/>
          <w:szCs w:val="28"/>
        </w:rPr>
        <w:t xml:space="preserve">. </w:t>
      </w:r>
      <w:r w:rsidRPr="00512B58">
        <w:rPr>
          <w:rFonts w:ascii="Times New Roman" w:eastAsia="Times-Roman" w:hAnsi="Times New Roman"/>
          <w:sz w:val="28"/>
          <w:szCs w:val="28"/>
        </w:rPr>
        <w:t>Он обозначает индекс концентрации доходов и измеряется от 0 до 1 по мере перехода от полного равенства (0) до положения, когда все доходы достаются одному человеку (1).</w:t>
      </w:r>
    </w:p>
    <w:p w:rsidR="00617A31" w:rsidRPr="00C627B1" w:rsidRDefault="00617A31" w:rsidP="002E4C3D">
      <w:pPr>
        <w:autoSpaceDE w:val="0"/>
        <w:autoSpaceDN w:val="0"/>
        <w:adjustRightInd w:val="0"/>
        <w:spacing w:after="0" w:line="240" w:lineRule="auto"/>
        <w:ind w:firstLine="709"/>
        <w:contextualSpacing/>
        <w:jc w:val="both"/>
        <w:rPr>
          <w:rFonts w:ascii="Times New Roman" w:eastAsia="Times-Roman" w:hAnsi="Times New Roman"/>
          <w:sz w:val="28"/>
          <w:szCs w:val="28"/>
        </w:rPr>
      </w:pPr>
      <w:r w:rsidRPr="00512B58">
        <w:rPr>
          <w:rFonts w:ascii="Times New Roman" w:eastAsia="Times-Roman" w:hAnsi="Times New Roman"/>
          <w:sz w:val="28"/>
          <w:szCs w:val="28"/>
        </w:rPr>
        <w:t xml:space="preserve">Коэффициент </w:t>
      </w:r>
      <w:r w:rsidR="00CB21F5">
        <w:rPr>
          <w:rFonts w:ascii="Times New Roman" w:eastAsia="Times-Italic" w:hAnsi="Times New Roman"/>
          <w:i/>
          <w:noProof/>
          <w:sz w:val="28"/>
          <w:szCs w:val="28"/>
        </w:rPr>
        <w:pict>
          <v:shape id="Рисунок 8" o:spid="_x0000_i1032" type="#_x0000_t75" style="width:30.75pt;height:15.75pt;visibility:visible">
            <v:imagedata r:id="rId12" o:title=""/>
          </v:shape>
        </w:pict>
      </w:r>
      <w:r w:rsidRPr="00512B58">
        <w:rPr>
          <w:rFonts w:ascii="Times New Roman" w:eastAsia="Times-Italic" w:hAnsi="Times New Roman"/>
          <w:i/>
          <w:iCs/>
          <w:sz w:val="28"/>
          <w:szCs w:val="28"/>
        </w:rPr>
        <w:t xml:space="preserve"> </w:t>
      </w:r>
      <w:r w:rsidRPr="00512B58">
        <w:rPr>
          <w:rFonts w:ascii="Times New Roman" w:eastAsia="Times-Roman" w:hAnsi="Times New Roman"/>
          <w:sz w:val="28"/>
          <w:szCs w:val="28"/>
        </w:rPr>
        <w:t xml:space="preserve">определяется как отношение площади </w:t>
      </w:r>
      <w:r w:rsidRPr="00512B58">
        <w:rPr>
          <w:rFonts w:ascii="Times New Roman" w:eastAsia="Times-Italic" w:hAnsi="Times New Roman"/>
          <w:i/>
          <w:iCs/>
          <w:sz w:val="28"/>
          <w:szCs w:val="28"/>
        </w:rPr>
        <w:t xml:space="preserve">М </w:t>
      </w:r>
      <w:r w:rsidRPr="00512B58">
        <w:rPr>
          <w:rFonts w:ascii="Times New Roman" w:eastAsia="Times-Roman" w:hAnsi="Times New Roman"/>
          <w:sz w:val="28"/>
          <w:szCs w:val="28"/>
        </w:rPr>
        <w:t xml:space="preserve">к площади </w:t>
      </w:r>
      <w:r>
        <w:rPr>
          <w:rFonts w:ascii="Times New Roman" w:eastAsia="Times-Roman" w:hAnsi="Times New Roman"/>
          <w:sz w:val="28"/>
          <w:szCs w:val="28"/>
          <w:lang w:val="en-US"/>
        </w:rPr>
        <w:t>N</w:t>
      </w:r>
      <w:r w:rsidRPr="00512B58">
        <w:rPr>
          <w:rFonts w:ascii="Times New Roman" w:eastAsia="Times-Roman" w:hAnsi="Times New Roman"/>
          <w:sz w:val="28"/>
          <w:szCs w:val="28"/>
        </w:rPr>
        <w:t>:</w:t>
      </w:r>
    </w:p>
    <w:p w:rsidR="00617A31" w:rsidRPr="00964603" w:rsidRDefault="00CB21F5" w:rsidP="002E4C3D">
      <w:pPr>
        <w:pStyle w:val="Style41"/>
        <w:widowControl/>
        <w:spacing w:before="62" w:line="240" w:lineRule="auto"/>
        <w:ind w:firstLine="709"/>
        <w:contextualSpacing/>
        <w:jc w:val="center"/>
      </w:pPr>
      <w:r>
        <w:rPr>
          <w:noProof/>
        </w:rPr>
        <w:pict>
          <v:shape id="Рисунок 7" o:spid="_x0000_i1033" type="#_x0000_t75" style="width:121.5pt;height:36pt;visibility:visible">
            <v:imagedata r:id="rId13" o:title=""/>
          </v:shape>
        </w:pict>
      </w:r>
      <w:r w:rsidR="00617A31" w:rsidRPr="00964603">
        <w:t xml:space="preserve"> </w:t>
      </w:r>
    </w:p>
    <w:p w:rsidR="00617A31" w:rsidRPr="00964603" w:rsidRDefault="00617A31" w:rsidP="00964603">
      <w:pPr>
        <w:spacing w:line="240" w:lineRule="auto"/>
        <w:contextualSpacing/>
        <w:rPr>
          <w:rFonts w:ascii="Times New Roman" w:hAnsi="Times New Roman"/>
          <w:sz w:val="28"/>
          <w:szCs w:val="28"/>
        </w:rPr>
      </w:pPr>
      <w:r w:rsidRPr="003C62AF">
        <w:rPr>
          <w:rStyle w:val="FontStyle94"/>
        </w:rPr>
        <w:t>[</w:t>
      </w:r>
      <w:r w:rsidRPr="003C62AF">
        <w:rPr>
          <w:rFonts w:ascii="Times New Roman" w:hAnsi="Times New Roman"/>
          <w:sz w:val="28"/>
          <w:szCs w:val="28"/>
        </w:rPr>
        <w:t xml:space="preserve"> </w:t>
      </w:r>
      <w:r>
        <w:rPr>
          <w:rFonts w:ascii="Times New Roman" w:hAnsi="Times New Roman"/>
          <w:sz w:val="28"/>
          <w:szCs w:val="28"/>
        </w:rPr>
        <w:t>10.Ивашковский С. Н. Макроэкономика: Учебник. - М., Дело, 2002. – с.422-428</w:t>
      </w:r>
      <w:r w:rsidRPr="00964603">
        <w:rPr>
          <w:rFonts w:ascii="Times New Roman" w:hAnsi="Times New Roman"/>
          <w:sz w:val="28"/>
          <w:szCs w:val="28"/>
        </w:rPr>
        <w:t>]</w:t>
      </w:r>
    </w:p>
    <w:p w:rsidR="00617A31" w:rsidRDefault="00617A31" w:rsidP="00964603">
      <w:pPr>
        <w:pStyle w:val="Style41"/>
        <w:widowControl/>
        <w:spacing w:before="62" w:line="240" w:lineRule="auto"/>
        <w:ind w:firstLine="709"/>
        <w:contextualSpacing/>
        <w:jc w:val="both"/>
      </w:pPr>
    </w:p>
    <w:p w:rsidR="00617A31" w:rsidRPr="00C1719F" w:rsidRDefault="00617A31" w:rsidP="0001387D">
      <w:pPr>
        <w:pStyle w:val="21"/>
        <w:tabs>
          <w:tab w:val="center" w:pos="4820"/>
        </w:tabs>
        <w:spacing w:after="60" w:line="240" w:lineRule="auto"/>
        <w:contextualSpacing/>
        <w:rPr>
          <w:sz w:val="28"/>
          <w:szCs w:val="28"/>
        </w:rPr>
      </w:pPr>
      <w:r w:rsidRPr="00C1719F">
        <w:rPr>
          <w:sz w:val="28"/>
          <w:szCs w:val="28"/>
        </w:rPr>
        <w:t>Таблица 1</w:t>
      </w:r>
      <w:r>
        <w:rPr>
          <w:sz w:val="28"/>
          <w:szCs w:val="28"/>
        </w:rPr>
        <w:t>. Распределение общего объема денежных доходов населения в России</w:t>
      </w:r>
    </w:p>
    <w:tbl>
      <w:tblPr>
        <w:tblW w:w="5074" w:type="pct"/>
        <w:jc w:val="center"/>
        <w:tblLayout w:type="fixed"/>
        <w:tblCellMar>
          <w:left w:w="0" w:type="dxa"/>
          <w:right w:w="0" w:type="dxa"/>
        </w:tblCellMar>
        <w:tblLook w:val="0000" w:firstRow="0" w:lastRow="0" w:firstColumn="0" w:lastColumn="0" w:noHBand="0" w:noVBand="0"/>
      </w:tblPr>
      <w:tblGrid>
        <w:gridCol w:w="2270"/>
        <w:gridCol w:w="838"/>
        <w:gridCol w:w="836"/>
        <w:gridCol w:w="835"/>
        <w:gridCol w:w="835"/>
        <w:gridCol w:w="835"/>
        <w:gridCol w:w="835"/>
        <w:gridCol w:w="833"/>
        <w:gridCol w:w="833"/>
        <w:gridCol w:w="831"/>
      </w:tblGrid>
      <w:tr w:rsidR="00617A31" w:rsidRPr="001D7B64" w:rsidTr="00D92F65">
        <w:trPr>
          <w:cantSplit/>
          <w:jc w:val="center"/>
        </w:trPr>
        <w:tc>
          <w:tcPr>
            <w:tcW w:w="1160" w:type="pct"/>
            <w:tcBorders>
              <w:top w:val="single" w:sz="6" w:space="0" w:color="auto"/>
              <w:bottom w:val="single" w:sz="6" w:space="0" w:color="auto"/>
            </w:tcBorders>
          </w:tcPr>
          <w:p w:rsidR="00617A31" w:rsidRPr="001D7B64" w:rsidRDefault="00617A31" w:rsidP="002E4C3D">
            <w:pPr>
              <w:tabs>
                <w:tab w:val="center" w:pos="4820"/>
              </w:tabs>
              <w:spacing w:before="60" w:after="60" w:line="240" w:lineRule="auto"/>
              <w:ind w:firstLine="709"/>
              <w:contextualSpacing/>
              <w:jc w:val="center"/>
              <w:rPr>
                <w:rFonts w:ascii="Times New Roman" w:hAnsi="Times New Roman"/>
                <w:sz w:val="20"/>
                <w:szCs w:val="20"/>
              </w:rPr>
            </w:pPr>
          </w:p>
        </w:tc>
        <w:tc>
          <w:tcPr>
            <w:tcW w:w="428" w:type="pct"/>
            <w:tcBorders>
              <w:top w:val="single" w:sz="6" w:space="0" w:color="auto"/>
              <w:left w:val="single" w:sz="6" w:space="0" w:color="auto"/>
              <w:bottom w:val="single" w:sz="6" w:space="0" w:color="auto"/>
              <w:right w:val="single" w:sz="6" w:space="0" w:color="auto"/>
            </w:tcBorders>
          </w:tcPr>
          <w:p w:rsidR="00617A31" w:rsidRPr="001D7B64" w:rsidRDefault="00617A31" w:rsidP="0087769B">
            <w:pPr>
              <w:tabs>
                <w:tab w:val="center" w:pos="4820"/>
              </w:tabs>
              <w:spacing w:before="60" w:after="60" w:line="240" w:lineRule="auto"/>
              <w:contextualSpacing/>
              <w:rPr>
                <w:rFonts w:ascii="Times New Roman" w:hAnsi="Times New Roman"/>
                <w:sz w:val="20"/>
                <w:szCs w:val="20"/>
              </w:rPr>
            </w:pPr>
            <w:r w:rsidRPr="001D7B64">
              <w:rPr>
                <w:rFonts w:ascii="Times New Roman" w:hAnsi="Times New Roman"/>
                <w:sz w:val="20"/>
                <w:szCs w:val="20"/>
              </w:rPr>
              <w:t>1992</w:t>
            </w:r>
            <w:r w:rsidRPr="001D7B64">
              <w:rPr>
                <w:rFonts w:ascii="Times New Roman" w:hAnsi="Times New Roman"/>
                <w:sz w:val="20"/>
                <w:szCs w:val="20"/>
                <w:vertAlign w:val="superscript"/>
              </w:rPr>
              <w:t>1)</w:t>
            </w:r>
          </w:p>
        </w:tc>
        <w:tc>
          <w:tcPr>
            <w:tcW w:w="427" w:type="pct"/>
            <w:tcBorders>
              <w:top w:val="single" w:sz="6" w:space="0" w:color="auto"/>
              <w:bottom w:val="single" w:sz="6" w:space="0" w:color="auto"/>
              <w:right w:val="single" w:sz="6" w:space="0" w:color="auto"/>
            </w:tcBorders>
          </w:tcPr>
          <w:p w:rsidR="00617A31" w:rsidRPr="001D7B64" w:rsidRDefault="00617A31" w:rsidP="0087769B">
            <w:pPr>
              <w:tabs>
                <w:tab w:val="center" w:pos="4820"/>
              </w:tabs>
              <w:spacing w:before="60" w:after="60" w:line="240" w:lineRule="auto"/>
              <w:contextualSpacing/>
              <w:rPr>
                <w:rFonts w:ascii="Times New Roman" w:hAnsi="Times New Roman"/>
                <w:sz w:val="20"/>
                <w:szCs w:val="20"/>
              </w:rPr>
            </w:pPr>
            <w:r w:rsidRPr="001D7B64">
              <w:rPr>
                <w:rFonts w:ascii="Times New Roman" w:hAnsi="Times New Roman"/>
                <w:sz w:val="20"/>
                <w:szCs w:val="20"/>
              </w:rPr>
              <w:t>1995</w:t>
            </w:r>
          </w:p>
        </w:tc>
        <w:tc>
          <w:tcPr>
            <w:tcW w:w="427" w:type="pct"/>
            <w:tcBorders>
              <w:top w:val="single" w:sz="6" w:space="0" w:color="auto"/>
              <w:bottom w:val="single" w:sz="6" w:space="0" w:color="auto"/>
              <w:right w:val="single" w:sz="6" w:space="0" w:color="auto"/>
            </w:tcBorders>
          </w:tcPr>
          <w:p w:rsidR="00617A31" w:rsidRPr="001D7B64" w:rsidRDefault="00617A31" w:rsidP="0087769B">
            <w:pPr>
              <w:tabs>
                <w:tab w:val="center" w:pos="4820"/>
              </w:tabs>
              <w:spacing w:before="60" w:after="60" w:line="240" w:lineRule="auto"/>
              <w:contextualSpacing/>
              <w:rPr>
                <w:rFonts w:ascii="Times New Roman" w:hAnsi="Times New Roman"/>
                <w:sz w:val="20"/>
                <w:szCs w:val="20"/>
              </w:rPr>
            </w:pPr>
            <w:r w:rsidRPr="001D7B64">
              <w:rPr>
                <w:rFonts w:ascii="Times New Roman" w:hAnsi="Times New Roman"/>
                <w:sz w:val="20"/>
                <w:szCs w:val="20"/>
              </w:rPr>
              <w:t>2000</w:t>
            </w:r>
          </w:p>
        </w:tc>
        <w:tc>
          <w:tcPr>
            <w:tcW w:w="427" w:type="pct"/>
            <w:tcBorders>
              <w:top w:val="single" w:sz="6" w:space="0" w:color="auto"/>
              <w:left w:val="single" w:sz="6" w:space="0" w:color="auto"/>
              <w:bottom w:val="single" w:sz="6" w:space="0" w:color="auto"/>
              <w:right w:val="single" w:sz="6" w:space="0" w:color="auto"/>
            </w:tcBorders>
          </w:tcPr>
          <w:p w:rsidR="00617A31" w:rsidRPr="001D7B64" w:rsidRDefault="00617A31" w:rsidP="0087769B">
            <w:pPr>
              <w:tabs>
                <w:tab w:val="center" w:pos="4820"/>
              </w:tabs>
              <w:spacing w:before="60" w:after="60" w:line="240" w:lineRule="auto"/>
              <w:contextualSpacing/>
              <w:rPr>
                <w:rFonts w:ascii="Times New Roman" w:hAnsi="Times New Roman"/>
                <w:sz w:val="20"/>
                <w:szCs w:val="20"/>
              </w:rPr>
            </w:pPr>
            <w:r w:rsidRPr="001D7B64">
              <w:rPr>
                <w:rFonts w:ascii="Times New Roman" w:hAnsi="Times New Roman"/>
                <w:sz w:val="20"/>
                <w:szCs w:val="20"/>
              </w:rPr>
              <w:t>2002</w:t>
            </w:r>
          </w:p>
        </w:tc>
        <w:tc>
          <w:tcPr>
            <w:tcW w:w="427" w:type="pct"/>
            <w:tcBorders>
              <w:top w:val="single" w:sz="6" w:space="0" w:color="auto"/>
              <w:bottom w:val="single" w:sz="6" w:space="0" w:color="auto"/>
              <w:right w:val="single" w:sz="6" w:space="0" w:color="auto"/>
            </w:tcBorders>
          </w:tcPr>
          <w:p w:rsidR="00617A31" w:rsidRPr="001D7B64" w:rsidRDefault="00617A31" w:rsidP="0087769B">
            <w:pPr>
              <w:tabs>
                <w:tab w:val="center" w:pos="4820"/>
              </w:tabs>
              <w:spacing w:before="60" w:after="60" w:line="240" w:lineRule="auto"/>
              <w:contextualSpacing/>
              <w:rPr>
                <w:rFonts w:ascii="Times New Roman" w:hAnsi="Times New Roman"/>
                <w:sz w:val="20"/>
                <w:szCs w:val="20"/>
              </w:rPr>
            </w:pPr>
            <w:r w:rsidRPr="001D7B64">
              <w:rPr>
                <w:rFonts w:ascii="Times New Roman" w:hAnsi="Times New Roman"/>
                <w:sz w:val="20"/>
                <w:szCs w:val="20"/>
              </w:rPr>
              <w:t>2003</w:t>
            </w:r>
          </w:p>
        </w:tc>
        <w:tc>
          <w:tcPr>
            <w:tcW w:w="427" w:type="pct"/>
            <w:tcBorders>
              <w:top w:val="single" w:sz="6" w:space="0" w:color="auto"/>
              <w:bottom w:val="single" w:sz="6" w:space="0" w:color="auto"/>
              <w:right w:val="single" w:sz="6" w:space="0" w:color="auto"/>
            </w:tcBorders>
          </w:tcPr>
          <w:p w:rsidR="00617A31" w:rsidRPr="001D7B64" w:rsidRDefault="00617A31" w:rsidP="0087769B">
            <w:pPr>
              <w:tabs>
                <w:tab w:val="center" w:pos="4820"/>
              </w:tabs>
              <w:spacing w:before="60" w:after="60" w:line="240" w:lineRule="auto"/>
              <w:contextualSpacing/>
              <w:rPr>
                <w:rFonts w:ascii="Times New Roman" w:hAnsi="Times New Roman"/>
                <w:sz w:val="20"/>
                <w:szCs w:val="20"/>
              </w:rPr>
            </w:pPr>
            <w:r w:rsidRPr="001D7B64">
              <w:rPr>
                <w:rFonts w:ascii="Times New Roman" w:hAnsi="Times New Roman"/>
                <w:sz w:val="20"/>
                <w:szCs w:val="20"/>
              </w:rPr>
              <w:t>2004</w:t>
            </w:r>
          </w:p>
        </w:tc>
        <w:tc>
          <w:tcPr>
            <w:tcW w:w="426" w:type="pct"/>
            <w:tcBorders>
              <w:top w:val="single" w:sz="6" w:space="0" w:color="auto"/>
              <w:bottom w:val="single" w:sz="6" w:space="0" w:color="auto"/>
              <w:right w:val="single" w:sz="6" w:space="0" w:color="auto"/>
            </w:tcBorders>
          </w:tcPr>
          <w:p w:rsidR="00617A31" w:rsidRPr="001D7B64" w:rsidRDefault="00617A31" w:rsidP="0087769B">
            <w:pPr>
              <w:tabs>
                <w:tab w:val="center" w:pos="4820"/>
              </w:tabs>
              <w:spacing w:before="60" w:after="60" w:line="240" w:lineRule="auto"/>
              <w:contextualSpacing/>
              <w:rPr>
                <w:rFonts w:ascii="Times New Roman" w:hAnsi="Times New Roman"/>
                <w:sz w:val="20"/>
                <w:szCs w:val="20"/>
              </w:rPr>
            </w:pPr>
            <w:r w:rsidRPr="001D7B64">
              <w:rPr>
                <w:rFonts w:ascii="Times New Roman" w:hAnsi="Times New Roman"/>
                <w:sz w:val="20"/>
                <w:szCs w:val="20"/>
              </w:rPr>
              <w:t>2005</w:t>
            </w:r>
          </w:p>
        </w:tc>
        <w:tc>
          <w:tcPr>
            <w:tcW w:w="426" w:type="pct"/>
            <w:tcBorders>
              <w:top w:val="single" w:sz="6" w:space="0" w:color="auto"/>
              <w:left w:val="single" w:sz="6" w:space="0" w:color="auto"/>
              <w:bottom w:val="single" w:sz="6" w:space="0" w:color="auto"/>
            </w:tcBorders>
          </w:tcPr>
          <w:p w:rsidR="00617A31" w:rsidRPr="001D7B64" w:rsidRDefault="00617A31" w:rsidP="0087769B">
            <w:pPr>
              <w:tabs>
                <w:tab w:val="center" w:pos="4820"/>
              </w:tabs>
              <w:spacing w:before="60" w:after="60" w:line="240" w:lineRule="auto"/>
              <w:contextualSpacing/>
              <w:rPr>
                <w:rFonts w:ascii="Times New Roman" w:hAnsi="Times New Roman"/>
                <w:sz w:val="20"/>
                <w:szCs w:val="20"/>
              </w:rPr>
            </w:pPr>
            <w:r w:rsidRPr="001D7B64">
              <w:rPr>
                <w:rFonts w:ascii="Times New Roman" w:hAnsi="Times New Roman"/>
                <w:sz w:val="20"/>
                <w:szCs w:val="20"/>
              </w:rPr>
              <w:t>2006</w:t>
            </w:r>
          </w:p>
        </w:tc>
        <w:tc>
          <w:tcPr>
            <w:tcW w:w="426" w:type="pct"/>
            <w:tcBorders>
              <w:top w:val="single" w:sz="6" w:space="0" w:color="auto"/>
              <w:left w:val="single" w:sz="6" w:space="0" w:color="auto"/>
              <w:bottom w:val="single" w:sz="6" w:space="0" w:color="auto"/>
            </w:tcBorders>
          </w:tcPr>
          <w:p w:rsidR="00617A31" w:rsidRPr="001D7B64" w:rsidRDefault="00617A31" w:rsidP="0087769B">
            <w:pPr>
              <w:tabs>
                <w:tab w:val="center" w:pos="4820"/>
              </w:tabs>
              <w:spacing w:before="60" w:after="60" w:line="240" w:lineRule="auto"/>
              <w:contextualSpacing/>
              <w:rPr>
                <w:rFonts w:ascii="Times New Roman" w:hAnsi="Times New Roman"/>
                <w:sz w:val="20"/>
                <w:szCs w:val="20"/>
              </w:rPr>
            </w:pPr>
            <w:r w:rsidRPr="001D7B64">
              <w:rPr>
                <w:rFonts w:ascii="Times New Roman" w:hAnsi="Times New Roman"/>
                <w:sz w:val="20"/>
                <w:szCs w:val="20"/>
              </w:rPr>
              <w:t>2007</w:t>
            </w:r>
          </w:p>
        </w:tc>
      </w:tr>
      <w:tr w:rsidR="00617A31" w:rsidRPr="001D7B64" w:rsidTr="00D92F65">
        <w:trPr>
          <w:cantSplit/>
          <w:jc w:val="center"/>
        </w:trPr>
        <w:tc>
          <w:tcPr>
            <w:tcW w:w="1160" w:type="pct"/>
          </w:tcPr>
          <w:p w:rsidR="00617A31" w:rsidRPr="001D7B64" w:rsidRDefault="00617A31" w:rsidP="00AB018E">
            <w:pPr>
              <w:tabs>
                <w:tab w:val="center" w:pos="4820"/>
              </w:tabs>
              <w:spacing w:before="20" w:line="240" w:lineRule="auto"/>
              <w:contextualSpacing/>
              <w:rPr>
                <w:rFonts w:ascii="Times New Roman" w:hAnsi="Times New Roman"/>
                <w:sz w:val="20"/>
                <w:szCs w:val="20"/>
              </w:rPr>
            </w:pPr>
            <w:r w:rsidRPr="001D7B64">
              <w:rPr>
                <w:rFonts w:ascii="Times New Roman" w:hAnsi="Times New Roman"/>
                <w:b/>
                <w:sz w:val="20"/>
                <w:szCs w:val="20"/>
              </w:rPr>
              <w:t>Денежные доходы</w:t>
            </w:r>
            <w:r w:rsidRPr="001D7B64">
              <w:rPr>
                <w:rFonts w:ascii="Times New Roman" w:hAnsi="Times New Roman"/>
                <w:sz w:val="20"/>
                <w:szCs w:val="20"/>
              </w:rPr>
              <w:t xml:space="preserve"> – всего, процентов</w:t>
            </w:r>
          </w:p>
        </w:tc>
        <w:tc>
          <w:tcPr>
            <w:tcW w:w="428" w:type="pct"/>
            <w:tcBorders>
              <w:left w:val="single" w:sz="6" w:space="0" w:color="auto"/>
              <w:right w:val="single" w:sz="6" w:space="0" w:color="auto"/>
            </w:tcBorders>
            <w:vAlign w:val="bottom"/>
          </w:tcPr>
          <w:p w:rsidR="00617A31" w:rsidRPr="001D7B64" w:rsidRDefault="00617A31" w:rsidP="0087769B">
            <w:pPr>
              <w:tabs>
                <w:tab w:val="center" w:pos="4820"/>
              </w:tabs>
              <w:spacing w:before="20" w:line="240" w:lineRule="auto"/>
              <w:ind w:right="57"/>
              <w:contextualSpacing/>
              <w:rPr>
                <w:rFonts w:ascii="Times New Roman" w:hAnsi="Times New Roman"/>
                <w:b/>
                <w:color w:val="000000"/>
                <w:sz w:val="20"/>
                <w:szCs w:val="20"/>
              </w:rPr>
            </w:pPr>
            <w:r w:rsidRPr="001D7B64">
              <w:rPr>
                <w:rFonts w:ascii="Times New Roman" w:hAnsi="Times New Roman"/>
                <w:b/>
                <w:color w:val="000000"/>
                <w:sz w:val="20"/>
                <w:szCs w:val="20"/>
              </w:rPr>
              <w:t>100</w:t>
            </w:r>
          </w:p>
        </w:tc>
        <w:tc>
          <w:tcPr>
            <w:tcW w:w="427" w:type="pct"/>
            <w:tcBorders>
              <w:right w:val="single" w:sz="6" w:space="0" w:color="auto"/>
            </w:tcBorders>
            <w:vAlign w:val="bottom"/>
          </w:tcPr>
          <w:p w:rsidR="00617A31" w:rsidRPr="001D7B64" w:rsidRDefault="00617A31" w:rsidP="0087769B">
            <w:pPr>
              <w:tabs>
                <w:tab w:val="center" w:pos="4820"/>
              </w:tabs>
              <w:spacing w:before="20" w:line="240" w:lineRule="auto"/>
              <w:ind w:right="57"/>
              <w:contextualSpacing/>
              <w:rPr>
                <w:rFonts w:ascii="Times New Roman" w:hAnsi="Times New Roman"/>
                <w:b/>
                <w:color w:val="000000"/>
                <w:sz w:val="20"/>
                <w:szCs w:val="20"/>
              </w:rPr>
            </w:pPr>
            <w:r w:rsidRPr="001D7B64">
              <w:rPr>
                <w:rFonts w:ascii="Times New Roman" w:hAnsi="Times New Roman"/>
                <w:b/>
                <w:color w:val="000000"/>
                <w:sz w:val="20"/>
                <w:szCs w:val="20"/>
              </w:rPr>
              <w:t>100</w:t>
            </w:r>
          </w:p>
        </w:tc>
        <w:tc>
          <w:tcPr>
            <w:tcW w:w="427" w:type="pct"/>
            <w:tcBorders>
              <w:right w:val="single" w:sz="6" w:space="0" w:color="auto"/>
            </w:tcBorders>
            <w:vAlign w:val="bottom"/>
          </w:tcPr>
          <w:p w:rsidR="00617A31" w:rsidRPr="001D7B64" w:rsidRDefault="00617A31" w:rsidP="0087769B">
            <w:pPr>
              <w:tabs>
                <w:tab w:val="center" w:pos="4820"/>
              </w:tabs>
              <w:spacing w:before="20" w:line="240" w:lineRule="auto"/>
              <w:ind w:right="57"/>
              <w:contextualSpacing/>
              <w:rPr>
                <w:rFonts w:ascii="Times New Roman" w:hAnsi="Times New Roman"/>
                <w:b/>
                <w:color w:val="000000"/>
                <w:sz w:val="20"/>
                <w:szCs w:val="20"/>
              </w:rPr>
            </w:pPr>
            <w:r w:rsidRPr="001D7B64">
              <w:rPr>
                <w:rFonts w:ascii="Times New Roman" w:hAnsi="Times New Roman"/>
                <w:b/>
                <w:color w:val="000000"/>
                <w:sz w:val="20"/>
                <w:szCs w:val="20"/>
              </w:rPr>
              <w:t>100</w:t>
            </w:r>
          </w:p>
        </w:tc>
        <w:tc>
          <w:tcPr>
            <w:tcW w:w="427" w:type="pct"/>
            <w:tcBorders>
              <w:left w:val="single" w:sz="6" w:space="0" w:color="auto"/>
              <w:right w:val="single" w:sz="6" w:space="0" w:color="auto"/>
            </w:tcBorders>
            <w:vAlign w:val="bottom"/>
          </w:tcPr>
          <w:p w:rsidR="00617A31" w:rsidRPr="001D7B64" w:rsidRDefault="00617A31" w:rsidP="0087769B">
            <w:pPr>
              <w:tabs>
                <w:tab w:val="center" w:pos="4820"/>
              </w:tabs>
              <w:spacing w:before="20" w:line="240" w:lineRule="auto"/>
              <w:ind w:right="57"/>
              <w:contextualSpacing/>
              <w:rPr>
                <w:rFonts w:ascii="Times New Roman" w:hAnsi="Times New Roman"/>
                <w:b/>
                <w:color w:val="000000"/>
                <w:sz w:val="20"/>
                <w:szCs w:val="20"/>
              </w:rPr>
            </w:pPr>
            <w:r w:rsidRPr="001D7B64">
              <w:rPr>
                <w:rFonts w:ascii="Times New Roman" w:hAnsi="Times New Roman"/>
                <w:b/>
                <w:color w:val="000000"/>
                <w:sz w:val="20"/>
                <w:szCs w:val="20"/>
              </w:rPr>
              <w:t>100</w:t>
            </w:r>
          </w:p>
        </w:tc>
        <w:tc>
          <w:tcPr>
            <w:tcW w:w="427" w:type="pct"/>
            <w:tcBorders>
              <w:right w:val="single" w:sz="6" w:space="0" w:color="auto"/>
            </w:tcBorders>
            <w:vAlign w:val="bottom"/>
          </w:tcPr>
          <w:p w:rsidR="00617A31" w:rsidRPr="001D7B64" w:rsidRDefault="00617A31" w:rsidP="0087769B">
            <w:pPr>
              <w:tabs>
                <w:tab w:val="center" w:pos="4820"/>
              </w:tabs>
              <w:spacing w:before="20" w:line="240" w:lineRule="auto"/>
              <w:ind w:right="57"/>
              <w:contextualSpacing/>
              <w:rPr>
                <w:rFonts w:ascii="Times New Roman" w:hAnsi="Times New Roman"/>
                <w:b/>
                <w:color w:val="000000"/>
                <w:sz w:val="20"/>
                <w:szCs w:val="20"/>
              </w:rPr>
            </w:pPr>
            <w:r w:rsidRPr="001D7B64">
              <w:rPr>
                <w:rFonts w:ascii="Times New Roman" w:hAnsi="Times New Roman"/>
                <w:b/>
                <w:color w:val="000000"/>
                <w:sz w:val="20"/>
                <w:szCs w:val="20"/>
              </w:rPr>
              <w:t>100</w:t>
            </w:r>
          </w:p>
        </w:tc>
        <w:tc>
          <w:tcPr>
            <w:tcW w:w="427" w:type="pct"/>
            <w:tcBorders>
              <w:right w:val="single" w:sz="6" w:space="0" w:color="auto"/>
            </w:tcBorders>
            <w:vAlign w:val="bottom"/>
          </w:tcPr>
          <w:p w:rsidR="00617A31" w:rsidRPr="001D7B64" w:rsidRDefault="00617A31" w:rsidP="0087769B">
            <w:pPr>
              <w:tabs>
                <w:tab w:val="center" w:pos="4820"/>
              </w:tabs>
              <w:spacing w:before="20" w:line="240" w:lineRule="auto"/>
              <w:ind w:right="57"/>
              <w:contextualSpacing/>
              <w:rPr>
                <w:rFonts w:ascii="Times New Roman" w:hAnsi="Times New Roman"/>
                <w:b/>
                <w:color w:val="000000"/>
                <w:sz w:val="20"/>
                <w:szCs w:val="20"/>
              </w:rPr>
            </w:pPr>
            <w:r w:rsidRPr="001D7B64">
              <w:rPr>
                <w:rFonts w:ascii="Times New Roman" w:hAnsi="Times New Roman"/>
                <w:b/>
                <w:color w:val="000000"/>
                <w:sz w:val="20"/>
                <w:szCs w:val="20"/>
              </w:rPr>
              <w:t>100</w:t>
            </w:r>
          </w:p>
        </w:tc>
        <w:tc>
          <w:tcPr>
            <w:tcW w:w="426" w:type="pct"/>
            <w:tcBorders>
              <w:right w:val="single" w:sz="6" w:space="0" w:color="auto"/>
            </w:tcBorders>
            <w:vAlign w:val="bottom"/>
          </w:tcPr>
          <w:p w:rsidR="00617A31" w:rsidRPr="001D7B64" w:rsidRDefault="00617A31" w:rsidP="0087769B">
            <w:pPr>
              <w:tabs>
                <w:tab w:val="center" w:pos="4820"/>
              </w:tabs>
              <w:spacing w:before="20" w:line="240" w:lineRule="auto"/>
              <w:ind w:right="57"/>
              <w:contextualSpacing/>
              <w:rPr>
                <w:rFonts w:ascii="Times New Roman" w:hAnsi="Times New Roman"/>
                <w:b/>
                <w:color w:val="000000"/>
                <w:sz w:val="20"/>
                <w:szCs w:val="20"/>
              </w:rPr>
            </w:pPr>
            <w:r w:rsidRPr="001D7B64">
              <w:rPr>
                <w:rFonts w:ascii="Times New Roman" w:hAnsi="Times New Roman"/>
                <w:b/>
                <w:color w:val="000000"/>
                <w:sz w:val="20"/>
                <w:szCs w:val="20"/>
              </w:rPr>
              <w:t>100</w:t>
            </w:r>
          </w:p>
        </w:tc>
        <w:tc>
          <w:tcPr>
            <w:tcW w:w="426" w:type="pct"/>
            <w:tcBorders>
              <w:left w:val="single" w:sz="6" w:space="0" w:color="auto"/>
            </w:tcBorders>
            <w:vAlign w:val="bottom"/>
          </w:tcPr>
          <w:p w:rsidR="00617A31" w:rsidRPr="001D7B64" w:rsidRDefault="00617A31" w:rsidP="0087769B">
            <w:pPr>
              <w:tabs>
                <w:tab w:val="center" w:pos="4820"/>
              </w:tabs>
              <w:spacing w:before="20" w:line="240" w:lineRule="auto"/>
              <w:ind w:right="57"/>
              <w:contextualSpacing/>
              <w:rPr>
                <w:rFonts w:ascii="Times New Roman" w:hAnsi="Times New Roman"/>
                <w:b/>
                <w:color w:val="000000"/>
                <w:sz w:val="20"/>
                <w:szCs w:val="20"/>
              </w:rPr>
            </w:pPr>
            <w:r w:rsidRPr="001D7B64">
              <w:rPr>
                <w:rFonts w:ascii="Times New Roman" w:hAnsi="Times New Roman"/>
                <w:b/>
                <w:color w:val="000000"/>
                <w:sz w:val="20"/>
                <w:szCs w:val="20"/>
              </w:rPr>
              <w:t>100</w:t>
            </w:r>
          </w:p>
        </w:tc>
        <w:tc>
          <w:tcPr>
            <w:tcW w:w="426" w:type="pct"/>
            <w:tcBorders>
              <w:left w:val="single" w:sz="6" w:space="0" w:color="auto"/>
            </w:tcBorders>
            <w:vAlign w:val="bottom"/>
          </w:tcPr>
          <w:p w:rsidR="00617A31" w:rsidRPr="001D7B64" w:rsidRDefault="00617A31" w:rsidP="0087769B">
            <w:pPr>
              <w:tabs>
                <w:tab w:val="center" w:pos="4820"/>
              </w:tabs>
              <w:spacing w:before="20" w:line="240" w:lineRule="auto"/>
              <w:ind w:right="57"/>
              <w:contextualSpacing/>
              <w:rPr>
                <w:rFonts w:ascii="Times New Roman" w:hAnsi="Times New Roman"/>
                <w:b/>
                <w:color w:val="000000"/>
                <w:sz w:val="20"/>
                <w:szCs w:val="20"/>
              </w:rPr>
            </w:pPr>
            <w:r w:rsidRPr="001D7B64">
              <w:rPr>
                <w:rFonts w:ascii="Times New Roman" w:hAnsi="Times New Roman"/>
                <w:b/>
                <w:color w:val="000000"/>
                <w:sz w:val="20"/>
                <w:szCs w:val="20"/>
              </w:rPr>
              <w:t>100</w:t>
            </w:r>
          </w:p>
        </w:tc>
      </w:tr>
      <w:tr w:rsidR="00617A31" w:rsidRPr="001D7B64" w:rsidTr="00D92F65">
        <w:trPr>
          <w:cantSplit/>
          <w:jc w:val="center"/>
        </w:trPr>
        <w:tc>
          <w:tcPr>
            <w:tcW w:w="1160" w:type="pct"/>
          </w:tcPr>
          <w:p w:rsidR="00617A31" w:rsidRPr="001D7B64" w:rsidRDefault="00617A31" w:rsidP="002E4C3D">
            <w:pPr>
              <w:tabs>
                <w:tab w:val="center" w:pos="4820"/>
              </w:tabs>
              <w:spacing w:before="20" w:line="240" w:lineRule="auto"/>
              <w:ind w:left="170" w:firstLine="709"/>
              <w:contextualSpacing/>
              <w:rPr>
                <w:rFonts w:ascii="Times New Roman" w:hAnsi="Times New Roman"/>
                <w:spacing w:val="-2"/>
                <w:sz w:val="20"/>
                <w:szCs w:val="20"/>
              </w:rPr>
            </w:pPr>
            <w:r w:rsidRPr="001D7B64">
              <w:rPr>
                <w:rFonts w:ascii="Times New Roman" w:hAnsi="Times New Roman"/>
                <w:spacing w:val="-2"/>
                <w:sz w:val="20"/>
                <w:szCs w:val="20"/>
              </w:rPr>
              <w:t>в том числе по 20-про-центным группам населения:</w:t>
            </w:r>
          </w:p>
        </w:tc>
        <w:tc>
          <w:tcPr>
            <w:tcW w:w="428" w:type="pct"/>
            <w:tcBorders>
              <w:left w:val="single" w:sz="6" w:space="0" w:color="auto"/>
              <w:right w:val="single" w:sz="6" w:space="0" w:color="auto"/>
            </w:tcBorders>
            <w:vAlign w:val="bottom"/>
          </w:tcPr>
          <w:p w:rsidR="00617A31" w:rsidRPr="001D7B64" w:rsidRDefault="00617A31" w:rsidP="002E4C3D">
            <w:pPr>
              <w:tabs>
                <w:tab w:val="center" w:pos="4820"/>
              </w:tabs>
              <w:spacing w:before="20" w:line="240" w:lineRule="auto"/>
              <w:ind w:right="57" w:firstLine="709"/>
              <w:contextualSpacing/>
              <w:jc w:val="right"/>
              <w:rPr>
                <w:rFonts w:ascii="Times New Roman" w:hAnsi="Times New Roman"/>
                <w:color w:val="000000"/>
                <w:sz w:val="20"/>
                <w:szCs w:val="20"/>
              </w:rPr>
            </w:pPr>
          </w:p>
        </w:tc>
        <w:tc>
          <w:tcPr>
            <w:tcW w:w="427" w:type="pct"/>
            <w:tcBorders>
              <w:right w:val="single" w:sz="6" w:space="0" w:color="auto"/>
            </w:tcBorders>
            <w:vAlign w:val="bottom"/>
          </w:tcPr>
          <w:p w:rsidR="00617A31" w:rsidRPr="001D7B64" w:rsidRDefault="00617A31" w:rsidP="002E4C3D">
            <w:pPr>
              <w:tabs>
                <w:tab w:val="center" w:pos="4820"/>
              </w:tabs>
              <w:spacing w:before="20" w:line="240" w:lineRule="auto"/>
              <w:ind w:right="57" w:firstLine="709"/>
              <w:contextualSpacing/>
              <w:jc w:val="right"/>
              <w:rPr>
                <w:rFonts w:ascii="Times New Roman" w:hAnsi="Times New Roman"/>
                <w:color w:val="000000"/>
                <w:sz w:val="20"/>
                <w:szCs w:val="20"/>
              </w:rPr>
            </w:pPr>
          </w:p>
        </w:tc>
        <w:tc>
          <w:tcPr>
            <w:tcW w:w="427" w:type="pct"/>
            <w:tcBorders>
              <w:right w:val="single" w:sz="6" w:space="0" w:color="auto"/>
            </w:tcBorders>
            <w:vAlign w:val="bottom"/>
          </w:tcPr>
          <w:p w:rsidR="00617A31" w:rsidRPr="001D7B64" w:rsidRDefault="00617A31" w:rsidP="002E4C3D">
            <w:pPr>
              <w:tabs>
                <w:tab w:val="center" w:pos="4820"/>
              </w:tabs>
              <w:spacing w:before="20" w:line="240" w:lineRule="auto"/>
              <w:ind w:right="57" w:firstLine="709"/>
              <w:contextualSpacing/>
              <w:jc w:val="right"/>
              <w:rPr>
                <w:rFonts w:ascii="Times New Roman" w:hAnsi="Times New Roman"/>
                <w:color w:val="000000"/>
                <w:sz w:val="20"/>
                <w:szCs w:val="20"/>
              </w:rPr>
            </w:pPr>
          </w:p>
        </w:tc>
        <w:tc>
          <w:tcPr>
            <w:tcW w:w="427" w:type="pct"/>
            <w:tcBorders>
              <w:left w:val="single" w:sz="6" w:space="0" w:color="auto"/>
              <w:right w:val="single" w:sz="6" w:space="0" w:color="auto"/>
            </w:tcBorders>
            <w:vAlign w:val="bottom"/>
          </w:tcPr>
          <w:p w:rsidR="00617A31" w:rsidRPr="001D7B64" w:rsidRDefault="00617A31" w:rsidP="002E4C3D">
            <w:pPr>
              <w:tabs>
                <w:tab w:val="center" w:pos="4820"/>
              </w:tabs>
              <w:spacing w:before="20" w:line="240" w:lineRule="auto"/>
              <w:ind w:right="57" w:firstLine="709"/>
              <w:contextualSpacing/>
              <w:jc w:val="right"/>
              <w:rPr>
                <w:rFonts w:ascii="Times New Roman" w:hAnsi="Times New Roman"/>
                <w:color w:val="000000"/>
                <w:sz w:val="20"/>
                <w:szCs w:val="20"/>
              </w:rPr>
            </w:pPr>
          </w:p>
        </w:tc>
        <w:tc>
          <w:tcPr>
            <w:tcW w:w="427" w:type="pct"/>
            <w:tcBorders>
              <w:right w:val="single" w:sz="6" w:space="0" w:color="auto"/>
            </w:tcBorders>
            <w:vAlign w:val="bottom"/>
          </w:tcPr>
          <w:p w:rsidR="00617A31" w:rsidRPr="001D7B64" w:rsidRDefault="00617A31" w:rsidP="002E4C3D">
            <w:pPr>
              <w:tabs>
                <w:tab w:val="center" w:pos="4820"/>
              </w:tabs>
              <w:spacing w:before="20" w:line="240" w:lineRule="auto"/>
              <w:ind w:right="57" w:firstLine="709"/>
              <w:contextualSpacing/>
              <w:jc w:val="right"/>
              <w:rPr>
                <w:rFonts w:ascii="Times New Roman" w:hAnsi="Times New Roman"/>
                <w:color w:val="000000"/>
                <w:sz w:val="20"/>
                <w:szCs w:val="20"/>
              </w:rPr>
            </w:pPr>
          </w:p>
        </w:tc>
        <w:tc>
          <w:tcPr>
            <w:tcW w:w="427" w:type="pct"/>
            <w:tcBorders>
              <w:right w:val="single" w:sz="6" w:space="0" w:color="auto"/>
            </w:tcBorders>
            <w:vAlign w:val="bottom"/>
          </w:tcPr>
          <w:p w:rsidR="00617A31" w:rsidRPr="001D7B64" w:rsidRDefault="00617A31" w:rsidP="002E4C3D">
            <w:pPr>
              <w:tabs>
                <w:tab w:val="center" w:pos="4820"/>
              </w:tabs>
              <w:spacing w:before="20" w:line="240" w:lineRule="auto"/>
              <w:ind w:right="57" w:firstLine="709"/>
              <w:contextualSpacing/>
              <w:jc w:val="right"/>
              <w:rPr>
                <w:rFonts w:ascii="Times New Roman" w:hAnsi="Times New Roman"/>
                <w:color w:val="000000"/>
                <w:sz w:val="20"/>
                <w:szCs w:val="20"/>
              </w:rPr>
            </w:pPr>
          </w:p>
        </w:tc>
        <w:tc>
          <w:tcPr>
            <w:tcW w:w="426" w:type="pct"/>
            <w:tcBorders>
              <w:right w:val="single" w:sz="6" w:space="0" w:color="auto"/>
            </w:tcBorders>
            <w:vAlign w:val="bottom"/>
          </w:tcPr>
          <w:p w:rsidR="00617A31" w:rsidRPr="001D7B64" w:rsidRDefault="00617A31" w:rsidP="002E4C3D">
            <w:pPr>
              <w:tabs>
                <w:tab w:val="center" w:pos="4820"/>
              </w:tabs>
              <w:spacing w:before="20" w:line="240" w:lineRule="auto"/>
              <w:ind w:right="57" w:firstLine="709"/>
              <w:contextualSpacing/>
              <w:jc w:val="right"/>
              <w:rPr>
                <w:rFonts w:ascii="Times New Roman" w:hAnsi="Times New Roman"/>
                <w:color w:val="000000"/>
                <w:sz w:val="20"/>
                <w:szCs w:val="20"/>
              </w:rPr>
            </w:pPr>
          </w:p>
        </w:tc>
        <w:tc>
          <w:tcPr>
            <w:tcW w:w="426" w:type="pct"/>
            <w:tcBorders>
              <w:left w:val="single" w:sz="6" w:space="0" w:color="auto"/>
            </w:tcBorders>
            <w:vAlign w:val="bottom"/>
          </w:tcPr>
          <w:p w:rsidR="00617A31" w:rsidRPr="001D7B64" w:rsidRDefault="00617A31" w:rsidP="002E4C3D">
            <w:pPr>
              <w:tabs>
                <w:tab w:val="center" w:pos="4820"/>
              </w:tabs>
              <w:spacing w:before="20" w:line="240" w:lineRule="auto"/>
              <w:ind w:right="57" w:firstLine="709"/>
              <w:contextualSpacing/>
              <w:jc w:val="right"/>
              <w:rPr>
                <w:rFonts w:ascii="Times New Roman" w:hAnsi="Times New Roman"/>
                <w:color w:val="000000"/>
                <w:sz w:val="20"/>
                <w:szCs w:val="20"/>
              </w:rPr>
            </w:pPr>
          </w:p>
        </w:tc>
        <w:tc>
          <w:tcPr>
            <w:tcW w:w="426" w:type="pct"/>
            <w:tcBorders>
              <w:left w:val="single" w:sz="6" w:space="0" w:color="auto"/>
            </w:tcBorders>
            <w:vAlign w:val="bottom"/>
          </w:tcPr>
          <w:p w:rsidR="00617A31" w:rsidRPr="001D7B64" w:rsidRDefault="00617A31" w:rsidP="002E4C3D">
            <w:pPr>
              <w:tabs>
                <w:tab w:val="center" w:pos="4820"/>
              </w:tabs>
              <w:spacing w:before="20" w:line="240" w:lineRule="auto"/>
              <w:ind w:right="57" w:firstLine="709"/>
              <w:contextualSpacing/>
              <w:jc w:val="right"/>
              <w:rPr>
                <w:rFonts w:ascii="Times New Roman" w:hAnsi="Times New Roman"/>
                <w:color w:val="000000"/>
                <w:sz w:val="20"/>
                <w:szCs w:val="20"/>
              </w:rPr>
            </w:pPr>
          </w:p>
        </w:tc>
      </w:tr>
      <w:tr w:rsidR="00617A31" w:rsidRPr="001D7B64" w:rsidTr="00D92F65">
        <w:trPr>
          <w:cantSplit/>
          <w:jc w:val="center"/>
        </w:trPr>
        <w:tc>
          <w:tcPr>
            <w:tcW w:w="1160" w:type="pct"/>
          </w:tcPr>
          <w:p w:rsidR="00617A31" w:rsidRPr="001D7B64" w:rsidRDefault="00617A31" w:rsidP="002E4C3D">
            <w:pPr>
              <w:tabs>
                <w:tab w:val="center" w:pos="4820"/>
              </w:tabs>
              <w:spacing w:before="20" w:line="240" w:lineRule="auto"/>
              <w:ind w:left="57" w:firstLine="709"/>
              <w:contextualSpacing/>
              <w:rPr>
                <w:rFonts w:ascii="Times New Roman" w:hAnsi="Times New Roman"/>
                <w:sz w:val="20"/>
                <w:szCs w:val="20"/>
              </w:rPr>
            </w:pPr>
            <w:r w:rsidRPr="001D7B64">
              <w:rPr>
                <w:rFonts w:ascii="Times New Roman" w:hAnsi="Times New Roman"/>
                <w:sz w:val="20"/>
                <w:szCs w:val="20"/>
              </w:rPr>
              <w:t>первая (с наименьшими доходами)</w:t>
            </w:r>
          </w:p>
        </w:tc>
        <w:tc>
          <w:tcPr>
            <w:tcW w:w="428" w:type="pct"/>
            <w:tcBorders>
              <w:left w:val="single" w:sz="6" w:space="0" w:color="auto"/>
              <w:right w:val="single" w:sz="6" w:space="0" w:color="auto"/>
            </w:tcBorders>
            <w:vAlign w:val="bottom"/>
          </w:tcPr>
          <w:p w:rsidR="00617A31" w:rsidRPr="001D7B64" w:rsidRDefault="00617A31" w:rsidP="0087769B">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6,0</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6,1</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5,9</w:t>
            </w:r>
          </w:p>
        </w:tc>
        <w:tc>
          <w:tcPr>
            <w:tcW w:w="427" w:type="pct"/>
            <w:tcBorders>
              <w:left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5,7</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5,5</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5,4</w:t>
            </w:r>
          </w:p>
        </w:tc>
        <w:tc>
          <w:tcPr>
            <w:tcW w:w="426"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5,4</w:t>
            </w:r>
          </w:p>
        </w:tc>
        <w:tc>
          <w:tcPr>
            <w:tcW w:w="426" w:type="pct"/>
            <w:tcBorders>
              <w:lef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5,2</w:t>
            </w:r>
          </w:p>
        </w:tc>
        <w:tc>
          <w:tcPr>
            <w:tcW w:w="426" w:type="pct"/>
            <w:tcBorders>
              <w:lef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5,1</w:t>
            </w:r>
          </w:p>
        </w:tc>
      </w:tr>
      <w:tr w:rsidR="00617A31" w:rsidRPr="001D7B64" w:rsidTr="00D92F65">
        <w:trPr>
          <w:cantSplit/>
          <w:jc w:val="center"/>
        </w:trPr>
        <w:tc>
          <w:tcPr>
            <w:tcW w:w="1160" w:type="pct"/>
          </w:tcPr>
          <w:p w:rsidR="00617A31" w:rsidRPr="001D7B64" w:rsidRDefault="00617A31" w:rsidP="002E4C3D">
            <w:pPr>
              <w:tabs>
                <w:tab w:val="center" w:pos="4820"/>
              </w:tabs>
              <w:spacing w:before="20" w:line="240" w:lineRule="auto"/>
              <w:ind w:left="57" w:firstLine="709"/>
              <w:contextualSpacing/>
              <w:rPr>
                <w:rFonts w:ascii="Times New Roman" w:hAnsi="Times New Roman"/>
                <w:sz w:val="20"/>
                <w:szCs w:val="20"/>
              </w:rPr>
            </w:pPr>
            <w:r w:rsidRPr="001D7B64">
              <w:rPr>
                <w:rFonts w:ascii="Times New Roman" w:hAnsi="Times New Roman"/>
                <w:sz w:val="20"/>
                <w:szCs w:val="20"/>
              </w:rPr>
              <w:t>вторая</w:t>
            </w:r>
          </w:p>
        </w:tc>
        <w:tc>
          <w:tcPr>
            <w:tcW w:w="428" w:type="pct"/>
            <w:tcBorders>
              <w:left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11,6</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10,8</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10,4</w:t>
            </w:r>
          </w:p>
        </w:tc>
        <w:tc>
          <w:tcPr>
            <w:tcW w:w="427" w:type="pct"/>
            <w:tcBorders>
              <w:left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10,4</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10,3</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10,1</w:t>
            </w:r>
          </w:p>
        </w:tc>
        <w:tc>
          <w:tcPr>
            <w:tcW w:w="426"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10,1</w:t>
            </w:r>
          </w:p>
        </w:tc>
        <w:tc>
          <w:tcPr>
            <w:tcW w:w="426" w:type="pct"/>
            <w:tcBorders>
              <w:lef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9,9</w:t>
            </w:r>
          </w:p>
        </w:tc>
        <w:tc>
          <w:tcPr>
            <w:tcW w:w="426" w:type="pct"/>
            <w:tcBorders>
              <w:lef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9,8</w:t>
            </w:r>
          </w:p>
        </w:tc>
      </w:tr>
      <w:tr w:rsidR="00617A31" w:rsidRPr="001D7B64" w:rsidTr="00D92F65">
        <w:trPr>
          <w:cantSplit/>
          <w:jc w:val="center"/>
        </w:trPr>
        <w:tc>
          <w:tcPr>
            <w:tcW w:w="1160" w:type="pct"/>
          </w:tcPr>
          <w:p w:rsidR="00617A31" w:rsidRPr="001D7B64" w:rsidRDefault="00617A31" w:rsidP="002E4C3D">
            <w:pPr>
              <w:tabs>
                <w:tab w:val="center" w:pos="4820"/>
              </w:tabs>
              <w:spacing w:before="20" w:line="240" w:lineRule="auto"/>
              <w:ind w:left="57" w:firstLine="709"/>
              <w:contextualSpacing/>
              <w:rPr>
                <w:rFonts w:ascii="Times New Roman" w:hAnsi="Times New Roman"/>
                <w:sz w:val="20"/>
                <w:szCs w:val="20"/>
              </w:rPr>
            </w:pPr>
            <w:r w:rsidRPr="001D7B64">
              <w:rPr>
                <w:rFonts w:ascii="Times New Roman" w:hAnsi="Times New Roman"/>
                <w:sz w:val="20"/>
                <w:szCs w:val="20"/>
              </w:rPr>
              <w:t>третья</w:t>
            </w:r>
          </w:p>
        </w:tc>
        <w:tc>
          <w:tcPr>
            <w:tcW w:w="428" w:type="pct"/>
            <w:tcBorders>
              <w:left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17,6</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15,2</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15,1</w:t>
            </w:r>
          </w:p>
        </w:tc>
        <w:tc>
          <w:tcPr>
            <w:tcW w:w="427" w:type="pct"/>
            <w:tcBorders>
              <w:left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15,4</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15,3</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15,1</w:t>
            </w:r>
          </w:p>
        </w:tc>
        <w:tc>
          <w:tcPr>
            <w:tcW w:w="426"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15,1</w:t>
            </w:r>
          </w:p>
        </w:tc>
        <w:tc>
          <w:tcPr>
            <w:tcW w:w="426" w:type="pct"/>
            <w:tcBorders>
              <w:lef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15,0</w:t>
            </w:r>
          </w:p>
        </w:tc>
        <w:tc>
          <w:tcPr>
            <w:tcW w:w="426" w:type="pct"/>
            <w:tcBorders>
              <w:lef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14,8</w:t>
            </w:r>
          </w:p>
        </w:tc>
      </w:tr>
      <w:tr w:rsidR="00617A31" w:rsidRPr="001D7B64" w:rsidTr="00D92F65">
        <w:trPr>
          <w:cantSplit/>
          <w:jc w:val="center"/>
        </w:trPr>
        <w:tc>
          <w:tcPr>
            <w:tcW w:w="1160" w:type="pct"/>
          </w:tcPr>
          <w:p w:rsidR="00617A31" w:rsidRPr="001D7B64" w:rsidRDefault="00617A31" w:rsidP="002E4C3D">
            <w:pPr>
              <w:tabs>
                <w:tab w:val="center" w:pos="4820"/>
              </w:tabs>
              <w:spacing w:before="20" w:line="240" w:lineRule="auto"/>
              <w:ind w:left="57" w:firstLine="709"/>
              <w:contextualSpacing/>
              <w:rPr>
                <w:rFonts w:ascii="Times New Roman" w:hAnsi="Times New Roman"/>
                <w:sz w:val="20"/>
                <w:szCs w:val="20"/>
              </w:rPr>
            </w:pPr>
            <w:r w:rsidRPr="001D7B64">
              <w:rPr>
                <w:rFonts w:ascii="Times New Roman" w:hAnsi="Times New Roman"/>
                <w:sz w:val="20"/>
                <w:szCs w:val="20"/>
              </w:rPr>
              <w:t>четвертая</w:t>
            </w:r>
          </w:p>
        </w:tc>
        <w:tc>
          <w:tcPr>
            <w:tcW w:w="428" w:type="pct"/>
            <w:tcBorders>
              <w:left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26,5</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21,6</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21,9</w:t>
            </w:r>
          </w:p>
        </w:tc>
        <w:tc>
          <w:tcPr>
            <w:tcW w:w="427" w:type="pct"/>
            <w:tcBorders>
              <w:left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22,7</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22,7</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22,7</w:t>
            </w:r>
          </w:p>
        </w:tc>
        <w:tc>
          <w:tcPr>
            <w:tcW w:w="426"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22,7</w:t>
            </w:r>
          </w:p>
        </w:tc>
        <w:tc>
          <w:tcPr>
            <w:tcW w:w="426" w:type="pct"/>
            <w:tcBorders>
              <w:lef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22,6</w:t>
            </w:r>
          </w:p>
        </w:tc>
        <w:tc>
          <w:tcPr>
            <w:tcW w:w="426" w:type="pct"/>
            <w:tcBorders>
              <w:lef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22,5</w:t>
            </w:r>
          </w:p>
        </w:tc>
      </w:tr>
      <w:tr w:rsidR="00617A31" w:rsidRPr="001D7B64" w:rsidTr="00D92F65">
        <w:trPr>
          <w:cantSplit/>
          <w:jc w:val="center"/>
        </w:trPr>
        <w:tc>
          <w:tcPr>
            <w:tcW w:w="1160" w:type="pct"/>
          </w:tcPr>
          <w:p w:rsidR="00617A31" w:rsidRPr="001D7B64" w:rsidRDefault="00617A31" w:rsidP="002E4C3D">
            <w:pPr>
              <w:tabs>
                <w:tab w:val="center" w:pos="4820"/>
              </w:tabs>
              <w:spacing w:before="20" w:line="240" w:lineRule="auto"/>
              <w:ind w:left="57" w:firstLine="709"/>
              <w:contextualSpacing/>
              <w:rPr>
                <w:rFonts w:ascii="Times New Roman" w:hAnsi="Times New Roman"/>
                <w:sz w:val="20"/>
                <w:szCs w:val="20"/>
              </w:rPr>
            </w:pPr>
            <w:r w:rsidRPr="001D7B64">
              <w:rPr>
                <w:rFonts w:ascii="Times New Roman" w:hAnsi="Times New Roman"/>
                <w:sz w:val="20"/>
                <w:szCs w:val="20"/>
              </w:rPr>
              <w:t>пятая (с наибольшими доходами)</w:t>
            </w:r>
          </w:p>
        </w:tc>
        <w:tc>
          <w:tcPr>
            <w:tcW w:w="428" w:type="pct"/>
            <w:tcBorders>
              <w:left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38,3</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46,3</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lang w:val="en-US"/>
              </w:rPr>
            </w:pPr>
            <w:r w:rsidRPr="001D7B64">
              <w:rPr>
                <w:rFonts w:ascii="Times New Roman" w:hAnsi="Times New Roman"/>
                <w:color w:val="000000"/>
                <w:sz w:val="20"/>
                <w:szCs w:val="20"/>
              </w:rPr>
              <w:t>46,</w:t>
            </w:r>
            <w:r w:rsidRPr="001D7B64">
              <w:rPr>
                <w:rFonts w:ascii="Times New Roman" w:hAnsi="Times New Roman"/>
                <w:color w:val="000000"/>
                <w:sz w:val="20"/>
                <w:szCs w:val="20"/>
                <w:lang w:val="en-US"/>
              </w:rPr>
              <w:t>7</w:t>
            </w:r>
          </w:p>
        </w:tc>
        <w:tc>
          <w:tcPr>
            <w:tcW w:w="427" w:type="pct"/>
            <w:tcBorders>
              <w:left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45,8</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46,2</w:t>
            </w:r>
          </w:p>
        </w:tc>
        <w:tc>
          <w:tcPr>
            <w:tcW w:w="427"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lang w:val="en-US"/>
              </w:rPr>
            </w:pPr>
            <w:r w:rsidRPr="001D7B64">
              <w:rPr>
                <w:rFonts w:ascii="Times New Roman" w:hAnsi="Times New Roman"/>
                <w:color w:val="000000"/>
                <w:sz w:val="20"/>
                <w:szCs w:val="20"/>
              </w:rPr>
              <w:t>46,</w:t>
            </w:r>
            <w:r w:rsidRPr="001D7B64">
              <w:rPr>
                <w:rFonts w:ascii="Times New Roman" w:hAnsi="Times New Roman"/>
                <w:color w:val="000000"/>
                <w:sz w:val="20"/>
                <w:szCs w:val="20"/>
                <w:lang w:val="en-US"/>
              </w:rPr>
              <w:t>7</w:t>
            </w:r>
          </w:p>
        </w:tc>
        <w:tc>
          <w:tcPr>
            <w:tcW w:w="426" w:type="pct"/>
            <w:tcBorders>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46,7</w:t>
            </w:r>
          </w:p>
        </w:tc>
        <w:tc>
          <w:tcPr>
            <w:tcW w:w="426" w:type="pct"/>
            <w:tcBorders>
              <w:lef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47,3</w:t>
            </w:r>
          </w:p>
        </w:tc>
        <w:tc>
          <w:tcPr>
            <w:tcW w:w="426" w:type="pct"/>
            <w:tcBorders>
              <w:lef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47,8</w:t>
            </w:r>
          </w:p>
        </w:tc>
      </w:tr>
      <w:tr w:rsidR="00617A31" w:rsidRPr="001D7B64" w:rsidTr="00D92F65">
        <w:trPr>
          <w:cantSplit/>
          <w:jc w:val="center"/>
        </w:trPr>
        <w:tc>
          <w:tcPr>
            <w:tcW w:w="1160" w:type="pct"/>
            <w:tcBorders>
              <w:bottom w:val="single" w:sz="6" w:space="0" w:color="auto"/>
            </w:tcBorders>
          </w:tcPr>
          <w:p w:rsidR="00617A31" w:rsidRPr="001D7B64" w:rsidRDefault="00617A31" w:rsidP="00AB018E">
            <w:pPr>
              <w:tabs>
                <w:tab w:val="center" w:pos="4820"/>
              </w:tabs>
              <w:spacing w:before="20" w:line="240" w:lineRule="auto"/>
              <w:contextualSpacing/>
              <w:rPr>
                <w:rFonts w:ascii="Times New Roman" w:hAnsi="Times New Roman"/>
                <w:sz w:val="20"/>
                <w:szCs w:val="20"/>
              </w:rPr>
            </w:pPr>
            <w:r w:rsidRPr="001D7B64">
              <w:rPr>
                <w:rFonts w:ascii="Times New Roman" w:hAnsi="Times New Roman"/>
                <w:sz w:val="20"/>
                <w:szCs w:val="20"/>
              </w:rPr>
              <w:t>Коэффициент Джини (индекс концентрации доходов)</w:t>
            </w:r>
          </w:p>
        </w:tc>
        <w:tc>
          <w:tcPr>
            <w:tcW w:w="428" w:type="pct"/>
            <w:tcBorders>
              <w:left w:val="single" w:sz="6" w:space="0" w:color="auto"/>
              <w:bottom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0,289</w:t>
            </w:r>
          </w:p>
        </w:tc>
        <w:tc>
          <w:tcPr>
            <w:tcW w:w="427" w:type="pct"/>
            <w:tcBorders>
              <w:bottom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0,387</w:t>
            </w:r>
          </w:p>
        </w:tc>
        <w:tc>
          <w:tcPr>
            <w:tcW w:w="427" w:type="pct"/>
            <w:tcBorders>
              <w:bottom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0,395</w:t>
            </w:r>
          </w:p>
        </w:tc>
        <w:tc>
          <w:tcPr>
            <w:tcW w:w="427" w:type="pct"/>
            <w:tcBorders>
              <w:left w:val="single" w:sz="6" w:space="0" w:color="auto"/>
              <w:bottom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0,397</w:t>
            </w:r>
          </w:p>
        </w:tc>
        <w:tc>
          <w:tcPr>
            <w:tcW w:w="427" w:type="pct"/>
            <w:tcBorders>
              <w:bottom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0,403</w:t>
            </w:r>
          </w:p>
        </w:tc>
        <w:tc>
          <w:tcPr>
            <w:tcW w:w="427" w:type="pct"/>
            <w:tcBorders>
              <w:bottom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0,409</w:t>
            </w:r>
          </w:p>
        </w:tc>
        <w:tc>
          <w:tcPr>
            <w:tcW w:w="426" w:type="pct"/>
            <w:tcBorders>
              <w:bottom w:val="single" w:sz="6" w:space="0" w:color="auto"/>
              <w:right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0,409</w:t>
            </w:r>
          </w:p>
        </w:tc>
        <w:tc>
          <w:tcPr>
            <w:tcW w:w="426" w:type="pct"/>
            <w:tcBorders>
              <w:left w:val="single" w:sz="6" w:space="0" w:color="auto"/>
              <w:bottom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0,416</w:t>
            </w:r>
          </w:p>
        </w:tc>
        <w:tc>
          <w:tcPr>
            <w:tcW w:w="426" w:type="pct"/>
            <w:tcBorders>
              <w:left w:val="single" w:sz="6" w:space="0" w:color="auto"/>
              <w:bottom w:val="single" w:sz="6" w:space="0" w:color="auto"/>
            </w:tcBorders>
            <w:vAlign w:val="bottom"/>
          </w:tcPr>
          <w:p w:rsidR="00617A31" w:rsidRPr="001D7B64" w:rsidRDefault="00617A31" w:rsidP="00AB018E">
            <w:pPr>
              <w:tabs>
                <w:tab w:val="center" w:pos="4820"/>
              </w:tabs>
              <w:spacing w:before="20" w:line="240" w:lineRule="auto"/>
              <w:ind w:right="57"/>
              <w:contextualSpacing/>
              <w:rPr>
                <w:rFonts w:ascii="Times New Roman" w:hAnsi="Times New Roman"/>
                <w:color w:val="000000"/>
                <w:sz w:val="20"/>
                <w:szCs w:val="20"/>
              </w:rPr>
            </w:pPr>
            <w:r w:rsidRPr="001D7B64">
              <w:rPr>
                <w:rFonts w:ascii="Times New Roman" w:hAnsi="Times New Roman"/>
                <w:color w:val="000000"/>
                <w:sz w:val="20"/>
                <w:szCs w:val="20"/>
              </w:rPr>
              <w:t>0,422</w:t>
            </w:r>
          </w:p>
        </w:tc>
      </w:tr>
    </w:tbl>
    <w:p w:rsidR="00617A31" w:rsidRPr="0001387D" w:rsidRDefault="00617A31" w:rsidP="0001387D">
      <w:pPr>
        <w:tabs>
          <w:tab w:val="center" w:pos="4820"/>
        </w:tabs>
        <w:spacing w:before="40" w:line="240" w:lineRule="auto"/>
        <w:contextualSpacing/>
        <w:rPr>
          <w:rFonts w:ascii="Times New Roman" w:hAnsi="Times New Roman"/>
          <w:sz w:val="20"/>
          <w:szCs w:val="20"/>
        </w:rPr>
      </w:pPr>
      <w:r w:rsidRPr="0001387D">
        <w:rPr>
          <w:rFonts w:ascii="Times New Roman" w:hAnsi="Times New Roman"/>
          <w:sz w:val="20"/>
          <w:szCs w:val="20"/>
        </w:rPr>
        <w:t xml:space="preserve">1)Совокупный доход (с учетом стоимости чистой продукции личных подсобных </w:t>
      </w:r>
      <w:r w:rsidRPr="0001387D">
        <w:rPr>
          <w:rFonts w:ascii="Times New Roman" w:hAnsi="Times New Roman"/>
          <w:sz w:val="20"/>
          <w:szCs w:val="20"/>
        </w:rPr>
        <w:br/>
        <w:t>хозяйств населения).</w:t>
      </w:r>
    </w:p>
    <w:p w:rsidR="00617A31" w:rsidRDefault="00617A31" w:rsidP="0001387D">
      <w:pPr>
        <w:tabs>
          <w:tab w:val="center" w:pos="4820"/>
        </w:tabs>
        <w:spacing w:before="40" w:line="240" w:lineRule="auto"/>
        <w:contextualSpacing/>
      </w:pPr>
      <w:r w:rsidRPr="0001387D">
        <w:rPr>
          <w:rFonts w:ascii="Times New Roman" w:hAnsi="Times New Roman"/>
          <w:sz w:val="20"/>
          <w:szCs w:val="20"/>
        </w:rPr>
        <w:t xml:space="preserve">Источник: </w:t>
      </w:r>
      <w:hyperlink r:id="rId14" w:history="1">
        <w:r w:rsidRPr="0001387D">
          <w:rPr>
            <w:rStyle w:val="a8"/>
            <w:rFonts w:ascii="Times New Roman" w:hAnsi="Times New Roman"/>
            <w:sz w:val="20"/>
            <w:szCs w:val="20"/>
            <w:lang w:val="en-US"/>
          </w:rPr>
          <w:t>www</w:t>
        </w:r>
        <w:r w:rsidRPr="0001387D">
          <w:rPr>
            <w:rStyle w:val="a8"/>
            <w:rFonts w:ascii="Times New Roman" w:hAnsi="Times New Roman"/>
            <w:sz w:val="20"/>
            <w:szCs w:val="20"/>
          </w:rPr>
          <w:t>.</w:t>
        </w:r>
        <w:r w:rsidRPr="0001387D">
          <w:rPr>
            <w:rStyle w:val="a8"/>
            <w:rFonts w:ascii="Times New Roman" w:hAnsi="Times New Roman"/>
            <w:sz w:val="20"/>
            <w:szCs w:val="20"/>
            <w:lang w:val="en-US"/>
          </w:rPr>
          <w:t>gks</w:t>
        </w:r>
        <w:r w:rsidRPr="0001387D">
          <w:rPr>
            <w:rStyle w:val="a8"/>
            <w:rFonts w:ascii="Times New Roman" w:hAnsi="Times New Roman"/>
            <w:sz w:val="20"/>
            <w:szCs w:val="20"/>
          </w:rPr>
          <w:t>.</w:t>
        </w:r>
        <w:r w:rsidRPr="0001387D">
          <w:rPr>
            <w:rStyle w:val="a8"/>
            <w:rFonts w:ascii="Times New Roman" w:hAnsi="Times New Roman"/>
            <w:sz w:val="20"/>
            <w:szCs w:val="20"/>
            <w:lang w:val="en-US"/>
          </w:rPr>
          <w:t>ru</w:t>
        </w:r>
      </w:hyperlink>
      <w:bookmarkStart w:id="15" w:name="_Toc247556117"/>
      <w:bookmarkStart w:id="16" w:name="_Toc247627529"/>
    </w:p>
    <w:p w:rsidR="00617A31" w:rsidRPr="0001387D" w:rsidRDefault="00617A31" w:rsidP="00B44BD3">
      <w:pPr>
        <w:pStyle w:val="2"/>
        <w:numPr>
          <w:ilvl w:val="0"/>
          <w:numId w:val="28"/>
        </w:numPr>
        <w:ind w:hanging="219"/>
        <w:jc w:val="both"/>
        <w:rPr>
          <w:rFonts w:ascii="Times New Roman" w:hAnsi="Times New Roman"/>
          <w:b w:val="0"/>
          <w:color w:val="auto"/>
          <w:sz w:val="28"/>
          <w:szCs w:val="28"/>
        </w:rPr>
      </w:pPr>
      <w:bookmarkStart w:id="17" w:name="_Toc249107139"/>
      <w:r w:rsidRPr="0001387D">
        <w:rPr>
          <w:rFonts w:ascii="Times New Roman" w:hAnsi="Times New Roman"/>
          <w:b w:val="0"/>
          <w:color w:val="auto"/>
          <w:sz w:val="28"/>
          <w:szCs w:val="28"/>
        </w:rPr>
        <w:t>Межрегиональная и межотраслевая дифференциация доходов населения</w:t>
      </w:r>
      <w:bookmarkEnd w:id="15"/>
      <w:bookmarkEnd w:id="16"/>
      <w:bookmarkEnd w:id="17"/>
    </w:p>
    <w:p w:rsidR="00617A31" w:rsidRPr="00C75954" w:rsidRDefault="00617A31" w:rsidP="00C75954">
      <w:pPr>
        <w:spacing w:line="240" w:lineRule="auto"/>
        <w:ind w:firstLine="709"/>
        <w:contextualSpacing/>
        <w:jc w:val="both"/>
        <w:rPr>
          <w:rFonts w:ascii="Times New Roman" w:hAnsi="Times New Roman"/>
          <w:sz w:val="28"/>
          <w:szCs w:val="28"/>
        </w:rPr>
      </w:pPr>
      <w:r w:rsidRPr="00C75954">
        <w:rPr>
          <w:rFonts w:ascii="Times New Roman" w:hAnsi="Times New Roman"/>
          <w:sz w:val="28"/>
          <w:szCs w:val="28"/>
        </w:rPr>
        <w:t>Важнейшим фактором  дифференциации населения по доходам является межотраслевая и внутриотраслевая дифференциация заработной платы. В приложении 2 представлены данные Росстата о среднемесячной заработной плате по укрепленным видам экономической деятельности.</w:t>
      </w:r>
    </w:p>
    <w:p w:rsidR="00617A31" w:rsidRPr="00C75954" w:rsidRDefault="00617A31" w:rsidP="00C75954">
      <w:pPr>
        <w:spacing w:line="240" w:lineRule="auto"/>
        <w:ind w:firstLine="709"/>
        <w:contextualSpacing/>
        <w:jc w:val="both"/>
        <w:rPr>
          <w:rFonts w:ascii="Times New Roman" w:hAnsi="Times New Roman"/>
          <w:sz w:val="28"/>
          <w:szCs w:val="28"/>
        </w:rPr>
      </w:pPr>
      <w:r w:rsidRPr="00C75954">
        <w:rPr>
          <w:rFonts w:ascii="Times New Roman" w:hAnsi="Times New Roman"/>
          <w:sz w:val="28"/>
          <w:szCs w:val="28"/>
        </w:rPr>
        <w:t>Наибольшая величина средней заработной платы отмечается в двух видах деятельности: «финансовая деятельность» (39095), «добыча полезных ископаемых» (32980). Три следующие позиции по уровню заработной платы занимают: «транспорт и связь», государственное управление и обеспечение военной безопасности; обязательное социальное страхование», производство и распределение электроэнергии, газа, воды». Таким образом, два приоритета совершенно очевидны: это отрасли, связанные с добычей и распределением природных ресурсов и виды экономической деятельности, в которых новая стоимость не создается: финансовая деятельность, государственное управление.</w:t>
      </w:r>
    </w:p>
    <w:p w:rsidR="00617A31" w:rsidRPr="00C75954" w:rsidRDefault="00617A31" w:rsidP="00C75954">
      <w:pPr>
        <w:spacing w:line="240" w:lineRule="auto"/>
        <w:ind w:firstLine="709"/>
        <w:contextualSpacing/>
        <w:jc w:val="both"/>
        <w:rPr>
          <w:rFonts w:ascii="Times New Roman" w:hAnsi="Times New Roman"/>
          <w:sz w:val="28"/>
          <w:szCs w:val="28"/>
        </w:rPr>
      </w:pPr>
      <w:r w:rsidRPr="00C75954">
        <w:rPr>
          <w:rFonts w:ascii="Times New Roman" w:hAnsi="Times New Roman"/>
          <w:sz w:val="28"/>
          <w:szCs w:val="28"/>
        </w:rPr>
        <w:t>Две последние строчки в рейтинге средней заработной платы занимают «образование» и «сельское хозяйство, охота и лесное хозяйство». Несмотря на попытки правительства страны осуществить реализацию национальных проектов в этих сферах, профессиональные доходы работников остаются крайне низкими.</w:t>
      </w:r>
    </w:p>
    <w:p w:rsidR="00617A31" w:rsidRPr="00C75954" w:rsidRDefault="00617A31" w:rsidP="00C75954">
      <w:pPr>
        <w:spacing w:line="240" w:lineRule="auto"/>
        <w:ind w:firstLine="709"/>
        <w:contextualSpacing/>
        <w:jc w:val="both"/>
        <w:rPr>
          <w:rFonts w:ascii="Times New Roman" w:hAnsi="Times New Roman"/>
          <w:sz w:val="28"/>
          <w:szCs w:val="28"/>
        </w:rPr>
      </w:pPr>
      <w:r w:rsidRPr="00C75954">
        <w:rPr>
          <w:rFonts w:ascii="Times New Roman" w:hAnsi="Times New Roman"/>
          <w:sz w:val="28"/>
          <w:szCs w:val="28"/>
        </w:rPr>
        <w:t>Посмотрим внутриотраслевые различия профессиональных доходов работников в нашем народном хозяйстве. Наиболее дифференцированной является оплата труда финансовых работников. Так, по денным выборочного обследования (2004 г.) заработная плата 10% самых высокооплачиваемых работников превышала в 30 раз заработки 10% самых низкооплачиваемых работников этой сферы. В сельском хозяйстве фондовый коэффициент составляет 21 раз, в электроэнергии – 10  раз. То есть высокая внутриотраслевая дифференциация оплаты труда характерна для низкодоходных сфер экономической деятельности – сельского хозяйства и культуры ( коэффициент фондов 21 раз), в то время как в электроэнергии- 10 раз.</w:t>
      </w:r>
    </w:p>
    <w:p w:rsidR="00617A31" w:rsidRPr="00C75954" w:rsidRDefault="00617A31" w:rsidP="00C75954">
      <w:pPr>
        <w:spacing w:line="240" w:lineRule="auto"/>
        <w:ind w:firstLine="709"/>
        <w:contextualSpacing/>
        <w:jc w:val="both"/>
        <w:rPr>
          <w:rFonts w:ascii="Times New Roman" w:hAnsi="Times New Roman"/>
          <w:sz w:val="28"/>
          <w:szCs w:val="28"/>
        </w:rPr>
      </w:pPr>
      <w:r w:rsidRPr="00C75954">
        <w:rPr>
          <w:rFonts w:ascii="Times New Roman" w:hAnsi="Times New Roman"/>
          <w:sz w:val="28"/>
          <w:szCs w:val="28"/>
        </w:rPr>
        <w:t>Внутриотраслевая дифференциация заработной платы значительно выше в</w:t>
      </w:r>
      <w:r>
        <w:rPr>
          <w:rFonts w:ascii="Times New Roman" w:hAnsi="Times New Roman"/>
          <w:sz w:val="28"/>
          <w:szCs w:val="28"/>
        </w:rPr>
        <w:t xml:space="preserve"> организациях негосударственной</w:t>
      </w:r>
      <w:r w:rsidRPr="00C75954">
        <w:rPr>
          <w:rFonts w:ascii="Times New Roman" w:hAnsi="Times New Roman"/>
          <w:sz w:val="28"/>
          <w:szCs w:val="28"/>
        </w:rPr>
        <w:t xml:space="preserve"> формы собственности, где коэффициент фондов составляет 39 раз, а в организациях государственно и муниципальной форм собственности значительно ниже – 18 раз.</w:t>
      </w:r>
    </w:p>
    <w:p w:rsidR="00617A31" w:rsidRPr="00C75954" w:rsidRDefault="00617A31" w:rsidP="00C75954">
      <w:pPr>
        <w:spacing w:line="240" w:lineRule="auto"/>
        <w:ind w:firstLine="709"/>
        <w:contextualSpacing/>
        <w:jc w:val="both"/>
        <w:rPr>
          <w:rFonts w:ascii="Times New Roman" w:hAnsi="Times New Roman"/>
          <w:sz w:val="28"/>
          <w:szCs w:val="28"/>
        </w:rPr>
      </w:pPr>
      <w:r w:rsidRPr="00C75954">
        <w:rPr>
          <w:rFonts w:ascii="Times New Roman" w:hAnsi="Times New Roman"/>
          <w:sz w:val="28"/>
          <w:szCs w:val="28"/>
        </w:rPr>
        <w:t xml:space="preserve">Все это приводит к тому, что оплата труда работников одного предприятия, организации существенно различается. Разница между заработной платы самой высокооплачиваемых части работников (это, как правило, руководитель и его заместители ) и низкооплачиваемых работников составляет, как было показаны выше, 10-30 раз, а работников среднего звена – 5-8 раз. Заработная плата «верхушки» зачастую держится в секрете. Столь высокие различия в профессиональных доходах одного предприятия вряд ли могут объясняться объективными причинами и зависеть только от трудового вклада работника. Широко практикуется прием молодых людей работников с «испытательным сроком» и вполовину меньшей зарплатой. Очевидная несправедливость в оплате труда вызывает конфликты, зачастую заканчивающиеся увольнением.  </w:t>
      </w:r>
    </w:p>
    <w:p w:rsidR="00617A31" w:rsidRPr="00964603" w:rsidRDefault="00617A31" w:rsidP="00964603">
      <w:pPr>
        <w:spacing w:line="240" w:lineRule="auto"/>
        <w:ind w:firstLine="709"/>
        <w:contextualSpacing/>
        <w:rPr>
          <w:rFonts w:ascii="Times New Roman" w:hAnsi="Times New Roman"/>
          <w:sz w:val="28"/>
          <w:szCs w:val="28"/>
        </w:rPr>
      </w:pPr>
      <w:r w:rsidRPr="00C75954">
        <w:rPr>
          <w:rFonts w:ascii="Times New Roman" w:hAnsi="Times New Roman"/>
          <w:sz w:val="28"/>
          <w:szCs w:val="28"/>
        </w:rPr>
        <w:t>Межотраслевые, внутриотраслевые различия в оплате труда дополняются и межрегиональными различиями, вносящий свой вклад в дифференциацию населения по трудовым доходам.</w:t>
      </w:r>
      <w:r w:rsidRPr="00964603">
        <w:rPr>
          <w:rFonts w:ascii="Times New Roman" w:hAnsi="Times New Roman"/>
          <w:sz w:val="28"/>
          <w:szCs w:val="28"/>
        </w:rPr>
        <w:t xml:space="preserve">[ </w:t>
      </w:r>
      <w:r>
        <w:rPr>
          <w:rFonts w:ascii="Times New Roman" w:hAnsi="Times New Roman"/>
          <w:sz w:val="28"/>
          <w:szCs w:val="28"/>
        </w:rPr>
        <w:t>6.Белова Т. Межотраслевая дифференциация доходов населения и их динамика.// Экономист – 2008 - №4 – с.62-66.</w:t>
      </w:r>
      <w:r w:rsidRPr="00964603">
        <w:rPr>
          <w:rFonts w:ascii="Times New Roman" w:hAnsi="Times New Roman"/>
          <w:sz w:val="28"/>
          <w:szCs w:val="28"/>
        </w:rPr>
        <w:t>]</w:t>
      </w:r>
    </w:p>
    <w:p w:rsidR="00617A31" w:rsidRDefault="00617A31" w:rsidP="00D743B0">
      <w:pPr>
        <w:spacing w:line="240" w:lineRule="auto"/>
        <w:ind w:firstLine="709"/>
        <w:contextualSpacing/>
        <w:jc w:val="both"/>
        <w:rPr>
          <w:rStyle w:val="FontStyle113"/>
          <w:sz w:val="28"/>
          <w:szCs w:val="28"/>
        </w:rPr>
      </w:pPr>
      <w:r w:rsidRPr="00DB7F1A">
        <w:rPr>
          <w:rStyle w:val="FontStyle113"/>
          <w:sz w:val="28"/>
          <w:szCs w:val="28"/>
        </w:rPr>
        <w:t>Боль</w:t>
      </w:r>
      <w:r w:rsidRPr="00DB7F1A">
        <w:rPr>
          <w:rStyle w:val="FontStyle113"/>
          <w:sz w:val="28"/>
          <w:szCs w:val="28"/>
        </w:rPr>
        <w:softHyphen/>
        <w:t xml:space="preserve">шинство современных государств независимо от </w:t>
      </w:r>
      <w:r>
        <w:rPr>
          <w:rStyle w:val="FontStyle113"/>
          <w:sz w:val="28"/>
          <w:szCs w:val="28"/>
        </w:rPr>
        <w:t>своего формаль</w:t>
      </w:r>
      <w:r>
        <w:rPr>
          <w:rStyle w:val="FontStyle113"/>
          <w:sz w:val="28"/>
          <w:szCs w:val="28"/>
        </w:rPr>
        <w:softHyphen/>
        <w:t>ного устройства в</w:t>
      </w:r>
      <w:r w:rsidRPr="00DB7F1A">
        <w:rPr>
          <w:rStyle w:val="FontStyle113"/>
          <w:sz w:val="28"/>
          <w:szCs w:val="28"/>
        </w:rPr>
        <w:t xml:space="preserve"> форме федерации, конфедерации или унитарно</w:t>
      </w:r>
      <w:r w:rsidRPr="00DB7F1A">
        <w:rPr>
          <w:rStyle w:val="FontStyle113"/>
          <w:sz w:val="28"/>
          <w:szCs w:val="28"/>
        </w:rPr>
        <w:softHyphen/>
        <w:t xml:space="preserve">го государства </w:t>
      </w:r>
      <w:r>
        <w:rPr>
          <w:rStyle w:val="FontStyle113"/>
          <w:sz w:val="28"/>
          <w:szCs w:val="28"/>
        </w:rPr>
        <w:t>включают в</w:t>
      </w:r>
      <w:r w:rsidRPr="00DB7F1A">
        <w:rPr>
          <w:rStyle w:val="FontStyle113"/>
          <w:sz w:val="28"/>
          <w:szCs w:val="28"/>
        </w:rPr>
        <w:t xml:space="preserve"> себя субнациональные административ</w:t>
      </w:r>
      <w:r w:rsidRPr="00DB7F1A">
        <w:rPr>
          <w:rStyle w:val="FontStyle113"/>
          <w:sz w:val="28"/>
          <w:szCs w:val="28"/>
        </w:rPr>
        <w:softHyphen/>
        <w:t>но-территориальные единицы, не однородные по различным харак</w:t>
      </w:r>
      <w:r w:rsidRPr="00DB7F1A">
        <w:rPr>
          <w:rStyle w:val="FontStyle113"/>
          <w:sz w:val="28"/>
          <w:szCs w:val="28"/>
        </w:rPr>
        <w:softHyphen/>
        <w:t xml:space="preserve">теристикам (уровню экономического развития, потребностям </w:t>
      </w:r>
      <w:r>
        <w:rPr>
          <w:rStyle w:val="FontStyle115"/>
          <w:sz w:val="28"/>
          <w:szCs w:val="28"/>
        </w:rPr>
        <w:t>в</w:t>
      </w:r>
      <w:r w:rsidRPr="00DB7F1A">
        <w:rPr>
          <w:rStyle w:val="FontStyle115"/>
          <w:sz w:val="28"/>
          <w:szCs w:val="28"/>
        </w:rPr>
        <w:t xml:space="preserve"> </w:t>
      </w:r>
      <w:r w:rsidRPr="00DB7F1A">
        <w:rPr>
          <w:rStyle w:val="FontStyle113"/>
          <w:sz w:val="28"/>
          <w:szCs w:val="28"/>
        </w:rPr>
        <w:t>об</w:t>
      </w:r>
      <w:r w:rsidRPr="00DB7F1A">
        <w:rPr>
          <w:rStyle w:val="FontStyle113"/>
          <w:sz w:val="28"/>
          <w:szCs w:val="28"/>
        </w:rPr>
        <w:softHyphen/>
        <w:t>щественных благах, стоимости предоставления общественных благ  т.д.). Такая дифференциация различных административн</w:t>
      </w:r>
      <w:r>
        <w:rPr>
          <w:rStyle w:val="FontStyle113"/>
          <w:sz w:val="28"/>
          <w:szCs w:val="28"/>
        </w:rPr>
        <w:t>о-тер</w:t>
      </w:r>
      <w:r>
        <w:rPr>
          <w:rStyle w:val="FontStyle113"/>
          <w:sz w:val="28"/>
          <w:szCs w:val="28"/>
        </w:rPr>
        <w:softHyphen/>
        <w:t>риториальных образований в</w:t>
      </w:r>
      <w:r w:rsidRPr="00DB7F1A">
        <w:rPr>
          <w:rStyle w:val="FontStyle113"/>
          <w:sz w:val="28"/>
          <w:szCs w:val="28"/>
        </w:rPr>
        <w:t xml:space="preserve"> рамках одного государства порожда</w:t>
      </w:r>
      <w:r w:rsidRPr="00DB7F1A">
        <w:rPr>
          <w:rStyle w:val="FontStyle113"/>
          <w:sz w:val="28"/>
          <w:szCs w:val="28"/>
        </w:rPr>
        <w:softHyphen/>
        <w:t>ет проблему имущественного неравенства граждан, проживающих в различных регионах.</w:t>
      </w:r>
      <w:r>
        <w:rPr>
          <w:rStyle w:val="FontStyle113"/>
          <w:sz w:val="28"/>
          <w:szCs w:val="28"/>
        </w:rPr>
        <w:t xml:space="preserve"> </w:t>
      </w:r>
    </w:p>
    <w:p w:rsidR="00617A31" w:rsidRDefault="00617A31" w:rsidP="00D743B0">
      <w:pPr>
        <w:spacing w:line="240" w:lineRule="auto"/>
        <w:ind w:firstLine="709"/>
        <w:contextualSpacing/>
        <w:jc w:val="both"/>
        <w:rPr>
          <w:rStyle w:val="FontStyle113"/>
          <w:sz w:val="28"/>
          <w:szCs w:val="28"/>
        </w:rPr>
      </w:pPr>
      <w:r>
        <w:rPr>
          <w:rStyle w:val="FontStyle113"/>
          <w:sz w:val="28"/>
          <w:szCs w:val="28"/>
        </w:rPr>
        <w:t>В работе Кс. Сала-и-Мартина</w:t>
      </w:r>
      <w:r w:rsidRPr="00965311">
        <w:rPr>
          <w:rStyle w:val="FontStyle113"/>
          <w:sz w:val="28"/>
          <w:szCs w:val="28"/>
        </w:rPr>
        <w:t xml:space="preserve"> Дж. Сакса</w:t>
      </w:r>
      <w:r>
        <w:rPr>
          <w:rStyle w:val="FontStyle113"/>
          <w:sz w:val="28"/>
          <w:szCs w:val="28"/>
        </w:rPr>
        <w:t xml:space="preserve"> п</w:t>
      </w:r>
      <w:r w:rsidRPr="00965311">
        <w:rPr>
          <w:rStyle w:val="FontStyle113"/>
          <w:sz w:val="28"/>
          <w:szCs w:val="28"/>
        </w:rPr>
        <w:t>роведенные оценки позволили установить, чт</w:t>
      </w:r>
      <w:r>
        <w:rPr>
          <w:rStyle w:val="FontStyle113"/>
          <w:sz w:val="28"/>
          <w:szCs w:val="28"/>
        </w:rPr>
        <w:t>о уменьшение доходов населения в</w:t>
      </w:r>
      <w:r w:rsidRPr="00965311">
        <w:rPr>
          <w:rStyle w:val="FontStyle113"/>
          <w:sz w:val="28"/>
          <w:szCs w:val="28"/>
        </w:rPr>
        <w:t xml:space="preserve"> регионе </w:t>
      </w:r>
      <w:r w:rsidRPr="00965311">
        <w:rPr>
          <w:rStyle w:val="FontStyle113"/>
          <w:sz w:val="28"/>
          <w:szCs w:val="28"/>
          <w:lang w:val="en-US"/>
        </w:rPr>
        <w:t>Ha</w:t>
      </w:r>
      <w:r w:rsidRPr="00965311">
        <w:rPr>
          <w:rStyle w:val="FontStyle113"/>
          <w:sz w:val="28"/>
          <w:szCs w:val="28"/>
        </w:rPr>
        <w:t xml:space="preserve"> 1% влечет за собой снижение феде</w:t>
      </w:r>
      <w:r w:rsidRPr="00965311">
        <w:rPr>
          <w:rStyle w:val="FontStyle113"/>
          <w:sz w:val="28"/>
          <w:szCs w:val="28"/>
        </w:rPr>
        <w:softHyphen/>
        <w:t xml:space="preserve">ральных налоговых доходов </w:t>
      </w:r>
      <w:r>
        <w:rPr>
          <w:rStyle w:val="FontStyle113"/>
          <w:sz w:val="28"/>
          <w:szCs w:val="28"/>
        </w:rPr>
        <w:t>н</w:t>
      </w:r>
      <w:r w:rsidRPr="00965311">
        <w:rPr>
          <w:rStyle w:val="FontStyle113"/>
          <w:sz w:val="28"/>
          <w:szCs w:val="28"/>
          <w:lang w:val="en-US"/>
        </w:rPr>
        <w:t>a</w:t>
      </w:r>
      <w:r w:rsidRPr="00965311">
        <w:rPr>
          <w:rStyle w:val="FontStyle113"/>
          <w:sz w:val="28"/>
          <w:szCs w:val="28"/>
        </w:rPr>
        <w:t xml:space="preserve"> 0,34% </w:t>
      </w:r>
      <w:r w:rsidRPr="00965311">
        <w:rPr>
          <w:rStyle w:val="FontStyle113"/>
          <w:sz w:val="28"/>
          <w:szCs w:val="28"/>
          <w:lang w:val="en-US"/>
        </w:rPr>
        <w:t>H</w:t>
      </w:r>
      <w:r w:rsidRPr="00965311">
        <w:rPr>
          <w:rStyle w:val="FontStyle113"/>
          <w:sz w:val="28"/>
          <w:szCs w:val="28"/>
        </w:rPr>
        <w:t xml:space="preserve"> увеличение финансовой </w:t>
      </w:r>
      <w:r>
        <w:rPr>
          <w:rStyle w:val="FontStyle113"/>
          <w:sz w:val="28"/>
          <w:szCs w:val="28"/>
        </w:rPr>
        <w:t>п</w:t>
      </w:r>
      <w:r w:rsidRPr="00965311">
        <w:rPr>
          <w:rStyle w:val="FontStyle113"/>
          <w:sz w:val="28"/>
          <w:szCs w:val="28"/>
          <w:lang w:val="en-US"/>
        </w:rPr>
        <w:t>o</w:t>
      </w:r>
      <w:r w:rsidRPr="00965311">
        <w:rPr>
          <w:rStyle w:val="FontStyle113"/>
          <w:sz w:val="28"/>
          <w:szCs w:val="28"/>
        </w:rPr>
        <w:t xml:space="preserve">мощи из федерального бюджета </w:t>
      </w:r>
      <w:r>
        <w:rPr>
          <w:rStyle w:val="FontStyle113"/>
          <w:sz w:val="28"/>
          <w:szCs w:val="28"/>
        </w:rPr>
        <w:t>н</w:t>
      </w:r>
      <w:r w:rsidRPr="00965311">
        <w:rPr>
          <w:rStyle w:val="FontStyle113"/>
          <w:sz w:val="28"/>
          <w:szCs w:val="28"/>
          <w:lang w:val="en-US"/>
        </w:rPr>
        <w:t>a</w:t>
      </w:r>
      <w:r w:rsidRPr="00965311">
        <w:rPr>
          <w:rStyle w:val="FontStyle113"/>
          <w:sz w:val="28"/>
          <w:szCs w:val="28"/>
        </w:rPr>
        <w:t xml:space="preserve"> </w:t>
      </w:r>
      <w:r>
        <w:rPr>
          <w:rStyle w:val="FontStyle113"/>
          <w:sz w:val="28"/>
          <w:szCs w:val="28"/>
        </w:rPr>
        <w:t>0,06%. Таким образом, результи</w:t>
      </w:r>
      <w:r w:rsidRPr="00965311">
        <w:rPr>
          <w:rStyle w:val="FontStyle89"/>
          <w:sz w:val="28"/>
          <w:szCs w:val="28"/>
        </w:rPr>
        <w:t xml:space="preserve">рующее </w:t>
      </w:r>
      <w:r w:rsidRPr="00965311">
        <w:rPr>
          <w:rStyle w:val="FontStyle113"/>
          <w:sz w:val="28"/>
          <w:szCs w:val="28"/>
        </w:rPr>
        <w:t xml:space="preserve">уменьшение располагаемого дохода составляет </w:t>
      </w:r>
      <w:r>
        <w:rPr>
          <w:rStyle w:val="FontStyle113"/>
          <w:sz w:val="28"/>
          <w:szCs w:val="28"/>
        </w:rPr>
        <w:t>в</w:t>
      </w:r>
      <w:r>
        <w:rPr>
          <w:rStyle w:val="FontStyle113"/>
          <w:sz w:val="28"/>
          <w:szCs w:val="28"/>
          <w:lang w:val="en-US"/>
        </w:rPr>
        <w:t>ce</w:t>
      </w:r>
      <w:r>
        <w:rPr>
          <w:rStyle w:val="FontStyle113"/>
          <w:sz w:val="28"/>
          <w:szCs w:val="28"/>
        </w:rPr>
        <w:t>г</w:t>
      </w:r>
      <w:r w:rsidRPr="00965311">
        <w:rPr>
          <w:rStyle w:val="FontStyle113"/>
          <w:sz w:val="28"/>
          <w:szCs w:val="28"/>
          <w:lang w:val="en-US"/>
        </w:rPr>
        <w:t>o</w:t>
      </w:r>
      <w:r w:rsidRPr="00965311">
        <w:rPr>
          <w:rStyle w:val="FontStyle113"/>
          <w:sz w:val="28"/>
          <w:szCs w:val="28"/>
        </w:rPr>
        <w:t xml:space="preserve"> 0,6%: примерно </w:t>
      </w:r>
      <w:r w:rsidRPr="00965311">
        <w:rPr>
          <w:rStyle w:val="FontStyle115"/>
          <w:sz w:val="28"/>
          <w:szCs w:val="28"/>
        </w:rPr>
        <w:t xml:space="preserve">40% </w:t>
      </w:r>
      <w:r w:rsidRPr="00965311">
        <w:rPr>
          <w:rStyle w:val="FontStyle113"/>
          <w:sz w:val="28"/>
          <w:szCs w:val="28"/>
        </w:rPr>
        <w:t>первоначального изменения регионального дохода аб</w:t>
      </w:r>
      <w:r w:rsidRPr="00965311">
        <w:rPr>
          <w:rStyle w:val="FontStyle113"/>
          <w:sz w:val="28"/>
          <w:szCs w:val="28"/>
        </w:rPr>
        <w:softHyphen/>
        <w:t>сорбируется федеральным бюджетом, что является существенным вкла</w:t>
      </w:r>
      <w:r>
        <w:rPr>
          <w:rStyle w:val="FontStyle113"/>
          <w:sz w:val="28"/>
          <w:szCs w:val="28"/>
        </w:rPr>
        <w:t>дом</w:t>
      </w:r>
      <w:r w:rsidRPr="00965311">
        <w:rPr>
          <w:rStyle w:val="FontStyle115"/>
          <w:sz w:val="28"/>
          <w:szCs w:val="28"/>
        </w:rPr>
        <w:t xml:space="preserve"> </w:t>
      </w:r>
      <w:r>
        <w:rPr>
          <w:rStyle w:val="FontStyle115"/>
          <w:sz w:val="28"/>
          <w:szCs w:val="28"/>
        </w:rPr>
        <w:t xml:space="preserve">в </w:t>
      </w:r>
      <w:r w:rsidRPr="00965311">
        <w:rPr>
          <w:rStyle w:val="FontStyle113"/>
          <w:sz w:val="28"/>
          <w:szCs w:val="28"/>
        </w:rPr>
        <w:t>стабилизацию региональных доходов.</w:t>
      </w:r>
    </w:p>
    <w:p w:rsidR="00617A31" w:rsidRDefault="00617A31" w:rsidP="00D743B0">
      <w:pPr>
        <w:spacing w:line="240" w:lineRule="auto"/>
        <w:ind w:firstLine="709"/>
        <w:contextualSpacing/>
        <w:jc w:val="both"/>
        <w:rPr>
          <w:rFonts w:ascii="Times New Roman" w:hAnsi="Times New Roman"/>
          <w:sz w:val="28"/>
          <w:szCs w:val="28"/>
        </w:rPr>
      </w:pPr>
      <w:r w:rsidRPr="00485C6B">
        <w:rPr>
          <w:rFonts w:ascii="Times New Roman" w:hAnsi="Times New Roman"/>
          <w:sz w:val="28"/>
          <w:szCs w:val="28"/>
        </w:rPr>
        <w:t>Межрегиональная дифференциация</w:t>
      </w:r>
      <w:r>
        <w:rPr>
          <w:rFonts w:ascii="Times New Roman" w:hAnsi="Times New Roman"/>
          <w:sz w:val="28"/>
          <w:szCs w:val="28"/>
        </w:rPr>
        <w:t xml:space="preserve"> (приложение 1)</w:t>
      </w:r>
      <w:r w:rsidRPr="00485C6B">
        <w:rPr>
          <w:rFonts w:ascii="Times New Roman" w:hAnsi="Times New Roman"/>
          <w:sz w:val="28"/>
          <w:szCs w:val="28"/>
        </w:rPr>
        <w:t xml:space="preserve"> в заработной плате существует во всех странах. Оплата труда не может быть единой для всех регионов страны, поскольку региональные рынки труда предъявляют спрос на работников разной квалификации и в то же время по-разному оценивают труд работников схожих профессионально-квалификационных групп. Более того, в условиях конкурентной экономики на рынке труда генерируются компенсирующие различия в заработной плате. Согласно теории компенсирующих различий, работники должны получать компенсацию в терминах заработной платы за занятость в регионах с относительно худшими условиями проживания и более высокой стоимостью жизни.</w:t>
      </w:r>
    </w:p>
    <w:p w:rsidR="00617A31" w:rsidRDefault="00617A31" w:rsidP="00D743B0">
      <w:pPr>
        <w:spacing w:line="240" w:lineRule="auto"/>
        <w:ind w:firstLine="709"/>
        <w:contextualSpacing/>
        <w:jc w:val="both"/>
        <w:rPr>
          <w:rFonts w:ascii="Times New Roman" w:hAnsi="Times New Roman"/>
          <w:sz w:val="28"/>
          <w:szCs w:val="28"/>
        </w:rPr>
      </w:pPr>
      <w:r w:rsidRPr="00485C6B">
        <w:rPr>
          <w:rFonts w:ascii="Times New Roman" w:hAnsi="Times New Roman"/>
          <w:sz w:val="28"/>
          <w:szCs w:val="28"/>
        </w:rPr>
        <w:t>Региональные и поселенческие различия существуют и в источниках доходов: для населения крупнейших городов более значительную роль играют предпринимательские доходы, в сельской местности - доходы от личного подсобного хозяйства, в ресурсодобывающих регионах, особенно северных, доминирующим источником дохода является заработная плата.</w:t>
      </w:r>
    </w:p>
    <w:p w:rsidR="00617A31" w:rsidRPr="00C627B1" w:rsidRDefault="00617A31" w:rsidP="00D743B0">
      <w:pPr>
        <w:spacing w:line="240" w:lineRule="auto"/>
        <w:ind w:firstLine="709"/>
        <w:contextualSpacing/>
        <w:jc w:val="both"/>
        <w:rPr>
          <w:rFonts w:ascii="Times New Roman" w:hAnsi="Times New Roman"/>
          <w:sz w:val="28"/>
          <w:szCs w:val="28"/>
        </w:rPr>
      </w:pPr>
      <w:r w:rsidRPr="00DA03F3">
        <w:rPr>
          <w:rFonts w:ascii="Times New Roman" w:hAnsi="Times New Roman"/>
          <w:sz w:val="28"/>
          <w:szCs w:val="28"/>
        </w:rPr>
        <w:t>Меньше всего зарабатывают жители Южного, Приволжского и Сибирского федеральных округов. Если среднемесячная номинальная начисленная заработная плата в августе 2008 года в целом по России составила 17226 рублей, то, например, в Южном округе 12024 рублей</w:t>
      </w:r>
      <w:r>
        <w:rPr>
          <w:rFonts w:ascii="Times New Roman" w:hAnsi="Times New Roman"/>
          <w:sz w:val="28"/>
          <w:szCs w:val="28"/>
        </w:rPr>
        <w:t>.</w:t>
      </w:r>
      <w:r w:rsidRPr="00237A58">
        <w:rPr>
          <w:rStyle w:val="FontStyle113"/>
          <w:sz w:val="28"/>
          <w:szCs w:val="28"/>
        </w:rPr>
        <w:t xml:space="preserve"> </w:t>
      </w:r>
      <w:r w:rsidRPr="00965311">
        <w:rPr>
          <w:rStyle w:val="FontStyle113"/>
          <w:sz w:val="28"/>
          <w:szCs w:val="28"/>
        </w:rPr>
        <w:t>.</w:t>
      </w:r>
      <w:r w:rsidRPr="00964603">
        <w:rPr>
          <w:rStyle w:val="FontStyle113"/>
          <w:sz w:val="28"/>
          <w:szCs w:val="28"/>
        </w:rPr>
        <w:t>[</w:t>
      </w:r>
      <w:r w:rsidRPr="00964603">
        <w:rPr>
          <w:rFonts w:ascii="Times New Roman" w:hAnsi="Times New Roman"/>
          <w:sz w:val="28"/>
          <w:szCs w:val="28"/>
        </w:rPr>
        <w:t xml:space="preserve"> </w:t>
      </w:r>
      <w:r>
        <w:rPr>
          <w:rFonts w:ascii="Times New Roman" w:hAnsi="Times New Roman"/>
          <w:sz w:val="28"/>
          <w:szCs w:val="28"/>
        </w:rPr>
        <w:t>5.Кадачников П. Перераспределение региональных доходов в рамках системы межбюджетных отношений в России.// Вопросы экономики – 2003</w:t>
      </w:r>
      <w:r w:rsidRPr="00C627B1">
        <w:rPr>
          <w:rFonts w:ascii="Times New Roman" w:hAnsi="Times New Roman"/>
          <w:sz w:val="28"/>
          <w:szCs w:val="28"/>
        </w:rPr>
        <w:t>]</w:t>
      </w:r>
    </w:p>
    <w:p w:rsidR="00617A31" w:rsidRPr="00D743B0" w:rsidRDefault="00617A31" w:rsidP="00D743B0">
      <w:pPr>
        <w:pStyle w:val="2"/>
        <w:numPr>
          <w:ilvl w:val="0"/>
          <w:numId w:val="28"/>
        </w:numPr>
        <w:spacing w:line="240" w:lineRule="auto"/>
        <w:contextualSpacing/>
        <w:rPr>
          <w:rFonts w:ascii="Times New Roman" w:hAnsi="Times New Roman"/>
          <w:b w:val="0"/>
          <w:color w:val="000000"/>
          <w:sz w:val="28"/>
          <w:szCs w:val="28"/>
        </w:rPr>
      </w:pPr>
      <w:bookmarkStart w:id="18" w:name="_Toc247556118"/>
      <w:bookmarkStart w:id="19" w:name="_Toc247627530"/>
      <w:bookmarkStart w:id="20" w:name="_Toc249107140"/>
      <w:r w:rsidRPr="00D743B0">
        <w:rPr>
          <w:rFonts w:ascii="Times New Roman" w:hAnsi="Times New Roman"/>
          <w:b w:val="0"/>
          <w:color w:val="000000"/>
          <w:sz w:val="28"/>
          <w:szCs w:val="28"/>
        </w:rPr>
        <w:t>Структура и динамика доходов в России</w:t>
      </w:r>
      <w:bookmarkEnd w:id="18"/>
      <w:bookmarkEnd w:id="19"/>
      <w:bookmarkEnd w:id="20"/>
    </w:p>
    <w:p w:rsidR="00617A31" w:rsidRDefault="00617A31" w:rsidP="002E4C3D">
      <w:pPr>
        <w:spacing w:line="240" w:lineRule="auto"/>
        <w:ind w:firstLine="709"/>
        <w:contextualSpacing/>
        <w:jc w:val="both"/>
        <w:rPr>
          <w:rFonts w:ascii="Times New Roman" w:hAnsi="Times New Roman"/>
          <w:sz w:val="28"/>
          <w:szCs w:val="28"/>
        </w:rPr>
      </w:pPr>
      <w:r w:rsidRPr="0036278B">
        <w:rPr>
          <w:rFonts w:ascii="Times New Roman" w:hAnsi="Times New Roman"/>
          <w:sz w:val="28"/>
          <w:szCs w:val="28"/>
        </w:rPr>
        <w:t xml:space="preserve">В советский период доходы населения полностью определялись заработной платой, пенсиями и пособиями, выплачиваемыми государственными организациями и ведомствами. С переходом к рынку число различных видов доходов населения значительно увеличилось, а их размеры доходов в большей степени стали определяться трудовой и экономической активностью, инициативой людей, то есть, в конечном счете, их адаптацией к </w:t>
      </w:r>
      <w:r w:rsidRPr="00F9227C">
        <w:rPr>
          <w:rFonts w:ascii="Times New Roman" w:hAnsi="Times New Roman"/>
          <w:sz w:val="28"/>
          <w:szCs w:val="28"/>
        </w:rPr>
        <w:t>новым экономическим условиям.</w:t>
      </w:r>
    </w:p>
    <w:p w:rsidR="00617A31" w:rsidRDefault="00617A31" w:rsidP="002E4C3D">
      <w:pPr>
        <w:spacing w:line="240" w:lineRule="auto"/>
        <w:ind w:firstLine="709"/>
        <w:contextualSpacing/>
        <w:jc w:val="both"/>
        <w:rPr>
          <w:rFonts w:ascii="Times New Roman" w:hAnsi="Times New Roman"/>
          <w:sz w:val="28"/>
          <w:szCs w:val="28"/>
        </w:rPr>
      </w:pPr>
      <w:r w:rsidRPr="00F9227C">
        <w:rPr>
          <w:rFonts w:ascii="Times New Roman" w:hAnsi="Times New Roman"/>
          <w:sz w:val="28"/>
          <w:szCs w:val="28"/>
        </w:rPr>
        <w:t xml:space="preserve">По предварительным данным, </w:t>
      </w:r>
      <w:r>
        <w:rPr>
          <w:rFonts w:ascii="Times New Roman" w:hAnsi="Times New Roman"/>
          <w:sz w:val="28"/>
          <w:szCs w:val="28"/>
        </w:rPr>
        <w:t>с</w:t>
      </w:r>
      <w:r w:rsidRPr="00F9227C">
        <w:rPr>
          <w:rFonts w:ascii="Times New Roman" w:hAnsi="Times New Roman"/>
          <w:sz w:val="28"/>
          <w:szCs w:val="28"/>
        </w:rPr>
        <w:t xml:space="preserve">реднедушевые денежные доходы составили </w:t>
      </w:r>
      <w:r w:rsidRPr="009008B9">
        <w:rPr>
          <w:rFonts w:ascii="Times New Roman" w:hAnsi="Times New Roman"/>
          <w:sz w:val="28"/>
          <w:szCs w:val="28"/>
        </w:rPr>
        <w:t>18188</w:t>
      </w:r>
      <w:r w:rsidRPr="00F9227C">
        <w:rPr>
          <w:rFonts w:ascii="Times New Roman" w:hAnsi="Times New Roman"/>
          <w:sz w:val="28"/>
          <w:szCs w:val="28"/>
        </w:rPr>
        <w:t xml:space="preserve"> рублей в месяц, что примерно на </w:t>
      </w:r>
      <w:r>
        <w:rPr>
          <w:rFonts w:ascii="Times New Roman" w:hAnsi="Times New Roman"/>
          <w:sz w:val="28"/>
          <w:szCs w:val="28"/>
        </w:rPr>
        <w:t>16</w:t>
      </w:r>
      <w:r w:rsidRPr="00F9227C">
        <w:rPr>
          <w:rFonts w:ascii="Times New Roman" w:hAnsi="Times New Roman"/>
          <w:sz w:val="28"/>
          <w:szCs w:val="28"/>
        </w:rPr>
        <w:t>% выше, чем в предшествующем году</w:t>
      </w:r>
      <w:r>
        <w:rPr>
          <w:rFonts w:ascii="Times New Roman" w:hAnsi="Times New Roman"/>
          <w:sz w:val="28"/>
          <w:szCs w:val="28"/>
        </w:rPr>
        <w:t xml:space="preserve"> (Приложение 3</w:t>
      </w:r>
      <w:r w:rsidRPr="00F9227C">
        <w:rPr>
          <w:rFonts w:ascii="Times New Roman" w:hAnsi="Times New Roman"/>
          <w:sz w:val="28"/>
          <w:szCs w:val="28"/>
        </w:rPr>
        <w:t>). Оплата труда остается основным видом денежных доходов населения, хотя роль ее заметно снизилась в 90-е годы: если ранее она обеспечивала более 3/4 совокупных денежных доходов, т</w:t>
      </w:r>
      <w:r>
        <w:rPr>
          <w:rFonts w:ascii="Times New Roman" w:hAnsi="Times New Roman"/>
          <w:sz w:val="28"/>
          <w:szCs w:val="28"/>
        </w:rPr>
        <w:t xml:space="preserve">о в 1993-2006 годах - около 2/3. </w:t>
      </w:r>
      <w:r w:rsidRPr="00F9227C">
        <w:rPr>
          <w:rFonts w:ascii="Times New Roman" w:hAnsi="Times New Roman"/>
          <w:sz w:val="28"/>
          <w:szCs w:val="28"/>
        </w:rPr>
        <w:t>Доля социальных трансфертов в совок</w:t>
      </w:r>
      <w:r>
        <w:rPr>
          <w:rFonts w:ascii="Times New Roman" w:hAnsi="Times New Roman"/>
          <w:sz w:val="28"/>
          <w:szCs w:val="28"/>
        </w:rPr>
        <w:t>упных доходах повышалась до 14,1</w:t>
      </w:r>
      <w:r w:rsidRPr="00F9227C">
        <w:rPr>
          <w:rFonts w:ascii="Times New Roman" w:hAnsi="Times New Roman"/>
          <w:sz w:val="28"/>
          <w:szCs w:val="28"/>
        </w:rPr>
        <w:t>% в 2001-2002 годах, а затем вновь несколько снизилась - до 12% в 2006 году. Практически такую же роль играют предпринимательские доходы, обеспечивающие в последние годы по 12% от совокупных денежных доходов населения, хотя в 1993-1995 и 2000 годах</w:t>
      </w:r>
      <w:r>
        <w:rPr>
          <w:rFonts w:ascii="Times New Roman" w:hAnsi="Times New Roman"/>
          <w:sz w:val="28"/>
          <w:szCs w:val="28"/>
        </w:rPr>
        <w:t xml:space="preserve"> их удельный вес составлял 15-16</w:t>
      </w:r>
      <w:r w:rsidRPr="00F9227C">
        <w:rPr>
          <w:rFonts w:ascii="Times New Roman" w:hAnsi="Times New Roman"/>
          <w:sz w:val="28"/>
          <w:szCs w:val="28"/>
        </w:rPr>
        <w:t>%%. В 2005-2006 годах до 10% возросла доля доходов от собственности, в предшествующие годы игравших мен</w:t>
      </w:r>
      <w:r>
        <w:rPr>
          <w:rFonts w:ascii="Times New Roman" w:hAnsi="Times New Roman"/>
          <w:sz w:val="28"/>
          <w:szCs w:val="28"/>
        </w:rPr>
        <w:t>ее заметную роль - от 5% до 8% ( таблица 2).</w:t>
      </w:r>
    </w:p>
    <w:p w:rsidR="00617A31" w:rsidRDefault="00617A31" w:rsidP="002E4C3D">
      <w:pPr>
        <w:spacing w:line="240" w:lineRule="auto"/>
        <w:ind w:firstLine="709"/>
        <w:contextualSpacing/>
        <w:jc w:val="both"/>
        <w:rPr>
          <w:rFonts w:ascii="Times New Roman" w:hAnsi="Times New Roman"/>
          <w:sz w:val="28"/>
          <w:szCs w:val="28"/>
        </w:rPr>
      </w:pPr>
    </w:p>
    <w:p w:rsidR="00617A31" w:rsidRDefault="00617A31" w:rsidP="00D743B0">
      <w:pPr>
        <w:spacing w:line="240" w:lineRule="auto"/>
        <w:contextualSpacing/>
        <w:rPr>
          <w:rFonts w:ascii="Times New Roman" w:hAnsi="Times New Roman"/>
          <w:sz w:val="28"/>
          <w:szCs w:val="28"/>
        </w:rPr>
      </w:pPr>
      <w:r>
        <w:rPr>
          <w:rFonts w:ascii="Times New Roman" w:hAnsi="Times New Roman"/>
          <w:sz w:val="28"/>
          <w:szCs w:val="28"/>
        </w:rPr>
        <w:t>Таблица 2. Структура денежных доходов и удельный вес расходов в денежных доходах населения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6"/>
        <w:gridCol w:w="622"/>
        <w:gridCol w:w="622"/>
        <w:gridCol w:w="622"/>
        <w:gridCol w:w="622"/>
        <w:gridCol w:w="622"/>
        <w:gridCol w:w="622"/>
        <w:gridCol w:w="622"/>
        <w:gridCol w:w="622"/>
        <w:gridCol w:w="622"/>
      </w:tblGrid>
      <w:tr w:rsidR="00617A31" w:rsidRPr="001D7B64" w:rsidTr="001D7B64">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contextualSpacing/>
              <w:jc w:val="both"/>
              <w:rPr>
                <w:sz w:val="20"/>
                <w:szCs w:val="20"/>
              </w:rPr>
            </w:pPr>
            <w:r w:rsidRPr="001D7B64">
              <w:rPr>
                <w:sz w:val="20"/>
                <w:szCs w:val="20"/>
              </w:rPr>
              <w:t>1992</w:t>
            </w:r>
          </w:p>
        </w:tc>
        <w:tc>
          <w:tcPr>
            <w:tcW w:w="0" w:type="auto"/>
          </w:tcPr>
          <w:p w:rsidR="00617A31" w:rsidRPr="001D7B64" w:rsidRDefault="00617A31" w:rsidP="001D7B64">
            <w:pPr>
              <w:pStyle w:val="13"/>
              <w:contextualSpacing/>
              <w:jc w:val="both"/>
              <w:rPr>
                <w:sz w:val="20"/>
                <w:szCs w:val="20"/>
              </w:rPr>
            </w:pPr>
            <w:r w:rsidRPr="001D7B64">
              <w:rPr>
                <w:sz w:val="20"/>
                <w:szCs w:val="20"/>
              </w:rPr>
              <w:t>1995</w:t>
            </w:r>
          </w:p>
        </w:tc>
        <w:tc>
          <w:tcPr>
            <w:tcW w:w="0" w:type="auto"/>
          </w:tcPr>
          <w:p w:rsidR="00617A31" w:rsidRPr="001D7B64" w:rsidRDefault="00617A31" w:rsidP="001D7B64">
            <w:pPr>
              <w:pStyle w:val="13"/>
              <w:contextualSpacing/>
              <w:jc w:val="both"/>
              <w:rPr>
                <w:sz w:val="20"/>
                <w:szCs w:val="20"/>
              </w:rPr>
            </w:pPr>
            <w:r w:rsidRPr="001D7B64">
              <w:rPr>
                <w:sz w:val="20"/>
                <w:szCs w:val="20"/>
              </w:rPr>
              <w:t>2000</w:t>
            </w:r>
          </w:p>
        </w:tc>
        <w:tc>
          <w:tcPr>
            <w:tcW w:w="0" w:type="auto"/>
          </w:tcPr>
          <w:p w:rsidR="00617A31" w:rsidRPr="001D7B64" w:rsidRDefault="00617A31" w:rsidP="001D7B64">
            <w:pPr>
              <w:pStyle w:val="13"/>
              <w:contextualSpacing/>
              <w:jc w:val="both"/>
              <w:rPr>
                <w:sz w:val="20"/>
                <w:szCs w:val="20"/>
              </w:rPr>
            </w:pPr>
            <w:r w:rsidRPr="001D7B64">
              <w:rPr>
                <w:sz w:val="20"/>
                <w:szCs w:val="20"/>
              </w:rPr>
              <w:t>2003</w:t>
            </w:r>
          </w:p>
        </w:tc>
        <w:tc>
          <w:tcPr>
            <w:tcW w:w="0" w:type="auto"/>
          </w:tcPr>
          <w:p w:rsidR="00617A31" w:rsidRPr="001D7B64" w:rsidRDefault="00617A31" w:rsidP="001D7B64">
            <w:pPr>
              <w:pStyle w:val="13"/>
              <w:contextualSpacing/>
              <w:jc w:val="both"/>
              <w:rPr>
                <w:sz w:val="20"/>
                <w:szCs w:val="20"/>
              </w:rPr>
            </w:pPr>
            <w:r w:rsidRPr="001D7B64">
              <w:rPr>
                <w:sz w:val="20"/>
                <w:szCs w:val="20"/>
              </w:rPr>
              <w:t>2004</w:t>
            </w:r>
          </w:p>
        </w:tc>
        <w:tc>
          <w:tcPr>
            <w:tcW w:w="0" w:type="auto"/>
          </w:tcPr>
          <w:p w:rsidR="00617A31" w:rsidRPr="001D7B64" w:rsidRDefault="00617A31" w:rsidP="001D7B64">
            <w:pPr>
              <w:pStyle w:val="13"/>
              <w:contextualSpacing/>
              <w:jc w:val="both"/>
              <w:rPr>
                <w:sz w:val="20"/>
                <w:szCs w:val="20"/>
              </w:rPr>
            </w:pPr>
            <w:r w:rsidRPr="001D7B64">
              <w:rPr>
                <w:sz w:val="20"/>
                <w:szCs w:val="20"/>
              </w:rPr>
              <w:t>2005</w:t>
            </w:r>
          </w:p>
        </w:tc>
        <w:tc>
          <w:tcPr>
            <w:tcW w:w="0" w:type="auto"/>
          </w:tcPr>
          <w:p w:rsidR="00617A31" w:rsidRPr="001D7B64" w:rsidRDefault="00617A31" w:rsidP="001D7B64">
            <w:pPr>
              <w:pStyle w:val="13"/>
              <w:contextualSpacing/>
              <w:jc w:val="both"/>
              <w:rPr>
                <w:sz w:val="20"/>
                <w:szCs w:val="20"/>
              </w:rPr>
            </w:pPr>
            <w:r w:rsidRPr="001D7B64">
              <w:rPr>
                <w:sz w:val="20"/>
                <w:szCs w:val="20"/>
              </w:rPr>
              <w:t>2006</w:t>
            </w:r>
          </w:p>
        </w:tc>
        <w:tc>
          <w:tcPr>
            <w:tcW w:w="0" w:type="auto"/>
          </w:tcPr>
          <w:p w:rsidR="00617A31" w:rsidRPr="001D7B64" w:rsidRDefault="00617A31" w:rsidP="001D7B64">
            <w:pPr>
              <w:pStyle w:val="13"/>
              <w:contextualSpacing/>
              <w:jc w:val="both"/>
              <w:rPr>
                <w:sz w:val="20"/>
                <w:szCs w:val="20"/>
              </w:rPr>
            </w:pPr>
            <w:r w:rsidRPr="001D7B64">
              <w:rPr>
                <w:sz w:val="20"/>
                <w:szCs w:val="20"/>
              </w:rPr>
              <w:t>2007</w:t>
            </w:r>
          </w:p>
        </w:tc>
        <w:tc>
          <w:tcPr>
            <w:tcW w:w="0" w:type="auto"/>
          </w:tcPr>
          <w:p w:rsidR="00617A31" w:rsidRPr="001D7B64" w:rsidRDefault="00617A31" w:rsidP="001D7B64">
            <w:pPr>
              <w:pStyle w:val="13"/>
              <w:contextualSpacing/>
              <w:jc w:val="both"/>
              <w:rPr>
                <w:sz w:val="20"/>
                <w:szCs w:val="20"/>
              </w:rPr>
            </w:pPr>
            <w:r w:rsidRPr="001D7B64">
              <w:rPr>
                <w:sz w:val="20"/>
                <w:szCs w:val="20"/>
              </w:rPr>
              <w:t>2008</w:t>
            </w:r>
          </w:p>
        </w:tc>
      </w:tr>
      <w:tr w:rsidR="00617A31" w:rsidRPr="001D7B64" w:rsidTr="001D7B64">
        <w:tc>
          <w:tcPr>
            <w:tcW w:w="0" w:type="auto"/>
          </w:tcPr>
          <w:p w:rsidR="00617A31" w:rsidRPr="001D7B64" w:rsidRDefault="00617A31" w:rsidP="001D7B64">
            <w:pPr>
              <w:pStyle w:val="13"/>
              <w:contextualSpacing/>
              <w:jc w:val="both"/>
              <w:rPr>
                <w:sz w:val="20"/>
                <w:szCs w:val="20"/>
              </w:rPr>
            </w:pPr>
            <w:r w:rsidRPr="001D7B64">
              <w:rPr>
                <w:sz w:val="20"/>
                <w:szCs w:val="20"/>
              </w:rPr>
              <w:t>Денежные доходы - всего</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r>
      <w:tr w:rsidR="00617A31" w:rsidRPr="001D7B64" w:rsidTr="001D7B64">
        <w:tc>
          <w:tcPr>
            <w:tcW w:w="0" w:type="auto"/>
          </w:tcPr>
          <w:p w:rsidR="00617A31" w:rsidRPr="001D7B64" w:rsidRDefault="00617A31" w:rsidP="001D7B64">
            <w:pPr>
              <w:pStyle w:val="13"/>
              <w:ind w:firstLine="709"/>
              <w:contextualSpacing/>
              <w:jc w:val="both"/>
              <w:rPr>
                <w:sz w:val="20"/>
                <w:szCs w:val="20"/>
              </w:rPr>
            </w:pPr>
            <w:r w:rsidRPr="001D7B64">
              <w:rPr>
                <w:sz w:val="20"/>
                <w:szCs w:val="20"/>
              </w:rPr>
              <w:t>в том числе:</w:t>
            </w: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r>
      <w:tr w:rsidR="00617A31" w:rsidRPr="001D7B64" w:rsidTr="001D7B64">
        <w:trPr>
          <w:trHeight w:val="708"/>
        </w:trPr>
        <w:tc>
          <w:tcPr>
            <w:tcW w:w="0" w:type="auto"/>
          </w:tcPr>
          <w:p w:rsidR="00617A31" w:rsidRPr="001D7B64" w:rsidRDefault="00617A31" w:rsidP="001D7B64">
            <w:pPr>
              <w:pStyle w:val="13"/>
              <w:contextualSpacing/>
              <w:jc w:val="both"/>
              <w:rPr>
                <w:sz w:val="20"/>
                <w:szCs w:val="20"/>
              </w:rPr>
            </w:pPr>
            <w:r w:rsidRPr="001D7B64">
              <w:rPr>
                <w:sz w:val="20"/>
                <w:szCs w:val="20"/>
              </w:rPr>
              <w:t>доходы от предпринимательской деятельности</w:t>
            </w:r>
          </w:p>
        </w:tc>
        <w:tc>
          <w:tcPr>
            <w:tcW w:w="0" w:type="auto"/>
          </w:tcPr>
          <w:p w:rsidR="00617A31" w:rsidRPr="001D7B64" w:rsidRDefault="00617A31" w:rsidP="001D7B64">
            <w:pPr>
              <w:pStyle w:val="13"/>
              <w:contextualSpacing/>
              <w:jc w:val="both"/>
              <w:rPr>
                <w:sz w:val="20"/>
                <w:szCs w:val="20"/>
              </w:rPr>
            </w:pPr>
            <w:r w:rsidRPr="001D7B64">
              <w:rPr>
                <w:sz w:val="20"/>
                <w:szCs w:val="20"/>
              </w:rPr>
              <w:t>8,4</w:t>
            </w:r>
          </w:p>
        </w:tc>
        <w:tc>
          <w:tcPr>
            <w:tcW w:w="0" w:type="auto"/>
          </w:tcPr>
          <w:p w:rsidR="00617A31" w:rsidRPr="001D7B64" w:rsidRDefault="00617A31" w:rsidP="001D7B64">
            <w:pPr>
              <w:pStyle w:val="13"/>
              <w:contextualSpacing/>
              <w:jc w:val="both"/>
              <w:rPr>
                <w:sz w:val="20"/>
                <w:szCs w:val="20"/>
              </w:rPr>
            </w:pPr>
            <w:r w:rsidRPr="001D7B64">
              <w:rPr>
                <w:sz w:val="20"/>
                <w:szCs w:val="20"/>
              </w:rPr>
              <w:t>16,4</w:t>
            </w:r>
          </w:p>
        </w:tc>
        <w:tc>
          <w:tcPr>
            <w:tcW w:w="0" w:type="auto"/>
          </w:tcPr>
          <w:p w:rsidR="00617A31" w:rsidRPr="001D7B64" w:rsidRDefault="00617A31" w:rsidP="001D7B64">
            <w:pPr>
              <w:pStyle w:val="13"/>
              <w:contextualSpacing/>
              <w:jc w:val="both"/>
              <w:rPr>
                <w:sz w:val="20"/>
                <w:szCs w:val="20"/>
              </w:rPr>
            </w:pPr>
            <w:r w:rsidRPr="001D7B64">
              <w:rPr>
                <w:sz w:val="20"/>
                <w:szCs w:val="20"/>
              </w:rPr>
              <w:t>15,4</w:t>
            </w:r>
          </w:p>
        </w:tc>
        <w:tc>
          <w:tcPr>
            <w:tcW w:w="0" w:type="auto"/>
          </w:tcPr>
          <w:p w:rsidR="00617A31" w:rsidRPr="001D7B64" w:rsidRDefault="00617A31" w:rsidP="001D7B64">
            <w:pPr>
              <w:pStyle w:val="13"/>
              <w:contextualSpacing/>
              <w:jc w:val="both"/>
              <w:rPr>
                <w:sz w:val="20"/>
                <w:szCs w:val="20"/>
              </w:rPr>
            </w:pPr>
            <w:r w:rsidRPr="001D7B64">
              <w:rPr>
                <w:sz w:val="20"/>
                <w:szCs w:val="20"/>
              </w:rPr>
              <w:t>12,0</w:t>
            </w:r>
          </w:p>
        </w:tc>
        <w:tc>
          <w:tcPr>
            <w:tcW w:w="0" w:type="auto"/>
          </w:tcPr>
          <w:p w:rsidR="00617A31" w:rsidRPr="001D7B64" w:rsidRDefault="00617A31" w:rsidP="001D7B64">
            <w:pPr>
              <w:pStyle w:val="13"/>
              <w:contextualSpacing/>
              <w:jc w:val="both"/>
              <w:rPr>
                <w:sz w:val="20"/>
                <w:szCs w:val="20"/>
              </w:rPr>
            </w:pPr>
            <w:r w:rsidRPr="001D7B64">
              <w:rPr>
                <w:sz w:val="20"/>
                <w:szCs w:val="20"/>
              </w:rPr>
              <w:t>11,7</w:t>
            </w:r>
          </w:p>
        </w:tc>
        <w:tc>
          <w:tcPr>
            <w:tcW w:w="0" w:type="auto"/>
          </w:tcPr>
          <w:p w:rsidR="00617A31" w:rsidRPr="001D7B64" w:rsidRDefault="00617A31" w:rsidP="001D7B64">
            <w:pPr>
              <w:pStyle w:val="13"/>
              <w:contextualSpacing/>
              <w:jc w:val="both"/>
              <w:rPr>
                <w:sz w:val="20"/>
                <w:szCs w:val="20"/>
              </w:rPr>
            </w:pPr>
            <w:r w:rsidRPr="001D7B64">
              <w:rPr>
                <w:sz w:val="20"/>
                <w:szCs w:val="20"/>
              </w:rPr>
              <w:t>11,4</w:t>
            </w:r>
          </w:p>
        </w:tc>
        <w:tc>
          <w:tcPr>
            <w:tcW w:w="0" w:type="auto"/>
          </w:tcPr>
          <w:p w:rsidR="00617A31" w:rsidRPr="001D7B64" w:rsidRDefault="00617A31" w:rsidP="001D7B64">
            <w:pPr>
              <w:pStyle w:val="13"/>
              <w:contextualSpacing/>
              <w:jc w:val="both"/>
              <w:rPr>
                <w:sz w:val="20"/>
                <w:szCs w:val="20"/>
              </w:rPr>
            </w:pPr>
            <w:r w:rsidRPr="001D7B64">
              <w:rPr>
                <w:sz w:val="20"/>
                <w:szCs w:val="20"/>
              </w:rPr>
              <w:t>11,1</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r>
      <w:tr w:rsidR="00617A31" w:rsidRPr="001D7B64" w:rsidTr="001D7B64">
        <w:tc>
          <w:tcPr>
            <w:tcW w:w="0" w:type="auto"/>
          </w:tcPr>
          <w:p w:rsidR="00617A31" w:rsidRPr="001D7B64" w:rsidRDefault="00617A31" w:rsidP="001D7B64">
            <w:pPr>
              <w:pStyle w:val="13"/>
              <w:ind w:firstLine="709"/>
              <w:contextualSpacing/>
              <w:jc w:val="both"/>
              <w:rPr>
                <w:sz w:val="20"/>
                <w:szCs w:val="20"/>
                <w:vertAlign w:val="superscript"/>
              </w:rPr>
            </w:pPr>
            <w:r w:rsidRPr="001D7B64">
              <w:rPr>
                <w:sz w:val="20"/>
                <w:szCs w:val="20"/>
              </w:rPr>
              <w:t>оплата труда</w:t>
            </w:r>
            <w:r w:rsidRPr="001D7B64">
              <w:rPr>
                <w:sz w:val="20"/>
                <w:szCs w:val="20"/>
                <w:vertAlign w:val="superscript"/>
              </w:rPr>
              <w:t>1)</w:t>
            </w:r>
          </w:p>
        </w:tc>
        <w:tc>
          <w:tcPr>
            <w:tcW w:w="0" w:type="auto"/>
          </w:tcPr>
          <w:p w:rsidR="00617A31" w:rsidRPr="001D7B64" w:rsidRDefault="00617A31" w:rsidP="001D7B64">
            <w:pPr>
              <w:pStyle w:val="13"/>
              <w:contextualSpacing/>
              <w:jc w:val="both"/>
              <w:rPr>
                <w:sz w:val="20"/>
                <w:szCs w:val="20"/>
              </w:rPr>
            </w:pPr>
            <w:r w:rsidRPr="001D7B64">
              <w:rPr>
                <w:sz w:val="20"/>
                <w:szCs w:val="20"/>
              </w:rPr>
              <w:t>73,6</w:t>
            </w:r>
          </w:p>
        </w:tc>
        <w:tc>
          <w:tcPr>
            <w:tcW w:w="0" w:type="auto"/>
          </w:tcPr>
          <w:p w:rsidR="00617A31" w:rsidRPr="001D7B64" w:rsidRDefault="00617A31" w:rsidP="001D7B64">
            <w:pPr>
              <w:pStyle w:val="13"/>
              <w:contextualSpacing/>
              <w:jc w:val="both"/>
              <w:rPr>
                <w:sz w:val="20"/>
                <w:szCs w:val="20"/>
              </w:rPr>
            </w:pPr>
            <w:r w:rsidRPr="001D7B64">
              <w:rPr>
                <w:sz w:val="20"/>
                <w:szCs w:val="20"/>
              </w:rPr>
              <w:t>62,8</w:t>
            </w:r>
          </w:p>
        </w:tc>
        <w:tc>
          <w:tcPr>
            <w:tcW w:w="0" w:type="auto"/>
          </w:tcPr>
          <w:p w:rsidR="00617A31" w:rsidRPr="001D7B64" w:rsidRDefault="00617A31" w:rsidP="001D7B64">
            <w:pPr>
              <w:pStyle w:val="13"/>
              <w:contextualSpacing/>
              <w:jc w:val="both"/>
              <w:rPr>
                <w:sz w:val="20"/>
                <w:szCs w:val="20"/>
              </w:rPr>
            </w:pPr>
            <w:r w:rsidRPr="001D7B64">
              <w:rPr>
                <w:sz w:val="20"/>
                <w:szCs w:val="20"/>
              </w:rPr>
              <w:t>62,8</w:t>
            </w:r>
          </w:p>
        </w:tc>
        <w:tc>
          <w:tcPr>
            <w:tcW w:w="0" w:type="auto"/>
          </w:tcPr>
          <w:p w:rsidR="00617A31" w:rsidRPr="001D7B64" w:rsidRDefault="00617A31" w:rsidP="001D7B64">
            <w:pPr>
              <w:pStyle w:val="13"/>
              <w:contextualSpacing/>
              <w:jc w:val="both"/>
              <w:rPr>
                <w:sz w:val="20"/>
                <w:szCs w:val="20"/>
              </w:rPr>
            </w:pPr>
            <w:r w:rsidRPr="001D7B64">
              <w:rPr>
                <w:sz w:val="20"/>
                <w:szCs w:val="20"/>
              </w:rPr>
              <w:t>63,9</w:t>
            </w:r>
          </w:p>
        </w:tc>
        <w:tc>
          <w:tcPr>
            <w:tcW w:w="0" w:type="auto"/>
          </w:tcPr>
          <w:p w:rsidR="00617A31" w:rsidRPr="001D7B64" w:rsidRDefault="00617A31" w:rsidP="001D7B64">
            <w:pPr>
              <w:pStyle w:val="13"/>
              <w:contextualSpacing/>
              <w:jc w:val="both"/>
              <w:rPr>
                <w:sz w:val="20"/>
                <w:szCs w:val="20"/>
              </w:rPr>
            </w:pPr>
            <w:r w:rsidRPr="001D7B64">
              <w:rPr>
                <w:sz w:val="20"/>
                <w:szCs w:val="20"/>
              </w:rPr>
              <w:t>65,0</w:t>
            </w:r>
          </w:p>
        </w:tc>
        <w:tc>
          <w:tcPr>
            <w:tcW w:w="0" w:type="auto"/>
          </w:tcPr>
          <w:p w:rsidR="00617A31" w:rsidRPr="001D7B64" w:rsidRDefault="00617A31" w:rsidP="001D7B64">
            <w:pPr>
              <w:pStyle w:val="13"/>
              <w:contextualSpacing/>
              <w:jc w:val="both"/>
              <w:rPr>
                <w:sz w:val="20"/>
                <w:szCs w:val="20"/>
              </w:rPr>
            </w:pPr>
            <w:r w:rsidRPr="001D7B64">
              <w:rPr>
                <w:sz w:val="20"/>
                <w:szCs w:val="20"/>
              </w:rPr>
              <w:t>63,6</w:t>
            </w:r>
          </w:p>
        </w:tc>
        <w:tc>
          <w:tcPr>
            <w:tcW w:w="0" w:type="auto"/>
          </w:tcPr>
          <w:p w:rsidR="00617A31" w:rsidRPr="001D7B64" w:rsidRDefault="00617A31" w:rsidP="001D7B64">
            <w:pPr>
              <w:pStyle w:val="13"/>
              <w:contextualSpacing/>
              <w:jc w:val="both"/>
              <w:rPr>
                <w:sz w:val="20"/>
                <w:szCs w:val="20"/>
              </w:rPr>
            </w:pPr>
            <w:r w:rsidRPr="001D7B64">
              <w:rPr>
                <w:sz w:val="20"/>
                <w:szCs w:val="20"/>
              </w:rPr>
              <w:t>65,0</w:t>
            </w:r>
          </w:p>
        </w:tc>
        <w:tc>
          <w:tcPr>
            <w:tcW w:w="0" w:type="auto"/>
          </w:tcPr>
          <w:p w:rsidR="00617A31" w:rsidRPr="001D7B64" w:rsidRDefault="00617A31" w:rsidP="001D7B64">
            <w:pPr>
              <w:pStyle w:val="13"/>
              <w:contextualSpacing/>
              <w:jc w:val="both"/>
              <w:rPr>
                <w:sz w:val="20"/>
                <w:szCs w:val="20"/>
              </w:rPr>
            </w:pPr>
            <w:r w:rsidRPr="001D7B64">
              <w:rPr>
                <w:sz w:val="20"/>
                <w:szCs w:val="20"/>
              </w:rPr>
              <w:t>67,5</w:t>
            </w:r>
          </w:p>
        </w:tc>
        <w:tc>
          <w:tcPr>
            <w:tcW w:w="0" w:type="auto"/>
          </w:tcPr>
          <w:p w:rsidR="00617A31" w:rsidRPr="001D7B64" w:rsidRDefault="00617A31" w:rsidP="001D7B64">
            <w:pPr>
              <w:pStyle w:val="13"/>
              <w:contextualSpacing/>
              <w:jc w:val="both"/>
              <w:rPr>
                <w:sz w:val="20"/>
                <w:szCs w:val="20"/>
              </w:rPr>
            </w:pPr>
            <w:r w:rsidRPr="001D7B64">
              <w:rPr>
                <w:sz w:val="20"/>
                <w:szCs w:val="20"/>
              </w:rPr>
              <w:t>68,6</w:t>
            </w:r>
          </w:p>
        </w:tc>
      </w:tr>
      <w:tr w:rsidR="00617A31" w:rsidRPr="001D7B64" w:rsidTr="001D7B64">
        <w:tc>
          <w:tcPr>
            <w:tcW w:w="0" w:type="auto"/>
          </w:tcPr>
          <w:p w:rsidR="00617A31" w:rsidRPr="001D7B64" w:rsidRDefault="00617A31" w:rsidP="001D7B64">
            <w:pPr>
              <w:pStyle w:val="13"/>
              <w:contextualSpacing/>
              <w:jc w:val="both"/>
              <w:rPr>
                <w:sz w:val="20"/>
                <w:szCs w:val="20"/>
              </w:rPr>
            </w:pPr>
            <w:r w:rsidRPr="001D7B64">
              <w:rPr>
                <w:sz w:val="20"/>
                <w:szCs w:val="20"/>
              </w:rPr>
              <w:t>социальные выплаты</w:t>
            </w:r>
          </w:p>
        </w:tc>
        <w:tc>
          <w:tcPr>
            <w:tcW w:w="0" w:type="auto"/>
          </w:tcPr>
          <w:p w:rsidR="00617A31" w:rsidRPr="001D7B64" w:rsidRDefault="00617A31" w:rsidP="001D7B64">
            <w:pPr>
              <w:pStyle w:val="13"/>
              <w:contextualSpacing/>
              <w:jc w:val="both"/>
              <w:rPr>
                <w:sz w:val="20"/>
                <w:szCs w:val="20"/>
              </w:rPr>
            </w:pPr>
            <w:r w:rsidRPr="001D7B64">
              <w:rPr>
                <w:sz w:val="20"/>
                <w:szCs w:val="20"/>
              </w:rPr>
              <w:t>14,3</w:t>
            </w:r>
          </w:p>
        </w:tc>
        <w:tc>
          <w:tcPr>
            <w:tcW w:w="0" w:type="auto"/>
          </w:tcPr>
          <w:p w:rsidR="00617A31" w:rsidRPr="001D7B64" w:rsidRDefault="00617A31" w:rsidP="001D7B64">
            <w:pPr>
              <w:pStyle w:val="13"/>
              <w:contextualSpacing/>
              <w:jc w:val="both"/>
              <w:rPr>
                <w:sz w:val="20"/>
                <w:szCs w:val="20"/>
              </w:rPr>
            </w:pPr>
            <w:r w:rsidRPr="001D7B64">
              <w:rPr>
                <w:sz w:val="20"/>
                <w:szCs w:val="20"/>
              </w:rPr>
              <w:t>13,1</w:t>
            </w:r>
          </w:p>
        </w:tc>
        <w:tc>
          <w:tcPr>
            <w:tcW w:w="0" w:type="auto"/>
          </w:tcPr>
          <w:p w:rsidR="00617A31" w:rsidRPr="001D7B64" w:rsidRDefault="00617A31" w:rsidP="001D7B64">
            <w:pPr>
              <w:pStyle w:val="13"/>
              <w:contextualSpacing/>
              <w:jc w:val="both"/>
              <w:rPr>
                <w:sz w:val="20"/>
                <w:szCs w:val="20"/>
              </w:rPr>
            </w:pPr>
            <w:r w:rsidRPr="001D7B64">
              <w:rPr>
                <w:sz w:val="20"/>
                <w:szCs w:val="20"/>
              </w:rPr>
              <w:t>13,8</w:t>
            </w:r>
          </w:p>
        </w:tc>
        <w:tc>
          <w:tcPr>
            <w:tcW w:w="0" w:type="auto"/>
          </w:tcPr>
          <w:p w:rsidR="00617A31" w:rsidRPr="001D7B64" w:rsidRDefault="00617A31" w:rsidP="001D7B64">
            <w:pPr>
              <w:pStyle w:val="13"/>
              <w:contextualSpacing/>
              <w:jc w:val="both"/>
              <w:rPr>
                <w:sz w:val="20"/>
                <w:szCs w:val="20"/>
              </w:rPr>
            </w:pPr>
            <w:r w:rsidRPr="001D7B64">
              <w:rPr>
                <w:sz w:val="20"/>
                <w:szCs w:val="20"/>
              </w:rPr>
              <w:t>14,1</w:t>
            </w:r>
          </w:p>
        </w:tc>
        <w:tc>
          <w:tcPr>
            <w:tcW w:w="0" w:type="auto"/>
          </w:tcPr>
          <w:p w:rsidR="00617A31" w:rsidRPr="001D7B64" w:rsidRDefault="00617A31" w:rsidP="001D7B64">
            <w:pPr>
              <w:pStyle w:val="13"/>
              <w:contextualSpacing/>
              <w:jc w:val="both"/>
              <w:rPr>
                <w:sz w:val="20"/>
                <w:szCs w:val="20"/>
              </w:rPr>
            </w:pPr>
            <w:r w:rsidRPr="001D7B64">
              <w:rPr>
                <w:sz w:val="20"/>
                <w:szCs w:val="20"/>
              </w:rPr>
              <w:t>12,8</w:t>
            </w:r>
          </w:p>
        </w:tc>
        <w:tc>
          <w:tcPr>
            <w:tcW w:w="0" w:type="auto"/>
          </w:tcPr>
          <w:p w:rsidR="00617A31" w:rsidRPr="001D7B64" w:rsidRDefault="00617A31" w:rsidP="001D7B64">
            <w:pPr>
              <w:pStyle w:val="13"/>
              <w:contextualSpacing/>
              <w:jc w:val="both"/>
              <w:rPr>
                <w:sz w:val="20"/>
                <w:szCs w:val="20"/>
              </w:rPr>
            </w:pPr>
            <w:r w:rsidRPr="001D7B64">
              <w:rPr>
                <w:sz w:val="20"/>
                <w:szCs w:val="20"/>
              </w:rPr>
              <w:t>12,7</w:t>
            </w:r>
          </w:p>
        </w:tc>
        <w:tc>
          <w:tcPr>
            <w:tcW w:w="0" w:type="auto"/>
          </w:tcPr>
          <w:p w:rsidR="00617A31" w:rsidRPr="001D7B64" w:rsidRDefault="00617A31" w:rsidP="001D7B64">
            <w:pPr>
              <w:pStyle w:val="13"/>
              <w:contextualSpacing/>
              <w:jc w:val="both"/>
              <w:rPr>
                <w:sz w:val="20"/>
                <w:szCs w:val="20"/>
              </w:rPr>
            </w:pPr>
            <w:r w:rsidRPr="001D7B64">
              <w:rPr>
                <w:sz w:val="20"/>
                <w:szCs w:val="20"/>
              </w:rPr>
              <w:t>12,0</w:t>
            </w:r>
          </w:p>
        </w:tc>
        <w:tc>
          <w:tcPr>
            <w:tcW w:w="0" w:type="auto"/>
          </w:tcPr>
          <w:p w:rsidR="00617A31" w:rsidRPr="001D7B64" w:rsidRDefault="00617A31" w:rsidP="001D7B64">
            <w:pPr>
              <w:pStyle w:val="13"/>
              <w:contextualSpacing/>
              <w:jc w:val="both"/>
              <w:rPr>
                <w:sz w:val="20"/>
                <w:szCs w:val="20"/>
              </w:rPr>
            </w:pPr>
            <w:r w:rsidRPr="001D7B64">
              <w:rPr>
                <w:sz w:val="20"/>
                <w:szCs w:val="20"/>
              </w:rPr>
              <w:t>11,6</w:t>
            </w:r>
          </w:p>
        </w:tc>
        <w:tc>
          <w:tcPr>
            <w:tcW w:w="0" w:type="auto"/>
          </w:tcPr>
          <w:p w:rsidR="00617A31" w:rsidRPr="001D7B64" w:rsidRDefault="00617A31" w:rsidP="001D7B64">
            <w:pPr>
              <w:pStyle w:val="13"/>
              <w:contextualSpacing/>
              <w:jc w:val="both"/>
              <w:rPr>
                <w:sz w:val="20"/>
                <w:szCs w:val="20"/>
              </w:rPr>
            </w:pPr>
            <w:r w:rsidRPr="001D7B64">
              <w:rPr>
                <w:sz w:val="20"/>
                <w:szCs w:val="20"/>
              </w:rPr>
              <w:t>12,8</w:t>
            </w:r>
          </w:p>
        </w:tc>
      </w:tr>
      <w:tr w:rsidR="00617A31" w:rsidRPr="001D7B64" w:rsidTr="001D7B64">
        <w:tc>
          <w:tcPr>
            <w:tcW w:w="0" w:type="auto"/>
          </w:tcPr>
          <w:p w:rsidR="00617A31" w:rsidRPr="001D7B64" w:rsidRDefault="00617A31" w:rsidP="001D7B64">
            <w:pPr>
              <w:pStyle w:val="13"/>
              <w:contextualSpacing/>
              <w:jc w:val="both"/>
              <w:rPr>
                <w:sz w:val="20"/>
                <w:szCs w:val="20"/>
              </w:rPr>
            </w:pPr>
            <w:r w:rsidRPr="001D7B64">
              <w:rPr>
                <w:sz w:val="20"/>
                <w:szCs w:val="20"/>
              </w:rPr>
              <w:t>доходы от собственности</w:t>
            </w:r>
          </w:p>
        </w:tc>
        <w:tc>
          <w:tcPr>
            <w:tcW w:w="0" w:type="auto"/>
          </w:tcPr>
          <w:p w:rsidR="00617A31" w:rsidRPr="001D7B64" w:rsidRDefault="00617A31" w:rsidP="001D7B64">
            <w:pPr>
              <w:pStyle w:val="13"/>
              <w:contextualSpacing/>
              <w:jc w:val="both"/>
              <w:rPr>
                <w:sz w:val="20"/>
                <w:szCs w:val="20"/>
              </w:rPr>
            </w:pPr>
            <w:r w:rsidRPr="001D7B64">
              <w:rPr>
                <w:sz w:val="20"/>
                <w:szCs w:val="20"/>
              </w:rPr>
              <w:t>1,0</w:t>
            </w:r>
          </w:p>
        </w:tc>
        <w:tc>
          <w:tcPr>
            <w:tcW w:w="0" w:type="auto"/>
          </w:tcPr>
          <w:p w:rsidR="00617A31" w:rsidRPr="001D7B64" w:rsidRDefault="00617A31" w:rsidP="001D7B64">
            <w:pPr>
              <w:pStyle w:val="13"/>
              <w:contextualSpacing/>
              <w:jc w:val="both"/>
              <w:rPr>
                <w:sz w:val="20"/>
                <w:szCs w:val="20"/>
              </w:rPr>
            </w:pPr>
            <w:r w:rsidRPr="001D7B64">
              <w:rPr>
                <w:sz w:val="20"/>
                <w:szCs w:val="20"/>
              </w:rPr>
              <w:t>6,5</w:t>
            </w:r>
          </w:p>
        </w:tc>
        <w:tc>
          <w:tcPr>
            <w:tcW w:w="0" w:type="auto"/>
          </w:tcPr>
          <w:p w:rsidR="00617A31" w:rsidRPr="001D7B64" w:rsidRDefault="00617A31" w:rsidP="001D7B64">
            <w:pPr>
              <w:pStyle w:val="13"/>
              <w:contextualSpacing/>
              <w:jc w:val="both"/>
              <w:rPr>
                <w:sz w:val="20"/>
                <w:szCs w:val="20"/>
              </w:rPr>
            </w:pPr>
            <w:r w:rsidRPr="001D7B64">
              <w:rPr>
                <w:sz w:val="20"/>
                <w:szCs w:val="20"/>
              </w:rPr>
              <w:t>6,8</w:t>
            </w:r>
          </w:p>
        </w:tc>
        <w:tc>
          <w:tcPr>
            <w:tcW w:w="0" w:type="auto"/>
          </w:tcPr>
          <w:p w:rsidR="00617A31" w:rsidRPr="001D7B64" w:rsidRDefault="00617A31" w:rsidP="001D7B64">
            <w:pPr>
              <w:pStyle w:val="13"/>
              <w:contextualSpacing/>
              <w:jc w:val="both"/>
              <w:rPr>
                <w:sz w:val="20"/>
                <w:szCs w:val="20"/>
              </w:rPr>
            </w:pPr>
            <w:r w:rsidRPr="001D7B64">
              <w:rPr>
                <w:sz w:val="20"/>
                <w:szCs w:val="20"/>
              </w:rPr>
              <w:t>7,8</w:t>
            </w:r>
          </w:p>
        </w:tc>
        <w:tc>
          <w:tcPr>
            <w:tcW w:w="0" w:type="auto"/>
          </w:tcPr>
          <w:p w:rsidR="00617A31" w:rsidRPr="001D7B64" w:rsidRDefault="00617A31" w:rsidP="001D7B64">
            <w:pPr>
              <w:pStyle w:val="13"/>
              <w:contextualSpacing/>
              <w:jc w:val="both"/>
              <w:rPr>
                <w:sz w:val="20"/>
                <w:szCs w:val="20"/>
              </w:rPr>
            </w:pPr>
            <w:r w:rsidRPr="001D7B64">
              <w:rPr>
                <w:sz w:val="20"/>
                <w:szCs w:val="20"/>
              </w:rPr>
              <w:t>8,3</w:t>
            </w:r>
          </w:p>
        </w:tc>
        <w:tc>
          <w:tcPr>
            <w:tcW w:w="0" w:type="auto"/>
          </w:tcPr>
          <w:p w:rsidR="00617A31" w:rsidRPr="001D7B64" w:rsidRDefault="00617A31" w:rsidP="001D7B64">
            <w:pPr>
              <w:pStyle w:val="13"/>
              <w:contextualSpacing/>
              <w:jc w:val="both"/>
              <w:rPr>
                <w:sz w:val="20"/>
                <w:szCs w:val="20"/>
              </w:rPr>
            </w:pPr>
            <w:r w:rsidRPr="001D7B64">
              <w:rPr>
                <w:sz w:val="20"/>
                <w:szCs w:val="20"/>
              </w:rPr>
              <w:t>10,3</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8,9</w:t>
            </w:r>
          </w:p>
        </w:tc>
        <w:tc>
          <w:tcPr>
            <w:tcW w:w="0" w:type="auto"/>
          </w:tcPr>
          <w:p w:rsidR="00617A31" w:rsidRPr="001D7B64" w:rsidRDefault="00617A31" w:rsidP="001D7B64">
            <w:pPr>
              <w:pStyle w:val="13"/>
              <w:contextualSpacing/>
              <w:jc w:val="both"/>
              <w:rPr>
                <w:sz w:val="20"/>
                <w:szCs w:val="20"/>
              </w:rPr>
            </w:pPr>
            <w:r w:rsidRPr="001D7B64">
              <w:rPr>
                <w:sz w:val="20"/>
                <w:szCs w:val="20"/>
              </w:rPr>
              <w:t>6,6</w:t>
            </w:r>
          </w:p>
        </w:tc>
      </w:tr>
      <w:tr w:rsidR="00617A31" w:rsidRPr="001D7B64" w:rsidTr="001D7B64">
        <w:tc>
          <w:tcPr>
            <w:tcW w:w="0" w:type="auto"/>
          </w:tcPr>
          <w:p w:rsidR="00617A31" w:rsidRPr="001D7B64" w:rsidRDefault="00617A31" w:rsidP="001D7B64">
            <w:pPr>
              <w:pStyle w:val="13"/>
              <w:ind w:firstLine="709"/>
              <w:contextualSpacing/>
              <w:jc w:val="both"/>
              <w:rPr>
                <w:sz w:val="20"/>
                <w:szCs w:val="20"/>
              </w:rPr>
            </w:pPr>
            <w:r w:rsidRPr="001D7B64">
              <w:rPr>
                <w:sz w:val="20"/>
                <w:szCs w:val="20"/>
              </w:rPr>
              <w:t>другие доходы</w:t>
            </w:r>
          </w:p>
        </w:tc>
        <w:tc>
          <w:tcPr>
            <w:tcW w:w="0" w:type="auto"/>
          </w:tcPr>
          <w:p w:rsidR="00617A31" w:rsidRPr="001D7B64" w:rsidRDefault="00617A31" w:rsidP="001D7B64">
            <w:pPr>
              <w:pStyle w:val="13"/>
              <w:contextualSpacing/>
              <w:jc w:val="both"/>
              <w:rPr>
                <w:sz w:val="20"/>
                <w:szCs w:val="20"/>
              </w:rPr>
            </w:pPr>
            <w:r w:rsidRPr="001D7B64">
              <w:rPr>
                <w:sz w:val="20"/>
                <w:szCs w:val="20"/>
              </w:rPr>
              <w:t>2,7</w:t>
            </w:r>
          </w:p>
        </w:tc>
        <w:tc>
          <w:tcPr>
            <w:tcW w:w="0" w:type="auto"/>
          </w:tcPr>
          <w:p w:rsidR="00617A31" w:rsidRPr="001D7B64" w:rsidRDefault="00617A31" w:rsidP="001D7B64">
            <w:pPr>
              <w:pStyle w:val="13"/>
              <w:contextualSpacing/>
              <w:jc w:val="both"/>
              <w:rPr>
                <w:sz w:val="20"/>
                <w:szCs w:val="20"/>
              </w:rPr>
            </w:pPr>
            <w:r w:rsidRPr="001D7B64">
              <w:rPr>
                <w:sz w:val="20"/>
                <w:szCs w:val="20"/>
              </w:rPr>
              <w:t>1,2</w:t>
            </w:r>
          </w:p>
        </w:tc>
        <w:tc>
          <w:tcPr>
            <w:tcW w:w="0" w:type="auto"/>
          </w:tcPr>
          <w:p w:rsidR="00617A31" w:rsidRPr="001D7B64" w:rsidRDefault="00617A31" w:rsidP="001D7B64">
            <w:pPr>
              <w:pStyle w:val="13"/>
              <w:contextualSpacing/>
              <w:jc w:val="both"/>
              <w:rPr>
                <w:sz w:val="20"/>
                <w:szCs w:val="20"/>
              </w:rPr>
            </w:pPr>
            <w:r w:rsidRPr="001D7B64">
              <w:rPr>
                <w:sz w:val="20"/>
                <w:szCs w:val="20"/>
              </w:rPr>
              <w:t>1,2</w:t>
            </w:r>
          </w:p>
        </w:tc>
        <w:tc>
          <w:tcPr>
            <w:tcW w:w="0" w:type="auto"/>
          </w:tcPr>
          <w:p w:rsidR="00617A31" w:rsidRPr="001D7B64" w:rsidRDefault="00617A31" w:rsidP="001D7B64">
            <w:pPr>
              <w:pStyle w:val="13"/>
              <w:contextualSpacing/>
              <w:jc w:val="both"/>
              <w:rPr>
                <w:sz w:val="20"/>
                <w:szCs w:val="20"/>
              </w:rPr>
            </w:pPr>
            <w:r w:rsidRPr="001D7B64">
              <w:rPr>
                <w:sz w:val="20"/>
                <w:szCs w:val="20"/>
              </w:rPr>
              <w:t>2,2</w:t>
            </w:r>
          </w:p>
        </w:tc>
        <w:tc>
          <w:tcPr>
            <w:tcW w:w="0" w:type="auto"/>
          </w:tcPr>
          <w:p w:rsidR="00617A31" w:rsidRPr="001D7B64" w:rsidRDefault="00617A31" w:rsidP="001D7B64">
            <w:pPr>
              <w:pStyle w:val="13"/>
              <w:contextualSpacing/>
              <w:jc w:val="both"/>
              <w:rPr>
                <w:sz w:val="20"/>
                <w:szCs w:val="20"/>
              </w:rPr>
            </w:pPr>
            <w:r w:rsidRPr="001D7B64">
              <w:rPr>
                <w:sz w:val="20"/>
                <w:szCs w:val="20"/>
              </w:rPr>
              <w:t>2,2</w:t>
            </w:r>
          </w:p>
        </w:tc>
        <w:tc>
          <w:tcPr>
            <w:tcW w:w="0" w:type="auto"/>
          </w:tcPr>
          <w:p w:rsidR="00617A31" w:rsidRPr="001D7B64" w:rsidRDefault="00617A31" w:rsidP="001D7B64">
            <w:pPr>
              <w:pStyle w:val="13"/>
              <w:contextualSpacing/>
              <w:jc w:val="both"/>
              <w:rPr>
                <w:sz w:val="20"/>
                <w:szCs w:val="20"/>
              </w:rPr>
            </w:pPr>
            <w:r w:rsidRPr="001D7B64">
              <w:rPr>
                <w:sz w:val="20"/>
                <w:szCs w:val="20"/>
              </w:rPr>
              <w:t>2,0</w:t>
            </w:r>
          </w:p>
        </w:tc>
        <w:tc>
          <w:tcPr>
            <w:tcW w:w="0" w:type="auto"/>
          </w:tcPr>
          <w:p w:rsidR="00617A31" w:rsidRPr="001D7B64" w:rsidRDefault="00617A31" w:rsidP="001D7B64">
            <w:pPr>
              <w:pStyle w:val="13"/>
              <w:contextualSpacing/>
              <w:jc w:val="both"/>
              <w:rPr>
                <w:sz w:val="20"/>
                <w:szCs w:val="20"/>
              </w:rPr>
            </w:pPr>
            <w:r w:rsidRPr="001D7B64">
              <w:rPr>
                <w:sz w:val="20"/>
                <w:szCs w:val="20"/>
              </w:rPr>
              <w:t>1,9</w:t>
            </w:r>
          </w:p>
        </w:tc>
        <w:tc>
          <w:tcPr>
            <w:tcW w:w="0" w:type="auto"/>
          </w:tcPr>
          <w:p w:rsidR="00617A31" w:rsidRPr="001D7B64" w:rsidRDefault="00617A31" w:rsidP="001D7B64">
            <w:pPr>
              <w:pStyle w:val="13"/>
              <w:contextualSpacing/>
              <w:jc w:val="both"/>
              <w:rPr>
                <w:sz w:val="20"/>
                <w:szCs w:val="20"/>
              </w:rPr>
            </w:pPr>
            <w:r w:rsidRPr="001D7B64">
              <w:rPr>
                <w:sz w:val="20"/>
                <w:szCs w:val="20"/>
              </w:rPr>
              <w:t>2,0</w:t>
            </w:r>
          </w:p>
        </w:tc>
        <w:tc>
          <w:tcPr>
            <w:tcW w:w="0" w:type="auto"/>
          </w:tcPr>
          <w:p w:rsidR="00617A31" w:rsidRPr="001D7B64" w:rsidRDefault="00617A31" w:rsidP="001D7B64">
            <w:pPr>
              <w:pStyle w:val="13"/>
              <w:contextualSpacing/>
              <w:jc w:val="both"/>
              <w:rPr>
                <w:sz w:val="20"/>
                <w:szCs w:val="20"/>
              </w:rPr>
            </w:pPr>
            <w:r w:rsidRPr="001D7B64">
              <w:rPr>
                <w:sz w:val="20"/>
                <w:szCs w:val="20"/>
              </w:rPr>
              <w:t>2,0</w:t>
            </w:r>
          </w:p>
        </w:tc>
      </w:tr>
      <w:tr w:rsidR="00617A31" w:rsidRPr="001D7B64" w:rsidTr="001D7B64">
        <w:tc>
          <w:tcPr>
            <w:tcW w:w="0" w:type="auto"/>
          </w:tcPr>
          <w:p w:rsidR="00617A31" w:rsidRPr="001D7B64" w:rsidRDefault="00617A31" w:rsidP="001D7B64">
            <w:pPr>
              <w:pStyle w:val="13"/>
              <w:contextualSpacing/>
              <w:jc w:val="both"/>
              <w:rPr>
                <w:sz w:val="20"/>
                <w:szCs w:val="20"/>
              </w:rPr>
            </w:pPr>
            <w:r w:rsidRPr="001D7B64">
              <w:rPr>
                <w:sz w:val="20"/>
                <w:szCs w:val="20"/>
              </w:rPr>
              <w:t>Денежные расходы</w:t>
            </w:r>
          </w:p>
          <w:p w:rsidR="00617A31" w:rsidRPr="001D7B64" w:rsidRDefault="00617A31" w:rsidP="001D7B64">
            <w:pPr>
              <w:pStyle w:val="13"/>
              <w:contextualSpacing/>
              <w:jc w:val="both"/>
              <w:rPr>
                <w:sz w:val="20"/>
                <w:szCs w:val="20"/>
              </w:rPr>
            </w:pPr>
            <w:r w:rsidRPr="001D7B64">
              <w:rPr>
                <w:sz w:val="20"/>
                <w:szCs w:val="20"/>
              </w:rPr>
              <w:t>и сбережения - всего</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c>
          <w:tcPr>
            <w:tcW w:w="0" w:type="auto"/>
          </w:tcPr>
          <w:p w:rsidR="00617A31" w:rsidRPr="001D7B64" w:rsidRDefault="00617A31" w:rsidP="001D7B64">
            <w:pPr>
              <w:pStyle w:val="13"/>
              <w:contextualSpacing/>
              <w:jc w:val="both"/>
              <w:rPr>
                <w:sz w:val="20"/>
                <w:szCs w:val="20"/>
              </w:rPr>
            </w:pPr>
            <w:r w:rsidRPr="001D7B64">
              <w:rPr>
                <w:sz w:val="20"/>
                <w:szCs w:val="20"/>
              </w:rPr>
              <w:t>100</w:t>
            </w:r>
          </w:p>
        </w:tc>
      </w:tr>
      <w:tr w:rsidR="00617A31" w:rsidRPr="001D7B64" w:rsidTr="001D7B64">
        <w:tc>
          <w:tcPr>
            <w:tcW w:w="0" w:type="auto"/>
          </w:tcPr>
          <w:p w:rsidR="00617A31" w:rsidRPr="001D7B64" w:rsidRDefault="00617A31" w:rsidP="001D7B64">
            <w:pPr>
              <w:pStyle w:val="13"/>
              <w:ind w:firstLine="709"/>
              <w:contextualSpacing/>
              <w:jc w:val="both"/>
              <w:rPr>
                <w:sz w:val="20"/>
                <w:szCs w:val="20"/>
              </w:rPr>
            </w:pPr>
            <w:r w:rsidRPr="001D7B64">
              <w:rPr>
                <w:sz w:val="20"/>
                <w:szCs w:val="20"/>
              </w:rPr>
              <w:t>в том числе:</w:t>
            </w: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c>
          <w:tcPr>
            <w:tcW w:w="0" w:type="auto"/>
          </w:tcPr>
          <w:p w:rsidR="00617A31" w:rsidRPr="001D7B64" w:rsidRDefault="00617A31" w:rsidP="001D7B64">
            <w:pPr>
              <w:pStyle w:val="13"/>
              <w:ind w:firstLine="709"/>
              <w:contextualSpacing/>
              <w:jc w:val="both"/>
              <w:rPr>
                <w:sz w:val="20"/>
                <w:szCs w:val="20"/>
              </w:rPr>
            </w:pPr>
          </w:p>
        </w:tc>
      </w:tr>
      <w:tr w:rsidR="00617A31" w:rsidRPr="001D7B64" w:rsidTr="001D7B64">
        <w:tc>
          <w:tcPr>
            <w:tcW w:w="0" w:type="auto"/>
          </w:tcPr>
          <w:p w:rsidR="00617A31" w:rsidRPr="001D7B64" w:rsidRDefault="00617A31" w:rsidP="001D7B64">
            <w:pPr>
              <w:pStyle w:val="13"/>
              <w:contextualSpacing/>
              <w:jc w:val="both"/>
              <w:rPr>
                <w:sz w:val="20"/>
                <w:szCs w:val="20"/>
              </w:rPr>
            </w:pPr>
            <w:r w:rsidRPr="001D7B64">
              <w:rPr>
                <w:sz w:val="20"/>
                <w:szCs w:val="20"/>
              </w:rPr>
              <w:t>покупка товаров</w:t>
            </w:r>
          </w:p>
          <w:p w:rsidR="00617A31" w:rsidRPr="001D7B64" w:rsidRDefault="00617A31" w:rsidP="001D7B64">
            <w:pPr>
              <w:pStyle w:val="13"/>
              <w:ind w:firstLine="709"/>
              <w:contextualSpacing/>
              <w:jc w:val="both"/>
              <w:rPr>
                <w:sz w:val="20"/>
                <w:szCs w:val="20"/>
              </w:rPr>
            </w:pPr>
            <w:r w:rsidRPr="001D7B64">
              <w:rPr>
                <w:sz w:val="20"/>
                <w:szCs w:val="20"/>
              </w:rPr>
              <w:t>и оплата услуг</w:t>
            </w:r>
          </w:p>
        </w:tc>
        <w:tc>
          <w:tcPr>
            <w:tcW w:w="0" w:type="auto"/>
          </w:tcPr>
          <w:p w:rsidR="00617A31" w:rsidRPr="001D7B64" w:rsidRDefault="00617A31" w:rsidP="001D7B64">
            <w:pPr>
              <w:pStyle w:val="13"/>
              <w:contextualSpacing/>
              <w:jc w:val="both"/>
              <w:rPr>
                <w:sz w:val="20"/>
                <w:szCs w:val="20"/>
              </w:rPr>
            </w:pPr>
            <w:r w:rsidRPr="001D7B64">
              <w:rPr>
                <w:sz w:val="20"/>
                <w:szCs w:val="20"/>
              </w:rPr>
              <w:t>72,9</w:t>
            </w:r>
          </w:p>
        </w:tc>
        <w:tc>
          <w:tcPr>
            <w:tcW w:w="0" w:type="auto"/>
          </w:tcPr>
          <w:p w:rsidR="00617A31" w:rsidRPr="001D7B64" w:rsidRDefault="00617A31" w:rsidP="001D7B64">
            <w:pPr>
              <w:pStyle w:val="13"/>
              <w:contextualSpacing/>
              <w:jc w:val="both"/>
              <w:rPr>
                <w:sz w:val="20"/>
                <w:szCs w:val="20"/>
              </w:rPr>
            </w:pPr>
            <w:r w:rsidRPr="001D7B64">
              <w:rPr>
                <w:sz w:val="20"/>
                <w:szCs w:val="20"/>
              </w:rPr>
              <w:t>70,5</w:t>
            </w:r>
          </w:p>
        </w:tc>
        <w:tc>
          <w:tcPr>
            <w:tcW w:w="0" w:type="auto"/>
          </w:tcPr>
          <w:p w:rsidR="00617A31" w:rsidRPr="001D7B64" w:rsidRDefault="00617A31" w:rsidP="001D7B64">
            <w:pPr>
              <w:pStyle w:val="13"/>
              <w:contextualSpacing/>
              <w:jc w:val="both"/>
              <w:rPr>
                <w:sz w:val="20"/>
                <w:szCs w:val="20"/>
              </w:rPr>
            </w:pPr>
            <w:r w:rsidRPr="001D7B64">
              <w:rPr>
                <w:sz w:val="20"/>
                <w:szCs w:val="20"/>
              </w:rPr>
              <w:t>75,5</w:t>
            </w:r>
          </w:p>
        </w:tc>
        <w:tc>
          <w:tcPr>
            <w:tcW w:w="0" w:type="auto"/>
          </w:tcPr>
          <w:p w:rsidR="00617A31" w:rsidRPr="001D7B64" w:rsidRDefault="00617A31" w:rsidP="001D7B64">
            <w:pPr>
              <w:pStyle w:val="13"/>
              <w:contextualSpacing/>
              <w:jc w:val="both"/>
              <w:rPr>
                <w:sz w:val="20"/>
                <w:szCs w:val="20"/>
              </w:rPr>
            </w:pPr>
            <w:r w:rsidRPr="001D7B64">
              <w:rPr>
                <w:sz w:val="20"/>
                <w:szCs w:val="20"/>
              </w:rPr>
              <w:t>69,1</w:t>
            </w:r>
          </w:p>
        </w:tc>
        <w:tc>
          <w:tcPr>
            <w:tcW w:w="0" w:type="auto"/>
          </w:tcPr>
          <w:p w:rsidR="00617A31" w:rsidRPr="001D7B64" w:rsidRDefault="00617A31" w:rsidP="001D7B64">
            <w:pPr>
              <w:pStyle w:val="13"/>
              <w:contextualSpacing/>
              <w:jc w:val="both"/>
              <w:rPr>
                <w:sz w:val="20"/>
                <w:szCs w:val="20"/>
              </w:rPr>
            </w:pPr>
            <w:r w:rsidRPr="001D7B64">
              <w:rPr>
                <w:sz w:val="20"/>
                <w:szCs w:val="20"/>
              </w:rPr>
              <w:t>69,9</w:t>
            </w:r>
          </w:p>
        </w:tc>
        <w:tc>
          <w:tcPr>
            <w:tcW w:w="0" w:type="auto"/>
          </w:tcPr>
          <w:p w:rsidR="00617A31" w:rsidRPr="001D7B64" w:rsidRDefault="00617A31" w:rsidP="001D7B64">
            <w:pPr>
              <w:pStyle w:val="13"/>
              <w:contextualSpacing/>
              <w:jc w:val="both"/>
              <w:rPr>
                <w:sz w:val="20"/>
                <w:szCs w:val="20"/>
              </w:rPr>
            </w:pPr>
            <w:r w:rsidRPr="001D7B64">
              <w:rPr>
                <w:sz w:val="20"/>
                <w:szCs w:val="20"/>
              </w:rPr>
              <w:t>69,5</w:t>
            </w:r>
          </w:p>
        </w:tc>
        <w:tc>
          <w:tcPr>
            <w:tcW w:w="0" w:type="auto"/>
          </w:tcPr>
          <w:p w:rsidR="00617A31" w:rsidRPr="001D7B64" w:rsidRDefault="00617A31" w:rsidP="001D7B64">
            <w:pPr>
              <w:pStyle w:val="13"/>
              <w:contextualSpacing/>
              <w:jc w:val="both"/>
              <w:rPr>
                <w:sz w:val="20"/>
                <w:szCs w:val="20"/>
              </w:rPr>
            </w:pPr>
            <w:r w:rsidRPr="001D7B64">
              <w:rPr>
                <w:sz w:val="20"/>
                <w:szCs w:val="20"/>
              </w:rPr>
              <w:t>69,0</w:t>
            </w:r>
          </w:p>
        </w:tc>
        <w:tc>
          <w:tcPr>
            <w:tcW w:w="0" w:type="auto"/>
          </w:tcPr>
          <w:p w:rsidR="00617A31" w:rsidRPr="001D7B64" w:rsidRDefault="00617A31" w:rsidP="001D7B64">
            <w:pPr>
              <w:pStyle w:val="13"/>
              <w:contextualSpacing/>
              <w:jc w:val="both"/>
              <w:rPr>
                <w:sz w:val="20"/>
                <w:szCs w:val="20"/>
              </w:rPr>
            </w:pPr>
            <w:r w:rsidRPr="001D7B64">
              <w:rPr>
                <w:sz w:val="20"/>
                <w:szCs w:val="20"/>
              </w:rPr>
              <w:t>69,6</w:t>
            </w:r>
          </w:p>
        </w:tc>
        <w:tc>
          <w:tcPr>
            <w:tcW w:w="0" w:type="auto"/>
          </w:tcPr>
          <w:p w:rsidR="00617A31" w:rsidRPr="001D7B64" w:rsidRDefault="00617A31" w:rsidP="001D7B64">
            <w:pPr>
              <w:pStyle w:val="13"/>
              <w:contextualSpacing/>
              <w:jc w:val="both"/>
              <w:rPr>
                <w:sz w:val="20"/>
                <w:szCs w:val="20"/>
              </w:rPr>
            </w:pPr>
            <w:r w:rsidRPr="001D7B64">
              <w:rPr>
                <w:sz w:val="20"/>
                <w:szCs w:val="20"/>
              </w:rPr>
              <w:t>73,2</w:t>
            </w:r>
          </w:p>
        </w:tc>
      </w:tr>
      <w:tr w:rsidR="00617A31" w:rsidRPr="001D7B64" w:rsidTr="001D7B64">
        <w:tc>
          <w:tcPr>
            <w:tcW w:w="0" w:type="auto"/>
          </w:tcPr>
          <w:p w:rsidR="00617A31" w:rsidRPr="001D7B64" w:rsidRDefault="00617A31" w:rsidP="001D7B64">
            <w:pPr>
              <w:pStyle w:val="13"/>
              <w:contextualSpacing/>
              <w:jc w:val="both"/>
              <w:rPr>
                <w:sz w:val="20"/>
                <w:szCs w:val="20"/>
              </w:rPr>
            </w:pPr>
            <w:r w:rsidRPr="001D7B64">
              <w:rPr>
                <w:sz w:val="20"/>
                <w:szCs w:val="20"/>
              </w:rPr>
              <w:t>обязательные платежи и</w:t>
            </w:r>
          </w:p>
          <w:p w:rsidR="00617A31" w:rsidRPr="001D7B64" w:rsidRDefault="00617A31" w:rsidP="001D7B64">
            <w:pPr>
              <w:pStyle w:val="13"/>
              <w:contextualSpacing/>
              <w:jc w:val="both"/>
              <w:rPr>
                <w:sz w:val="20"/>
                <w:szCs w:val="20"/>
              </w:rPr>
            </w:pPr>
            <w:r w:rsidRPr="001D7B64">
              <w:rPr>
                <w:sz w:val="20"/>
                <w:szCs w:val="20"/>
              </w:rPr>
              <w:t>разнообразные взносы</w:t>
            </w:r>
          </w:p>
        </w:tc>
        <w:tc>
          <w:tcPr>
            <w:tcW w:w="0" w:type="auto"/>
          </w:tcPr>
          <w:p w:rsidR="00617A31" w:rsidRPr="001D7B64" w:rsidRDefault="00617A31" w:rsidP="001D7B64">
            <w:pPr>
              <w:pStyle w:val="13"/>
              <w:contextualSpacing/>
              <w:jc w:val="both"/>
              <w:rPr>
                <w:sz w:val="20"/>
                <w:szCs w:val="20"/>
              </w:rPr>
            </w:pPr>
            <w:r w:rsidRPr="001D7B64">
              <w:rPr>
                <w:sz w:val="20"/>
                <w:szCs w:val="20"/>
              </w:rPr>
              <w:t>8,1</w:t>
            </w:r>
          </w:p>
        </w:tc>
        <w:tc>
          <w:tcPr>
            <w:tcW w:w="0" w:type="auto"/>
          </w:tcPr>
          <w:p w:rsidR="00617A31" w:rsidRPr="001D7B64" w:rsidRDefault="00617A31" w:rsidP="001D7B64">
            <w:pPr>
              <w:pStyle w:val="13"/>
              <w:contextualSpacing/>
              <w:jc w:val="both"/>
              <w:rPr>
                <w:sz w:val="20"/>
                <w:szCs w:val="20"/>
              </w:rPr>
            </w:pPr>
            <w:r w:rsidRPr="001D7B64">
              <w:rPr>
                <w:sz w:val="20"/>
                <w:szCs w:val="20"/>
              </w:rPr>
              <w:t>5,6</w:t>
            </w:r>
          </w:p>
        </w:tc>
        <w:tc>
          <w:tcPr>
            <w:tcW w:w="0" w:type="auto"/>
          </w:tcPr>
          <w:p w:rsidR="00617A31" w:rsidRPr="001D7B64" w:rsidRDefault="00617A31" w:rsidP="001D7B64">
            <w:pPr>
              <w:pStyle w:val="13"/>
              <w:contextualSpacing/>
              <w:jc w:val="both"/>
              <w:rPr>
                <w:sz w:val="20"/>
                <w:szCs w:val="20"/>
              </w:rPr>
            </w:pPr>
            <w:r w:rsidRPr="001D7B64">
              <w:rPr>
                <w:sz w:val="20"/>
                <w:szCs w:val="20"/>
              </w:rPr>
              <w:t>7,8</w:t>
            </w:r>
          </w:p>
        </w:tc>
        <w:tc>
          <w:tcPr>
            <w:tcW w:w="0" w:type="auto"/>
          </w:tcPr>
          <w:p w:rsidR="00617A31" w:rsidRPr="001D7B64" w:rsidRDefault="00617A31" w:rsidP="001D7B64">
            <w:pPr>
              <w:pStyle w:val="13"/>
              <w:contextualSpacing/>
              <w:jc w:val="both"/>
              <w:rPr>
                <w:sz w:val="20"/>
                <w:szCs w:val="20"/>
              </w:rPr>
            </w:pPr>
            <w:r w:rsidRPr="001D7B64">
              <w:rPr>
                <w:sz w:val="20"/>
                <w:szCs w:val="20"/>
              </w:rPr>
              <w:t>8,3</w:t>
            </w:r>
          </w:p>
        </w:tc>
        <w:tc>
          <w:tcPr>
            <w:tcW w:w="0" w:type="auto"/>
          </w:tcPr>
          <w:p w:rsidR="00617A31" w:rsidRPr="001D7B64" w:rsidRDefault="00617A31" w:rsidP="001D7B64">
            <w:pPr>
              <w:pStyle w:val="13"/>
              <w:contextualSpacing/>
              <w:jc w:val="both"/>
              <w:rPr>
                <w:sz w:val="20"/>
                <w:szCs w:val="20"/>
              </w:rPr>
            </w:pPr>
            <w:r w:rsidRPr="001D7B64">
              <w:rPr>
                <w:sz w:val="20"/>
                <w:szCs w:val="20"/>
              </w:rPr>
              <w:t>9,1</w:t>
            </w:r>
          </w:p>
        </w:tc>
        <w:tc>
          <w:tcPr>
            <w:tcW w:w="0" w:type="auto"/>
          </w:tcPr>
          <w:p w:rsidR="00617A31" w:rsidRPr="001D7B64" w:rsidRDefault="00617A31" w:rsidP="001D7B64">
            <w:pPr>
              <w:pStyle w:val="13"/>
              <w:contextualSpacing/>
              <w:jc w:val="both"/>
              <w:rPr>
                <w:sz w:val="20"/>
                <w:szCs w:val="20"/>
              </w:rPr>
            </w:pPr>
            <w:r w:rsidRPr="001D7B64">
              <w:rPr>
                <w:sz w:val="20"/>
                <w:szCs w:val="20"/>
              </w:rPr>
              <w:t>10,1</w:t>
            </w:r>
          </w:p>
        </w:tc>
        <w:tc>
          <w:tcPr>
            <w:tcW w:w="0" w:type="auto"/>
          </w:tcPr>
          <w:p w:rsidR="00617A31" w:rsidRPr="001D7B64" w:rsidRDefault="00617A31" w:rsidP="001D7B64">
            <w:pPr>
              <w:pStyle w:val="13"/>
              <w:contextualSpacing/>
              <w:jc w:val="both"/>
              <w:rPr>
                <w:sz w:val="20"/>
                <w:szCs w:val="20"/>
              </w:rPr>
            </w:pPr>
            <w:r w:rsidRPr="001D7B64">
              <w:rPr>
                <w:sz w:val="20"/>
                <w:szCs w:val="20"/>
              </w:rPr>
              <w:t>10,5</w:t>
            </w:r>
          </w:p>
        </w:tc>
        <w:tc>
          <w:tcPr>
            <w:tcW w:w="0" w:type="auto"/>
          </w:tcPr>
          <w:p w:rsidR="00617A31" w:rsidRPr="001D7B64" w:rsidRDefault="00617A31" w:rsidP="001D7B64">
            <w:pPr>
              <w:pStyle w:val="13"/>
              <w:contextualSpacing/>
              <w:jc w:val="both"/>
              <w:rPr>
                <w:sz w:val="20"/>
                <w:szCs w:val="20"/>
              </w:rPr>
            </w:pPr>
            <w:r w:rsidRPr="001D7B64">
              <w:rPr>
                <w:sz w:val="20"/>
                <w:szCs w:val="20"/>
              </w:rPr>
              <w:t>11,8</w:t>
            </w:r>
          </w:p>
        </w:tc>
        <w:tc>
          <w:tcPr>
            <w:tcW w:w="0" w:type="auto"/>
          </w:tcPr>
          <w:p w:rsidR="00617A31" w:rsidRPr="001D7B64" w:rsidRDefault="00617A31" w:rsidP="001D7B64">
            <w:pPr>
              <w:pStyle w:val="13"/>
              <w:contextualSpacing/>
              <w:jc w:val="both"/>
              <w:rPr>
                <w:sz w:val="20"/>
                <w:szCs w:val="20"/>
              </w:rPr>
            </w:pPr>
            <w:r w:rsidRPr="001D7B64">
              <w:rPr>
                <w:sz w:val="20"/>
                <w:szCs w:val="20"/>
              </w:rPr>
              <w:t>13,0</w:t>
            </w:r>
          </w:p>
        </w:tc>
      </w:tr>
      <w:tr w:rsidR="00617A31" w:rsidRPr="001D7B64" w:rsidTr="001D7B64">
        <w:tc>
          <w:tcPr>
            <w:tcW w:w="0" w:type="auto"/>
          </w:tcPr>
          <w:p w:rsidR="00617A31" w:rsidRPr="001D7B64" w:rsidRDefault="00617A31" w:rsidP="001D7B64">
            <w:pPr>
              <w:pStyle w:val="13"/>
              <w:contextualSpacing/>
              <w:jc w:val="both"/>
              <w:rPr>
                <w:sz w:val="20"/>
                <w:szCs w:val="20"/>
              </w:rPr>
            </w:pPr>
            <w:r w:rsidRPr="001D7B64">
              <w:rPr>
                <w:sz w:val="20"/>
                <w:szCs w:val="20"/>
              </w:rPr>
              <w:t>Приобретение недвижимости</w:t>
            </w:r>
          </w:p>
        </w:tc>
        <w:tc>
          <w:tcPr>
            <w:tcW w:w="0" w:type="auto"/>
          </w:tcPr>
          <w:p w:rsidR="00617A31" w:rsidRPr="001D7B64" w:rsidRDefault="00617A31" w:rsidP="001D7B64">
            <w:pPr>
              <w:pStyle w:val="13"/>
              <w:contextualSpacing/>
              <w:jc w:val="both"/>
              <w:rPr>
                <w:sz w:val="20"/>
                <w:szCs w:val="20"/>
              </w:rPr>
            </w:pPr>
            <w:r w:rsidRPr="001D7B64">
              <w:rPr>
                <w:sz w:val="20"/>
                <w:szCs w:val="20"/>
              </w:rPr>
              <w:t>0,1</w:t>
            </w:r>
          </w:p>
        </w:tc>
        <w:tc>
          <w:tcPr>
            <w:tcW w:w="0" w:type="auto"/>
          </w:tcPr>
          <w:p w:rsidR="00617A31" w:rsidRPr="001D7B64" w:rsidRDefault="00617A31" w:rsidP="001D7B64">
            <w:pPr>
              <w:pStyle w:val="13"/>
              <w:contextualSpacing/>
              <w:jc w:val="both"/>
              <w:rPr>
                <w:sz w:val="20"/>
                <w:szCs w:val="20"/>
              </w:rPr>
            </w:pPr>
            <w:r w:rsidRPr="001D7B64">
              <w:rPr>
                <w:sz w:val="20"/>
                <w:szCs w:val="20"/>
              </w:rPr>
              <w:t>0,1</w:t>
            </w:r>
          </w:p>
        </w:tc>
        <w:tc>
          <w:tcPr>
            <w:tcW w:w="0" w:type="auto"/>
          </w:tcPr>
          <w:p w:rsidR="00617A31" w:rsidRPr="001D7B64" w:rsidRDefault="00617A31" w:rsidP="001D7B64">
            <w:pPr>
              <w:pStyle w:val="13"/>
              <w:contextualSpacing/>
              <w:jc w:val="both"/>
              <w:rPr>
                <w:sz w:val="20"/>
                <w:szCs w:val="20"/>
              </w:rPr>
            </w:pPr>
            <w:r w:rsidRPr="001D7B64">
              <w:rPr>
                <w:sz w:val="20"/>
                <w:szCs w:val="20"/>
              </w:rPr>
              <w:t>1,2</w:t>
            </w:r>
          </w:p>
        </w:tc>
        <w:tc>
          <w:tcPr>
            <w:tcW w:w="0" w:type="auto"/>
          </w:tcPr>
          <w:p w:rsidR="00617A31" w:rsidRPr="001D7B64" w:rsidRDefault="00617A31" w:rsidP="001D7B64">
            <w:pPr>
              <w:pStyle w:val="13"/>
              <w:contextualSpacing/>
              <w:jc w:val="both"/>
              <w:rPr>
                <w:sz w:val="20"/>
                <w:szCs w:val="20"/>
              </w:rPr>
            </w:pPr>
            <w:r w:rsidRPr="001D7B64">
              <w:rPr>
                <w:sz w:val="20"/>
                <w:szCs w:val="20"/>
              </w:rPr>
              <w:t>2,0</w:t>
            </w:r>
          </w:p>
        </w:tc>
        <w:tc>
          <w:tcPr>
            <w:tcW w:w="0" w:type="auto"/>
          </w:tcPr>
          <w:p w:rsidR="00617A31" w:rsidRPr="001D7B64" w:rsidRDefault="00617A31" w:rsidP="001D7B64">
            <w:pPr>
              <w:pStyle w:val="13"/>
              <w:contextualSpacing/>
              <w:jc w:val="both"/>
              <w:rPr>
                <w:sz w:val="20"/>
                <w:szCs w:val="20"/>
              </w:rPr>
            </w:pPr>
            <w:r w:rsidRPr="001D7B64">
              <w:rPr>
                <w:sz w:val="20"/>
                <w:szCs w:val="20"/>
              </w:rPr>
              <w:t>2,3</w:t>
            </w:r>
          </w:p>
        </w:tc>
        <w:tc>
          <w:tcPr>
            <w:tcW w:w="0" w:type="auto"/>
          </w:tcPr>
          <w:p w:rsidR="00617A31" w:rsidRPr="001D7B64" w:rsidRDefault="00617A31" w:rsidP="001D7B64">
            <w:pPr>
              <w:pStyle w:val="13"/>
              <w:contextualSpacing/>
              <w:jc w:val="both"/>
              <w:rPr>
                <w:sz w:val="20"/>
                <w:szCs w:val="20"/>
              </w:rPr>
            </w:pPr>
            <w:r w:rsidRPr="001D7B64">
              <w:rPr>
                <w:sz w:val="20"/>
                <w:szCs w:val="20"/>
              </w:rPr>
              <w:t>2,6</w:t>
            </w:r>
          </w:p>
        </w:tc>
        <w:tc>
          <w:tcPr>
            <w:tcW w:w="0" w:type="auto"/>
          </w:tcPr>
          <w:p w:rsidR="00617A31" w:rsidRPr="001D7B64" w:rsidRDefault="00617A31" w:rsidP="001D7B64">
            <w:pPr>
              <w:pStyle w:val="13"/>
              <w:contextualSpacing/>
              <w:jc w:val="both"/>
              <w:rPr>
                <w:sz w:val="20"/>
                <w:szCs w:val="20"/>
              </w:rPr>
            </w:pPr>
            <w:r w:rsidRPr="001D7B64">
              <w:rPr>
                <w:sz w:val="20"/>
                <w:szCs w:val="20"/>
              </w:rPr>
              <w:t>3,3</w:t>
            </w:r>
          </w:p>
        </w:tc>
        <w:tc>
          <w:tcPr>
            <w:tcW w:w="0" w:type="auto"/>
          </w:tcPr>
          <w:p w:rsidR="00617A31" w:rsidRPr="001D7B64" w:rsidRDefault="00617A31" w:rsidP="001D7B64">
            <w:pPr>
              <w:pStyle w:val="13"/>
              <w:contextualSpacing/>
              <w:jc w:val="both"/>
              <w:rPr>
                <w:sz w:val="20"/>
                <w:szCs w:val="20"/>
              </w:rPr>
            </w:pPr>
            <w:r w:rsidRPr="001D7B64">
              <w:rPr>
                <w:sz w:val="20"/>
                <w:szCs w:val="20"/>
              </w:rPr>
              <w:t>3,9</w:t>
            </w:r>
          </w:p>
        </w:tc>
        <w:tc>
          <w:tcPr>
            <w:tcW w:w="0" w:type="auto"/>
          </w:tcPr>
          <w:p w:rsidR="00617A31" w:rsidRPr="001D7B64" w:rsidRDefault="00617A31" w:rsidP="001D7B64">
            <w:pPr>
              <w:pStyle w:val="13"/>
              <w:contextualSpacing/>
              <w:jc w:val="both"/>
              <w:rPr>
                <w:sz w:val="20"/>
                <w:szCs w:val="20"/>
              </w:rPr>
            </w:pPr>
            <w:r w:rsidRPr="001D7B64">
              <w:rPr>
                <w:sz w:val="20"/>
                <w:szCs w:val="20"/>
              </w:rPr>
              <w:t>5,2</w:t>
            </w:r>
          </w:p>
        </w:tc>
      </w:tr>
      <w:tr w:rsidR="00617A31" w:rsidRPr="001D7B64" w:rsidTr="001D7B64">
        <w:trPr>
          <w:trHeight w:val="673"/>
        </w:trPr>
        <w:tc>
          <w:tcPr>
            <w:tcW w:w="0" w:type="auto"/>
          </w:tcPr>
          <w:p w:rsidR="00617A31" w:rsidRPr="001D7B64" w:rsidRDefault="00617A31" w:rsidP="001D7B64">
            <w:pPr>
              <w:pStyle w:val="13"/>
              <w:contextualSpacing/>
              <w:jc w:val="both"/>
              <w:rPr>
                <w:sz w:val="20"/>
                <w:szCs w:val="20"/>
              </w:rPr>
            </w:pPr>
            <w:r w:rsidRPr="001D7B64">
              <w:rPr>
                <w:sz w:val="20"/>
                <w:szCs w:val="20"/>
              </w:rPr>
              <w:t>прирост финансовых</w:t>
            </w:r>
          </w:p>
          <w:p w:rsidR="00617A31" w:rsidRPr="001D7B64" w:rsidRDefault="00617A31" w:rsidP="001D7B64">
            <w:pPr>
              <w:pStyle w:val="13"/>
              <w:contextualSpacing/>
              <w:jc w:val="both"/>
              <w:rPr>
                <w:sz w:val="20"/>
                <w:szCs w:val="20"/>
              </w:rPr>
            </w:pPr>
            <w:r w:rsidRPr="001D7B64">
              <w:rPr>
                <w:sz w:val="20"/>
                <w:szCs w:val="20"/>
              </w:rPr>
              <w:t>активов</w:t>
            </w:r>
          </w:p>
        </w:tc>
        <w:tc>
          <w:tcPr>
            <w:tcW w:w="0" w:type="auto"/>
          </w:tcPr>
          <w:p w:rsidR="00617A31" w:rsidRPr="001D7B64" w:rsidRDefault="00617A31" w:rsidP="001D7B64">
            <w:pPr>
              <w:pStyle w:val="13"/>
              <w:contextualSpacing/>
              <w:jc w:val="both"/>
              <w:rPr>
                <w:sz w:val="20"/>
                <w:szCs w:val="20"/>
              </w:rPr>
            </w:pPr>
            <w:r w:rsidRPr="001D7B64">
              <w:rPr>
                <w:sz w:val="20"/>
                <w:szCs w:val="20"/>
              </w:rPr>
              <w:t>18,9</w:t>
            </w:r>
          </w:p>
        </w:tc>
        <w:tc>
          <w:tcPr>
            <w:tcW w:w="0" w:type="auto"/>
          </w:tcPr>
          <w:p w:rsidR="00617A31" w:rsidRPr="001D7B64" w:rsidRDefault="00617A31" w:rsidP="001D7B64">
            <w:pPr>
              <w:pStyle w:val="13"/>
              <w:contextualSpacing/>
              <w:jc w:val="both"/>
              <w:rPr>
                <w:sz w:val="20"/>
                <w:szCs w:val="20"/>
              </w:rPr>
            </w:pPr>
            <w:r w:rsidRPr="001D7B64">
              <w:rPr>
                <w:sz w:val="20"/>
                <w:szCs w:val="20"/>
              </w:rPr>
              <w:t>23,8</w:t>
            </w:r>
          </w:p>
        </w:tc>
        <w:tc>
          <w:tcPr>
            <w:tcW w:w="0" w:type="auto"/>
          </w:tcPr>
          <w:p w:rsidR="00617A31" w:rsidRPr="001D7B64" w:rsidRDefault="00617A31" w:rsidP="001D7B64">
            <w:pPr>
              <w:pStyle w:val="13"/>
              <w:contextualSpacing/>
              <w:jc w:val="both"/>
              <w:rPr>
                <w:sz w:val="20"/>
                <w:szCs w:val="20"/>
              </w:rPr>
            </w:pPr>
            <w:r w:rsidRPr="001D7B64">
              <w:rPr>
                <w:sz w:val="20"/>
                <w:szCs w:val="20"/>
              </w:rPr>
              <w:t>15,5</w:t>
            </w:r>
          </w:p>
        </w:tc>
        <w:tc>
          <w:tcPr>
            <w:tcW w:w="0" w:type="auto"/>
          </w:tcPr>
          <w:p w:rsidR="00617A31" w:rsidRPr="001D7B64" w:rsidRDefault="00617A31" w:rsidP="001D7B64">
            <w:pPr>
              <w:pStyle w:val="13"/>
              <w:contextualSpacing/>
              <w:jc w:val="both"/>
              <w:rPr>
                <w:sz w:val="20"/>
                <w:szCs w:val="20"/>
              </w:rPr>
            </w:pPr>
            <w:r w:rsidRPr="001D7B64">
              <w:rPr>
                <w:sz w:val="20"/>
                <w:szCs w:val="20"/>
              </w:rPr>
              <w:t>20,6</w:t>
            </w:r>
          </w:p>
        </w:tc>
        <w:tc>
          <w:tcPr>
            <w:tcW w:w="0" w:type="auto"/>
          </w:tcPr>
          <w:p w:rsidR="00617A31" w:rsidRPr="001D7B64" w:rsidRDefault="00617A31" w:rsidP="001D7B64">
            <w:pPr>
              <w:pStyle w:val="13"/>
              <w:contextualSpacing/>
              <w:jc w:val="both"/>
              <w:rPr>
                <w:sz w:val="20"/>
                <w:szCs w:val="20"/>
              </w:rPr>
            </w:pPr>
            <w:r w:rsidRPr="001D7B64">
              <w:rPr>
                <w:sz w:val="20"/>
                <w:szCs w:val="20"/>
              </w:rPr>
              <w:t>18,7</w:t>
            </w:r>
          </w:p>
        </w:tc>
        <w:tc>
          <w:tcPr>
            <w:tcW w:w="0" w:type="auto"/>
          </w:tcPr>
          <w:p w:rsidR="00617A31" w:rsidRPr="001D7B64" w:rsidRDefault="00617A31" w:rsidP="001D7B64">
            <w:pPr>
              <w:pStyle w:val="13"/>
              <w:contextualSpacing/>
              <w:jc w:val="both"/>
              <w:rPr>
                <w:sz w:val="20"/>
                <w:szCs w:val="20"/>
              </w:rPr>
            </w:pPr>
            <w:r w:rsidRPr="001D7B64">
              <w:rPr>
                <w:sz w:val="20"/>
                <w:szCs w:val="20"/>
              </w:rPr>
              <w:t>17,8</w:t>
            </w:r>
          </w:p>
        </w:tc>
        <w:tc>
          <w:tcPr>
            <w:tcW w:w="0" w:type="auto"/>
          </w:tcPr>
          <w:p w:rsidR="00617A31" w:rsidRPr="001D7B64" w:rsidRDefault="00617A31" w:rsidP="001D7B64">
            <w:pPr>
              <w:pStyle w:val="13"/>
              <w:contextualSpacing/>
              <w:jc w:val="both"/>
              <w:rPr>
                <w:sz w:val="20"/>
                <w:szCs w:val="20"/>
              </w:rPr>
            </w:pPr>
            <w:r w:rsidRPr="001D7B64">
              <w:rPr>
                <w:sz w:val="20"/>
                <w:szCs w:val="20"/>
              </w:rPr>
              <w:t>17,2</w:t>
            </w:r>
          </w:p>
        </w:tc>
        <w:tc>
          <w:tcPr>
            <w:tcW w:w="0" w:type="auto"/>
          </w:tcPr>
          <w:p w:rsidR="00617A31" w:rsidRPr="001D7B64" w:rsidRDefault="00617A31" w:rsidP="001D7B64">
            <w:pPr>
              <w:pStyle w:val="13"/>
              <w:contextualSpacing/>
              <w:jc w:val="both"/>
              <w:rPr>
                <w:sz w:val="20"/>
                <w:szCs w:val="20"/>
              </w:rPr>
            </w:pPr>
            <w:r w:rsidRPr="001D7B64">
              <w:rPr>
                <w:sz w:val="20"/>
                <w:szCs w:val="20"/>
              </w:rPr>
              <w:t>14,7</w:t>
            </w:r>
          </w:p>
        </w:tc>
        <w:tc>
          <w:tcPr>
            <w:tcW w:w="0" w:type="auto"/>
          </w:tcPr>
          <w:p w:rsidR="00617A31" w:rsidRPr="001D7B64" w:rsidRDefault="00617A31" w:rsidP="001D7B64">
            <w:pPr>
              <w:pStyle w:val="13"/>
              <w:contextualSpacing/>
              <w:jc w:val="both"/>
              <w:rPr>
                <w:sz w:val="20"/>
                <w:szCs w:val="20"/>
              </w:rPr>
            </w:pPr>
            <w:r w:rsidRPr="001D7B64">
              <w:rPr>
                <w:sz w:val="20"/>
                <w:szCs w:val="20"/>
              </w:rPr>
              <w:t>8,6</w:t>
            </w:r>
          </w:p>
        </w:tc>
      </w:tr>
      <w:tr w:rsidR="00617A31" w:rsidRPr="001D7B64" w:rsidTr="001D7B64">
        <w:tc>
          <w:tcPr>
            <w:tcW w:w="0" w:type="auto"/>
          </w:tcPr>
          <w:p w:rsidR="00617A31" w:rsidRPr="001D7B64" w:rsidRDefault="00617A31" w:rsidP="001D7B64">
            <w:pPr>
              <w:pStyle w:val="13"/>
              <w:contextualSpacing/>
              <w:jc w:val="both"/>
              <w:rPr>
                <w:sz w:val="20"/>
                <w:szCs w:val="20"/>
              </w:rPr>
            </w:pPr>
            <w:r w:rsidRPr="001D7B64">
              <w:rPr>
                <w:sz w:val="20"/>
                <w:szCs w:val="20"/>
              </w:rPr>
              <w:t>из него прирост,</w:t>
            </w:r>
          </w:p>
          <w:p w:rsidR="00617A31" w:rsidRPr="001D7B64" w:rsidRDefault="00617A31" w:rsidP="001D7B64">
            <w:pPr>
              <w:pStyle w:val="13"/>
              <w:contextualSpacing/>
              <w:jc w:val="both"/>
              <w:rPr>
                <w:sz w:val="20"/>
                <w:szCs w:val="20"/>
              </w:rPr>
            </w:pPr>
            <w:r w:rsidRPr="001D7B64">
              <w:rPr>
                <w:sz w:val="20"/>
                <w:szCs w:val="20"/>
              </w:rPr>
              <w:t>уменьшение (-) денег на</w:t>
            </w:r>
          </w:p>
          <w:p w:rsidR="00617A31" w:rsidRPr="001D7B64" w:rsidRDefault="00617A31" w:rsidP="001D7B64">
            <w:pPr>
              <w:pStyle w:val="13"/>
              <w:ind w:firstLine="709"/>
              <w:contextualSpacing/>
              <w:jc w:val="both"/>
              <w:rPr>
                <w:sz w:val="20"/>
                <w:szCs w:val="20"/>
              </w:rPr>
            </w:pPr>
            <w:r w:rsidRPr="001D7B64">
              <w:rPr>
                <w:sz w:val="20"/>
                <w:szCs w:val="20"/>
              </w:rPr>
              <w:t>руках у населения</w:t>
            </w:r>
          </w:p>
        </w:tc>
        <w:tc>
          <w:tcPr>
            <w:tcW w:w="0" w:type="auto"/>
          </w:tcPr>
          <w:p w:rsidR="00617A31" w:rsidRPr="001D7B64" w:rsidRDefault="00617A31" w:rsidP="001D7B64">
            <w:pPr>
              <w:pStyle w:val="13"/>
              <w:contextualSpacing/>
              <w:jc w:val="both"/>
              <w:rPr>
                <w:sz w:val="20"/>
                <w:szCs w:val="20"/>
              </w:rPr>
            </w:pPr>
            <w:r w:rsidRPr="001D7B64">
              <w:rPr>
                <w:sz w:val="20"/>
                <w:szCs w:val="20"/>
              </w:rPr>
              <w:t>13,6</w:t>
            </w:r>
          </w:p>
        </w:tc>
        <w:tc>
          <w:tcPr>
            <w:tcW w:w="0" w:type="auto"/>
          </w:tcPr>
          <w:p w:rsidR="00617A31" w:rsidRPr="001D7B64" w:rsidRDefault="00617A31" w:rsidP="001D7B64">
            <w:pPr>
              <w:pStyle w:val="13"/>
              <w:contextualSpacing/>
              <w:jc w:val="both"/>
              <w:rPr>
                <w:sz w:val="20"/>
                <w:szCs w:val="20"/>
              </w:rPr>
            </w:pPr>
            <w:r w:rsidRPr="001D7B64">
              <w:rPr>
                <w:sz w:val="20"/>
                <w:szCs w:val="20"/>
              </w:rPr>
              <w:t>3,6</w:t>
            </w:r>
          </w:p>
        </w:tc>
        <w:tc>
          <w:tcPr>
            <w:tcW w:w="0" w:type="auto"/>
          </w:tcPr>
          <w:p w:rsidR="00617A31" w:rsidRPr="001D7B64" w:rsidRDefault="00617A31" w:rsidP="001D7B64">
            <w:pPr>
              <w:pStyle w:val="13"/>
              <w:contextualSpacing/>
              <w:jc w:val="both"/>
              <w:rPr>
                <w:sz w:val="20"/>
                <w:szCs w:val="20"/>
              </w:rPr>
            </w:pPr>
            <w:r w:rsidRPr="001D7B64">
              <w:rPr>
                <w:sz w:val="20"/>
                <w:szCs w:val="20"/>
              </w:rPr>
              <w:t>2,8</w:t>
            </w:r>
          </w:p>
        </w:tc>
        <w:tc>
          <w:tcPr>
            <w:tcW w:w="0" w:type="auto"/>
          </w:tcPr>
          <w:p w:rsidR="00617A31" w:rsidRPr="001D7B64" w:rsidRDefault="00617A31" w:rsidP="001D7B64">
            <w:pPr>
              <w:pStyle w:val="13"/>
              <w:contextualSpacing/>
              <w:jc w:val="both"/>
              <w:rPr>
                <w:sz w:val="20"/>
                <w:szCs w:val="20"/>
              </w:rPr>
            </w:pPr>
            <w:r w:rsidRPr="001D7B64">
              <w:rPr>
                <w:sz w:val="20"/>
                <w:szCs w:val="20"/>
              </w:rPr>
              <w:t>2,7</w:t>
            </w:r>
          </w:p>
        </w:tc>
        <w:tc>
          <w:tcPr>
            <w:tcW w:w="0" w:type="auto"/>
          </w:tcPr>
          <w:p w:rsidR="00617A31" w:rsidRPr="001D7B64" w:rsidRDefault="00617A31" w:rsidP="001D7B64">
            <w:pPr>
              <w:pStyle w:val="13"/>
              <w:contextualSpacing/>
              <w:jc w:val="both"/>
              <w:rPr>
                <w:sz w:val="20"/>
                <w:szCs w:val="20"/>
              </w:rPr>
            </w:pPr>
            <w:r w:rsidRPr="001D7B64">
              <w:rPr>
                <w:sz w:val="20"/>
                <w:szCs w:val="20"/>
              </w:rPr>
              <w:t>1,8</w:t>
            </w:r>
          </w:p>
        </w:tc>
        <w:tc>
          <w:tcPr>
            <w:tcW w:w="0" w:type="auto"/>
          </w:tcPr>
          <w:p w:rsidR="00617A31" w:rsidRPr="001D7B64" w:rsidRDefault="00617A31" w:rsidP="001D7B64">
            <w:pPr>
              <w:pStyle w:val="13"/>
              <w:contextualSpacing/>
              <w:jc w:val="both"/>
              <w:rPr>
                <w:sz w:val="20"/>
                <w:szCs w:val="20"/>
              </w:rPr>
            </w:pPr>
            <w:r w:rsidRPr="001D7B64">
              <w:rPr>
                <w:sz w:val="20"/>
                <w:szCs w:val="20"/>
              </w:rPr>
              <w:t>1,5</w:t>
            </w:r>
          </w:p>
        </w:tc>
        <w:tc>
          <w:tcPr>
            <w:tcW w:w="0" w:type="auto"/>
          </w:tcPr>
          <w:p w:rsidR="00617A31" w:rsidRPr="001D7B64" w:rsidRDefault="00617A31" w:rsidP="001D7B64">
            <w:pPr>
              <w:pStyle w:val="13"/>
              <w:contextualSpacing/>
              <w:jc w:val="both"/>
              <w:rPr>
                <w:sz w:val="20"/>
                <w:szCs w:val="20"/>
              </w:rPr>
            </w:pPr>
            <w:r w:rsidRPr="001D7B64">
              <w:rPr>
                <w:sz w:val="20"/>
                <w:szCs w:val="20"/>
              </w:rPr>
              <w:t>3,4</w:t>
            </w:r>
          </w:p>
        </w:tc>
        <w:tc>
          <w:tcPr>
            <w:tcW w:w="0" w:type="auto"/>
          </w:tcPr>
          <w:p w:rsidR="00617A31" w:rsidRPr="001D7B64" w:rsidRDefault="00617A31" w:rsidP="001D7B64">
            <w:pPr>
              <w:pStyle w:val="13"/>
              <w:contextualSpacing/>
              <w:jc w:val="both"/>
              <w:rPr>
                <w:sz w:val="20"/>
                <w:szCs w:val="20"/>
              </w:rPr>
            </w:pPr>
            <w:r w:rsidRPr="001D7B64">
              <w:rPr>
                <w:sz w:val="20"/>
                <w:szCs w:val="20"/>
              </w:rPr>
              <w:t>3,8</w:t>
            </w:r>
          </w:p>
        </w:tc>
        <w:tc>
          <w:tcPr>
            <w:tcW w:w="0" w:type="auto"/>
          </w:tcPr>
          <w:p w:rsidR="00617A31" w:rsidRPr="001D7B64" w:rsidRDefault="00617A31" w:rsidP="001D7B64">
            <w:pPr>
              <w:pStyle w:val="13"/>
              <w:contextualSpacing/>
              <w:jc w:val="both"/>
              <w:rPr>
                <w:sz w:val="20"/>
                <w:szCs w:val="20"/>
              </w:rPr>
            </w:pPr>
            <w:r w:rsidRPr="001D7B64">
              <w:rPr>
                <w:sz w:val="20"/>
                <w:szCs w:val="20"/>
              </w:rPr>
              <w:t>0,2</w:t>
            </w:r>
          </w:p>
        </w:tc>
      </w:tr>
    </w:tbl>
    <w:p w:rsidR="00617A31" w:rsidRPr="00D743B0" w:rsidRDefault="00617A31" w:rsidP="00D743B0">
      <w:pPr>
        <w:spacing w:line="240" w:lineRule="auto"/>
        <w:contextualSpacing/>
        <w:jc w:val="both"/>
        <w:rPr>
          <w:sz w:val="20"/>
          <w:szCs w:val="20"/>
        </w:rPr>
      </w:pPr>
      <w:r>
        <w:rPr>
          <w:sz w:val="20"/>
          <w:szCs w:val="20"/>
        </w:rPr>
        <w:t>1)</w:t>
      </w:r>
      <w:r w:rsidRPr="00D743B0">
        <w:rPr>
          <w:sz w:val="20"/>
          <w:szCs w:val="20"/>
        </w:rPr>
        <w:t>Включая скрытую (официально не учтенную) заработную плату.</w:t>
      </w:r>
    </w:p>
    <w:p w:rsidR="00617A31" w:rsidRPr="00D743B0" w:rsidRDefault="00617A31" w:rsidP="00D743B0">
      <w:pPr>
        <w:spacing w:line="240" w:lineRule="auto"/>
        <w:contextualSpacing/>
        <w:jc w:val="both"/>
        <w:rPr>
          <w:sz w:val="20"/>
          <w:szCs w:val="20"/>
        </w:rPr>
      </w:pPr>
      <w:r w:rsidRPr="00D743B0">
        <w:rPr>
          <w:sz w:val="20"/>
          <w:szCs w:val="20"/>
        </w:rPr>
        <w:t xml:space="preserve">Источник: </w:t>
      </w:r>
      <w:hyperlink r:id="rId15" w:history="1">
        <w:r w:rsidRPr="00D743B0">
          <w:rPr>
            <w:rStyle w:val="a8"/>
            <w:rFonts w:ascii="Times New Roman" w:hAnsi="Times New Roman"/>
            <w:sz w:val="20"/>
            <w:szCs w:val="20"/>
            <w:lang w:val="en-US"/>
          </w:rPr>
          <w:t>www</w:t>
        </w:r>
        <w:r w:rsidRPr="00D743B0">
          <w:rPr>
            <w:rStyle w:val="a8"/>
            <w:rFonts w:ascii="Times New Roman" w:hAnsi="Times New Roman"/>
            <w:sz w:val="20"/>
            <w:szCs w:val="20"/>
          </w:rPr>
          <w:t>.</w:t>
        </w:r>
        <w:r w:rsidRPr="00D743B0">
          <w:rPr>
            <w:rStyle w:val="a8"/>
            <w:rFonts w:ascii="Times New Roman" w:hAnsi="Times New Roman"/>
            <w:sz w:val="20"/>
            <w:szCs w:val="20"/>
            <w:lang w:val="en-US"/>
          </w:rPr>
          <w:t>gks</w:t>
        </w:r>
        <w:r w:rsidRPr="00D743B0">
          <w:rPr>
            <w:rStyle w:val="a8"/>
            <w:rFonts w:ascii="Times New Roman" w:hAnsi="Times New Roman"/>
            <w:sz w:val="20"/>
            <w:szCs w:val="20"/>
          </w:rPr>
          <w:t>.</w:t>
        </w:r>
        <w:r w:rsidRPr="00D743B0">
          <w:rPr>
            <w:rStyle w:val="a8"/>
            <w:rFonts w:ascii="Times New Roman" w:hAnsi="Times New Roman"/>
            <w:sz w:val="20"/>
            <w:szCs w:val="20"/>
            <w:lang w:val="en-US"/>
          </w:rPr>
          <w:t>ru</w:t>
        </w:r>
      </w:hyperlink>
    </w:p>
    <w:p w:rsidR="00617A31" w:rsidRDefault="00617A31" w:rsidP="00A366A8">
      <w:pPr>
        <w:spacing w:line="240" w:lineRule="auto"/>
        <w:ind w:firstLine="709"/>
        <w:contextualSpacing/>
        <w:jc w:val="both"/>
        <w:rPr>
          <w:rFonts w:ascii="Times New Roman" w:hAnsi="Times New Roman"/>
          <w:sz w:val="28"/>
          <w:szCs w:val="28"/>
        </w:rPr>
      </w:pPr>
    </w:p>
    <w:p w:rsidR="00617A31" w:rsidRDefault="00617A31" w:rsidP="00A366A8">
      <w:pPr>
        <w:spacing w:line="240" w:lineRule="auto"/>
        <w:ind w:firstLine="709"/>
        <w:contextualSpacing/>
        <w:jc w:val="both"/>
        <w:rPr>
          <w:rFonts w:ascii="Times New Roman" w:hAnsi="Times New Roman"/>
          <w:sz w:val="28"/>
          <w:szCs w:val="28"/>
        </w:rPr>
      </w:pPr>
      <w:r w:rsidRPr="00F9227C">
        <w:rPr>
          <w:rFonts w:ascii="Times New Roman" w:hAnsi="Times New Roman"/>
          <w:bCs/>
          <w:sz w:val="28"/>
          <w:szCs w:val="28"/>
        </w:rPr>
        <w:t xml:space="preserve">Реальные располагаемые денежные доходы в России </w:t>
      </w:r>
      <w:r w:rsidRPr="00F9227C">
        <w:rPr>
          <w:rFonts w:ascii="Times New Roman" w:hAnsi="Times New Roman"/>
          <w:sz w:val="28"/>
          <w:szCs w:val="28"/>
        </w:rPr>
        <w:t xml:space="preserve">в </w:t>
      </w:r>
      <w:r>
        <w:rPr>
          <w:rFonts w:ascii="Times New Roman" w:hAnsi="Times New Roman"/>
          <w:sz w:val="28"/>
          <w:szCs w:val="28"/>
        </w:rPr>
        <w:t>июле 2009</w:t>
      </w:r>
      <w:r w:rsidRPr="00F9227C">
        <w:rPr>
          <w:rFonts w:ascii="Times New Roman" w:hAnsi="Times New Roman"/>
          <w:sz w:val="28"/>
          <w:szCs w:val="28"/>
        </w:rPr>
        <w:t xml:space="preserve"> г. по сравнению</w:t>
      </w:r>
      <w:r>
        <w:rPr>
          <w:rFonts w:ascii="Times New Roman" w:hAnsi="Times New Roman"/>
          <w:sz w:val="28"/>
          <w:szCs w:val="28"/>
        </w:rPr>
        <w:t xml:space="preserve"> с соответствующим периодом 2008</w:t>
      </w:r>
      <w:r w:rsidRPr="00F9227C">
        <w:rPr>
          <w:rFonts w:ascii="Times New Roman" w:hAnsi="Times New Roman"/>
          <w:sz w:val="28"/>
          <w:szCs w:val="28"/>
        </w:rPr>
        <w:t xml:space="preserve"> г., по оценке, </w:t>
      </w:r>
      <w:r>
        <w:rPr>
          <w:rFonts w:ascii="Times New Roman" w:hAnsi="Times New Roman"/>
          <w:sz w:val="28"/>
          <w:szCs w:val="28"/>
        </w:rPr>
        <w:t>уменьшились на 5,4</w:t>
      </w:r>
      <w:r w:rsidRPr="00F9227C">
        <w:rPr>
          <w:rFonts w:ascii="Times New Roman" w:hAnsi="Times New Roman"/>
          <w:sz w:val="28"/>
          <w:szCs w:val="28"/>
        </w:rPr>
        <w:t>%, в январе-</w:t>
      </w:r>
      <w:r>
        <w:rPr>
          <w:rFonts w:ascii="Times New Roman" w:hAnsi="Times New Roman"/>
          <w:sz w:val="28"/>
          <w:szCs w:val="28"/>
        </w:rPr>
        <w:t>июле 2009</w:t>
      </w:r>
      <w:r w:rsidRPr="00F9227C">
        <w:rPr>
          <w:rFonts w:ascii="Times New Roman" w:hAnsi="Times New Roman"/>
          <w:sz w:val="28"/>
          <w:szCs w:val="28"/>
        </w:rPr>
        <w:t xml:space="preserve"> г. - на </w:t>
      </w:r>
      <w:r>
        <w:rPr>
          <w:rFonts w:ascii="Times New Roman" w:hAnsi="Times New Roman"/>
          <w:sz w:val="28"/>
          <w:szCs w:val="28"/>
        </w:rPr>
        <w:t>3</w:t>
      </w:r>
      <w:r w:rsidRPr="00F9227C">
        <w:rPr>
          <w:rFonts w:ascii="Times New Roman" w:hAnsi="Times New Roman"/>
          <w:sz w:val="28"/>
          <w:szCs w:val="28"/>
        </w:rPr>
        <w:t xml:space="preserve">% </w:t>
      </w:r>
      <w:r>
        <w:rPr>
          <w:rFonts w:ascii="Times New Roman" w:hAnsi="Times New Roman"/>
          <w:sz w:val="28"/>
          <w:szCs w:val="28"/>
        </w:rPr>
        <w:t>(Приложение 3)</w:t>
      </w:r>
      <w:r w:rsidRPr="00F9227C">
        <w:rPr>
          <w:rFonts w:ascii="Times New Roman" w:hAnsi="Times New Roman"/>
          <w:sz w:val="28"/>
          <w:szCs w:val="28"/>
        </w:rPr>
        <w:t>.</w:t>
      </w:r>
      <w:bookmarkStart w:id="21" w:name="_Toc247556119"/>
      <w:bookmarkStart w:id="22" w:name="_Toc247627531"/>
      <w:r w:rsidRPr="00ED1E37">
        <w:rPr>
          <w:rFonts w:ascii="Times New Roman" w:hAnsi="Times New Roman"/>
          <w:sz w:val="28"/>
          <w:szCs w:val="28"/>
        </w:rPr>
        <w:t xml:space="preserve">[ </w:t>
      </w:r>
      <w:r>
        <w:rPr>
          <w:rFonts w:ascii="Times New Roman" w:hAnsi="Times New Roman"/>
          <w:sz w:val="28"/>
          <w:szCs w:val="28"/>
        </w:rPr>
        <w:t>1.Российский статистический ежегодник. Стат. Сб./ Госкомстат России.- М., 2008. – с.169-185</w:t>
      </w:r>
      <w:r>
        <w:rPr>
          <w:rFonts w:ascii="Times New Roman" w:hAnsi="Times New Roman"/>
          <w:sz w:val="28"/>
          <w:szCs w:val="28"/>
          <w:lang w:val="en-US"/>
        </w:rPr>
        <w:t>]</w:t>
      </w:r>
    </w:p>
    <w:p w:rsidR="00617A31" w:rsidRPr="00794AF5" w:rsidRDefault="00617A31" w:rsidP="00794AF5">
      <w:pPr>
        <w:pStyle w:val="11"/>
        <w:numPr>
          <w:ilvl w:val="0"/>
          <w:numId w:val="28"/>
        </w:numPr>
        <w:spacing w:line="240" w:lineRule="auto"/>
        <w:jc w:val="both"/>
        <w:rPr>
          <w:rFonts w:ascii="Times New Roman" w:hAnsi="Times New Roman"/>
          <w:sz w:val="28"/>
          <w:szCs w:val="28"/>
        </w:rPr>
      </w:pPr>
      <w:r w:rsidRPr="00794AF5">
        <w:rPr>
          <w:rFonts w:ascii="Times New Roman" w:hAnsi="Times New Roman"/>
          <w:sz w:val="28"/>
          <w:szCs w:val="28"/>
        </w:rPr>
        <w:t>Причины и последствия неравенства доходов</w:t>
      </w:r>
      <w:bookmarkEnd w:id="21"/>
      <w:bookmarkEnd w:id="22"/>
      <w:r w:rsidRPr="00794AF5">
        <w:rPr>
          <w:rFonts w:ascii="Times New Roman" w:hAnsi="Times New Roman"/>
          <w:sz w:val="28"/>
          <w:szCs w:val="28"/>
        </w:rPr>
        <w:t xml:space="preserve"> </w:t>
      </w:r>
    </w:p>
    <w:p w:rsidR="00617A31" w:rsidRDefault="00617A31" w:rsidP="002E4C3D">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Доходы населения любого общества всегда дифференцированы. </w:t>
      </w:r>
    </w:p>
    <w:p w:rsidR="00617A31" w:rsidRDefault="00617A31" w:rsidP="002E4C3D">
      <w:pPr>
        <w:spacing w:line="240" w:lineRule="auto"/>
        <w:ind w:firstLine="709"/>
        <w:contextualSpacing/>
        <w:jc w:val="both"/>
        <w:rPr>
          <w:rStyle w:val="FontStyle94"/>
        </w:rPr>
      </w:pPr>
      <w:r>
        <w:rPr>
          <w:rStyle w:val="FontStyle94"/>
        </w:rPr>
        <w:t>Различные экономисты называют множество причин и факторов это</w:t>
      </w:r>
      <w:r>
        <w:rPr>
          <w:rStyle w:val="FontStyle94"/>
        </w:rPr>
        <w:softHyphen/>
        <w:t>го неравенства. Отметим лишь самые важнейшие из них.</w:t>
      </w:r>
    </w:p>
    <w:p w:rsidR="00617A31" w:rsidRDefault="00617A31" w:rsidP="002E4C3D">
      <w:pPr>
        <w:spacing w:line="240" w:lineRule="auto"/>
        <w:ind w:firstLine="709"/>
        <w:contextualSpacing/>
        <w:jc w:val="both"/>
        <w:rPr>
          <w:rStyle w:val="FontStyle94"/>
        </w:rPr>
      </w:pPr>
      <w:r>
        <w:rPr>
          <w:rStyle w:val="FontStyle94"/>
        </w:rPr>
        <w:t>Во-первых, от рождения люди наделены различными способностями, как умственными, так и физическими. При прочих равных условиях (эту предпосылку нужно всегда иметь в виду), человек, наделенный исключи</w:t>
      </w:r>
      <w:r>
        <w:rPr>
          <w:rStyle w:val="FontStyle94"/>
        </w:rPr>
        <w:softHyphen/>
        <w:t>тельной физической силой, имеет больше шансов стать знаменитым и вы</w:t>
      </w:r>
      <w:r>
        <w:rPr>
          <w:rStyle w:val="FontStyle94"/>
        </w:rPr>
        <w:softHyphen/>
        <w:t>сокооплачиваемым спортсменом.</w:t>
      </w:r>
    </w:p>
    <w:p w:rsidR="00617A31" w:rsidRDefault="00617A31" w:rsidP="002E4C3D">
      <w:pPr>
        <w:spacing w:line="240" w:lineRule="auto"/>
        <w:ind w:firstLine="709"/>
        <w:contextualSpacing/>
        <w:jc w:val="both"/>
        <w:rPr>
          <w:rStyle w:val="FontStyle94"/>
        </w:rPr>
      </w:pPr>
      <w:r>
        <w:rPr>
          <w:rStyle w:val="FontStyle94"/>
        </w:rPr>
        <w:t>Во-вторых, различие во владении собственностью, особенно достав</w:t>
      </w:r>
      <w:r>
        <w:rPr>
          <w:rStyle w:val="FontStyle94"/>
        </w:rPr>
        <w:softHyphen/>
        <w:t>шейся по наследству. Люди не могут выбирать, в какой семье им родиться - потомственных миллионеров или простых рабочих. Следовательно, одна из разновидностей потока доходов, т. е. доход от собственности, будет существенно различаться у названных нами субъектов.</w:t>
      </w:r>
    </w:p>
    <w:p w:rsidR="00617A31" w:rsidRDefault="00617A31" w:rsidP="002E4C3D">
      <w:pPr>
        <w:spacing w:line="240" w:lineRule="auto"/>
        <w:ind w:firstLine="709"/>
        <w:contextualSpacing/>
        <w:jc w:val="both"/>
        <w:rPr>
          <w:rStyle w:val="FontStyle94"/>
        </w:rPr>
      </w:pPr>
      <w:r>
        <w:rPr>
          <w:rStyle w:val="FontStyle94"/>
        </w:rPr>
        <w:t>В-третьих, различия в образовательном уровне. Сама эта причина во многом зависит от первых двух названных. Ребенок, родившийся в богатой семье, имеет больше шансов получить превосходное образование и, соот</w:t>
      </w:r>
      <w:r>
        <w:rPr>
          <w:rStyle w:val="FontStyle94"/>
        </w:rPr>
        <w:softHyphen/>
        <w:t>ветственно, профессию, приносящую высокий доход, нежели дитя в бедной многодетной семье.</w:t>
      </w:r>
    </w:p>
    <w:p w:rsidR="00617A31" w:rsidRDefault="00617A31" w:rsidP="002E4C3D">
      <w:pPr>
        <w:spacing w:line="240" w:lineRule="auto"/>
        <w:ind w:firstLine="709"/>
        <w:contextualSpacing/>
        <w:jc w:val="both"/>
        <w:rPr>
          <w:rStyle w:val="FontStyle94"/>
        </w:rPr>
      </w:pPr>
      <w:r>
        <w:rPr>
          <w:rStyle w:val="FontStyle94"/>
        </w:rPr>
        <w:t>В-четвертых, даже при равенстве возможностей и одинаковых старто</w:t>
      </w:r>
      <w:r>
        <w:rPr>
          <w:rStyle w:val="FontStyle94"/>
        </w:rPr>
        <w:softHyphen/>
        <w:t>вых уровнях образования больший доход будут получать лица, которых иногда называют «трудоголиками». Эти люди готовы брать работу на дом, задерживаться по долгу службы на рабочем месте для разрешения той или иной профессиональной проблемы, игнорировать свое неважное самочув</w:t>
      </w:r>
      <w:r>
        <w:rPr>
          <w:rStyle w:val="FontStyle94"/>
        </w:rPr>
        <w:softHyphen/>
        <w:t>ствие, лишь бы добиться высоких результатов в своей работе.</w:t>
      </w:r>
    </w:p>
    <w:p w:rsidR="00617A31" w:rsidRDefault="00617A31" w:rsidP="002E4C3D">
      <w:pPr>
        <w:spacing w:line="240" w:lineRule="auto"/>
        <w:ind w:firstLine="709"/>
        <w:contextualSpacing/>
        <w:jc w:val="both"/>
        <w:rPr>
          <w:rStyle w:val="FontStyle94"/>
        </w:rPr>
      </w:pPr>
      <w:r>
        <w:rPr>
          <w:rStyle w:val="FontStyle94"/>
        </w:rPr>
        <w:t>В-пятых, есть такая группа причин, которая связана просто с везением, случаем, неожиданным выигрышем и т. п. В условиях неопределенности, характерной для рыночной экономики, эта группа причин может объяснить многие случаи неравенства в распределении доходов.</w:t>
      </w:r>
    </w:p>
    <w:p w:rsidR="00617A31" w:rsidRDefault="00617A31" w:rsidP="002E4C3D">
      <w:pPr>
        <w:spacing w:line="240" w:lineRule="auto"/>
        <w:ind w:firstLine="709"/>
        <w:contextualSpacing/>
        <w:jc w:val="both"/>
        <w:rPr>
          <w:rStyle w:val="FontStyle94"/>
        </w:rPr>
      </w:pPr>
      <w:r>
        <w:rPr>
          <w:rStyle w:val="FontStyle94"/>
        </w:rPr>
        <w:t>Таким образом, по крайней мере, в силу названных причин равенство экономических возможностей соблюдается далеко не всегда. Бедные и бо</w:t>
      </w:r>
      <w:r>
        <w:rPr>
          <w:rStyle w:val="FontStyle94"/>
        </w:rPr>
        <w:softHyphen/>
        <w:t>гатые по-прежнему существуют даже в самых благополучных высокораз</w:t>
      </w:r>
      <w:r>
        <w:rPr>
          <w:rStyle w:val="FontStyle94"/>
        </w:rPr>
        <w:softHyphen/>
        <w:t>витых странах.</w:t>
      </w:r>
    </w:p>
    <w:p w:rsidR="00617A31" w:rsidRDefault="00617A31" w:rsidP="002E4C3D">
      <w:pPr>
        <w:spacing w:line="240" w:lineRule="auto"/>
        <w:ind w:firstLine="709"/>
        <w:contextualSpacing/>
        <w:jc w:val="both"/>
        <w:rPr>
          <w:rFonts w:ascii="Times New Roman" w:hAnsi="Times New Roman"/>
          <w:sz w:val="28"/>
          <w:szCs w:val="28"/>
        </w:rPr>
      </w:pPr>
      <w:r w:rsidRPr="00A52667">
        <w:rPr>
          <w:rFonts w:ascii="Times New Roman" w:hAnsi="Times New Roman"/>
          <w:sz w:val="28"/>
          <w:szCs w:val="28"/>
        </w:rPr>
        <w:t>Один из источников социальной напряженности в любой стране - разница в уровнях благосостояния граждан, уровне их богатства. Уровень богатства определяется двумя факторами:</w:t>
      </w:r>
    </w:p>
    <w:p w:rsidR="00617A31" w:rsidRDefault="00617A31" w:rsidP="002E4C3D">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Pr="009001E8">
        <w:rPr>
          <w:rFonts w:ascii="Times New Roman" w:hAnsi="Times New Roman"/>
          <w:sz w:val="28"/>
          <w:szCs w:val="28"/>
        </w:rPr>
        <w:t xml:space="preserve">величиной имущества всех видов, находящегося в собственности отдельных граждан;  </w:t>
      </w:r>
    </w:p>
    <w:p w:rsidR="00617A31" w:rsidRDefault="00617A31" w:rsidP="002E4C3D">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9001E8">
        <w:rPr>
          <w:rFonts w:ascii="Times New Roman" w:hAnsi="Times New Roman"/>
          <w:sz w:val="28"/>
          <w:szCs w:val="28"/>
        </w:rPr>
        <w:t>величиной текущих доходов граждан.</w:t>
      </w:r>
    </w:p>
    <w:p w:rsidR="00617A31" w:rsidRDefault="00617A31" w:rsidP="002E4C3D">
      <w:pPr>
        <w:spacing w:line="240" w:lineRule="auto"/>
        <w:ind w:firstLine="709"/>
        <w:contextualSpacing/>
        <w:jc w:val="both"/>
        <w:rPr>
          <w:rFonts w:ascii="Times New Roman" w:hAnsi="Times New Roman"/>
          <w:sz w:val="28"/>
          <w:szCs w:val="28"/>
        </w:rPr>
      </w:pPr>
      <w:r w:rsidRPr="00A52667">
        <w:rPr>
          <w:rFonts w:ascii="Times New Roman" w:hAnsi="Times New Roman"/>
          <w:sz w:val="28"/>
          <w:szCs w:val="28"/>
        </w:rPr>
        <w:t>   Люди получают доходы в результате того, что либо создают собственный бизнес (становятся предпринимателями), либо предоставляют находящиеся в их собственности факторы производства (свой труд, капитал или землю) в пользование другим людям или фирмам. А те используют эту собственность для производства нужных людям благ. В таком механизме формирования доходов изначально заложена возможность их неравенства. Причиной тому:</w:t>
      </w:r>
    </w:p>
    <w:p w:rsidR="00617A31" w:rsidRDefault="00617A31" w:rsidP="00794AF5">
      <w:pPr>
        <w:spacing w:line="240" w:lineRule="auto"/>
        <w:ind w:firstLine="709"/>
        <w:contextualSpacing/>
        <w:jc w:val="both"/>
        <w:rPr>
          <w:rFonts w:ascii="Times New Roman" w:hAnsi="Times New Roman"/>
          <w:sz w:val="28"/>
          <w:szCs w:val="28"/>
        </w:rPr>
      </w:pPr>
      <w:r>
        <w:rPr>
          <w:rFonts w:ascii="Times New Roman" w:hAnsi="Times New Roman"/>
          <w:sz w:val="28"/>
          <w:szCs w:val="28"/>
        </w:rPr>
        <w:t>   </w:t>
      </w:r>
      <w:r w:rsidRPr="00A52667">
        <w:rPr>
          <w:rFonts w:ascii="Times New Roman" w:hAnsi="Times New Roman"/>
          <w:sz w:val="28"/>
          <w:szCs w:val="28"/>
        </w:rPr>
        <w:t>1) разная ценность принадлежащих людям факторов производства (капитал в форме компьютера, в принципе, способен принести больший доход, чем в форме лопаты);</w:t>
      </w:r>
    </w:p>
    <w:p w:rsidR="00617A31" w:rsidRDefault="00617A31" w:rsidP="002E4C3D">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A52667">
        <w:rPr>
          <w:rFonts w:ascii="Times New Roman" w:hAnsi="Times New Roman"/>
          <w:sz w:val="28"/>
          <w:szCs w:val="28"/>
        </w:rPr>
        <w:t>2) разная успешность использования факторов производства (например, работник в фирме, производящей дефицитный товар, может получать более высокий заработок, чем его коллега той же квалификации, работающий в фирме, товары которой продаются с трудом);</w:t>
      </w:r>
    </w:p>
    <w:p w:rsidR="00617A31" w:rsidRPr="00ED1E37" w:rsidRDefault="00617A31" w:rsidP="00A366A8">
      <w:pPr>
        <w:spacing w:line="240" w:lineRule="auto"/>
        <w:ind w:firstLine="709"/>
        <w:contextualSpacing/>
        <w:jc w:val="both"/>
        <w:rPr>
          <w:rFonts w:ascii="Times New Roman" w:hAnsi="Times New Roman"/>
          <w:sz w:val="28"/>
          <w:szCs w:val="28"/>
        </w:rPr>
      </w:pPr>
      <w:r w:rsidRPr="00A52667">
        <w:rPr>
          <w:rFonts w:ascii="Times New Roman" w:hAnsi="Times New Roman"/>
          <w:sz w:val="28"/>
          <w:szCs w:val="28"/>
        </w:rPr>
        <w:t>   3) разный объем принадлежащих людям факторов производства (владелец двух нефтяных скважин получает при прочих равных условиях больший доход, чем владелец одной скважины).</w:t>
      </w:r>
      <w:r w:rsidRPr="00ED1E37">
        <w:rPr>
          <w:rFonts w:ascii="Times New Roman" w:hAnsi="Times New Roman"/>
          <w:sz w:val="28"/>
          <w:szCs w:val="28"/>
        </w:rPr>
        <w:t xml:space="preserve">[ </w:t>
      </w:r>
      <w:r>
        <w:rPr>
          <w:rFonts w:ascii="Times New Roman" w:hAnsi="Times New Roman"/>
          <w:sz w:val="28"/>
          <w:szCs w:val="28"/>
        </w:rPr>
        <w:t>9.Курс экономической  теории: Учебник / Под ред. Чепурина М. Н., Киселевой Е.А. – Киров, АСА,2001- с.5</w:t>
      </w:r>
      <w:r w:rsidRPr="00ED1E37">
        <w:rPr>
          <w:rFonts w:ascii="Times New Roman" w:hAnsi="Times New Roman"/>
          <w:sz w:val="28"/>
          <w:szCs w:val="28"/>
        </w:rPr>
        <w:t>50</w:t>
      </w:r>
      <w:r>
        <w:rPr>
          <w:rFonts w:ascii="Times New Roman" w:hAnsi="Times New Roman"/>
          <w:sz w:val="28"/>
          <w:szCs w:val="28"/>
        </w:rPr>
        <w:t>-552</w:t>
      </w:r>
      <w:r w:rsidRPr="00ED1E37">
        <w:rPr>
          <w:rFonts w:ascii="Times New Roman" w:hAnsi="Times New Roman"/>
          <w:sz w:val="28"/>
          <w:szCs w:val="28"/>
        </w:rPr>
        <w:t>]</w:t>
      </w:r>
    </w:p>
    <w:p w:rsidR="00617A31" w:rsidRPr="00AD3191" w:rsidRDefault="00617A31" w:rsidP="002E4C3D">
      <w:pPr>
        <w:spacing w:line="240" w:lineRule="auto"/>
        <w:ind w:firstLine="709"/>
        <w:contextualSpacing/>
        <w:jc w:val="both"/>
        <w:rPr>
          <w:rFonts w:ascii="Times New Roman" w:hAnsi="Times New Roman"/>
          <w:sz w:val="28"/>
          <w:szCs w:val="28"/>
        </w:rPr>
      </w:pPr>
      <w:r w:rsidRPr="00AD3191">
        <w:rPr>
          <w:rFonts w:ascii="Times New Roman" w:hAnsi="Times New Roman"/>
          <w:sz w:val="28"/>
          <w:szCs w:val="28"/>
        </w:rPr>
        <w:t>Социальная напряженность имеет два диаметрально противоположных воплощения: первое, позитивное воплощение - это конструктивное напряжение социальных сил, второе, негативное - это напряжение, обусловленное ограниченностью социальных перспектив, безвыходностью социально-экономического положения, отсутствием путей для желаемой реализации своего человеческого потенциала. Эффект негативного социального напряжения подобен эффекту тяжелой депрессии, при которой ценность жизни утрачивается.</w:t>
      </w:r>
    </w:p>
    <w:p w:rsidR="00617A31" w:rsidRPr="0075673F" w:rsidRDefault="00617A31" w:rsidP="002E4C3D">
      <w:pPr>
        <w:spacing w:line="240" w:lineRule="auto"/>
        <w:ind w:firstLine="709"/>
        <w:contextualSpacing/>
        <w:jc w:val="both"/>
        <w:rPr>
          <w:rFonts w:ascii="Times New Roman" w:hAnsi="Times New Roman"/>
          <w:sz w:val="28"/>
          <w:szCs w:val="28"/>
        </w:rPr>
      </w:pPr>
      <w:r w:rsidRPr="00AD3191">
        <w:rPr>
          <w:rFonts w:ascii="Times New Roman" w:hAnsi="Times New Roman"/>
          <w:sz w:val="28"/>
          <w:szCs w:val="28"/>
        </w:rPr>
        <w:t>Соответственно, и неравенство в зависимости от условий, в которых оно реализуется, может оказывать диаметрально противоположное воздействие на социально-психологическое состояние общества. В нормальных условиях, когда оно не порождает у значительных по численности групп населения чувства своей социально-экономической несостоятельности, когда большинство населения видит в неравенстве потенциальную возможность улучшения своего положения, осуществление которой целиком зависит от собственных усилий, неравенство позитивно влияет на социально-психологическое состояние общества. В таких условиях неравенство стимулирует конструктивное напряжение социальных сил. Это подтверждается результатами недавних сравнительных исследований по США и странам Западной Европы, показывающими, что чем выше неравенство оплаты труда, тем выше и субъективная склонность к интенсивному труду, и фактическая производительность труда. Напротив, неравенство, выражающееся в лишениях, испытываемых значительными группами населения, вызывающее ощущение социально-экономической несостоятельности из-за невозможности улучшения своего положения за счет собственных усилий, воздействует на социально-психологическое состояние общества негативно. В этом случае оно не только служит источником нейропсихологической напряженности, но и деформирует мотивацию социального поведения. В том числе оно разрушительно воздействует и на репродуктивное поведение населения.</w:t>
      </w:r>
    </w:p>
    <w:p w:rsidR="00617A31" w:rsidRPr="00ED1E37" w:rsidRDefault="00617A31" w:rsidP="00ED1E37">
      <w:pPr>
        <w:spacing w:line="240" w:lineRule="auto"/>
        <w:ind w:firstLine="709"/>
        <w:contextualSpacing/>
        <w:jc w:val="both"/>
        <w:rPr>
          <w:rFonts w:ascii="Times New Roman" w:hAnsi="Times New Roman"/>
          <w:sz w:val="28"/>
          <w:szCs w:val="28"/>
        </w:rPr>
      </w:pPr>
      <w:r w:rsidRPr="00E63763">
        <w:rPr>
          <w:rFonts w:ascii="Times New Roman" w:hAnsi="Times New Roman"/>
          <w:sz w:val="28"/>
          <w:szCs w:val="28"/>
        </w:rPr>
        <w:t>Изменения в доходах населения и расслоение общества приводят к самым</w:t>
      </w:r>
      <w:r>
        <w:rPr>
          <w:rFonts w:ascii="Times New Roman" w:hAnsi="Times New Roman"/>
          <w:sz w:val="28"/>
          <w:szCs w:val="28"/>
        </w:rPr>
        <w:t xml:space="preserve"> </w:t>
      </w:r>
      <w:r w:rsidRPr="00E63763">
        <w:rPr>
          <w:rFonts w:ascii="Times New Roman" w:hAnsi="Times New Roman"/>
          <w:sz w:val="28"/>
          <w:szCs w:val="28"/>
        </w:rPr>
        <w:t>негативным последствиям. Создаются слои людей, находящихся за чертой</w:t>
      </w:r>
      <w:r>
        <w:rPr>
          <w:rFonts w:ascii="Times New Roman" w:hAnsi="Times New Roman"/>
          <w:sz w:val="28"/>
          <w:szCs w:val="28"/>
        </w:rPr>
        <w:t xml:space="preserve"> </w:t>
      </w:r>
      <w:r w:rsidRPr="00E63763">
        <w:rPr>
          <w:rFonts w:ascii="Times New Roman" w:hAnsi="Times New Roman"/>
          <w:sz w:val="28"/>
          <w:szCs w:val="28"/>
        </w:rPr>
        <w:t>бедности, что недопустимо в развитом обществе. Происходит моральное</w:t>
      </w:r>
      <w:r>
        <w:rPr>
          <w:rFonts w:ascii="Times New Roman" w:hAnsi="Times New Roman"/>
          <w:sz w:val="28"/>
          <w:szCs w:val="28"/>
        </w:rPr>
        <w:t xml:space="preserve"> </w:t>
      </w:r>
      <w:r w:rsidRPr="00E63763">
        <w:rPr>
          <w:rFonts w:ascii="Times New Roman" w:hAnsi="Times New Roman"/>
          <w:sz w:val="28"/>
          <w:szCs w:val="28"/>
        </w:rPr>
        <w:t>расслоение общества на «своих» и «чужих», теряется общность целей, интересов,</w:t>
      </w:r>
      <w:r>
        <w:rPr>
          <w:rFonts w:ascii="Times New Roman" w:hAnsi="Times New Roman"/>
          <w:sz w:val="28"/>
          <w:szCs w:val="28"/>
        </w:rPr>
        <w:t xml:space="preserve"> </w:t>
      </w:r>
      <w:r w:rsidRPr="00E63763">
        <w:rPr>
          <w:rFonts w:ascii="Times New Roman" w:hAnsi="Times New Roman"/>
          <w:sz w:val="28"/>
          <w:szCs w:val="28"/>
        </w:rPr>
        <w:t>чувство здорового патриотизма. В результате деления общества, населения</w:t>
      </w:r>
      <w:r>
        <w:rPr>
          <w:rFonts w:ascii="Times New Roman" w:hAnsi="Times New Roman"/>
          <w:sz w:val="28"/>
          <w:szCs w:val="28"/>
        </w:rPr>
        <w:t xml:space="preserve"> </w:t>
      </w:r>
      <w:r w:rsidRPr="00E63763">
        <w:rPr>
          <w:rFonts w:ascii="Times New Roman" w:hAnsi="Times New Roman"/>
          <w:sz w:val="28"/>
          <w:szCs w:val="28"/>
        </w:rPr>
        <w:t>регионов и отдельных граждан на богатых и бедных возникают межрегиональные и,</w:t>
      </w:r>
      <w:r>
        <w:rPr>
          <w:rFonts w:ascii="Times New Roman" w:hAnsi="Times New Roman"/>
          <w:sz w:val="28"/>
          <w:szCs w:val="28"/>
        </w:rPr>
        <w:t xml:space="preserve"> </w:t>
      </w:r>
      <w:r w:rsidRPr="00E63763">
        <w:rPr>
          <w:rFonts w:ascii="Times New Roman" w:hAnsi="Times New Roman"/>
          <w:sz w:val="28"/>
          <w:szCs w:val="28"/>
        </w:rPr>
        <w:t>даже, межнациональные противоречия, что приводит к разрушению единства</w:t>
      </w:r>
      <w:r>
        <w:rPr>
          <w:rFonts w:ascii="Times New Roman" w:hAnsi="Times New Roman"/>
          <w:sz w:val="28"/>
          <w:szCs w:val="28"/>
        </w:rPr>
        <w:t xml:space="preserve"> </w:t>
      </w:r>
      <w:r w:rsidRPr="00E63763">
        <w:rPr>
          <w:rFonts w:ascii="Times New Roman" w:hAnsi="Times New Roman"/>
          <w:sz w:val="28"/>
          <w:szCs w:val="28"/>
        </w:rPr>
        <w:t>России. Происходит отток квалифицированных работников в сферы, не требующие</w:t>
      </w:r>
      <w:r>
        <w:rPr>
          <w:rFonts w:ascii="Times New Roman" w:hAnsi="Times New Roman"/>
          <w:sz w:val="28"/>
          <w:szCs w:val="28"/>
        </w:rPr>
        <w:t xml:space="preserve"> </w:t>
      </w:r>
      <w:r w:rsidRPr="00E63763">
        <w:rPr>
          <w:rFonts w:ascii="Times New Roman" w:hAnsi="Times New Roman"/>
          <w:sz w:val="28"/>
          <w:szCs w:val="28"/>
        </w:rPr>
        <w:t>соответствующих знаний, за границу. В результате ухудшается образовательный,</w:t>
      </w:r>
      <w:r>
        <w:rPr>
          <w:rFonts w:ascii="Times New Roman" w:hAnsi="Times New Roman"/>
          <w:sz w:val="28"/>
          <w:szCs w:val="28"/>
        </w:rPr>
        <w:t xml:space="preserve"> </w:t>
      </w:r>
      <w:r w:rsidRPr="00E63763">
        <w:rPr>
          <w:rFonts w:ascii="Times New Roman" w:hAnsi="Times New Roman"/>
          <w:sz w:val="28"/>
          <w:szCs w:val="28"/>
        </w:rPr>
        <w:t>профессиональный потенциал общества, наукоёмкие отрасли деградируют. В</w:t>
      </w:r>
      <w:r>
        <w:rPr>
          <w:rFonts w:ascii="Times New Roman" w:hAnsi="Times New Roman"/>
          <w:sz w:val="28"/>
          <w:szCs w:val="28"/>
        </w:rPr>
        <w:t xml:space="preserve"> </w:t>
      </w:r>
      <w:r w:rsidRPr="00E63763">
        <w:rPr>
          <w:rFonts w:ascii="Times New Roman" w:hAnsi="Times New Roman"/>
          <w:sz w:val="28"/>
          <w:szCs w:val="28"/>
        </w:rPr>
        <w:t>результате низкого уровня жизни снижается трудовая активность населения,</w:t>
      </w:r>
      <w:r>
        <w:rPr>
          <w:rFonts w:ascii="Times New Roman" w:hAnsi="Times New Roman"/>
          <w:sz w:val="28"/>
          <w:szCs w:val="28"/>
        </w:rPr>
        <w:t xml:space="preserve"> </w:t>
      </w:r>
      <w:r w:rsidRPr="00E63763">
        <w:rPr>
          <w:rFonts w:ascii="Times New Roman" w:hAnsi="Times New Roman"/>
          <w:sz w:val="28"/>
          <w:szCs w:val="28"/>
        </w:rPr>
        <w:t>ухудшается здоровье, снижается рождаемость, что приводит к демографическим</w:t>
      </w:r>
      <w:r>
        <w:rPr>
          <w:rFonts w:ascii="Times New Roman" w:hAnsi="Times New Roman"/>
          <w:sz w:val="28"/>
          <w:szCs w:val="28"/>
        </w:rPr>
        <w:t xml:space="preserve"> </w:t>
      </w:r>
      <w:r w:rsidRPr="00E63763">
        <w:rPr>
          <w:rFonts w:ascii="Times New Roman" w:hAnsi="Times New Roman"/>
          <w:sz w:val="28"/>
          <w:szCs w:val="28"/>
        </w:rPr>
        <w:t>кризисам.</w:t>
      </w:r>
      <w:r w:rsidRPr="00ED1E37">
        <w:rPr>
          <w:rFonts w:ascii="Times New Roman" w:hAnsi="Times New Roman"/>
          <w:sz w:val="28"/>
          <w:szCs w:val="28"/>
        </w:rPr>
        <w:t xml:space="preserve">[ </w:t>
      </w:r>
      <w:r>
        <w:rPr>
          <w:rFonts w:ascii="Times New Roman" w:hAnsi="Times New Roman"/>
          <w:sz w:val="28"/>
          <w:szCs w:val="28"/>
        </w:rPr>
        <w:t>3.Шевяков А. «Болевые точки» России: избыточное неравенство и депопуляция. // Общество и экономика – 2005 -  №12 -  с.86-102</w:t>
      </w:r>
      <w:r w:rsidRPr="00ED1E37">
        <w:rPr>
          <w:rFonts w:ascii="Times New Roman" w:hAnsi="Times New Roman"/>
          <w:sz w:val="28"/>
          <w:szCs w:val="28"/>
        </w:rPr>
        <w:t>]</w:t>
      </w:r>
    </w:p>
    <w:p w:rsidR="00617A31" w:rsidRPr="003C7C19" w:rsidRDefault="00617A31" w:rsidP="003C7C19">
      <w:pPr>
        <w:pStyle w:val="2"/>
        <w:numPr>
          <w:ilvl w:val="0"/>
          <w:numId w:val="28"/>
        </w:numPr>
        <w:spacing w:line="240" w:lineRule="auto"/>
        <w:contextualSpacing/>
        <w:rPr>
          <w:rFonts w:ascii="Times New Roman" w:hAnsi="Times New Roman"/>
          <w:b w:val="0"/>
          <w:color w:val="auto"/>
          <w:sz w:val="28"/>
          <w:szCs w:val="28"/>
        </w:rPr>
      </w:pPr>
      <w:bookmarkStart w:id="23" w:name="_Toc247556120"/>
      <w:bookmarkStart w:id="24" w:name="_Toc247627532"/>
      <w:bookmarkStart w:id="25" w:name="_Toc249107141"/>
      <w:r w:rsidRPr="00794AF5">
        <w:rPr>
          <w:rFonts w:ascii="Times New Roman" w:hAnsi="Times New Roman"/>
          <w:b w:val="0"/>
          <w:color w:val="auto"/>
          <w:sz w:val="28"/>
          <w:szCs w:val="28"/>
        </w:rPr>
        <w:t>Уровень бедности в России</w:t>
      </w:r>
      <w:bookmarkEnd w:id="23"/>
      <w:bookmarkEnd w:id="24"/>
      <w:bookmarkEnd w:id="25"/>
    </w:p>
    <w:p w:rsidR="00617A31" w:rsidRDefault="00617A31" w:rsidP="00B44BD3">
      <w:pPr>
        <w:pStyle w:val="Style41"/>
        <w:widowControl/>
        <w:spacing w:before="137" w:line="327" w:lineRule="exact"/>
        <w:ind w:firstLine="709"/>
        <w:jc w:val="both"/>
        <w:rPr>
          <w:rStyle w:val="FontStyle94"/>
        </w:rPr>
      </w:pPr>
      <w:r w:rsidRPr="003C7C19">
        <w:rPr>
          <w:rStyle w:val="FontStyle63"/>
          <w:i w:val="0"/>
        </w:rPr>
        <w:t>Бедность</w:t>
      </w:r>
      <w:r>
        <w:rPr>
          <w:rStyle w:val="FontStyle63"/>
        </w:rPr>
        <w:t xml:space="preserve"> </w:t>
      </w:r>
      <w:r>
        <w:rPr>
          <w:rStyle w:val="FontStyle94"/>
        </w:rPr>
        <w:t>можно рассматривать как экономн кое состояние части общества, при котором определенные слои населения не имеют минимальных по нормам данного общества средств к существованию. Состояние бедности характеризуется достаточно длительным отсутствием ресурсов, которые не могут компенсированы ни предыдущими сбережениями, ни вре</w:t>
      </w:r>
      <w:r>
        <w:rPr>
          <w:rStyle w:val="FontStyle94"/>
        </w:rPr>
        <w:softHyphen/>
        <w:t xml:space="preserve">менной экономией на приобретении дорогостоящих товаров и услуг.  </w:t>
      </w:r>
    </w:p>
    <w:p w:rsidR="00617A31" w:rsidRDefault="00617A31" w:rsidP="00B44BD3">
      <w:pPr>
        <w:pStyle w:val="Style25"/>
        <w:widowControl/>
        <w:spacing w:line="327" w:lineRule="exact"/>
        <w:ind w:firstLine="709"/>
        <w:rPr>
          <w:rStyle w:val="FontStyle94"/>
        </w:rPr>
      </w:pPr>
      <w:r>
        <w:rPr>
          <w:rStyle w:val="FontStyle94"/>
        </w:rPr>
        <w:t>Для отнесения определенных категорий населения к числу имеющих право на получение социальной помощи используются показатели, определяющие уровень (порог) бедности.</w:t>
      </w:r>
    </w:p>
    <w:p w:rsidR="00617A31" w:rsidRPr="00C03415" w:rsidRDefault="00617A31" w:rsidP="00B44BD3">
      <w:pPr>
        <w:keepNext/>
        <w:framePr w:dropCap="drop" w:lines="3" w:w="136" w:wrap="auto" w:vAnchor="text" w:hAnchor="page" w:x="1" w:y="1314"/>
        <w:spacing w:before="26" w:after="0" w:line="980" w:lineRule="exact"/>
        <w:ind w:firstLine="709"/>
        <w:jc w:val="both"/>
        <w:rPr>
          <w:rStyle w:val="FontStyle94"/>
          <w:rFonts w:ascii="Bookman Old Style" w:hAnsi="Bookman Old Style" w:cs="Bookman Old Style"/>
          <w:b/>
          <w:bCs/>
          <w:position w:val="-13"/>
          <w:sz w:val="113"/>
          <w:szCs w:val="62"/>
          <w:lang w:eastAsia="en-US"/>
        </w:rPr>
      </w:pPr>
    </w:p>
    <w:p w:rsidR="00617A31" w:rsidRPr="00ED1E37" w:rsidRDefault="00617A31" w:rsidP="00B44BD3">
      <w:pPr>
        <w:pStyle w:val="Style25"/>
        <w:widowControl/>
        <w:spacing w:before="26" w:line="327" w:lineRule="exact"/>
        <w:ind w:firstLine="709"/>
        <w:rPr>
          <w:rStyle w:val="FontStyle94"/>
          <w:spacing w:val="50"/>
        </w:rPr>
      </w:pPr>
      <w:r w:rsidRPr="00C03415">
        <w:rPr>
          <w:sz w:val="28"/>
          <w:szCs w:val="28"/>
        </w:rPr>
        <w:t xml:space="preserve"> Абсолютная черта бедности</w:t>
      </w:r>
      <w:r>
        <w:rPr>
          <w:rStyle w:val="FontStyle94"/>
          <w:lang w:eastAsia="en-US"/>
        </w:rPr>
        <w:t xml:space="preserve"> — это минимальный вровень жизни, определяемый на основе физиологических потребностей человека в продуктах питания, одежде и жилье, т.е. на основе набора (корзины) товаров и услуг, достаточных для удовле</w:t>
      </w:r>
      <w:r>
        <w:rPr>
          <w:rStyle w:val="FontStyle94"/>
        </w:rPr>
        <w:t xml:space="preserve">творения основных потребностей человека. В России абсолютная черта бедности совпадает с прожиточным минимумом. </w:t>
      </w:r>
      <w:r w:rsidRPr="00C03415">
        <w:rPr>
          <w:sz w:val="28"/>
          <w:szCs w:val="28"/>
        </w:rPr>
        <w:t>Прожиточный минимум</w:t>
      </w:r>
      <w:r>
        <w:rPr>
          <w:rStyle w:val="FontStyle94"/>
        </w:rPr>
        <w:t xml:space="preserve"> представляет собой натураль</w:t>
      </w:r>
      <w:r>
        <w:rPr>
          <w:rStyle w:val="FontStyle94"/>
        </w:rPr>
        <w:softHyphen/>
      </w:r>
      <w:r>
        <w:rPr>
          <w:rStyle w:val="FontStyle91"/>
        </w:rPr>
        <w:t xml:space="preserve">ней </w:t>
      </w:r>
      <w:r>
        <w:rPr>
          <w:rStyle w:val="FontStyle94"/>
        </w:rPr>
        <w:t>набор продуктов питания, обеспечивающих минимально необходимое количество калорий, а также расходы на непродовольственные товары и услуги, налоги и обязательные платежи, соответствующие по структуре затрат на эти цели бюджетам низкодоходных семей</w:t>
      </w:r>
      <w:r w:rsidRPr="00ED1E37">
        <w:rPr>
          <w:rStyle w:val="FontStyle94"/>
        </w:rPr>
        <w:t>.</w:t>
      </w:r>
    </w:p>
    <w:p w:rsidR="00617A31" w:rsidRPr="00ED1E37" w:rsidRDefault="00617A31" w:rsidP="00ED1E37">
      <w:pPr>
        <w:spacing w:line="240" w:lineRule="auto"/>
        <w:ind w:firstLine="709"/>
        <w:contextualSpacing/>
        <w:jc w:val="both"/>
        <w:rPr>
          <w:rFonts w:ascii="Times New Roman" w:hAnsi="Times New Roman"/>
          <w:sz w:val="28"/>
          <w:szCs w:val="28"/>
        </w:rPr>
      </w:pPr>
      <w:r w:rsidRPr="00ED1E37">
        <w:rPr>
          <w:rFonts w:ascii="Times New Roman" w:hAnsi="Times New Roman"/>
          <w:sz w:val="28"/>
          <w:szCs w:val="28"/>
        </w:rPr>
        <w:t>Относительная черта бедности</w:t>
      </w:r>
      <w:r w:rsidRPr="00ED1E37">
        <w:rPr>
          <w:rStyle w:val="FontStyle94"/>
        </w:rPr>
        <w:t xml:space="preserve"> показывает, сколько минимальная потребительская корзина (черта бедности) относительно среднего уровня достатка в данной стране (регионе).  [</w:t>
      </w:r>
      <w:r w:rsidRPr="00ED1E37">
        <w:rPr>
          <w:rFonts w:ascii="Times New Roman" w:hAnsi="Times New Roman"/>
          <w:sz w:val="28"/>
          <w:szCs w:val="28"/>
        </w:rPr>
        <w:t>8.Экономика: Учебник  /  Под ред. Булатова А. С. – М., Юристъ, 2002.- с.</w:t>
      </w:r>
      <w:r w:rsidRPr="00C627B1">
        <w:rPr>
          <w:rFonts w:ascii="Times New Roman" w:hAnsi="Times New Roman"/>
          <w:sz w:val="28"/>
          <w:szCs w:val="28"/>
        </w:rPr>
        <w:t>615</w:t>
      </w:r>
      <w:r w:rsidRPr="00ED1E37">
        <w:rPr>
          <w:rFonts w:ascii="Times New Roman" w:hAnsi="Times New Roman"/>
          <w:sz w:val="28"/>
          <w:szCs w:val="28"/>
        </w:rPr>
        <w:t>]</w:t>
      </w:r>
    </w:p>
    <w:p w:rsidR="00617A31" w:rsidRDefault="00617A31" w:rsidP="00ED1E37">
      <w:pPr>
        <w:spacing w:line="240" w:lineRule="auto"/>
        <w:ind w:firstLine="709"/>
        <w:contextualSpacing/>
        <w:jc w:val="both"/>
        <w:rPr>
          <w:rFonts w:ascii="Times New Roman" w:hAnsi="Times New Roman"/>
          <w:sz w:val="28"/>
          <w:szCs w:val="28"/>
        </w:rPr>
      </w:pPr>
      <w:r w:rsidRPr="005626C6">
        <w:rPr>
          <w:rFonts w:ascii="Times New Roman" w:hAnsi="Times New Roman"/>
          <w:sz w:val="28"/>
          <w:szCs w:val="28"/>
        </w:rPr>
        <w:t>Проблема бедности – одна из острейших социальных проблем современной России. Именно бедность определяет ограниченность доступа значительной части населения нашей страны к ресурсам развития: высокооплачиваемой работе, качественным услугам образования и здравоохранения, возможности успешной социализации детей и молодежи. Низкий уровень доходов значительной части семей в сочетании с чрезмерной поляризацией доходов обусловливают социальный разлом общества, вызывают социальную напряженность, препятствует успешному развитию страны, определяют кризисные процессы в семье и обществе</w:t>
      </w:r>
      <w:r>
        <w:rPr>
          <w:rFonts w:ascii="Times New Roman" w:hAnsi="Times New Roman"/>
          <w:sz w:val="28"/>
          <w:szCs w:val="28"/>
        </w:rPr>
        <w:t>.</w:t>
      </w:r>
    </w:p>
    <w:p w:rsidR="00617A31" w:rsidRDefault="00617A31" w:rsidP="00B95793">
      <w:pPr>
        <w:spacing w:line="240" w:lineRule="auto"/>
        <w:ind w:firstLine="709"/>
        <w:contextualSpacing/>
        <w:jc w:val="both"/>
        <w:rPr>
          <w:rFonts w:ascii="Times New Roman" w:hAnsi="Times New Roman"/>
          <w:sz w:val="28"/>
          <w:szCs w:val="28"/>
        </w:rPr>
      </w:pPr>
      <w:r w:rsidRPr="005626C6">
        <w:rPr>
          <w:rFonts w:ascii="Times New Roman" w:hAnsi="Times New Roman"/>
          <w:sz w:val="28"/>
          <w:szCs w:val="28"/>
        </w:rPr>
        <w:t xml:space="preserve">Снижение реальных доходов населения и их чрезмерная дифференциация – это две основные тенденции в изменении уровня жизни граждан России с начала 90-х годов 20 века по настоящее время. Согласно данным Госкомстата России, доля бедных в населении России составляла в 1992 году 33,3% населения, в 1993 году – 31,5%, в 1994 </w:t>
      </w:r>
      <w:r>
        <w:rPr>
          <w:rFonts w:ascii="Times New Roman" w:hAnsi="Times New Roman"/>
          <w:sz w:val="28"/>
          <w:szCs w:val="28"/>
        </w:rPr>
        <w:t>году – 22,4%, в 1995 году – 24,8</w:t>
      </w:r>
      <w:r w:rsidRPr="005626C6">
        <w:rPr>
          <w:rFonts w:ascii="Times New Roman" w:hAnsi="Times New Roman"/>
          <w:sz w:val="28"/>
          <w:szCs w:val="28"/>
        </w:rPr>
        <w:t>%, в 1996 году – 22,1%, в 1997 году</w:t>
      </w:r>
      <w:r>
        <w:rPr>
          <w:rFonts w:ascii="Times New Roman" w:hAnsi="Times New Roman"/>
          <w:sz w:val="28"/>
          <w:szCs w:val="28"/>
        </w:rPr>
        <w:t xml:space="preserve"> – 20,8%, в 1998 году – 23,4%</w:t>
      </w:r>
      <w:r w:rsidRPr="005626C6">
        <w:rPr>
          <w:rFonts w:ascii="Times New Roman" w:hAnsi="Times New Roman"/>
          <w:sz w:val="28"/>
          <w:szCs w:val="28"/>
        </w:rPr>
        <w:t xml:space="preserve">, </w:t>
      </w:r>
      <w:r>
        <w:rPr>
          <w:rFonts w:ascii="Times New Roman" w:hAnsi="Times New Roman"/>
          <w:sz w:val="28"/>
          <w:szCs w:val="28"/>
        </w:rPr>
        <w:t xml:space="preserve"> в 2000 году – 29,9</w:t>
      </w:r>
      <w:r w:rsidRPr="005626C6">
        <w:rPr>
          <w:rFonts w:ascii="Times New Roman" w:hAnsi="Times New Roman"/>
          <w:sz w:val="28"/>
          <w:szCs w:val="28"/>
        </w:rPr>
        <w:t>%. В 2002 году удельный вес бедных в</w:t>
      </w:r>
      <w:r>
        <w:rPr>
          <w:rFonts w:ascii="Times New Roman" w:hAnsi="Times New Roman"/>
          <w:sz w:val="28"/>
          <w:szCs w:val="28"/>
        </w:rPr>
        <w:t xml:space="preserve"> населении России снизился до 24,6</w:t>
      </w:r>
      <w:r w:rsidRPr="005626C6">
        <w:rPr>
          <w:rFonts w:ascii="Times New Roman" w:hAnsi="Times New Roman"/>
          <w:sz w:val="28"/>
          <w:szCs w:val="28"/>
        </w:rPr>
        <w:t>%</w:t>
      </w:r>
      <w:r>
        <w:rPr>
          <w:rFonts w:ascii="Times New Roman" w:hAnsi="Times New Roman"/>
          <w:sz w:val="28"/>
          <w:szCs w:val="28"/>
        </w:rPr>
        <w:t>,  в 2007 – 13,4%  (таблица 3)</w:t>
      </w:r>
      <w:r w:rsidRPr="005626C6">
        <w:rPr>
          <w:rFonts w:ascii="Times New Roman" w:hAnsi="Times New Roman"/>
          <w:sz w:val="28"/>
          <w:szCs w:val="28"/>
        </w:rPr>
        <w:t xml:space="preserve">. </w:t>
      </w:r>
    </w:p>
    <w:p w:rsidR="00617A31" w:rsidRDefault="00617A31" w:rsidP="00B95793">
      <w:pPr>
        <w:spacing w:line="240" w:lineRule="auto"/>
        <w:ind w:firstLine="709"/>
        <w:contextualSpacing/>
        <w:jc w:val="both"/>
        <w:rPr>
          <w:rFonts w:ascii="Times New Roman" w:hAnsi="Times New Roman"/>
          <w:sz w:val="28"/>
          <w:szCs w:val="28"/>
        </w:rPr>
      </w:pPr>
    </w:p>
    <w:p w:rsidR="00617A31" w:rsidRDefault="00617A31" w:rsidP="00794AF5">
      <w:pPr>
        <w:spacing w:line="240" w:lineRule="auto"/>
        <w:contextualSpacing/>
        <w:rPr>
          <w:rFonts w:ascii="Times New Roman" w:hAnsi="Times New Roman"/>
          <w:sz w:val="28"/>
          <w:szCs w:val="28"/>
        </w:rPr>
      </w:pPr>
      <w:r>
        <w:rPr>
          <w:rFonts w:ascii="Times New Roman" w:hAnsi="Times New Roman"/>
          <w:sz w:val="28"/>
          <w:szCs w:val="28"/>
        </w:rPr>
        <w:t>Таблица 3.Численность населения с денежными доходами ниже величины прожиточного минимума и дефицит денежного дохода</w:t>
      </w:r>
    </w:p>
    <w:p w:rsidR="00617A31" w:rsidRDefault="00617A31" w:rsidP="00794AF5">
      <w:pPr>
        <w:spacing w:line="240" w:lineRule="auto"/>
        <w:contextualSpacing/>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09"/>
        <w:gridCol w:w="850"/>
        <w:gridCol w:w="766"/>
        <w:gridCol w:w="793"/>
        <w:gridCol w:w="766"/>
        <w:gridCol w:w="794"/>
        <w:gridCol w:w="766"/>
        <w:gridCol w:w="793"/>
        <w:gridCol w:w="957"/>
      </w:tblGrid>
      <w:tr w:rsidR="00617A31" w:rsidRPr="001D7B64" w:rsidTr="001D7B64">
        <w:tc>
          <w:tcPr>
            <w:tcW w:w="2552"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09"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1995</w:t>
            </w:r>
          </w:p>
        </w:tc>
        <w:tc>
          <w:tcPr>
            <w:tcW w:w="850"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2000</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2001</w:t>
            </w:r>
          </w:p>
        </w:tc>
        <w:tc>
          <w:tcPr>
            <w:tcW w:w="793"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2002</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2003</w:t>
            </w:r>
          </w:p>
        </w:tc>
        <w:tc>
          <w:tcPr>
            <w:tcW w:w="794"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2004</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2005</w:t>
            </w:r>
          </w:p>
        </w:tc>
        <w:tc>
          <w:tcPr>
            <w:tcW w:w="793"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2006</w:t>
            </w:r>
          </w:p>
        </w:tc>
        <w:tc>
          <w:tcPr>
            <w:tcW w:w="957"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2007</w:t>
            </w:r>
          </w:p>
        </w:tc>
      </w:tr>
      <w:tr w:rsidR="00617A31" w:rsidRPr="001D7B64" w:rsidTr="001D7B64">
        <w:tc>
          <w:tcPr>
            <w:tcW w:w="2552"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Численность населения с денежными доходами ниже величины прожиточного минимума:</w:t>
            </w:r>
          </w:p>
        </w:tc>
        <w:tc>
          <w:tcPr>
            <w:tcW w:w="709"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850"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66"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93"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66"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94"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66"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93"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957"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r>
      <w:tr w:rsidR="00617A31" w:rsidRPr="001D7B64" w:rsidTr="001D7B64">
        <w:tc>
          <w:tcPr>
            <w:tcW w:w="2552" w:type="dxa"/>
          </w:tcPr>
          <w:p w:rsidR="00617A31" w:rsidRPr="001D7B64" w:rsidRDefault="00617A31" w:rsidP="001D7B64">
            <w:pPr>
              <w:spacing w:after="0" w:line="240" w:lineRule="auto"/>
              <w:ind w:firstLine="709"/>
              <w:contextualSpacing/>
              <w:rPr>
                <w:rFonts w:ascii="Times New Roman" w:hAnsi="Times New Roman"/>
                <w:sz w:val="20"/>
                <w:szCs w:val="20"/>
              </w:rPr>
            </w:pPr>
            <w:r w:rsidRPr="001D7B64">
              <w:rPr>
                <w:rFonts w:ascii="Times New Roman" w:hAnsi="Times New Roman"/>
                <w:sz w:val="20"/>
                <w:szCs w:val="20"/>
              </w:rPr>
              <w:t>млн. человек</w:t>
            </w:r>
          </w:p>
        </w:tc>
        <w:tc>
          <w:tcPr>
            <w:tcW w:w="709"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336,5</w:t>
            </w:r>
          </w:p>
        </w:tc>
        <w:tc>
          <w:tcPr>
            <w:tcW w:w="850"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442,3</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440,0</w:t>
            </w:r>
          </w:p>
        </w:tc>
        <w:tc>
          <w:tcPr>
            <w:tcW w:w="793"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335,6</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229,3</w:t>
            </w:r>
          </w:p>
        </w:tc>
        <w:tc>
          <w:tcPr>
            <w:tcW w:w="794"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225,2</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225,2</w:t>
            </w:r>
          </w:p>
        </w:tc>
        <w:tc>
          <w:tcPr>
            <w:tcW w:w="793"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221,5</w:t>
            </w:r>
          </w:p>
        </w:tc>
        <w:tc>
          <w:tcPr>
            <w:tcW w:w="957"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118,9</w:t>
            </w:r>
          </w:p>
        </w:tc>
      </w:tr>
      <w:tr w:rsidR="00617A31" w:rsidRPr="001D7B64" w:rsidTr="001D7B64">
        <w:tc>
          <w:tcPr>
            <w:tcW w:w="2552"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в процентах от общей численности населения</w:t>
            </w:r>
          </w:p>
        </w:tc>
        <w:tc>
          <w:tcPr>
            <w:tcW w:w="709"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224,8</w:t>
            </w:r>
          </w:p>
        </w:tc>
        <w:tc>
          <w:tcPr>
            <w:tcW w:w="850"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229,0</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227,5</w:t>
            </w:r>
          </w:p>
        </w:tc>
        <w:tc>
          <w:tcPr>
            <w:tcW w:w="793"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224,6</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220,3</w:t>
            </w:r>
          </w:p>
        </w:tc>
        <w:tc>
          <w:tcPr>
            <w:tcW w:w="794"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117,6</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117,7</w:t>
            </w:r>
          </w:p>
        </w:tc>
        <w:tc>
          <w:tcPr>
            <w:tcW w:w="793"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115,2</w:t>
            </w:r>
          </w:p>
        </w:tc>
        <w:tc>
          <w:tcPr>
            <w:tcW w:w="957"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113,4</w:t>
            </w:r>
          </w:p>
        </w:tc>
      </w:tr>
      <w:tr w:rsidR="00617A31" w:rsidRPr="001D7B64" w:rsidTr="001D7B64">
        <w:tc>
          <w:tcPr>
            <w:tcW w:w="2552"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Дефицит денежного дохода:</w:t>
            </w:r>
          </w:p>
        </w:tc>
        <w:tc>
          <w:tcPr>
            <w:tcW w:w="709"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850"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66"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93"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66"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94"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66"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793"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c>
          <w:tcPr>
            <w:tcW w:w="957" w:type="dxa"/>
          </w:tcPr>
          <w:p w:rsidR="00617A31" w:rsidRPr="001D7B64" w:rsidRDefault="00617A31" w:rsidP="001D7B64">
            <w:pPr>
              <w:spacing w:after="0" w:line="240" w:lineRule="auto"/>
              <w:ind w:firstLine="709"/>
              <w:contextualSpacing/>
              <w:jc w:val="center"/>
              <w:rPr>
                <w:rFonts w:ascii="Times New Roman" w:hAnsi="Times New Roman"/>
                <w:sz w:val="20"/>
                <w:szCs w:val="20"/>
              </w:rPr>
            </w:pPr>
          </w:p>
        </w:tc>
      </w:tr>
      <w:tr w:rsidR="00617A31" w:rsidRPr="001D7B64" w:rsidTr="001D7B64">
        <w:tc>
          <w:tcPr>
            <w:tcW w:w="2552"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млрд. руб. (1995 г. - трлн. руб.)</w:t>
            </w:r>
          </w:p>
        </w:tc>
        <w:tc>
          <w:tcPr>
            <w:tcW w:w="709"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334,9</w:t>
            </w:r>
          </w:p>
        </w:tc>
        <w:tc>
          <w:tcPr>
            <w:tcW w:w="850"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1199,2</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2138,6</w:t>
            </w:r>
          </w:p>
        </w:tc>
        <w:tc>
          <w:tcPr>
            <w:tcW w:w="793"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2250,5</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2235,4</w:t>
            </w:r>
          </w:p>
        </w:tc>
        <w:tc>
          <w:tcPr>
            <w:tcW w:w="794"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2225,4</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2225,6</w:t>
            </w:r>
          </w:p>
        </w:tc>
        <w:tc>
          <w:tcPr>
            <w:tcW w:w="793"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2286,9</w:t>
            </w:r>
          </w:p>
        </w:tc>
        <w:tc>
          <w:tcPr>
            <w:tcW w:w="957"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2273,2</w:t>
            </w:r>
          </w:p>
        </w:tc>
      </w:tr>
      <w:tr w:rsidR="00617A31" w:rsidRPr="001D7B64" w:rsidTr="001D7B64">
        <w:tc>
          <w:tcPr>
            <w:tcW w:w="2552"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в процентах от общего объема  денежных доходов населения</w:t>
            </w:r>
          </w:p>
        </w:tc>
        <w:tc>
          <w:tcPr>
            <w:tcW w:w="709"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33,9</w:t>
            </w:r>
          </w:p>
        </w:tc>
        <w:tc>
          <w:tcPr>
            <w:tcW w:w="850"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55,0</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44,5</w:t>
            </w:r>
          </w:p>
        </w:tc>
        <w:tc>
          <w:tcPr>
            <w:tcW w:w="793"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33,7</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22,6</w:t>
            </w:r>
          </w:p>
        </w:tc>
        <w:tc>
          <w:tcPr>
            <w:tcW w:w="794"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22,1</w:t>
            </w:r>
          </w:p>
        </w:tc>
        <w:tc>
          <w:tcPr>
            <w:tcW w:w="766"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22,1</w:t>
            </w:r>
          </w:p>
        </w:tc>
        <w:tc>
          <w:tcPr>
            <w:tcW w:w="793"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11,6</w:t>
            </w:r>
          </w:p>
        </w:tc>
        <w:tc>
          <w:tcPr>
            <w:tcW w:w="957" w:type="dxa"/>
          </w:tcPr>
          <w:p w:rsidR="00617A31" w:rsidRPr="001D7B64" w:rsidRDefault="00617A31" w:rsidP="001D7B64">
            <w:pPr>
              <w:spacing w:after="0" w:line="240" w:lineRule="auto"/>
              <w:contextualSpacing/>
              <w:rPr>
                <w:rFonts w:ascii="Times New Roman" w:hAnsi="Times New Roman"/>
                <w:sz w:val="20"/>
                <w:szCs w:val="20"/>
              </w:rPr>
            </w:pPr>
            <w:r w:rsidRPr="001D7B64">
              <w:rPr>
                <w:rFonts w:ascii="Times New Roman" w:hAnsi="Times New Roman"/>
                <w:sz w:val="20"/>
                <w:szCs w:val="20"/>
              </w:rPr>
              <w:t>11,3</w:t>
            </w:r>
          </w:p>
        </w:tc>
      </w:tr>
    </w:tbl>
    <w:p w:rsidR="00617A31" w:rsidRPr="00794AF5" w:rsidRDefault="00617A31" w:rsidP="00794AF5">
      <w:pPr>
        <w:spacing w:line="240" w:lineRule="auto"/>
        <w:contextualSpacing/>
        <w:rPr>
          <w:rFonts w:ascii="Times New Roman" w:hAnsi="Times New Roman"/>
          <w:sz w:val="20"/>
          <w:szCs w:val="20"/>
        </w:rPr>
      </w:pPr>
      <w:r>
        <w:rPr>
          <w:rFonts w:ascii="Times New Roman" w:hAnsi="Times New Roman"/>
          <w:sz w:val="20"/>
          <w:szCs w:val="20"/>
        </w:rPr>
        <w:t>1)</w:t>
      </w:r>
      <w:r w:rsidRPr="00794AF5">
        <w:rPr>
          <w:rFonts w:ascii="Times New Roman" w:hAnsi="Times New Roman"/>
          <w:sz w:val="20"/>
          <w:szCs w:val="20"/>
        </w:rPr>
        <w:t>С 2000 г. изменена методология расчета величины прожиточного минимума; с 2005 г. изменен состав потребительской корзины для определения величины прожиточного минимума (см. методологические пояснения к разделу).</w:t>
      </w:r>
    </w:p>
    <w:p w:rsidR="00617A31" w:rsidRPr="00794AF5" w:rsidRDefault="00617A31" w:rsidP="00794AF5">
      <w:pPr>
        <w:spacing w:line="240" w:lineRule="auto"/>
        <w:contextualSpacing/>
        <w:rPr>
          <w:rFonts w:ascii="Times New Roman" w:hAnsi="Times New Roman"/>
          <w:sz w:val="20"/>
          <w:szCs w:val="20"/>
        </w:rPr>
      </w:pPr>
      <w:r w:rsidRPr="00794AF5">
        <w:rPr>
          <w:rFonts w:ascii="Times New Roman" w:hAnsi="Times New Roman"/>
          <w:sz w:val="20"/>
          <w:szCs w:val="20"/>
        </w:rPr>
        <w:t xml:space="preserve">Источник: </w:t>
      </w:r>
      <w:hyperlink r:id="rId16" w:history="1">
        <w:r w:rsidRPr="00794AF5">
          <w:rPr>
            <w:rStyle w:val="a8"/>
            <w:rFonts w:ascii="Times New Roman" w:hAnsi="Times New Roman"/>
            <w:sz w:val="20"/>
            <w:szCs w:val="20"/>
            <w:lang w:val="en-US"/>
          </w:rPr>
          <w:t>www</w:t>
        </w:r>
        <w:r w:rsidRPr="00794AF5">
          <w:rPr>
            <w:rStyle w:val="a8"/>
            <w:rFonts w:ascii="Times New Roman" w:hAnsi="Times New Roman"/>
            <w:sz w:val="20"/>
            <w:szCs w:val="20"/>
          </w:rPr>
          <w:t>.</w:t>
        </w:r>
        <w:r w:rsidRPr="00794AF5">
          <w:rPr>
            <w:rStyle w:val="a8"/>
            <w:rFonts w:ascii="Times New Roman" w:hAnsi="Times New Roman"/>
            <w:sz w:val="20"/>
            <w:szCs w:val="20"/>
            <w:lang w:val="en-US"/>
          </w:rPr>
          <w:t>gks</w:t>
        </w:r>
        <w:r w:rsidRPr="00794AF5">
          <w:rPr>
            <w:rStyle w:val="a8"/>
            <w:rFonts w:ascii="Times New Roman" w:hAnsi="Times New Roman"/>
            <w:sz w:val="20"/>
            <w:szCs w:val="20"/>
          </w:rPr>
          <w:t>.</w:t>
        </w:r>
        <w:r w:rsidRPr="00794AF5">
          <w:rPr>
            <w:rStyle w:val="a8"/>
            <w:rFonts w:ascii="Times New Roman" w:hAnsi="Times New Roman"/>
            <w:sz w:val="20"/>
            <w:szCs w:val="20"/>
            <w:lang w:val="en-US"/>
          </w:rPr>
          <w:t>ru</w:t>
        </w:r>
      </w:hyperlink>
    </w:p>
    <w:p w:rsidR="00617A31" w:rsidRPr="005626C6" w:rsidRDefault="00617A31" w:rsidP="002E4C3D">
      <w:pPr>
        <w:spacing w:line="240" w:lineRule="auto"/>
        <w:ind w:firstLine="709"/>
        <w:contextualSpacing/>
        <w:jc w:val="both"/>
        <w:rPr>
          <w:rFonts w:ascii="Times New Roman" w:hAnsi="Times New Roman"/>
          <w:sz w:val="28"/>
          <w:szCs w:val="28"/>
        </w:rPr>
      </w:pPr>
      <w:r w:rsidRPr="005626C6">
        <w:rPr>
          <w:rFonts w:ascii="Times New Roman" w:hAnsi="Times New Roman"/>
          <w:sz w:val="28"/>
          <w:szCs w:val="28"/>
        </w:rPr>
        <w:t>В новых экономических условиях, как и в советское время, в наиболее сложном материальном положении оказались неполные и многодетные семьи: доля бедных среди них достигает 60-80%. По данным микропереписи населения 1994 года неполные семьи составляли 17%, а многодетные всего 9% от всех семей, имеющих детей в возрасте до 18 лет (т.е. эти семьи не являлись преобладающими в общей совокупности семей с детьми).</w:t>
      </w:r>
    </w:p>
    <w:p w:rsidR="00617A31" w:rsidRPr="005626C6" w:rsidRDefault="00617A31" w:rsidP="002E4C3D">
      <w:pPr>
        <w:spacing w:line="240" w:lineRule="auto"/>
        <w:ind w:firstLine="709"/>
        <w:contextualSpacing/>
        <w:jc w:val="both"/>
        <w:rPr>
          <w:rFonts w:ascii="Times New Roman" w:hAnsi="Times New Roman"/>
          <w:sz w:val="28"/>
          <w:szCs w:val="28"/>
        </w:rPr>
      </w:pPr>
      <w:r w:rsidRPr="005626C6">
        <w:rPr>
          <w:rFonts w:ascii="Times New Roman" w:hAnsi="Times New Roman"/>
          <w:sz w:val="28"/>
          <w:szCs w:val="28"/>
        </w:rPr>
        <w:t>Многодетные семьи попадают в бедные не только из-за высокой иждивенческой нагрузки детьми, но и из-за низких индивидуальных доходов родителей, имеющих более низкие заработки. Такие же причины бедности неполных семей.</w:t>
      </w:r>
    </w:p>
    <w:p w:rsidR="00617A31" w:rsidRDefault="00617A31" w:rsidP="002E4C3D">
      <w:pPr>
        <w:spacing w:line="240" w:lineRule="auto"/>
        <w:ind w:firstLine="709"/>
        <w:contextualSpacing/>
        <w:jc w:val="both"/>
        <w:rPr>
          <w:rFonts w:ascii="Times New Roman" w:hAnsi="Times New Roman"/>
          <w:sz w:val="28"/>
          <w:szCs w:val="28"/>
        </w:rPr>
      </w:pPr>
      <w:r w:rsidRPr="005626C6">
        <w:rPr>
          <w:rFonts w:ascii="Times New Roman" w:hAnsi="Times New Roman"/>
          <w:sz w:val="28"/>
          <w:szCs w:val="28"/>
        </w:rPr>
        <w:t>Еще одной социально-демографической группой, наиболее подверженной риску бедности, являются одинокие пенсионеры старших возрастов. При общем уровне бедных среди пенсионеров, не отличающемся от показателей других возрастных групп, данные выборочных обследований показывают более высокий уровень бедности среди одиноких пенсионеров старших возрастов, 90% которых составляют женщины.</w:t>
      </w:r>
    </w:p>
    <w:p w:rsidR="00617A31" w:rsidRPr="001A200F" w:rsidRDefault="00617A31" w:rsidP="002E4C3D">
      <w:pPr>
        <w:spacing w:line="240" w:lineRule="auto"/>
        <w:ind w:firstLine="709"/>
        <w:contextualSpacing/>
        <w:jc w:val="both"/>
        <w:rPr>
          <w:rFonts w:ascii="Times New Roman" w:hAnsi="Times New Roman"/>
          <w:sz w:val="28"/>
          <w:szCs w:val="28"/>
        </w:rPr>
      </w:pPr>
      <w:r w:rsidRPr="005626C6">
        <w:rPr>
          <w:rFonts w:ascii="Times New Roman" w:hAnsi="Times New Roman"/>
          <w:sz w:val="28"/>
          <w:szCs w:val="28"/>
        </w:rPr>
        <w:t>Помимо традиционных для России (кроме безработных)</w:t>
      </w:r>
      <w:r>
        <w:rPr>
          <w:rFonts w:ascii="Times New Roman" w:hAnsi="Times New Roman"/>
          <w:sz w:val="28"/>
          <w:szCs w:val="28"/>
        </w:rPr>
        <w:t xml:space="preserve"> групп бедного населения, данных</w:t>
      </w:r>
      <w:r w:rsidRPr="005626C6">
        <w:rPr>
          <w:rFonts w:ascii="Times New Roman" w:hAnsi="Times New Roman"/>
          <w:sz w:val="28"/>
          <w:szCs w:val="28"/>
        </w:rPr>
        <w:t xml:space="preserve"> выборочных бюджетных обследований семей показывают, что в России появились “новые бедные”. Это полные семьи с 1-2 детьми, среди которых более половины имеют доходы ниже прожиточного минимума. 60% этих “новых бедных” имеют в своем составе неработающих взрослых и пенсионеров с низкими пенсиями, а 40% - родителей, работающих в бюджетных отраслях, а также в сельском хозяйстве, легкой промышленности, в общественном питании, т.е. там, где низкие заработки.</w:t>
      </w:r>
    </w:p>
    <w:p w:rsidR="00617A31" w:rsidRDefault="00617A31" w:rsidP="0051638D">
      <w:pPr>
        <w:spacing w:line="240" w:lineRule="auto"/>
        <w:ind w:firstLine="709"/>
        <w:contextualSpacing/>
        <w:jc w:val="both"/>
        <w:rPr>
          <w:rFonts w:ascii="Times New Roman" w:hAnsi="Times New Roman"/>
          <w:sz w:val="28"/>
          <w:szCs w:val="28"/>
        </w:rPr>
      </w:pPr>
      <w:r w:rsidRPr="00710AB3">
        <w:rPr>
          <w:rFonts w:ascii="Times New Roman" w:hAnsi="Times New Roman"/>
          <w:sz w:val="28"/>
          <w:szCs w:val="28"/>
        </w:rPr>
        <w:t xml:space="preserve">Всероссийский центр уровня жизни (ВЦУЖ) </w:t>
      </w:r>
      <w:r>
        <w:rPr>
          <w:rFonts w:ascii="Times New Roman" w:hAnsi="Times New Roman"/>
          <w:sz w:val="28"/>
          <w:szCs w:val="28"/>
        </w:rPr>
        <w:t xml:space="preserve"> изучил</w:t>
      </w:r>
      <w:r w:rsidRPr="00710AB3">
        <w:rPr>
          <w:rFonts w:ascii="Times New Roman" w:hAnsi="Times New Roman"/>
          <w:sz w:val="28"/>
          <w:szCs w:val="28"/>
        </w:rPr>
        <w:t xml:space="preserve"> материальное расслоение в обществе, анализируя не только доходы граждан, но и их жилищных условий. Как утверждает директор центра, профессор Вячеслав Бобков, такие официальные данные в России еще ни разу не публиковались.</w:t>
      </w:r>
    </w:p>
    <w:p w:rsidR="00617A31" w:rsidRPr="00C627B1" w:rsidRDefault="00617A31" w:rsidP="00A366A8">
      <w:pPr>
        <w:spacing w:line="240" w:lineRule="auto"/>
        <w:ind w:firstLine="709"/>
        <w:contextualSpacing/>
        <w:jc w:val="both"/>
        <w:rPr>
          <w:rFonts w:ascii="Times New Roman" w:hAnsi="Times New Roman"/>
          <w:sz w:val="28"/>
          <w:szCs w:val="28"/>
        </w:rPr>
      </w:pPr>
      <w:r>
        <w:rPr>
          <w:rFonts w:ascii="Times New Roman" w:hAnsi="Times New Roman"/>
          <w:sz w:val="28"/>
          <w:szCs w:val="28"/>
        </w:rPr>
        <w:t>По его словам,</w:t>
      </w:r>
      <w:r w:rsidRPr="00710AB3">
        <w:t xml:space="preserve"> </w:t>
      </w:r>
      <w:r w:rsidRPr="00710AB3">
        <w:rPr>
          <w:rFonts w:ascii="Times New Roman" w:hAnsi="Times New Roman"/>
          <w:sz w:val="28"/>
          <w:szCs w:val="28"/>
        </w:rPr>
        <w:t>к наименее обеспеченному населению</w:t>
      </w:r>
      <w:r>
        <w:rPr>
          <w:rFonts w:ascii="Times New Roman" w:hAnsi="Times New Roman"/>
          <w:sz w:val="28"/>
          <w:szCs w:val="28"/>
        </w:rPr>
        <w:t xml:space="preserve"> относят тех</w:t>
      </w:r>
      <w:r w:rsidRPr="00710AB3">
        <w:rPr>
          <w:rFonts w:ascii="Times New Roman" w:hAnsi="Times New Roman"/>
          <w:sz w:val="28"/>
          <w:szCs w:val="28"/>
        </w:rPr>
        <w:t>, кто имеет среднедушевые денежные доходы ниже прожиточного минимума. И если исходить, как это делает Росстат, то есть только из уровня денежных доходов, то в 2006 году бедняков в России было примерно 14 процентов. Но с учетом плохих жилищных условий, изменить которые граждане не могут, численность самого нижнего класса бедных, как показали наши исследования, составляет около 42 процентов. Это более 50 миллионов человек. И еще примерно столько же - неустойчивый "переходный" слой населения.</w:t>
      </w:r>
      <w:r w:rsidRPr="0065585D">
        <w:rPr>
          <w:sz w:val="28"/>
          <w:szCs w:val="28"/>
        </w:rPr>
        <w:t xml:space="preserve"> </w:t>
      </w:r>
      <w:r w:rsidRPr="0065585D">
        <w:rPr>
          <w:rFonts w:ascii="Times New Roman" w:hAnsi="Times New Roman"/>
          <w:sz w:val="28"/>
          <w:szCs w:val="28"/>
        </w:rPr>
        <w:t>Специалисты ВЦУЖ определили два критерия для определения плохих жилищных условий. Первый - когда на одного человека приходится меньше жилой площади, чем предусмотрено учетной нормой, действующей в регионе. Второй критерий - плохое благоустройство жилища, когда в нем нет либо электричества, либо канализации, либо холодной воды, либо системы отопления. Между прочим, отсутствие горячей воды или телефона, а также проживание в одной комнате трех и более человек не является по классификации ВЦУЖ признаком "неблагополучного" жилья</w:t>
      </w:r>
      <w:r>
        <w:rPr>
          <w:rFonts w:ascii="Times New Roman" w:hAnsi="Times New Roman"/>
          <w:sz w:val="28"/>
          <w:szCs w:val="28"/>
        </w:rPr>
        <w:t>.</w:t>
      </w:r>
      <w:r w:rsidRPr="0065585D">
        <w:rPr>
          <w:sz w:val="28"/>
          <w:szCs w:val="28"/>
        </w:rPr>
        <w:t xml:space="preserve"> </w:t>
      </w:r>
      <w:r w:rsidRPr="00A22860">
        <w:rPr>
          <w:sz w:val="28"/>
          <w:szCs w:val="28"/>
        </w:rPr>
        <w:t xml:space="preserve"> </w:t>
      </w:r>
      <w:r w:rsidRPr="0065585D">
        <w:rPr>
          <w:rFonts w:ascii="Times New Roman" w:hAnsi="Times New Roman"/>
          <w:sz w:val="28"/>
          <w:szCs w:val="28"/>
        </w:rPr>
        <w:t>Оказывается, "плохо" живут около 42 процентов россиян. У одних - доходы низкие, у других - жилищные условия подкачали, а у третьих - и то и другое. А 4 миллиона нынешних бедняков - это бедные и по доходам, и по жилищу.</w:t>
      </w:r>
      <w:r w:rsidRPr="0065585D">
        <w:rPr>
          <w:sz w:val="28"/>
          <w:szCs w:val="28"/>
        </w:rPr>
        <w:t xml:space="preserve"> </w:t>
      </w:r>
      <w:r w:rsidRPr="0051638D">
        <w:rPr>
          <w:rFonts w:ascii="Times New Roman" w:hAnsi="Times New Roman"/>
          <w:sz w:val="28"/>
          <w:szCs w:val="28"/>
        </w:rPr>
        <w:t xml:space="preserve">Все это характерно не только для малоимущих, но и для 38 миллионов россиян, которые официально не считаются бедными, однако тоже ежедневно испытывают жилищные муки. Их среднедушевые доходы, как показало исследование, выше прожиточного минимума, но ниже восстановительного потребительского бюджета (классификация ВЦУЖ), составляющего примерно два прожиточных минимума. Разумеется, это отнюдь не богачи и даже не середняки. Они не могут скопить денег на новую квартиру или построить домик в деревне. Специалисты ВЦУЖ отнесли к бедному слою и эти 38 миллионов. Зато сюда не включены почти 7 миллионов малоимущих (по официальной статистике) граждан, потому что они имеют хорошее, просторное жилье с телефоном, горячей водой и всеми другими удобствами. Итак, 41 процент россиян оказался в так называемом переходном классе. Название его говорит о том, что при неблагоприятном стечении обстоятельств жизнь этих граждан вполне может ухудшиться, и тогда они переместятся в нижний класс, в одну из трех групп бедных. Но одновременно есть шансы перебраться в "середняки". Неустойчивость положения делает этих людей весьма зависимыми от внешних условий. Вот почему именно на точечную поддержку не только бедняков, но и обитателей переходного класса должна быть направлена продуманная, эффективная экономическая и социальная политика государства. соотношение социальных групп говорит о чрезмерно высоком расслоении российского общества по качеству и уровню жизни. И реальные масштабы бедности в России значительно выше, чем принято считать. Драматизм ситуации очевиден. Задача борьбы с бедностью становится многократно сложнее, приобретает совсем другие контуры. Это требует и новых подходов в формировании государственной социальной политики. Для преодоления абсолютной бедности, а также для расширения среднего класса до преобладающей в обществе социальной группы необходимо разработать и принять соответствующие долгосрочные целевые региональные программы и, конечно же, социальную стратегию развития страны. Не вызывает сомнений необходимость комплексного долгосрочного подхода к решению </w:t>
      </w:r>
      <w:r>
        <w:rPr>
          <w:rFonts w:ascii="Times New Roman" w:hAnsi="Times New Roman"/>
          <w:sz w:val="28"/>
          <w:szCs w:val="28"/>
        </w:rPr>
        <w:t>масштабных социальных перекосов</w:t>
      </w:r>
      <w:r w:rsidRPr="00ED1E37">
        <w:rPr>
          <w:rFonts w:ascii="Times New Roman" w:hAnsi="Times New Roman"/>
          <w:sz w:val="28"/>
          <w:szCs w:val="28"/>
        </w:rPr>
        <w:t>.[</w:t>
      </w:r>
      <w:r w:rsidRPr="00A366A8">
        <w:rPr>
          <w:rFonts w:ascii="Times New Roman" w:hAnsi="Times New Roman"/>
          <w:sz w:val="28"/>
          <w:szCs w:val="28"/>
        </w:rPr>
        <w:t xml:space="preserve"> </w:t>
      </w:r>
      <w:r>
        <w:rPr>
          <w:rFonts w:ascii="Times New Roman" w:hAnsi="Times New Roman"/>
          <w:sz w:val="28"/>
          <w:szCs w:val="28"/>
        </w:rPr>
        <w:t>4.Панина Т. В тесноте и в обиде.//Российская газета. Федеральный выпуск №4291. – 2007</w:t>
      </w:r>
      <w:r w:rsidRPr="00C627B1">
        <w:rPr>
          <w:rFonts w:ascii="Times New Roman" w:hAnsi="Times New Roman"/>
          <w:sz w:val="28"/>
          <w:szCs w:val="28"/>
        </w:rPr>
        <w:t>]</w:t>
      </w:r>
    </w:p>
    <w:p w:rsidR="00617A31" w:rsidRPr="00ED1E37" w:rsidRDefault="00617A31" w:rsidP="0051638D">
      <w:pPr>
        <w:spacing w:line="240" w:lineRule="auto"/>
        <w:ind w:firstLine="709"/>
        <w:contextualSpacing/>
        <w:jc w:val="both"/>
        <w:rPr>
          <w:rFonts w:ascii="Times New Roman" w:hAnsi="Times New Roman"/>
          <w:sz w:val="28"/>
          <w:szCs w:val="28"/>
        </w:rPr>
      </w:pPr>
    </w:p>
    <w:p w:rsidR="00617A31" w:rsidRDefault="00617A31" w:rsidP="0065585D">
      <w:pPr>
        <w:pStyle w:val="a6"/>
        <w:spacing w:before="0" w:beforeAutospacing="0" w:after="0" w:afterAutospacing="0" w:line="360" w:lineRule="auto"/>
        <w:ind w:firstLine="720"/>
        <w:jc w:val="both"/>
        <w:rPr>
          <w:sz w:val="28"/>
          <w:szCs w:val="28"/>
        </w:rPr>
      </w:pPr>
    </w:p>
    <w:p w:rsidR="00617A31" w:rsidRPr="00794AF5" w:rsidRDefault="00617A31" w:rsidP="00B44BD3">
      <w:pPr>
        <w:pStyle w:val="1"/>
        <w:numPr>
          <w:ilvl w:val="0"/>
          <w:numId w:val="30"/>
        </w:numPr>
        <w:rPr>
          <w:rFonts w:ascii="Times New Roman" w:hAnsi="Times New Roman"/>
          <w:b w:val="0"/>
          <w:color w:val="auto"/>
        </w:rPr>
      </w:pPr>
      <w:r>
        <w:br w:type="page"/>
      </w:r>
      <w:bookmarkStart w:id="26" w:name="_Toc247556121"/>
      <w:bookmarkStart w:id="27" w:name="_Toc247627533"/>
      <w:bookmarkStart w:id="28" w:name="_Toc249107142"/>
      <w:r w:rsidRPr="00794AF5">
        <w:rPr>
          <w:rFonts w:ascii="Times New Roman" w:hAnsi="Times New Roman"/>
          <w:b w:val="0"/>
          <w:color w:val="auto"/>
        </w:rPr>
        <w:t>Система социальной защиты граждан</w:t>
      </w:r>
      <w:bookmarkEnd w:id="26"/>
      <w:bookmarkEnd w:id="27"/>
      <w:bookmarkEnd w:id="28"/>
    </w:p>
    <w:p w:rsidR="00617A31" w:rsidRPr="00794AF5" w:rsidRDefault="00617A31" w:rsidP="00A51041">
      <w:pPr>
        <w:pStyle w:val="2"/>
        <w:numPr>
          <w:ilvl w:val="0"/>
          <w:numId w:val="32"/>
        </w:numPr>
        <w:spacing w:line="240" w:lineRule="auto"/>
        <w:contextualSpacing/>
        <w:rPr>
          <w:rFonts w:ascii="Times New Roman" w:hAnsi="Times New Roman"/>
          <w:b w:val="0"/>
          <w:color w:val="auto"/>
          <w:sz w:val="28"/>
          <w:szCs w:val="28"/>
        </w:rPr>
      </w:pPr>
      <w:bookmarkStart w:id="29" w:name="_Toc247556122"/>
      <w:bookmarkStart w:id="30" w:name="_Toc247627534"/>
      <w:bookmarkStart w:id="31" w:name="_Toc249107143"/>
      <w:r w:rsidRPr="00794AF5">
        <w:rPr>
          <w:rFonts w:ascii="Times New Roman" w:hAnsi="Times New Roman"/>
          <w:b w:val="0"/>
          <w:color w:val="auto"/>
          <w:sz w:val="28"/>
          <w:szCs w:val="28"/>
        </w:rPr>
        <w:t>Государственная политика доходов</w:t>
      </w:r>
      <w:bookmarkEnd w:id="29"/>
      <w:bookmarkEnd w:id="30"/>
      <w:bookmarkEnd w:id="31"/>
    </w:p>
    <w:p w:rsidR="00617A31" w:rsidRDefault="00617A31" w:rsidP="002E4C3D">
      <w:pPr>
        <w:pStyle w:val="Style25"/>
        <w:widowControl/>
        <w:spacing w:before="34" w:line="240" w:lineRule="auto"/>
        <w:ind w:firstLine="709"/>
        <w:contextualSpacing/>
        <w:rPr>
          <w:rStyle w:val="FontStyle94"/>
        </w:rPr>
      </w:pPr>
      <w:r>
        <w:rPr>
          <w:rStyle w:val="FontStyle94"/>
        </w:rPr>
        <w:t>Государственная политика доходов является составной частью социальной политики и направлена на решение двух главных задач: оказание прямой помощи наиболее уязвимым слоям населения</w:t>
      </w:r>
      <w:r w:rsidRPr="0086445E">
        <w:rPr>
          <w:rStyle w:val="FontStyle94"/>
        </w:rPr>
        <w:t xml:space="preserve"> </w:t>
      </w:r>
      <w:r>
        <w:rPr>
          <w:rStyle w:val="FontStyle94"/>
        </w:rPr>
        <w:t>через систему социального обеспечения и нейтрализацию инфляционного обесценивания доходов и сбережений населения.</w:t>
      </w:r>
    </w:p>
    <w:p w:rsidR="00617A31" w:rsidRDefault="00617A31" w:rsidP="002E4C3D">
      <w:pPr>
        <w:pStyle w:val="Style25"/>
        <w:widowControl/>
        <w:spacing w:before="34" w:line="240" w:lineRule="auto"/>
        <w:ind w:firstLine="709"/>
        <w:contextualSpacing/>
        <w:rPr>
          <w:rStyle w:val="FontStyle94"/>
        </w:rPr>
      </w:pPr>
      <w:r>
        <w:rPr>
          <w:rStyle w:val="FontStyle94"/>
        </w:rPr>
        <w:t>Государственная политика доходов заключается в перераспределении их через госбюджет путем дифференцированного налогообложения различных групп получателей дохода и социальных выплат. При этом значительная доля национального дохода пере</w:t>
      </w:r>
      <w:r>
        <w:rPr>
          <w:rStyle w:val="FontStyle94"/>
        </w:rPr>
        <w:softHyphen/>
        <w:t>ходит от слоев населения с высокими доходами к слоям с низкими доходами. Ныне все развитые страны мира создали системы социальной поддержки малоимущих.</w:t>
      </w:r>
    </w:p>
    <w:p w:rsidR="00617A31" w:rsidRDefault="00617A31" w:rsidP="002E4C3D">
      <w:pPr>
        <w:pStyle w:val="Style25"/>
        <w:widowControl/>
        <w:spacing w:before="34" w:line="240" w:lineRule="auto"/>
        <w:ind w:firstLine="709"/>
        <w:contextualSpacing/>
        <w:rPr>
          <w:rStyle w:val="FontStyle94"/>
        </w:rPr>
      </w:pPr>
      <w:r>
        <w:rPr>
          <w:rStyle w:val="FontStyle94"/>
        </w:rPr>
        <w:t xml:space="preserve"> </w:t>
      </w:r>
      <w:r>
        <w:rPr>
          <w:rStyle w:val="FontStyle79"/>
          <w:b w:val="0"/>
          <w:i w:val="0"/>
        </w:rPr>
        <w:t>Социаль</w:t>
      </w:r>
      <w:r w:rsidRPr="0090453B">
        <w:rPr>
          <w:rStyle w:val="FontStyle79"/>
          <w:b w:val="0"/>
          <w:i w:val="0"/>
        </w:rPr>
        <w:t>ные трансферты</w:t>
      </w:r>
      <w:r>
        <w:rPr>
          <w:rStyle w:val="FontStyle79"/>
        </w:rPr>
        <w:t xml:space="preserve"> — </w:t>
      </w:r>
      <w:r>
        <w:rPr>
          <w:rStyle w:val="FontStyle94"/>
        </w:rPr>
        <w:t>это система денежных или натуральных выплат населению, не связанных с его участием в хозяйственной деятельности в настоящее время или в прошлом. Целью социальных трансфертов является гуманизация отношений в обществе, предотвращение роста преступности, а также поддержание внутреннего спроса.</w:t>
      </w:r>
    </w:p>
    <w:p w:rsidR="00617A31" w:rsidRPr="003F4C6B" w:rsidRDefault="00617A31" w:rsidP="003F4C6B">
      <w:pPr>
        <w:pStyle w:val="Style10"/>
        <w:widowControl/>
        <w:spacing w:line="240" w:lineRule="auto"/>
        <w:ind w:firstLine="709"/>
        <w:contextualSpacing/>
        <w:rPr>
          <w:sz w:val="28"/>
          <w:szCs w:val="28"/>
        </w:rPr>
      </w:pPr>
      <w:r>
        <w:rPr>
          <w:rStyle w:val="FontStyle94"/>
        </w:rPr>
        <w:t>Государство, организуя через бюджет перераспределение доходов</w:t>
      </w:r>
      <w:r>
        <w:rPr>
          <w:rStyle w:val="FontStyle76"/>
        </w:rPr>
        <w:t xml:space="preserve">, </w:t>
      </w:r>
      <w:r>
        <w:rPr>
          <w:rStyle w:val="FontStyle94"/>
        </w:rPr>
        <w:t>решает проблему повышения доходов малоимущих слоев населения, создает условия для нормального воспроизводства рабо</w:t>
      </w:r>
      <w:r>
        <w:rPr>
          <w:rStyle w:val="FontStyle94"/>
        </w:rPr>
        <w:softHyphen/>
        <w:t>чей силы, способствует ослаблению социальной напряженности и т.д. Степень воздействия государства на процесс перераспределения доходов можно измерить объемом и динамикой расходов на</w:t>
      </w:r>
      <w:r w:rsidRPr="0086445E">
        <w:rPr>
          <w:rStyle w:val="FontStyle94"/>
        </w:rPr>
        <w:t xml:space="preserve"> </w:t>
      </w:r>
      <w:r>
        <w:rPr>
          <w:rStyle w:val="FontStyle94"/>
        </w:rPr>
        <w:t>социальные цели за счет центрального и местных бюджетов, также размером налогообложения доходов.</w:t>
      </w:r>
    </w:p>
    <w:p w:rsidR="00617A31" w:rsidRDefault="00617A31" w:rsidP="002E4C3D">
      <w:pPr>
        <w:pStyle w:val="Style41"/>
        <w:widowControl/>
        <w:spacing w:before="20" w:line="240" w:lineRule="auto"/>
        <w:ind w:firstLine="709"/>
        <w:contextualSpacing/>
        <w:jc w:val="both"/>
        <w:rPr>
          <w:rStyle w:val="FontStyle94"/>
        </w:rPr>
      </w:pPr>
      <w:r>
        <w:rPr>
          <w:rStyle w:val="FontStyle94"/>
        </w:rPr>
        <w:t xml:space="preserve">Возможности государства </w:t>
      </w:r>
      <w:r>
        <w:rPr>
          <w:rStyle w:val="FontStyle86"/>
        </w:rPr>
        <w:t xml:space="preserve">в </w:t>
      </w:r>
      <w:r>
        <w:rPr>
          <w:rStyle w:val="FontStyle94"/>
        </w:rPr>
        <w:t xml:space="preserve">перераспределении доходов </w:t>
      </w:r>
      <w:r w:rsidRPr="0090453B">
        <w:rPr>
          <w:rStyle w:val="FontStyle79"/>
          <w:b w:val="0"/>
          <w:i w:val="0"/>
        </w:rPr>
        <w:t>во</w:t>
      </w:r>
      <w:r>
        <w:rPr>
          <w:rStyle w:val="FontStyle79"/>
          <w:b w:val="0"/>
          <w:i w:val="0"/>
        </w:rPr>
        <w:t xml:space="preserve"> </w:t>
      </w:r>
      <w:r w:rsidRPr="003F4C6B">
        <w:rPr>
          <w:rStyle w:val="FontStyle79"/>
          <w:b w:val="0"/>
          <w:i w:val="0"/>
        </w:rPr>
        <w:t>м</w:t>
      </w:r>
      <w:r>
        <w:rPr>
          <w:rStyle w:val="FontStyle94"/>
        </w:rPr>
        <w:t xml:space="preserve">ногом ограничиваются бюджетными поступлениями. Наращивание социальных расходов сверх налоговых поступлений ведет к  превращению их </w:t>
      </w:r>
      <w:r>
        <w:rPr>
          <w:rStyle w:val="FontStyle86"/>
        </w:rPr>
        <w:t xml:space="preserve">в </w:t>
      </w:r>
      <w:r>
        <w:rPr>
          <w:rStyle w:val="FontStyle94"/>
        </w:rPr>
        <w:t>мощный фактор роста бюджетного дефицит</w:t>
      </w:r>
      <w:r>
        <w:rPr>
          <w:rStyle w:val="FontStyle75"/>
          <w:b w:val="0"/>
        </w:rPr>
        <w:t xml:space="preserve"> и </w:t>
      </w:r>
      <w:r>
        <w:rPr>
          <w:rStyle w:val="FontStyle75"/>
        </w:rPr>
        <w:t xml:space="preserve"> </w:t>
      </w:r>
      <w:r>
        <w:rPr>
          <w:rStyle w:val="FontStyle94"/>
        </w:rPr>
        <w:t xml:space="preserve">инфляции. Увеличение социальных расходов госбюджета, даже </w:t>
      </w:r>
      <w:r>
        <w:rPr>
          <w:rStyle w:val="FontStyle89"/>
        </w:rPr>
        <w:t xml:space="preserve">в </w:t>
      </w:r>
      <w:r>
        <w:rPr>
          <w:rStyle w:val="FontStyle94"/>
        </w:rPr>
        <w:t>пределах полученных доходов, ведет к чрезмерному росту налогов способному подорвать рыночные стимулы.</w:t>
      </w:r>
    </w:p>
    <w:p w:rsidR="00617A31" w:rsidRDefault="00617A31" w:rsidP="002E4C3D">
      <w:pPr>
        <w:pStyle w:val="Style41"/>
        <w:widowControl/>
        <w:spacing w:before="20" w:line="240" w:lineRule="auto"/>
        <w:ind w:firstLine="709"/>
        <w:contextualSpacing/>
        <w:jc w:val="both"/>
        <w:rPr>
          <w:rStyle w:val="FontStyle94"/>
        </w:rPr>
      </w:pPr>
      <w:r>
        <w:rPr>
          <w:rStyle w:val="FontStyle94"/>
        </w:rPr>
        <w:t xml:space="preserve">Механизм социальных трансфертов включает изъятие </w:t>
      </w:r>
      <w:r>
        <w:rPr>
          <w:rStyle w:val="FontStyle86"/>
        </w:rPr>
        <w:t xml:space="preserve">в </w:t>
      </w:r>
      <w:r>
        <w:rPr>
          <w:rStyle w:val="FontStyle94"/>
        </w:rPr>
        <w:t xml:space="preserve">форме налогов части доходов у средне- и высокодоходных слоев населения и выплату пособий наиболее нуждающимся и инвалидам, </w:t>
      </w:r>
      <w:r>
        <w:rPr>
          <w:rStyle w:val="FontStyle89"/>
        </w:rPr>
        <w:t xml:space="preserve">а </w:t>
      </w:r>
      <w:r>
        <w:rPr>
          <w:rStyle w:val="FontStyle94"/>
        </w:rPr>
        <w:t>также пособий по безработице. Государство перераспределяет доходы также путем изменения цен, устанавливаемых рынком, например, гарантированием цен фермерам и введением минимальных ставок заработной платы.</w:t>
      </w:r>
    </w:p>
    <w:p w:rsidR="00617A31" w:rsidRDefault="00617A31" w:rsidP="002E4C3D">
      <w:pPr>
        <w:pStyle w:val="Style13"/>
        <w:widowControl/>
        <w:spacing w:before="13" w:line="240" w:lineRule="auto"/>
        <w:ind w:firstLine="709"/>
        <w:contextualSpacing/>
        <w:rPr>
          <w:rStyle w:val="FontStyle94"/>
        </w:rPr>
      </w:pPr>
      <w:r>
        <w:rPr>
          <w:rStyle w:val="FontStyle94"/>
        </w:rPr>
        <w:t xml:space="preserve">Главный аргумент в пользу равного распределения доходов заключается </w:t>
      </w:r>
      <w:r>
        <w:rPr>
          <w:rStyle w:val="FontStyle86"/>
        </w:rPr>
        <w:t xml:space="preserve">в </w:t>
      </w:r>
      <w:r>
        <w:rPr>
          <w:rStyle w:val="FontStyle94"/>
        </w:rPr>
        <w:t xml:space="preserve">том, что оно необходимо для максимизации удовлетворения нужд потребителя, или предельной полезности. Основное возражение против равенства доходов состоит </w:t>
      </w:r>
      <w:r>
        <w:rPr>
          <w:rStyle w:val="FontStyle86"/>
        </w:rPr>
        <w:t xml:space="preserve">в </w:t>
      </w:r>
      <w:r>
        <w:rPr>
          <w:rStyle w:val="FontStyle94"/>
        </w:rPr>
        <w:t xml:space="preserve">том, что </w:t>
      </w:r>
      <w:r w:rsidRPr="00BB60AF">
        <w:rPr>
          <w:rStyle w:val="FontStyle83"/>
          <w:b w:val="0"/>
          <w:i w:val="0"/>
          <w:sz w:val="28"/>
          <w:szCs w:val="28"/>
        </w:rPr>
        <w:t>для</w:t>
      </w:r>
      <w:r>
        <w:rPr>
          <w:rStyle w:val="FontStyle83"/>
        </w:rPr>
        <w:t xml:space="preserve"> </w:t>
      </w:r>
      <w:r>
        <w:rPr>
          <w:rStyle w:val="FontStyle94"/>
        </w:rPr>
        <w:t xml:space="preserve">достижения этой цели государство должно изъять </w:t>
      </w:r>
      <w:r>
        <w:rPr>
          <w:rStyle w:val="FontStyle86"/>
        </w:rPr>
        <w:t xml:space="preserve">в </w:t>
      </w:r>
      <w:r>
        <w:rPr>
          <w:rStyle w:val="FontStyle94"/>
        </w:rPr>
        <w:t xml:space="preserve">виде налогов часть доходов высокооплачиваемых семей и передать их низкооплачиваемым. Тем самым уменьшается стремление и тех, и </w:t>
      </w:r>
      <w:r>
        <w:rPr>
          <w:rStyle w:val="FontStyle85"/>
        </w:rPr>
        <w:t xml:space="preserve">других к </w:t>
      </w:r>
      <w:r>
        <w:rPr>
          <w:rStyle w:val="FontStyle94"/>
        </w:rPr>
        <w:t xml:space="preserve">максимальному увеличению заработка. В результате </w:t>
      </w:r>
      <w:r>
        <w:rPr>
          <w:rStyle w:val="FontStyle85"/>
        </w:rPr>
        <w:t xml:space="preserve">подрываются </w:t>
      </w:r>
      <w:r>
        <w:rPr>
          <w:rStyle w:val="FontStyle94"/>
        </w:rPr>
        <w:t xml:space="preserve">стимулы к производительному труду, а, следовательно, снизится эффективность экономики и народное хозяйство (при прочих равных условиях) рискует войти </w:t>
      </w:r>
      <w:r>
        <w:rPr>
          <w:rStyle w:val="FontStyle86"/>
        </w:rPr>
        <w:t xml:space="preserve">в </w:t>
      </w:r>
      <w:r>
        <w:rPr>
          <w:rStyle w:val="FontStyle94"/>
        </w:rPr>
        <w:t>полосу затяжной стагнации.</w:t>
      </w:r>
    </w:p>
    <w:p w:rsidR="00617A31" w:rsidRDefault="00617A31" w:rsidP="002E4C3D">
      <w:pPr>
        <w:pStyle w:val="Style13"/>
        <w:widowControl/>
        <w:spacing w:before="7" w:line="240" w:lineRule="auto"/>
        <w:ind w:firstLine="709"/>
        <w:contextualSpacing/>
        <w:rPr>
          <w:rStyle w:val="FontStyle94"/>
        </w:rPr>
      </w:pPr>
      <w:r>
        <w:rPr>
          <w:rStyle w:val="FontStyle94"/>
        </w:rPr>
        <w:t xml:space="preserve">Перераспределение доходов от богатых к бедным американский экономист А. Окунь (Оукен) сравнил с «дырявым </w:t>
      </w:r>
      <w:r>
        <w:rPr>
          <w:rStyle w:val="FontStyle86"/>
        </w:rPr>
        <w:t xml:space="preserve">ведром», </w:t>
      </w:r>
      <w:r>
        <w:rPr>
          <w:rStyle w:val="FontStyle94"/>
        </w:rPr>
        <w:t xml:space="preserve">т.е. этот процесс неизбежно ведет к снижению экономической эффективности. Масштабы «утечки» из «ведра Окуня» определяются тем, в какой мере повышение налогов и рост социальных </w:t>
      </w:r>
      <w:r>
        <w:rPr>
          <w:rStyle w:val="FontStyle86"/>
        </w:rPr>
        <w:t>транс</w:t>
      </w:r>
      <w:r>
        <w:rPr>
          <w:rStyle w:val="FontStyle94"/>
        </w:rPr>
        <w:t>фертов уменьшают объемы предложения труда. В случае  если эластичность предложения труда по заработной плате высока, повышение налогов с целью увеличения социальных трансфертов приводит к значительному сокращению предложения труда в легальном секторе экономики и перетеканию его в теневой сектор (где</w:t>
      </w:r>
      <w:r w:rsidRPr="0086445E">
        <w:rPr>
          <w:rStyle w:val="FontStyle94"/>
        </w:rPr>
        <w:t xml:space="preserve"> </w:t>
      </w:r>
      <w:r>
        <w:rPr>
          <w:rStyle w:val="FontStyle94"/>
        </w:rPr>
        <w:t>оплата труда не облагается государственными налогами).</w:t>
      </w:r>
    </w:p>
    <w:p w:rsidR="00617A31" w:rsidRPr="00794AF5" w:rsidRDefault="00617A31" w:rsidP="00A51041">
      <w:pPr>
        <w:pStyle w:val="2"/>
        <w:numPr>
          <w:ilvl w:val="0"/>
          <w:numId w:val="32"/>
        </w:numPr>
        <w:spacing w:line="240" w:lineRule="auto"/>
        <w:contextualSpacing/>
        <w:rPr>
          <w:rFonts w:ascii="Times New Roman" w:hAnsi="Times New Roman"/>
          <w:b w:val="0"/>
          <w:color w:val="auto"/>
          <w:sz w:val="28"/>
          <w:szCs w:val="28"/>
        </w:rPr>
      </w:pPr>
      <w:bookmarkStart w:id="32" w:name="_Toc247556123"/>
      <w:bookmarkStart w:id="33" w:name="_Toc247627535"/>
      <w:bookmarkStart w:id="34" w:name="_Toc249107144"/>
      <w:r w:rsidRPr="00794AF5">
        <w:rPr>
          <w:rFonts w:ascii="Times New Roman" w:hAnsi="Times New Roman"/>
          <w:b w:val="0"/>
          <w:color w:val="auto"/>
          <w:sz w:val="28"/>
          <w:szCs w:val="28"/>
        </w:rPr>
        <w:t>Регулирование доходов</w:t>
      </w:r>
      <w:bookmarkEnd w:id="32"/>
      <w:bookmarkEnd w:id="33"/>
      <w:bookmarkEnd w:id="34"/>
    </w:p>
    <w:p w:rsidR="00617A31" w:rsidRDefault="00617A31" w:rsidP="002E4C3D">
      <w:pPr>
        <w:pStyle w:val="Style51"/>
        <w:widowControl/>
        <w:spacing w:before="111" w:line="240" w:lineRule="auto"/>
        <w:ind w:firstLine="709"/>
        <w:contextualSpacing/>
        <w:rPr>
          <w:rStyle w:val="FontStyle94"/>
        </w:rPr>
      </w:pPr>
      <w:r>
        <w:rPr>
          <w:rStyle w:val="FontStyle94"/>
        </w:rPr>
        <w:t>Государство непосредственно вмешивается в первичное распределение денежных доходов и нередко устанавливает верхний предел увеличения номинальной заработной платы. Экономическое значение государственного регулирования заработной платы определяется тем, что ее изменение оказывает влияние на совокупный спрос и издержки производства. Политика доходов используется государством для сдерживания роста заработной платы в целях снижения издержек производства, повышения конкурентоспособности национальной продукции, поощрения инвестирования, сдерживания инфляции. Государство, проводя антиинфляционную</w:t>
      </w:r>
      <w:r>
        <w:rPr>
          <w:rStyle w:val="FontStyle89"/>
        </w:rPr>
        <w:t xml:space="preserve"> </w:t>
      </w:r>
      <w:r>
        <w:rPr>
          <w:rStyle w:val="FontStyle94"/>
        </w:rPr>
        <w:t>политику, может временно централизованным путем устанавливать</w:t>
      </w:r>
      <w:r>
        <w:rPr>
          <w:rStyle w:val="FontStyle91"/>
        </w:rPr>
        <w:t xml:space="preserve"> </w:t>
      </w:r>
      <w:r>
        <w:rPr>
          <w:rStyle w:val="FontStyle94"/>
        </w:rPr>
        <w:t xml:space="preserve">долгосрочный предел роста заработной платы с учетом </w:t>
      </w:r>
      <w:r w:rsidRPr="00FA2A23">
        <w:rPr>
          <w:rStyle w:val="FontStyle88"/>
          <w:rFonts w:ascii="Times New Roman" w:hAnsi="Times New Roman" w:cs="Times New Roman"/>
          <w:b w:val="0"/>
        </w:rPr>
        <w:t>общих</w:t>
      </w:r>
      <w:r>
        <w:rPr>
          <w:rStyle w:val="FontStyle88"/>
        </w:rPr>
        <w:t xml:space="preserve"> </w:t>
      </w:r>
      <w:r>
        <w:rPr>
          <w:rStyle w:val="FontStyle94"/>
        </w:rPr>
        <w:t xml:space="preserve">потребностей экономического и социального развития. </w:t>
      </w:r>
    </w:p>
    <w:p w:rsidR="00617A31" w:rsidRDefault="00617A31" w:rsidP="002E4C3D">
      <w:pPr>
        <w:pStyle w:val="Style51"/>
        <w:widowControl/>
        <w:spacing w:before="111" w:line="240" w:lineRule="auto"/>
        <w:ind w:firstLine="709"/>
        <w:contextualSpacing/>
        <w:rPr>
          <w:rStyle w:val="FontStyle94"/>
        </w:rPr>
      </w:pPr>
      <w:r>
        <w:rPr>
          <w:rStyle w:val="FontStyle94"/>
        </w:rPr>
        <w:t>Методы осуществления политики доходов в условиях рыночной</w:t>
      </w:r>
      <w:r w:rsidRPr="0086445E">
        <w:rPr>
          <w:rStyle w:val="FontStyle94"/>
        </w:rPr>
        <w:t xml:space="preserve"> </w:t>
      </w:r>
      <w:r>
        <w:rPr>
          <w:rStyle w:val="FontStyle94"/>
        </w:rPr>
        <w:t>и переходной экономики могут быть различными. Предпочте</w:t>
      </w:r>
      <w:r>
        <w:rPr>
          <w:rStyle w:val="FontStyle94"/>
        </w:rPr>
        <w:softHyphen/>
        <w:t>ние</w:t>
      </w:r>
      <w:r>
        <w:rPr>
          <w:rStyle w:val="FontStyle91"/>
        </w:rPr>
        <w:t xml:space="preserve"> </w:t>
      </w:r>
      <w:r>
        <w:rPr>
          <w:rStyle w:val="FontStyle94"/>
        </w:rPr>
        <w:t>обычно отдается методам добровольного согласия работодате</w:t>
      </w:r>
      <w:r>
        <w:rPr>
          <w:rStyle w:val="FontStyle94"/>
        </w:rPr>
        <w:softHyphen/>
        <w:t>лей и работников при участии правительства, что не исключает применения административных мер государственного контроля за увязкой повышения заработной платы с финансовыми возможностями предприятия. В ряде стран Западной Европы существуют так называемые допустимые пределы ее повышения, зафиксирован</w:t>
      </w:r>
      <w:r>
        <w:rPr>
          <w:rStyle w:val="FontStyle94"/>
        </w:rPr>
        <w:softHyphen/>
      </w:r>
      <w:r w:rsidRPr="00D033AC">
        <w:rPr>
          <w:rStyle w:val="FontStyle91"/>
          <w:sz w:val="28"/>
          <w:szCs w:val="28"/>
        </w:rPr>
        <w:t>ны</w:t>
      </w:r>
      <w:r>
        <w:rPr>
          <w:rStyle w:val="FontStyle91"/>
          <w:sz w:val="28"/>
          <w:szCs w:val="28"/>
        </w:rPr>
        <w:t>х</w:t>
      </w:r>
      <w:r>
        <w:rPr>
          <w:rStyle w:val="FontStyle91"/>
        </w:rPr>
        <w:t xml:space="preserve"> </w:t>
      </w:r>
      <w:r>
        <w:rPr>
          <w:rStyle w:val="FontStyle94"/>
        </w:rPr>
        <w:t>и общенациональных программах социального партнерства.</w:t>
      </w:r>
    </w:p>
    <w:p w:rsidR="00617A31" w:rsidRDefault="00617A31" w:rsidP="002E4C3D">
      <w:pPr>
        <w:pStyle w:val="Style13"/>
        <w:widowControl/>
        <w:spacing w:line="240" w:lineRule="auto"/>
        <w:ind w:firstLine="709"/>
        <w:contextualSpacing/>
        <w:rPr>
          <w:rStyle w:val="FontStyle94"/>
        </w:rPr>
      </w:pPr>
      <w:r>
        <w:rPr>
          <w:rStyle w:val="FontStyle94"/>
        </w:rPr>
        <w:t>Наиболее эффективным средством государственного регулирования заработной платы в странах с рыночной экономикой является определение гарантированного минимума (или ставки). Именно исходя</w:t>
      </w:r>
      <w:r>
        <w:rPr>
          <w:rStyle w:val="FontStyle83"/>
        </w:rPr>
        <w:t xml:space="preserve"> </w:t>
      </w:r>
      <w:r>
        <w:rPr>
          <w:rStyle w:val="FontStyle94"/>
        </w:rPr>
        <w:t xml:space="preserve">из минимальных размеров оплаты труда и ведутся переговоры между руководителями компаний и профсоюзами о заключении коллективных договоров на различных уровнях, начиная от предприятий и кончая отраслями. В этих документах также оговариваются различные премии и доплаты, дифференциация заработной </w:t>
      </w:r>
      <w:r w:rsidRPr="00D033AC">
        <w:rPr>
          <w:rStyle w:val="FontStyle88"/>
          <w:rFonts w:ascii="Times New Roman" w:hAnsi="Times New Roman" w:cs="Times New Roman"/>
          <w:b w:val="0"/>
        </w:rPr>
        <w:t>платы</w:t>
      </w:r>
      <w:r>
        <w:rPr>
          <w:rStyle w:val="FontStyle88"/>
          <w:rFonts w:ascii="Times New Roman" w:hAnsi="Times New Roman" w:cs="Times New Roman"/>
          <w:b w:val="0"/>
        </w:rPr>
        <w:t xml:space="preserve"> </w:t>
      </w:r>
      <w:r>
        <w:rPr>
          <w:rStyle w:val="FontStyle94"/>
        </w:rPr>
        <w:t>по отраслям, в зависимости от уровня квалификации.</w:t>
      </w:r>
    </w:p>
    <w:p w:rsidR="00617A31" w:rsidRDefault="00617A31" w:rsidP="003B23F0">
      <w:pPr>
        <w:spacing w:line="240" w:lineRule="auto"/>
        <w:ind w:firstLine="709"/>
        <w:contextualSpacing/>
        <w:jc w:val="both"/>
        <w:rPr>
          <w:rStyle w:val="FontStyle94"/>
        </w:rPr>
      </w:pPr>
      <w:r w:rsidRPr="00D033AC">
        <w:rPr>
          <w:rStyle w:val="FontStyle75"/>
          <w:b w:val="0"/>
          <w:sz w:val="28"/>
          <w:szCs w:val="28"/>
        </w:rPr>
        <w:t>В</w:t>
      </w:r>
      <w:r>
        <w:rPr>
          <w:rStyle w:val="FontStyle75"/>
        </w:rPr>
        <w:t xml:space="preserve"> </w:t>
      </w:r>
      <w:r>
        <w:rPr>
          <w:rStyle w:val="FontStyle94"/>
        </w:rPr>
        <w:t>России с 1991 г. действует периодически пересматриваемый Минимальный размер оплаты труда (МРОТ).</w:t>
      </w:r>
      <w:r w:rsidRPr="003B23F0">
        <w:rPr>
          <w:sz w:val="28"/>
          <w:szCs w:val="28"/>
        </w:rPr>
        <w:t xml:space="preserve"> </w:t>
      </w:r>
      <w:r w:rsidRPr="003B23F0">
        <w:rPr>
          <w:rFonts w:ascii="Times New Roman" w:hAnsi="Times New Roman"/>
          <w:sz w:val="28"/>
          <w:szCs w:val="28"/>
        </w:rPr>
        <w:t>В России с 1 января 2009 года МРОТ равен 4330 рублей.</w:t>
      </w:r>
      <w:r>
        <w:rPr>
          <w:rFonts w:ascii="Times New Roman" w:hAnsi="Times New Roman"/>
          <w:sz w:val="28"/>
          <w:szCs w:val="28"/>
        </w:rPr>
        <w:t xml:space="preserve">  </w:t>
      </w:r>
      <w:r>
        <w:rPr>
          <w:rStyle w:val="FontStyle94"/>
        </w:rPr>
        <w:t xml:space="preserve"> В условиях высокой инфляции в первой половине 90-х гг. данный показатель утратил связь с прожиточным минимумом.</w:t>
      </w:r>
    </w:p>
    <w:p w:rsidR="00617A31" w:rsidRDefault="00617A31" w:rsidP="003B23F0">
      <w:pPr>
        <w:spacing w:line="240" w:lineRule="auto"/>
        <w:ind w:firstLine="709"/>
        <w:contextualSpacing/>
        <w:jc w:val="both"/>
        <w:rPr>
          <w:rStyle w:val="FontStyle94"/>
        </w:rPr>
      </w:pPr>
      <w:r>
        <w:rPr>
          <w:rStyle w:val="FontStyle94"/>
        </w:rPr>
        <w:t>В 1994—1999 гг. МРОТ колебался в пределах 10—20% от прожиточного минимума и поэтому в небольшой степени влиял на</w:t>
      </w:r>
      <w:r w:rsidRPr="0086445E">
        <w:rPr>
          <w:rStyle w:val="FontStyle94"/>
        </w:rPr>
        <w:t xml:space="preserve"> </w:t>
      </w:r>
      <w:r>
        <w:rPr>
          <w:rStyle w:val="FontStyle94"/>
        </w:rPr>
        <w:t>реальную оплату труда лишь в бюджетной сфере.</w:t>
      </w:r>
    </w:p>
    <w:p w:rsidR="00617A31" w:rsidRDefault="00617A31" w:rsidP="00015CD9">
      <w:pPr>
        <w:spacing w:line="240" w:lineRule="auto"/>
        <w:ind w:firstLine="709"/>
        <w:contextualSpacing/>
        <w:jc w:val="both"/>
        <w:rPr>
          <w:rStyle w:val="FontStyle94"/>
        </w:rPr>
      </w:pPr>
      <w:r>
        <w:rPr>
          <w:rStyle w:val="FontStyle94"/>
        </w:rPr>
        <w:t>Значительное влияние на уровень реальных доходов населения оказывает инфляция. Поэтому одним из важнейших условий рационального государственного регулирования доходов является учет роста цен на потребительские товары (включая тарифы на</w:t>
      </w:r>
      <w:r>
        <w:rPr>
          <w:rStyle w:val="FontStyle83"/>
        </w:rPr>
        <w:t xml:space="preserve"> </w:t>
      </w:r>
      <w:r>
        <w:rPr>
          <w:rStyle w:val="FontStyle94"/>
        </w:rPr>
        <w:t>услуги населению).</w:t>
      </w:r>
      <w:bookmarkStart w:id="35" w:name="_Toc247556124"/>
      <w:bookmarkStart w:id="36" w:name="_Toc247627536"/>
    </w:p>
    <w:p w:rsidR="00617A31" w:rsidRPr="00015CD9" w:rsidRDefault="00617A31" w:rsidP="00A51041">
      <w:pPr>
        <w:pStyle w:val="2"/>
        <w:numPr>
          <w:ilvl w:val="0"/>
          <w:numId w:val="32"/>
        </w:numPr>
        <w:rPr>
          <w:rStyle w:val="FontStyle94"/>
          <w:b w:val="0"/>
          <w:color w:val="auto"/>
        </w:rPr>
      </w:pPr>
      <w:bookmarkStart w:id="37" w:name="_Toc249107145"/>
      <w:r w:rsidRPr="00015CD9">
        <w:rPr>
          <w:rStyle w:val="FontStyle94"/>
          <w:b w:val="0"/>
          <w:color w:val="auto"/>
        </w:rPr>
        <w:t>Индекс доходов</w:t>
      </w:r>
      <w:bookmarkEnd w:id="35"/>
      <w:bookmarkEnd w:id="36"/>
      <w:bookmarkEnd w:id="37"/>
    </w:p>
    <w:p w:rsidR="00617A31" w:rsidRDefault="00617A31" w:rsidP="00B73207">
      <w:pPr>
        <w:pStyle w:val="Style13"/>
        <w:widowControl/>
        <w:spacing w:before="137" w:line="327" w:lineRule="exact"/>
        <w:ind w:firstLine="709"/>
        <w:rPr>
          <w:rStyle w:val="FontStyle94"/>
        </w:rPr>
      </w:pPr>
      <w:r>
        <w:rPr>
          <w:rStyle w:val="FontStyle94"/>
        </w:rPr>
        <w:t>Особое значение имеет проблема защиты денежных доходов</w:t>
      </w:r>
      <w:r>
        <w:rPr>
          <w:rStyle w:val="FontStyle89"/>
        </w:rPr>
        <w:t xml:space="preserve"> </w:t>
      </w:r>
      <w:r w:rsidRPr="00106CBE">
        <w:rPr>
          <w:rStyle w:val="FontStyle89"/>
          <w:sz w:val="28"/>
          <w:szCs w:val="28"/>
        </w:rPr>
        <w:t>(за</w:t>
      </w:r>
      <w:r>
        <w:rPr>
          <w:rStyle w:val="FontStyle94"/>
        </w:rPr>
        <w:t>работной платы, пенсий, пособий) от инфляции. С этой целью применяется индексация, т.е. установленный государством механизм повышения денежных доходов населения, позволяющий частично или полностью возместить ему удорожание потребительских товаров и услуг. Индексация доходов направлена на поддержание покупательной способности, особенно социально уязвимых групп населения с фиксированными доходами — пенсионеров, инвалидов, неполных и многодетных семей, а также молодежи.</w:t>
      </w:r>
    </w:p>
    <w:p w:rsidR="00617A31" w:rsidRDefault="00617A31" w:rsidP="00B73207">
      <w:pPr>
        <w:pStyle w:val="Style13"/>
        <w:widowControl/>
        <w:spacing w:line="321" w:lineRule="exact"/>
        <w:ind w:firstLine="709"/>
        <w:rPr>
          <w:rStyle w:val="FontStyle94"/>
        </w:rPr>
      </w:pPr>
      <w:r>
        <w:rPr>
          <w:rStyle w:val="FontStyle94"/>
        </w:rPr>
        <w:t>Индексация осуществляется как на уровне общегосударственном, так и отдельных предприятий через коллективный договор. Она предусматривает дифференцированный подход в зависимости от величины доходов: от полной компенсации самых низких до близкой к нулю компенсации самых высоких.</w:t>
      </w:r>
    </w:p>
    <w:p w:rsidR="00617A31" w:rsidRDefault="00617A31" w:rsidP="00B73207">
      <w:pPr>
        <w:pStyle w:val="Style13"/>
        <w:widowControl/>
        <w:spacing w:before="20" w:line="327" w:lineRule="exact"/>
        <w:ind w:firstLine="709"/>
        <w:rPr>
          <w:rStyle w:val="FontStyle94"/>
        </w:rPr>
      </w:pPr>
      <w:r>
        <w:rPr>
          <w:rStyle w:val="FontStyle94"/>
        </w:rPr>
        <w:t>В России индексация денежных доходов установлена законом от</w:t>
      </w:r>
      <w:r>
        <w:rPr>
          <w:rStyle w:val="FontStyle83"/>
        </w:rPr>
        <w:t xml:space="preserve"> </w:t>
      </w:r>
      <w:r>
        <w:rPr>
          <w:rStyle w:val="FontStyle94"/>
        </w:rPr>
        <w:t xml:space="preserve">24 октября 1991 г. и распространяется на заработную плату </w:t>
      </w:r>
      <w:r w:rsidRPr="00735CFD">
        <w:rPr>
          <w:rStyle w:val="FontStyle89"/>
          <w:sz w:val="28"/>
          <w:szCs w:val="28"/>
        </w:rPr>
        <w:t>работни</w:t>
      </w:r>
      <w:r>
        <w:rPr>
          <w:rStyle w:val="FontStyle94"/>
        </w:rPr>
        <w:t>ков бюджетной сферы, а также на пенсии, стипендии и пособии.</w:t>
      </w:r>
    </w:p>
    <w:p w:rsidR="00617A31" w:rsidRDefault="00617A31" w:rsidP="00B73207">
      <w:pPr>
        <w:pStyle w:val="Style41"/>
        <w:widowControl/>
        <w:spacing w:before="20" w:line="327" w:lineRule="exact"/>
        <w:ind w:firstLine="709"/>
        <w:jc w:val="both"/>
        <w:rPr>
          <w:rStyle w:val="FontStyle94"/>
        </w:rPr>
      </w:pPr>
      <w:r>
        <w:rPr>
          <w:rStyle w:val="FontStyle94"/>
        </w:rPr>
        <w:t>Индексация доходов имеет и существенные недостатки. Так, она может отрицательно сказаться на стремлении к более напряженному труду, а также не способствует проведению антиинфляционных мер.</w:t>
      </w:r>
    </w:p>
    <w:p w:rsidR="00617A31" w:rsidRPr="00015CD9" w:rsidRDefault="00617A31" w:rsidP="00A51041">
      <w:pPr>
        <w:pStyle w:val="2"/>
        <w:numPr>
          <w:ilvl w:val="0"/>
          <w:numId w:val="32"/>
        </w:numPr>
        <w:rPr>
          <w:rStyle w:val="FontStyle94"/>
          <w:b w:val="0"/>
          <w:color w:val="auto"/>
        </w:rPr>
      </w:pPr>
      <w:bookmarkStart w:id="38" w:name="_Toc247556125"/>
      <w:bookmarkStart w:id="39" w:name="_Toc247627537"/>
      <w:bookmarkStart w:id="40" w:name="_Toc249107146"/>
      <w:r w:rsidRPr="00015CD9">
        <w:rPr>
          <w:rStyle w:val="FontStyle94"/>
          <w:b w:val="0"/>
          <w:color w:val="auto"/>
        </w:rPr>
        <w:t>Социальная политика государства</w:t>
      </w:r>
      <w:bookmarkEnd w:id="38"/>
      <w:bookmarkEnd w:id="39"/>
      <w:bookmarkEnd w:id="40"/>
    </w:p>
    <w:p w:rsidR="00617A31" w:rsidRDefault="00617A31" w:rsidP="00285DF9">
      <w:pPr>
        <w:pStyle w:val="Style13"/>
        <w:widowControl/>
        <w:spacing w:before="35" w:line="240" w:lineRule="auto"/>
        <w:ind w:firstLine="709"/>
        <w:contextualSpacing/>
        <w:rPr>
          <w:rStyle w:val="FontStyle94"/>
        </w:rPr>
      </w:pPr>
      <w:r>
        <w:rPr>
          <w:rStyle w:val="FontStyle94"/>
        </w:rPr>
        <w:t>Социальная политика направлена на решение следующих задач:</w:t>
      </w:r>
    </w:p>
    <w:p w:rsidR="00617A31" w:rsidRDefault="00617A31" w:rsidP="00285DF9">
      <w:pPr>
        <w:pStyle w:val="Style18"/>
        <w:widowControl/>
        <w:numPr>
          <w:ilvl w:val="0"/>
          <w:numId w:val="18"/>
        </w:numPr>
        <w:tabs>
          <w:tab w:val="left" w:pos="753"/>
        </w:tabs>
        <w:spacing w:before="26" w:line="240" w:lineRule="auto"/>
        <w:ind w:firstLine="709"/>
        <w:contextualSpacing/>
        <w:rPr>
          <w:rStyle w:val="FontStyle94"/>
        </w:rPr>
      </w:pPr>
      <w:r>
        <w:rPr>
          <w:rStyle w:val="FontStyle94"/>
        </w:rPr>
        <w:t>стабилизация жизненного уровня населения и недопущение массовой бедности;</w:t>
      </w:r>
    </w:p>
    <w:p w:rsidR="00617A31" w:rsidRDefault="00617A31" w:rsidP="00285DF9">
      <w:pPr>
        <w:pStyle w:val="Style18"/>
        <w:widowControl/>
        <w:numPr>
          <w:ilvl w:val="0"/>
          <w:numId w:val="18"/>
        </w:numPr>
        <w:tabs>
          <w:tab w:val="left" w:pos="753"/>
          <w:tab w:val="left" w:pos="4091"/>
        </w:tabs>
        <w:spacing w:before="26" w:line="240" w:lineRule="auto"/>
        <w:ind w:firstLine="709"/>
        <w:contextualSpacing/>
        <w:rPr>
          <w:rStyle w:val="FontStyle94"/>
        </w:rPr>
      </w:pPr>
      <w:r>
        <w:rPr>
          <w:rStyle w:val="FontStyle94"/>
        </w:rPr>
        <w:t>сдерживание роста безработицы и материальная поддержки безработных, а также подготовка трудовых ресурсов такого размера и качества, которые соответствуют потребностям общественно го производства;</w:t>
      </w:r>
    </w:p>
    <w:p w:rsidR="00617A31" w:rsidRDefault="00617A31" w:rsidP="003740C6">
      <w:pPr>
        <w:pStyle w:val="Style25"/>
        <w:widowControl/>
        <w:spacing w:before="33" w:line="240" w:lineRule="auto"/>
        <w:ind w:firstLine="709"/>
        <w:contextualSpacing/>
        <w:jc w:val="left"/>
        <w:rPr>
          <w:rStyle w:val="FontStyle79"/>
        </w:rPr>
      </w:pPr>
      <w:r>
        <w:rPr>
          <w:rStyle w:val="FontStyle85"/>
        </w:rPr>
        <w:t xml:space="preserve">3) </w:t>
      </w:r>
      <w:r>
        <w:rPr>
          <w:rStyle w:val="FontStyle94"/>
        </w:rPr>
        <w:t xml:space="preserve">поддержание стабильного </w:t>
      </w:r>
      <w:r w:rsidRPr="009D7AC5">
        <w:rPr>
          <w:rStyle w:val="FontStyle79"/>
          <w:b w:val="0"/>
          <w:i w:val="0"/>
        </w:rPr>
        <w:t>уровня</w:t>
      </w:r>
      <w:r>
        <w:rPr>
          <w:rStyle w:val="FontStyle79"/>
        </w:rPr>
        <w:t xml:space="preserve"> </w:t>
      </w:r>
      <w:r>
        <w:rPr>
          <w:rStyle w:val="FontStyle94"/>
        </w:rPr>
        <w:t xml:space="preserve">реальных доходов населения </w:t>
      </w:r>
      <w:r w:rsidRPr="009D7AC5">
        <w:rPr>
          <w:rStyle w:val="FontStyle79"/>
          <w:b w:val="0"/>
          <w:i w:val="0"/>
        </w:rPr>
        <w:t>путем проведения</w:t>
      </w:r>
      <w:r>
        <w:rPr>
          <w:rStyle w:val="FontStyle79"/>
        </w:rPr>
        <w:t xml:space="preserve"> </w:t>
      </w:r>
      <w:r>
        <w:rPr>
          <w:rStyle w:val="FontStyle94"/>
        </w:rPr>
        <w:t xml:space="preserve">антиинфляционных мер и </w:t>
      </w:r>
      <w:r w:rsidRPr="009D7AC5">
        <w:rPr>
          <w:rStyle w:val="FontStyle79"/>
          <w:b w:val="0"/>
          <w:i w:val="0"/>
        </w:rPr>
        <w:t>индексации доходов;</w:t>
      </w:r>
    </w:p>
    <w:p w:rsidR="00617A31" w:rsidRDefault="00617A31" w:rsidP="003740C6">
      <w:pPr>
        <w:pStyle w:val="Style25"/>
        <w:widowControl/>
        <w:spacing w:before="33" w:line="240" w:lineRule="auto"/>
        <w:ind w:firstLine="709"/>
        <w:contextualSpacing/>
        <w:jc w:val="left"/>
        <w:rPr>
          <w:rStyle w:val="FontStyle94"/>
        </w:rPr>
      </w:pPr>
      <w:r>
        <w:rPr>
          <w:rStyle w:val="FontStyle94"/>
        </w:rPr>
        <w:t xml:space="preserve"> 4) развитие отраслей социальной сферы (образование, здраво</w:t>
      </w:r>
      <w:r>
        <w:rPr>
          <w:rStyle w:val="FontStyle94"/>
        </w:rPr>
        <w:softHyphen/>
        <w:t>охранение, жилищное хозяйство, культура и искусство)</w:t>
      </w:r>
    </w:p>
    <w:p w:rsidR="00617A31" w:rsidRDefault="00617A31" w:rsidP="003740C6">
      <w:pPr>
        <w:pStyle w:val="Style25"/>
        <w:widowControl/>
        <w:spacing w:before="33" w:line="240" w:lineRule="auto"/>
        <w:ind w:firstLine="709"/>
        <w:contextualSpacing/>
        <w:jc w:val="left"/>
        <w:rPr>
          <w:rStyle w:val="FontStyle94"/>
        </w:rPr>
      </w:pPr>
      <w:r>
        <w:rPr>
          <w:rStyle w:val="FontStyle94"/>
        </w:rPr>
        <w:t>Таким образом, политика доходов представляет собой состав</w:t>
      </w:r>
      <w:r>
        <w:rPr>
          <w:rStyle w:val="FontStyle94"/>
        </w:rPr>
        <w:softHyphen/>
      </w:r>
      <w:r>
        <w:rPr>
          <w:rStyle w:val="FontStyle85"/>
          <w:spacing w:val="20"/>
        </w:rPr>
        <w:t>ную</w:t>
      </w:r>
      <w:r>
        <w:rPr>
          <w:rStyle w:val="FontStyle85"/>
        </w:rPr>
        <w:t xml:space="preserve"> </w:t>
      </w:r>
      <w:r>
        <w:rPr>
          <w:rStyle w:val="FontStyle94"/>
        </w:rPr>
        <w:t>часть социальной политики государства. Последняя направ</w:t>
      </w:r>
      <w:r>
        <w:rPr>
          <w:rStyle w:val="FontStyle94"/>
        </w:rPr>
        <w:softHyphen/>
        <w:t>лена, в частности, на ослабление дифференциации доходов и имущества, смягчение противоречий между участниками рыночной экономики и предотвращение социальных конфликтов на эконо</w:t>
      </w:r>
      <w:r>
        <w:rPr>
          <w:rStyle w:val="FontStyle94"/>
        </w:rPr>
        <w:softHyphen/>
        <w:t>мической почве.</w:t>
      </w:r>
    </w:p>
    <w:p w:rsidR="00617A31" w:rsidRDefault="00617A31" w:rsidP="00285DF9">
      <w:pPr>
        <w:pStyle w:val="Style25"/>
        <w:widowControl/>
        <w:spacing w:before="7" w:line="240" w:lineRule="auto"/>
        <w:ind w:firstLine="709"/>
        <w:contextualSpacing/>
        <w:rPr>
          <w:rStyle w:val="FontStyle94"/>
        </w:rPr>
      </w:pPr>
      <w:r>
        <w:rPr>
          <w:rStyle w:val="FontStyle94"/>
        </w:rPr>
        <w:t xml:space="preserve">Поэтому важной задачей социальной политики является адресная (т.е. предназначенная для конкретных групп населения) </w:t>
      </w:r>
      <w:r w:rsidRPr="009D7AC5">
        <w:rPr>
          <w:rStyle w:val="FontStyle75"/>
          <w:b w:val="0"/>
          <w:sz w:val="28"/>
          <w:szCs w:val="28"/>
        </w:rPr>
        <w:t>с</w:t>
      </w:r>
      <w:r>
        <w:rPr>
          <w:rStyle w:val="FontStyle94"/>
        </w:rPr>
        <w:t xml:space="preserve">оциальная поддержка со стороны государства, в первую очередь, </w:t>
      </w:r>
      <w:r>
        <w:rPr>
          <w:rStyle w:val="FontStyle85"/>
          <w:spacing w:val="20"/>
        </w:rPr>
        <w:t>с</w:t>
      </w:r>
      <w:r>
        <w:rPr>
          <w:rStyle w:val="FontStyle94"/>
        </w:rPr>
        <w:t>лабо защищенных слоев населения. Решение этой задачи имеет целью</w:t>
      </w:r>
      <w:r>
        <w:rPr>
          <w:rStyle w:val="FontStyle89"/>
        </w:rPr>
        <w:t xml:space="preserve"> </w:t>
      </w:r>
      <w:r>
        <w:rPr>
          <w:rStyle w:val="FontStyle94"/>
        </w:rPr>
        <w:t>поддержание оптимальных соотношений между доходами активной (занятой) части населения и нетрудоспособных граждан через механизм налогов и социальных трансфертов.</w:t>
      </w:r>
    </w:p>
    <w:p w:rsidR="00617A31" w:rsidRDefault="00617A31" w:rsidP="00285DF9">
      <w:pPr>
        <w:pStyle w:val="Style25"/>
        <w:widowControl/>
        <w:spacing w:before="7" w:line="240" w:lineRule="auto"/>
        <w:ind w:firstLine="709"/>
        <w:contextualSpacing/>
        <w:rPr>
          <w:rStyle w:val="FontStyle94"/>
          <w:lang w:eastAsia="en-US"/>
        </w:rPr>
      </w:pPr>
      <w:r>
        <w:rPr>
          <w:rStyle w:val="FontStyle94"/>
        </w:rPr>
        <w:t xml:space="preserve">Социальная политика в переходный период отличается не </w:t>
      </w:r>
      <w:r>
        <w:rPr>
          <w:rStyle w:val="FontStyle94"/>
          <w:lang w:eastAsia="en-US"/>
        </w:rPr>
        <w:t xml:space="preserve">только набором своих направлений, функций и целей, сколько их </w:t>
      </w:r>
      <w:r w:rsidRPr="00BB234E">
        <w:rPr>
          <w:rStyle w:val="FontStyle79"/>
          <w:b w:val="0"/>
          <w:i w:val="0"/>
          <w:lang w:eastAsia="en-US"/>
        </w:rPr>
        <w:t>соотношением</w:t>
      </w:r>
      <w:r>
        <w:rPr>
          <w:rStyle w:val="FontStyle79"/>
          <w:lang w:eastAsia="en-US"/>
        </w:rPr>
        <w:t xml:space="preserve">, </w:t>
      </w:r>
      <w:r>
        <w:rPr>
          <w:rStyle w:val="FontStyle94"/>
          <w:lang w:eastAsia="en-US"/>
        </w:rPr>
        <w:t>устанавливаемыми приоритетами. В условиях переходной экономики действует объективное противоречие между целями и средствами. С одной стороны, обострение соци</w:t>
      </w:r>
      <w:r w:rsidRPr="00BB234E">
        <w:rPr>
          <w:rStyle w:val="FontStyle94"/>
          <w:lang w:eastAsia="en-US"/>
        </w:rPr>
        <w:softHyphen/>
      </w:r>
      <w:r w:rsidRPr="00BB234E">
        <w:rPr>
          <w:rStyle w:val="FontStyle91"/>
          <w:sz w:val="28"/>
          <w:szCs w:val="28"/>
          <w:lang w:eastAsia="en-US"/>
        </w:rPr>
        <w:t>альных</w:t>
      </w:r>
      <w:r>
        <w:rPr>
          <w:rStyle w:val="FontStyle91"/>
          <w:lang w:eastAsia="en-US"/>
        </w:rPr>
        <w:t xml:space="preserve"> </w:t>
      </w:r>
      <w:r>
        <w:rPr>
          <w:rStyle w:val="FontStyle94"/>
          <w:lang w:eastAsia="en-US"/>
        </w:rPr>
        <w:t>проблем требует увеличения расходов госбюджета на расширение социальных программ, с другой — решение этой задачи наталкивается на крайне скудные и все более сокращающиеся ма</w:t>
      </w:r>
      <w:r>
        <w:rPr>
          <w:rStyle w:val="FontStyle94"/>
          <w:lang w:eastAsia="en-US"/>
        </w:rPr>
        <w:softHyphen/>
        <w:t xml:space="preserve">териальные возможности государства и общества (сокращение </w:t>
      </w:r>
      <w:r>
        <w:rPr>
          <w:rStyle w:val="FontStyle89"/>
          <w:lang w:eastAsia="en-US"/>
        </w:rPr>
        <w:t>ВВП</w:t>
      </w:r>
      <w:r>
        <w:rPr>
          <w:rStyle w:val="FontStyle94"/>
          <w:lang w:eastAsia="en-US"/>
        </w:rPr>
        <w:t>, снижающаяся собираемость налогов и др.).</w:t>
      </w:r>
    </w:p>
    <w:p w:rsidR="00617A31" w:rsidRDefault="00617A31" w:rsidP="00285DF9">
      <w:pPr>
        <w:pStyle w:val="Style25"/>
        <w:widowControl/>
        <w:spacing w:line="240" w:lineRule="auto"/>
        <w:ind w:firstLine="709"/>
        <w:contextualSpacing/>
        <w:rPr>
          <w:rStyle w:val="FontStyle94"/>
        </w:rPr>
      </w:pPr>
      <w:r>
        <w:rPr>
          <w:rStyle w:val="FontStyle94"/>
        </w:rPr>
        <w:t xml:space="preserve"> Как уже отмечалось, для переходной экономики характерно резкое увеличение дифференциации доходов населения. В дополнение к различиям в степени адаптации к рыночным условиям отдельных групп населения неравенство в доходах усиливается трансформационным спадом, высокой инфляцией, массовой вы</w:t>
      </w:r>
      <w:r>
        <w:rPr>
          <w:rStyle w:val="FontStyle94"/>
        </w:rPr>
        <w:softHyphen/>
        <w:t>рожденной безработицей, которые вызывают значительное снижение уровня жизни преобладающей части населения, особенно в самом начале переходного периода.</w:t>
      </w:r>
    </w:p>
    <w:p w:rsidR="00617A31" w:rsidRDefault="00617A31" w:rsidP="00285DF9">
      <w:pPr>
        <w:pStyle w:val="Style10"/>
        <w:widowControl/>
        <w:spacing w:line="240" w:lineRule="auto"/>
        <w:ind w:firstLine="709"/>
        <w:contextualSpacing/>
        <w:rPr>
          <w:rStyle w:val="FontStyle94"/>
        </w:rPr>
      </w:pPr>
      <w:r>
        <w:rPr>
          <w:rStyle w:val="FontStyle94"/>
        </w:rPr>
        <w:t xml:space="preserve"> В этих условиях государство вынуждено (даже вопреки объективно</w:t>
      </w:r>
      <w:r>
        <w:rPr>
          <w:rStyle w:val="FontStyle85"/>
        </w:rPr>
        <w:t xml:space="preserve">й </w:t>
      </w:r>
      <w:r>
        <w:rPr>
          <w:rStyle w:val="FontStyle94"/>
        </w:rPr>
        <w:t>логике сокращения государственного вмешательства в экономику</w:t>
      </w:r>
      <w:r w:rsidRPr="0086445E">
        <w:rPr>
          <w:rStyle w:val="FontStyle94"/>
        </w:rPr>
        <w:t xml:space="preserve">) </w:t>
      </w:r>
      <w:r>
        <w:rPr>
          <w:rStyle w:val="FontStyle94"/>
        </w:rPr>
        <w:t>активно участвовать в перераспределении доходов. Как говори</w:t>
      </w:r>
      <w:r>
        <w:rPr>
          <w:rStyle w:val="FontStyle94"/>
        </w:rPr>
        <w:softHyphen/>
      </w:r>
      <w:r>
        <w:rPr>
          <w:rStyle w:val="FontStyle85"/>
          <w:spacing w:val="20"/>
        </w:rPr>
        <w:t>ть</w:t>
      </w:r>
      <w:r>
        <w:rPr>
          <w:rStyle w:val="FontStyle85"/>
        </w:rPr>
        <w:t xml:space="preserve"> </w:t>
      </w:r>
      <w:r>
        <w:rPr>
          <w:rStyle w:val="FontStyle94"/>
        </w:rPr>
        <w:t xml:space="preserve">выше, главными средствами перераспределения доходов населения являются прогрессивное налогообложение личных доходов и система трансфертных платежей. Однако возможности государства в этот период весьма ограниченны. Во-первых, приватизации объективно ведет к сокращению государственных доходов.       Во-вторых, значительное повышение налоговых ставок ослабляет стимулы к получению высоких доходов, а тем самым к высокопроизводительному труду и инвестициям. В-третьих, резкий </w:t>
      </w:r>
      <w:r>
        <w:rPr>
          <w:rStyle w:val="FontStyle94"/>
          <w:lang w:val="en-US"/>
        </w:rPr>
        <w:t>po</w:t>
      </w:r>
      <w:r>
        <w:rPr>
          <w:rStyle w:val="FontStyle94"/>
        </w:rPr>
        <w:t>ст</w:t>
      </w:r>
      <w:r w:rsidRPr="0086445E">
        <w:rPr>
          <w:rStyle w:val="FontStyle94"/>
        </w:rPr>
        <w:t xml:space="preserve"> </w:t>
      </w:r>
      <w:r>
        <w:rPr>
          <w:rStyle w:val="FontStyle94"/>
        </w:rPr>
        <w:t xml:space="preserve">социальных трансфертов ослабляет стимулы к труду. Поэтому социальная политика в переходный период призвана сократить </w:t>
      </w:r>
      <w:r w:rsidRPr="0014492A">
        <w:rPr>
          <w:rStyle w:val="FontStyle95"/>
          <w:i w:val="0"/>
        </w:rPr>
        <w:t>раз</w:t>
      </w:r>
      <w:r>
        <w:rPr>
          <w:rStyle w:val="FontStyle94"/>
        </w:rPr>
        <w:t>рыв в доходах различных категорий населения, не подорвав при этом заинтересованности в труде, включая предпринимательскую деятельность.</w:t>
      </w:r>
    </w:p>
    <w:p w:rsidR="00617A31" w:rsidRDefault="00617A31" w:rsidP="00285DF9">
      <w:pPr>
        <w:pStyle w:val="Style13"/>
        <w:widowControl/>
        <w:spacing w:line="240" w:lineRule="auto"/>
        <w:ind w:firstLine="709"/>
        <w:contextualSpacing/>
        <w:rPr>
          <w:rStyle w:val="FontStyle94"/>
        </w:rPr>
      </w:pPr>
      <w:r>
        <w:rPr>
          <w:rStyle w:val="FontStyle94"/>
        </w:rPr>
        <w:t xml:space="preserve">Социальная политика государства включает гармонизацию </w:t>
      </w:r>
      <w:r>
        <w:rPr>
          <w:rStyle w:val="FontStyle94"/>
          <w:lang w:val="en-US"/>
        </w:rPr>
        <w:t>o</w:t>
      </w:r>
      <w:r>
        <w:rPr>
          <w:rStyle w:val="FontStyle94"/>
        </w:rPr>
        <w:t xml:space="preserve">тношений между участниками рыночной экономики в форме </w:t>
      </w:r>
      <w:r w:rsidRPr="0014492A">
        <w:rPr>
          <w:rStyle w:val="FontStyle96"/>
          <w:rFonts w:ascii="Times New Roman" w:hAnsi="Times New Roman" w:cs="Times New Roman"/>
          <w:b w:val="0"/>
          <w:sz w:val="28"/>
          <w:szCs w:val="28"/>
        </w:rPr>
        <w:t>с</w:t>
      </w:r>
      <w:r w:rsidRPr="0014492A">
        <w:rPr>
          <w:sz w:val="28"/>
          <w:szCs w:val="28"/>
        </w:rPr>
        <w:t>оциального партнерства</w:t>
      </w:r>
      <w:r>
        <w:rPr>
          <w:rStyle w:val="FontStyle94"/>
          <w:spacing w:val="50"/>
        </w:rPr>
        <w:t>,</w:t>
      </w:r>
      <w:r>
        <w:rPr>
          <w:rStyle w:val="FontStyle94"/>
        </w:rPr>
        <w:t xml:space="preserve"> которое предполагает заключение выступающими в качестве равноправных партнеров правительством, национальным объединением работодателей и профсоюзами «общественного договора» в области экономической и социальной политики.</w:t>
      </w:r>
    </w:p>
    <w:p w:rsidR="00617A31" w:rsidRDefault="00617A31" w:rsidP="00285DF9">
      <w:pPr>
        <w:pStyle w:val="Style13"/>
        <w:widowControl/>
        <w:spacing w:line="240" w:lineRule="auto"/>
        <w:ind w:firstLine="709"/>
        <w:contextualSpacing/>
        <w:rPr>
          <w:rStyle w:val="FontStyle94"/>
        </w:rPr>
      </w:pPr>
      <w:r>
        <w:rPr>
          <w:rStyle w:val="FontStyle94"/>
        </w:rPr>
        <w:t xml:space="preserve">Практически эта идея получила свое воплощение в ФРГ, </w:t>
      </w:r>
      <w:r w:rsidRPr="0014492A">
        <w:rPr>
          <w:rStyle w:val="FontStyle75"/>
          <w:b w:val="0"/>
          <w:sz w:val="28"/>
          <w:szCs w:val="28"/>
        </w:rPr>
        <w:t>где</w:t>
      </w:r>
      <w:r>
        <w:rPr>
          <w:rStyle w:val="FontStyle75"/>
          <w:b w:val="0"/>
          <w:sz w:val="28"/>
          <w:szCs w:val="28"/>
        </w:rPr>
        <w:t xml:space="preserve"> с</w:t>
      </w:r>
      <w:r w:rsidRPr="0014492A">
        <w:rPr>
          <w:rStyle w:val="FontStyle94"/>
        </w:rPr>
        <w:t xml:space="preserve"> </w:t>
      </w:r>
      <w:r>
        <w:rPr>
          <w:rStyle w:val="FontStyle94"/>
        </w:rPr>
        <w:t>60-х гг. стали проводиться «согласованные акции», в рамках которых при непосредственном участии правительства представители объединений предпринимателей и лидеры профсоюзов принимают решения по вопросам экономической политики страны.</w:t>
      </w:r>
    </w:p>
    <w:p w:rsidR="00617A31" w:rsidRPr="00C627B1" w:rsidRDefault="00617A31" w:rsidP="00A95744">
      <w:pPr>
        <w:spacing w:line="240" w:lineRule="auto"/>
        <w:ind w:firstLine="709"/>
        <w:contextualSpacing/>
        <w:jc w:val="both"/>
        <w:rPr>
          <w:rFonts w:ascii="Times New Roman" w:hAnsi="Times New Roman"/>
          <w:sz w:val="28"/>
          <w:szCs w:val="28"/>
        </w:rPr>
      </w:pPr>
      <w:r>
        <w:rPr>
          <w:rStyle w:val="FontStyle94"/>
        </w:rPr>
        <w:t xml:space="preserve">Социальное партнерство активно используется в промышленно развитых и переходящих к рыночной экономике странах для </w:t>
      </w:r>
      <w:r w:rsidRPr="0014492A">
        <w:rPr>
          <w:rStyle w:val="FontStyle96"/>
          <w:rFonts w:ascii="Times New Roman" w:hAnsi="Times New Roman" w:cs="Times New Roman"/>
          <w:b w:val="0"/>
          <w:sz w:val="28"/>
          <w:szCs w:val="28"/>
        </w:rPr>
        <w:t>выра</w:t>
      </w:r>
      <w:r>
        <w:rPr>
          <w:rStyle w:val="FontStyle94"/>
        </w:rPr>
        <w:t xml:space="preserve">ботки и проведения политики доходов. Инструментом такого </w:t>
      </w:r>
      <w:r>
        <w:rPr>
          <w:rStyle w:val="FontStyle96"/>
        </w:rPr>
        <w:t xml:space="preserve"> </w:t>
      </w:r>
      <w:r w:rsidRPr="0014492A">
        <w:rPr>
          <w:rStyle w:val="FontStyle96"/>
          <w:rFonts w:ascii="Times New Roman" w:hAnsi="Times New Roman" w:cs="Times New Roman"/>
          <w:b w:val="0"/>
          <w:sz w:val="28"/>
          <w:szCs w:val="28"/>
        </w:rPr>
        <w:t>взаи</w:t>
      </w:r>
      <w:r>
        <w:rPr>
          <w:rStyle w:val="FontStyle94"/>
        </w:rPr>
        <w:t xml:space="preserve">модействия являются трехсторонние комиссии с участием </w:t>
      </w:r>
      <w:r w:rsidRPr="009B486D">
        <w:rPr>
          <w:rStyle w:val="FontStyle96"/>
          <w:rFonts w:ascii="Times New Roman" w:hAnsi="Times New Roman" w:cs="Times New Roman"/>
          <w:b w:val="0"/>
          <w:sz w:val="28"/>
          <w:szCs w:val="28"/>
        </w:rPr>
        <w:t>прави</w:t>
      </w:r>
      <w:r>
        <w:rPr>
          <w:rStyle w:val="FontStyle94"/>
        </w:rPr>
        <w:t xml:space="preserve">тельства, работодателей и профсоюзов, которые ежегодно заключают соглашения, регулирующие динамику заработной платы и </w:t>
      </w:r>
      <w:r w:rsidRPr="009B486D">
        <w:rPr>
          <w:rStyle w:val="FontStyle96"/>
          <w:rFonts w:ascii="Times New Roman" w:hAnsi="Times New Roman" w:cs="Times New Roman"/>
          <w:b w:val="0"/>
          <w:sz w:val="28"/>
          <w:szCs w:val="28"/>
        </w:rPr>
        <w:t>неко</w:t>
      </w:r>
      <w:r>
        <w:rPr>
          <w:rStyle w:val="FontStyle94"/>
        </w:rPr>
        <w:t xml:space="preserve">торых социальных выплат. Соглашения о социальном партнерстве регламентируют деятельность работодателей (своевременная </w:t>
      </w:r>
      <w:r w:rsidRPr="009B486D">
        <w:rPr>
          <w:rStyle w:val="FontStyle96"/>
          <w:rFonts w:ascii="Times New Roman" w:hAnsi="Times New Roman" w:cs="Times New Roman"/>
          <w:b w:val="0"/>
          <w:sz w:val="28"/>
          <w:szCs w:val="28"/>
        </w:rPr>
        <w:t>выпла</w:t>
      </w:r>
      <w:r>
        <w:rPr>
          <w:rStyle w:val="FontStyle94"/>
        </w:rPr>
        <w:t xml:space="preserve">та и индексация заработной платы, создание новых рабочих </w:t>
      </w:r>
      <w:r w:rsidRPr="009B486D">
        <w:rPr>
          <w:rStyle w:val="FontStyle95"/>
          <w:i w:val="0"/>
          <w:spacing w:val="-30"/>
        </w:rPr>
        <w:t>мест</w:t>
      </w:r>
      <w:r>
        <w:rPr>
          <w:rStyle w:val="FontStyle95"/>
          <w:spacing w:val="-30"/>
        </w:rPr>
        <w:t xml:space="preserve">, </w:t>
      </w:r>
      <w:r>
        <w:rPr>
          <w:rStyle w:val="FontStyle94"/>
        </w:rPr>
        <w:t>соблюдение техники безопасности) и наемных работников (соблюдение технологической дисциплины и др.)</w:t>
      </w:r>
      <w:r w:rsidRPr="00A95744">
        <w:rPr>
          <w:rStyle w:val="FontStyle94"/>
        </w:rPr>
        <w:t>.[</w:t>
      </w:r>
      <w:r w:rsidRPr="00A95744">
        <w:rPr>
          <w:rFonts w:ascii="Times New Roman" w:hAnsi="Times New Roman"/>
          <w:sz w:val="28"/>
          <w:szCs w:val="28"/>
        </w:rPr>
        <w:t xml:space="preserve"> </w:t>
      </w:r>
      <w:r>
        <w:rPr>
          <w:rFonts w:ascii="Times New Roman" w:hAnsi="Times New Roman"/>
          <w:sz w:val="28"/>
          <w:szCs w:val="28"/>
        </w:rPr>
        <w:t>8.</w:t>
      </w:r>
      <w:r w:rsidRPr="00FD7DFD">
        <w:rPr>
          <w:rFonts w:ascii="Times New Roman" w:hAnsi="Times New Roman"/>
          <w:sz w:val="28"/>
          <w:szCs w:val="28"/>
        </w:rPr>
        <w:t>Экономика: Учебник  /  Под ред. Булатова А. С. – М., Юристъ, 2002.-</w:t>
      </w:r>
      <w:r>
        <w:rPr>
          <w:rFonts w:ascii="Times New Roman" w:hAnsi="Times New Roman"/>
          <w:sz w:val="28"/>
          <w:szCs w:val="28"/>
        </w:rPr>
        <w:t xml:space="preserve"> с.6</w:t>
      </w:r>
      <w:r w:rsidRPr="00C627B1">
        <w:rPr>
          <w:rFonts w:ascii="Times New Roman" w:hAnsi="Times New Roman"/>
          <w:sz w:val="28"/>
          <w:szCs w:val="28"/>
        </w:rPr>
        <w:t>11</w:t>
      </w:r>
      <w:r>
        <w:rPr>
          <w:rFonts w:ascii="Times New Roman" w:hAnsi="Times New Roman"/>
          <w:sz w:val="28"/>
          <w:szCs w:val="28"/>
        </w:rPr>
        <w:t>-622</w:t>
      </w:r>
      <w:r w:rsidRPr="00C627B1">
        <w:rPr>
          <w:rFonts w:ascii="Times New Roman" w:hAnsi="Times New Roman"/>
          <w:sz w:val="28"/>
          <w:szCs w:val="28"/>
        </w:rPr>
        <w:t>]</w:t>
      </w:r>
    </w:p>
    <w:p w:rsidR="00617A31" w:rsidRPr="00015CD9" w:rsidRDefault="00617A31" w:rsidP="00A51041">
      <w:pPr>
        <w:pStyle w:val="2"/>
        <w:numPr>
          <w:ilvl w:val="0"/>
          <w:numId w:val="32"/>
        </w:numPr>
        <w:rPr>
          <w:rStyle w:val="FontStyle94"/>
          <w:b w:val="0"/>
          <w:color w:val="auto"/>
        </w:rPr>
      </w:pPr>
      <w:bookmarkStart w:id="41" w:name="_Toc247556126"/>
      <w:bookmarkStart w:id="42" w:name="_Toc247627538"/>
      <w:bookmarkStart w:id="43" w:name="_Toc249107147"/>
      <w:r w:rsidRPr="00015CD9">
        <w:rPr>
          <w:rStyle w:val="FontStyle94"/>
          <w:b w:val="0"/>
          <w:color w:val="auto"/>
        </w:rPr>
        <w:t>Специфика социальной политики в России</w:t>
      </w:r>
      <w:bookmarkEnd w:id="41"/>
      <w:bookmarkEnd w:id="42"/>
      <w:bookmarkEnd w:id="43"/>
    </w:p>
    <w:p w:rsidR="00617A31" w:rsidRDefault="00617A31" w:rsidP="00016B55">
      <w:pPr>
        <w:spacing w:line="240" w:lineRule="auto"/>
        <w:ind w:firstLine="709"/>
        <w:contextualSpacing/>
        <w:jc w:val="both"/>
        <w:rPr>
          <w:rFonts w:ascii="Times New Roman" w:hAnsi="Times New Roman"/>
          <w:sz w:val="28"/>
          <w:szCs w:val="28"/>
        </w:rPr>
      </w:pPr>
      <w:r>
        <w:rPr>
          <w:rFonts w:ascii="Times New Roman" w:hAnsi="Times New Roman"/>
          <w:sz w:val="28"/>
          <w:szCs w:val="28"/>
        </w:rPr>
        <w:t>Рассмотрим факторы, которые предопределяют сложность проведения социальной политики  в переходный период экономики Росси:</w:t>
      </w:r>
    </w:p>
    <w:p w:rsidR="00617A31" w:rsidRDefault="00617A31" w:rsidP="00016B55">
      <w:pPr>
        <w:pStyle w:val="11"/>
        <w:numPr>
          <w:ilvl w:val="0"/>
          <w:numId w:val="20"/>
        </w:numPr>
        <w:spacing w:line="240" w:lineRule="auto"/>
        <w:ind w:left="0" w:firstLine="709"/>
        <w:jc w:val="both"/>
        <w:rPr>
          <w:rFonts w:ascii="Times New Roman" w:hAnsi="Times New Roman"/>
          <w:sz w:val="28"/>
          <w:szCs w:val="28"/>
        </w:rPr>
      </w:pPr>
      <w:r>
        <w:rPr>
          <w:rFonts w:ascii="Times New Roman" w:hAnsi="Times New Roman"/>
          <w:sz w:val="28"/>
          <w:szCs w:val="28"/>
        </w:rPr>
        <w:t>С</w:t>
      </w:r>
      <w:r w:rsidRPr="008974E1">
        <w:rPr>
          <w:rFonts w:ascii="Times New Roman" w:hAnsi="Times New Roman"/>
          <w:sz w:val="28"/>
          <w:szCs w:val="28"/>
        </w:rPr>
        <w:t>реди ро</w:t>
      </w:r>
      <w:r>
        <w:rPr>
          <w:rFonts w:ascii="Times New Roman" w:hAnsi="Times New Roman"/>
          <w:sz w:val="28"/>
          <w:szCs w:val="28"/>
        </w:rPr>
        <w:t>ссийского населения сохраняется выработанный за период социалистического развития склонность ожидать основную массу благ от государства. Такая позиция соответствовала прежней реальности. Возможность населения самостоятельно принимать многие виды хозяйственных решений была крайне ограничена. Шансы существенного улучшения  индивидуальных  условий жизни всегда оставалась скромными. Уровень и качество жизни определялись часто не самим трудом, а, скорее, местом работы (отрасль, ведомство), системой связей, социально-политическим положением.</w:t>
      </w:r>
    </w:p>
    <w:p w:rsidR="00617A31" w:rsidRDefault="00617A31" w:rsidP="00016B55">
      <w:pPr>
        <w:pStyle w:val="11"/>
        <w:spacing w:line="240" w:lineRule="auto"/>
        <w:ind w:left="0" w:firstLine="709"/>
        <w:jc w:val="both"/>
        <w:rPr>
          <w:rFonts w:ascii="Times New Roman" w:hAnsi="Times New Roman"/>
          <w:sz w:val="28"/>
          <w:szCs w:val="28"/>
        </w:rPr>
      </w:pPr>
      <w:r>
        <w:rPr>
          <w:rFonts w:ascii="Times New Roman" w:hAnsi="Times New Roman"/>
          <w:sz w:val="28"/>
          <w:szCs w:val="28"/>
        </w:rPr>
        <w:t>В настоящее время у  российского населения постепенно начинает вырабатываться понимание возможностей принятия самостоятельных решений по улучшению своего социального статуса. Государство должно поощрять реализацию населением самопомощи.</w:t>
      </w:r>
    </w:p>
    <w:p w:rsidR="00617A31" w:rsidRDefault="00617A31" w:rsidP="00016B55">
      <w:pPr>
        <w:pStyle w:val="11"/>
        <w:numPr>
          <w:ilvl w:val="0"/>
          <w:numId w:val="20"/>
        </w:numPr>
        <w:spacing w:line="240" w:lineRule="auto"/>
        <w:ind w:left="0" w:firstLine="709"/>
        <w:jc w:val="both"/>
        <w:rPr>
          <w:rFonts w:ascii="Times New Roman" w:hAnsi="Times New Roman"/>
          <w:sz w:val="28"/>
          <w:szCs w:val="28"/>
        </w:rPr>
      </w:pPr>
      <w:r>
        <w:rPr>
          <w:rFonts w:ascii="Times New Roman" w:hAnsi="Times New Roman"/>
          <w:sz w:val="28"/>
          <w:szCs w:val="28"/>
        </w:rPr>
        <w:t>Социальная политика в России усложняется недостаточной зрелостью социальных отношений. Общество пока еще не является недостаточно зрелым, что проявляется, в частности, в следующем:</w:t>
      </w:r>
    </w:p>
    <w:p w:rsidR="00617A31" w:rsidRDefault="00617A31" w:rsidP="00016B55">
      <w:pPr>
        <w:pStyle w:val="11"/>
        <w:numPr>
          <w:ilvl w:val="0"/>
          <w:numId w:val="21"/>
        </w:numPr>
        <w:spacing w:line="240" w:lineRule="auto"/>
        <w:ind w:left="0" w:firstLine="709"/>
        <w:jc w:val="both"/>
        <w:rPr>
          <w:rFonts w:ascii="Times New Roman" w:hAnsi="Times New Roman"/>
          <w:sz w:val="28"/>
          <w:szCs w:val="28"/>
        </w:rPr>
      </w:pPr>
      <w:r>
        <w:rPr>
          <w:rFonts w:ascii="Times New Roman" w:hAnsi="Times New Roman"/>
          <w:sz w:val="28"/>
          <w:szCs w:val="28"/>
        </w:rPr>
        <w:t>Отсутствует сложившаяся политическая структура, которая показывает опыт развитых стран, предполагает наличие двух-трех крупных партий. В России активность проявляется преимущественно многочисленные лидеры, а инее ведущие партии. Формирование же традиционных партий - дело будущего. Рыхлость политической картины не дает возможности проводить четкую линию в области социальной политики в ходе предвыборной кампании, парламентских дебатов, формирования состава правительства, ориентированного на социально-демократические или на либеральные ценности;</w:t>
      </w:r>
    </w:p>
    <w:p w:rsidR="00617A31" w:rsidRDefault="00617A31" w:rsidP="00A95744">
      <w:pPr>
        <w:pStyle w:val="11"/>
        <w:numPr>
          <w:ilvl w:val="0"/>
          <w:numId w:val="21"/>
        </w:numPr>
        <w:spacing w:line="240" w:lineRule="auto"/>
        <w:ind w:left="0" w:firstLine="709"/>
        <w:jc w:val="both"/>
        <w:rPr>
          <w:rFonts w:ascii="Times New Roman" w:hAnsi="Times New Roman"/>
          <w:sz w:val="28"/>
          <w:szCs w:val="28"/>
        </w:rPr>
      </w:pPr>
      <w:r>
        <w:rPr>
          <w:rFonts w:ascii="Times New Roman" w:hAnsi="Times New Roman"/>
          <w:sz w:val="28"/>
          <w:szCs w:val="28"/>
        </w:rPr>
        <w:t>в российском обществе заметно наличие множества властных групп влияния. Общественный контроль над ними (через систему независимых СМИ) достаточно слаб.  Более того, наблюдалась тенденция к тому, что многие каналы СМИ попадали под полный контроль крупного капитала, что, естественно. Снижало необходимую контрольную функцию СМИ. Большое влияние властных групп – одна из причин того, что вопрос о чрезмерном низком уровне заработной платы и завышенной доле прибылей (в национальном доходе страны) до сих пор активно не обсуждается в российском обществе.</w:t>
      </w:r>
    </w:p>
    <w:p w:rsidR="00617A31" w:rsidRPr="00C627B1" w:rsidRDefault="00617A31" w:rsidP="00A95744">
      <w:pPr>
        <w:spacing w:line="240" w:lineRule="auto"/>
        <w:ind w:firstLine="709"/>
        <w:contextualSpacing/>
        <w:jc w:val="both"/>
        <w:rPr>
          <w:rFonts w:ascii="Times New Roman" w:hAnsi="Times New Roman"/>
          <w:sz w:val="28"/>
          <w:szCs w:val="28"/>
        </w:rPr>
      </w:pPr>
      <w:r>
        <w:rPr>
          <w:rFonts w:ascii="Times New Roman" w:hAnsi="Times New Roman"/>
          <w:sz w:val="28"/>
          <w:szCs w:val="28"/>
        </w:rPr>
        <w:t>Наблюдавшиеся в течение 1990-х гг. значительные трудности финансового положения России также затрудняли решение многих социальных проблем. Лишь достигнутое в начале</w:t>
      </w:r>
      <w:r w:rsidRPr="00016B55">
        <w:rPr>
          <w:rFonts w:ascii="Times New Roman" w:hAnsi="Times New Roman"/>
          <w:sz w:val="28"/>
          <w:szCs w:val="28"/>
        </w:rPr>
        <w:t xml:space="preserve"> </w:t>
      </w:r>
      <w:r>
        <w:rPr>
          <w:rFonts w:ascii="Times New Roman" w:hAnsi="Times New Roman"/>
          <w:sz w:val="28"/>
          <w:szCs w:val="28"/>
          <w:lang w:val="en-US"/>
        </w:rPr>
        <w:t>XXI</w:t>
      </w:r>
      <w:r>
        <w:rPr>
          <w:rFonts w:ascii="Times New Roman" w:hAnsi="Times New Roman"/>
          <w:sz w:val="28"/>
          <w:szCs w:val="28"/>
        </w:rPr>
        <w:t xml:space="preserve"> века положительное сальдо бюджета позволил заметно расширить группу мер социального плана.</w:t>
      </w:r>
      <w:r w:rsidRPr="00A95744">
        <w:rPr>
          <w:rFonts w:ascii="Times New Roman" w:hAnsi="Times New Roman"/>
          <w:sz w:val="28"/>
          <w:szCs w:val="28"/>
        </w:rPr>
        <w:t xml:space="preserve">[ </w:t>
      </w:r>
      <w:r>
        <w:rPr>
          <w:rFonts w:ascii="Times New Roman" w:hAnsi="Times New Roman"/>
          <w:sz w:val="28"/>
          <w:szCs w:val="28"/>
        </w:rPr>
        <w:t>11.Экономическая теория: Учебник/ Под ред. Грязновой А.Г., Чечелевой Т. В. – М., Экзамен, 2003. – с.391-394</w:t>
      </w:r>
      <w:r w:rsidRPr="00C627B1">
        <w:rPr>
          <w:rFonts w:ascii="Times New Roman" w:hAnsi="Times New Roman"/>
          <w:sz w:val="28"/>
          <w:szCs w:val="28"/>
        </w:rPr>
        <w:t>]</w:t>
      </w:r>
    </w:p>
    <w:p w:rsidR="00617A31" w:rsidRPr="00015CD9" w:rsidRDefault="00617A31" w:rsidP="00A51041">
      <w:pPr>
        <w:pStyle w:val="2"/>
        <w:numPr>
          <w:ilvl w:val="0"/>
          <w:numId w:val="32"/>
        </w:numPr>
        <w:spacing w:line="240" w:lineRule="auto"/>
        <w:contextualSpacing/>
        <w:rPr>
          <w:rFonts w:ascii="Times New Roman" w:hAnsi="Times New Roman"/>
          <w:b w:val="0"/>
          <w:color w:val="auto"/>
          <w:sz w:val="28"/>
          <w:szCs w:val="28"/>
        </w:rPr>
      </w:pPr>
      <w:bookmarkStart w:id="44" w:name="_Toc247556127"/>
      <w:bookmarkStart w:id="45" w:name="_Toc247627539"/>
      <w:bookmarkStart w:id="46" w:name="_Toc249107148"/>
      <w:r w:rsidRPr="00015CD9">
        <w:rPr>
          <w:rFonts w:ascii="Times New Roman" w:hAnsi="Times New Roman"/>
          <w:b w:val="0"/>
          <w:color w:val="auto"/>
          <w:sz w:val="28"/>
          <w:szCs w:val="28"/>
        </w:rPr>
        <w:t>Понятие, функции социальной защиты населения</w:t>
      </w:r>
      <w:bookmarkEnd w:id="44"/>
      <w:bookmarkEnd w:id="45"/>
      <w:bookmarkEnd w:id="46"/>
    </w:p>
    <w:p w:rsidR="00617A31" w:rsidRPr="006A1B97" w:rsidRDefault="00617A31" w:rsidP="002E4C3D">
      <w:pPr>
        <w:shd w:val="clear" w:color="auto" w:fill="FFFFFF"/>
        <w:spacing w:line="240" w:lineRule="auto"/>
        <w:ind w:firstLine="709"/>
        <w:contextualSpacing/>
        <w:jc w:val="both"/>
        <w:rPr>
          <w:rFonts w:ascii="Times New Roman" w:hAnsi="Times New Roman"/>
          <w:sz w:val="28"/>
          <w:szCs w:val="28"/>
        </w:rPr>
      </w:pPr>
      <w:r w:rsidRPr="006A1B97">
        <w:rPr>
          <w:rFonts w:ascii="Times New Roman" w:hAnsi="Times New Roman"/>
          <w:sz w:val="28"/>
          <w:szCs w:val="28"/>
        </w:rPr>
        <w:t xml:space="preserve">Социальная защита населения - система принципов, методов, законодательно установленных государством социальных гарантий, </w:t>
      </w:r>
      <w:r w:rsidRPr="006A1B97">
        <w:rPr>
          <w:rFonts w:ascii="Times New Roman" w:hAnsi="Times New Roman"/>
          <w:spacing w:val="-1"/>
          <w:sz w:val="28"/>
          <w:szCs w:val="28"/>
        </w:rPr>
        <w:t xml:space="preserve">мероприятий и учреждений, обеспечивающих предоставление оптимальных </w:t>
      </w:r>
      <w:r w:rsidRPr="006A1B97">
        <w:rPr>
          <w:rFonts w:ascii="Times New Roman" w:hAnsi="Times New Roman"/>
          <w:sz w:val="28"/>
          <w:szCs w:val="28"/>
        </w:rPr>
        <w:t xml:space="preserve">условий жизни, удовлетворение потребностей, поддержание </w:t>
      </w:r>
      <w:r>
        <w:rPr>
          <w:rFonts w:ascii="Times New Roman" w:hAnsi="Times New Roman"/>
          <w:spacing w:val="-1"/>
          <w:sz w:val="28"/>
          <w:szCs w:val="28"/>
        </w:rPr>
        <w:t>жизнеобеспечения и деятель</w:t>
      </w:r>
      <w:r w:rsidRPr="006A1B97">
        <w:rPr>
          <w:rFonts w:ascii="Times New Roman" w:hAnsi="Times New Roman"/>
          <w:spacing w:val="-1"/>
          <w:sz w:val="28"/>
          <w:szCs w:val="28"/>
        </w:rPr>
        <w:t xml:space="preserve">ного существования личности, различных </w:t>
      </w:r>
      <w:r w:rsidRPr="006A1B97">
        <w:rPr>
          <w:rFonts w:ascii="Times New Roman" w:hAnsi="Times New Roman"/>
          <w:sz w:val="28"/>
          <w:szCs w:val="28"/>
        </w:rPr>
        <w:t xml:space="preserve">социальных категорий и групп; совокупность мер, действий, средств </w:t>
      </w:r>
      <w:r w:rsidRPr="006A1B97">
        <w:rPr>
          <w:rFonts w:ascii="Times New Roman" w:hAnsi="Times New Roman"/>
          <w:spacing w:val="-2"/>
          <w:sz w:val="28"/>
          <w:szCs w:val="28"/>
        </w:rPr>
        <w:t xml:space="preserve">государства и общества, направленных против ситуаций риска в нормальной </w:t>
      </w:r>
      <w:r w:rsidRPr="006A1B97">
        <w:rPr>
          <w:rFonts w:ascii="Times New Roman" w:hAnsi="Times New Roman"/>
          <w:sz w:val="28"/>
          <w:szCs w:val="28"/>
        </w:rPr>
        <w:t xml:space="preserve">жизни граждан, таких как болезнь, безработица, старость, инвалидность, </w:t>
      </w:r>
      <w:r w:rsidRPr="006A1B97">
        <w:rPr>
          <w:rFonts w:ascii="Times New Roman" w:hAnsi="Times New Roman"/>
          <w:spacing w:val="-1"/>
          <w:sz w:val="28"/>
          <w:szCs w:val="28"/>
        </w:rPr>
        <w:t>смерть кормильца и другие; комплекс государственных мер социально-</w:t>
      </w:r>
      <w:r w:rsidRPr="006A1B97">
        <w:rPr>
          <w:rFonts w:ascii="Times New Roman" w:hAnsi="Times New Roman"/>
          <w:sz w:val="28"/>
          <w:szCs w:val="28"/>
        </w:rPr>
        <w:t xml:space="preserve">экономического и правового характера по обеспечению гарантированного </w:t>
      </w:r>
      <w:r w:rsidRPr="006A1B97">
        <w:rPr>
          <w:rFonts w:ascii="Times New Roman" w:hAnsi="Times New Roman"/>
          <w:spacing w:val="-1"/>
          <w:sz w:val="28"/>
          <w:szCs w:val="28"/>
        </w:rPr>
        <w:t>государством минимального уровня материальной поддержки социально уязвимых слоев населения в период экономических преобразований (переход к рыночным отношениям) и связанного с этим снижения их уровня жизни.</w:t>
      </w:r>
    </w:p>
    <w:p w:rsidR="00617A31" w:rsidRDefault="00617A31" w:rsidP="002E4C3D">
      <w:pPr>
        <w:shd w:val="clear" w:color="auto" w:fill="FFFFFF"/>
        <w:spacing w:line="240" w:lineRule="auto"/>
        <w:ind w:firstLine="709"/>
        <w:contextualSpacing/>
        <w:jc w:val="both"/>
        <w:rPr>
          <w:rFonts w:ascii="Times New Roman" w:hAnsi="Times New Roman"/>
          <w:sz w:val="28"/>
          <w:szCs w:val="28"/>
        </w:rPr>
      </w:pPr>
      <w:r w:rsidRPr="006A1B97">
        <w:rPr>
          <w:rFonts w:ascii="Times New Roman" w:hAnsi="Times New Roman"/>
          <w:sz w:val="28"/>
          <w:szCs w:val="28"/>
        </w:rPr>
        <w:t xml:space="preserve">В России право граждан на социальную защиту гарантировано Конституцией РФ и регламентировано законодательством РФ. Система </w:t>
      </w:r>
      <w:r w:rsidRPr="006A1B97">
        <w:rPr>
          <w:rFonts w:ascii="Times New Roman" w:hAnsi="Times New Roman"/>
          <w:spacing w:val="-1"/>
          <w:sz w:val="28"/>
          <w:szCs w:val="28"/>
        </w:rPr>
        <w:t xml:space="preserve">социальной защиты населения включает в себя: социальное обеспечение, </w:t>
      </w:r>
      <w:r w:rsidRPr="006A1B97">
        <w:rPr>
          <w:rFonts w:ascii="Times New Roman" w:hAnsi="Times New Roman"/>
          <w:spacing w:val="-2"/>
          <w:sz w:val="28"/>
          <w:szCs w:val="28"/>
        </w:rPr>
        <w:t xml:space="preserve">социальное страхование и социальную поддержку (помощь). Осуществляется </w:t>
      </w:r>
      <w:r w:rsidRPr="006A1B97">
        <w:rPr>
          <w:rFonts w:ascii="Times New Roman" w:hAnsi="Times New Roman"/>
          <w:sz w:val="28"/>
          <w:szCs w:val="28"/>
        </w:rPr>
        <w:t>за счет федерального, местных бюджетов, специально создаваемых фондов социальной поддержки населения, негосударственных фондов.</w:t>
      </w:r>
      <w:r>
        <w:rPr>
          <w:rFonts w:ascii="Times New Roman" w:hAnsi="Times New Roman"/>
          <w:sz w:val="28"/>
          <w:szCs w:val="28"/>
        </w:rPr>
        <w:t xml:space="preserve"> </w:t>
      </w:r>
    </w:p>
    <w:p w:rsidR="00617A31" w:rsidRDefault="00617A31" w:rsidP="00CE7875">
      <w:pPr>
        <w:shd w:val="clear" w:color="auto" w:fill="FFFFFF"/>
        <w:spacing w:line="240" w:lineRule="auto"/>
        <w:ind w:firstLine="709"/>
        <w:contextualSpacing/>
        <w:jc w:val="both"/>
        <w:rPr>
          <w:rFonts w:ascii="Times New Roman" w:hAnsi="Times New Roman"/>
          <w:sz w:val="28"/>
          <w:szCs w:val="28"/>
        </w:rPr>
      </w:pPr>
      <w:r w:rsidRPr="00CE7875">
        <w:rPr>
          <w:rFonts w:ascii="Times New Roman" w:hAnsi="Times New Roman"/>
          <w:sz w:val="28"/>
          <w:szCs w:val="28"/>
        </w:rPr>
        <w:t xml:space="preserve">Назначение системы социальной защиты населения состоит в том, </w:t>
      </w:r>
      <w:r w:rsidRPr="00CE7875">
        <w:rPr>
          <w:rFonts w:ascii="Times New Roman" w:hAnsi="Times New Roman"/>
          <w:spacing w:val="-1"/>
          <w:sz w:val="28"/>
          <w:szCs w:val="28"/>
        </w:rPr>
        <w:t>чтобы с помощью нормативно-правовых, экономических, социально-</w:t>
      </w:r>
      <w:r w:rsidRPr="00CE7875">
        <w:rPr>
          <w:rFonts w:ascii="Times New Roman" w:hAnsi="Times New Roman"/>
          <w:sz w:val="28"/>
          <w:szCs w:val="28"/>
        </w:rPr>
        <w:t xml:space="preserve">психологических, организационно-технических средств и рычагов </w:t>
      </w:r>
      <w:r w:rsidRPr="00CE7875">
        <w:rPr>
          <w:rFonts w:ascii="Times New Roman" w:hAnsi="Times New Roman"/>
          <w:spacing w:val="-1"/>
          <w:sz w:val="28"/>
          <w:szCs w:val="28"/>
        </w:rPr>
        <w:t xml:space="preserve">осуществлять поддержку и помощь нуждающимся в этом группам населения </w:t>
      </w:r>
      <w:r w:rsidRPr="00CE7875">
        <w:rPr>
          <w:rFonts w:ascii="Times New Roman" w:hAnsi="Times New Roman"/>
          <w:sz w:val="28"/>
          <w:szCs w:val="28"/>
        </w:rPr>
        <w:t>и отдельным гражданам. Основные принципы социальной защиты: гуманность, социальная справедливость, адресность, комплексность, обеспечение прав и свобод личности.</w:t>
      </w:r>
    </w:p>
    <w:p w:rsidR="00617A31" w:rsidRDefault="00617A31" w:rsidP="00CE7875">
      <w:pPr>
        <w:shd w:val="clear" w:color="auto" w:fill="FFFFFF"/>
        <w:spacing w:line="240" w:lineRule="auto"/>
        <w:ind w:firstLine="709"/>
        <w:contextualSpacing/>
        <w:jc w:val="both"/>
        <w:rPr>
          <w:rFonts w:ascii="Times New Roman" w:hAnsi="Times New Roman"/>
          <w:sz w:val="28"/>
          <w:szCs w:val="28"/>
        </w:rPr>
      </w:pPr>
      <w:r w:rsidRPr="00CE7875">
        <w:rPr>
          <w:rFonts w:ascii="Times New Roman" w:hAnsi="Times New Roman"/>
          <w:sz w:val="28"/>
          <w:szCs w:val="28"/>
        </w:rPr>
        <w:t xml:space="preserve">Основными предпосылками ее развития являются изменение форм собственности; изменение системы распределения материальных благ и услуг и формирование новых отношений между членами общества; потребность в решении целого ряда социальных проблем (безработицы, гарантии социальной защиты в старости, необходимого уровня расходов на </w:t>
      </w:r>
      <w:r w:rsidRPr="00CE7875">
        <w:rPr>
          <w:rFonts w:ascii="Times New Roman" w:hAnsi="Times New Roman"/>
          <w:spacing w:val="-2"/>
          <w:sz w:val="28"/>
          <w:szCs w:val="28"/>
        </w:rPr>
        <w:t xml:space="preserve">образование, медицинское обслуживание, возможности получения прибыли в </w:t>
      </w:r>
      <w:r w:rsidRPr="00CE7875">
        <w:rPr>
          <w:rFonts w:ascii="Times New Roman" w:hAnsi="Times New Roman"/>
          <w:spacing w:val="-1"/>
          <w:sz w:val="28"/>
          <w:szCs w:val="28"/>
        </w:rPr>
        <w:t xml:space="preserve">виде дивиденда на акции и др.), социальное расслоение общества, а также </w:t>
      </w:r>
      <w:r w:rsidRPr="00CE7875">
        <w:rPr>
          <w:rFonts w:ascii="Times New Roman" w:hAnsi="Times New Roman"/>
          <w:sz w:val="28"/>
          <w:szCs w:val="28"/>
        </w:rPr>
        <w:t>обеспечение законодательной основы социальной защиты прав и свобод человека.</w:t>
      </w:r>
    </w:p>
    <w:p w:rsidR="00617A31" w:rsidRDefault="00617A31" w:rsidP="009F3D37">
      <w:pPr>
        <w:shd w:val="clear" w:color="auto" w:fill="FFFFFF"/>
        <w:tabs>
          <w:tab w:val="left" w:pos="8693"/>
        </w:tabs>
        <w:spacing w:line="240" w:lineRule="auto"/>
        <w:ind w:firstLine="709"/>
        <w:contextualSpacing/>
        <w:jc w:val="both"/>
        <w:rPr>
          <w:rFonts w:ascii="Times New Roman" w:hAnsi="Times New Roman"/>
          <w:sz w:val="28"/>
          <w:szCs w:val="28"/>
        </w:rPr>
      </w:pPr>
      <w:r w:rsidRPr="009F3D37">
        <w:rPr>
          <w:rFonts w:ascii="Times New Roman" w:hAnsi="Times New Roman"/>
          <w:sz w:val="28"/>
          <w:szCs w:val="28"/>
        </w:rPr>
        <w:t xml:space="preserve">Система социальной защиты населения выполняет функцию поддержания реального сохранения денежной единицы в условиях инфляции, оперативного механизма защиты отдельных слоев населения (нетрудоспособных, малообеспеченных, безработных, семей с детьми, самодеятельного населения) от нововведений, приводящих к снижению их </w:t>
      </w:r>
      <w:r w:rsidRPr="009F3D37">
        <w:rPr>
          <w:rFonts w:ascii="Times New Roman" w:hAnsi="Times New Roman"/>
          <w:spacing w:val="-1"/>
          <w:sz w:val="28"/>
          <w:szCs w:val="28"/>
        </w:rPr>
        <w:t xml:space="preserve">жизненного уровня (индексация денежных доходов, установление льготных цен на товары и услуги для пенсионеров, льготное налогообложение и т.д.). </w:t>
      </w:r>
      <w:r w:rsidRPr="009F3D37">
        <w:rPr>
          <w:rFonts w:ascii="Times New Roman" w:hAnsi="Times New Roman"/>
          <w:sz w:val="28"/>
          <w:szCs w:val="28"/>
        </w:rPr>
        <w:t xml:space="preserve">Основные цели социальной защиты населения - избавление от абсолютной </w:t>
      </w:r>
      <w:r w:rsidRPr="009F3D37">
        <w:rPr>
          <w:rFonts w:ascii="Times New Roman" w:hAnsi="Times New Roman"/>
          <w:spacing w:val="-2"/>
          <w:sz w:val="28"/>
          <w:szCs w:val="28"/>
        </w:rPr>
        <w:t xml:space="preserve">нищеты (когда среднедушевой совокупный доход семьи </w:t>
      </w:r>
      <w:r w:rsidRPr="009F3D37">
        <w:rPr>
          <w:rFonts w:ascii="Times New Roman" w:hAnsi="Times New Roman"/>
          <w:spacing w:val="-10"/>
          <w:sz w:val="28"/>
          <w:szCs w:val="28"/>
        </w:rPr>
        <w:t xml:space="preserve">ниже </w:t>
      </w:r>
      <w:r w:rsidRPr="009F3D37">
        <w:rPr>
          <w:rFonts w:ascii="Times New Roman" w:hAnsi="Times New Roman"/>
          <w:spacing w:val="-1"/>
          <w:sz w:val="28"/>
          <w:szCs w:val="28"/>
        </w:rPr>
        <w:t xml:space="preserve">прожиточного минимума), оказание материальной по мощи населению в экстремальных условиях, содействие адаптации социально уязвимых групп </w:t>
      </w:r>
      <w:r w:rsidRPr="009F3D37">
        <w:rPr>
          <w:rFonts w:ascii="Times New Roman" w:hAnsi="Times New Roman"/>
          <w:sz w:val="28"/>
          <w:szCs w:val="28"/>
        </w:rPr>
        <w:t>населения к условиям рыночной экономики.</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z w:val="28"/>
          <w:szCs w:val="28"/>
        </w:rPr>
        <w:t xml:space="preserve">Составным элементом социальным защиты населения в кризисных </w:t>
      </w:r>
      <w:r w:rsidRPr="00574A74">
        <w:rPr>
          <w:rFonts w:ascii="Times New Roman" w:hAnsi="Times New Roman"/>
          <w:spacing w:val="-1"/>
          <w:sz w:val="28"/>
          <w:szCs w:val="28"/>
        </w:rPr>
        <w:t xml:space="preserve">условиях перехода к рыночным отношениям является социальная помощь, обеспечение в денежной или в натуральной форме, в виде услуг или льгот, </w:t>
      </w:r>
      <w:r w:rsidRPr="00574A74">
        <w:rPr>
          <w:rFonts w:ascii="Times New Roman" w:hAnsi="Times New Roman"/>
          <w:sz w:val="28"/>
          <w:szCs w:val="28"/>
        </w:rPr>
        <w:t xml:space="preserve">предоставляемых с учетом социальных гарантий, законодательно установленных государством; совокупность социальных услуг, медико-социальная, социально-экономическая, социально-бытовая, социально-психологическая, социально-педагогическая и иная поддержка человека со стороны государственных и негосударственных структур в период его кризисного состояния, в сложных жизненных ситуациях. Она выполняет функцию вспомоществования по бедности отдельным группам населения в </w:t>
      </w:r>
      <w:r w:rsidRPr="00574A74">
        <w:rPr>
          <w:rFonts w:ascii="Times New Roman" w:hAnsi="Times New Roman"/>
          <w:spacing w:val="-1"/>
          <w:sz w:val="28"/>
          <w:szCs w:val="28"/>
        </w:rPr>
        <w:t xml:space="preserve">экстремальных условиях; носит характер периодических и единовременных денежных доплат к пенсиям и пособиям, натуральных выдач и услуг в целях </w:t>
      </w:r>
      <w:r w:rsidRPr="00574A74">
        <w:rPr>
          <w:rFonts w:ascii="Times New Roman" w:hAnsi="Times New Roman"/>
          <w:sz w:val="28"/>
          <w:szCs w:val="28"/>
        </w:rPr>
        <w:t xml:space="preserve">нейтрализации критических жизненных ситуаций, неблагоприятных </w:t>
      </w:r>
      <w:r w:rsidRPr="00574A74">
        <w:rPr>
          <w:rFonts w:ascii="Times New Roman" w:hAnsi="Times New Roman"/>
          <w:spacing w:val="-2"/>
          <w:sz w:val="28"/>
          <w:szCs w:val="28"/>
        </w:rPr>
        <w:t xml:space="preserve">экономических условий. Социальная помощь (поддержка) осуществляется за </w:t>
      </w:r>
      <w:r w:rsidRPr="00574A74">
        <w:rPr>
          <w:rFonts w:ascii="Times New Roman" w:hAnsi="Times New Roman"/>
          <w:spacing w:val="-1"/>
          <w:sz w:val="28"/>
          <w:szCs w:val="28"/>
        </w:rPr>
        <w:t xml:space="preserve">счет местных органов власти, предприятий (организаций), внебюджетных и </w:t>
      </w:r>
      <w:r w:rsidRPr="00574A74">
        <w:rPr>
          <w:rFonts w:ascii="Times New Roman" w:hAnsi="Times New Roman"/>
          <w:spacing w:val="-2"/>
          <w:sz w:val="28"/>
          <w:szCs w:val="28"/>
        </w:rPr>
        <w:t xml:space="preserve">благотворительных фондов в целях оказания адресной, дифференцированной </w:t>
      </w:r>
      <w:r w:rsidRPr="00574A74">
        <w:rPr>
          <w:rFonts w:ascii="Times New Roman" w:hAnsi="Times New Roman"/>
          <w:sz w:val="28"/>
          <w:szCs w:val="28"/>
        </w:rPr>
        <w:t>помощи нуждающимся.</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z w:val="28"/>
          <w:szCs w:val="28"/>
        </w:rPr>
        <w:t xml:space="preserve">Важнейшей составной частью социальной защиты населения является институт органов социальной работы. Цель их деятельности - проведение политики государства, направленной на установление устойчивых и упорядоченных связей между различными уровнями организационной </w:t>
      </w:r>
      <w:r w:rsidRPr="00574A74">
        <w:rPr>
          <w:rFonts w:ascii="Times New Roman" w:hAnsi="Times New Roman"/>
          <w:spacing w:val="-1"/>
          <w:sz w:val="28"/>
          <w:szCs w:val="28"/>
        </w:rPr>
        <w:t xml:space="preserve">системы, призванной формировать социальные отношения в обществе, </w:t>
      </w:r>
      <w:r w:rsidRPr="00574A74">
        <w:rPr>
          <w:rFonts w:ascii="Times New Roman" w:hAnsi="Times New Roman"/>
          <w:sz w:val="28"/>
          <w:szCs w:val="28"/>
        </w:rPr>
        <w:t xml:space="preserve">обеспечивать граждан потенциальными жизненными благами для удовлетворения их потребностей, развивать экономическую </w:t>
      </w:r>
      <w:r w:rsidRPr="00574A74">
        <w:rPr>
          <w:rFonts w:ascii="Times New Roman" w:hAnsi="Times New Roman"/>
          <w:spacing w:val="-2"/>
          <w:sz w:val="28"/>
          <w:szCs w:val="28"/>
        </w:rPr>
        <w:t xml:space="preserve">самостоятельность в управлении. Эффективность работы органов социальной </w:t>
      </w:r>
      <w:r w:rsidRPr="00574A74">
        <w:rPr>
          <w:rFonts w:ascii="Times New Roman" w:hAnsi="Times New Roman"/>
          <w:spacing w:val="-1"/>
          <w:sz w:val="28"/>
          <w:szCs w:val="28"/>
        </w:rPr>
        <w:t xml:space="preserve">защиты населения выражается в разрешении проблем экономического, </w:t>
      </w:r>
      <w:r w:rsidRPr="00574A74">
        <w:rPr>
          <w:rFonts w:ascii="Times New Roman" w:hAnsi="Times New Roman"/>
          <w:sz w:val="28"/>
          <w:szCs w:val="28"/>
        </w:rPr>
        <w:t xml:space="preserve">социально-политического и духовного развития, обеспечении стабилизации </w:t>
      </w:r>
      <w:r w:rsidRPr="00574A74">
        <w:rPr>
          <w:rFonts w:ascii="Times New Roman" w:hAnsi="Times New Roman"/>
          <w:spacing w:val="-1"/>
          <w:sz w:val="28"/>
          <w:szCs w:val="28"/>
        </w:rPr>
        <w:t xml:space="preserve">общества. Объектами управления в системе социальной защиты населения </w:t>
      </w:r>
      <w:r w:rsidRPr="00574A74">
        <w:rPr>
          <w:rFonts w:ascii="Times New Roman" w:hAnsi="Times New Roman"/>
          <w:sz w:val="28"/>
          <w:szCs w:val="28"/>
        </w:rPr>
        <w:t xml:space="preserve">являются учреждения и организации, трудовые и учебные коллективы этой </w:t>
      </w:r>
      <w:r w:rsidRPr="00574A74">
        <w:rPr>
          <w:rFonts w:ascii="Times New Roman" w:hAnsi="Times New Roman"/>
          <w:spacing w:val="-2"/>
          <w:sz w:val="28"/>
          <w:szCs w:val="28"/>
        </w:rPr>
        <w:t xml:space="preserve">системы, а также отношения между людьми. Субъекты управления - органы, непосредственно занимающиеся проблемами социальной помощи населению </w:t>
      </w:r>
      <w:r w:rsidRPr="00574A74">
        <w:rPr>
          <w:rFonts w:ascii="Times New Roman" w:hAnsi="Times New Roman"/>
          <w:sz w:val="28"/>
          <w:szCs w:val="28"/>
        </w:rPr>
        <w:t xml:space="preserve">(министерство, комитеты, департаменты, управления, отделы социальной защиты населения, трудовые коллективы). Основная функция органов, учреждений социальной защиты населения - совершенствование деятельности ее различных структурных элементов, регулируемой </w:t>
      </w:r>
      <w:r w:rsidRPr="00574A74">
        <w:rPr>
          <w:rFonts w:ascii="Times New Roman" w:hAnsi="Times New Roman"/>
          <w:spacing w:val="-1"/>
          <w:sz w:val="28"/>
          <w:szCs w:val="28"/>
        </w:rPr>
        <w:t xml:space="preserve">определенными нормами и контролируемой социальными институтами для </w:t>
      </w:r>
      <w:r w:rsidRPr="00574A74">
        <w:rPr>
          <w:rFonts w:ascii="Times New Roman" w:hAnsi="Times New Roman"/>
          <w:sz w:val="28"/>
          <w:szCs w:val="28"/>
        </w:rPr>
        <w:t>обеспечения достижения поставленных целей. Основные уровни органов социальной работы: республика (Федерация), регион, трудовой коллектив, негосударственные (благотворительные) общественные организации. Важную роль в системе социальной защиты населения играют профессиональные союзы, администрация и различные формы самоуправления в трудовых коллективах.</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z w:val="28"/>
          <w:szCs w:val="28"/>
        </w:rPr>
        <w:t xml:space="preserve">Основные функции органов социальной защиты населения на </w:t>
      </w:r>
      <w:r w:rsidRPr="00574A74">
        <w:rPr>
          <w:rFonts w:ascii="Times New Roman" w:hAnsi="Times New Roman"/>
          <w:spacing w:val="-2"/>
          <w:sz w:val="28"/>
          <w:szCs w:val="28"/>
        </w:rPr>
        <w:t xml:space="preserve">федеральном уровне: организация пенсионного обслуживания и обеспечение </w:t>
      </w:r>
      <w:r w:rsidRPr="00574A74">
        <w:rPr>
          <w:rFonts w:ascii="Times New Roman" w:hAnsi="Times New Roman"/>
          <w:spacing w:val="-1"/>
          <w:sz w:val="28"/>
          <w:szCs w:val="28"/>
        </w:rPr>
        <w:t xml:space="preserve">пособиями; социальное обслуживание; медико-социальная экспертиза, </w:t>
      </w:r>
      <w:r w:rsidRPr="00574A74">
        <w:rPr>
          <w:rFonts w:ascii="Times New Roman" w:hAnsi="Times New Roman"/>
          <w:sz w:val="28"/>
          <w:szCs w:val="28"/>
        </w:rPr>
        <w:t>реабилитация инвалидов и оказание протезно-ортопедической помощи; социальная помощь семье и детям; подготовка законодательства по социальной защите населения; внешнеэкономическое и международное сотрудничество, а также разработка положений по основам социальной политики, анализ и прогноз уровня жизни различных категорий населения, подготовка рекомендаций для разработки региональных социальных программ, разработка социальных нормативов и т.д.</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z w:val="28"/>
          <w:szCs w:val="28"/>
        </w:rPr>
        <w:t xml:space="preserve">Функции органов социальной защиты населения на региональном (местном) уровне регламентируются вышестоящими органами при </w:t>
      </w:r>
      <w:r w:rsidRPr="00574A74">
        <w:rPr>
          <w:rFonts w:ascii="Times New Roman" w:hAnsi="Times New Roman"/>
          <w:spacing w:val="-1"/>
          <w:sz w:val="28"/>
          <w:szCs w:val="28"/>
        </w:rPr>
        <w:t xml:space="preserve">определенной самостоятельности включают: обеспечение и решение </w:t>
      </w:r>
      <w:r w:rsidRPr="00574A74">
        <w:rPr>
          <w:rFonts w:ascii="Times New Roman" w:hAnsi="Times New Roman"/>
          <w:sz w:val="28"/>
          <w:szCs w:val="28"/>
        </w:rPr>
        <w:t>производственно-экономических задач, плановую и финансово-экономическую деятельность, создание различных фондов социальной помощи, решение экономических проблем и др.</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z w:val="28"/>
          <w:szCs w:val="28"/>
        </w:rPr>
        <w:t>Определенные функции выполняют различные благотворительные организации и фонды социальной помощи населению: социально-медицинская помощь одиноким, престарелым, немощным; социальная реабилитация инвалидов; правовая помощь социально нуждающимся категориям населения и т.д.</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pacing w:val="-1"/>
          <w:sz w:val="28"/>
          <w:szCs w:val="28"/>
        </w:rPr>
        <w:t xml:space="preserve">Социальная защита населения и механизм ее реализации базируются на </w:t>
      </w:r>
      <w:r w:rsidRPr="00574A74">
        <w:rPr>
          <w:rFonts w:ascii="Times New Roman" w:hAnsi="Times New Roman"/>
          <w:sz w:val="28"/>
          <w:szCs w:val="28"/>
        </w:rPr>
        <w:t>конституционно-правовых установках и международных пактах о правах и свободах граждан.</w:t>
      </w:r>
    </w:p>
    <w:p w:rsidR="00617A31" w:rsidRDefault="00617A31" w:rsidP="00574A74">
      <w:pPr>
        <w:shd w:val="clear" w:color="auto" w:fill="FFFFFF"/>
        <w:spacing w:line="240" w:lineRule="auto"/>
        <w:ind w:firstLine="709"/>
        <w:contextualSpacing/>
        <w:jc w:val="both"/>
        <w:rPr>
          <w:rFonts w:ascii="Times New Roman" w:hAnsi="Times New Roman"/>
          <w:spacing w:val="-1"/>
          <w:sz w:val="28"/>
          <w:szCs w:val="28"/>
        </w:rPr>
      </w:pPr>
      <w:r w:rsidRPr="00574A74">
        <w:rPr>
          <w:rFonts w:ascii="Times New Roman" w:hAnsi="Times New Roman"/>
          <w:sz w:val="28"/>
          <w:szCs w:val="28"/>
        </w:rPr>
        <w:t xml:space="preserve">Процессы, связанные с переходом к рынку, носят долговременный характер, что обуславливает необходимость серьезных преобразований в </w:t>
      </w:r>
      <w:r w:rsidRPr="00574A74">
        <w:rPr>
          <w:rFonts w:ascii="Times New Roman" w:hAnsi="Times New Roman"/>
          <w:spacing w:val="-1"/>
          <w:sz w:val="28"/>
          <w:szCs w:val="28"/>
        </w:rPr>
        <w:t xml:space="preserve">социальной политики государства. Основные требования, предъявляемые к </w:t>
      </w:r>
      <w:r w:rsidRPr="00574A74">
        <w:rPr>
          <w:rFonts w:ascii="Times New Roman" w:hAnsi="Times New Roman"/>
          <w:sz w:val="28"/>
          <w:szCs w:val="28"/>
        </w:rPr>
        <w:t xml:space="preserve">реализации социальной защиты наиболее уязвимых социальных слоев населения: первостепенная и превалирующая роль государства в осуществлении этой защиты; перенос центра тяжести в работе с материальной защиты на социальную заботу о людях; необходимость реализации социальной защиты, прежде всего через помощь семье; повышение роли социальных и эмоциональных общностей, землячеств, религиозных общин, коллективов в организациях социальной защиты; усиление вклада предпринимателей в социальную защиту нуждающихся </w:t>
      </w:r>
      <w:r w:rsidRPr="00574A74">
        <w:rPr>
          <w:rFonts w:ascii="Times New Roman" w:hAnsi="Times New Roman"/>
          <w:spacing w:val="-1"/>
          <w:sz w:val="28"/>
          <w:szCs w:val="28"/>
        </w:rPr>
        <w:t xml:space="preserve">граждан, ликвидацию бедности, создание рабочих мест и т.д.; обеспечение </w:t>
      </w:r>
      <w:r w:rsidRPr="00574A74">
        <w:rPr>
          <w:rFonts w:ascii="Times New Roman" w:hAnsi="Times New Roman"/>
          <w:sz w:val="28"/>
          <w:szCs w:val="28"/>
        </w:rPr>
        <w:t xml:space="preserve">различных форм социальной защиты и разработки адресованных мер помощи, рассчитанных на определенный контингент нуждающихся; </w:t>
      </w:r>
      <w:r w:rsidRPr="00574A74">
        <w:rPr>
          <w:rFonts w:ascii="Times New Roman" w:hAnsi="Times New Roman"/>
          <w:spacing w:val="-1"/>
          <w:sz w:val="28"/>
          <w:szCs w:val="28"/>
        </w:rPr>
        <w:t>максимальный учет принципа социальной справедливости.</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z w:val="28"/>
          <w:szCs w:val="28"/>
        </w:rPr>
        <w:t xml:space="preserve">Социальная защита населения включает социальное обеспечение, </w:t>
      </w:r>
      <w:r w:rsidRPr="00574A74">
        <w:rPr>
          <w:rFonts w:ascii="Times New Roman" w:hAnsi="Times New Roman"/>
          <w:spacing w:val="-1"/>
          <w:sz w:val="28"/>
          <w:szCs w:val="28"/>
        </w:rPr>
        <w:t xml:space="preserve">социальное страхование и социальную поддержку (помощь). Необходимость </w:t>
      </w:r>
      <w:r w:rsidRPr="00574A74">
        <w:rPr>
          <w:rFonts w:ascii="Times New Roman" w:hAnsi="Times New Roman"/>
          <w:sz w:val="28"/>
          <w:szCs w:val="28"/>
        </w:rPr>
        <w:t xml:space="preserve">совершенствования системы социальной защиты населения вызвана </w:t>
      </w:r>
      <w:r w:rsidRPr="00574A74">
        <w:rPr>
          <w:rFonts w:ascii="Times New Roman" w:hAnsi="Times New Roman"/>
          <w:spacing w:val="-2"/>
          <w:sz w:val="28"/>
          <w:szCs w:val="28"/>
        </w:rPr>
        <w:t xml:space="preserve">переходом к рыночным отношениям в обществе. Основными предпосылками </w:t>
      </w:r>
      <w:r w:rsidRPr="00574A74">
        <w:rPr>
          <w:rFonts w:ascii="Times New Roman" w:hAnsi="Times New Roman"/>
          <w:sz w:val="28"/>
          <w:szCs w:val="28"/>
        </w:rPr>
        <w:t xml:space="preserve">ее развития является изменение форм собственности; изменение системы распределения материальных благ и услуг и формирования новых </w:t>
      </w:r>
      <w:r w:rsidRPr="00574A74">
        <w:rPr>
          <w:rFonts w:ascii="Times New Roman" w:hAnsi="Times New Roman"/>
          <w:spacing w:val="-1"/>
          <w:sz w:val="28"/>
          <w:szCs w:val="28"/>
        </w:rPr>
        <w:t xml:space="preserve">отношений между членами общества; потребность в решении целого ряда </w:t>
      </w:r>
      <w:r w:rsidRPr="00574A74">
        <w:rPr>
          <w:rFonts w:ascii="Times New Roman" w:hAnsi="Times New Roman"/>
          <w:spacing w:val="-2"/>
          <w:sz w:val="28"/>
          <w:szCs w:val="28"/>
        </w:rPr>
        <w:t xml:space="preserve">социальных проблем (безработицы, гарантии социальной защиты в старости, </w:t>
      </w:r>
      <w:r w:rsidRPr="00574A74">
        <w:rPr>
          <w:rFonts w:ascii="Times New Roman" w:hAnsi="Times New Roman"/>
          <w:sz w:val="28"/>
          <w:szCs w:val="28"/>
        </w:rPr>
        <w:t xml:space="preserve">медицинского обслуживания и т.д.), социальное расслоение общества, а </w:t>
      </w:r>
      <w:r w:rsidRPr="00574A74">
        <w:rPr>
          <w:rFonts w:ascii="Times New Roman" w:hAnsi="Times New Roman"/>
          <w:spacing w:val="-1"/>
          <w:sz w:val="28"/>
          <w:szCs w:val="28"/>
        </w:rPr>
        <w:t>также обеспечение законодательной основы защиты прав и свобод человека.</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z w:val="28"/>
          <w:szCs w:val="28"/>
        </w:rPr>
        <w:t>Основные требования к реализации социальной защиты наиболее уязвимых слоев населения состоят в следующем:</w:t>
      </w:r>
    </w:p>
    <w:p w:rsidR="00617A31" w:rsidRPr="00574A74" w:rsidRDefault="00617A31" w:rsidP="00574A74">
      <w:pPr>
        <w:widowControl w:val="0"/>
        <w:numPr>
          <w:ilvl w:val="0"/>
          <w:numId w:val="22"/>
        </w:numPr>
        <w:shd w:val="clear" w:color="auto" w:fill="FFFFFF"/>
        <w:tabs>
          <w:tab w:val="left" w:pos="288"/>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pacing w:val="-1"/>
          <w:sz w:val="28"/>
          <w:szCs w:val="28"/>
        </w:rPr>
        <w:t xml:space="preserve">первостепенная и превалирующая роль государства в осуществлении этой </w:t>
      </w:r>
      <w:r w:rsidRPr="00574A74">
        <w:rPr>
          <w:rFonts w:ascii="Times New Roman" w:hAnsi="Times New Roman"/>
          <w:sz w:val="28"/>
          <w:szCs w:val="28"/>
        </w:rPr>
        <w:t>защиты;</w:t>
      </w:r>
    </w:p>
    <w:p w:rsidR="00617A31" w:rsidRPr="00574A74" w:rsidRDefault="00617A31" w:rsidP="00574A74">
      <w:pPr>
        <w:widowControl w:val="0"/>
        <w:numPr>
          <w:ilvl w:val="0"/>
          <w:numId w:val="22"/>
        </w:numPr>
        <w:shd w:val="clear" w:color="auto" w:fill="FFFFFF"/>
        <w:tabs>
          <w:tab w:val="left" w:pos="288"/>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pacing w:val="-1"/>
          <w:sz w:val="28"/>
          <w:szCs w:val="28"/>
        </w:rPr>
        <w:t xml:space="preserve">перенос центра тяжести в работе с материальной защиты на социальную </w:t>
      </w:r>
      <w:r w:rsidRPr="00574A74">
        <w:rPr>
          <w:rFonts w:ascii="Times New Roman" w:hAnsi="Times New Roman"/>
          <w:sz w:val="28"/>
          <w:szCs w:val="28"/>
        </w:rPr>
        <w:t>заботу о людях; необходимость организации социальной защиты, прежде всего через помощь семье;</w:t>
      </w:r>
    </w:p>
    <w:p w:rsidR="00617A31" w:rsidRPr="00574A74" w:rsidRDefault="00617A31" w:rsidP="00574A74">
      <w:pPr>
        <w:widowControl w:val="0"/>
        <w:numPr>
          <w:ilvl w:val="0"/>
          <w:numId w:val="22"/>
        </w:numPr>
        <w:shd w:val="clear" w:color="auto" w:fill="FFFFFF"/>
        <w:tabs>
          <w:tab w:val="left" w:pos="288"/>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повышение роли социальных и национальных общностей, религиозных общин, коллективов в организации социальной защиты;</w:t>
      </w:r>
    </w:p>
    <w:p w:rsidR="00617A31" w:rsidRPr="00574A74" w:rsidRDefault="00617A31" w:rsidP="00574A74">
      <w:pPr>
        <w:widowControl w:val="0"/>
        <w:numPr>
          <w:ilvl w:val="0"/>
          <w:numId w:val="23"/>
        </w:numPr>
        <w:shd w:val="clear" w:color="auto" w:fill="FFFFFF"/>
        <w:tabs>
          <w:tab w:val="left" w:pos="278"/>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 xml:space="preserve"> </w:t>
      </w:r>
      <w:r w:rsidRPr="00574A74">
        <w:rPr>
          <w:rFonts w:ascii="Times New Roman" w:hAnsi="Times New Roman"/>
          <w:spacing w:val="-1"/>
          <w:sz w:val="28"/>
          <w:szCs w:val="28"/>
        </w:rPr>
        <w:t xml:space="preserve">усиление вклада предпринимателей в социальную защиту нуждающихся </w:t>
      </w:r>
      <w:r w:rsidRPr="00574A74">
        <w:rPr>
          <w:rFonts w:ascii="Times New Roman" w:hAnsi="Times New Roman"/>
          <w:sz w:val="28"/>
          <w:szCs w:val="28"/>
        </w:rPr>
        <w:t>граждан, ликвидацию бедности, создание рабочих мест и т.д.;</w:t>
      </w:r>
    </w:p>
    <w:p w:rsidR="00617A31" w:rsidRPr="00574A74" w:rsidRDefault="00617A31" w:rsidP="00574A74">
      <w:pPr>
        <w:widowControl w:val="0"/>
        <w:numPr>
          <w:ilvl w:val="0"/>
          <w:numId w:val="23"/>
        </w:numPr>
        <w:shd w:val="clear" w:color="auto" w:fill="FFFFFF"/>
        <w:tabs>
          <w:tab w:val="left" w:pos="278"/>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pacing w:val="-1"/>
          <w:sz w:val="28"/>
          <w:szCs w:val="28"/>
        </w:rPr>
        <w:t xml:space="preserve">обеспечение различных форм социальной защиты и разработки точно </w:t>
      </w:r>
      <w:r w:rsidRPr="00574A74">
        <w:rPr>
          <w:rFonts w:ascii="Times New Roman" w:hAnsi="Times New Roman"/>
          <w:sz w:val="28"/>
          <w:szCs w:val="28"/>
        </w:rPr>
        <w:t>адресованных мер помощи, рассчитанных на определенный контингент нуждающихся;</w:t>
      </w:r>
    </w:p>
    <w:p w:rsidR="00617A31" w:rsidRPr="00574A74" w:rsidRDefault="00617A31" w:rsidP="00574A74">
      <w:pPr>
        <w:widowControl w:val="0"/>
        <w:numPr>
          <w:ilvl w:val="0"/>
          <w:numId w:val="24"/>
        </w:numPr>
        <w:shd w:val="clear" w:color="auto" w:fill="FFFFFF"/>
        <w:tabs>
          <w:tab w:val="left" w:pos="278"/>
        </w:tabs>
        <w:autoSpaceDE w:val="0"/>
        <w:autoSpaceDN w:val="0"/>
        <w:adjustRightInd w:val="0"/>
        <w:spacing w:after="0" w:line="240" w:lineRule="auto"/>
        <w:ind w:firstLine="709"/>
        <w:contextualSpacing/>
        <w:rPr>
          <w:rFonts w:ascii="Times New Roman" w:hAnsi="Times New Roman"/>
          <w:sz w:val="28"/>
          <w:szCs w:val="28"/>
        </w:rPr>
      </w:pPr>
      <w:r w:rsidRPr="00574A74">
        <w:rPr>
          <w:rFonts w:ascii="Times New Roman" w:hAnsi="Times New Roman"/>
          <w:sz w:val="28"/>
          <w:szCs w:val="28"/>
        </w:rPr>
        <w:t>максимальный учет принципа социальной справедливости и др.</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pacing w:val="-1"/>
          <w:sz w:val="28"/>
          <w:szCs w:val="28"/>
        </w:rPr>
        <w:t xml:space="preserve">Каждый гражданин имеет право на социальную защиту. Конституция </w:t>
      </w:r>
      <w:r w:rsidRPr="00574A74">
        <w:rPr>
          <w:rFonts w:ascii="Times New Roman" w:hAnsi="Times New Roman"/>
          <w:sz w:val="28"/>
          <w:szCs w:val="28"/>
        </w:rPr>
        <w:t>возлагает обязанность на государство создавать все необходимые условия для осуществления этого права.</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z w:val="28"/>
          <w:szCs w:val="28"/>
        </w:rPr>
        <w:t xml:space="preserve">Она не только провозглашает право граждан на социальную защиту, но </w:t>
      </w:r>
      <w:r w:rsidRPr="00574A74">
        <w:rPr>
          <w:rFonts w:ascii="Times New Roman" w:hAnsi="Times New Roman"/>
          <w:spacing w:val="-1"/>
          <w:sz w:val="28"/>
          <w:szCs w:val="28"/>
        </w:rPr>
        <w:t xml:space="preserve">и четко определяет пути его реализации. Прежде всего, это обязательное пенсионное страхование работающих, создание других фондов, являющихся </w:t>
      </w:r>
      <w:r w:rsidRPr="00574A74">
        <w:rPr>
          <w:rFonts w:ascii="Times New Roman" w:hAnsi="Times New Roman"/>
          <w:sz w:val="28"/>
          <w:szCs w:val="28"/>
        </w:rPr>
        <w:t xml:space="preserve">источниками финансирования социальной защиты населения, а также </w:t>
      </w:r>
      <w:r w:rsidRPr="00574A74">
        <w:rPr>
          <w:rFonts w:ascii="Times New Roman" w:hAnsi="Times New Roman"/>
          <w:spacing w:val="-1"/>
          <w:sz w:val="28"/>
          <w:szCs w:val="28"/>
        </w:rPr>
        <w:t>принятие федеральных законов, гарантирующих реализацию этих прав.</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pacing w:val="-1"/>
          <w:sz w:val="28"/>
          <w:szCs w:val="28"/>
        </w:rPr>
        <w:t xml:space="preserve">В частности, 2 августа 1995 года был принят Федеральный закон «О </w:t>
      </w:r>
      <w:r w:rsidRPr="00574A74">
        <w:rPr>
          <w:rFonts w:ascii="Times New Roman" w:hAnsi="Times New Roman"/>
          <w:sz w:val="28"/>
          <w:szCs w:val="28"/>
        </w:rPr>
        <w:t xml:space="preserve">социальном обслуживании граждан пожилого возраста и инвалидов», 24 </w:t>
      </w:r>
      <w:r w:rsidRPr="00574A74">
        <w:rPr>
          <w:rFonts w:ascii="Times New Roman" w:hAnsi="Times New Roman"/>
          <w:spacing w:val="-1"/>
          <w:sz w:val="28"/>
          <w:szCs w:val="28"/>
        </w:rPr>
        <w:t xml:space="preserve">ноября </w:t>
      </w:r>
      <w:r>
        <w:rPr>
          <w:rFonts w:ascii="Times New Roman" w:hAnsi="Times New Roman"/>
          <w:spacing w:val="-1"/>
          <w:sz w:val="28"/>
          <w:szCs w:val="28"/>
        </w:rPr>
        <w:t>1</w:t>
      </w:r>
      <w:r w:rsidRPr="00574A74">
        <w:rPr>
          <w:rFonts w:ascii="Times New Roman" w:hAnsi="Times New Roman"/>
          <w:spacing w:val="-1"/>
          <w:sz w:val="28"/>
          <w:szCs w:val="28"/>
        </w:rPr>
        <w:t xml:space="preserve">995 г. - «О социальной защите инвалидов в Российской Федерации», 10 декабря 1995 г. - «Об основах социального обслуживания населения в </w:t>
      </w:r>
      <w:r w:rsidRPr="00574A74">
        <w:rPr>
          <w:rFonts w:ascii="Times New Roman" w:hAnsi="Times New Roman"/>
          <w:sz w:val="28"/>
          <w:szCs w:val="28"/>
        </w:rPr>
        <w:t>российской Федерации».</w:t>
      </w:r>
    </w:p>
    <w:p w:rsidR="00617A31" w:rsidRPr="00574A74" w:rsidRDefault="00617A31" w:rsidP="00574A74">
      <w:pPr>
        <w:shd w:val="clear" w:color="auto" w:fill="FFFFFF"/>
        <w:spacing w:line="240" w:lineRule="auto"/>
        <w:ind w:firstLine="709"/>
        <w:contextualSpacing/>
        <w:jc w:val="both"/>
        <w:rPr>
          <w:rFonts w:ascii="Times New Roman" w:hAnsi="Times New Roman"/>
          <w:sz w:val="28"/>
          <w:szCs w:val="28"/>
        </w:rPr>
      </w:pPr>
      <w:r w:rsidRPr="00574A74">
        <w:rPr>
          <w:rFonts w:ascii="Times New Roman" w:hAnsi="Times New Roman"/>
          <w:sz w:val="28"/>
          <w:szCs w:val="28"/>
        </w:rPr>
        <w:t>В первоочередном порядке в социальной защите в российской Федерации нуждаются:</w:t>
      </w:r>
    </w:p>
    <w:p w:rsidR="00617A31" w:rsidRPr="00574A74" w:rsidRDefault="00617A31" w:rsidP="00A51EFC">
      <w:pPr>
        <w:widowControl w:val="0"/>
        <w:numPr>
          <w:ilvl w:val="0"/>
          <w:numId w:val="25"/>
        </w:numPr>
        <w:shd w:val="clear" w:color="auto" w:fill="FFFFFF"/>
        <w:tabs>
          <w:tab w:val="left" w:pos="0"/>
        </w:tabs>
        <w:autoSpaceDE w:val="0"/>
        <w:autoSpaceDN w:val="0"/>
        <w:adjustRightInd w:val="0"/>
        <w:spacing w:after="0" w:line="240" w:lineRule="auto"/>
        <w:ind w:firstLine="709"/>
        <w:contextualSpacing/>
        <w:rPr>
          <w:rFonts w:ascii="Times New Roman" w:hAnsi="Times New Roman"/>
          <w:sz w:val="28"/>
          <w:szCs w:val="28"/>
        </w:rPr>
      </w:pPr>
      <w:r w:rsidRPr="00574A74">
        <w:rPr>
          <w:rFonts w:ascii="Times New Roman" w:hAnsi="Times New Roman"/>
          <w:sz w:val="28"/>
          <w:szCs w:val="28"/>
        </w:rPr>
        <w:t>граждане пожилого возраста, особенно одинокие и одиноко проживающие, в том числе и одинокие супружеские пары;</w:t>
      </w:r>
    </w:p>
    <w:p w:rsidR="00617A31" w:rsidRPr="00574A74" w:rsidRDefault="00617A31" w:rsidP="00A51EFC">
      <w:pPr>
        <w:widowControl w:val="0"/>
        <w:numPr>
          <w:ilvl w:val="0"/>
          <w:numId w:val="25"/>
        </w:numPr>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инвалиды Великой Отечественной войны и семьи погибших военнослужащих;</w:t>
      </w:r>
    </w:p>
    <w:p w:rsidR="00617A31" w:rsidRPr="00574A74" w:rsidRDefault="00617A31" w:rsidP="00A51EFC">
      <w:pPr>
        <w:widowControl w:val="0"/>
        <w:numPr>
          <w:ilvl w:val="0"/>
          <w:numId w:val="25"/>
        </w:numPr>
        <w:shd w:val="clear" w:color="auto" w:fill="FFFFFF"/>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инвалиды, в т.ч. инвалиды с детства и дети-инвалиды;</w:t>
      </w:r>
    </w:p>
    <w:p w:rsidR="00617A31" w:rsidRPr="00574A74" w:rsidRDefault="00617A31" w:rsidP="00A51EFC">
      <w:pPr>
        <w:widowControl w:val="0"/>
        <w:numPr>
          <w:ilvl w:val="0"/>
          <w:numId w:val="25"/>
        </w:numPr>
        <w:shd w:val="clear" w:color="auto" w:fill="FFFFFF"/>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инвалиды из числа воинов-интернационалистов;</w:t>
      </w:r>
    </w:p>
    <w:p w:rsidR="00617A31" w:rsidRPr="00574A74" w:rsidRDefault="00617A31" w:rsidP="00A51EFC">
      <w:pPr>
        <w:widowControl w:val="0"/>
        <w:numPr>
          <w:ilvl w:val="0"/>
          <w:numId w:val="25"/>
        </w:numPr>
        <w:shd w:val="clear" w:color="auto" w:fill="FFFFFF"/>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граждане, пострадавшие от последствий аварии на Чернобыльской АЭС и радиоактивных выбросов в других местах;</w:t>
      </w:r>
    </w:p>
    <w:p w:rsidR="00617A31" w:rsidRPr="00574A74" w:rsidRDefault="00617A31" w:rsidP="00A51EFC">
      <w:pPr>
        <w:widowControl w:val="0"/>
        <w:numPr>
          <w:ilvl w:val="0"/>
          <w:numId w:val="25"/>
        </w:numPr>
        <w:shd w:val="clear" w:color="auto" w:fill="FFFFFF"/>
        <w:tabs>
          <w:tab w:val="left" w:pos="72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pacing w:val="-1"/>
          <w:sz w:val="28"/>
          <w:szCs w:val="28"/>
        </w:rPr>
        <w:t>безработные;</w:t>
      </w:r>
    </w:p>
    <w:p w:rsidR="00617A31" w:rsidRPr="00574A74" w:rsidRDefault="00617A31" w:rsidP="00A51EFC">
      <w:pPr>
        <w:widowControl w:val="0"/>
        <w:numPr>
          <w:ilvl w:val="0"/>
          <w:numId w:val="25"/>
        </w:numPr>
        <w:shd w:val="clear" w:color="auto" w:fill="FFFFFF"/>
        <w:tabs>
          <w:tab w:val="left" w:pos="71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 xml:space="preserve"> </w:t>
      </w:r>
      <w:r w:rsidRPr="00574A74">
        <w:rPr>
          <w:rFonts w:ascii="Times New Roman" w:hAnsi="Times New Roman"/>
          <w:spacing w:val="-1"/>
          <w:sz w:val="28"/>
          <w:szCs w:val="28"/>
        </w:rPr>
        <w:t>вынужденные беженцы и переселенцы;</w:t>
      </w:r>
    </w:p>
    <w:p w:rsidR="00617A31" w:rsidRPr="00574A74" w:rsidRDefault="00617A31" w:rsidP="00A51EFC">
      <w:pPr>
        <w:widowControl w:val="0"/>
        <w:numPr>
          <w:ilvl w:val="0"/>
          <w:numId w:val="25"/>
        </w:numPr>
        <w:shd w:val="clear" w:color="auto" w:fill="FFFFFF"/>
        <w:tabs>
          <w:tab w:val="left" w:pos="71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дети - круглые сироты;</w:t>
      </w:r>
    </w:p>
    <w:p w:rsidR="00617A31" w:rsidRPr="00574A74" w:rsidRDefault="00617A31" w:rsidP="00A51EFC">
      <w:pPr>
        <w:widowControl w:val="0"/>
        <w:numPr>
          <w:ilvl w:val="0"/>
          <w:numId w:val="25"/>
        </w:numPr>
        <w:shd w:val="clear" w:color="auto" w:fill="FFFFFF"/>
        <w:tabs>
          <w:tab w:val="left" w:pos="71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дети с девинтным поведением;</w:t>
      </w:r>
    </w:p>
    <w:p w:rsidR="00617A31" w:rsidRPr="00574A74" w:rsidRDefault="00617A31" w:rsidP="00A51EFC">
      <w:pPr>
        <w:widowControl w:val="0"/>
        <w:numPr>
          <w:ilvl w:val="0"/>
          <w:numId w:val="25"/>
        </w:numPr>
        <w:shd w:val="clear" w:color="auto" w:fill="FFFFFF"/>
        <w:tabs>
          <w:tab w:val="left" w:pos="71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семьи, в которых проживают дети-инвалиды, дети - круглые сироты;</w:t>
      </w:r>
    </w:p>
    <w:p w:rsidR="00617A31" w:rsidRPr="00574A74" w:rsidRDefault="00617A31" w:rsidP="00A51EFC">
      <w:pPr>
        <w:widowControl w:val="0"/>
        <w:numPr>
          <w:ilvl w:val="0"/>
          <w:numId w:val="25"/>
        </w:numPr>
        <w:shd w:val="clear" w:color="auto" w:fill="FFFFFF"/>
        <w:tabs>
          <w:tab w:val="left" w:pos="71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малообеспеченные семьи;</w:t>
      </w:r>
    </w:p>
    <w:p w:rsidR="00617A31" w:rsidRPr="00574A74" w:rsidRDefault="00617A31" w:rsidP="00A51EFC">
      <w:pPr>
        <w:widowControl w:val="0"/>
        <w:numPr>
          <w:ilvl w:val="0"/>
          <w:numId w:val="25"/>
        </w:numPr>
        <w:shd w:val="clear" w:color="auto" w:fill="FFFFFF"/>
        <w:tabs>
          <w:tab w:val="left" w:pos="71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многодетные семьи;</w:t>
      </w:r>
    </w:p>
    <w:p w:rsidR="00617A31" w:rsidRPr="00574A74" w:rsidRDefault="00617A31" w:rsidP="00A51EFC">
      <w:pPr>
        <w:widowControl w:val="0"/>
        <w:numPr>
          <w:ilvl w:val="0"/>
          <w:numId w:val="25"/>
        </w:numPr>
        <w:shd w:val="clear" w:color="auto" w:fill="FFFFFF"/>
        <w:tabs>
          <w:tab w:val="left" w:pos="71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одинокие матери;</w:t>
      </w:r>
    </w:p>
    <w:p w:rsidR="00617A31" w:rsidRDefault="00617A31" w:rsidP="00A51EFC">
      <w:pPr>
        <w:widowControl w:val="0"/>
        <w:numPr>
          <w:ilvl w:val="0"/>
          <w:numId w:val="25"/>
        </w:numPr>
        <w:shd w:val="clear" w:color="auto" w:fill="FFFFFF"/>
        <w:tabs>
          <w:tab w:val="left" w:pos="710"/>
        </w:tabs>
        <w:autoSpaceDE w:val="0"/>
        <w:autoSpaceDN w:val="0"/>
        <w:adjustRightInd w:val="0"/>
        <w:spacing w:after="0" w:line="240" w:lineRule="auto"/>
        <w:ind w:firstLine="709"/>
        <w:contextualSpacing/>
        <w:jc w:val="both"/>
        <w:rPr>
          <w:rFonts w:ascii="Times New Roman" w:hAnsi="Times New Roman"/>
          <w:sz w:val="28"/>
          <w:szCs w:val="28"/>
        </w:rPr>
      </w:pPr>
      <w:r w:rsidRPr="00574A74">
        <w:rPr>
          <w:rFonts w:ascii="Times New Roman" w:hAnsi="Times New Roman"/>
          <w:sz w:val="28"/>
          <w:szCs w:val="28"/>
        </w:rPr>
        <w:t>лица с ограниченными возможностями.</w:t>
      </w:r>
    </w:p>
    <w:p w:rsidR="00617A31" w:rsidRPr="00574A74" w:rsidRDefault="00617A31" w:rsidP="004B57E8">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В приложении 5 представлены основные социальные гарантии, установленные законодательством Российской Федерации.</w:t>
      </w:r>
    </w:p>
    <w:p w:rsidR="00617A31" w:rsidRDefault="00617A31" w:rsidP="00574A74">
      <w:pPr>
        <w:shd w:val="clear" w:color="auto" w:fill="FFFFFF"/>
        <w:tabs>
          <w:tab w:val="left" w:pos="8693"/>
        </w:tabs>
        <w:spacing w:line="240" w:lineRule="auto"/>
        <w:ind w:firstLine="709"/>
        <w:contextualSpacing/>
        <w:jc w:val="both"/>
        <w:rPr>
          <w:rFonts w:ascii="Times New Roman" w:hAnsi="Times New Roman"/>
          <w:sz w:val="28"/>
          <w:szCs w:val="28"/>
        </w:rPr>
      </w:pPr>
      <w:r w:rsidRPr="00574A74">
        <w:rPr>
          <w:rFonts w:ascii="Times New Roman" w:hAnsi="Times New Roman"/>
          <w:sz w:val="28"/>
          <w:szCs w:val="28"/>
        </w:rPr>
        <w:t xml:space="preserve">Органы управления социальной защиты и подведомственные им предприятия, учреждения, организации, территориальные органы </w:t>
      </w:r>
      <w:r w:rsidRPr="00574A74">
        <w:rPr>
          <w:rFonts w:ascii="Times New Roman" w:hAnsi="Times New Roman"/>
          <w:spacing w:val="-1"/>
          <w:sz w:val="28"/>
          <w:szCs w:val="28"/>
        </w:rPr>
        <w:t xml:space="preserve">социальной защиты населения образуют единую государственную систему </w:t>
      </w:r>
      <w:r w:rsidRPr="00574A74">
        <w:rPr>
          <w:rFonts w:ascii="Times New Roman" w:hAnsi="Times New Roman"/>
          <w:sz w:val="28"/>
          <w:szCs w:val="28"/>
        </w:rPr>
        <w:t xml:space="preserve">социальной защиты населения, обеспечивающую государственную </w:t>
      </w:r>
      <w:r w:rsidRPr="00574A74">
        <w:rPr>
          <w:rFonts w:ascii="Times New Roman" w:hAnsi="Times New Roman"/>
          <w:spacing w:val="-2"/>
          <w:sz w:val="28"/>
          <w:szCs w:val="28"/>
        </w:rPr>
        <w:t xml:space="preserve">поддержку семьи, пожилых людей, ветеранов и инвалидов, лиц, уволенных с </w:t>
      </w:r>
      <w:r w:rsidRPr="00574A74">
        <w:rPr>
          <w:rFonts w:ascii="Times New Roman" w:hAnsi="Times New Roman"/>
          <w:spacing w:val="-1"/>
          <w:sz w:val="28"/>
          <w:szCs w:val="28"/>
        </w:rPr>
        <w:t xml:space="preserve">военной службы, и членов их семей, развитие системы социальных служб, </w:t>
      </w:r>
      <w:r w:rsidRPr="00574A74">
        <w:rPr>
          <w:rFonts w:ascii="Times New Roman" w:hAnsi="Times New Roman"/>
          <w:spacing w:val="-2"/>
          <w:sz w:val="28"/>
          <w:szCs w:val="28"/>
        </w:rPr>
        <w:t xml:space="preserve">реализацию государственной политики в области пенсионного обеспечения и </w:t>
      </w:r>
      <w:r w:rsidRPr="00574A74">
        <w:rPr>
          <w:rFonts w:ascii="Times New Roman" w:hAnsi="Times New Roman"/>
          <w:sz w:val="28"/>
          <w:szCs w:val="28"/>
        </w:rPr>
        <w:t>трудовых отношений.</w:t>
      </w:r>
    </w:p>
    <w:p w:rsidR="00617A31" w:rsidRPr="00C627B1" w:rsidRDefault="00617A31" w:rsidP="00A95744">
      <w:pPr>
        <w:spacing w:line="240" w:lineRule="auto"/>
        <w:ind w:firstLine="709"/>
        <w:contextualSpacing/>
        <w:jc w:val="both"/>
        <w:rPr>
          <w:rFonts w:ascii="Times New Roman" w:hAnsi="Times New Roman"/>
          <w:sz w:val="28"/>
          <w:szCs w:val="28"/>
        </w:rPr>
      </w:pPr>
      <w:r w:rsidRPr="007C60DB">
        <w:rPr>
          <w:rFonts w:ascii="Times New Roman" w:hAnsi="Times New Roman"/>
          <w:sz w:val="28"/>
          <w:szCs w:val="28"/>
        </w:rPr>
        <w:t>Оценивая роль российского  государства в реализации права на социальное обеспечение на современном этапе, к сожалению, приходиться констатировать ставшее очевидным для всего общества реальное положение дел, свидетельствующее о несостоятельности социальной политики государства. Прежде всего</w:t>
      </w:r>
      <w:r>
        <w:rPr>
          <w:rFonts w:ascii="Times New Roman" w:hAnsi="Times New Roman"/>
          <w:sz w:val="28"/>
          <w:szCs w:val="28"/>
        </w:rPr>
        <w:t>,</w:t>
      </w:r>
      <w:r w:rsidRPr="007C60DB">
        <w:rPr>
          <w:rFonts w:ascii="Times New Roman" w:hAnsi="Times New Roman"/>
          <w:sz w:val="28"/>
          <w:szCs w:val="28"/>
        </w:rPr>
        <w:t xml:space="preserve"> об этом свидетельствуют такие факты, как крайне низкий уровень социального обеспечения, не позволяющий гарантировать достойную жизнь и свободное развитие человека, как это предусмотрено в Конституции страны; задержки в выплате социальных пособий; предоставлении иных видов социального обеспечения, в связи с чем гражданам не гарантируется реализация конституционного права на социальное обеспечения. Стала обычна ситуация, когда  принимаются законы, указы и другие акты, нормы которого не применяются. Все это отрицательно сказывается на доверии населения к государству, подрывает авторитет власти, создает социальные напряженности</w:t>
      </w:r>
      <w:r>
        <w:rPr>
          <w:sz w:val="28"/>
          <w:szCs w:val="28"/>
        </w:rPr>
        <w:t>.</w:t>
      </w:r>
      <w:r w:rsidRPr="00A95744">
        <w:rPr>
          <w:sz w:val="28"/>
          <w:szCs w:val="28"/>
        </w:rPr>
        <w:t>[</w:t>
      </w:r>
      <w:r w:rsidRPr="00A95744">
        <w:rPr>
          <w:rFonts w:ascii="Times New Roman" w:hAnsi="Times New Roman"/>
          <w:sz w:val="28"/>
          <w:szCs w:val="28"/>
        </w:rPr>
        <w:t xml:space="preserve"> </w:t>
      </w:r>
      <w:r>
        <w:rPr>
          <w:rFonts w:ascii="Times New Roman" w:hAnsi="Times New Roman"/>
          <w:sz w:val="28"/>
          <w:szCs w:val="28"/>
        </w:rPr>
        <w:t>12.Социальная политика: Учебник/Под ред. Волгина Н.А. – М.,  Экзамен, 2003, - с.62-75</w:t>
      </w:r>
      <w:r w:rsidRPr="00C627B1">
        <w:rPr>
          <w:rFonts w:ascii="Times New Roman" w:hAnsi="Times New Roman"/>
          <w:sz w:val="28"/>
          <w:szCs w:val="28"/>
        </w:rPr>
        <w:t>]</w:t>
      </w:r>
    </w:p>
    <w:p w:rsidR="00617A31" w:rsidRPr="007B0D30" w:rsidRDefault="00617A31" w:rsidP="00A51041">
      <w:pPr>
        <w:pStyle w:val="2"/>
        <w:numPr>
          <w:ilvl w:val="0"/>
          <w:numId w:val="32"/>
        </w:numPr>
        <w:rPr>
          <w:rStyle w:val="10"/>
          <w:rFonts w:ascii="Times New Roman" w:hAnsi="Times New Roman"/>
          <w:bCs/>
          <w:color w:val="auto"/>
        </w:rPr>
      </w:pPr>
      <w:bookmarkStart w:id="47" w:name="_Toc247556128"/>
      <w:bookmarkStart w:id="48" w:name="_Toc247627540"/>
      <w:bookmarkStart w:id="49" w:name="_Toc249107149"/>
      <w:r w:rsidRPr="007B0D30">
        <w:rPr>
          <w:rStyle w:val="10"/>
          <w:rFonts w:ascii="Times New Roman" w:hAnsi="Times New Roman"/>
          <w:bCs/>
          <w:color w:val="auto"/>
        </w:rPr>
        <w:t>Социальная политика в России</w:t>
      </w:r>
      <w:bookmarkEnd w:id="47"/>
      <w:bookmarkEnd w:id="48"/>
      <w:bookmarkEnd w:id="49"/>
    </w:p>
    <w:p w:rsidR="00617A31" w:rsidRPr="00325A6D" w:rsidRDefault="00617A31" w:rsidP="00325A6D">
      <w:pPr>
        <w:spacing w:line="240" w:lineRule="auto"/>
        <w:ind w:firstLine="709"/>
        <w:contextualSpacing/>
        <w:jc w:val="both"/>
        <w:rPr>
          <w:rFonts w:ascii="Times New Roman" w:hAnsi="Times New Roman"/>
          <w:sz w:val="28"/>
          <w:szCs w:val="28"/>
        </w:rPr>
      </w:pPr>
      <w:r w:rsidRPr="00325A6D">
        <w:rPr>
          <w:rFonts w:ascii="Times New Roman" w:hAnsi="Times New Roman"/>
          <w:sz w:val="28"/>
          <w:szCs w:val="28"/>
        </w:rPr>
        <w:t xml:space="preserve">Росстат опубликовал данные последнего статистического исследования по получателям социальной помощи и поддержки в РФ. Помимо пенсии, в 2008 году ежемесячно пользовалось около 13% населения, 3,2% жителей РФ получили от государства разовое пособие — вдвое меньше, чем год назад. Как демонстрирует статистика, основной фактической задачей соцподдержки является поддержка пожилых пенсионеров — 56% получателей выплат являются ветеранами труда. Размер пособий, несмотря на чрезвычайно доходный для государства год, увеличился за год примерно на уровне инфляции. </w:t>
      </w:r>
    </w:p>
    <w:p w:rsidR="00617A31" w:rsidRPr="00325A6D" w:rsidRDefault="00617A31" w:rsidP="00325A6D">
      <w:pPr>
        <w:spacing w:line="240" w:lineRule="auto"/>
        <w:ind w:firstLine="709"/>
        <w:contextualSpacing/>
        <w:jc w:val="both"/>
        <w:rPr>
          <w:rFonts w:ascii="Times New Roman" w:hAnsi="Times New Roman"/>
          <w:sz w:val="28"/>
          <w:szCs w:val="28"/>
        </w:rPr>
      </w:pPr>
      <w:r w:rsidRPr="00325A6D">
        <w:rPr>
          <w:rFonts w:ascii="Times New Roman" w:hAnsi="Times New Roman"/>
          <w:sz w:val="28"/>
          <w:szCs w:val="28"/>
        </w:rPr>
        <w:t xml:space="preserve">Данные Росстата на конец 2008 года являются на сегодняшний день последним срезом состояния дел с социальной поддержкой населения. Они не включают данных о пенсионных выплатах, за исключением сведений о поддержке не из пенсионного фонда, а из региональных бюджетов нельготных категорий пенсионеров, а также не учитывают льготы по оплате коммунальных услуг. Фактически отчет Росстата демонстрирует приоритеты правительства в чистой социальной поддержке населения: ведомство раскрывает данные о денежных выплатах категориям населения, во многом аналогичным получателям в США и ЕС. </w:t>
      </w:r>
    </w:p>
    <w:p w:rsidR="00617A31" w:rsidRPr="00325A6D" w:rsidRDefault="00617A31" w:rsidP="00325A6D">
      <w:pPr>
        <w:spacing w:line="240" w:lineRule="auto"/>
        <w:ind w:firstLine="709"/>
        <w:contextualSpacing/>
        <w:jc w:val="both"/>
        <w:rPr>
          <w:rFonts w:ascii="Times New Roman" w:hAnsi="Times New Roman"/>
          <w:sz w:val="28"/>
          <w:szCs w:val="28"/>
        </w:rPr>
      </w:pPr>
      <w:r w:rsidRPr="00325A6D">
        <w:rPr>
          <w:rFonts w:ascii="Times New Roman" w:hAnsi="Times New Roman"/>
          <w:sz w:val="28"/>
          <w:szCs w:val="28"/>
        </w:rPr>
        <w:t>Несмотря на сокращение населения России за год, число получателей бюджетной социальной поддержки в РФ выросло с 17,7 млн. до 18,4 млн. человек и сейчас составляет около 13% населения России. На нерегулярной основе такого рода выплаты в 2008 году получили 4,7 млн. человек, или 3,2% населения РФ. Категория нерегулярных получателей соцподдержки сократилась более чем значительно: в 2007 году Росстат оценивал их число в 8,4 млн</w:t>
      </w:r>
      <w:r>
        <w:rPr>
          <w:rFonts w:ascii="Times New Roman" w:hAnsi="Times New Roman"/>
          <w:sz w:val="28"/>
          <w:szCs w:val="28"/>
        </w:rPr>
        <w:t>.</w:t>
      </w:r>
      <w:r w:rsidRPr="00325A6D">
        <w:rPr>
          <w:rFonts w:ascii="Times New Roman" w:hAnsi="Times New Roman"/>
          <w:sz w:val="28"/>
          <w:szCs w:val="28"/>
        </w:rPr>
        <w:t xml:space="preserve"> человек. Фактически политика Минздрава в 2008 году заключалась в сворачивании разовых выплат и за счет этого — наращивании постоянной компоненты господдержки. Средний размер постоянной денежной выплаты в месяц за год увеличился на 12,7% в случае льготников, которым выплачиваются пособия из федерального бюджета, и на 15,3% — из региональных. Фактически за счет сокращения нерегулярных выплат в год максимальных в истории доходов бюджета размер пособий в реальном выражении (за вычетом инфляции) удержан на уровне 2007 года. </w:t>
      </w:r>
    </w:p>
    <w:p w:rsidR="00617A31" w:rsidRPr="00325A6D" w:rsidRDefault="00617A31" w:rsidP="00325A6D">
      <w:pPr>
        <w:spacing w:line="240" w:lineRule="auto"/>
        <w:ind w:firstLine="709"/>
        <w:contextualSpacing/>
        <w:jc w:val="both"/>
        <w:rPr>
          <w:rFonts w:ascii="Times New Roman" w:hAnsi="Times New Roman"/>
          <w:sz w:val="28"/>
          <w:szCs w:val="28"/>
        </w:rPr>
      </w:pPr>
      <w:r w:rsidRPr="00325A6D">
        <w:rPr>
          <w:rFonts w:ascii="Times New Roman" w:hAnsi="Times New Roman"/>
          <w:sz w:val="28"/>
          <w:szCs w:val="28"/>
        </w:rPr>
        <w:t xml:space="preserve">Впрочем, российская социальная политика, несмотря на достаточно серьезный охват пособиями разных групп населения, остается ультраконсервативной и крайне умеренной: из статистики Росстата следует, что ее основной упор делается на поддержку наиболее пожилого населения, большинство денежных выплат — так или иначе дополнительные пособия пенсионерам. 56% постоянных социальных пособий назначается ветеранам труда, то есть пенсионерам с большим стажем работы, тогда как инвалидов, ветеранов войн и членов их семей в РФ менее 1 млн. человек. По сути, речь идет просто об исправлении по линии бюджета ситуации с пенсионным обеспечением в РФ. Чистой денежной поддержкой малоимущих в РФ в 2008 году было обеспечено 649 тыс. человек (см. график). Отметим, единственной категорией льготников, продемонстрировавшей в 2008 году существенный рост, стали обладатели региональных почетных званий, наград и так далее, от заслуженного шахтера до почетного гражданина (их на конец года в России было 537 тыс. человек), они почти догнали по численности малоимущих и обогнали число реабилитированных и жертв политрепрессий, поскольку за год их число выросло на 100%. Судя по всему, эта категория является своеобразной формой денежной поддержки лиц, близких к региональным администрациям. </w:t>
      </w:r>
    </w:p>
    <w:p w:rsidR="00617A31" w:rsidRPr="00A95744" w:rsidRDefault="00617A31" w:rsidP="00A95744">
      <w:pPr>
        <w:spacing w:line="240" w:lineRule="auto"/>
        <w:ind w:firstLine="709"/>
        <w:contextualSpacing/>
        <w:jc w:val="both"/>
        <w:rPr>
          <w:rFonts w:ascii="Times New Roman" w:hAnsi="Times New Roman"/>
          <w:sz w:val="28"/>
          <w:szCs w:val="28"/>
          <w:lang w:val="en-US"/>
        </w:rPr>
      </w:pPr>
      <w:r w:rsidRPr="00325A6D">
        <w:rPr>
          <w:rFonts w:ascii="Times New Roman" w:hAnsi="Times New Roman"/>
          <w:sz w:val="28"/>
          <w:szCs w:val="28"/>
        </w:rPr>
        <w:t xml:space="preserve">В целом же с быстрым ростом в 2004-2008 годах реальных доходов населения размеры денежных социальных выплат не позволяют всерьез говорить об их возможных целях и эффективности социальной политики. Согласно данным Росстата, средняя федеральная денежная социальная выплата составила 648 руб., региональная — 340 руб. На выплаты выше 1 тыс. руб. в месяц в РФ могли рассчитывать дети-сироты (1526 руб.), дети-инвалиды (1408 руб.) и чернобыльцы (1619 руб.), Герои Советского Союза и России (2703 руб.), и лишь детям под опекой и сиротам выплачивались суммы, сравнимые с минимальной потребительской корзиной,— 5005 руб. в месяц. Стоимость немонетизированных льгот за это время возросла многократно, и основная тяжесть расходов бюджета на социальную политику по-прежнему приходится на них. </w:t>
      </w:r>
      <w:r>
        <w:rPr>
          <w:rFonts w:ascii="Times New Roman" w:hAnsi="Times New Roman"/>
          <w:sz w:val="28"/>
          <w:szCs w:val="28"/>
          <w:lang w:val="en-US"/>
        </w:rPr>
        <w:t>[</w:t>
      </w:r>
      <w:r>
        <w:rPr>
          <w:rFonts w:ascii="Times New Roman" w:hAnsi="Times New Roman"/>
          <w:sz w:val="28"/>
          <w:szCs w:val="28"/>
        </w:rPr>
        <w:t>7.Бутрин Д. Социальное государство не отличилось щедростью.// Коммерсант – 2009 - №83(4138)</w:t>
      </w:r>
      <w:r>
        <w:rPr>
          <w:rFonts w:ascii="Times New Roman" w:hAnsi="Times New Roman"/>
          <w:sz w:val="28"/>
          <w:szCs w:val="28"/>
          <w:lang w:val="en-US"/>
        </w:rPr>
        <w:t>]</w:t>
      </w:r>
    </w:p>
    <w:p w:rsidR="00617A31" w:rsidRPr="00A95744" w:rsidRDefault="00617A31" w:rsidP="00325A6D">
      <w:pPr>
        <w:spacing w:line="240" w:lineRule="auto"/>
        <w:ind w:firstLine="709"/>
        <w:contextualSpacing/>
        <w:jc w:val="both"/>
        <w:rPr>
          <w:rFonts w:ascii="Times New Roman" w:hAnsi="Times New Roman"/>
          <w:sz w:val="28"/>
          <w:szCs w:val="28"/>
          <w:lang w:val="en-US"/>
        </w:rPr>
      </w:pPr>
    </w:p>
    <w:p w:rsidR="00617A31" w:rsidRPr="00325A6D" w:rsidRDefault="00617A31" w:rsidP="00325A6D">
      <w:pPr>
        <w:spacing w:line="240" w:lineRule="auto"/>
        <w:ind w:firstLine="709"/>
        <w:contextualSpacing/>
        <w:jc w:val="both"/>
        <w:rPr>
          <w:rFonts w:ascii="Times New Roman" w:hAnsi="Times New Roman"/>
          <w:sz w:val="28"/>
          <w:szCs w:val="28"/>
        </w:rPr>
      </w:pPr>
    </w:p>
    <w:p w:rsidR="00617A31" w:rsidRDefault="00CB21F5" w:rsidP="00325A6D">
      <w:pPr>
        <w:spacing w:line="24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34" type="#_x0000_t75" style="width:434.25pt;height:264pt;visibility:visible">
            <v:imagedata r:id="rId17" o:title="" gain="72818f" blacklevel="-3277f"/>
          </v:shape>
        </w:pict>
      </w:r>
    </w:p>
    <w:p w:rsidR="00617A31" w:rsidRDefault="00617A31" w:rsidP="007B0D30">
      <w:pPr>
        <w:spacing w:line="240" w:lineRule="auto"/>
        <w:contextualSpacing/>
        <w:rPr>
          <w:rFonts w:ascii="Times New Roman" w:hAnsi="Times New Roman"/>
          <w:sz w:val="28"/>
          <w:szCs w:val="28"/>
        </w:rPr>
      </w:pPr>
      <w:r>
        <w:rPr>
          <w:rFonts w:ascii="Times New Roman" w:hAnsi="Times New Roman"/>
          <w:sz w:val="28"/>
          <w:szCs w:val="28"/>
        </w:rPr>
        <w:t>Рисунок 5. Получатели ежемесячных выплат в 2008году.</w:t>
      </w:r>
    </w:p>
    <w:p w:rsidR="00617A31" w:rsidRPr="00825EF7" w:rsidRDefault="00617A31" w:rsidP="00BB77AF">
      <w:pPr>
        <w:pStyle w:val="1"/>
        <w:rPr>
          <w:rFonts w:ascii="Times New Roman" w:hAnsi="Times New Roman"/>
          <w:b w:val="0"/>
          <w:color w:val="auto"/>
        </w:rPr>
      </w:pPr>
      <w:r w:rsidRPr="00325A6D">
        <w:rPr>
          <w:rFonts w:ascii="Times New Roman" w:hAnsi="Times New Roman"/>
        </w:rPr>
        <w:br w:type="page"/>
      </w:r>
      <w:bookmarkStart w:id="50" w:name="_Toc247556129"/>
      <w:bookmarkStart w:id="51" w:name="_Toc247627541"/>
      <w:bookmarkStart w:id="52" w:name="_Toc249107150"/>
      <w:r w:rsidRPr="00825EF7">
        <w:rPr>
          <w:rFonts w:ascii="Times New Roman" w:hAnsi="Times New Roman"/>
          <w:b w:val="0"/>
          <w:color w:val="auto"/>
        </w:rPr>
        <w:t>Заключение</w:t>
      </w:r>
      <w:bookmarkEnd w:id="50"/>
      <w:bookmarkEnd w:id="51"/>
      <w:bookmarkEnd w:id="52"/>
      <w:r w:rsidRPr="00825EF7">
        <w:rPr>
          <w:rFonts w:ascii="Times New Roman" w:hAnsi="Times New Roman"/>
          <w:b w:val="0"/>
          <w:color w:val="auto"/>
        </w:rPr>
        <w:t xml:space="preserve">  </w:t>
      </w:r>
    </w:p>
    <w:p w:rsidR="00617A31" w:rsidRDefault="00617A31" w:rsidP="005C460C">
      <w:pPr>
        <w:spacing w:line="240" w:lineRule="auto"/>
        <w:ind w:firstLine="709"/>
        <w:contextualSpacing/>
        <w:jc w:val="both"/>
        <w:rPr>
          <w:rFonts w:ascii="Times New Roman" w:hAnsi="Times New Roman"/>
          <w:color w:val="000000"/>
          <w:sz w:val="28"/>
          <w:szCs w:val="28"/>
        </w:rPr>
      </w:pPr>
      <w:r w:rsidRPr="005C460C">
        <w:rPr>
          <w:rFonts w:ascii="Times New Roman" w:hAnsi="Times New Roman"/>
          <w:color w:val="000000"/>
          <w:sz w:val="28"/>
          <w:szCs w:val="28"/>
        </w:rPr>
        <w:t>Эффективная социально-ориентированная рыночная экономика немыслима без демократической системы распределения доходов граждан. Распределительные отношения лежат в основе создания системы стимулов для участия в производственном процессе. Доходы населения определяют социальное положение в обществе, также уровень доходов каждого человека зависит от экономики страны, в которой он проживает. Таким образом, реализация результативного перераспределения доходов должна осуществляться посредством разработки государственных программ, предусматривающих конкретные меры, прежде всего в области регулирования доходов граждан, справедливого налогообложения и совершенствования системы социальной защиты граждан.</w:t>
      </w:r>
    </w:p>
    <w:p w:rsidR="00617A31" w:rsidRPr="009C38E6" w:rsidRDefault="00617A31" w:rsidP="009C38E6">
      <w:pPr>
        <w:shd w:val="clear" w:color="auto" w:fill="FFFFFF"/>
        <w:spacing w:line="240" w:lineRule="auto"/>
        <w:ind w:firstLine="709"/>
        <w:contextualSpacing/>
        <w:jc w:val="both"/>
        <w:rPr>
          <w:rFonts w:ascii="Times New Roman" w:hAnsi="Times New Roman"/>
          <w:sz w:val="28"/>
          <w:szCs w:val="28"/>
        </w:rPr>
      </w:pPr>
      <w:r w:rsidRPr="009C38E6">
        <w:rPr>
          <w:rFonts w:ascii="Times New Roman" w:hAnsi="Times New Roman"/>
          <w:sz w:val="28"/>
          <w:szCs w:val="28"/>
        </w:rPr>
        <w:t>Усиление неравенства и нищеты препятствует развитию внутреннего рынка России, формированию среднего класса, т.е. платежеспособного большинства населения. Здоровый и устойчивый рост экономики не может опираться только на богатое и сверхбогатое население в условиях массовой бедности.</w:t>
      </w:r>
    </w:p>
    <w:p w:rsidR="00617A31" w:rsidRDefault="00617A31" w:rsidP="009C38E6">
      <w:pPr>
        <w:shd w:val="clear" w:color="auto" w:fill="FFFFFF"/>
        <w:spacing w:line="240" w:lineRule="auto"/>
        <w:ind w:firstLine="709"/>
        <w:contextualSpacing/>
        <w:jc w:val="both"/>
        <w:rPr>
          <w:rFonts w:ascii="Times New Roman" w:hAnsi="Times New Roman"/>
          <w:sz w:val="28"/>
          <w:szCs w:val="28"/>
        </w:rPr>
      </w:pPr>
      <w:r w:rsidRPr="009C38E6">
        <w:rPr>
          <w:rFonts w:ascii="Times New Roman" w:hAnsi="Times New Roman"/>
          <w:sz w:val="28"/>
          <w:szCs w:val="28"/>
        </w:rPr>
        <w:t>Отсутствие нормальных экономических условий жизнедеятельности значительной части населения страны снижает качество человеческого капитала.</w:t>
      </w:r>
    </w:p>
    <w:p w:rsidR="00617A31" w:rsidRDefault="00617A31" w:rsidP="009C38E6">
      <w:pPr>
        <w:shd w:val="clear" w:color="auto" w:fill="FFFFFF"/>
        <w:spacing w:line="240" w:lineRule="auto"/>
        <w:ind w:firstLine="709"/>
        <w:contextualSpacing/>
        <w:jc w:val="both"/>
        <w:rPr>
          <w:rFonts w:ascii="Times New Roman" w:hAnsi="Times New Roman"/>
          <w:sz w:val="28"/>
          <w:szCs w:val="28"/>
        </w:rPr>
      </w:pPr>
      <w:r w:rsidRPr="009C38E6">
        <w:rPr>
          <w:rFonts w:ascii="Times New Roman" w:hAnsi="Times New Roman"/>
          <w:sz w:val="28"/>
          <w:szCs w:val="28"/>
        </w:rPr>
        <w:t>Низкий уровень доходов значительной в сочетании с чрезмерной дифференциации доходов обусловливают социальный разлом общества, вызывают социальную напряженность, препятствует успешному развитию страны, определяют демографический кризис и кризисные процессы в семье и обществе.</w:t>
      </w:r>
    </w:p>
    <w:p w:rsidR="00617A31" w:rsidRPr="009C38E6" w:rsidRDefault="00617A31" w:rsidP="009C38E6">
      <w:pPr>
        <w:shd w:val="clear" w:color="auto" w:fill="FFFFFF"/>
        <w:spacing w:line="240" w:lineRule="auto"/>
        <w:ind w:firstLine="709"/>
        <w:contextualSpacing/>
        <w:jc w:val="both"/>
        <w:rPr>
          <w:rFonts w:ascii="Times New Roman" w:hAnsi="Times New Roman"/>
          <w:sz w:val="28"/>
          <w:szCs w:val="28"/>
        </w:rPr>
      </w:pPr>
      <w:r w:rsidRPr="009C38E6">
        <w:rPr>
          <w:rFonts w:ascii="Times New Roman" w:hAnsi="Times New Roman"/>
          <w:sz w:val="28"/>
          <w:szCs w:val="28"/>
        </w:rPr>
        <w:t>В этой связи важнейшее теоретическое и практическое значение приобретает разработка и реализация государственной политики по профилактике и сокращению бедности в современной России.</w:t>
      </w:r>
    </w:p>
    <w:p w:rsidR="00617A31" w:rsidRPr="005C460C" w:rsidRDefault="00617A31" w:rsidP="005C460C">
      <w:pPr>
        <w:spacing w:line="240" w:lineRule="auto"/>
        <w:ind w:firstLine="709"/>
        <w:contextualSpacing/>
        <w:jc w:val="both"/>
        <w:rPr>
          <w:rFonts w:ascii="Times New Roman" w:hAnsi="Times New Roman"/>
          <w:color w:val="000000"/>
          <w:sz w:val="28"/>
          <w:szCs w:val="28"/>
        </w:rPr>
      </w:pPr>
      <w:r w:rsidRPr="005C460C">
        <w:rPr>
          <w:rFonts w:ascii="Times New Roman" w:hAnsi="Times New Roman"/>
          <w:color w:val="000000"/>
          <w:sz w:val="28"/>
          <w:szCs w:val="28"/>
        </w:rPr>
        <w:t>На основании изложенного сделаем ряд выводов:</w:t>
      </w:r>
    </w:p>
    <w:p w:rsidR="00617A31" w:rsidRDefault="00617A31" w:rsidP="00D30E1E">
      <w:pPr>
        <w:spacing w:line="240" w:lineRule="auto"/>
        <w:ind w:firstLine="709"/>
        <w:contextualSpacing/>
        <w:jc w:val="both"/>
        <w:rPr>
          <w:rFonts w:ascii="Times New Roman" w:hAnsi="Times New Roman"/>
          <w:color w:val="000000"/>
          <w:sz w:val="28"/>
          <w:szCs w:val="28"/>
        </w:rPr>
      </w:pPr>
      <w:r w:rsidRPr="00D30E1E">
        <w:rPr>
          <w:rFonts w:ascii="Times New Roman" w:hAnsi="Times New Roman"/>
          <w:color w:val="000000"/>
          <w:sz w:val="28"/>
          <w:szCs w:val="28"/>
        </w:rPr>
        <w:t>Во-первых, доходы и расходы населения с каждым годом растут, разница между доходами и расходами снижается. Это далеко не положительно влияет на благосостояние населения России.</w:t>
      </w:r>
      <w:r w:rsidRPr="00C627B1">
        <w:t xml:space="preserve"> </w:t>
      </w:r>
      <w:r>
        <w:rPr>
          <w:rFonts w:ascii="Times New Roman" w:hAnsi="Times New Roman"/>
          <w:color w:val="000000"/>
          <w:sz w:val="28"/>
          <w:szCs w:val="28"/>
        </w:rPr>
        <w:t>С</w:t>
      </w:r>
      <w:r w:rsidRPr="00C627B1">
        <w:rPr>
          <w:rFonts w:ascii="Times New Roman" w:hAnsi="Times New Roman"/>
          <w:color w:val="000000"/>
          <w:sz w:val="28"/>
          <w:szCs w:val="28"/>
        </w:rPr>
        <w:t>охранение низкого жизненного уровня большинства населения блокирует ее экономическое развитие, усугубляет ее социально-политическую нестабильность.</w:t>
      </w:r>
    </w:p>
    <w:p w:rsidR="00617A31" w:rsidRPr="00D30E1E" w:rsidRDefault="00617A31" w:rsidP="00D30E1E">
      <w:pPr>
        <w:spacing w:line="240" w:lineRule="auto"/>
        <w:ind w:firstLine="709"/>
        <w:contextualSpacing/>
        <w:jc w:val="both"/>
        <w:rPr>
          <w:rFonts w:ascii="Times New Roman" w:hAnsi="Times New Roman"/>
          <w:color w:val="000000"/>
          <w:sz w:val="28"/>
          <w:szCs w:val="28"/>
        </w:rPr>
      </w:pPr>
      <w:r>
        <w:rPr>
          <w:rFonts w:ascii="Times New Roman" w:hAnsi="Times New Roman"/>
          <w:sz w:val="28"/>
          <w:szCs w:val="28"/>
        </w:rPr>
        <w:t>Во-вторых, и</w:t>
      </w:r>
      <w:r w:rsidRPr="00E63763">
        <w:rPr>
          <w:rFonts w:ascii="Times New Roman" w:hAnsi="Times New Roman"/>
          <w:sz w:val="28"/>
          <w:szCs w:val="28"/>
        </w:rPr>
        <w:t>зменения в доходах населения и расслоение общества приводят к самым</w:t>
      </w:r>
      <w:r>
        <w:rPr>
          <w:rFonts w:ascii="Times New Roman" w:hAnsi="Times New Roman"/>
          <w:sz w:val="28"/>
          <w:szCs w:val="28"/>
        </w:rPr>
        <w:t xml:space="preserve"> </w:t>
      </w:r>
      <w:r w:rsidRPr="00E63763">
        <w:rPr>
          <w:rFonts w:ascii="Times New Roman" w:hAnsi="Times New Roman"/>
          <w:sz w:val="28"/>
          <w:szCs w:val="28"/>
        </w:rPr>
        <w:t>негативным последствиям. Создаются слои людей, находящихся за чертой</w:t>
      </w:r>
      <w:r>
        <w:rPr>
          <w:rFonts w:ascii="Times New Roman" w:hAnsi="Times New Roman"/>
          <w:sz w:val="28"/>
          <w:szCs w:val="28"/>
        </w:rPr>
        <w:t xml:space="preserve"> </w:t>
      </w:r>
      <w:r w:rsidRPr="00E63763">
        <w:rPr>
          <w:rFonts w:ascii="Times New Roman" w:hAnsi="Times New Roman"/>
          <w:sz w:val="28"/>
          <w:szCs w:val="28"/>
        </w:rPr>
        <w:t>бедности, что недопустимо в развитом обществе. Происходит моральное</w:t>
      </w:r>
      <w:r>
        <w:rPr>
          <w:rFonts w:ascii="Times New Roman" w:hAnsi="Times New Roman"/>
          <w:sz w:val="28"/>
          <w:szCs w:val="28"/>
        </w:rPr>
        <w:t xml:space="preserve"> </w:t>
      </w:r>
      <w:r w:rsidRPr="00E63763">
        <w:rPr>
          <w:rFonts w:ascii="Times New Roman" w:hAnsi="Times New Roman"/>
          <w:sz w:val="28"/>
          <w:szCs w:val="28"/>
        </w:rPr>
        <w:t>расслоение общества на «своих» и «чужих», теряется общность целей, интересов,</w:t>
      </w:r>
      <w:r>
        <w:rPr>
          <w:rFonts w:ascii="Times New Roman" w:hAnsi="Times New Roman"/>
          <w:sz w:val="28"/>
          <w:szCs w:val="28"/>
        </w:rPr>
        <w:t xml:space="preserve"> </w:t>
      </w:r>
      <w:r w:rsidRPr="00E63763">
        <w:rPr>
          <w:rFonts w:ascii="Times New Roman" w:hAnsi="Times New Roman"/>
          <w:sz w:val="28"/>
          <w:szCs w:val="28"/>
        </w:rPr>
        <w:t>чувство здорового патриотизма. В результате деления общества, населения</w:t>
      </w:r>
      <w:r>
        <w:rPr>
          <w:rFonts w:ascii="Times New Roman" w:hAnsi="Times New Roman"/>
          <w:sz w:val="28"/>
          <w:szCs w:val="28"/>
        </w:rPr>
        <w:t xml:space="preserve"> </w:t>
      </w:r>
      <w:r w:rsidRPr="00E63763">
        <w:rPr>
          <w:rFonts w:ascii="Times New Roman" w:hAnsi="Times New Roman"/>
          <w:sz w:val="28"/>
          <w:szCs w:val="28"/>
        </w:rPr>
        <w:t>регионов и отдельных граждан на богатых и бедных возникают межрегиональные и,</w:t>
      </w:r>
      <w:r>
        <w:rPr>
          <w:rFonts w:ascii="Times New Roman" w:hAnsi="Times New Roman"/>
          <w:sz w:val="28"/>
          <w:szCs w:val="28"/>
        </w:rPr>
        <w:t xml:space="preserve"> </w:t>
      </w:r>
      <w:r w:rsidRPr="00E63763">
        <w:rPr>
          <w:rFonts w:ascii="Times New Roman" w:hAnsi="Times New Roman"/>
          <w:sz w:val="28"/>
          <w:szCs w:val="28"/>
        </w:rPr>
        <w:t>даже, межнациональные противоречия, что приводит к разрушению единства</w:t>
      </w:r>
      <w:r>
        <w:rPr>
          <w:rFonts w:ascii="Times New Roman" w:hAnsi="Times New Roman"/>
          <w:sz w:val="28"/>
          <w:szCs w:val="28"/>
        </w:rPr>
        <w:t xml:space="preserve"> </w:t>
      </w:r>
      <w:r w:rsidRPr="00E63763">
        <w:rPr>
          <w:rFonts w:ascii="Times New Roman" w:hAnsi="Times New Roman"/>
          <w:sz w:val="28"/>
          <w:szCs w:val="28"/>
        </w:rPr>
        <w:t>России. Происходит отток квалифицированных работников в сферы, не требующие</w:t>
      </w:r>
      <w:r>
        <w:rPr>
          <w:rFonts w:ascii="Times New Roman" w:hAnsi="Times New Roman"/>
          <w:sz w:val="28"/>
          <w:szCs w:val="28"/>
        </w:rPr>
        <w:t xml:space="preserve"> </w:t>
      </w:r>
      <w:r w:rsidRPr="00E63763">
        <w:rPr>
          <w:rFonts w:ascii="Times New Roman" w:hAnsi="Times New Roman"/>
          <w:sz w:val="28"/>
          <w:szCs w:val="28"/>
        </w:rPr>
        <w:t>соответствующих знаний, за границу. В результате ухудшается образовательный,</w:t>
      </w:r>
      <w:r>
        <w:rPr>
          <w:rFonts w:ascii="Times New Roman" w:hAnsi="Times New Roman"/>
          <w:sz w:val="28"/>
          <w:szCs w:val="28"/>
        </w:rPr>
        <w:t xml:space="preserve"> </w:t>
      </w:r>
      <w:r w:rsidRPr="00E63763">
        <w:rPr>
          <w:rFonts w:ascii="Times New Roman" w:hAnsi="Times New Roman"/>
          <w:sz w:val="28"/>
          <w:szCs w:val="28"/>
        </w:rPr>
        <w:t>профессиональный потенциал общества, наукоёмкие отрасли деградируют. В</w:t>
      </w:r>
      <w:r>
        <w:rPr>
          <w:rFonts w:ascii="Times New Roman" w:hAnsi="Times New Roman"/>
          <w:sz w:val="28"/>
          <w:szCs w:val="28"/>
        </w:rPr>
        <w:t xml:space="preserve"> </w:t>
      </w:r>
      <w:r w:rsidRPr="00E63763">
        <w:rPr>
          <w:rFonts w:ascii="Times New Roman" w:hAnsi="Times New Roman"/>
          <w:sz w:val="28"/>
          <w:szCs w:val="28"/>
        </w:rPr>
        <w:t>результате низкого уровня жизни снижается трудовая активность населения,</w:t>
      </w:r>
      <w:r>
        <w:rPr>
          <w:rFonts w:ascii="Times New Roman" w:hAnsi="Times New Roman"/>
          <w:sz w:val="28"/>
          <w:szCs w:val="28"/>
        </w:rPr>
        <w:t xml:space="preserve"> </w:t>
      </w:r>
      <w:r w:rsidRPr="00E63763">
        <w:rPr>
          <w:rFonts w:ascii="Times New Roman" w:hAnsi="Times New Roman"/>
          <w:sz w:val="28"/>
          <w:szCs w:val="28"/>
        </w:rPr>
        <w:t>ухудшается здоровье, снижается рождаемость, что приводит к демографическим</w:t>
      </w:r>
      <w:r>
        <w:rPr>
          <w:rFonts w:ascii="Times New Roman" w:hAnsi="Times New Roman"/>
          <w:sz w:val="28"/>
          <w:szCs w:val="28"/>
        </w:rPr>
        <w:t xml:space="preserve"> </w:t>
      </w:r>
      <w:r w:rsidRPr="00E63763">
        <w:rPr>
          <w:rFonts w:ascii="Times New Roman" w:hAnsi="Times New Roman"/>
          <w:sz w:val="28"/>
          <w:szCs w:val="28"/>
        </w:rPr>
        <w:t>кризисам</w:t>
      </w:r>
    </w:p>
    <w:p w:rsidR="00617A31" w:rsidRPr="00DA0405" w:rsidRDefault="00617A31" w:rsidP="00DA0405">
      <w:pPr>
        <w:spacing w:line="240" w:lineRule="auto"/>
        <w:ind w:firstLine="709"/>
        <w:contextualSpacing/>
        <w:jc w:val="both"/>
        <w:rPr>
          <w:rFonts w:ascii="Times New Roman" w:hAnsi="Times New Roman"/>
          <w:sz w:val="28"/>
          <w:szCs w:val="28"/>
        </w:rPr>
      </w:pPr>
      <w:r>
        <w:rPr>
          <w:rFonts w:ascii="Times New Roman" w:hAnsi="Times New Roman"/>
          <w:color w:val="000000"/>
          <w:sz w:val="28"/>
          <w:szCs w:val="28"/>
        </w:rPr>
        <w:t>В-третьих</w:t>
      </w:r>
      <w:r w:rsidRPr="00DA0405">
        <w:rPr>
          <w:rFonts w:ascii="Times New Roman" w:hAnsi="Times New Roman"/>
          <w:color w:val="000000"/>
          <w:sz w:val="28"/>
          <w:szCs w:val="28"/>
        </w:rPr>
        <w:t xml:space="preserve">, </w:t>
      </w:r>
      <w:r w:rsidRPr="00DA0405">
        <w:rPr>
          <w:rFonts w:ascii="Times New Roman" w:hAnsi="Times New Roman"/>
          <w:sz w:val="28"/>
          <w:szCs w:val="28"/>
        </w:rPr>
        <w:t>показатели уровня жизни населения и их динамика говорят о том, государственная политика в социальной сфере недостаточно эффективна.</w:t>
      </w:r>
      <w:r w:rsidRPr="00C627B1">
        <w:rPr>
          <w:rFonts w:ascii="Times New Roman" w:hAnsi="Times New Roman"/>
          <w:color w:val="000000"/>
          <w:sz w:val="28"/>
          <w:szCs w:val="28"/>
        </w:rPr>
        <w:t xml:space="preserve"> Социальная политика в России остается пассивной и не адекватной сложившейся напряженной ситуации. Все большее число граждан, общественно-политических сил выступают за смену курса социально- экономических преобразований в стране.</w:t>
      </w:r>
      <w:r w:rsidRPr="00DA0405">
        <w:rPr>
          <w:rFonts w:ascii="Times New Roman" w:hAnsi="Times New Roman"/>
          <w:sz w:val="28"/>
          <w:szCs w:val="28"/>
        </w:rPr>
        <w:t xml:space="preserve"> Государство обязано создавать благоприятные условия для долгой, безопасной, здоровой и благополучной жизни людей, обеспечивая экономический рост и социальную стабильность в обществе, поэт</w:t>
      </w:r>
      <w:r>
        <w:rPr>
          <w:rFonts w:ascii="Times New Roman" w:hAnsi="Times New Roman"/>
          <w:sz w:val="28"/>
          <w:szCs w:val="28"/>
        </w:rPr>
        <w:t xml:space="preserve">ому главной целью государства  </w:t>
      </w:r>
      <w:r w:rsidRPr="00DA0405">
        <w:rPr>
          <w:rFonts w:ascii="Times New Roman" w:hAnsi="Times New Roman"/>
          <w:sz w:val="28"/>
          <w:szCs w:val="28"/>
        </w:rPr>
        <w:t>должна стать правильная социальная политика, направленная на повышение уровня жизни населения.</w:t>
      </w:r>
    </w:p>
    <w:p w:rsidR="00617A31" w:rsidRDefault="00617A31">
      <w:pPr>
        <w:rPr>
          <w:rFonts w:ascii="Times New Roman" w:hAnsi="Times New Roman"/>
          <w:color w:val="000000"/>
          <w:sz w:val="28"/>
          <w:szCs w:val="28"/>
        </w:rPr>
      </w:pPr>
      <w:r>
        <w:rPr>
          <w:rFonts w:ascii="Times New Roman" w:hAnsi="Times New Roman"/>
          <w:color w:val="000000"/>
          <w:sz w:val="28"/>
          <w:szCs w:val="28"/>
        </w:rPr>
        <w:br w:type="page"/>
      </w:r>
    </w:p>
    <w:p w:rsidR="00617A31" w:rsidRPr="00825EF7" w:rsidRDefault="00617A31" w:rsidP="00A202DE">
      <w:pPr>
        <w:pStyle w:val="1"/>
        <w:spacing w:line="240" w:lineRule="auto"/>
        <w:ind w:firstLine="709"/>
        <w:contextualSpacing/>
        <w:rPr>
          <w:rFonts w:ascii="Times New Roman" w:hAnsi="Times New Roman"/>
          <w:b w:val="0"/>
          <w:color w:val="auto"/>
        </w:rPr>
      </w:pPr>
      <w:bookmarkStart w:id="53" w:name="_Toc247556130"/>
      <w:bookmarkStart w:id="54" w:name="_Toc247627542"/>
      <w:bookmarkStart w:id="55" w:name="_Toc249107151"/>
      <w:r w:rsidRPr="00825EF7">
        <w:rPr>
          <w:rFonts w:ascii="Times New Roman" w:hAnsi="Times New Roman"/>
          <w:b w:val="0"/>
          <w:color w:val="auto"/>
        </w:rPr>
        <w:t>Библиографический список</w:t>
      </w:r>
      <w:bookmarkEnd w:id="53"/>
      <w:bookmarkEnd w:id="54"/>
      <w:bookmarkEnd w:id="55"/>
    </w:p>
    <w:p w:rsidR="00617A31" w:rsidRPr="00825EF7" w:rsidRDefault="00617A31" w:rsidP="00A202DE">
      <w:pPr>
        <w:spacing w:line="240" w:lineRule="auto"/>
        <w:ind w:firstLine="709"/>
        <w:contextualSpacing/>
        <w:rPr>
          <w:rFonts w:ascii="Times New Roman" w:hAnsi="Times New Roman"/>
          <w:sz w:val="28"/>
          <w:szCs w:val="28"/>
          <w:u w:val="single"/>
        </w:rPr>
      </w:pPr>
      <w:r w:rsidRPr="00825EF7">
        <w:rPr>
          <w:rFonts w:ascii="Times New Roman" w:hAnsi="Times New Roman"/>
          <w:sz w:val="28"/>
          <w:szCs w:val="28"/>
          <w:u w:val="single"/>
        </w:rPr>
        <w:t>Документальные цифровые источники:</w:t>
      </w:r>
    </w:p>
    <w:p w:rsidR="00617A31"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1.Российский статистический ежегодник. Стат. Сб./ Госкомстат России.- М., 2008. – с.169-185 .</w:t>
      </w:r>
    </w:p>
    <w:p w:rsidR="00617A31" w:rsidRPr="00825EF7" w:rsidRDefault="00617A31" w:rsidP="00A202DE">
      <w:pPr>
        <w:spacing w:line="240" w:lineRule="auto"/>
        <w:ind w:firstLine="709"/>
        <w:contextualSpacing/>
        <w:rPr>
          <w:rFonts w:ascii="Times New Roman" w:hAnsi="Times New Roman"/>
          <w:sz w:val="28"/>
          <w:szCs w:val="28"/>
          <w:u w:val="single"/>
        </w:rPr>
      </w:pPr>
      <w:r w:rsidRPr="00825EF7">
        <w:rPr>
          <w:rFonts w:ascii="Times New Roman" w:hAnsi="Times New Roman"/>
          <w:sz w:val="28"/>
          <w:szCs w:val="28"/>
          <w:u w:val="single"/>
        </w:rPr>
        <w:t>Научные труды:</w:t>
      </w:r>
    </w:p>
    <w:p w:rsidR="00617A31"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2.</w:t>
      </w:r>
      <w:r w:rsidRPr="00AF238D">
        <w:rPr>
          <w:rFonts w:ascii="Times New Roman" w:hAnsi="Times New Roman"/>
          <w:sz w:val="28"/>
          <w:szCs w:val="28"/>
        </w:rPr>
        <w:t xml:space="preserve">Кузяев К.А. Проблема неравенства трудовых </w:t>
      </w:r>
      <w:r>
        <w:rPr>
          <w:rFonts w:ascii="Times New Roman" w:hAnsi="Times New Roman"/>
          <w:sz w:val="28"/>
          <w:szCs w:val="28"/>
        </w:rPr>
        <w:t xml:space="preserve">доходов. </w:t>
      </w:r>
      <w:r w:rsidRPr="007B0D30">
        <w:rPr>
          <w:rFonts w:ascii="Times New Roman" w:hAnsi="Times New Roman"/>
          <w:sz w:val="28"/>
          <w:szCs w:val="28"/>
        </w:rPr>
        <w:t>http://www.cig-bc.ru/library/74190/109592/109594/109622?i_109621=109721</w:t>
      </w:r>
    </w:p>
    <w:p w:rsidR="00617A31"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3.Шевяков А. «Болевые точки» России: избыточное неравенство и депопуляция. // Общество и экономика – 2005 -  №12 -  с.86-102.</w:t>
      </w:r>
    </w:p>
    <w:p w:rsidR="00617A31"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4.Панина Т. В тесноте и в обиде.//Российская газета. Федеральный выпуск №4291. – 2007</w:t>
      </w:r>
    </w:p>
    <w:p w:rsidR="00617A31"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5.Кадачников П. Перераспределение региональных доходов в рамках системы межбюджетных отношений в России.// Вопросы экономики – 2003.</w:t>
      </w:r>
    </w:p>
    <w:p w:rsidR="00617A31"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6.Белова Т. Межотраслевая дифференциация доходов населения и их динамика.// Экономист – 2008 - №4 – с.62-66.</w:t>
      </w:r>
    </w:p>
    <w:p w:rsidR="00617A31" w:rsidRPr="00AF238D"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7.Бутрин Д. Социальное государство не отличилось щедростью.// Коммерсант – 2009 - №83(4138)</w:t>
      </w:r>
    </w:p>
    <w:p w:rsidR="00617A31" w:rsidRPr="00825EF7" w:rsidRDefault="00617A31" w:rsidP="00A202DE">
      <w:pPr>
        <w:spacing w:line="240" w:lineRule="auto"/>
        <w:ind w:firstLine="709"/>
        <w:contextualSpacing/>
        <w:rPr>
          <w:rFonts w:ascii="Times New Roman" w:hAnsi="Times New Roman"/>
          <w:sz w:val="28"/>
          <w:szCs w:val="28"/>
          <w:u w:val="single"/>
        </w:rPr>
      </w:pPr>
      <w:r w:rsidRPr="00825EF7">
        <w:rPr>
          <w:rFonts w:ascii="Times New Roman" w:hAnsi="Times New Roman"/>
          <w:sz w:val="28"/>
          <w:szCs w:val="28"/>
          <w:u w:val="single"/>
        </w:rPr>
        <w:t>Учебно-методическая литература:</w:t>
      </w:r>
    </w:p>
    <w:p w:rsidR="00617A31"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8.</w:t>
      </w:r>
      <w:r w:rsidRPr="00FD7DFD">
        <w:rPr>
          <w:rFonts w:ascii="Times New Roman" w:hAnsi="Times New Roman"/>
          <w:sz w:val="28"/>
          <w:szCs w:val="28"/>
        </w:rPr>
        <w:t>Экономика: Учебник  /  Под ред. Булатова А. С. – М., Юристъ, 2002.-</w:t>
      </w:r>
      <w:r>
        <w:rPr>
          <w:rFonts w:ascii="Times New Roman" w:hAnsi="Times New Roman"/>
          <w:sz w:val="28"/>
          <w:szCs w:val="28"/>
        </w:rPr>
        <w:t xml:space="preserve"> с.606-622</w:t>
      </w:r>
    </w:p>
    <w:p w:rsidR="00617A31"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9.Курс экономической  теории: Учебник / Под ред. Чепурина М. Н., Киселевой Е.А. – Киров, АСА,2001- с.542-552.</w:t>
      </w:r>
    </w:p>
    <w:p w:rsidR="00617A31"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10.Ивашковский С. Н. Макроэкономика: Учебник. - М., Дело, 2002. – с.422-428</w:t>
      </w:r>
    </w:p>
    <w:p w:rsidR="00617A31"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11.Экономическая теория: Учебник/ Под ред. Грязновой А.Г., Чечелевой Т. В. – М., Экзамен, 2003. – с.391-394.</w:t>
      </w:r>
    </w:p>
    <w:p w:rsidR="00617A31" w:rsidRPr="00FD7DFD" w:rsidRDefault="00617A31" w:rsidP="00A202DE">
      <w:pPr>
        <w:spacing w:line="240" w:lineRule="auto"/>
        <w:ind w:firstLine="709"/>
        <w:contextualSpacing/>
        <w:rPr>
          <w:rFonts w:ascii="Times New Roman" w:hAnsi="Times New Roman"/>
          <w:sz w:val="28"/>
          <w:szCs w:val="28"/>
        </w:rPr>
      </w:pPr>
      <w:r>
        <w:rPr>
          <w:rFonts w:ascii="Times New Roman" w:hAnsi="Times New Roman"/>
          <w:sz w:val="28"/>
          <w:szCs w:val="28"/>
        </w:rPr>
        <w:t>12.Социальная политика: Учебник/Под ред. Волгина Н.А. – М.,  Экзамен, 2003, - с.62-75.</w:t>
      </w:r>
    </w:p>
    <w:p w:rsidR="00617A31" w:rsidRPr="00895999" w:rsidRDefault="00617A31">
      <w:pPr>
        <w:rPr>
          <w:rFonts w:ascii="Times New Roman" w:hAnsi="Times New Roman"/>
          <w:sz w:val="28"/>
          <w:szCs w:val="28"/>
        </w:rPr>
      </w:pPr>
      <w:r w:rsidRPr="00895999">
        <w:rPr>
          <w:rFonts w:ascii="Times New Roman" w:hAnsi="Times New Roman"/>
          <w:sz w:val="28"/>
          <w:szCs w:val="28"/>
        </w:rPr>
        <w:br w:type="page"/>
      </w:r>
    </w:p>
    <w:p w:rsidR="00617A31" w:rsidRPr="00825EF7" w:rsidRDefault="00617A31" w:rsidP="00CC1C96">
      <w:pPr>
        <w:pStyle w:val="1"/>
        <w:jc w:val="right"/>
        <w:rPr>
          <w:rFonts w:ascii="Times New Roman" w:hAnsi="Times New Roman"/>
          <w:b w:val="0"/>
          <w:color w:val="auto"/>
        </w:rPr>
      </w:pPr>
      <w:bookmarkStart w:id="56" w:name="_Toc247556131"/>
      <w:bookmarkStart w:id="57" w:name="_Toc247627543"/>
      <w:bookmarkStart w:id="58" w:name="_Toc249107152"/>
      <w:r w:rsidRPr="00825EF7">
        <w:rPr>
          <w:rFonts w:ascii="Times New Roman" w:hAnsi="Times New Roman"/>
          <w:b w:val="0"/>
          <w:color w:val="auto"/>
        </w:rPr>
        <w:t>Приложение 1</w:t>
      </w:r>
      <w:bookmarkEnd w:id="56"/>
      <w:bookmarkEnd w:id="57"/>
      <w:bookmarkEnd w:id="58"/>
    </w:p>
    <w:p w:rsidR="00617A31" w:rsidRPr="003B5C83" w:rsidRDefault="00617A31" w:rsidP="003B5C83">
      <w:pPr>
        <w:jc w:val="right"/>
        <w:rPr>
          <w:rFonts w:ascii="Times New Roman" w:hAnsi="Times New Roman"/>
          <w:sz w:val="28"/>
          <w:szCs w:val="28"/>
        </w:rPr>
      </w:pPr>
      <w:r w:rsidRPr="003B5C83">
        <w:rPr>
          <w:rFonts w:ascii="Times New Roman" w:hAnsi="Times New Roman"/>
          <w:sz w:val="28"/>
          <w:szCs w:val="28"/>
        </w:rPr>
        <w:t>Региональная дифференциация доходов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1634"/>
        <w:gridCol w:w="1606"/>
        <w:gridCol w:w="1634"/>
        <w:gridCol w:w="1555"/>
        <w:gridCol w:w="1553"/>
      </w:tblGrid>
      <w:tr w:rsidR="00617A31" w:rsidRPr="001D7B64" w:rsidTr="006C21F3">
        <w:tc>
          <w:tcPr>
            <w:tcW w:w="950" w:type="pct"/>
            <w:vMerge w:val="restart"/>
          </w:tcPr>
          <w:p w:rsidR="00617A31" w:rsidRPr="001D7B64" w:rsidRDefault="00617A31" w:rsidP="006C21F3">
            <w:pPr>
              <w:pStyle w:val="13"/>
              <w:rPr>
                <w:rFonts w:ascii="Times New Roman" w:hAnsi="Times New Roman"/>
                <w:sz w:val="20"/>
                <w:szCs w:val="20"/>
              </w:rPr>
            </w:pPr>
          </w:p>
        </w:tc>
        <w:tc>
          <w:tcPr>
            <w:tcW w:w="1644" w:type="pct"/>
            <w:gridSpan w:val="2"/>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2008 г.</w:t>
            </w:r>
          </w:p>
        </w:tc>
        <w:tc>
          <w:tcPr>
            <w:tcW w:w="2406" w:type="pct"/>
            <w:gridSpan w:val="3"/>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Декабрь 2008г</w:t>
            </w:r>
          </w:p>
        </w:tc>
      </w:tr>
      <w:tr w:rsidR="00617A31" w:rsidRPr="001D7B64" w:rsidTr="006C21F3">
        <w:trPr>
          <w:trHeight w:val="323"/>
        </w:trPr>
        <w:tc>
          <w:tcPr>
            <w:tcW w:w="950" w:type="pct"/>
            <w:vMerge/>
          </w:tcPr>
          <w:p w:rsidR="00617A31" w:rsidRPr="001D7B64" w:rsidRDefault="00617A31" w:rsidP="006C21F3">
            <w:pPr>
              <w:pStyle w:val="13"/>
              <w:rPr>
                <w:rFonts w:ascii="Times New Roman" w:hAnsi="Times New Roman"/>
                <w:sz w:val="20"/>
                <w:szCs w:val="20"/>
              </w:rPr>
            </w:pPr>
          </w:p>
        </w:tc>
        <w:tc>
          <w:tcPr>
            <w:tcW w:w="829" w:type="pct"/>
            <w:vMerge w:val="restar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рублей</w:t>
            </w:r>
          </w:p>
        </w:tc>
        <w:tc>
          <w:tcPr>
            <w:tcW w:w="815" w:type="pct"/>
            <w:vMerge w:val="restar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В % к 2007 г</w:t>
            </w:r>
          </w:p>
        </w:tc>
        <w:tc>
          <w:tcPr>
            <w:tcW w:w="829" w:type="pct"/>
            <w:vMerge w:val="restar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рублей</w:t>
            </w:r>
          </w:p>
        </w:tc>
        <w:tc>
          <w:tcPr>
            <w:tcW w:w="1577" w:type="pct"/>
            <w:gridSpan w:val="2"/>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В % к:</w:t>
            </w:r>
          </w:p>
        </w:tc>
      </w:tr>
      <w:tr w:rsidR="00617A31" w:rsidRPr="001D7B64" w:rsidTr="006C21F3">
        <w:trPr>
          <w:trHeight w:val="615"/>
        </w:trPr>
        <w:tc>
          <w:tcPr>
            <w:tcW w:w="950" w:type="pct"/>
            <w:vMerge/>
          </w:tcPr>
          <w:p w:rsidR="00617A31" w:rsidRPr="001D7B64" w:rsidRDefault="00617A31" w:rsidP="006C21F3">
            <w:pPr>
              <w:pStyle w:val="13"/>
              <w:rPr>
                <w:rFonts w:ascii="Times New Roman" w:hAnsi="Times New Roman"/>
                <w:sz w:val="20"/>
                <w:szCs w:val="20"/>
              </w:rPr>
            </w:pPr>
          </w:p>
        </w:tc>
        <w:tc>
          <w:tcPr>
            <w:tcW w:w="829" w:type="pct"/>
            <w:vMerge/>
          </w:tcPr>
          <w:p w:rsidR="00617A31" w:rsidRPr="001D7B64" w:rsidRDefault="00617A31" w:rsidP="006C21F3">
            <w:pPr>
              <w:pStyle w:val="13"/>
              <w:rPr>
                <w:rFonts w:ascii="Times New Roman" w:hAnsi="Times New Roman"/>
                <w:sz w:val="20"/>
                <w:szCs w:val="20"/>
              </w:rPr>
            </w:pPr>
          </w:p>
        </w:tc>
        <w:tc>
          <w:tcPr>
            <w:tcW w:w="815" w:type="pct"/>
            <w:vMerge/>
          </w:tcPr>
          <w:p w:rsidR="00617A31" w:rsidRPr="001D7B64" w:rsidRDefault="00617A31" w:rsidP="006C21F3">
            <w:pPr>
              <w:pStyle w:val="13"/>
              <w:rPr>
                <w:rFonts w:ascii="Times New Roman" w:hAnsi="Times New Roman"/>
                <w:sz w:val="20"/>
                <w:szCs w:val="20"/>
              </w:rPr>
            </w:pPr>
          </w:p>
        </w:tc>
        <w:tc>
          <w:tcPr>
            <w:tcW w:w="829" w:type="pct"/>
            <w:vMerge/>
          </w:tcPr>
          <w:p w:rsidR="00617A31" w:rsidRPr="001D7B64" w:rsidRDefault="00617A31" w:rsidP="006C21F3">
            <w:pPr>
              <w:pStyle w:val="13"/>
              <w:rPr>
                <w:rFonts w:ascii="Times New Roman" w:hAnsi="Times New Roman"/>
                <w:sz w:val="20"/>
                <w:szCs w:val="20"/>
              </w:rPr>
            </w:pP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Декабрю 2007г</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Ноябрю</w:t>
            </w:r>
          </w:p>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2008г</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Российская федерация</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17226,3</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125,9</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21680,7</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115,3</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123,1</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Центральный федеральный округ</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20459,2</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127,3</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25735,1</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115,4</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122,3</w:t>
            </w:r>
          </w:p>
        </w:tc>
      </w:tr>
      <w:tr w:rsidR="00617A31" w:rsidRPr="001D7B64" w:rsidTr="006C21F3">
        <w:trPr>
          <w:trHeight w:val="639"/>
        </w:trPr>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Белгородская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13604,0</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128,6</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15431,7</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108,7</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112,9</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Брянская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10216,6</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124,6</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12247,5</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113,5</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117,7</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Владимирская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11770,3</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129,1</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14299,7</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119,1</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115,4</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Воронежская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12042,2</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129,9</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15225,0</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119,1</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122,7</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Ивановская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10169,0</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125,2</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12779,2</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114,9</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123,2</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Калужская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13826,8</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128,4</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17514,2</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120,4</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120,4</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Костромская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11289,3</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126,6</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13971,0</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114,8</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120,8</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Курская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11398,8</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129,3</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14755,0</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115,1</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125,0</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Липецкая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13617,0</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124,1</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14849,7</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108,2</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114,7</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Московская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20820,9</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127,7</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25642,4</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115,7</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118,6</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Орловская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11132,2</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129,1</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13366,7</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113,4</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118,5</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Рязанская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12523,3</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125,5</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14909,6</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114,8</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116,2</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Самарская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13768,9</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127,4</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14500</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112,3</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115,8</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Смоленская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11881,8</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126,4</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14687,9</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110,2</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118,5</w:t>
            </w:r>
          </w:p>
        </w:tc>
      </w:tr>
      <w:tr w:rsidR="00617A31" w:rsidRPr="001D7B64" w:rsidTr="006C21F3">
        <w:trPr>
          <w:trHeight w:val="707"/>
        </w:trPr>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Тамбовская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10277,1</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130,0</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12909,3</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119,2</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118,9</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Тверская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13319,5</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130,2</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16529,5</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119,5</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119,6</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Тульская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12841,0</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129,7</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15450,5</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120,8</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115,6</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Ярославская область</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13963,8</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124,0</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16940,3</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114,7</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120,2</w:t>
            </w:r>
          </w:p>
        </w:tc>
      </w:tr>
      <w:tr w:rsidR="00617A31" w:rsidRPr="001D7B64" w:rsidTr="006C21F3">
        <w:tc>
          <w:tcPr>
            <w:tcW w:w="950"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Г. Москва</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30109,5</w:t>
            </w:r>
          </w:p>
        </w:tc>
        <w:tc>
          <w:tcPr>
            <w:tcW w:w="815"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125,6</w:t>
            </w:r>
          </w:p>
        </w:tc>
        <w:tc>
          <w:tcPr>
            <w:tcW w:w="82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38444,6</w:t>
            </w:r>
          </w:p>
        </w:tc>
        <w:tc>
          <w:tcPr>
            <w:tcW w:w="789"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114,2</w:t>
            </w:r>
          </w:p>
        </w:tc>
        <w:tc>
          <w:tcPr>
            <w:tcW w:w="788" w:type="pct"/>
          </w:tcPr>
          <w:p w:rsidR="00617A31" w:rsidRPr="001D7B64" w:rsidRDefault="00617A31" w:rsidP="006C21F3">
            <w:pPr>
              <w:pStyle w:val="13"/>
              <w:rPr>
                <w:rFonts w:ascii="Times New Roman" w:hAnsi="Times New Roman"/>
                <w:sz w:val="20"/>
                <w:szCs w:val="20"/>
              </w:rPr>
            </w:pPr>
            <w:r w:rsidRPr="001D7B64">
              <w:rPr>
                <w:rFonts w:ascii="Times New Roman" w:hAnsi="Times New Roman"/>
                <w:sz w:val="20"/>
                <w:szCs w:val="20"/>
              </w:rPr>
              <w:t>125,0</w:t>
            </w:r>
          </w:p>
        </w:tc>
      </w:tr>
    </w:tbl>
    <w:p w:rsidR="00617A31" w:rsidRDefault="00617A31" w:rsidP="00CC1C96"/>
    <w:p w:rsidR="00617A31" w:rsidRDefault="00617A31">
      <w:r>
        <w:br w:type="page"/>
      </w:r>
    </w:p>
    <w:p w:rsidR="00617A31" w:rsidRPr="00825EF7" w:rsidRDefault="00617A31" w:rsidP="009053E6">
      <w:pPr>
        <w:pStyle w:val="1"/>
        <w:jc w:val="right"/>
        <w:rPr>
          <w:rFonts w:ascii="Times New Roman" w:hAnsi="Times New Roman"/>
          <w:b w:val="0"/>
          <w:color w:val="auto"/>
        </w:rPr>
      </w:pPr>
      <w:bookmarkStart w:id="59" w:name="_Toc247556132"/>
      <w:bookmarkStart w:id="60" w:name="_Toc247627544"/>
      <w:bookmarkStart w:id="61" w:name="_Toc249107153"/>
      <w:r w:rsidRPr="00825EF7">
        <w:rPr>
          <w:rFonts w:ascii="Times New Roman" w:hAnsi="Times New Roman"/>
          <w:b w:val="0"/>
          <w:color w:val="auto"/>
        </w:rPr>
        <w:t>Приложение 2</w:t>
      </w:r>
      <w:bookmarkEnd w:id="59"/>
      <w:bookmarkEnd w:id="60"/>
      <w:bookmarkEnd w:id="61"/>
    </w:p>
    <w:p w:rsidR="00617A31" w:rsidRPr="009053E6" w:rsidRDefault="00617A31" w:rsidP="009053E6">
      <w:pPr>
        <w:pStyle w:val="a6"/>
        <w:jc w:val="right"/>
        <w:rPr>
          <w:bCs/>
          <w:sz w:val="28"/>
          <w:szCs w:val="28"/>
        </w:rPr>
      </w:pPr>
      <w:r w:rsidRPr="009053E6">
        <w:rPr>
          <w:bCs/>
          <w:sz w:val="28"/>
          <w:szCs w:val="28"/>
        </w:rPr>
        <w:t>Среднемесячная</w:t>
      </w:r>
      <w:r>
        <w:rPr>
          <w:bCs/>
          <w:sz w:val="28"/>
          <w:szCs w:val="28"/>
        </w:rPr>
        <w:t xml:space="preserve"> </w:t>
      </w:r>
      <w:r w:rsidRPr="009053E6">
        <w:rPr>
          <w:bCs/>
          <w:sz w:val="28"/>
          <w:szCs w:val="28"/>
        </w:rPr>
        <w:t>начисленная</w:t>
      </w:r>
      <w:r>
        <w:rPr>
          <w:bCs/>
          <w:sz w:val="28"/>
          <w:szCs w:val="28"/>
        </w:rPr>
        <w:t xml:space="preserve"> </w:t>
      </w:r>
      <w:r w:rsidRPr="009053E6">
        <w:rPr>
          <w:bCs/>
          <w:sz w:val="28"/>
          <w:szCs w:val="28"/>
        </w:rPr>
        <w:t>заработная</w:t>
      </w:r>
      <w:r>
        <w:rPr>
          <w:bCs/>
          <w:sz w:val="28"/>
          <w:szCs w:val="28"/>
        </w:rPr>
        <w:t xml:space="preserve"> </w:t>
      </w:r>
      <w:r w:rsidRPr="009053E6">
        <w:rPr>
          <w:bCs/>
          <w:sz w:val="28"/>
          <w:szCs w:val="28"/>
        </w:rPr>
        <w:t>плата</w:t>
      </w:r>
      <w:r>
        <w:rPr>
          <w:bCs/>
          <w:sz w:val="28"/>
          <w:szCs w:val="28"/>
        </w:rPr>
        <w:t xml:space="preserve"> </w:t>
      </w:r>
      <w:r w:rsidRPr="009053E6">
        <w:rPr>
          <w:bCs/>
          <w:sz w:val="28"/>
          <w:szCs w:val="28"/>
        </w:rPr>
        <w:t>(без</w:t>
      </w:r>
      <w:r>
        <w:rPr>
          <w:bCs/>
          <w:sz w:val="28"/>
          <w:szCs w:val="28"/>
        </w:rPr>
        <w:t xml:space="preserve"> </w:t>
      </w:r>
      <w:r w:rsidRPr="009053E6">
        <w:rPr>
          <w:bCs/>
          <w:sz w:val="28"/>
          <w:szCs w:val="28"/>
        </w:rPr>
        <w:t>выплат</w:t>
      </w:r>
      <w:r>
        <w:rPr>
          <w:bCs/>
          <w:sz w:val="28"/>
          <w:szCs w:val="28"/>
        </w:rPr>
        <w:t xml:space="preserve"> </w:t>
      </w:r>
      <w:r w:rsidRPr="009053E6">
        <w:rPr>
          <w:bCs/>
          <w:sz w:val="28"/>
          <w:szCs w:val="28"/>
        </w:rPr>
        <w:t>социального характера)</w:t>
      </w:r>
      <w:r>
        <w:rPr>
          <w:bCs/>
          <w:sz w:val="28"/>
          <w:szCs w:val="28"/>
        </w:rPr>
        <w:t xml:space="preserve"> </w:t>
      </w:r>
      <w:r w:rsidRPr="009053E6">
        <w:rPr>
          <w:bCs/>
          <w:sz w:val="28"/>
          <w:szCs w:val="28"/>
        </w:rPr>
        <w:t>по видам экономической деятельности</w:t>
      </w:r>
    </w:p>
    <w:tbl>
      <w:tblPr>
        <w:tblW w:w="847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3679"/>
        <w:gridCol w:w="730"/>
        <w:gridCol w:w="693"/>
        <w:gridCol w:w="727"/>
        <w:gridCol w:w="730"/>
        <w:gridCol w:w="693"/>
        <w:gridCol w:w="1223"/>
      </w:tblGrid>
      <w:tr w:rsidR="00617A31" w:rsidRPr="001D7B64" w:rsidTr="002B2A36">
        <w:trPr>
          <w:tblCellSpacing w:w="7" w:type="dxa"/>
        </w:trPr>
        <w:tc>
          <w:tcPr>
            <w:tcW w:w="2176" w:type="pct"/>
            <w:vMerge w:val="restart"/>
            <w:tcBorders>
              <w:top w:val="outset" w:sz="6" w:space="0" w:color="auto"/>
              <w:bottom w:val="outset" w:sz="6" w:space="0" w:color="auto"/>
              <w:right w:val="outset" w:sz="6" w:space="0" w:color="auto"/>
            </w:tcBorders>
            <w:vAlign w:val="bottom"/>
          </w:tcPr>
          <w:p w:rsidR="00617A31" w:rsidRPr="006C21F3" w:rsidRDefault="00617A31" w:rsidP="006C21F3">
            <w:pPr>
              <w:pStyle w:val="a6"/>
              <w:rPr>
                <w:sz w:val="20"/>
                <w:szCs w:val="20"/>
              </w:rPr>
            </w:pPr>
            <w:r w:rsidRPr="006C21F3">
              <w:rPr>
                <w:sz w:val="20"/>
                <w:szCs w:val="20"/>
              </w:rPr>
              <w:t> </w:t>
            </w:r>
          </w:p>
        </w:tc>
        <w:tc>
          <w:tcPr>
            <w:tcW w:w="1250" w:type="pct"/>
            <w:gridSpan w:val="3"/>
            <w:tcBorders>
              <w:top w:val="outset" w:sz="6" w:space="0" w:color="auto"/>
              <w:left w:val="outset" w:sz="6" w:space="0" w:color="auto"/>
              <w:bottom w:val="outset" w:sz="6" w:space="0" w:color="auto"/>
              <w:right w:val="outset" w:sz="6" w:space="0" w:color="auto"/>
            </w:tcBorders>
            <w:vAlign w:val="bottom"/>
          </w:tcPr>
          <w:p w:rsidR="00617A31" w:rsidRPr="006C21F3" w:rsidRDefault="00617A31" w:rsidP="006C21F3">
            <w:pPr>
              <w:pStyle w:val="a6"/>
              <w:jc w:val="center"/>
              <w:rPr>
                <w:sz w:val="20"/>
                <w:szCs w:val="20"/>
              </w:rPr>
            </w:pPr>
            <w:r w:rsidRPr="006C21F3">
              <w:rPr>
                <w:i/>
                <w:iCs/>
                <w:sz w:val="20"/>
                <w:szCs w:val="20"/>
              </w:rPr>
              <w:t xml:space="preserve">Июнь 2009г. </w:t>
            </w:r>
          </w:p>
        </w:tc>
        <w:tc>
          <w:tcPr>
            <w:tcW w:w="1540" w:type="pct"/>
            <w:gridSpan w:val="3"/>
            <w:tcBorders>
              <w:top w:val="outset" w:sz="6" w:space="0" w:color="auto"/>
              <w:left w:val="outset" w:sz="6" w:space="0" w:color="auto"/>
              <w:bottom w:val="outset" w:sz="6" w:space="0" w:color="auto"/>
            </w:tcBorders>
            <w:vAlign w:val="bottom"/>
          </w:tcPr>
          <w:p w:rsidR="00617A31" w:rsidRPr="006C21F3" w:rsidRDefault="00617A31" w:rsidP="006C21F3">
            <w:pPr>
              <w:pStyle w:val="a6"/>
              <w:jc w:val="center"/>
              <w:rPr>
                <w:sz w:val="20"/>
                <w:szCs w:val="20"/>
              </w:rPr>
            </w:pPr>
            <w:r w:rsidRPr="006C21F3">
              <w:rPr>
                <w:i/>
                <w:iCs/>
                <w:sz w:val="20"/>
                <w:szCs w:val="20"/>
              </w:rPr>
              <w:t>I полугодие 2009г.</w:t>
            </w:r>
          </w:p>
        </w:tc>
      </w:tr>
      <w:tr w:rsidR="00617A31" w:rsidRPr="001D7B64" w:rsidTr="002B2A36">
        <w:trPr>
          <w:tblCellSpacing w:w="7" w:type="dxa"/>
        </w:trPr>
        <w:tc>
          <w:tcPr>
            <w:tcW w:w="0" w:type="auto"/>
            <w:vMerge/>
            <w:tcBorders>
              <w:top w:val="outset" w:sz="6" w:space="0" w:color="auto"/>
              <w:bottom w:val="outset" w:sz="6" w:space="0" w:color="auto"/>
              <w:right w:val="outset" w:sz="6" w:space="0" w:color="auto"/>
            </w:tcBorders>
            <w:vAlign w:val="center"/>
          </w:tcPr>
          <w:p w:rsidR="00617A31" w:rsidRPr="001D7B64" w:rsidRDefault="00617A31" w:rsidP="006C21F3">
            <w:pPr>
              <w:rPr>
                <w:rFonts w:ascii="Times New Roman" w:hAnsi="Times New Roman"/>
                <w:sz w:val="20"/>
                <w:szCs w:val="20"/>
              </w:rPr>
            </w:pPr>
          </w:p>
        </w:tc>
        <w:tc>
          <w:tcPr>
            <w:tcW w:w="422" w:type="pct"/>
            <w:vMerge w:val="restart"/>
            <w:tcBorders>
              <w:top w:val="outset" w:sz="6" w:space="0" w:color="auto"/>
              <w:left w:val="outset" w:sz="6" w:space="0" w:color="auto"/>
              <w:bottom w:val="outset" w:sz="6" w:space="0" w:color="auto"/>
              <w:right w:val="outset" w:sz="6" w:space="0" w:color="auto"/>
            </w:tcBorders>
          </w:tcPr>
          <w:p w:rsidR="00617A31" w:rsidRPr="006C21F3" w:rsidRDefault="00617A31" w:rsidP="006C21F3">
            <w:pPr>
              <w:pStyle w:val="a6"/>
              <w:jc w:val="center"/>
              <w:rPr>
                <w:sz w:val="20"/>
                <w:szCs w:val="20"/>
              </w:rPr>
            </w:pPr>
            <w:r w:rsidRPr="006C21F3">
              <w:rPr>
                <w:i/>
                <w:iCs/>
                <w:sz w:val="20"/>
                <w:szCs w:val="20"/>
              </w:rPr>
              <w:t>рублей</w:t>
            </w:r>
          </w:p>
        </w:tc>
        <w:tc>
          <w:tcPr>
            <w:tcW w:w="819" w:type="pct"/>
            <w:gridSpan w:val="2"/>
            <w:tcBorders>
              <w:top w:val="outset" w:sz="6" w:space="0" w:color="auto"/>
              <w:left w:val="outset" w:sz="6" w:space="0" w:color="auto"/>
              <w:bottom w:val="outset" w:sz="6" w:space="0" w:color="auto"/>
              <w:right w:val="outset" w:sz="6" w:space="0" w:color="auto"/>
            </w:tcBorders>
          </w:tcPr>
          <w:p w:rsidR="00617A31" w:rsidRPr="006C21F3" w:rsidRDefault="00617A31" w:rsidP="006C21F3">
            <w:pPr>
              <w:pStyle w:val="a6"/>
              <w:jc w:val="center"/>
              <w:rPr>
                <w:sz w:val="20"/>
                <w:szCs w:val="20"/>
              </w:rPr>
            </w:pPr>
            <w:r w:rsidRPr="006C21F3">
              <w:rPr>
                <w:i/>
                <w:iCs/>
                <w:sz w:val="20"/>
                <w:szCs w:val="20"/>
              </w:rPr>
              <w:t xml:space="preserve">в % к </w:t>
            </w:r>
          </w:p>
        </w:tc>
        <w:tc>
          <w:tcPr>
            <w:tcW w:w="422" w:type="pct"/>
            <w:vMerge w:val="restart"/>
            <w:tcBorders>
              <w:top w:val="outset" w:sz="6" w:space="0" w:color="auto"/>
              <w:left w:val="outset" w:sz="6" w:space="0" w:color="auto"/>
              <w:bottom w:val="outset" w:sz="6" w:space="0" w:color="auto"/>
              <w:right w:val="outset" w:sz="6" w:space="0" w:color="auto"/>
            </w:tcBorders>
          </w:tcPr>
          <w:p w:rsidR="00617A31" w:rsidRPr="006C21F3" w:rsidRDefault="00617A31" w:rsidP="006C21F3">
            <w:pPr>
              <w:pStyle w:val="a6"/>
              <w:jc w:val="center"/>
              <w:rPr>
                <w:sz w:val="20"/>
                <w:szCs w:val="20"/>
              </w:rPr>
            </w:pPr>
            <w:r w:rsidRPr="006C21F3">
              <w:rPr>
                <w:i/>
                <w:iCs/>
                <w:sz w:val="20"/>
                <w:szCs w:val="20"/>
              </w:rPr>
              <w:t>рублей</w:t>
            </w:r>
          </w:p>
        </w:tc>
        <w:tc>
          <w:tcPr>
            <w:tcW w:w="1110" w:type="pct"/>
            <w:gridSpan w:val="2"/>
            <w:tcBorders>
              <w:top w:val="outset" w:sz="6" w:space="0" w:color="auto"/>
              <w:left w:val="outset" w:sz="6" w:space="0" w:color="auto"/>
              <w:bottom w:val="outset" w:sz="6" w:space="0" w:color="auto"/>
            </w:tcBorders>
          </w:tcPr>
          <w:p w:rsidR="00617A31" w:rsidRPr="006C21F3" w:rsidRDefault="00617A31" w:rsidP="006C21F3">
            <w:pPr>
              <w:pStyle w:val="a6"/>
              <w:jc w:val="center"/>
              <w:rPr>
                <w:sz w:val="20"/>
                <w:szCs w:val="20"/>
              </w:rPr>
            </w:pPr>
            <w:r w:rsidRPr="006C21F3">
              <w:rPr>
                <w:i/>
                <w:iCs/>
                <w:sz w:val="20"/>
                <w:szCs w:val="20"/>
              </w:rPr>
              <w:t xml:space="preserve">в % к </w:t>
            </w:r>
          </w:p>
        </w:tc>
      </w:tr>
      <w:tr w:rsidR="00617A31" w:rsidRPr="001D7B64" w:rsidTr="002B2A36">
        <w:trPr>
          <w:tblCellSpacing w:w="7" w:type="dxa"/>
        </w:trPr>
        <w:tc>
          <w:tcPr>
            <w:tcW w:w="0" w:type="auto"/>
            <w:vMerge/>
            <w:tcBorders>
              <w:top w:val="outset" w:sz="6" w:space="0" w:color="auto"/>
              <w:bottom w:val="outset" w:sz="6" w:space="0" w:color="auto"/>
              <w:right w:val="outset" w:sz="6" w:space="0" w:color="auto"/>
            </w:tcBorders>
            <w:vAlign w:val="center"/>
          </w:tcPr>
          <w:p w:rsidR="00617A31" w:rsidRPr="001D7B64" w:rsidRDefault="00617A31" w:rsidP="006C21F3">
            <w:pPr>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7A31" w:rsidRPr="001D7B64" w:rsidRDefault="00617A31" w:rsidP="006C21F3">
            <w:pPr>
              <w:rPr>
                <w:rFonts w:ascii="Times New Roman" w:hAnsi="Times New Roman"/>
                <w:sz w:val="20"/>
                <w:szCs w:val="20"/>
              </w:rPr>
            </w:pPr>
          </w:p>
        </w:tc>
        <w:tc>
          <w:tcPr>
            <w:tcW w:w="401" w:type="pct"/>
            <w:tcBorders>
              <w:top w:val="outset" w:sz="6" w:space="0" w:color="auto"/>
              <w:left w:val="outset" w:sz="6" w:space="0" w:color="auto"/>
              <w:bottom w:val="outset" w:sz="6" w:space="0" w:color="auto"/>
              <w:right w:val="outset" w:sz="6" w:space="0" w:color="auto"/>
            </w:tcBorders>
          </w:tcPr>
          <w:p w:rsidR="00617A31" w:rsidRPr="006C21F3" w:rsidRDefault="00617A31" w:rsidP="006C21F3">
            <w:pPr>
              <w:pStyle w:val="a6"/>
              <w:jc w:val="center"/>
              <w:rPr>
                <w:sz w:val="20"/>
                <w:szCs w:val="20"/>
              </w:rPr>
            </w:pPr>
            <w:r w:rsidRPr="006C21F3">
              <w:rPr>
                <w:i/>
                <w:iCs/>
                <w:sz w:val="20"/>
                <w:szCs w:val="20"/>
              </w:rPr>
              <w:t>июню</w:t>
            </w:r>
            <w:r w:rsidRPr="006C21F3">
              <w:rPr>
                <w:i/>
                <w:iCs/>
                <w:sz w:val="20"/>
                <w:szCs w:val="20"/>
              </w:rPr>
              <w:br/>
              <w:t>2008г.</w:t>
            </w:r>
          </w:p>
        </w:tc>
        <w:tc>
          <w:tcPr>
            <w:tcW w:w="411" w:type="pct"/>
            <w:tcBorders>
              <w:top w:val="outset" w:sz="6" w:space="0" w:color="auto"/>
              <w:left w:val="outset" w:sz="6" w:space="0" w:color="auto"/>
              <w:bottom w:val="outset" w:sz="6" w:space="0" w:color="auto"/>
              <w:right w:val="outset" w:sz="6" w:space="0" w:color="auto"/>
            </w:tcBorders>
          </w:tcPr>
          <w:p w:rsidR="00617A31" w:rsidRPr="006C21F3" w:rsidRDefault="00617A31" w:rsidP="006C21F3">
            <w:pPr>
              <w:pStyle w:val="a6"/>
              <w:jc w:val="center"/>
              <w:rPr>
                <w:sz w:val="20"/>
                <w:szCs w:val="20"/>
              </w:rPr>
            </w:pPr>
            <w:r w:rsidRPr="006C21F3">
              <w:rPr>
                <w:i/>
                <w:iCs/>
                <w:sz w:val="20"/>
                <w:szCs w:val="20"/>
              </w:rPr>
              <w:t>маю</w:t>
            </w:r>
            <w:r w:rsidRPr="006C21F3">
              <w:rPr>
                <w:i/>
                <w:iCs/>
                <w:sz w:val="20"/>
                <w:szCs w:val="20"/>
              </w:rPr>
              <w:br/>
              <w:t>2009г.</w:t>
            </w:r>
          </w:p>
        </w:tc>
        <w:tc>
          <w:tcPr>
            <w:tcW w:w="0" w:type="auto"/>
            <w:vMerge/>
            <w:tcBorders>
              <w:top w:val="outset" w:sz="6" w:space="0" w:color="auto"/>
              <w:left w:val="outset" w:sz="6" w:space="0" w:color="auto"/>
              <w:bottom w:val="outset" w:sz="6" w:space="0" w:color="auto"/>
              <w:right w:val="outset" w:sz="6" w:space="0" w:color="auto"/>
            </w:tcBorders>
            <w:vAlign w:val="center"/>
          </w:tcPr>
          <w:p w:rsidR="00617A31" w:rsidRPr="001D7B64" w:rsidRDefault="00617A31" w:rsidP="006C21F3">
            <w:pPr>
              <w:rPr>
                <w:rFonts w:ascii="Times New Roman" w:hAnsi="Times New Roman"/>
                <w:sz w:val="20"/>
                <w:szCs w:val="20"/>
              </w:rPr>
            </w:pPr>
          </w:p>
        </w:tc>
        <w:tc>
          <w:tcPr>
            <w:tcW w:w="401" w:type="pct"/>
            <w:tcBorders>
              <w:top w:val="outset" w:sz="6" w:space="0" w:color="auto"/>
              <w:left w:val="outset" w:sz="6" w:space="0" w:color="auto"/>
              <w:bottom w:val="outset" w:sz="6" w:space="0" w:color="auto"/>
              <w:right w:val="outset" w:sz="6" w:space="0" w:color="auto"/>
            </w:tcBorders>
          </w:tcPr>
          <w:p w:rsidR="00617A31" w:rsidRPr="006C21F3" w:rsidRDefault="00617A31" w:rsidP="006C21F3">
            <w:pPr>
              <w:pStyle w:val="a6"/>
              <w:jc w:val="center"/>
              <w:rPr>
                <w:sz w:val="20"/>
                <w:szCs w:val="20"/>
              </w:rPr>
            </w:pPr>
            <w:r w:rsidRPr="006C21F3">
              <w:rPr>
                <w:i/>
                <w:iCs/>
                <w:sz w:val="20"/>
                <w:szCs w:val="20"/>
              </w:rPr>
              <w:t>I полу-годию 2008г.</w:t>
            </w:r>
          </w:p>
        </w:tc>
        <w:tc>
          <w:tcPr>
            <w:tcW w:w="701" w:type="pct"/>
            <w:tcBorders>
              <w:top w:val="outset" w:sz="6" w:space="0" w:color="auto"/>
              <w:left w:val="outset" w:sz="6" w:space="0" w:color="auto"/>
              <w:bottom w:val="outset" w:sz="6" w:space="0" w:color="auto"/>
            </w:tcBorders>
          </w:tcPr>
          <w:p w:rsidR="00617A31" w:rsidRPr="006C21F3" w:rsidRDefault="00617A31" w:rsidP="006C21F3">
            <w:pPr>
              <w:pStyle w:val="a6"/>
              <w:jc w:val="center"/>
              <w:rPr>
                <w:sz w:val="20"/>
                <w:szCs w:val="20"/>
              </w:rPr>
            </w:pPr>
            <w:r w:rsidRPr="006C21F3">
              <w:rPr>
                <w:i/>
                <w:iCs/>
                <w:sz w:val="20"/>
                <w:szCs w:val="20"/>
              </w:rPr>
              <w:t>общерос-сийскому уровню средне-</w:t>
            </w:r>
            <w:r w:rsidRPr="006C21F3">
              <w:rPr>
                <w:i/>
                <w:iCs/>
                <w:sz w:val="20"/>
                <w:szCs w:val="20"/>
              </w:rPr>
              <w:br/>
              <w:t xml:space="preserve">месячной заработной платы </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Всего</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b/>
                <w:bCs/>
                <w:sz w:val="20"/>
                <w:szCs w:val="20"/>
              </w:rPr>
              <w:t>19247</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b/>
                <w:bCs/>
                <w:sz w:val="20"/>
                <w:szCs w:val="20"/>
              </w:rPr>
              <w:t>108,2</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b/>
                <w:bCs/>
                <w:sz w:val="20"/>
                <w:szCs w:val="20"/>
              </w:rPr>
              <w:t>106,9</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b/>
                <w:bCs/>
                <w:sz w:val="20"/>
                <w:szCs w:val="20"/>
              </w:rPr>
              <w:t>17929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b/>
                <w:bCs/>
                <w:sz w:val="20"/>
                <w:szCs w:val="20"/>
              </w:rPr>
              <w:t>110,3</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b/>
                <w:bCs/>
                <w:sz w:val="20"/>
                <w:szCs w:val="20"/>
              </w:rPr>
              <w:t>100</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в том числе:</w:t>
            </w:r>
            <w:r w:rsidRPr="006C21F3">
              <w:rPr>
                <w:sz w:val="20"/>
                <w:szCs w:val="20"/>
              </w:rPr>
              <w:br/>
            </w:r>
            <w:r w:rsidRPr="006C21F3">
              <w:rPr>
                <w:b/>
                <w:bCs/>
                <w:sz w:val="20"/>
                <w:szCs w:val="20"/>
              </w:rPr>
              <w:t>сельское хозяйство, охота и лесное хозяйство</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9475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115,0</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101,3</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8701</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116,6</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49</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рыболовство, рыбоводство</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22353</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107,1</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79,0</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23635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119,4</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132</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добыча полезных ископаемых</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32980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104,3</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103,5</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32510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106,5</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181</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в том числе:</w:t>
            </w:r>
            <w:r w:rsidRPr="006C21F3">
              <w:rPr>
                <w:sz w:val="20"/>
                <w:szCs w:val="20"/>
              </w:rPr>
              <w:br/>
              <w:t>добыча топливно-энергетических полезных ископаемых</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38141</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105,0</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102,0</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38725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108,3</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в 2,2р.</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добыча полезных ископаемых, кроме топливно-энергетических</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23585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101,2</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108,1</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21142</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99,6</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118</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из нее добыча металлических руд</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26916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104,3</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112,7</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23476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102,5</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131</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обрабатывающие производства</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16830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102,2</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105,7</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15843</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102,9</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88</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из них:</w:t>
            </w:r>
            <w:r w:rsidRPr="006C21F3">
              <w:rPr>
                <w:sz w:val="20"/>
                <w:szCs w:val="20"/>
              </w:rPr>
              <w:br/>
              <w:t>производство пищевых продуктов, включая напитки, и табака</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16333</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107,4</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102,6</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15725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111,7</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88</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текстильное и швейное производство</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9284</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109,1</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107,4</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8528</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106,7</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48</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производство кожи, изделий из кожи и производство обуви</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10039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108,7</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106,4</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9391</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107,8</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52</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 xml:space="preserve">обработка древесины и производство изделий из дерева </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11010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99,2</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105,0</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10510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101,1</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59</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целлюлозно-бумажное производство; издательская и полиграфическая деятельность</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18132</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102,0</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105,6</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17204</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104,4</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96</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в том числе:</w:t>
            </w:r>
            <w:r w:rsidRPr="006C21F3">
              <w:rPr>
                <w:sz w:val="20"/>
                <w:szCs w:val="20"/>
              </w:rPr>
              <w:br/>
              <w:t>производство целлюлозы, древесной массы, бумаги, картона и изделий из них</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18300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110,2</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108,0</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16915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107,6</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94</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издательская и полиграфическая деятельность, тиражирование записанных носителей информации</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18059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98,7</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104,5</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17331</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103,0</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97</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 xml:space="preserve">производство кокса и нефтепродуктов </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34022</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104,1</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97,5</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37050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114,9</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в 2,1р.</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химическое производство</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19375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105,2</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98,2</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18917</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106,8</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106</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производство резиновых и пластмассовых изделий</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14868</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103,8</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106,4</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13488</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100,5</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75</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производство прочих неметаллических минеральных продуктов</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15745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91,0</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107,7</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14336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90,0</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80</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металлургическое производство и производство готовых металлических изделий</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17462</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94,4</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104,3</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16698</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95,3</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93</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в том числе:</w:t>
            </w:r>
            <w:r w:rsidRPr="006C21F3">
              <w:rPr>
                <w:sz w:val="20"/>
                <w:szCs w:val="20"/>
              </w:rPr>
              <w:br/>
              <w:t>металлургическое производство</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20439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94,9</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103,0</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19819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96,6</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111</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производство готовых металлических изделий</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14147</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94,5</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106,4</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13200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94,0</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74</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производство машин и оборудования</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17255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102,8</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107,6</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16019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101,2</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89</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производство электрооборудования, электронного и оптического оборудования</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17877</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104,8</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108,1</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16544</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104,4</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92</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производство транспортных средств и оборудования</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18084</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103,1</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110,3</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16539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101,0</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92</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 xml:space="preserve">прочие производства </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12743</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97,3</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106,2</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12252</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99,7</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68</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производство и распределение электроэнергии, газа и воды</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22087</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112,1</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103,0</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20768</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113,7</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116</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из них производство, передача и распределение электроэнергии, газа, пара и горячей воды</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23423</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111,7</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103,4</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21926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113,4</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122</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из них:</w:t>
            </w:r>
            <w:r w:rsidRPr="006C21F3">
              <w:rPr>
                <w:sz w:val="20"/>
                <w:szCs w:val="20"/>
              </w:rPr>
              <w:br/>
              <w:t>производство, передача и распределение электроэнергии</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30089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110,9</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105,6</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27865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112,7</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155</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производство и распределение газообразного топлива</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19926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109,2</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104,3</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19300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112,3</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108</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строительство</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18506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94,8</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109,1</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17013</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98,9</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95</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15906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103,3</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104,2</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15555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111,2</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87</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в том числе:</w:t>
            </w:r>
            <w:r w:rsidRPr="006C21F3">
              <w:rPr>
                <w:sz w:val="20"/>
                <w:szCs w:val="20"/>
              </w:rPr>
              <w:br/>
              <w:t xml:space="preserve">торговля автотранспортными средствами и мотоциклами, их техническое обслуживание и ремонт </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17686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101,1</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105,1</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17120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105,8</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95</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оптовая торговля, включая торговлю через агентов, кроме торговли автотранспортными средствами и мотоциклами</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17766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99,7</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105,1</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17319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109,8</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97</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13417</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109,4</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102,5</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13220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114,3</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74</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9166BF">
            <w:pPr>
              <w:pStyle w:val="a6"/>
              <w:rPr>
                <w:sz w:val="20"/>
                <w:szCs w:val="20"/>
              </w:rPr>
            </w:pPr>
            <w:r w:rsidRPr="006C21F3">
              <w:rPr>
                <w:b/>
                <w:bCs/>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9166BF">
            <w:pPr>
              <w:pStyle w:val="a6"/>
              <w:jc w:val="right"/>
              <w:rPr>
                <w:sz w:val="20"/>
                <w:szCs w:val="20"/>
              </w:rPr>
            </w:pPr>
            <w:r w:rsidRPr="006C21F3">
              <w:rPr>
                <w:sz w:val="20"/>
                <w:szCs w:val="20"/>
              </w:rPr>
              <w:t>15906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9166BF">
            <w:pPr>
              <w:pStyle w:val="a6"/>
              <w:jc w:val="right"/>
              <w:rPr>
                <w:sz w:val="20"/>
                <w:szCs w:val="20"/>
              </w:rPr>
            </w:pPr>
            <w:r w:rsidRPr="006C21F3">
              <w:rPr>
                <w:sz w:val="20"/>
                <w:szCs w:val="20"/>
              </w:rPr>
              <w:t>103,3</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9166BF">
            <w:pPr>
              <w:pStyle w:val="a6"/>
              <w:jc w:val="right"/>
              <w:rPr>
                <w:sz w:val="20"/>
                <w:szCs w:val="20"/>
              </w:rPr>
            </w:pPr>
            <w:r w:rsidRPr="006C21F3">
              <w:rPr>
                <w:sz w:val="20"/>
                <w:szCs w:val="20"/>
              </w:rPr>
              <w:t>104,2</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9166BF">
            <w:pPr>
              <w:pStyle w:val="a6"/>
              <w:jc w:val="right"/>
              <w:rPr>
                <w:sz w:val="20"/>
                <w:szCs w:val="20"/>
              </w:rPr>
            </w:pPr>
            <w:r w:rsidRPr="006C21F3">
              <w:rPr>
                <w:sz w:val="20"/>
                <w:szCs w:val="20"/>
              </w:rPr>
              <w:t>15555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9166BF">
            <w:pPr>
              <w:pStyle w:val="a6"/>
              <w:jc w:val="right"/>
              <w:rPr>
                <w:sz w:val="20"/>
                <w:szCs w:val="20"/>
              </w:rPr>
            </w:pPr>
            <w:r w:rsidRPr="006C21F3">
              <w:rPr>
                <w:sz w:val="20"/>
                <w:szCs w:val="20"/>
              </w:rPr>
              <w:t>111,2</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9166BF">
            <w:pPr>
              <w:pStyle w:val="a6"/>
              <w:jc w:val="right"/>
              <w:rPr>
                <w:sz w:val="20"/>
                <w:szCs w:val="20"/>
              </w:rPr>
            </w:pPr>
            <w:r w:rsidRPr="006C21F3">
              <w:rPr>
                <w:sz w:val="20"/>
                <w:szCs w:val="20"/>
              </w:rPr>
              <w:t>87</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транспорт и связь</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23625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115,7</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108,8</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21674</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112,4</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121</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из них:</w:t>
            </w:r>
            <w:r w:rsidRPr="006C21F3">
              <w:rPr>
                <w:sz w:val="20"/>
                <w:szCs w:val="20"/>
              </w:rPr>
              <w:br/>
              <w:t>деятельность железнодорожного транспорта</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24001</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113,1</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102,0</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23299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116,5</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130</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транспортирование по трубопроводам</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60067</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178,0</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177,4</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40897</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123,3</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в 2,3р.</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связь</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22094</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115,6</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107,3</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20693</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108,6</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115</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финансовая деятельность</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39095</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105,1</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98,2</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40084</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101,0</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в 2,2р.</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операции с недвижимым имуществом, аренда и предоставление услуг</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24143</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108,3</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109,2</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22210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110,4</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124</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из них научные исследования и разработки</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29799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117,3</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112,9</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25923</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118,6</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145</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государственное управление и обеспечение военной безопасности; социальное страхование</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24572</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111,2</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113,7</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22530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114,8</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126</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образование</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14692</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118,0</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109,6</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12984</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120,2</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72</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здравоохранение и предоставление социальных услуг</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16090</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114,4</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105,9</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14519</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117,6</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81</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b/>
                <w:bCs/>
                <w:sz w:val="20"/>
                <w:szCs w:val="20"/>
              </w:rPr>
              <w:t>предоставление прочих коммунальных, социальных и персональных услуг</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16426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116,3</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104,4</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15531</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117,9</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87</w:t>
            </w:r>
          </w:p>
        </w:tc>
      </w:tr>
      <w:tr w:rsidR="00617A31" w:rsidRPr="001D7B64" w:rsidTr="002B2A36">
        <w:trPr>
          <w:tblCellSpacing w:w="7" w:type="dxa"/>
        </w:trPr>
        <w:tc>
          <w:tcPr>
            <w:tcW w:w="2176" w:type="pct"/>
            <w:tcBorders>
              <w:top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rPr>
                <w:sz w:val="20"/>
                <w:szCs w:val="20"/>
              </w:rPr>
            </w:pPr>
            <w:r w:rsidRPr="006C21F3">
              <w:rPr>
                <w:sz w:val="20"/>
                <w:szCs w:val="20"/>
              </w:rPr>
              <w:t>из них деятельность по организации отдыха и развлечений, культуры и спорта</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17362</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117,9</w:t>
            </w:r>
          </w:p>
        </w:tc>
        <w:tc>
          <w:tcPr>
            <w:tcW w:w="41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105,1</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16286</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118,9</w:t>
            </w:r>
          </w:p>
        </w:tc>
        <w:tc>
          <w:tcPr>
            <w:tcW w:w="701" w:type="pct"/>
            <w:tcBorders>
              <w:top w:val="outset" w:sz="6" w:space="0" w:color="auto"/>
              <w:left w:val="outset" w:sz="6" w:space="0" w:color="auto"/>
              <w:bottom w:val="outset" w:sz="6" w:space="0" w:color="auto"/>
            </w:tcBorders>
            <w:shd w:val="clear" w:color="auto" w:fill="FFFFFF"/>
            <w:vAlign w:val="bottom"/>
          </w:tcPr>
          <w:p w:rsidR="00617A31" w:rsidRPr="006C21F3" w:rsidRDefault="00617A31" w:rsidP="006C21F3">
            <w:pPr>
              <w:pStyle w:val="a6"/>
              <w:jc w:val="right"/>
              <w:rPr>
                <w:sz w:val="20"/>
                <w:szCs w:val="20"/>
              </w:rPr>
            </w:pPr>
            <w:r w:rsidRPr="006C21F3">
              <w:rPr>
                <w:sz w:val="20"/>
                <w:szCs w:val="20"/>
              </w:rPr>
              <w:t>91</w:t>
            </w:r>
          </w:p>
        </w:tc>
      </w:tr>
    </w:tbl>
    <w:p w:rsidR="00617A31" w:rsidRDefault="00617A31" w:rsidP="006C21F3">
      <w:pPr>
        <w:jc w:val="both"/>
        <w:rPr>
          <w:rFonts w:ascii="Times New Roman" w:hAnsi="Times New Roman"/>
          <w:sz w:val="28"/>
          <w:szCs w:val="28"/>
        </w:rPr>
      </w:pPr>
    </w:p>
    <w:p w:rsidR="00617A31" w:rsidRDefault="00617A31">
      <w:pPr>
        <w:rPr>
          <w:rFonts w:ascii="Times New Roman" w:hAnsi="Times New Roman"/>
          <w:sz w:val="28"/>
          <w:szCs w:val="28"/>
        </w:rPr>
      </w:pPr>
      <w:r>
        <w:rPr>
          <w:rFonts w:ascii="Times New Roman" w:hAnsi="Times New Roman"/>
          <w:sz w:val="28"/>
          <w:szCs w:val="28"/>
        </w:rPr>
        <w:br w:type="page"/>
      </w:r>
    </w:p>
    <w:p w:rsidR="00617A31" w:rsidRPr="00825EF7" w:rsidRDefault="00617A31" w:rsidP="009053E6">
      <w:pPr>
        <w:pStyle w:val="1"/>
        <w:jc w:val="right"/>
        <w:rPr>
          <w:rFonts w:ascii="Times New Roman" w:hAnsi="Times New Roman"/>
          <w:b w:val="0"/>
          <w:color w:val="auto"/>
        </w:rPr>
      </w:pPr>
      <w:bookmarkStart w:id="62" w:name="_Toc247556133"/>
      <w:bookmarkStart w:id="63" w:name="_Toc247627545"/>
      <w:bookmarkStart w:id="64" w:name="_Toc249107154"/>
      <w:r w:rsidRPr="00825EF7">
        <w:rPr>
          <w:rFonts w:ascii="Times New Roman" w:hAnsi="Times New Roman"/>
          <w:b w:val="0"/>
          <w:color w:val="auto"/>
        </w:rPr>
        <w:t>Приложение 3</w:t>
      </w:r>
      <w:bookmarkEnd w:id="62"/>
      <w:bookmarkEnd w:id="63"/>
      <w:bookmarkEnd w:id="64"/>
    </w:p>
    <w:p w:rsidR="00617A31" w:rsidRPr="009053E6" w:rsidRDefault="00617A31" w:rsidP="009053E6">
      <w:pPr>
        <w:jc w:val="right"/>
        <w:rPr>
          <w:rFonts w:ascii="Times New Roman" w:hAnsi="Times New Roman"/>
          <w:sz w:val="28"/>
          <w:szCs w:val="28"/>
        </w:rPr>
      </w:pPr>
      <w:r w:rsidRPr="009053E6">
        <w:rPr>
          <w:rFonts w:ascii="Times New Roman" w:hAnsi="Times New Roman"/>
          <w:sz w:val="28"/>
          <w:szCs w:val="28"/>
        </w:rPr>
        <w:t>Основные показатели, характеризующие уровень жизни населения</w:t>
      </w:r>
    </w:p>
    <w:tbl>
      <w:tblPr>
        <w:tblW w:w="847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725"/>
        <w:gridCol w:w="1132"/>
        <w:gridCol w:w="693"/>
        <w:gridCol w:w="693"/>
        <w:gridCol w:w="851"/>
        <w:gridCol w:w="693"/>
        <w:gridCol w:w="715"/>
        <w:gridCol w:w="973"/>
      </w:tblGrid>
      <w:tr w:rsidR="00617A31" w:rsidRPr="001D7B64" w:rsidTr="00571865">
        <w:trPr>
          <w:tblCellSpacing w:w="7" w:type="dxa"/>
        </w:trPr>
        <w:tc>
          <w:tcPr>
            <w:tcW w:w="1650" w:type="pct"/>
            <w:vMerge w:val="restart"/>
            <w:tcBorders>
              <w:top w:val="outset" w:sz="6" w:space="0" w:color="auto"/>
              <w:bottom w:val="outset" w:sz="6" w:space="0" w:color="auto"/>
              <w:right w:val="outset" w:sz="6" w:space="0" w:color="auto"/>
            </w:tcBorders>
          </w:tcPr>
          <w:p w:rsidR="00617A31" w:rsidRPr="009053E6" w:rsidRDefault="00617A31" w:rsidP="00571865">
            <w:pPr>
              <w:pStyle w:val="a6"/>
              <w:rPr>
                <w:sz w:val="20"/>
                <w:szCs w:val="20"/>
              </w:rPr>
            </w:pPr>
            <w:r w:rsidRPr="009053E6">
              <w:rPr>
                <w:sz w:val="20"/>
                <w:szCs w:val="20"/>
              </w:rPr>
              <w:t> </w:t>
            </w:r>
          </w:p>
        </w:tc>
        <w:tc>
          <w:tcPr>
            <w:tcW w:w="700" w:type="pct"/>
            <w:vMerge w:val="restart"/>
            <w:tcBorders>
              <w:top w:val="outset" w:sz="6" w:space="0" w:color="auto"/>
              <w:left w:val="outset" w:sz="6" w:space="0" w:color="auto"/>
              <w:bottom w:val="outset" w:sz="6" w:space="0" w:color="auto"/>
              <w:right w:val="outset" w:sz="6" w:space="0" w:color="auto"/>
            </w:tcBorders>
          </w:tcPr>
          <w:p w:rsidR="00617A31" w:rsidRPr="009053E6" w:rsidRDefault="00617A31" w:rsidP="00571865">
            <w:pPr>
              <w:pStyle w:val="a6"/>
              <w:jc w:val="center"/>
              <w:rPr>
                <w:sz w:val="20"/>
                <w:szCs w:val="20"/>
              </w:rPr>
            </w:pPr>
            <w:r w:rsidRPr="009053E6">
              <w:rPr>
                <w:i/>
                <w:iCs/>
                <w:sz w:val="20"/>
                <w:szCs w:val="20"/>
              </w:rPr>
              <w:t>Июль</w:t>
            </w:r>
            <w:r w:rsidRPr="009053E6">
              <w:rPr>
                <w:i/>
                <w:iCs/>
                <w:sz w:val="20"/>
                <w:szCs w:val="20"/>
              </w:rPr>
              <w:br/>
              <w:t>2009г.</w:t>
            </w:r>
          </w:p>
        </w:tc>
        <w:tc>
          <w:tcPr>
            <w:tcW w:w="800" w:type="pct"/>
            <w:gridSpan w:val="2"/>
            <w:tcBorders>
              <w:top w:val="outset" w:sz="6" w:space="0" w:color="auto"/>
              <w:left w:val="outset" w:sz="6" w:space="0" w:color="auto"/>
              <w:bottom w:val="outset" w:sz="6" w:space="0" w:color="auto"/>
              <w:right w:val="outset" w:sz="6" w:space="0" w:color="auto"/>
            </w:tcBorders>
          </w:tcPr>
          <w:p w:rsidR="00617A31" w:rsidRPr="009053E6" w:rsidRDefault="00617A31" w:rsidP="00571865">
            <w:pPr>
              <w:pStyle w:val="a6"/>
              <w:jc w:val="center"/>
              <w:rPr>
                <w:sz w:val="20"/>
                <w:szCs w:val="20"/>
              </w:rPr>
            </w:pPr>
            <w:r w:rsidRPr="009053E6">
              <w:rPr>
                <w:i/>
                <w:iCs/>
                <w:sz w:val="20"/>
                <w:szCs w:val="20"/>
              </w:rPr>
              <w:t>В % к</w:t>
            </w:r>
          </w:p>
        </w:tc>
        <w:tc>
          <w:tcPr>
            <w:tcW w:w="400" w:type="pct"/>
            <w:vMerge w:val="restart"/>
            <w:tcBorders>
              <w:top w:val="outset" w:sz="6" w:space="0" w:color="auto"/>
              <w:left w:val="outset" w:sz="6" w:space="0" w:color="auto"/>
              <w:bottom w:val="outset" w:sz="6" w:space="0" w:color="auto"/>
              <w:right w:val="outset" w:sz="6" w:space="0" w:color="auto"/>
            </w:tcBorders>
          </w:tcPr>
          <w:p w:rsidR="00617A31" w:rsidRPr="009053E6" w:rsidRDefault="00617A31" w:rsidP="00571865">
            <w:pPr>
              <w:pStyle w:val="a6"/>
              <w:jc w:val="center"/>
              <w:rPr>
                <w:sz w:val="20"/>
                <w:szCs w:val="20"/>
              </w:rPr>
            </w:pPr>
            <w:r w:rsidRPr="009053E6">
              <w:rPr>
                <w:i/>
                <w:iCs/>
                <w:sz w:val="20"/>
                <w:szCs w:val="20"/>
              </w:rPr>
              <w:t>Январь-</w:t>
            </w:r>
            <w:r w:rsidRPr="009053E6">
              <w:rPr>
                <w:i/>
                <w:iCs/>
                <w:sz w:val="20"/>
                <w:szCs w:val="20"/>
              </w:rPr>
              <w:br/>
              <w:t>июль</w:t>
            </w:r>
            <w:r w:rsidRPr="009053E6">
              <w:rPr>
                <w:i/>
                <w:iCs/>
                <w:sz w:val="20"/>
                <w:szCs w:val="20"/>
              </w:rPr>
              <w:br/>
              <w:t>2009г.</w:t>
            </w:r>
            <w:r w:rsidRPr="009053E6">
              <w:rPr>
                <w:i/>
                <w:iCs/>
                <w:sz w:val="20"/>
                <w:szCs w:val="20"/>
              </w:rPr>
              <w:br/>
              <w:t>в % к</w:t>
            </w:r>
            <w:r w:rsidRPr="009053E6">
              <w:rPr>
                <w:i/>
                <w:iCs/>
                <w:sz w:val="20"/>
                <w:szCs w:val="20"/>
              </w:rPr>
              <w:br/>
              <w:t>январю-</w:t>
            </w:r>
            <w:r w:rsidRPr="009053E6">
              <w:rPr>
                <w:i/>
                <w:iCs/>
                <w:sz w:val="20"/>
                <w:szCs w:val="20"/>
              </w:rPr>
              <w:br/>
              <w:t>июлю</w:t>
            </w:r>
            <w:r w:rsidRPr="009053E6">
              <w:rPr>
                <w:i/>
                <w:iCs/>
                <w:sz w:val="20"/>
                <w:szCs w:val="20"/>
              </w:rPr>
              <w:br/>
              <w:t>2008г.</w:t>
            </w:r>
          </w:p>
        </w:tc>
        <w:tc>
          <w:tcPr>
            <w:tcW w:w="1450" w:type="pct"/>
            <w:gridSpan w:val="3"/>
            <w:tcBorders>
              <w:top w:val="outset" w:sz="6" w:space="0" w:color="auto"/>
              <w:left w:val="outset" w:sz="6" w:space="0" w:color="auto"/>
              <w:bottom w:val="outset" w:sz="6" w:space="0" w:color="auto"/>
            </w:tcBorders>
          </w:tcPr>
          <w:p w:rsidR="00617A31" w:rsidRPr="009053E6" w:rsidRDefault="00617A31" w:rsidP="00571865">
            <w:pPr>
              <w:pStyle w:val="a6"/>
              <w:jc w:val="center"/>
              <w:rPr>
                <w:sz w:val="20"/>
                <w:szCs w:val="20"/>
              </w:rPr>
            </w:pPr>
            <w:r w:rsidRPr="009053E6">
              <w:rPr>
                <w:i/>
                <w:iCs/>
                <w:sz w:val="20"/>
                <w:szCs w:val="20"/>
              </w:rPr>
              <w:t>Справочно</w:t>
            </w:r>
          </w:p>
        </w:tc>
      </w:tr>
      <w:tr w:rsidR="00617A31" w:rsidRPr="001D7B64" w:rsidTr="00571865">
        <w:trPr>
          <w:tblCellSpacing w:w="7" w:type="dxa"/>
        </w:trPr>
        <w:tc>
          <w:tcPr>
            <w:tcW w:w="0" w:type="auto"/>
            <w:vMerge/>
            <w:tcBorders>
              <w:top w:val="outset" w:sz="6" w:space="0" w:color="auto"/>
              <w:bottom w:val="outset" w:sz="6" w:space="0" w:color="auto"/>
              <w:right w:val="outset" w:sz="6" w:space="0" w:color="auto"/>
            </w:tcBorders>
            <w:vAlign w:val="center"/>
          </w:tcPr>
          <w:p w:rsidR="00617A31" w:rsidRPr="001D7B64" w:rsidRDefault="00617A31" w:rsidP="00571865">
            <w:pPr>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7A31" w:rsidRPr="001D7B64" w:rsidRDefault="00617A31" w:rsidP="00571865">
            <w:pPr>
              <w:rPr>
                <w:rFonts w:ascii="Times New Roman" w:hAnsi="Times New Roman"/>
                <w:sz w:val="20"/>
                <w:szCs w:val="20"/>
              </w:rPr>
            </w:pPr>
          </w:p>
        </w:tc>
        <w:tc>
          <w:tcPr>
            <w:tcW w:w="400" w:type="pct"/>
            <w:vMerge w:val="restart"/>
            <w:tcBorders>
              <w:top w:val="outset" w:sz="6" w:space="0" w:color="auto"/>
              <w:left w:val="outset" w:sz="6" w:space="0" w:color="auto"/>
              <w:bottom w:val="outset" w:sz="6" w:space="0" w:color="auto"/>
              <w:right w:val="outset" w:sz="6" w:space="0" w:color="auto"/>
            </w:tcBorders>
          </w:tcPr>
          <w:p w:rsidR="00617A31" w:rsidRPr="009053E6" w:rsidRDefault="00617A31" w:rsidP="00571865">
            <w:pPr>
              <w:pStyle w:val="a6"/>
              <w:jc w:val="center"/>
              <w:rPr>
                <w:sz w:val="20"/>
                <w:szCs w:val="20"/>
              </w:rPr>
            </w:pPr>
            <w:r w:rsidRPr="009053E6">
              <w:rPr>
                <w:i/>
                <w:iCs/>
                <w:sz w:val="20"/>
                <w:szCs w:val="20"/>
              </w:rPr>
              <w:t>июлю</w:t>
            </w:r>
            <w:r w:rsidRPr="009053E6">
              <w:rPr>
                <w:i/>
                <w:iCs/>
                <w:sz w:val="20"/>
                <w:szCs w:val="20"/>
              </w:rPr>
              <w:br/>
              <w:t>2008г.</w:t>
            </w:r>
          </w:p>
        </w:tc>
        <w:tc>
          <w:tcPr>
            <w:tcW w:w="400" w:type="pct"/>
            <w:vMerge w:val="restart"/>
            <w:tcBorders>
              <w:top w:val="outset" w:sz="6" w:space="0" w:color="auto"/>
              <w:left w:val="outset" w:sz="6" w:space="0" w:color="auto"/>
              <w:bottom w:val="outset" w:sz="6" w:space="0" w:color="auto"/>
              <w:right w:val="outset" w:sz="6" w:space="0" w:color="auto"/>
            </w:tcBorders>
          </w:tcPr>
          <w:p w:rsidR="00617A31" w:rsidRPr="009053E6" w:rsidRDefault="00617A31" w:rsidP="00571865">
            <w:pPr>
              <w:pStyle w:val="a6"/>
              <w:jc w:val="center"/>
              <w:rPr>
                <w:sz w:val="20"/>
                <w:szCs w:val="20"/>
              </w:rPr>
            </w:pPr>
            <w:r w:rsidRPr="009053E6">
              <w:rPr>
                <w:i/>
                <w:iCs/>
                <w:sz w:val="20"/>
                <w:szCs w:val="20"/>
              </w:rPr>
              <w:t>июню</w:t>
            </w:r>
            <w:r w:rsidRPr="009053E6">
              <w:rPr>
                <w:i/>
                <w:iCs/>
                <w:sz w:val="20"/>
                <w:szCs w:val="20"/>
              </w:rPr>
              <w:br/>
              <w:t>2009г.</w:t>
            </w:r>
          </w:p>
        </w:tc>
        <w:tc>
          <w:tcPr>
            <w:tcW w:w="0" w:type="auto"/>
            <w:vMerge/>
            <w:tcBorders>
              <w:top w:val="outset" w:sz="6" w:space="0" w:color="auto"/>
              <w:left w:val="outset" w:sz="6" w:space="0" w:color="auto"/>
              <w:bottom w:val="outset" w:sz="6" w:space="0" w:color="auto"/>
              <w:right w:val="outset" w:sz="6" w:space="0" w:color="auto"/>
            </w:tcBorders>
            <w:vAlign w:val="center"/>
          </w:tcPr>
          <w:p w:rsidR="00617A31" w:rsidRPr="001D7B64" w:rsidRDefault="00617A31" w:rsidP="00571865">
            <w:pPr>
              <w:rPr>
                <w:rFonts w:ascii="Times New Roman" w:hAnsi="Times New Roman"/>
                <w:sz w:val="20"/>
                <w:szCs w:val="20"/>
              </w:rPr>
            </w:pPr>
          </w:p>
        </w:tc>
        <w:tc>
          <w:tcPr>
            <w:tcW w:w="850" w:type="pct"/>
            <w:gridSpan w:val="2"/>
            <w:tcBorders>
              <w:top w:val="outset" w:sz="6" w:space="0" w:color="auto"/>
              <w:left w:val="outset" w:sz="6" w:space="0" w:color="auto"/>
              <w:bottom w:val="outset" w:sz="6" w:space="0" w:color="auto"/>
              <w:right w:val="outset" w:sz="6" w:space="0" w:color="auto"/>
            </w:tcBorders>
          </w:tcPr>
          <w:p w:rsidR="00617A31" w:rsidRPr="009053E6" w:rsidRDefault="00617A31" w:rsidP="00571865">
            <w:pPr>
              <w:pStyle w:val="a6"/>
              <w:jc w:val="center"/>
              <w:rPr>
                <w:sz w:val="20"/>
                <w:szCs w:val="20"/>
              </w:rPr>
            </w:pPr>
            <w:r w:rsidRPr="009053E6">
              <w:rPr>
                <w:i/>
                <w:iCs/>
                <w:sz w:val="20"/>
                <w:szCs w:val="20"/>
              </w:rPr>
              <w:t>июль 2008г. в % к</w:t>
            </w:r>
          </w:p>
        </w:tc>
        <w:tc>
          <w:tcPr>
            <w:tcW w:w="600" w:type="pct"/>
            <w:vMerge w:val="restart"/>
            <w:tcBorders>
              <w:top w:val="outset" w:sz="6" w:space="0" w:color="auto"/>
              <w:left w:val="outset" w:sz="6" w:space="0" w:color="auto"/>
              <w:bottom w:val="outset" w:sz="6" w:space="0" w:color="auto"/>
            </w:tcBorders>
          </w:tcPr>
          <w:p w:rsidR="00617A31" w:rsidRPr="009053E6" w:rsidRDefault="00617A31" w:rsidP="00571865">
            <w:pPr>
              <w:pStyle w:val="a6"/>
              <w:jc w:val="center"/>
              <w:rPr>
                <w:sz w:val="20"/>
                <w:szCs w:val="20"/>
              </w:rPr>
            </w:pPr>
            <w:r w:rsidRPr="009053E6">
              <w:rPr>
                <w:i/>
                <w:iCs/>
                <w:sz w:val="20"/>
                <w:szCs w:val="20"/>
              </w:rPr>
              <w:t>январь-</w:t>
            </w:r>
            <w:r w:rsidRPr="009053E6">
              <w:rPr>
                <w:i/>
                <w:iCs/>
                <w:sz w:val="20"/>
                <w:szCs w:val="20"/>
              </w:rPr>
              <w:br/>
              <w:t>июль</w:t>
            </w:r>
            <w:r w:rsidRPr="009053E6">
              <w:rPr>
                <w:i/>
                <w:iCs/>
                <w:sz w:val="20"/>
                <w:szCs w:val="20"/>
              </w:rPr>
              <w:br/>
              <w:t>2008г.</w:t>
            </w:r>
            <w:r w:rsidRPr="009053E6">
              <w:rPr>
                <w:i/>
                <w:iCs/>
                <w:sz w:val="20"/>
                <w:szCs w:val="20"/>
              </w:rPr>
              <w:br/>
              <w:t>в % к</w:t>
            </w:r>
            <w:r w:rsidRPr="009053E6">
              <w:rPr>
                <w:i/>
                <w:iCs/>
                <w:sz w:val="20"/>
                <w:szCs w:val="20"/>
              </w:rPr>
              <w:br/>
              <w:t>январю-</w:t>
            </w:r>
            <w:r w:rsidRPr="009053E6">
              <w:rPr>
                <w:i/>
                <w:iCs/>
                <w:sz w:val="20"/>
                <w:szCs w:val="20"/>
              </w:rPr>
              <w:br/>
              <w:t>июлю</w:t>
            </w:r>
            <w:r w:rsidRPr="009053E6">
              <w:rPr>
                <w:i/>
                <w:iCs/>
                <w:sz w:val="20"/>
                <w:szCs w:val="20"/>
              </w:rPr>
              <w:br/>
              <w:t>2007г.</w:t>
            </w:r>
          </w:p>
        </w:tc>
      </w:tr>
      <w:tr w:rsidR="00617A31" w:rsidRPr="001D7B64" w:rsidTr="00571865">
        <w:trPr>
          <w:tblCellSpacing w:w="7" w:type="dxa"/>
        </w:trPr>
        <w:tc>
          <w:tcPr>
            <w:tcW w:w="0" w:type="auto"/>
            <w:vMerge/>
            <w:tcBorders>
              <w:top w:val="outset" w:sz="6" w:space="0" w:color="auto"/>
              <w:bottom w:val="outset" w:sz="6" w:space="0" w:color="auto"/>
              <w:right w:val="outset" w:sz="6" w:space="0" w:color="auto"/>
            </w:tcBorders>
            <w:vAlign w:val="center"/>
          </w:tcPr>
          <w:p w:rsidR="00617A31" w:rsidRPr="001D7B64" w:rsidRDefault="00617A31" w:rsidP="00571865">
            <w:pPr>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7A31" w:rsidRPr="001D7B64" w:rsidRDefault="00617A31" w:rsidP="00571865">
            <w:pPr>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7A31" w:rsidRPr="001D7B64" w:rsidRDefault="00617A31" w:rsidP="00571865">
            <w:pPr>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7A31" w:rsidRPr="001D7B64" w:rsidRDefault="00617A31" w:rsidP="00571865">
            <w:pPr>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17A31" w:rsidRPr="001D7B64" w:rsidRDefault="00617A31" w:rsidP="00571865">
            <w:pPr>
              <w:rPr>
                <w:rFonts w:ascii="Times New Roman" w:hAnsi="Times New Roman"/>
                <w:sz w:val="20"/>
                <w:szCs w:val="20"/>
              </w:rPr>
            </w:pPr>
          </w:p>
        </w:tc>
        <w:tc>
          <w:tcPr>
            <w:tcW w:w="400" w:type="pct"/>
            <w:tcBorders>
              <w:top w:val="outset" w:sz="6" w:space="0" w:color="auto"/>
              <w:left w:val="outset" w:sz="6" w:space="0" w:color="auto"/>
              <w:bottom w:val="outset" w:sz="6" w:space="0" w:color="auto"/>
              <w:right w:val="outset" w:sz="6" w:space="0" w:color="auto"/>
            </w:tcBorders>
          </w:tcPr>
          <w:p w:rsidR="00617A31" w:rsidRPr="009053E6" w:rsidRDefault="00617A31" w:rsidP="00571865">
            <w:pPr>
              <w:pStyle w:val="a6"/>
              <w:jc w:val="center"/>
              <w:rPr>
                <w:sz w:val="20"/>
                <w:szCs w:val="20"/>
              </w:rPr>
            </w:pPr>
            <w:r w:rsidRPr="009053E6">
              <w:rPr>
                <w:i/>
                <w:iCs/>
                <w:sz w:val="20"/>
                <w:szCs w:val="20"/>
              </w:rPr>
              <w:t>июлю</w:t>
            </w:r>
            <w:r w:rsidRPr="009053E6">
              <w:rPr>
                <w:i/>
                <w:iCs/>
                <w:sz w:val="20"/>
                <w:szCs w:val="20"/>
              </w:rPr>
              <w:br/>
              <w:t>2007г.</w:t>
            </w:r>
          </w:p>
        </w:tc>
        <w:tc>
          <w:tcPr>
            <w:tcW w:w="400" w:type="pct"/>
            <w:tcBorders>
              <w:top w:val="outset" w:sz="6" w:space="0" w:color="auto"/>
              <w:left w:val="outset" w:sz="6" w:space="0" w:color="auto"/>
              <w:bottom w:val="outset" w:sz="6" w:space="0" w:color="auto"/>
              <w:right w:val="outset" w:sz="6" w:space="0" w:color="auto"/>
            </w:tcBorders>
          </w:tcPr>
          <w:p w:rsidR="00617A31" w:rsidRPr="009053E6" w:rsidRDefault="00617A31" w:rsidP="00571865">
            <w:pPr>
              <w:pStyle w:val="a6"/>
              <w:jc w:val="center"/>
              <w:rPr>
                <w:sz w:val="20"/>
                <w:szCs w:val="20"/>
              </w:rPr>
            </w:pPr>
            <w:r w:rsidRPr="009053E6">
              <w:rPr>
                <w:i/>
                <w:iCs/>
                <w:sz w:val="20"/>
                <w:szCs w:val="20"/>
              </w:rPr>
              <w:t>июню</w:t>
            </w:r>
            <w:r w:rsidRPr="009053E6">
              <w:rPr>
                <w:i/>
                <w:iCs/>
                <w:sz w:val="20"/>
                <w:szCs w:val="20"/>
              </w:rPr>
              <w:br/>
              <w:t>2008г.</w:t>
            </w:r>
          </w:p>
        </w:tc>
        <w:tc>
          <w:tcPr>
            <w:tcW w:w="0" w:type="auto"/>
            <w:vMerge/>
            <w:tcBorders>
              <w:top w:val="outset" w:sz="6" w:space="0" w:color="auto"/>
              <w:left w:val="outset" w:sz="6" w:space="0" w:color="auto"/>
              <w:bottom w:val="outset" w:sz="6" w:space="0" w:color="auto"/>
            </w:tcBorders>
            <w:vAlign w:val="center"/>
          </w:tcPr>
          <w:p w:rsidR="00617A31" w:rsidRPr="001D7B64" w:rsidRDefault="00617A31" w:rsidP="00571865">
            <w:pPr>
              <w:rPr>
                <w:rFonts w:ascii="Times New Roman" w:hAnsi="Times New Roman"/>
                <w:sz w:val="20"/>
                <w:szCs w:val="20"/>
              </w:rPr>
            </w:pPr>
          </w:p>
        </w:tc>
      </w:tr>
      <w:tr w:rsidR="00617A31" w:rsidRPr="001D7B64" w:rsidTr="00571865">
        <w:trPr>
          <w:tblCellSpacing w:w="7" w:type="dxa"/>
        </w:trPr>
        <w:tc>
          <w:tcPr>
            <w:tcW w:w="1650" w:type="pct"/>
            <w:tcBorders>
              <w:top w:val="outset" w:sz="6" w:space="0" w:color="auto"/>
              <w:bottom w:val="outset" w:sz="6" w:space="0" w:color="auto"/>
              <w:right w:val="outset" w:sz="6" w:space="0" w:color="auto"/>
            </w:tcBorders>
          </w:tcPr>
          <w:p w:rsidR="00617A31" w:rsidRPr="009053E6" w:rsidRDefault="00617A31" w:rsidP="00571865">
            <w:pPr>
              <w:pStyle w:val="a6"/>
              <w:rPr>
                <w:sz w:val="20"/>
                <w:szCs w:val="20"/>
              </w:rPr>
            </w:pPr>
            <w:r w:rsidRPr="009053E6">
              <w:rPr>
                <w:sz w:val="20"/>
                <w:szCs w:val="20"/>
              </w:rPr>
              <w:t>Денежные доходы (в среднем на душу населения)</w:t>
            </w:r>
            <w:r w:rsidRPr="009053E6">
              <w:rPr>
                <w:sz w:val="20"/>
                <w:szCs w:val="20"/>
                <w:vertAlign w:val="superscript"/>
              </w:rPr>
              <w:t>1)</w:t>
            </w:r>
            <w:r w:rsidRPr="009053E6">
              <w:rPr>
                <w:sz w:val="20"/>
                <w:szCs w:val="20"/>
              </w:rPr>
              <w:t xml:space="preserve">, рублей </w:t>
            </w:r>
          </w:p>
        </w:tc>
        <w:tc>
          <w:tcPr>
            <w:tcW w:w="7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18188</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116,0</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103,1</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113,7</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124,5</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102,2</w:t>
            </w:r>
          </w:p>
        </w:tc>
        <w:tc>
          <w:tcPr>
            <w:tcW w:w="600" w:type="pct"/>
            <w:tcBorders>
              <w:top w:val="outset" w:sz="6" w:space="0" w:color="auto"/>
              <w:left w:val="outset" w:sz="6" w:space="0" w:color="auto"/>
              <w:bottom w:val="outset" w:sz="6" w:space="0" w:color="auto"/>
            </w:tcBorders>
            <w:vAlign w:val="bottom"/>
          </w:tcPr>
          <w:p w:rsidR="00617A31" w:rsidRPr="009053E6" w:rsidRDefault="00617A31" w:rsidP="00571865">
            <w:pPr>
              <w:pStyle w:val="a6"/>
              <w:jc w:val="right"/>
              <w:rPr>
                <w:sz w:val="20"/>
                <w:szCs w:val="20"/>
              </w:rPr>
            </w:pPr>
            <w:r w:rsidRPr="009053E6">
              <w:rPr>
                <w:sz w:val="20"/>
                <w:szCs w:val="20"/>
              </w:rPr>
              <w:t>124,1</w:t>
            </w:r>
          </w:p>
        </w:tc>
      </w:tr>
      <w:tr w:rsidR="00617A31" w:rsidRPr="001D7B64" w:rsidTr="00571865">
        <w:trPr>
          <w:tblCellSpacing w:w="7" w:type="dxa"/>
        </w:trPr>
        <w:tc>
          <w:tcPr>
            <w:tcW w:w="1650" w:type="pct"/>
            <w:tcBorders>
              <w:top w:val="outset" w:sz="6" w:space="0" w:color="auto"/>
              <w:bottom w:val="outset" w:sz="6" w:space="0" w:color="auto"/>
              <w:right w:val="outset" w:sz="6" w:space="0" w:color="auto"/>
            </w:tcBorders>
          </w:tcPr>
          <w:p w:rsidR="00617A31" w:rsidRPr="009053E6" w:rsidRDefault="00617A31" w:rsidP="00571865">
            <w:pPr>
              <w:pStyle w:val="a6"/>
              <w:rPr>
                <w:sz w:val="20"/>
                <w:szCs w:val="20"/>
              </w:rPr>
            </w:pPr>
            <w:r w:rsidRPr="009053E6">
              <w:rPr>
                <w:sz w:val="20"/>
                <w:szCs w:val="20"/>
              </w:rPr>
              <w:t>Реальные располагаемые денежные доходы</w:t>
            </w:r>
            <w:r w:rsidRPr="009053E6">
              <w:rPr>
                <w:sz w:val="20"/>
                <w:szCs w:val="20"/>
                <w:vertAlign w:val="superscript"/>
              </w:rPr>
              <w:t>1)</w:t>
            </w:r>
          </w:p>
        </w:tc>
        <w:tc>
          <w:tcPr>
            <w:tcW w:w="7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rPr>
                <w:sz w:val="20"/>
                <w:szCs w:val="20"/>
              </w:rPr>
            </w:pPr>
            <w:r w:rsidRPr="009053E6">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94,6</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97,0</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99,1</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105,9</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101,4</w:t>
            </w:r>
          </w:p>
        </w:tc>
        <w:tc>
          <w:tcPr>
            <w:tcW w:w="600" w:type="pct"/>
            <w:tcBorders>
              <w:top w:val="outset" w:sz="6" w:space="0" w:color="auto"/>
              <w:left w:val="outset" w:sz="6" w:space="0" w:color="auto"/>
              <w:bottom w:val="outset" w:sz="6" w:space="0" w:color="auto"/>
            </w:tcBorders>
            <w:vAlign w:val="bottom"/>
          </w:tcPr>
          <w:p w:rsidR="00617A31" w:rsidRPr="009053E6" w:rsidRDefault="00617A31" w:rsidP="00571865">
            <w:pPr>
              <w:pStyle w:val="a6"/>
              <w:jc w:val="right"/>
              <w:rPr>
                <w:sz w:val="20"/>
                <w:szCs w:val="20"/>
              </w:rPr>
            </w:pPr>
            <w:r w:rsidRPr="009053E6">
              <w:rPr>
                <w:sz w:val="20"/>
                <w:szCs w:val="20"/>
              </w:rPr>
              <w:t>106,9</w:t>
            </w:r>
          </w:p>
        </w:tc>
      </w:tr>
      <w:tr w:rsidR="00617A31" w:rsidRPr="001D7B64" w:rsidTr="00571865">
        <w:trPr>
          <w:tblCellSpacing w:w="7" w:type="dxa"/>
        </w:trPr>
        <w:tc>
          <w:tcPr>
            <w:tcW w:w="1650" w:type="pct"/>
            <w:tcBorders>
              <w:top w:val="outset" w:sz="6" w:space="0" w:color="auto"/>
              <w:bottom w:val="outset" w:sz="6" w:space="0" w:color="auto"/>
              <w:right w:val="outset" w:sz="6" w:space="0" w:color="auto"/>
            </w:tcBorders>
          </w:tcPr>
          <w:p w:rsidR="00617A31" w:rsidRPr="009053E6" w:rsidRDefault="00617A31" w:rsidP="00571865">
            <w:pPr>
              <w:pStyle w:val="a6"/>
              <w:rPr>
                <w:sz w:val="20"/>
                <w:szCs w:val="20"/>
              </w:rPr>
            </w:pPr>
            <w:r w:rsidRPr="009053E6">
              <w:rPr>
                <w:sz w:val="20"/>
                <w:szCs w:val="20"/>
              </w:rPr>
              <w:t>Среднемесячная начисленная заработная плата одного работника</w:t>
            </w:r>
            <w:r w:rsidRPr="009053E6">
              <w:rPr>
                <w:sz w:val="20"/>
                <w:szCs w:val="20"/>
                <w:vertAlign w:val="superscript"/>
              </w:rPr>
              <w:t>2)</w:t>
            </w:r>
            <w:r w:rsidRPr="009053E6">
              <w:rPr>
                <w:sz w:val="20"/>
                <w:szCs w:val="20"/>
              </w:rPr>
              <w:t>:</w:t>
            </w:r>
          </w:p>
        </w:tc>
        <w:tc>
          <w:tcPr>
            <w:tcW w:w="7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rPr>
                <w:sz w:val="20"/>
                <w:szCs w:val="20"/>
              </w:rPr>
            </w:pPr>
            <w:r w:rsidRPr="009053E6">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rPr>
                <w:sz w:val="20"/>
                <w:szCs w:val="20"/>
              </w:rPr>
            </w:pPr>
            <w:r w:rsidRPr="009053E6">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rPr>
                <w:sz w:val="20"/>
                <w:szCs w:val="20"/>
              </w:rPr>
            </w:pPr>
            <w:r w:rsidRPr="009053E6">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rPr>
                <w:sz w:val="20"/>
                <w:szCs w:val="20"/>
              </w:rPr>
            </w:pPr>
            <w:r w:rsidRPr="009053E6">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rPr>
                <w:sz w:val="20"/>
                <w:szCs w:val="20"/>
              </w:rPr>
            </w:pPr>
            <w:r w:rsidRPr="009053E6">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rPr>
                <w:sz w:val="20"/>
                <w:szCs w:val="20"/>
              </w:rPr>
            </w:pPr>
            <w:r w:rsidRPr="009053E6">
              <w:rPr>
                <w:sz w:val="20"/>
                <w:szCs w:val="20"/>
              </w:rPr>
              <w:t> </w:t>
            </w:r>
          </w:p>
        </w:tc>
        <w:tc>
          <w:tcPr>
            <w:tcW w:w="600" w:type="pct"/>
            <w:tcBorders>
              <w:top w:val="outset" w:sz="6" w:space="0" w:color="auto"/>
              <w:left w:val="outset" w:sz="6" w:space="0" w:color="auto"/>
              <w:bottom w:val="outset" w:sz="6" w:space="0" w:color="auto"/>
            </w:tcBorders>
            <w:vAlign w:val="bottom"/>
          </w:tcPr>
          <w:p w:rsidR="00617A31" w:rsidRPr="009053E6" w:rsidRDefault="00617A31" w:rsidP="00571865">
            <w:pPr>
              <w:pStyle w:val="a6"/>
              <w:rPr>
                <w:sz w:val="20"/>
                <w:szCs w:val="20"/>
              </w:rPr>
            </w:pPr>
            <w:r w:rsidRPr="009053E6">
              <w:rPr>
                <w:sz w:val="20"/>
                <w:szCs w:val="20"/>
              </w:rPr>
              <w:t> </w:t>
            </w:r>
          </w:p>
        </w:tc>
      </w:tr>
      <w:tr w:rsidR="00617A31" w:rsidRPr="001D7B64" w:rsidTr="00571865">
        <w:trPr>
          <w:tblCellSpacing w:w="7" w:type="dxa"/>
        </w:trPr>
        <w:tc>
          <w:tcPr>
            <w:tcW w:w="1650" w:type="pct"/>
            <w:tcBorders>
              <w:top w:val="outset" w:sz="6" w:space="0" w:color="auto"/>
              <w:bottom w:val="outset" w:sz="6" w:space="0" w:color="auto"/>
              <w:right w:val="outset" w:sz="6" w:space="0" w:color="auto"/>
            </w:tcBorders>
          </w:tcPr>
          <w:p w:rsidR="00617A31" w:rsidRPr="009053E6" w:rsidRDefault="00617A31" w:rsidP="00571865">
            <w:pPr>
              <w:pStyle w:val="a6"/>
              <w:rPr>
                <w:sz w:val="20"/>
                <w:szCs w:val="20"/>
              </w:rPr>
            </w:pPr>
            <w:r w:rsidRPr="009053E6">
              <w:rPr>
                <w:sz w:val="20"/>
                <w:szCs w:val="20"/>
              </w:rPr>
              <w:t>   номинальная, рублей</w:t>
            </w:r>
          </w:p>
        </w:tc>
        <w:tc>
          <w:tcPr>
            <w:tcW w:w="7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18862</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105,5</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98,0</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109,5</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130,3</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100,5</w:t>
            </w:r>
          </w:p>
        </w:tc>
        <w:tc>
          <w:tcPr>
            <w:tcW w:w="600" w:type="pct"/>
            <w:tcBorders>
              <w:top w:val="outset" w:sz="6" w:space="0" w:color="auto"/>
              <w:left w:val="outset" w:sz="6" w:space="0" w:color="auto"/>
              <w:bottom w:val="outset" w:sz="6" w:space="0" w:color="auto"/>
            </w:tcBorders>
            <w:vAlign w:val="bottom"/>
          </w:tcPr>
          <w:p w:rsidR="00617A31" w:rsidRPr="009053E6" w:rsidRDefault="00617A31" w:rsidP="00571865">
            <w:pPr>
              <w:pStyle w:val="a6"/>
              <w:jc w:val="right"/>
              <w:rPr>
                <w:sz w:val="20"/>
                <w:szCs w:val="20"/>
              </w:rPr>
            </w:pPr>
            <w:r w:rsidRPr="009053E6">
              <w:rPr>
                <w:sz w:val="20"/>
                <w:szCs w:val="20"/>
              </w:rPr>
              <w:t>128,8</w:t>
            </w:r>
          </w:p>
        </w:tc>
      </w:tr>
      <w:tr w:rsidR="00617A31" w:rsidRPr="001D7B64" w:rsidTr="00571865">
        <w:trPr>
          <w:tblCellSpacing w:w="7" w:type="dxa"/>
        </w:trPr>
        <w:tc>
          <w:tcPr>
            <w:tcW w:w="1650" w:type="pct"/>
            <w:tcBorders>
              <w:top w:val="outset" w:sz="6" w:space="0" w:color="auto"/>
              <w:bottom w:val="outset" w:sz="6" w:space="0" w:color="auto"/>
              <w:right w:val="outset" w:sz="6" w:space="0" w:color="auto"/>
            </w:tcBorders>
          </w:tcPr>
          <w:p w:rsidR="00617A31" w:rsidRPr="009053E6" w:rsidRDefault="00617A31" w:rsidP="00571865">
            <w:pPr>
              <w:pStyle w:val="a6"/>
              <w:rPr>
                <w:sz w:val="20"/>
                <w:szCs w:val="20"/>
              </w:rPr>
            </w:pPr>
            <w:r w:rsidRPr="009053E6">
              <w:rPr>
                <w:sz w:val="20"/>
                <w:szCs w:val="20"/>
              </w:rPr>
              <w:t>   реальная</w:t>
            </w:r>
          </w:p>
        </w:tc>
        <w:tc>
          <w:tcPr>
            <w:tcW w:w="7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94,2</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97,4</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97,0</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113,6</w:t>
            </w:r>
          </w:p>
        </w:tc>
        <w:tc>
          <w:tcPr>
            <w:tcW w:w="400" w:type="pct"/>
            <w:tcBorders>
              <w:top w:val="outset" w:sz="6" w:space="0" w:color="auto"/>
              <w:left w:val="outset" w:sz="6" w:space="0" w:color="auto"/>
              <w:bottom w:val="outset" w:sz="6" w:space="0" w:color="auto"/>
              <w:right w:val="outset" w:sz="6" w:space="0" w:color="auto"/>
            </w:tcBorders>
            <w:vAlign w:val="bottom"/>
          </w:tcPr>
          <w:p w:rsidR="00617A31" w:rsidRPr="009053E6" w:rsidRDefault="00617A31" w:rsidP="00571865">
            <w:pPr>
              <w:pStyle w:val="a6"/>
              <w:jc w:val="right"/>
              <w:rPr>
                <w:sz w:val="20"/>
                <w:szCs w:val="20"/>
              </w:rPr>
            </w:pPr>
            <w:r w:rsidRPr="009053E6">
              <w:rPr>
                <w:sz w:val="20"/>
                <w:szCs w:val="20"/>
              </w:rPr>
              <w:t>100,0</w:t>
            </w:r>
          </w:p>
        </w:tc>
        <w:tc>
          <w:tcPr>
            <w:tcW w:w="600" w:type="pct"/>
            <w:tcBorders>
              <w:top w:val="outset" w:sz="6" w:space="0" w:color="auto"/>
              <w:left w:val="outset" w:sz="6" w:space="0" w:color="auto"/>
              <w:bottom w:val="outset" w:sz="6" w:space="0" w:color="auto"/>
            </w:tcBorders>
            <w:vAlign w:val="bottom"/>
          </w:tcPr>
          <w:p w:rsidR="00617A31" w:rsidRPr="009053E6" w:rsidRDefault="00617A31" w:rsidP="00571865">
            <w:pPr>
              <w:pStyle w:val="a6"/>
              <w:jc w:val="right"/>
              <w:rPr>
                <w:sz w:val="20"/>
                <w:szCs w:val="20"/>
              </w:rPr>
            </w:pPr>
            <w:r w:rsidRPr="009053E6">
              <w:rPr>
                <w:sz w:val="20"/>
                <w:szCs w:val="20"/>
              </w:rPr>
              <w:t>113,0</w:t>
            </w:r>
          </w:p>
        </w:tc>
      </w:tr>
      <w:tr w:rsidR="00617A31" w:rsidRPr="001D7B64" w:rsidTr="00571865">
        <w:trPr>
          <w:tblCellSpacing w:w="7" w:type="dxa"/>
        </w:trPr>
        <w:tc>
          <w:tcPr>
            <w:tcW w:w="0" w:type="auto"/>
            <w:gridSpan w:val="8"/>
            <w:tcBorders>
              <w:top w:val="outset" w:sz="6" w:space="0" w:color="auto"/>
              <w:bottom w:val="outset" w:sz="6" w:space="0" w:color="auto"/>
            </w:tcBorders>
          </w:tcPr>
          <w:p w:rsidR="00617A31" w:rsidRPr="009053E6" w:rsidRDefault="00617A31" w:rsidP="00571865">
            <w:pPr>
              <w:pStyle w:val="a6"/>
              <w:rPr>
                <w:sz w:val="20"/>
                <w:szCs w:val="20"/>
              </w:rPr>
            </w:pPr>
            <w:r w:rsidRPr="009053E6">
              <w:rPr>
                <w:i/>
                <w:iCs/>
                <w:sz w:val="20"/>
                <w:szCs w:val="20"/>
              </w:rPr>
              <w:t>1) Предварительные данные.</w:t>
            </w:r>
            <w:r w:rsidRPr="009053E6">
              <w:rPr>
                <w:i/>
                <w:iCs/>
                <w:sz w:val="20"/>
                <w:szCs w:val="20"/>
              </w:rPr>
              <w:br/>
              <w:t>2) За июль 2009г. предварительные данные.</w:t>
            </w:r>
          </w:p>
        </w:tc>
      </w:tr>
    </w:tbl>
    <w:p w:rsidR="00617A31" w:rsidRDefault="00617A31" w:rsidP="009053E6"/>
    <w:p w:rsidR="00617A31" w:rsidRDefault="00617A31">
      <w:r>
        <w:br w:type="page"/>
      </w:r>
    </w:p>
    <w:p w:rsidR="00617A31" w:rsidRPr="00825EF7" w:rsidRDefault="00617A31" w:rsidP="00F40412">
      <w:pPr>
        <w:pStyle w:val="1"/>
        <w:spacing w:line="240" w:lineRule="auto"/>
        <w:contextualSpacing/>
        <w:jc w:val="right"/>
        <w:rPr>
          <w:rFonts w:ascii="Times New Roman" w:hAnsi="Times New Roman"/>
          <w:b w:val="0"/>
          <w:color w:val="auto"/>
        </w:rPr>
      </w:pPr>
      <w:bookmarkStart w:id="65" w:name="_Toc247556134"/>
      <w:bookmarkStart w:id="66" w:name="_Toc247627546"/>
      <w:bookmarkStart w:id="67" w:name="_Toc249107155"/>
      <w:r w:rsidRPr="00825EF7">
        <w:rPr>
          <w:rFonts w:ascii="Times New Roman" w:hAnsi="Times New Roman"/>
          <w:b w:val="0"/>
          <w:color w:val="auto"/>
        </w:rPr>
        <w:t>Приложение 4</w:t>
      </w:r>
      <w:bookmarkEnd w:id="65"/>
      <w:bookmarkEnd w:id="66"/>
      <w:bookmarkEnd w:id="67"/>
    </w:p>
    <w:p w:rsidR="00617A31" w:rsidRPr="00F40412" w:rsidRDefault="00617A31" w:rsidP="00F40412">
      <w:pPr>
        <w:pStyle w:val="a6"/>
        <w:contextualSpacing/>
        <w:jc w:val="right"/>
        <w:rPr>
          <w:bCs/>
          <w:sz w:val="28"/>
          <w:szCs w:val="28"/>
          <w:vertAlign w:val="superscript"/>
        </w:rPr>
      </w:pPr>
      <w:r w:rsidRPr="00F40412">
        <w:rPr>
          <w:bCs/>
          <w:sz w:val="28"/>
          <w:szCs w:val="28"/>
        </w:rPr>
        <w:t>Динамика реальных располагаемых денежных доходов</w:t>
      </w:r>
      <w:r w:rsidRPr="00F40412">
        <w:rPr>
          <w:bCs/>
          <w:sz w:val="28"/>
          <w:szCs w:val="28"/>
          <w:vertAlign w:val="superscript"/>
        </w:rPr>
        <w:t>1)</w:t>
      </w:r>
    </w:p>
    <w:tbl>
      <w:tblPr>
        <w:tblW w:w="9161"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108"/>
        <w:gridCol w:w="3492"/>
        <w:gridCol w:w="3561"/>
      </w:tblGrid>
      <w:tr w:rsidR="00617A31" w:rsidRPr="001D7B64" w:rsidTr="00F40412">
        <w:trPr>
          <w:trHeight w:val="210"/>
          <w:tblCellSpacing w:w="7" w:type="dxa"/>
        </w:trPr>
        <w:tc>
          <w:tcPr>
            <w:tcW w:w="1143" w:type="pct"/>
            <w:vMerge w:val="restart"/>
            <w:tcBorders>
              <w:top w:val="outset" w:sz="6" w:space="0" w:color="auto"/>
              <w:bottom w:val="outset" w:sz="6" w:space="0" w:color="auto"/>
              <w:right w:val="outset" w:sz="6" w:space="0" w:color="auto"/>
            </w:tcBorders>
          </w:tcPr>
          <w:p w:rsidR="00617A31" w:rsidRPr="00492DE6" w:rsidRDefault="00617A31" w:rsidP="00F40412">
            <w:pPr>
              <w:pStyle w:val="a6"/>
              <w:contextualSpacing/>
              <w:rPr>
                <w:sz w:val="20"/>
                <w:szCs w:val="20"/>
              </w:rPr>
            </w:pPr>
            <w:r w:rsidRPr="00492DE6">
              <w:rPr>
                <w:sz w:val="20"/>
                <w:szCs w:val="20"/>
              </w:rPr>
              <w:t> </w:t>
            </w:r>
          </w:p>
        </w:tc>
        <w:tc>
          <w:tcPr>
            <w:tcW w:w="3834" w:type="pct"/>
            <w:gridSpan w:val="2"/>
            <w:tcBorders>
              <w:top w:val="outset" w:sz="6" w:space="0" w:color="auto"/>
              <w:left w:val="outset" w:sz="6" w:space="0" w:color="auto"/>
              <w:bottom w:val="outset" w:sz="6" w:space="0" w:color="auto"/>
            </w:tcBorders>
          </w:tcPr>
          <w:p w:rsidR="00617A31" w:rsidRPr="00492DE6" w:rsidRDefault="00617A31" w:rsidP="00F40412">
            <w:pPr>
              <w:pStyle w:val="a6"/>
              <w:contextualSpacing/>
              <w:jc w:val="center"/>
              <w:rPr>
                <w:sz w:val="20"/>
                <w:szCs w:val="20"/>
              </w:rPr>
            </w:pPr>
            <w:r w:rsidRPr="00492DE6">
              <w:rPr>
                <w:i/>
                <w:iCs/>
                <w:sz w:val="20"/>
                <w:szCs w:val="20"/>
              </w:rPr>
              <w:t>В % к</w:t>
            </w:r>
          </w:p>
        </w:tc>
      </w:tr>
      <w:tr w:rsidR="00617A31" w:rsidRPr="001D7B64" w:rsidTr="00F40412">
        <w:trPr>
          <w:trHeight w:val="393"/>
          <w:tblCellSpacing w:w="7" w:type="dxa"/>
        </w:trPr>
        <w:tc>
          <w:tcPr>
            <w:tcW w:w="1143" w:type="pct"/>
            <w:vMerge/>
            <w:tcBorders>
              <w:top w:val="outset" w:sz="6" w:space="0" w:color="auto"/>
              <w:bottom w:val="outset" w:sz="6" w:space="0" w:color="auto"/>
              <w:right w:val="outset" w:sz="6" w:space="0" w:color="auto"/>
            </w:tcBorders>
            <w:vAlign w:val="center"/>
          </w:tcPr>
          <w:p w:rsidR="00617A31" w:rsidRPr="001D7B64" w:rsidRDefault="00617A31" w:rsidP="00F40412">
            <w:pPr>
              <w:spacing w:line="240" w:lineRule="auto"/>
              <w:contextualSpacing/>
              <w:rPr>
                <w:rFonts w:ascii="Times New Roman" w:hAnsi="Times New Roman"/>
                <w:sz w:val="20"/>
                <w:szCs w:val="20"/>
              </w:rPr>
            </w:pPr>
          </w:p>
        </w:tc>
        <w:tc>
          <w:tcPr>
            <w:tcW w:w="1904" w:type="pct"/>
            <w:tcBorders>
              <w:top w:val="outset" w:sz="6" w:space="0" w:color="auto"/>
              <w:left w:val="outset" w:sz="6" w:space="0" w:color="auto"/>
              <w:bottom w:val="outset" w:sz="6" w:space="0" w:color="auto"/>
              <w:right w:val="outset" w:sz="6" w:space="0" w:color="auto"/>
            </w:tcBorders>
          </w:tcPr>
          <w:p w:rsidR="00617A31" w:rsidRPr="00492DE6" w:rsidRDefault="00617A31" w:rsidP="00F40412">
            <w:pPr>
              <w:pStyle w:val="a6"/>
              <w:contextualSpacing/>
              <w:jc w:val="center"/>
              <w:rPr>
                <w:sz w:val="20"/>
                <w:szCs w:val="20"/>
              </w:rPr>
            </w:pPr>
            <w:r w:rsidRPr="00492DE6">
              <w:rPr>
                <w:i/>
                <w:iCs/>
                <w:sz w:val="20"/>
                <w:szCs w:val="20"/>
              </w:rPr>
              <w:t xml:space="preserve">соответствующему </w:t>
            </w:r>
            <w:r w:rsidRPr="00492DE6">
              <w:rPr>
                <w:i/>
                <w:iCs/>
                <w:sz w:val="20"/>
                <w:szCs w:val="20"/>
              </w:rPr>
              <w:br/>
              <w:t>периоду предыдущего года</w:t>
            </w:r>
          </w:p>
        </w:tc>
        <w:tc>
          <w:tcPr>
            <w:tcW w:w="1922" w:type="pct"/>
            <w:tcBorders>
              <w:top w:val="outset" w:sz="6" w:space="0" w:color="auto"/>
              <w:left w:val="outset" w:sz="6" w:space="0" w:color="auto"/>
              <w:bottom w:val="outset" w:sz="6" w:space="0" w:color="auto"/>
            </w:tcBorders>
          </w:tcPr>
          <w:p w:rsidR="00617A31" w:rsidRPr="00492DE6" w:rsidRDefault="00617A31" w:rsidP="00F40412">
            <w:pPr>
              <w:pStyle w:val="a6"/>
              <w:contextualSpacing/>
              <w:jc w:val="center"/>
              <w:rPr>
                <w:sz w:val="20"/>
                <w:szCs w:val="20"/>
              </w:rPr>
            </w:pPr>
            <w:r w:rsidRPr="00492DE6">
              <w:rPr>
                <w:i/>
                <w:iCs/>
                <w:sz w:val="20"/>
                <w:szCs w:val="20"/>
              </w:rPr>
              <w:t xml:space="preserve">предыдущему </w:t>
            </w:r>
            <w:r w:rsidRPr="00492DE6">
              <w:rPr>
                <w:i/>
                <w:iCs/>
                <w:sz w:val="20"/>
                <w:szCs w:val="20"/>
              </w:rPr>
              <w:br/>
              <w:t>периоду</w:t>
            </w:r>
          </w:p>
        </w:tc>
      </w:tr>
      <w:tr w:rsidR="00617A31" w:rsidRPr="001D7B64" w:rsidTr="00F40412">
        <w:trPr>
          <w:tblCellSpacing w:w="7" w:type="dxa"/>
        </w:trPr>
        <w:tc>
          <w:tcPr>
            <w:tcW w:w="4985" w:type="pct"/>
            <w:gridSpan w:val="3"/>
            <w:tcBorders>
              <w:top w:val="outset" w:sz="6" w:space="0" w:color="auto"/>
              <w:bottom w:val="outset" w:sz="6" w:space="0" w:color="auto"/>
            </w:tcBorders>
          </w:tcPr>
          <w:p w:rsidR="00617A31" w:rsidRPr="00492DE6" w:rsidRDefault="00617A31" w:rsidP="00F40412">
            <w:pPr>
              <w:pStyle w:val="a6"/>
              <w:contextualSpacing/>
              <w:jc w:val="center"/>
              <w:rPr>
                <w:sz w:val="20"/>
                <w:szCs w:val="20"/>
              </w:rPr>
            </w:pPr>
            <w:r w:rsidRPr="00492DE6">
              <w:rPr>
                <w:b/>
                <w:bCs/>
                <w:sz w:val="20"/>
                <w:szCs w:val="20"/>
              </w:rPr>
              <w:t>2008г.</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Январь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110,4</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51,6</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Февраль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109,2</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121,3</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Март</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105,1</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101,9</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I квартал</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108,0</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73,9</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Апрель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109,1</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108,8</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Май</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105,0</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96,2</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Июнь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104,8</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105,0</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II квартал</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106,2</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115,8</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I полугодие</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107,1</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rPr>
                <w:sz w:val="20"/>
                <w:szCs w:val="20"/>
              </w:rPr>
            </w:pPr>
            <w:r w:rsidRPr="00492DE6">
              <w:rPr>
                <w:sz w:val="20"/>
                <w:szCs w:val="20"/>
              </w:rPr>
              <w:t> </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Июль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105,9</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101,4</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Январь-июль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106,9</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rPr>
                <w:sz w:val="20"/>
                <w:szCs w:val="20"/>
              </w:rPr>
            </w:pPr>
            <w:r w:rsidRPr="00492DE6">
              <w:rPr>
                <w:sz w:val="20"/>
                <w:szCs w:val="20"/>
              </w:rPr>
              <w:t> </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Август</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107,6</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102,1</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Сентябрь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105,2</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98,4</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III квартал</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106,2</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104,3</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Январь-сентябрь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106,8</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rPr>
                <w:sz w:val="20"/>
                <w:szCs w:val="20"/>
              </w:rPr>
            </w:pPr>
            <w:r w:rsidRPr="00492DE6">
              <w:rPr>
                <w:sz w:val="20"/>
                <w:szCs w:val="20"/>
              </w:rPr>
              <w:t> </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Октябрь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103,5</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98,5</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Ноябрь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93,9</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97,1</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Декабрь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88,4</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129,4</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IV квартал</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94,2</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105,5</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Год</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102,9</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rPr>
                <w:sz w:val="20"/>
                <w:szCs w:val="20"/>
              </w:rPr>
            </w:pPr>
            <w:r w:rsidRPr="00492DE6">
              <w:rPr>
                <w:sz w:val="20"/>
                <w:szCs w:val="20"/>
              </w:rPr>
              <w:t> </w:t>
            </w:r>
          </w:p>
        </w:tc>
      </w:tr>
      <w:tr w:rsidR="00617A31" w:rsidRPr="001D7B64" w:rsidTr="00F40412">
        <w:trPr>
          <w:tblCellSpacing w:w="7" w:type="dxa"/>
        </w:trPr>
        <w:tc>
          <w:tcPr>
            <w:tcW w:w="4985" w:type="pct"/>
            <w:gridSpan w:val="3"/>
            <w:tcBorders>
              <w:top w:val="outset" w:sz="6" w:space="0" w:color="auto"/>
              <w:bottom w:val="outset" w:sz="6" w:space="0" w:color="auto"/>
            </w:tcBorders>
          </w:tcPr>
          <w:p w:rsidR="00617A31" w:rsidRPr="00492DE6" w:rsidRDefault="00617A31" w:rsidP="00F40412">
            <w:pPr>
              <w:pStyle w:val="a6"/>
              <w:contextualSpacing/>
              <w:jc w:val="center"/>
              <w:rPr>
                <w:sz w:val="20"/>
                <w:szCs w:val="20"/>
              </w:rPr>
            </w:pPr>
            <w:r w:rsidRPr="00492DE6">
              <w:rPr>
                <w:b/>
                <w:bCs/>
                <w:sz w:val="20"/>
                <w:szCs w:val="20"/>
              </w:rPr>
              <w:t>2009г.</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Январь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92,2</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53,8</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Февраль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102,3</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134,5</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Март</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103,4</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103,0</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I квартал</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99,8</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77,8</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Апрель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101,4</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106,8</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Май</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100,3</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95,2</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Июнь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98,8</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103,4</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II квартал</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100,2</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116,2</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I полугодие</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100,0</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rPr>
                <w:sz w:val="20"/>
                <w:szCs w:val="20"/>
              </w:rPr>
            </w:pPr>
            <w:r w:rsidRPr="00492DE6">
              <w:rPr>
                <w:sz w:val="20"/>
                <w:szCs w:val="20"/>
              </w:rPr>
              <w:t> </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sz w:val="20"/>
                <w:szCs w:val="20"/>
              </w:rPr>
              <w:t>Июль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94,6</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jc w:val="right"/>
              <w:rPr>
                <w:sz w:val="20"/>
                <w:szCs w:val="20"/>
              </w:rPr>
            </w:pPr>
            <w:r w:rsidRPr="00492DE6">
              <w:rPr>
                <w:sz w:val="20"/>
                <w:szCs w:val="20"/>
              </w:rPr>
              <w:t>97,0</w:t>
            </w:r>
          </w:p>
        </w:tc>
      </w:tr>
      <w:tr w:rsidR="00617A31" w:rsidRPr="001D7B64" w:rsidTr="00F40412">
        <w:trPr>
          <w:tblCellSpacing w:w="7" w:type="dxa"/>
        </w:trPr>
        <w:tc>
          <w:tcPr>
            <w:tcW w:w="1143" w:type="pct"/>
            <w:tcBorders>
              <w:top w:val="outset" w:sz="6" w:space="0" w:color="auto"/>
              <w:bottom w:val="outset" w:sz="6" w:space="0" w:color="auto"/>
              <w:right w:val="outset" w:sz="6" w:space="0" w:color="auto"/>
            </w:tcBorders>
            <w:vAlign w:val="bottom"/>
          </w:tcPr>
          <w:p w:rsidR="00617A31" w:rsidRPr="00492DE6" w:rsidRDefault="00617A31" w:rsidP="00F40412">
            <w:pPr>
              <w:pStyle w:val="a6"/>
              <w:contextualSpacing/>
              <w:rPr>
                <w:sz w:val="20"/>
                <w:szCs w:val="20"/>
              </w:rPr>
            </w:pPr>
            <w:r w:rsidRPr="00492DE6">
              <w:rPr>
                <w:b/>
                <w:bCs/>
                <w:i/>
                <w:iCs/>
                <w:sz w:val="20"/>
                <w:szCs w:val="20"/>
              </w:rPr>
              <w:t>Январь-июль</w:t>
            </w:r>
          </w:p>
        </w:tc>
        <w:tc>
          <w:tcPr>
            <w:tcW w:w="1904" w:type="pct"/>
            <w:tcBorders>
              <w:top w:val="outset" w:sz="6" w:space="0" w:color="auto"/>
              <w:left w:val="outset" w:sz="6" w:space="0" w:color="auto"/>
              <w:bottom w:val="outset" w:sz="6" w:space="0" w:color="auto"/>
              <w:right w:val="outset" w:sz="6" w:space="0" w:color="auto"/>
            </w:tcBorders>
            <w:vAlign w:val="bottom"/>
          </w:tcPr>
          <w:p w:rsidR="00617A31" w:rsidRPr="00492DE6" w:rsidRDefault="00617A31" w:rsidP="00F40412">
            <w:pPr>
              <w:pStyle w:val="a6"/>
              <w:contextualSpacing/>
              <w:jc w:val="right"/>
              <w:rPr>
                <w:sz w:val="20"/>
                <w:szCs w:val="20"/>
              </w:rPr>
            </w:pPr>
            <w:r w:rsidRPr="00492DE6">
              <w:rPr>
                <w:b/>
                <w:bCs/>
                <w:i/>
                <w:iCs/>
                <w:sz w:val="20"/>
                <w:szCs w:val="20"/>
              </w:rPr>
              <w:t>99,1</w:t>
            </w:r>
          </w:p>
        </w:tc>
        <w:tc>
          <w:tcPr>
            <w:tcW w:w="1922" w:type="pct"/>
            <w:tcBorders>
              <w:top w:val="outset" w:sz="6" w:space="0" w:color="auto"/>
              <w:left w:val="outset" w:sz="6" w:space="0" w:color="auto"/>
              <w:bottom w:val="outset" w:sz="6" w:space="0" w:color="auto"/>
            </w:tcBorders>
            <w:vAlign w:val="bottom"/>
          </w:tcPr>
          <w:p w:rsidR="00617A31" w:rsidRPr="00492DE6" w:rsidRDefault="00617A31" w:rsidP="00F40412">
            <w:pPr>
              <w:pStyle w:val="a6"/>
              <w:contextualSpacing/>
              <w:rPr>
                <w:sz w:val="20"/>
                <w:szCs w:val="20"/>
              </w:rPr>
            </w:pPr>
            <w:r w:rsidRPr="00492DE6">
              <w:rPr>
                <w:sz w:val="20"/>
                <w:szCs w:val="20"/>
              </w:rPr>
              <w:t> </w:t>
            </w:r>
          </w:p>
        </w:tc>
      </w:tr>
      <w:tr w:rsidR="00617A31" w:rsidRPr="001D7B64" w:rsidTr="00F40412">
        <w:trPr>
          <w:tblCellSpacing w:w="7" w:type="dxa"/>
        </w:trPr>
        <w:tc>
          <w:tcPr>
            <w:tcW w:w="4985" w:type="pct"/>
            <w:gridSpan w:val="3"/>
            <w:tcBorders>
              <w:top w:val="outset" w:sz="6" w:space="0" w:color="auto"/>
              <w:bottom w:val="outset" w:sz="6" w:space="0" w:color="auto"/>
            </w:tcBorders>
            <w:vAlign w:val="bottom"/>
          </w:tcPr>
          <w:p w:rsidR="00617A31" w:rsidRPr="00492DE6" w:rsidRDefault="00617A31" w:rsidP="00F40412">
            <w:pPr>
              <w:pStyle w:val="a6"/>
              <w:contextualSpacing/>
              <w:rPr>
                <w:sz w:val="20"/>
                <w:szCs w:val="20"/>
              </w:rPr>
            </w:pPr>
            <w:r w:rsidRPr="00492DE6">
              <w:rPr>
                <w:i/>
                <w:iCs/>
                <w:sz w:val="20"/>
                <w:szCs w:val="20"/>
              </w:rPr>
              <w:t>1) Предварительные данные.</w:t>
            </w:r>
          </w:p>
        </w:tc>
      </w:tr>
    </w:tbl>
    <w:p w:rsidR="00617A31" w:rsidRDefault="00617A31" w:rsidP="00492DE6"/>
    <w:p w:rsidR="00617A31" w:rsidRDefault="00617A31">
      <w:r>
        <w:br w:type="page"/>
      </w:r>
    </w:p>
    <w:p w:rsidR="00617A31" w:rsidRPr="00825EF7" w:rsidRDefault="00617A31" w:rsidP="00A75743">
      <w:pPr>
        <w:pStyle w:val="1"/>
        <w:jc w:val="right"/>
        <w:rPr>
          <w:rFonts w:ascii="Times New Roman" w:hAnsi="Times New Roman"/>
          <w:b w:val="0"/>
          <w:color w:val="auto"/>
        </w:rPr>
      </w:pPr>
      <w:bookmarkStart w:id="68" w:name="_Toc247556135"/>
      <w:bookmarkStart w:id="69" w:name="_Toc247627547"/>
      <w:bookmarkStart w:id="70" w:name="_Toc249107156"/>
      <w:r w:rsidRPr="00825EF7">
        <w:rPr>
          <w:rFonts w:ascii="Times New Roman" w:hAnsi="Times New Roman"/>
          <w:b w:val="0"/>
          <w:color w:val="auto"/>
        </w:rPr>
        <w:t>Приложение 5</w:t>
      </w:r>
      <w:bookmarkEnd w:id="68"/>
      <w:bookmarkEnd w:id="69"/>
      <w:bookmarkEnd w:id="70"/>
    </w:p>
    <w:p w:rsidR="00617A31" w:rsidRDefault="00617A31" w:rsidP="00A75743">
      <w:pPr>
        <w:jc w:val="right"/>
        <w:rPr>
          <w:rFonts w:ascii="Times New Roman" w:hAnsi="Times New Roman"/>
          <w:sz w:val="28"/>
          <w:szCs w:val="28"/>
        </w:rPr>
      </w:pPr>
      <w:r>
        <w:rPr>
          <w:rFonts w:ascii="Times New Roman" w:hAnsi="Times New Roman"/>
          <w:sz w:val="28"/>
          <w:szCs w:val="28"/>
        </w:rPr>
        <w:t xml:space="preserve">Основные социальные гарантии, установленные законодательством Российской Федерации </w:t>
      </w:r>
      <w:r w:rsidRPr="00A75743">
        <w:rPr>
          <w:rFonts w:ascii="Times New Roman" w:hAnsi="Times New Roman"/>
          <w:sz w:val="28"/>
          <w:szCs w:val="28"/>
        </w:rPr>
        <w:t>(на 1 января; рублей; 1996 г. - тыс. руб.)</w:t>
      </w:r>
    </w:p>
    <w:tbl>
      <w:tblPr>
        <w:tblW w:w="952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427"/>
        <w:gridCol w:w="676"/>
        <w:gridCol w:w="676"/>
        <w:gridCol w:w="677"/>
        <w:gridCol w:w="677"/>
        <w:gridCol w:w="677"/>
        <w:gridCol w:w="677"/>
        <w:gridCol w:w="677"/>
        <w:gridCol w:w="677"/>
        <w:gridCol w:w="684"/>
      </w:tblGrid>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tcPr>
          <w:p w:rsidR="00617A31" w:rsidRPr="00A75743" w:rsidRDefault="00617A31" w:rsidP="00DD2672">
            <w:pPr>
              <w:pStyle w:val="a6"/>
              <w:jc w:val="center"/>
              <w:rPr>
                <w:sz w:val="20"/>
                <w:szCs w:val="20"/>
              </w:rPr>
            </w:pPr>
            <w:r w:rsidRPr="00A75743">
              <w:rPr>
                <w:sz w:val="20"/>
                <w:szCs w:val="20"/>
              </w:rPr>
              <w:t>1996</w:t>
            </w:r>
          </w:p>
        </w:tc>
        <w:tc>
          <w:tcPr>
            <w:tcW w:w="350" w:type="pct"/>
            <w:tcBorders>
              <w:top w:val="outset" w:sz="6" w:space="0" w:color="auto"/>
              <w:left w:val="outset" w:sz="6" w:space="0" w:color="auto"/>
              <w:bottom w:val="outset" w:sz="6" w:space="0" w:color="auto"/>
              <w:right w:val="outset" w:sz="6" w:space="0" w:color="auto"/>
            </w:tcBorders>
          </w:tcPr>
          <w:p w:rsidR="00617A31" w:rsidRPr="00A75743" w:rsidRDefault="00617A31" w:rsidP="00DD2672">
            <w:pPr>
              <w:pStyle w:val="a6"/>
              <w:jc w:val="center"/>
              <w:rPr>
                <w:sz w:val="20"/>
                <w:szCs w:val="20"/>
              </w:rPr>
            </w:pPr>
            <w:r w:rsidRPr="00A75743">
              <w:rPr>
                <w:sz w:val="20"/>
                <w:szCs w:val="20"/>
              </w:rPr>
              <w:t>2001</w:t>
            </w:r>
          </w:p>
        </w:tc>
        <w:tc>
          <w:tcPr>
            <w:tcW w:w="350" w:type="pct"/>
            <w:tcBorders>
              <w:top w:val="outset" w:sz="6" w:space="0" w:color="auto"/>
              <w:left w:val="outset" w:sz="6" w:space="0" w:color="auto"/>
              <w:bottom w:val="outset" w:sz="6" w:space="0" w:color="auto"/>
              <w:right w:val="outset" w:sz="6" w:space="0" w:color="auto"/>
            </w:tcBorders>
          </w:tcPr>
          <w:p w:rsidR="00617A31" w:rsidRPr="00A75743" w:rsidRDefault="00617A31" w:rsidP="00DD2672">
            <w:pPr>
              <w:pStyle w:val="a6"/>
              <w:jc w:val="center"/>
              <w:rPr>
                <w:sz w:val="20"/>
                <w:szCs w:val="20"/>
              </w:rPr>
            </w:pPr>
            <w:r w:rsidRPr="00A75743">
              <w:rPr>
                <w:sz w:val="20"/>
                <w:szCs w:val="20"/>
              </w:rPr>
              <w:t>2002</w:t>
            </w:r>
          </w:p>
        </w:tc>
        <w:tc>
          <w:tcPr>
            <w:tcW w:w="350" w:type="pct"/>
            <w:tcBorders>
              <w:top w:val="outset" w:sz="6" w:space="0" w:color="auto"/>
              <w:left w:val="outset" w:sz="6" w:space="0" w:color="auto"/>
              <w:bottom w:val="outset" w:sz="6" w:space="0" w:color="auto"/>
              <w:right w:val="outset" w:sz="6" w:space="0" w:color="auto"/>
            </w:tcBorders>
          </w:tcPr>
          <w:p w:rsidR="00617A31" w:rsidRPr="00A75743" w:rsidRDefault="00617A31" w:rsidP="00DD2672">
            <w:pPr>
              <w:pStyle w:val="a6"/>
              <w:jc w:val="center"/>
              <w:rPr>
                <w:sz w:val="20"/>
                <w:szCs w:val="20"/>
              </w:rPr>
            </w:pPr>
            <w:r w:rsidRPr="00A75743">
              <w:rPr>
                <w:sz w:val="20"/>
                <w:szCs w:val="20"/>
              </w:rPr>
              <w:t>2003</w:t>
            </w:r>
          </w:p>
        </w:tc>
        <w:tc>
          <w:tcPr>
            <w:tcW w:w="350" w:type="pct"/>
            <w:tcBorders>
              <w:top w:val="outset" w:sz="6" w:space="0" w:color="auto"/>
              <w:left w:val="outset" w:sz="6" w:space="0" w:color="auto"/>
              <w:bottom w:val="outset" w:sz="6" w:space="0" w:color="auto"/>
              <w:right w:val="outset" w:sz="6" w:space="0" w:color="auto"/>
            </w:tcBorders>
          </w:tcPr>
          <w:p w:rsidR="00617A31" w:rsidRPr="00A75743" w:rsidRDefault="00617A31" w:rsidP="00DD2672">
            <w:pPr>
              <w:pStyle w:val="a6"/>
              <w:jc w:val="center"/>
              <w:rPr>
                <w:sz w:val="20"/>
                <w:szCs w:val="20"/>
              </w:rPr>
            </w:pPr>
            <w:r w:rsidRPr="00A75743">
              <w:rPr>
                <w:sz w:val="20"/>
                <w:szCs w:val="20"/>
              </w:rPr>
              <w:t>2004</w:t>
            </w:r>
          </w:p>
        </w:tc>
        <w:tc>
          <w:tcPr>
            <w:tcW w:w="350" w:type="pct"/>
            <w:tcBorders>
              <w:top w:val="outset" w:sz="6" w:space="0" w:color="auto"/>
              <w:left w:val="outset" w:sz="6" w:space="0" w:color="auto"/>
              <w:bottom w:val="outset" w:sz="6" w:space="0" w:color="auto"/>
              <w:right w:val="outset" w:sz="6" w:space="0" w:color="auto"/>
            </w:tcBorders>
          </w:tcPr>
          <w:p w:rsidR="00617A31" w:rsidRPr="00A75743" w:rsidRDefault="00617A31" w:rsidP="00DD2672">
            <w:pPr>
              <w:pStyle w:val="a6"/>
              <w:jc w:val="center"/>
              <w:rPr>
                <w:sz w:val="20"/>
                <w:szCs w:val="20"/>
              </w:rPr>
            </w:pPr>
            <w:r w:rsidRPr="00A75743">
              <w:rPr>
                <w:sz w:val="20"/>
                <w:szCs w:val="20"/>
              </w:rPr>
              <w:t>2005</w:t>
            </w:r>
          </w:p>
        </w:tc>
        <w:tc>
          <w:tcPr>
            <w:tcW w:w="350" w:type="pct"/>
            <w:tcBorders>
              <w:top w:val="outset" w:sz="6" w:space="0" w:color="auto"/>
              <w:left w:val="outset" w:sz="6" w:space="0" w:color="auto"/>
              <w:bottom w:val="outset" w:sz="6" w:space="0" w:color="auto"/>
              <w:right w:val="outset" w:sz="6" w:space="0" w:color="auto"/>
            </w:tcBorders>
          </w:tcPr>
          <w:p w:rsidR="00617A31" w:rsidRPr="00A75743" w:rsidRDefault="00617A31" w:rsidP="00DD2672">
            <w:pPr>
              <w:pStyle w:val="a6"/>
              <w:jc w:val="center"/>
              <w:rPr>
                <w:sz w:val="20"/>
                <w:szCs w:val="20"/>
              </w:rPr>
            </w:pPr>
            <w:r w:rsidRPr="00A75743">
              <w:rPr>
                <w:sz w:val="20"/>
                <w:szCs w:val="20"/>
              </w:rPr>
              <w:t>2006</w:t>
            </w:r>
          </w:p>
        </w:tc>
        <w:tc>
          <w:tcPr>
            <w:tcW w:w="350" w:type="pct"/>
            <w:tcBorders>
              <w:top w:val="outset" w:sz="6" w:space="0" w:color="auto"/>
              <w:left w:val="outset" w:sz="6" w:space="0" w:color="auto"/>
              <w:bottom w:val="outset" w:sz="6" w:space="0" w:color="auto"/>
              <w:right w:val="outset" w:sz="6" w:space="0" w:color="auto"/>
            </w:tcBorders>
          </w:tcPr>
          <w:p w:rsidR="00617A31" w:rsidRPr="00A75743" w:rsidRDefault="00617A31" w:rsidP="00DD2672">
            <w:pPr>
              <w:pStyle w:val="a6"/>
              <w:jc w:val="center"/>
              <w:rPr>
                <w:sz w:val="20"/>
                <w:szCs w:val="20"/>
              </w:rPr>
            </w:pPr>
            <w:r w:rsidRPr="00A75743">
              <w:rPr>
                <w:sz w:val="20"/>
                <w:szCs w:val="20"/>
              </w:rPr>
              <w:t>2007</w:t>
            </w:r>
          </w:p>
        </w:tc>
        <w:tc>
          <w:tcPr>
            <w:tcW w:w="350" w:type="pct"/>
            <w:tcBorders>
              <w:top w:val="outset" w:sz="6" w:space="0" w:color="auto"/>
              <w:left w:val="outset" w:sz="6" w:space="0" w:color="auto"/>
              <w:bottom w:val="outset" w:sz="6" w:space="0" w:color="auto"/>
            </w:tcBorders>
          </w:tcPr>
          <w:p w:rsidR="00617A31" w:rsidRPr="00A75743" w:rsidRDefault="00617A31" w:rsidP="00DD2672">
            <w:pPr>
              <w:pStyle w:val="a6"/>
              <w:jc w:val="center"/>
              <w:rPr>
                <w:sz w:val="20"/>
                <w:szCs w:val="20"/>
              </w:rPr>
            </w:pPr>
            <w:r w:rsidRPr="00A75743">
              <w:rPr>
                <w:sz w:val="20"/>
                <w:szCs w:val="20"/>
              </w:rPr>
              <w:t>2008</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jc w:val="center"/>
              <w:rPr>
                <w:sz w:val="20"/>
                <w:szCs w:val="20"/>
              </w:rPr>
            </w:pPr>
            <w:r w:rsidRPr="00A75743">
              <w:rPr>
                <w:b/>
                <w:bCs/>
                <w:sz w:val="20"/>
                <w:szCs w:val="20"/>
              </w:rPr>
              <w:t xml:space="preserve">Оплата труда и пенсии </w:t>
            </w:r>
            <w:r w:rsidRPr="00A75743">
              <w:rPr>
                <w:sz w:val="20"/>
                <w:szCs w:val="20"/>
              </w:rPr>
              <w:t>(в месяц)</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rPr>
                <w:sz w:val="20"/>
                <w:szCs w:val="20"/>
              </w:rPr>
            </w:pPr>
            <w:r w:rsidRPr="00A75743">
              <w:rPr>
                <w:sz w:val="20"/>
                <w:szCs w:val="20"/>
              </w:rPr>
              <w:t> </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xml:space="preserve">Минимальный размер оплаты труда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63,3</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720,0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800,0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1100,0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2300,0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Тарифная ставка (оклад) 1 разряда ЕТС по оплате труда работников бюджетной сферы (с учетом доплаты)</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80,0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720,0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800,0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1100,0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Размер базовой части трудовой пенсии</w:t>
            </w:r>
            <w:r w:rsidRPr="00A75743">
              <w:rPr>
                <w:sz w:val="20"/>
                <w:szCs w:val="20"/>
                <w:vertAlign w:val="superscript"/>
              </w:rPr>
              <w:t>1)</w:t>
            </w: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rPr>
                <w:sz w:val="20"/>
                <w:szCs w:val="20"/>
              </w:rPr>
            </w:pPr>
            <w:r w:rsidRPr="00A75743">
              <w:rPr>
                <w:sz w:val="20"/>
                <w:szCs w:val="20"/>
              </w:rPr>
              <w:t> </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xml:space="preserve">  по старости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63,3</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153,1</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522,4</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598,0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660,0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954,0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1035,1</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1560,0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по инвалидности</w:t>
            </w:r>
            <w:r w:rsidRPr="00A75743">
              <w:rPr>
                <w:sz w:val="20"/>
                <w:szCs w:val="20"/>
                <w:vertAlign w:val="superscript"/>
              </w:rPr>
              <w:t>2)</w:t>
            </w: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rPr>
                <w:sz w:val="20"/>
                <w:szCs w:val="20"/>
              </w:rPr>
            </w:pPr>
            <w:r w:rsidRPr="00A75743">
              <w:rPr>
                <w:sz w:val="20"/>
                <w:szCs w:val="20"/>
              </w:rPr>
              <w:t> </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I степени (до 2002 г. - III группы)</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42,2</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102,0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225,0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261,2</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299,0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330,0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477,0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517,6</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780,0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II степени (до 2002 г. - II группы)</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63,3</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153,1</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522,4</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598,0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660,0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954,0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1035,1</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1560,0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III степени (до 2002 г. - I группы)</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126,5</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306,2</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900,0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1044,8</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1196,1</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1320,0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1908,0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2070,2</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3120,0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по случаю потери кормильца:</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rPr>
                <w:sz w:val="20"/>
                <w:szCs w:val="20"/>
              </w:rPr>
            </w:pPr>
            <w:r w:rsidRPr="00A75743">
              <w:rPr>
                <w:sz w:val="20"/>
                <w:szCs w:val="20"/>
              </w:rPr>
              <w:t> </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детям, потерявшим обоих</w:t>
            </w:r>
            <w:r w:rsidRPr="00A75743">
              <w:rPr>
                <w:sz w:val="20"/>
                <w:szCs w:val="20"/>
              </w:rPr>
              <w:br/>
              <w:t>    родителей, или детям умершей</w:t>
            </w:r>
            <w:r w:rsidRPr="00A75743">
              <w:rPr>
                <w:sz w:val="20"/>
                <w:szCs w:val="20"/>
              </w:rPr>
              <w:br/>
              <w:t>    одинокой матери (круглым</w:t>
            </w:r>
            <w:r w:rsidRPr="00A75743">
              <w:rPr>
                <w:sz w:val="20"/>
                <w:szCs w:val="20"/>
              </w:rPr>
              <w:br/>
              <w:t>    сиротам), на каждого ребенка</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63,3</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153,1</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522,4</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598,0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660,0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954,0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1035,1</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1560,0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другим нетрудоспособным членам</w:t>
            </w:r>
            <w:r w:rsidRPr="00A75743">
              <w:rPr>
                <w:sz w:val="20"/>
                <w:szCs w:val="20"/>
              </w:rPr>
              <w:br/>
              <w:t>    семьи умершего кормильца, на</w:t>
            </w:r>
            <w:r w:rsidRPr="00A75743">
              <w:rPr>
                <w:sz w:val="20"/>
                <w:szCs w:val="20"/>
              </w:rPr>
              <w:br/>
              <w:t>    каждого члена семьи</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42,2</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102,0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225,0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261,2</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299,0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330,0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477,0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517,6</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780,0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jc w:val="center"/>
              <w:rPr>
                <w:sz w:val="20"/>
                <w:szCs w:val="20"/>
              </w:rPr>
            </w:pPr>
            <w:r w:rsidRPr="00A75743">
              <w:rPr>
                <w:b/>
                <w:bCs/>
                <w:sz w:val="20"/>
                <w:szCs w:val="20"/>
              </w:rPr>
              <w:t>Пособия</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rPr>
                <w:sz w:val="20"/>
                <w:szCs w:val="20"/>
              </w:rPr>
            </w:pPr>
            <w:r w:rsidRPr="00A75743">
              <w:rPr>
                <w:sz w:val="20"/>
                <w:szCs w:val="20"/>
              </w:rPr>
              <w:t> </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Единовременное пособие женщинам, вставшим на учет в медицинских учреждениях в ранние сроки беременности (до 12 недель)</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31,6</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325,5</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Родовой сертификат</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7000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10000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10000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Единовременное пособие беременной жене военнослужащего, проходящего военную службу по призыву</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14000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Единовременное пособие при рождении ребенка</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948,8</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8000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8000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8680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Единовременное пособие при передаче ребенка на воспитание в семью</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8000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8680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Ежемесячное пособие на период отпуска по уходу за ребенком до достижения им возраста полутора лет</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126,5</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500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700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по уходу за первым ребенком</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1500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1627,5</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по уходу за вторым и последующими</w:t>
            </w:r>
            <w:r w:rsidRPr="00A75743">
              <w:rPr>
                <w:sz w:val="20"/>
                <w:szCs w:val="20"/>
              </w:rPr>
              <w:br/>
              <w:t>   детьми</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3000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3255</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xml:space="preserve">Ежемесячное пособие на ребенка военнослужащего, проходящего военную службу по призыву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6000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Ежемесячные выплаты на содержание ребенка в семье опекуна</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4000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4000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Размер оплаты труда приемных родителей</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2500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2500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Государственный сертификат на материнский (семейный) капитал</w:t>
            </w:r>
            <w:r w:rsidRPr="00A75743">
              <w:rPr>
                <w:sz w:val="20"/>
                <w:szCs w:val="20"/>
                <w:vertAlign w:val="superscript"/>
              </w:rPr>
              <w:t>3)</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250000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276250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Социальное пособие на погребение</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316,3</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1000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1000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jc w:val="center"/>
              <w:rPr>
                <w:sz w:val="20"/>
                <w:szCs w:val="20"/>
              </w:rPr>
            </w:pPr>
            <w:r w:rsidRPr="00A75743">
              <w:rPr>
                <w:b/>
                <w:bCs/>
                <w:sz w:val="20"/>
                <w:szCs w:val="20"/>
              </w:rPr>
              <w:t xml:space="preserve">Стипендии </w:t>
            </w:r>
            <w:r w:rsidRPr="00A75743">
              <w:rPr>
                <w:sz w:val="20"/>
                <w:szCs w:val="20"/>
              </w:rPr>
              <w:t>(в месяц)</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rPr>
                <w:sz w:val="20"/>
                <w:szCs w:val="20"/>
              </w:rPr>
            </w:pPr>
            <w:r w:rsidRPr="00A75743">
              <w:rPr>
                <w:sz w:val="20"/>
                <w:szCs w:val="20"/>
              </w:rPr>
              <w:t> </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Минимальный размер стипендии:</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rPr>
                <w:sz w:val="20"/>
                <w:szCs w:val="20"/>
              </w:rPr>
            </w:pPr>
            <w:r w:rsidRPr="00A75743">
              <w:rPr>
                <w:sz w:val="20"/>
                <w:szCs w:val="20"/>
              </w:rPr>
              <w:t> </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студентов государственных,</w:t>
            </w:r>
            <w:r w:rsidRPr="00A75743">
              <w:rPr>
                <w:sz w:val="20"/>
                <w:szCs w:val="20"/>
              </w:rPr>
              <w:br/>
              <w:t>   муниципальных вузов</w:t>
            </w:r>
            <w:r w:rsidRPr="00A75743">
              <w:rPr>
                <w:sz w:val="20"/>
                <w:szCs w:val="20"/>
                <w:vertAlign w:val="superscript"/>
              </w:rPr>
              <w:t xml:space="preserve"> </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63,3</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600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600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900</w:t>
            </w:r>
          </w:p>
        </w:tc>
      </w:tr>
      <w:tr w:rsidR="00617A31" w:rsidRPr="001D7B64" w:rsidTr="00DD2672">
        <w:trPr>
          <w:tblCellSpacing w:w="7" w:type="dxa"/>
        </w:trPr>
        <w:tc>
          <w:tcPr>
            <w:tcW w:w="1800" w:type="pct"/>
            <w:tcBorders>
              <w:top w:val="outset" w:sz="6" w:space="0" w:color="auto"/>
              <w:bottom w:val="outset" w:sz="6" w:space="0" w:color="auto"/>
              <w:right w:val="outset" w:sz="6" w:space="0" w:color="auto"/>
            </w:tcBorders>
            <w:vAlign w:val="bottom"/>
          </w:tcPr>
          <w:p w:rsidR="00617A31" w:rsidRPr="00A75743" w:rsidRDefault="00617A31" w:rsidP="00DD2672">
            <w:pPr>
              <w:pStyle w:val="a6"/>
              <w:rPr>
                <w:sz w:val="20"/>
                <w:szCs w:val="20"/>
              </w:rPr>
            </w:pPr>
            <w:r w:rsidRPr="00A75743">
              <w:rPr>
                <w:sz w:val="20"/>
                <w:szCs w:val="20"/>
              </w:rPr>
              <w:t>   студентов (учащихся) учреждений</w:t>
            </w:r>
            <w:r w:rsidRPr="00A75743">
              <w:rPr>
                <w:sz w:val="20"/>
                <w:szCs w:val="20"/>
              </w:rPr>
              <w:br/>
              <w:t>   среднего специального и начального</w:t>
            </w:r>
            <w:r w:rsidRPr="00A75743">
              <w:rPr>
                <w:sz w:val="20"/>
                <w:szCs w:val="20"/>
              </w:rPr>
              <w:br/>
              <w:t>   профессионального образования</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44,3</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70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70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70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140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140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210</w:t>
            </w:r>
          </w:p>
        </w:tc>
        <w:tc>
          <w:tcPr>
            <w:tcW w:w="350" w:type="pct"/>
            <w:tcBorders>
              <w:top w:val="outset" w:sz="6" w:space="0" w:color="auto"/>
              <w:left w:val="outset" w:sz="6" w:space="0" w:color="auto"/>
              <w:bottom w:val="outset" w:sz="6" w:space="0" w:color="auto"/>
              <w:right w:val="outset" w:sz="6" w:space="0" w:color="auto"/>
            </w:tcBorders>
            <w:vAlign w:val="bottom"/>
          </w:tcPr>
          <w:p w:rsidR="00617A31" w:rsidRPr="00A75743" w:rsidRDefault="00617A31" w:rsidP="00DD2672">
            <w:pPr>
              <w:pStyle w:val="a6"/>
              <w:jc w:val="right"/>
              <w:rPr>
                <w:sz w:val="20"/>
                <w:szCs w:val="20"/>
              </w:rPr>
            </w:pPr>
            <w:r w:rsidRPr="00A75743">
              <w:rPr>
                <w:sz w:val="20"/>
                <w:szCs w:val="20"/>
              </w:rPr>
              <w:t>210</w:t>
            </w:r>
          </w:p>
        </w:tc>
        <w:tc>
          <w:tcPr>
            <w:tcW w:w="350" w:type="pct"/>
            <w:tcBorders>
              <w:top w:val="outset" w:sz="6" w:space="0" w:color="auto"/>
              <w:left w:val="outset" w:sz="6" w:space="0" w:color="auto"/>
              <w:bottom w:val="outset" w:sz="6" w:space="0" w:color="auto"/>
            </w:tcBorders>
            <w:vAlign w:val="bottom"/>
          </w:tcPr>
          <w:p w:rsidR="00617A31" w:rsidRPr="00A75743" w:rsidRDefault="00617A31" w:rsidP="00DD2672">
            <w:pPr>
              <w:pStyle w:val="a6"/>
              <w:jc w:val="right"/>
              <w:rPr>
                <w:sz w:val="20"/>
                <w:szCs w:val="20"/>
              </w:rPr>
            </w:pPr>
            <w:r w:rsidRPr="00A75743">
              <w:rPr>
                <w:sz w:val="20"/>
                <w:szCs w:val="20"/>
              </w:rPr>
              <w:t>315</w:t>
            </w:r>
          </w:p>
        </w:tc>
      </w:tr>
    </w:tbl>
    <w:p w:rsidR="00617A31" w:rsidRPr="00A75743" w:rsidRDefault="00617A31" w:rsidP="00A75743">
      <w:pPr>
        <w:pStyle w:val="a6"/>
        <w:rPr>
          <w:sz w:val="20"/>
          <w:szCs w:val="20"/>
        </w:rPr>
      </w:pPr>
      <w:r w:rsidRPr="00A75743">
        <w:rPr>
          <w:sz w:val="20"/>
          <w:szCs w:val="20"/>
        </w:rPr>
        <w:t>1) До 2002 г. - минимальный размер пенсии (без учета компенсации).</w:t>
      </w:r>
      <w:r w:rsidRPr="00A75743">
        <w:rPr>
          <w:sz w:val="20"/>
          <w:szCs w:val="20"/>
        </w:rPr>
        <w:br/>
        <w:t>2) До 2002 г. - без учета инвалидов Великой Отечественной войны.</w:t>
      </w:r>
      <w:r w:rsidRPr="00A75743">
        <w:rPr>
          <w:sz w:val="20"/>
          <w:szCs w:val="20"/>
        </w:rPr>
        <w:br/>
        <w:t>3) Право на получение сертификата имеют женщины, родившие (усыновившие) второго ребенка начиная с 1 января 2007 г., женщины, родившие (усыновившие) третьего или последующего детей начиная с 1 января 2007 г.</w:t>
      </w:r>
    </w:p>
    <w:p w:rsidR="00617A31" w:rsidRPr="00A75743" w:rsidRDefault="00617A31" w:rsidP="00A75743">
      <w:pPr>
        <w:jc w:val="right"/>
      </w:pPr>
      <w:bookmarkStart w:id="71" w:name="_GoBack"/>
      <w:bookmarkEnd w:id="71"/>
    </w:p>
    <w:sectPr w:rsidR="00617A31" w:rsidRPr="00A75743" w:rsidSect="0090453B">
      <w:footerReference w:type="default" r:id="rId1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A31" w:rsidRDefault="00617A31" w:rsidP="00C85932">
      <w:pPr>
        <w:spacing w:after="0" w:line="240" w:lineRule="auto"/>
      </w:pPr>
      <w:r>
        <w:separator/>
      </w:r>
    </w:p>
  </w:endnote>
  <w:endnote w:type="continuationSeparator" w:id="0">
    <w:p w:rsidR="00617A31" w:rsidRDefault="00617A31" w:rsidP="00C8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A31" w:rsidRDefault="00617A31">
    <w:pPr>
      <w:pStyle w:val="ab"/>
      <w:jc w:val="center"/>
    </w:pPr>
    <w:r>
      <w:fldChar w:fldCharType="begin"/>
    </w:r>
    <w:r>
      <w:instrText xml:space="preserve"> PAGE   \* MERGEFORMAT </w:instrText>
    </w:r>
    <w:r>
      <w:fldChar w:fldCharType="separate"/>
    </w:r>
    <w:r w:rsidR="001D728C">
      <w:rPr>
        <w:noProof/>
      </w:rPr>
      <w:t>1</w:t>
    </w:r>
    <w:r>
      <w:fldChar w:fldCharType="end"/>
    </w:r>
  </w:p>
  <w:p w:rsidR="00617A31" w:rsidRDefault="00617A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A31" w:rsidRDefault="00617A31" w:rsidP="00C85932">
      <w:pPr>
        <w:spacing w:after="0" w:line="240" w:lineRule="auto"/>
      </w:pPr>
      <w:r>
        <w:separator/>
      </w:r>
    </w:p>
  </w:footnote>
  <w:footnote w:type="continuationSeparator" w:id="0">
    <w:p w:rsidR="00617A31" w:rsidRDefault="00617A31" w:rsidP="00C85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76185A"/>
    <w:lvl w:ilvl="0">
      <w:numFmt w:val="bullet"/>
      <w:lvlText w:val="*"/>
      <w:lvlJc w:val="left"/>
    </w:lvl>
  </w:abstractNum>
  <w:abstractNum w:abstractNumId="1">
    <w:nsid w:val="0D482A98"/>
    <w:multiLevelType w:val="hybridMultilevel"/>
    <w:tmpl w:val="6346146A"/>
    <w:lvl w:ilvl="0" w:tplc="4CC827E0">
      <w:start w:val="1"/>
      <w:numFmt w:val="decimal"/>
      <w:lvlText w:val="2.1%1"/>
      <w:lvlJc w:val="left"/>
      <w:pPr>
        <w:ind w:left="928"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0A59D9"/>
    <w:multiLevelType w:val="hybridMultilevel"/>
    <w:tmpl w:val="20FCC9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1A20DC"/>
    <w:multiLevelType w:val="hybridMultilevel"/>
    <w:tmpl w:val="85A226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9D4330"/>
    <w:multiLevelType w:val="hybridMultilevel"/>
    <w:tmpl w:val="4CE447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CF7A30"/>
    <w:multiLevelType w:val="hybridMultilevel"/>
    <w:tmpl w:val="E468ED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DB45DE"/>
    <w:multiLevelType w:val="hybridMultilevel"/>
    <w:tmpl w:val="95508338"/>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1D44014D"/>
    <w:multiLevelType w:val="hybridMultilevel"/>
    <w:tmpl w:val="37FAE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671BCF"/>
    <w:multiLevelType w:val="hybridMultilevel"/>
    <w:tmpl w:val="221282FE"/>
    <w:lvl w:ilvl="0" w:tplc="A9721D46">
      <w:start w:val="1"/>
      <w:numFmt w:val="decimal"/>
      <w:lvlText w:val="2.%1"/>
      <w:lvlJc w:val="left"/>
      <w:pPr>
        <w:ind w:left="928"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5E2A41"/>
    <w:multiLevelType w:val="hybridMultilevel"/>
    <w:tmpl w:val="68ECA5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78935B6"/>
    <w:multiLevelType w:val="hybridMultilevel"/>
    <w:tmpl w:val="D49A9A1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547A90"/>
    <w:multiLevelType w:val="hybridMultilevel"/>
    <w:tmpl w:val="9D3CA924"/>
    <w:lvl w:ilvl="0" w:tplc="75AE17E8">
      <w:start w:val="1"/>
      <w:numFmt w:val="lowerLetter"/>
      <w:lvlText w:val="%1)"/>
      <w:lvlJc w:val="left"/>
      <w:pPr>
        <w:ind w:left="2025" w:hanging="360"/>
      </w:pPr>
      <w:rPr>
        <w:rFonts w:cs="Times New Roman" w:hint="default"/>
      </w:rPr>
    </w:lvl>
    <w:lvl w:ilvl="1" w:tplc="04190019" w:tentative="1">
      <w:start w:val="1"/>
      <w:numFmt w:val="lowerLetter"/>
      <w:lvlText w:val="%2."/>
      <w:lvlJc w:val="left"/>
      <w:pPr>
        <w:ind w:left="2745" w:hanging="360"/>
      </w:pPr>
      <w:rPr>
        <w:rFonts w:cs="Times New Roman"/>
      </w:rPr>
    </w:lvl>
    <w:lvl w:ilvl="2" w:tplc="0419001B" w:tentative="1">
      <w:start w:val="1"/>
      <w:numFmt w:val="lowerRoman"/>
      <w:lvlText w:val="%3."/>
      <w:lvlJc w:val="right"/>
      <w:pPr>
        <w:ind w:left="3465" w:hanging="180"/>
      </w:pPr>
      <w:rPr>
        <w:rFonts w:cs="Times New Roman"/>
      </w:rPr>
    </w:lvl>
    <w:lvl w:ilvl="3" w:tplc="0419000F" w:tentative="1">
      <w:start w:val="1"/>
      <w:numFmt w:val="decimal"/>
      <w:lvlText w:val="%4."/>
      <w:lvlJc w:val="left"/>
      <w:pPr>
        <w:ind w:left="4185" w:hanging="360"/>
      </w:pPr>
      <w:rPr>
        <w:rFonts w:cs="Times New Roman"/>
      </w:rPr>
    </w:lvl>
    <w:lvl w:ilvl="4" w:tplc="04190019" w:tentative="1">
      <w:start w:val="1"/>
      <w:numFmt w:val="lowerLetter"/>
      <w:lvlText w:val="%5."/>
      <w:lvlJc w:val="left"/>
      <w:pPr>
        <w:ind w:left="4905" w:hanging="360"/>
      </w:pPr>
      <w:rPr>
        <w:rFonts w:cs="Times New Roman"/>
      </w:rPr>
    </w:lvl>
    <w:lvl w:ilvl="5" w:tplc="0419001B" w:tentative="1">
      <w:start w:val="1"/>
      <w:numFmt w:val="lowerRoman"/>
      <w:lvlText w:val="%6."/>
      <w:lvlJc w:val="right"/>
      <w:pPr>
        <w:ind w:left="5625" w:hanging="180"/>
      </w:pPr>
      <w:rPr>
        <w:rFonts w:cs="Times New Roman"/>
      </w:rPr>
    </w:lvl>
    <w:lvl w:ilvl="6" w:tplc="0419000F" w:tentative="1">
      <w:start w:val="1"/>
      <w:numFmt w:val="decimal"/>
      <w:lvlText w:val="%7."/>
      <w:lvlJc w:val="left"/>
      <w:pPr>
        <w:ind w:left="6345" w:hanging="360"/>
      </w:pPr>
      <w:rPr>
        <w:rFonts w:cs="Times New Roman"/>
      </w:rPr>
    </w:lvl>
    <w:lvl w:ilvl="7" w:tplc="04190019" w:tentative="1">
      <w:start w:val="1"/>
      <w:numFmt w:val="lowerLetter"/>
      <w:lvlText w:val="%8."/>
      <w:lvlJc w:val="left"/>
      <w:pPr>
        <w:ind w:left="7065" w:hanging="360"/>
      </w:pPr>
      <w:rPr>
        <w:rFonts w:cs="Times New Roman"/>
      </w:rPr>
    </w:lvl>
    <w:lvl w:ilvl="8" w:tplc="0419001B" w:tentative="1">
      <w:start w:val="1"/>
      <w:numFmt w:val="lowerRoman"/>
      <w:lvlText w:val="%9."/>
      <w:lvlJc w:val="right"/>
      <w:pPr>
        <w:ind w:left="7785" w:hanging="180"/>
      </w:pPr>
      <w:rPr>
        <w:rFonts w:cs="Times New Roman"/>
      </w:rPr>
    </w:lvl>
  </w:abstractNum>
  <w:abstractNum w:abstractNumId="12">
    <w:nsid w:val="3DF6429D"/>
    <w:multiLevelType w:val="hybridMultilevel"/>
    <w:tmpl w:val="975E986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88285D"/>
    <w:multiLevelType w:val="hybridMultilevel"/>
    <w:tmpl w:val="8234AB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87D2394"/>
    <w:multiLevelType w:val="hybridMultilevel"/>
    <w:tmpl w:val="1D801686"/>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5">
    <w:nsid w:val="4A7A6396"/>
    <w:multiLevelType w:val="hybridMultilevel"/>
    <w:tmpl w:val="5AF6FC24"/>
    <w:lvl w:ilvl="0" w:tplc="0C660F96">
      <w:start w:val="1"/>
      <w:numFmt w:val="decimal"/>
      <w:lvlText w:val="%1)"/>
      <w:lvlJc w:val="left"/>
      <w:pPr>
        <w:ind w:left="3208" w:hanging="1365"/>
      </w:pPr>
      <w:rPr>
        <w:rFonts w:cs="Times New Roman" w:hint="default"/>
      </w:rPr>
    </w:lvl>
    <w:lvl w:ilvl="1" w:tplc="04190019" w:tentative="1">
      <w:start w:val="1"/>
      <w:numFmt w:val="lowerLetter"/>
      <w:lvlText w:val="%2."/>
      <w:lvlJc w:val="left"/>
      <w:pPr>
        <w:ind w:left="3146" w:hanging="360"/>
      </w:pPr>
      <w:rPr>
        <w:rFonts w:cs="Times New Roman"/>
      </w:rPr>
    </w:lvl>
    <w:lvl w:ilvl="2" w:tplc="0419001B" w:tentative="1">
      <w:start w:val="1"/>
      <w:numFmt w:val="lowerRoman"/>
      <w:lvlText w:val="%3."/>
      <w:lvlJc w:val="right"/>
      <w:pPr>
        <w:ind w:left="3866" w:hanging="180"/>
      </w:pPr>
      <w:rPr>
        <w:rFonts w:cs="Times New Roman"/>
      </w:rPr>
    </w:lvl>
    <w:lvl w:ilvl="3" w:tplc="0419000F" w:tentative="1">
      <w:start w:val="1"/>
      <w:numFmt w:val="decimal"/>
      <w:lvlText w:val="%4."/>
      <w:lvlJc w:val="left"/>
      <w:pPr>
        <w:ind w:left="4586" w:hanging="360"/>
      </w:pPr>
      <w:rPr>
        <w:rFonts w:cs="Times New Roman"/>
      </w:rPr>
    </w:lvl>
    <w:lvl w:ilvl="4" w:tplc="04190019" w:tentative="1">
      <w:start w:val="1"/>
      <w:numFmt w:val="lowerLetter"/>
      <w:lvlText w:val="%5."/>
      <w:lvlJc w:val="left"/>
      <w:pPr>
        <w:ind w:left="5306" w:hanging="360"/>
      </w:pPr>
      <w:rPr>
        <w:rFonts w:cs="Times New Roman"/>
      </w:rPr>
    </w:lvl>
    <w:lvl w:ilvl="5" w:tplc="0419001B" w:tentative="1">
      <w:start w:val="1"/>
      <w:numFmt w:val="lowerRoman"/>
      <w:lvlText w:val="%6."/>
      <w:lvlJc w:val="right"/>
      <w:pPr>
        <w:ind w:left="6026" w:hanging="180"/>
      </w:pPr>
      <w:rPr>
        <w:rFonts w:cs="Times New Roman"/>
      </w:rPr>
    </w:lvl>
    <w:lvl w:ilvl="6" w:tplc="0419000F" w:tentative="1">
      <w:start w:val="1"/>
      <w:numFmt w:val="decimal"/>
      <w:lvlText w:val="%7."/>
      <w:lvlJc w:val="left"/>
      <w:pPr>
        <w:ind w:left="6746" w:hanging="360"/>
      </w:pPr>
      <w:rPr>
        <w:rFonts w:cs="Times New Roman"/>
      </w:rPr>
    </w:lvl>
    <w:lvl w:ilvl="7" w:tplc="04190019" w:tentative="1">
      <w:start w:val="1"/>
      <w:numFmt w:val="lowerLetter"/>
      <w:lvlText w:val="%8."/>
      <w:lvlJc w:val="left"/>
      <w:pPr>
        <w:ind w:left="7466" w:hanging="360"/>
      </w:pPr>
      <w:rPr>
        <w:rFonts w:cs="Times New Roman"/>
      </w:rPr>
    </w:lvl>
    <w:lvl w:ilvl="8" w:tplc="0419001B" w:tentative="1">
      <w:start w:val="1"/>
      <w:numFmt w:val="lowerRoman"/>
      <w:lvlText w:val="%9."/>
      <w:lvlJc w:val="right"/>
      <w:pPr>
        <w:ind w:left="8186" w:hanging="180"/>
      </w:pPr>
      <w:rPr>
        <w:rFonts w:cs="Times New Roman"/>
      </w:rPr>
    </w:lvl>
  </w:abstractNum>
  <w:abstractNum w:abstractNumId="16">
    <w:nsid w:val="4B717253"/>
    <w:multiLevelType w:val="hybridMultilevel"/>
    <w:tmpl w:val="77A2186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7">
    <w:nsid w:val="59B12A32"/>
    <w:multiLevelType w:val="singleLevel"/>
    <w:tmpl w:val="012EB2FE"/>
    <w:lvl w:ilvl="0">
      <w:start w:val="1"/>
      <w:numFmt w:val="decimal"/>
      <w:lvlText w:val="%1."/>
      <w:legacy w:legacy="1" w:legacySpace="0" w:legacyIndent="447"/>
      <w:lvlJc w:val="left"/>
      <w:rPr>
        <w:rFonts w:ascii="Times New Roman" w:hAnsi="Times New Roman" w:cs="Times New Roman" w:hint="default"/>
      </w:rPr>
    </w:lvl>
  </w:abstractNum>
  <w:abstractNum w:abstractNumId="18">
    <w:nsid w:val="601713DB"/>
    <w:multiLevelType w:val="hybridMultilevel"/>
    <w:tmpl w:val="56902528"/>
    <w:lvl w:ilvl="0" w:tplc="E19822A6">
      <w:start w:val="1"/>
      <w:numFmt w:val="decimal"/>
      <w:lvlText w:val="1.%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2B2201F"/>
    <w:multiLevelType w:val="multilevel"/>
    <w:tmpl w:val="3746C1D4"/>
    <w:lvl w:ilvl="0">
      <w:start w:val="1"/>
      <w:numFmt w:val="decimal"/>
      <w:lvlText w:val="%1."/>
      <w:lvlJc w:val="left"/>
      <w:pPr>
        <w:ind w:left="644" w:hanging="360"/>
      </w:pPr>
      <w:rPr>
        <w:rFonts w:ascii="Times New Roman" w:hAnsi="Times New Roman" w:cs="Times New Roman" w:hint="default"/>
        <w:sz w:val="28"/>
        <w:szCs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2064" w:hanging="144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982" w:hanging="216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20">
    <w:nsid w:val="654A1EB1"/>
    <w:multiLevelType w:val="hybridMultilevel"/>
    <w:tmpl w:val="86F04EC0"/>
    <w:lvl w:ilvl="0" w:tplc="24FA057A">
      <w:start w:val="1"/>
      <w:numFmt w:val="decimal"/>
      <w:lvlText w:val="%1)"/>
      <w:lvlJc w:val="left"/>
      <w:pPr>
        <w:ind w:left="570" w:hanging="57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67C3651E"/>
    <w:multiLevelType w:val="hybridMultilevel"/>
    <w:tmpl w:val="08CCEE9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nsid w:val="686F31F4"/>
    <w:multiLevelType w:val="hybridMultilevel"/>
    <w:tmpl w:val="BA0007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F5C5EEA"/>
    <w:multiLevelType w:val="hybridMultilevel"/>
    <w:tmpl w:val="17D6AD38"/>
    <w:lvl w:ilvl="0" w:tplc="E19822A6">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2306DFD"/>
    <w:multiLevelType w:val="hybridMultilevel"/>
    <w:tmpl w:val="8C1EECD8"/>
    <w:lvl w:ilvl="0" w:tplc="E19822A6">
      <w:start w:val="1"/>
      <w:numFmt w:val="decimal"/>
      <w:lvlText w:val="1.%1"/>
      <w:lvlJc w:val="left"/>
      <w:pPr>
        <w:ind w:left="928" w:hanging="360"/>
      </w:pPr>
      <w:rPr>
        <w:rFonts w:cs="Times New Roman" w:hint="default"/>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3205E26"/>
    <w:multiLevelType w:val="hybridMultilevel"/>
    <w:tmpl w:val="56A43D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570493"/>
    <w:multiLevelType w:val="singleLevel"/>
    <w:tmpl w:val="431CF4B8"/>
    <w:lvl w:ilvl="0">
      <w:start w:val="1"/>
      <w:numFmt w:val="decimal"/>
      <w:lvlText w:val="%1)"/>
      <w:legacy w:legacy="1" w:legacySpace="0" w:legacyIndent="321"/>
      <w:lvlJc w:val="left"/>
      <w:rPr>
        <w:rFonts w:ascii="Times New Roman" w:hAnsi="Times New Roman" w:cs="Times New Roman" w:hint="default"/>
      </w:rPr>
    </w:lvl>
  </w:abstractNum>
  <w:abstractNum w:abstractNumId="27">
    <w:nsid w:val="74D15225"/>
    <w:multiLevelType w:val="hybridMultilevel"/>
    <w:tmpl w:val="244E42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7"/>
    <w:lvlOverride w:ilvl="0">
      <w:lvl w:ilvl="0">
        <w:start w:val="1"/>
        <w:numFmt w:val="decimal"/>
        <w:lvlText w:val="%1."/>
        <w:legacy w:legacy="1" w:legacySpace="0" w:legacyIndent="446"/>
        <w:lvlJc w:val="left"/>
        <w:rPr>
          <w:rFonts w:ascii="Times New Roman" w:hAnsi="Times New Roman" w:cs="Times New Roman" w:hint="default"/>
        </w:rPr>
      </w:lvl>
    </w:lvlOverride>
  </w:num>
  <w:num w:numId="3">
    <w:abstractNumId w:val="19"/>
  </w:num>
  <w:num w:numId="4">
    <w:abstractNumId w:val="18"/>
  </w:num>
  <w:num w:numId="5">
    <w:abstractNumId w:val="2"/>
  </w:num>
  <w:num w:numId="6">
    <w:abstractNumId w:val="15"/>
  </w:num>
  <w:num w:numId="7">
    <w:abstractNumId w:val="14"/>
  </w:num>
  <w:num w:numId="8">
    <w:abstractNumId w:val="13"/>
  </w:num>
  <w:num w:numId="9">
    <w:abstractNumId w:val="16"/>
  </w:num>
  <w:num w:numId="10">
    <w:abstractNumId w:val="10"/>
  </w:num>
  <w:num w:numId="11">
    <w:abstractNumId w:val="11"/>
  </w:num>
  <w:num w:numId="12">
    <w:abstractNumId w:val="20"/>
  </w:num>
  <w:num w:numId="13">
    <w:abstractNumId w:val="25"/>
  </w:num>
  <w:num w:numId="14">
    <w:abstractNumId w:val="21"/>
  </w:num>
  <w:num w:numId="15">
    <w:abstractNumId w:val="27"/>
  </w:num>
  <w:num w:numId="16">
    <w:abstractNumId w:val="12"/>
  </w:num>
  <w:num w:numId="17">
    <w:abstractNumId w:val="22"/>
  </w:num>
  <w:num w:numId="18">
    <w:abstractNumId w:val="26"/>
  </w:num>
  <w:num w:numId="19">
    <w:abstractNumId w:val="5"/>
  </w:num>
  <w:num w:numId="20">
    <w:abstractNumId w:val="6"/>
  </w:num>
  <w:num w:numId="21">
    <w:abstractNumId w:val="9"/>
  </w:num>
  <w:num w:numId="22">
    <w:abstractNumId w:val="0"/>
    <w:lvlOverride w:ilvl="0">
      <w:lvl w:ilvl="0">
        <w:numFmt w:val="bullet"/>
        <w:lvlText w:val="•"/>
        <w:legacy w:legacy="1" w:legacySpace="0" w:legacyIndent="269"/>
        <w:lvlJc w:val="left"/>
        <w:rPr>
          <w:rFonts w:ascii="Times New Roman" w:hAnsi="Times New Roman" w:hint="default"/>
        </w:rPr>
      </w:lvl>
    </w:lvlOverride>
  </w:num>
  <w:num w:numId="23">
    <w:abstractNumId w:val="0"/>
    <w:lvlOverride w:ilvl="0">
      <w:lvl w:ilvl="0">
        <w:numFmt w:val="bullet"/>
        <w:lvlText w:val="•"/>
        <w:legacy w:legacy="1" w:legacySpace="0" w:legacyIndent="274"/>
        <w:lvlJc w:val="left"/>
        <w:rPr>
          <w:rFonts w:ascii="Times New Roman" w:hAnsi="Times New Roman" w:hint="default"/>
        </w:rPr>
      </w:lvl>
    </w:lvlOverride>
  </w:num>
  <w:num w:numId="24">
    <w:abstractNumId w:val="0"/>
    <w:lvlOverride w:ilvl="0">
      <w:lvl w:ilvl="0">
        <w:numFmt w:val="bullet"/>
        <w:lvlText w:val="•"/>
        <w:legacy w:legacy="1" w:legacySpace="0" w:legacyIndent="273"/>
        <w:lvlJc w:val="left"/>
        <w:rPr>
          <w:rFonts w:ascii="Times New Roman" w:hAnsi="Times New Roman" w:hint="default"/>
        </w:rPr>
      </w:lvl>
    </w:lvlOverride>
  </w:num>
  <w:num w:numId="25">
    <w:abstractNumId w:val="0"/>
    <w:lvlOverride w:ilvl="0">
      <w:lvl w:ilvl="0">
        <w:numFmt w:val="bullet"/>
        <w:lvlText w:val="•"/>
        <w:legacy w:legacy="1" w:legacySpace="0" w:legacyIndent="350"/>
        <w:lvlJc w:val="left"/>
        <w:rPr>
          <w:rFonts w:ascii="Times New Roman" w:hAnsi="Times New Roman" w:hint="default"/>
        </w:rPr>
      </w:lvl>
    </w:lvlOverride>
  </w:num>
  <w:num w:numId="26">
    <w:abstractNumId w:val="7"/>
  </w:num>
  <w:num w:numId="27">
    <w:abstractNumId w:val="3"/>
  </w:num>
  <w:num w:numId="28">
    <w:abstractNumId w:val="24"/>
  </w:num>
  <w:num w:numId="29">
    <w:abstractNumId w:val="23"/>
  </w:num>
  <w:num w:numId="30">
    <w:abstractNumId w:val="4"/>
  </w:num>
  <w:num w:numId="31">
    <w:abstractNumId w:val="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73B"/>
    <w:rsid w:val="000047BB"/>
    <w:rsid w:val="0000577B"/>
    <w:rsid w:val="00012648"/>
    <w:rsid w:val="0001387D"/>
    <w:rsid w:val="00015CD9"/>
    <w:rsid w:val="00016B55"/>
    <w:rsid w:val="00023EFD"/>
    <w:rsid w:val="00061CEB"/>
    <w:rsid w:val="0006412D"/>
    <w:rsid w:val="000645E3"/>
    <w:rsid w:val="00072DBE"/>
    <w:rsid w:val="000767F1"/>
    <w:rsid w:val="000816D8"/>
    <w:rsid w:val="000B002A"/>
    <w:rsid w:val="000B0804"/>
    <w:rsid w:val="000B4A7C"/>
    <w:rsid w:val="000D37E9"/>
    <w:rsid w:val="00106CBE"/>
    <w:rsid w:val="00115474"/>
    <w:rsid w:val="00116366"/>
    <w:rsid w:val="0012244C"/>
    <w:rsid w:val="001425C6"/>
    <w:rsid w:val="0014492A"/>
    <w:rsid w:val="0017582B"/>
    <w:rsid w:val="001758D6"/>
    <w:rsid w:val="00184AFB"/>
    <w:rsid w:val="00186C1F"/>
    <w:rsid w:val="00195789"/>
    <w:rsid w:val="00195E04"/>
    <w:rsid w:val="00196C8B"/>
    <w:rsid w:val="001A200F"/>
    <w:rsid w:val="001A354A"/>
    <w:rsid w:val="001D2C41"/>
    <w:rsid w:val="001D728C"/>
    <w:rsid w:val="001D7B64"/>
    <w:rsid w:val="001D7C64"/>
    <w:rsid w:val="001E0CB0"/>
    <w:rsid w:val="001E3BAF"/>
    <w:rsid w:val="001E6425"/>
    <w:rsid w:val="001F3906"/>
    <w:rsid w:val="00207F0D"/>
    <w:rsid w:val="002113B8"/>
    <w:rsid w:val="002211BB"/>
    <w:rsid w:val="00225A76"/>
    <w:rsid w:val="00230092"/>
    <w:rsid w:val="00237A58"/>
    <w:rsid w:val="002546A8"/>
    <w:rsid w:val="00256311"/>
    <w:rsid w:val="00267790"/>
    <w:rsid w:val="00270496"/>
    <w:rsid w:val="0028042B"/>
    <w:rsid w:val="0028052B"/>
    <w:rsid w:val="002849A9"/>
    <w:rsid w:val="00285DF9"/>
    <w:rsid w:val="0029584B"/>
    <w:rsid w:val="002B19E7"/>
    <w:rsid w:val="002B2A36"/>
    <w:rsid w:val="002C283C"/>
    <w:rsid w:val="002C3284"/>
    <w:rsid w:val="002C46D5"/>
    <w:rsid w:val="002C4B8A"/>
    <w:rsid w:val="002C7EE6"/>
    <w:rsid w:val="002D2D12"/>
    <w:rsid w:val="002E0902"/>
    <w:rsid w:val="002E10D5"/>
    <w:rsid w:val="002E4C3D"/>
    <w:rsid w:val="002E5EEF"/>
    <w:rsid w:val="002F44AA"/>
    <w:rsid w:val="003144EB"/>
    <w:rsid w:val="00316CA7"/>
    <w:rsid w:val="00325A6D"/>
    <w:rsid w:val="00331E12"/>
    <w:rsid w:val="003425A6"/>
    <w:rsid w:val="00361BB3"/>
    <w:rsid w:val="0036278B"/>
    <w:rsid w:val="00363B4C"/>
    <w:rsid w:val="003740C6"/>
    <w:rsid w:val="00377679"/>
    <w:rsid w:val="00386F5C"/>
    <w:rsid w:val="0038787A"/>
    <w:rsid w:val="003939B7"/>
    <w:rsid w:val="003A7327"/>
    <w:rsid w:val="003B1842"/>
    <w:rsid w:val="003B23F0"/>
    <w:rsid w:val="003B5C83"/>
    <w:rsid w:val="003C62AF"/>
    <w:rsid w:val="003C7331"/>
    <w:rsid w:val="003C7C19"/>
    <w:rsid w:val="003D7979"/>
    <w:rsid w:val="003E55B4"/>
    <w:rsid w:val="003E6BA0"/>
    <w:rsid w:val="003F182D"/>
    <w:rsid w:val="003F4C6B"/>
    <w:rsid w:val="004072C2"/>
    <w:rsid w:val="00413584"/>
    <w:rsid w:val="0041441D"/>
    <w:rsid w:val="00415952"/>
    <w:rsid w:val="004201ED"/>
    <w:rsid w:val="00422C03"/>
    <w:rsid w:val="00445E27"/>
    <w:rsid w:val="0045222D"/>
    <w:rsid w:val="00463D5B"/>
    <w:rsid w:val="00473CD9"/>
    <w:rsid w:val="00485C6B"/>
    <w:rsid w:val="00492DE6"/>
    <w:rsid w:val="004A1931"/>
    <w:rsid w:val="004A23EA"/>
    <w:rsid w:val="004A360D"/>
    <w:rsid w:val="004B57E8"/>
    <w:rsid w:val="004C7439"/>
    <w:rsid w:val="004D538E"/>
    <w:rsid w:val="004E7AAE"/>
    <w:rsid w:val="00501B04"/>
    <w:rsid w:val="00512B58"/>
    <w:rsid w:val="0051638D"/>
    <w:rsid w:val="005626C6"/>
    <w:rsid w:val="00571865"/>
    <w:rsid w:val="00573831"/>
    <w:rsid w:val="00574A74"/>
    <w:rsid w:val="0058573B"/>
    <w:rsid w:val="00591723"/>
    <w:rsid w:val="00593F12"/>
    <w:rsid w:val="005A1EC3"/>
    <w:rsid w:val="005A29FE"/>
    <w:rsid w:val="005C460C"/>
    <w:rsid w:val="005C6E9D"/>
    <w:rsid w:val="005E0B29"/>
    <w:rsid w:val="005F23DB"/>
    <w:rsid w:val="00601E5F"/>
    <w:rsid w:val="00611913"/>
    <w:rsid w:val="0061300A"/>
    <w:rsid w:val="00617A31"/>
    <w:rsid w:val="0062577D"/>
    <w:rsid w:val="00626F83"/>
    <w:rsid w:val="0063163E"/>
    <w:rsid w:val="00632EED"/>
    <w:rsid w:val="00635C4C"/>
    <w:rsid w:val="00636F13"/>
    <w:rsid w:val="0065585D"/>
    <w:rsid w:val="006637C4"/>
    <w:rsid w:val="00675C4A"/>
    <w:rsid w:val="00677FFB"/>
    <w:rsid w:val="00682AE1"/>
    <w:rsid w:val="006964DF"/>
    <w:rsid w:val="006A1B97"/>
    <w:rsid w:val="006A2CF6"/>
    <w:rsid w:val="006C21F3"/>
    <w:rsid w:val="006E1180"/>
    <w:rsid w:val="006E4F1D"/>
    <w:rsid w:val="006E7A2F"/>
    <w:rsid w:val="006F2445"/>
    <w:rsid w:val="00710AB3"/>
    <w:rsid w:val="00727DB2"/>
    <w:rsid w:val="0073093F"/>
    <w:rsid w:val="00735CFD"/>
    <w:rsid w:val="007377BF"/>
    <w:rsid w:val="0075673F"/>
    <w:rsid w:val="00761BF5"/>
    <w:rsid w:val="00766B26"/>
    <w:rsid w:val="00766FEE"/>
    <w:rsid w:val="007729C6"/>
    <w:rsid w:val="00782A88"/>
    <w:rsid w:val="007928E6"/>
    <w:rsid w:val="00794AF5"/>
    <w:rsid w:val="00795699"/>
    <w:rsid w:val="007A0364"/>
    <w:rsid w:val="007A201F"/>
    <w:rsid w:val="007A419D"/>
    <w:rsid w:val="007A433B"/>
    <w:rsid w:val="007B0D30"/>
    <w:rsid w:val="007B5C62"/>
    <w:rsid w:val="007C60DB"/>
    <w:rsid w:val="007E4CB9"/>
    <w:rsid w:val="007F3C6A"/>
    <w:rsid w:val="00805689"/>
    <w:rsid w:val="008201B3"/>
    <w:rsid w:val="00825EF7"/>
    <w:rsid w:val="00846A1C"/>
    <w:rsid w:val="00847A55"/>
    <w:rsid w:val="0086445E"/>
    <w:rsid w:val="0087769B"/>
    <w:rsid w:val="008856DE"/>
    <w:rsid w:val="00895999"/>
    <w:rsid w:val="00896583"/>
    <w:rsid w:val="00896708"/>
    <w:rsid w:val="008974E1"/>
    <w:rsid w:val="008A2D9E"/>
    <w:rsid w:val="008C6AB1"/>
    <w:rsid w:val="008D5137"/>
    <w:rsid w:val="008E4031"/>
    <w:rsid w:val="008F1FF0"/>
    <w:rsid w:val="009001E8"/>
    <w:rsid w:val="009008B9"/>
    <w:rsid w:val="00903670"/>
    <w:rsid w:val="0090453B"/>
    <w:rsid w:val="00904CC4"/>
    <w:rsid w:val="009053E6"/>
    <w:rsid w:val="009166BF"/>
    <w:rsid w:val="00926AFF"/>
    <w:rsid w:val="009456AC"/>
    <w:rsid w:val="00945817"/>
    <w:rsid w:val="00947DC3"/>
    <w:rsid w:val="00953CC0"/>
    <w:rsid w:val="00954026"/>
    <w:rsid w:val="00954919"/>
    <w:rsid w:val="00964603"/>
    <w:rsid w:val="00965311"/>
    <w:rsid w:val="00983672"/>
    <w:rsid w:val="0099564F"/>
    <w:rsid w:val="009A2903"/>
    <w:rsid w:val="009B0FA5"/>
    <w:rsid w:val="009B10F1"/>
    <w:rsid w:val="009B3C16"/>
    <w:rsid w:val="009B486D"/>
    <w:rsid w:val="009C38E6"/>
    <w:rsid w:val="009D6107"/>
    <w:rsid w:val="009D7AC5"/>
    <w:rsid w:val="009F0EF8"/>
    <w:rsid w:val="009F2E8B"/>
    <w:rsid w:val="009F3D37"/>
    <w:rsid w:val="00A14007"/>
    <w:rsid w:val="00A202DE"/>
    <w:rsid w:val="00A22860"/>
    <w:rsid w:val="00A366A8"/>
    <w:rsid w:val="00A41978"/>
    <w:rsid w:val="00A440CF"/>
    <w:rsid w:val="00A51041"/>
    <w:rsid w:val="00A51EFC"/>
    <w:rsid w:val="00A52667"/>
    <w:rsid w:val="00A60E70"/>
    <w:rsid w:val="00A71165"/>
    <w:rsid w:val="00A7324F"/>
    <w:rsid w:val="00A74A95"/>
    <w:rsid w:val="00A75743"/>
    <w:rsid w:val="00A8519D"/>
    <w:rsid w:val="00A901B7"/>
    <w:rsid w:val="00A95744"/>
    <w:rsid w:val="00A9672B"/>
    <w:rsid w:val="00AB018E"/>
    <w:rsid w:val="00AB0ACA"/>
    <w:rsid w:val="00AB2D67"/>
    <w:rsid w:val="00AB3BE9"/>
    <w:rsid w:val="00AB409D"/>
    <w:rsid w:val="00AB5D73"/>
    <w:rsid w:val="00AD3191"/>
    <w:rsid w:val="00AE0198"/>
    <w:rsid w:val="00AE649D"/>
    <w:rsid w:val="00AE6DCF"/>
    <w:rsid w:val="00AF238D"/>
    <w:rsid w:val="00B1073D"/>
    <w:rsid w:val="00B1293A"/>
    <w:rsid w:val="00B20940"/>
    <w:rsid w:val="00B24D38"/>
    <w:rsid w:val="00B44BD3"/>
    <w:rsid w:val="00B5274C"/>
    <w:rsid w:val="00B73207"/>
    <w:rsid w:val="00B95793"/>
    <w:rsid w:val="00BB234E"/>
    <w:rsid w:val="00BB60AF"/>
    <w:rsid w:val="00BB77AF"/>
    <w:rsid w:val="00BF4E13"/>
    <w:rsid w:val="00C03415"/>
    <w:rsid w:val="00C05797"/>
    <w:rsid w:val="00C065B7"/>
    <w:rsid w:val="00C0750B"/>
    <w:rsid w:val="00C12575"/>
    <w:rsid w:val="00C1719F"/>
    <w:rsid w:val="00C517EC"/>
    <w:rsid w:val="00C558B3"/>
    <w:rsid w:val="00C627B1"/>
    <w:rsid w:val="00C62881"/>
    <w:rsid w:val="00C63AE1"/>
    <w:rsid w:val="00C66A1C"/>
    <w:rsid w:val="00C7359F"/>
    <w:rsid w:val="00C75954"/>
    <w:rsid w:val="00C75A08"/>
    <w:rsid w:val="00C81608"/>
    <w:rsid w:val="00C85932"/>
    <w:rsid w:val="00CA4428"/>
    <w:rsid w:val="00CB0DCA"/>
    <w:rsid w:val="00CB21F5"/>
    <w:rsid w:val="00CB63BA"/>
    <w:rsid w:val="00CC1C96"/>
    <w:rsid w:val="00CC2B01"/>
    <w:rsid w:val="00CE40BC"/>
    <w:rsid w:val="00CE4B5C"/>
    <w:rsid w:val="00CE7875"/>
    <w:rsid w:val="00D033AC"/>
    <w:rsid w:val="00D24909"/>
    <w:rsid w:val="00D27D9A"/>
    <w:rsid w:val="00D30E1E"/>
    <w:rsid w:val="00D3179A"/>
    <w:rsid w:val="00D328EE"/>
    <w:rsid w:val="00D35BB7"/>
    <w:rsid w:val="00D743B0"/>
    <w:rsid w:val="00D92F65"/>
    <w:rsid w:val="00DA03F3"/>
    <w:rsid w:val="00DA0405"/>
    <w:rsid w:val="00DA30D5"/>
    <w:rsid w:val="00DB7F1A"/>
    <w:rsid w:val="00DD2672"/>
    <w:rsid w:val="00DE3F7B"/>
    <w:rsid w:val="00DF46FA"/>
    <w:rsid w:val="00E014EF"/>
    <w:rsid w:val="00E13B96"/>
    <w:rsid w:val="00E20353"/>
    <w:rsid w:val="00E308C2"/>
    <w:rsid w:val="00E3291A"/>
    <w:rsid w:val="00E6110B"/>
    <w:rsid w:val="00E62ADF"/>
    <w:rsid w:val="00E63763"/>
    <w:rsid w:val="00E80EE4"/>
    <w:rsid w:val="00E92EE1"/>
    <w:rsid w:val="00EA3324"/>
    <w:rsid w:val="00EA4BDD"/>
    <w:rsid w:val="00EA62C8"/>
    <w:rsid w:val="00EB0412"/>
    <w:rsid w:val="00ED1E37"/>
    <w:rsid w:val="00ED3340"/>
    <w:rsid w:val="00EE150D"/>
    <w:rsid w:val="00EF1AC5"/>
    <w:rsid w:val="00F02DDB"/>
    <w:rsid w:val="00F13BDC"/>
    <w:rsid w:val="00F2596B"/>
    <w:rsid w:val="00F37A3A"/>
    <w:rsid w:val="00F40412"/>
    <w:rsid w:val="00F51E02"/>
    <w:rsid w:val="00F7589A"/>
    <w:rsid w:val="00F84548"/>
    <w:rsid w:val="00F91416"/>
    <w:rsid w:val="00F9227C"/>
    <w:rsid w:val="00F940FA"/>
    <w:rsid w:val="00FA2A23"/>
    <w:rsid w:val="00FC5706"/>
    <w:rsid w:val="00FD26D6"/>
    <w:rsid w:val="00FD7DFD"/>
    <w:rsid w:val="00FE2070"/>
    <w:rsid w:val="00FE335E"/>
    <w:rsid w:val="00FF49C4"/>
    <w:rsid w:val="00FF52B4"/>
    <w:rsid w:val="00FF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85AAF03D-AAB5-4597-882D-A64C9C22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54A"/>
    <w:pPr>
      <w:spacing w:after="200" w:line="276" w:lineRule="auto"/>
    </w:pPr>
    <w:rPr>
      <w:sz w:val="22"/>
      <w:szCs w:val="22"/>
    </w:rPr>
  </w:style>
  <w:style w:type="paragraph" w:styleId="1">
    <w:name w:val="heading 1"/>
    <w:basedOn w:val="a"/>
    <w:next w:val="a"/>
    <w:link w:val="10"/>
    <w:qFormat/>
    <w:rsid w:val="004E7AAE"/>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926AFF"/>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485C6B"/>
    <w:pPr>
      <w:keepNext/>
      <w:keepLines/>
      <w:spacing w:before="200" w:after="0"/>
      <w:outlineLvl w:val="2"/>
    </w:pPr>
    <w:rPr>
      <w:rFonts w:ascii="Cambria" w:hAnsi="Cambria"/>
      <w:b/>
      <w:bCs/>
      <w:color w:val="4F81BD"/>
    </w:rPr>
  </w:style>
  <w:style w:type="paragraph" w:styleId="4">
    <w:name w:val="heading 4"/>
    <w:basedOn w:val="a"/>
    <w:next w:val="a"/>
    <w:link w:val="40"/>
    <w:qFormat/>
    <w:rsid w:val="000B4A7C"/>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4E7AAE"/>
    <w:rPr>
      <w:rFonts w:cs="Times New Roman"/>
      <w:i/>
      <w:iCs/>
    </w:rPr>
  </w:style>
  <w:style w:type="character" w:customStyle="1" w:styleId="10">
    <w:name w:val="Заголовок 1 Знак"/>
    <w:basedOn w:val="a0"/>
    <w:link w:val="1"/>
    <w:locked/>
    <w:rsid w:val="004E7AAE"/>
    <w:rPr>
      <w:rFonts w:ascii="Cambria" w:hAnsi="Cambria" w:cs="Times New Roman"/>
      <w:b/>
      <w:bCs/>
      <w:color w:val="365F91"/>
      <w:sz w:val="28"/>
      <w:szCs w:val="28"/>
    </w:rPr>
  </w:style>
  <w:style w:type="paragraph" w:customStyle="1" w:styleId="Style31">
    <w:name w:val="Style31"/>
    <w:basedOn w:val="a"/>
    <w:rsid w:val="002B19E7"/>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41">
    <w:name w:val="Style41"/>
    <w:basedOn w:val="a"/>
    <w:rsid w:val="002B19E7"/>
    <w:pPr>
      <w:widowControl w:val="0"/>
      <w:autoSpaceDE w:val="0"/>
      <w:autoSpaceDN w:val="0"/>
      <w:adjustRightInd w:val="0"/>
      <w:spacing w:after="0" w:line="331" w:lineRule="exact"/>
      <w:ind w:firstLine="425"/>
    </w:pPr>
    <w:rPr>
      <w:rFonts w:ascii="Times New Roman" w:hAnsi="Times New Roman"/>
      <w:sz w:val="24"/>
      <w:szCs w:val="24"/>
    </w:rPr>
  </w:style>
  <w:style w:type="character" w:customStyle="1" w:styleId="FontStyle70">
    <w:name w:val="Font Style70"/>
    <w:basedOn w:val="a0"/>
    <w:rsid w:val="002B19E7"/>
    <w:rPr>
      <w:rFonts w:ascii="Times New Roman" w:hAnsi="Times New Roman" w:cs="Times New Roman"/>
      <w:sz w:val="28"/>
      <w:szCs w:val="28"/>
    </w:rPr>
  </w:style>
  <w:style w:type="character" w:customStyle="1" w:styleId="FontStyle79">
    <w:name w:val="Font Style79"/>
    <w:basedOn w:val="a0"/>
    <w:rsid w:val="002B19E7"/>
    <w:rPr>
      <w:rFonts w:ascii="Times New Roman" w:hAnsi="Times New Roman" w:cs="Times New Roman"/>
      <w:b/>
      <w:bCs/>
      <w:i/>
      <w:iCs/>
      <w:sz w:val="28"/>
      <w:szCs w:val="28"/>
    </w:rPr>
  </w:style>
  <w:style w:type="character" w:customStyle="1" w:styleId="FontStyle94">
    <w:name w:val="Font Style94"/>
    <w:basedOn w:val="a0"/>
    <w:rsid w:val="002B19E7"/>
    <w:rPr>
      <w:rFonts w:ascii="Times New Roman" w:hAnsi="Times New Roman" w:cs="Times New Roman"/>
      <w:sz w:val="28"/>
      <w:szCs w:val="28"/>
    </w:rPr>
  </w:style>
  <w:style w:type="paragraph" w:styleId="31">
    <w:name w:val="Body Text Indent 3"/>
    <w:basedOn w:val="a"/>
    <w:link w:val="32"/>
    <w:rsid w:val="00926AFF"/>
    <w:pPr>
      <w:spacing w:after="0" w:line="360" w:lineRule="auto"/>
      <w:ind w:firstLine="539"/>
      <w:jc w:val="both"/>
    </w:pPr>
    <w:rPr>
      <w:rFonts w:ascii="Arial" w:hAnsi="Arial" w:cs="Arial"/>
      <w:szCs w:val="24"/>
    </w:rPr>
  </w:style>
  <w:style w:type="character" w:customStyle="1" w:styleId="32">
    <w:name w:val="Основной текст с отступом 3 Знак"/>
    <w:basedOn w:val="a0"/>
    <w:link w:val="31"/>
    <w:locked/>
    <w:rsid w:val="00926AFF"/>
    <w:rPr>
      <w:rFonts w:ascii="Arial" w:hAnsi="Arial" w:cs="Arial"/>
      <w:sz w:val="24"/>
      <w:szCs w:val="24"/>
    </w:rPr>
  </w:style>
  <w:style w:type="character" w:customStyle="1" w:styleId="20">
    <w:name w:val="Заголовок 2 Знак"/>
    <w:basedOn w:val="a0"/>
    <w:link w:val="2"/>
    <w:locked/>
    <w:rsid w:val="00926AFF"/>
    <w:rPr>
      <w:rFonts w:ascii="Cambria" w:hAnsi="Cambria" w:cs="Times New Roman"/>
      <w:b/>
      <w:bCs/>
      <w:color w:val="4F81BD"/>
      <w:sz w:val="26"/>
      <w:szCs w:val="26"/>
    </w:rPr>
  </w:style>
  <w:style w:type="paragraph" w:customStyle="1" w:styleId="Style25">
    <w:name w:val="Style25"/>
    <w:basedOn w:val="a"/>
    <w:rsid w:val="00D24909"/>
    <w:pPr>
      <w:widowControl w:val="0"/>
      <w:autoSpaceDE w:val="0"/>
      <w:autoSpaceDN w:val="0"/>
      <w:adjustRightInd w:val="0"/>
      <w:spacing w:after="0" w:line="335" w:lineRule="exact"/>
      <w:ind w:firstLine="308"/>
      <w:jc w:val="both"/>
    </w:pPr>
    <w:rPr>
      <w:rFonts w:ascii="Times New Roman" w:hAnsi="Times New Roman"/>
      <w:sz w:val="24"/>
      <w:szCs w:val="24"/>
    </w:rPr>
  </w:style>
  <w:style w:type="character" w:customStyle="1" w:styleId="FontStyle91">
    <w:name w:val="Font Style91"/>
    <w:basedOn w:val="a0"/>
    <w:rsid w:val="00D24909"/>
    <w:rPr>
      <w:rFonts w:ascii="Times New Roman" w:hAnsi="Times New Roman" w:cs="Times New Roman"/>
      <w:sz w:val="22"/>
      <w:szCs w:val="22"/>
    </w:rPr>
  </w:style>
  <w:style w:type="paragraph" w:customStyle="1" w:styleId="Style13">
    <w:name w:val="Style13"/>
    <w:basedOn w:val="a"/>
    <w:rsid w:val="00D24909"/>
    <w:pPr>
      <w:widowControl w:val="0"/>
      <w:autoSpaceDE w:val="0"/>
      <w:autoSpaceDN w:val="0"/>
      <w:adjustRightInd w:val="0"/>
      <w:spacing w:after="0" w:line="341" w:lineRule="exact"/>
      <w:ind w:firstLine="459"/>
      <w:jc w:val="both"/>
    </w:pPr>
    <w:rPr>
      <w:rFonts w:ascii="Times New Roman" w:hAnsi="Times New Roman"/>
      <w:sz w:val="24"/>
      <w:szCs w:val="24"/>
    </w:rPr>
  </w:style>
  <w:style w:type="character" w:customStyle="1" w:styleId="FontStyle72">
    <w:name w:val="Font Style72"/>
    <w:basedOn w:val="a0"/>
    <w:rsid w:val="00D24909"/>
    <w:rPr>
      <w:rFonts w:ascii="Times New Roman" w:hAnsi="Times New Roman" w:cs="Times New Roman"/>
      <w:sz w:val="30"/>
      <w:szCs w:val="30"/>
    </w:rPr>
  </w:style>
  <w:style w:type="paragraph" w:customStyle="1" w:styleId="Style10">
    <w:name w:val="Style10"/>
    <w:basedOn w:val="a"/>
    <w:rsid w:val="001758D6"/>
    <w:pPr>
      <w:widowControl w:val="0"/>
      <w:autoSpaceDE w:val="0"/>
      <w:autoSpaceDN w:val="0"/>
      <w:adjustRightInd w:val="0"/>
      <w:spacing w:after="0" w:line="350" w:lineRule="exact"/>
      <w:ind w:firstLine="137"/>
      <w:jc w:val="both"/>
    </w:pPr>
    <w:rPr>
      <w:rFonts w:ascii="Times New Roman" w:hAnsi="Times New Roman"/>
      <w:sz w:val="24"/>
      <w:szCs w:val="24"/>
    </w:rPr>
  </w:style>
  <w:style w:type="paragraph" w:customStyle="1" w:styleId="Style11">
    <w:name w:val="Style11"/>
    <w:basedOn w:val="a"/>
    <w:rsid w:val="001758D6"/>
    <w:pPr>
      <w:widowControl w:val="0"/>
      <w:autoSpaceDE w:val="0"/>
      <w:autoSpaceDN w:val="0"/>
      <w:adjustRightInd w:val="0"/>
      <w:spacing w:after="0" w:line="278" w:lineRule="exact"/>
      <w:ind w:firstLine="192"/>
      <w:jc w:val="both"/>
    </w:pPr>
    <w:rPr>
      <w:rFonts w:ascii="Times New Roman" w:hAnsi="Times New Roman"/>
      <w:sz w:val="24"/>
      <w:szCs w:val="24"/>
    </w:rPr>
  </w:style>
  <w:style w:type="paragraph" w:customStyle="1" w:styleId="Style35">
    <w:name w:val="Style35"/>
    <w:basedOn w:val="a"/>
    <w:rsid w:val="001758D6"/>
    <w:pPr>
      <w:widowControl w:val="0"/>
      <w:autoSpaceDE w:val="0"/>
      <w:autoSpaceDN w:val="0"/>
      <w:adjustRightInd w:val="0"/>
      <w:spacing w:after="0" w:line="240" w:lineRule="auto"/>
    </w:pPr>
    <w:rPr>
      <w:rFonts w:ascii="Times New Roman" w:hAnsi="Times New Roman"/>
      <w:sz w:val="24"/>
      <w:szCs w:val="24"/>
    </w:rPr>
  </w:style>
  <w:style w:type="character" w:customStyle="1" w:styleId="FontStyle73">
    <w:name w:val="Font Style73"/>
    <w:basedOn w:val="a0"/>
    <w:rsid w:val="001758D6"/>
    <w:rPr>
      <w:rFonts w:ascii="Constantia" w:hAnsi="Constantia" w:cs="Constantia"/>
      <w:i/>
      <w:iCs/>
      <w:sz w:val="34"/>
      <w:szCs w:val="34"/>
    </w:rPr>
  </w:style>
  <w:style w:type="character" w:customStyle="1" w:styleId="FontStyle74">
    <w:name w:val="Font Style74"/>
    <w:basedOn w:val="a0"/>
    <w:rsid w:val="001758D6"/>
    <w:rPr>
      <w:rFonts w:ascii="Bookman Old Style" w:hAnsi="Bookman Old Style" w:cs="Bookman Old Style"/>
      <w:i/>
      <w:iCs/>
      <w:sz w:val="8"/>
      <w:szCs w:val="8"/>
    </w:rPr>
  </w:style>
  <w:style w:type="character" w:customStyle="1" w:styleId="FontStyle75">
    <w:name w:val="Font Style75"/>
    <w:basedOn w:val="a0"/>
    <w:rsid w:val="001758D6"/>
    <w:rPr>
      <w:rFonts w:ascii="Times New Roman" w:hAnsi="Times New Roman" w:cs="Times New Roman"/>
      <w:b/>
      <w:bCs/>
      <w:spacing w:val="-10"/>
      <w:sz w:val="30"/>
      <w:szCs w:val="30"/>
    </w:rPr>
  </w:style>
  <w:style w:type="character" w:customStyle="1" w:styleId="FontStyle76">
    <w:name w:val="Font Style76"/>
    <w:basedOn w:val="a0"/>
    <w:rsid w:val="001758D6"/>
    <w:rPr>
      <w:rFonts w:ascii="Times New Roman" w:hAnsi="Times New Roman" w:cs="Times New Roman"/>
      <w:sz w:val="30"/>
      <w:szCs w:val="30"/>
    </w:rPr>
  </w:style>
  <w:style w:type="character" w:customStyle="1" w:styleId="FontStyle83">
    <w:name w:val="Font Style83"/>
    <w:basedOn w:val="a0"/>
    <w:rsid w:val="001758D6"/>
    <w:rPr>
      <w:rFonts w:ascii="Times New Roman" w:hAnsi="Times New Roman" w:cs="Times New Roman"/>
      <w:b/>
      <w:bCs/>
      <w:i/>
      <w:iCs/>
      <w:sz w:val="22"/>
      <w:szCs w:val="22"/>
    </w:rPr>
  </w:style>
  <w:style w:type="paragraph" w:styleId="a4">
    <w:name w:val="Balloon Text"/>
    <w:basedOn w:val="a"/>
    <w:link w:val="a5"/>
    <w:semiHidden/>
    <w:rsid w:val="004D538E"/>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4D538E"/>
    <w:rPr>
      <w:rFonts w:ascii="Tahoma" w:hAnsi="Tahoma" w:cs="Tahoma"/>
      <w:sz w:val="16"/>
      <w:szCs w:val="16"/>
    </w:rPr>
  </w:style>
  <w:style w:type="paragraph" w:customStyle="1" w:styleId="Style3">
    <w:name w:val="Style3"/>
    <w:basedOn w:val="a"/>
    <w:rsid w:val="00207F0D"/>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207F0D"/>
    <w:rPr>
      <w:rFonts w:ascii="Times New Roman" w:hAnsi="Times New Roman" w:cs="Times New Roman"/>
      <w:sz w:val="22"/>
      <w:szCs w:val="22"/>
    </w:rPr>
  </w:style>
  <w:style w:type="paragraph" w:customStyle="1" w:styleId="Style44">
    <w:name w:val="Style44"/>
    <w:basedOn w:val="a"/>
    <w:rsid w:val="006A2CF6"/>
    <w:pPr>
      <w:widowControl w:val="0"/>
      <w:autoSpaceDE w:val="0"/>
      <w:autoSpaceDN w:val="0"/>
      <w:adjustRightInd w:val="0"/>
      <w:spacing w:after="0" w:line="240" w:lineRule="auto"/>
    </w:pPr>
    <w:rPr>
      <w:rFonts w:ascii="Times New Roman" w:hAnsi="Times New Roman"/>
      <w:sz w:val="24"/>
      <w:szCs w:val="24"/>
    </w:rPr>
  </w:style>
  <w:style w:type="character" w:customStyle="1" w:styleId="FontStyle81">
    <w:name w:val="Font Style81"/>
    <w:basedOn w:val="a0"/>
    <w:rsid w:val="006A2CF6"/>
    <w:rPr>
      <w:rFonts w:ascii="Times New Roman" w:hAnsi="Times New Roman" w:cs="Times New Roman"/>
      <w:b/>
      <w:bCs/>
      <w:sz w:val="22"/>
      <w:szCs w:val="22"/>
    </w:rPr>
  </w:style>
  <w:style w:type="paragraph" w:customStyle="1" w:styleId="Style4">
    <w:name w:val="Style4"/>
    <w:basedOn w:val="a"/>
    <w:rsid w:val="002E10D5"/>
    <w:pPr>
      <w:widowControl w:val="0"/>
      <w:autoSpaceDE w:val="0"/>
      <w:autoSpaceDN w:val="0"/>
      <w:adjustRightInd w:val="0"/>
      <w:spacing w:after="0" w:line="240" w:lineRule="auto"/>
    </w:pPr>
    <w:rPr>
      <w:rFonts w:ascii="Times New Roman" w:hAnsi="Times New Roman"/>
      <w:sz w:val="24"/>
      <w:szCs w:val="24"/>
    </w:rPr>
  </w:style>
  <w:style w:type="character" w:customStyle="1" w:styleId="FontStyle78">
    <w:name w:val="Font Style78"/>
    <w:basedOn w:val="a0"/>
    <w:rsid w:val="002E10D5"/>
    <w:rPr>
      <w:rFonts w:ascii="Times New Roman" w:hAnsi="Times New Roman" w:cs="Times New Roman"/>
      <w:b/>
      <w:bCs/>
      <w:i/>
      <w:iCs/>
      <w:sz w:val="26"/>
      <w:szCs w:val="26"/>
    </w:rPr>
  </w:style>
  <w:style w:type="paragraph" w:customStyle="1" w:styleId="Style22">
    <w:name w:val="Style22"/>
    <w:basedOn w:val="a"/>
    <w:rsid w:val="009B10F1"/>
    <w:pPr>
      <w:widowControl w:val="0"/>
      <w:autoSpaceDE w:val="0"/>
      <w:autoSpaceDN w:val="0"/>
      <w:adjustRightInd w:val="0"/>
      <w:spacing w:after="0" w:line="342" w:lineRule="exact"/>
      <w:jc w:val="both"/>
    </w:pPr>
    <w:rPr>
      <w:rFonts w:ascii="Times New Roman" w:hAnsi="Times New Roman"/>
      <w:sz w:val="24"/>
      <w:szCs w:val="24"/>
    </w:rPr>
  </w:style>
  <w:style w:type="paragraph" w:customStyle="1" w:styleId="Style43">
    <w:name w:val="Style43"/>
    <w:basedOn w:val="a"/>
    <w:rsid w:val="009B10F1"/>
    <w:pPr>
      <w:widowControl w:val="0"/>
      <w:autoSpaceDE w:val="0"/>
      <w:autoSpaceDN w:val="0"/>
      <w:adjustRightInd w:val="0"/>
      <w:spacing w:after="0" w:line="240" w:lineRule="auto"/>
    </w:pPr>
    <w:rPr>
      <w:rFonts w:ascii="Times New Roman" w:hAnsi="Times New Roman"/>
      <w:sz w:val="24"/>
      <w:szCs w:val="24"/>
    </w:rPr>
  </w:style>
  <w:style w:type="character" w:customStyle="1" w:styleId="FontStyle71">
    <w:name w:val="Font Style71"/>
    <w:basedOn w:val="a0"/>
    <w:rsid w:val="009B10F1"/>
    <w:rPr>
      <w:rFonts w:ascii="Times New Roman" w:hAnsi="Times New Roman" w:cs="Times New Roman"/>
      <w:b/>
      <w:bCs/>
      <w:spacing w:val="50"/>
      <w:sz w:val="30"/>
      <w:szCs w:val="30"/>
    </w:rPr>
  </w:style>
  <w:style w:type="paragraph" w:customStyle="1" w:styleId="11">
    <w:name w:val="Абзац списка1"/>
    <w:basedOn w:val="a"/>
    <w:rsid w:val="00E3291A"/>
    <w:pPr>
      <w:ind w:left="720"/>
      <w:contextualSpacing/>
    </w:pPr>
  </w:style>
  <w:style w:type="paragraph" w:styleId="33">
    <w:name w:val="Body Text 3"/>
    <w:basedOn w:val="a"/>
    <w:link w:val="34"/>
    <w:semiHidden/>
    <w:rsid w:val="00A52667"/>
    <w:pPr>
      <w:spacing w:after="120"/>
    </w:pPr>
    <w:rPr>
      <w:sz w:val="16"/>
      <w:szCs w:val="16"/>
    </w:rPr>
  </w:style>
  <w:style w:type="character" w:customStyle="1" w:styleId="34">
    <w:name w:val="Основной текст 3 Знак"/>
    <w:basedOn w:val="a0"/>
    <w:link w:val="33"/>
    <w:semiHidden/>
    <w:locked/>
    <w:rsid w:val="00A52667"/>
    <w:rPr>
      <w:rFonts w:cs="Times New Roman"/>
      <w:sz w:val="16"/>
      <w:szCs w:val="16"/>
    </w:rPr>
  </w:style>
  <w:style w:type="paragraph" w:styleId="21">
    <w:name w:val="Body Text 2"/>
    <w:basedOn w:val="a"/>
    <w:link w:val="22"/>
    <w:rsid w:val="00A52667"/>
    <w:pPr>
      <w:widowControl w:val="0"/>
      <w:autoSpaceDE w:val="0"/>
      <w:autoSpaceDN w:val="0"/>
      <w:adjustRightInd w:val="0"/>
      <w:spacing w:after="120" w:line="480" w:lineRule="auto"/>
    </w:pPr>
    <w:rPr>
      <w:rFonts w:ascii="Times New Roman" w:hAnsi="Times New Roman"/>
      <w:sz w:val="20"/>
      <w:szCs w:val="20"/>
    </w:rPr>
  </w:style>
  <w:style w:type="character" w:customStyle="1" w:styleId="22">
    <w:name w:val="Основной текст 2 Знак"/>
    <w:basedOn w:val="a0"/>
    <w:link w:val="21"/>
    <w:locked/>
    <w:rsid w:val="00A52667"/>
    <w:rPr>
      <w:rFonts w:ascii="Times New Roman" w:hAnsi="Times New Roman" w:cs="Times New Roman"/>
      <w:sz w:val="20"/>
      <w:szCs w:val="20"/>
    </w:rPr>
  </w:style>
  <w:style w:type="paragraph" w:customStyle="1" w:styleId="Style50">
    <w:name w:val="Style50"/>
    <w:basedOn w:val="a"/>
    <w:rsid w:val="00626F83"/>
    <w:pPr>
      <w:widowControl w:val="0"/>
      <w:autoSpaceDE w:val="0"/>
      <w:autoSpaceDN w:val="0"/>
      <w:adjustRightInd w:val="0"/>
      <w:spacing w:after="0" w:line="261" w:lineRule="exact"/>
      <w:ind w:firstLine="425"/>
    </w:pPr>
    <w:rPr>
      <w:rFonts w:ascii="Times New Roman" w:hAnsi="Times New Roman"/>
      <w:sz w:val="24"/>
      <w:szCs w:val="24"/>
    </w:rPr>
  </w:style>
  <w:style w:type="character" w:customStyle="1" w:styleId="40">
    <w:name w:val="Заголовок 4 Знак"/>
    <w:basedOn w:val="a0"/>
    <w:link w:val="4"/>
    <w:semiHidden/>
    <w:locked/>
    <w:rsid w:val="000B4A7C"/>
    <w:rPr>
      <w:rFonts w:ascii="Cambria" w:hAnsi="Cambria" w:cs="Times New Roman"/>
      <w:b/>
      <w:bCs/>
      <w:i/>
      <w:iCs/>
      <w:color w:val="4F81BD"/>
    </w:rPr>
  </w:style>
  <w:style w:type="paragraph" w:styleId="a6">
    <w:name w:val="Normal (Web)"/>
    <w:basedOn w:val="a"/>
    <w:rsid w:val="000B4A7C"/>
    <w:pPr>
      <w:spacing w:before="100" w:beforeAutospacing="1" w:after="100" w:afterAutospacing="1" w:line="240" w:lineRule="auto"/>
    </w:pPr>
    <w:rPr>
      <w:rFonts w:ascii="Times New Roman" w:hAnsi="Times New Roman"/>
      <w:sz w:val="24"/>
      <w:szCs w:val="24"/>
    </w:rPr>
  </w:style>
  <w:style w:type="character" w:styleId="a7">
    <w:name w:val="footnote reference"/>
    <w:basedOn w:val="a0"/>
    <w:semiHidden/>
    <w:rsid w:val="00C85932"/>
    <w:rPr>
      <w:rFonts w:cs="Times New Roman"/>
      <w:vertAlign w:val="superscript"/>
    </w:rPr>
  </w:style>
  <w:style w:type="paragraph" w:customStyle="1" w:styleId="Style14">
    <w:name w:val="Style14"/>
    <w:basedOn w:val="a"/>
    <w:rsid w:val="0041441D"/>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rsid w:val="0041441D"/>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rsid w:val="0041441D"/>
    <w:pPr>
      <w:widowControl w:val="0"/>
      <w:autoSpaceDE w:val="0"/>
      <w:autoSpaceDN w:val="0"/>
      <w:adjustRightInd w:val="0"/>
      <w:spacing w:after="0" w:line="254" w:lineRule="exact"/>
      <w:ind w:firstLine="432"/>
      <w:jc w:val="both"/>
    </w:pPr>
    <w:rPr>
      <w:rFonts w:ascii="Times New Roman" w:hAnsi="Times New Roman"/>
      <w:sz w:val="24"/>
      <w:szCs w:val="24"/>
    </w:rPr>
  </w:style>
  <w:style w:type="paragraph" w:customStyle="1" w:styleId="Style18">
    <w:name w:val="Style18"/>
    <w:basedOn w:val="a"/>
    <w:rsid w:val="0041441D"/>
    <w:pPr>
      <w:widowControl w:val="0"/>
      <w:autoSpaceDE w:val="0"/>
      <w:autoSpaceDN w:val="0"/>
      <w:adjustRightInd w:val="0"/>
      <w:spacing w:after="0" w:line="343" w:lineRule="exact"/>
      <w:ind w:firstLine="418"/>
      <w:jc w:val="both"/>
    </w:pPr>
    <w:rPr>
      <w:rFonts w:ascii="Times New Roman" w:hAnsi="Times New Roman"/>
      <w:sz w:val="24"/>
      <w:szCs w:val="24"/>
    </w:rPr>
  </w:style>
  <w:style w:type="character" w:customStyle="1" w:styleId="FontStyle63">
    <w:name w:val="Font Style63"/>
    <w:basedOn w:val="a0"/>
    <w:rsid w:val="0041441D"/>
    <w:rPr>
      <w:rFonts w:ascii="Times New Roman" w:hAnsi="Times New Roman" w:cs="Times New Roman"/>
      <w:i/>
      <w:iCs/>
      <w:sz w:val="28"/>
      <w:szCs w:val="28"/>
    </w:rPr>
  </w:style>
  <w:style w:type="character" w:customStyle="1" w:styleId="FontStyle97">
    <w:name w:val="Font Style97"/>
    <w:basedOn w:val="a0"/>
    <w:rsid w:val="0041441D"/>
    <w:rPr>
      <w:rFonts w:ascii="Times New Roman" w:hAnsi="Times New Roman" w:cs="Times New Roman"/>
      <w:spacing w:val="10"/>
      <w:sz w:val="22"/>
      <w:szCs w:val="22"/>
    </w:rPr>
  </w:style>
  <w:style w:type="character" w:customStyle="1" w:styleId="12">
    <w:name w:val="Замещающий текст1"/>
    <w:basedOn w:val="a0"/>
    <w:semiHidden/>
    <w:rsid w:val="009F0EF8"/>
    <w:rPr>
      <w:rFonts w:cs="Times New Roman"/>
      <w:color w:val="808080"/>
    </w:rPr>
  </w:style>
  <w:style w:type="paragraph" w:customStyle="1" w:styleId="Style23">
    <w:name w:val="Style23"/>
    <w:basedOn w:val="a"/>
    <w:rsid w:val="00CE40BC"/>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65">
    <w:name w:val="Font Style65"/>
    <w:basedOn w:val="a0"/>
    <w:rsid w:val="00CE40BC"/>
    <w:rPr>
      <w:rFonts w:ascii="Bookman Old Style" w:hAnsi="Bookman Old Style" w:cs="Bookman Old Style"/>
      <w:b/>
      <w:bCs/>
      <w:spacing w:val="-10"/>
      <w:sz w:val="22"/>
      <w:szCs w:val="22"/>
    </w:rPr>
  </w:style>
  <w:style w:type="character" w:customStyle="1" w:styleId="FontStyle64">
    <w:name w:val="Font Style64"/>
    <w:basedOn w:val="a0"/>
    <w:rsid w:val="00A41978"/>
    <w:rPr>
      <w:rFonts w:ascii="Times New Roman" w:hAnsi="Times New Roman" w:cs="Times New Roman"/>
      <w:i/>
      <w:iCs/>
      <w:sz w:val="34"/>
      <w:szCs w:val="34"/>
    </w:rPr>
  </w:style>
  <w:style w:type="paragraph" w:customStyle="1" w:styleId="Style42">
    <w:name w:val="Style42"/>
    <w:basedOn w:val="a"/>
    <w:rsid w:val="00635C4C"/>
    <w:pPr>
      <w:widowControl w:val="0"/>
      <w:autoSpaceDE w:val="0"/>
      <w:autoSpaceDN w:val="0"/>
      <w:adjustRightInd w:val="0"/>
      <w:spacing w:after="0" w:line="252" w:lineRule="exact"/>
      <w:ind w:firstLine="411"/>
      <w:jc w:val="both"/>
    </w:pPr>
    <w:rPr>
      <w:rFonts w:ascii="Times New Roman" w:hAnsi="Times New Roman"/>
      <w:sz w:val="24"/>
      <w:szCs w:val="24"/>
    </w:rPr>
  </w:style>
  <w:style w:type="character" w:styleId="a8">
    <w:name w:val="Hyperlink"/>
    <w:basedOn w:val="a0"/>
    <w:rsid w:val="00485C6B"/>
    <w:rPr>
      <w:rFonts w:cs="Times New Roman"/>
      <w:color w:val="0000FF"/>
      <w:u w:val="single"/>
    </w:rPr>
  </w:style>
  <w:style w:type="character" w:customStyle="1" w:styleId="30">
    <w:name w:val="Заголовок 3 Знак"/>
    <w:basedOn w:val="a0"/>
    <w:link w:val="3"/>
    <w:locked/>
    <w:rsid w:val="00485C6B"/>
    <w:rPr>
      <w:rFonts w:ascii="Cambria" w:hAnsi="Cambria" w:cs="Times New Roman"/>
      <w:b/>
      <w:bCs/>
      <w:color w:val="4F81BD"/>
    </w:rPr>
  </w:style>
  <w:style w:type="paragraph" w:styleId="a9">
    <w:name w:val="header"/>
    <w:basedOn w:val="a"/>
    <w:link w:val="aa"/>
    <w:semiHidden/>
    <w:rsid w:val="0036278B"/>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36278B"/>
    <w:rPr>
      <w:rFonts w:cs="Times New Roman"/>
    </w:rPr>
  </w:style>
  <w:style w:type="paragraph" w:styleId="ab">
    <w:name w:val="footer"/>
    <w:basedOn w:val="a"/>
    <w:link w:val="ac"/>
    <w:rsid w:val="0036278B"/>
    <w:pPr>
      <w:tabs>
        <w:tab w:val="center" w:pos="4677"/>
        <w:tab w:val="right" w:pos="9355"/>
      </w:tabs>
      <w:spacing w:after="0" w:line="240" w:lineRule="auto"/>
    </w:pPr>
  </w:style>
  <w:style w:type="character" w:customStyle="1" w:styleId="ac">
    <w:name w:val="Нижний колонтитул Знак"/>
    <w:basedOn w:val="a0"/>
    <w:link w:val="ab"/>
    <w:locked/>
    <w:rsid w:val="0036278B"/>
    <w:rPr>
      <w:rFonts w:cs="Times New Roman"/>
    </w:rPr>
  </w:style>
  <w:style w:type="paragraph" w:customStyle="1" w:styleId="p2">
    <w:name w:val="p2"/>
    <w:basedOn w:val="a"/>
    <w:rsid w:val="00F9227C"/>
    <w:pPr>
      <w:spacing w:before="100" w:beforeAutospacing="1" w:after="100" w:afterAutospacing="1" w:line="240" w:lineRule="auto"/>
      <w:jc w:val="both"/>
    </w:pPr>
    <w:rPr>
      <w:rFonts w:ascii="Arial" w:hAnsi="Arial" w:cs="Arial"/>
      <w:color w:val="000000"/>
      <w:sz w:val="20"/>
      <w:szCs w:val="20"/>
    </w:rPr>
  </w:style>
  <w:style w:type="paragraph" w:customStyle="1" w:styleId="13">
    <w:name w:val="Без интервала1"/>
    <w:rsid w:val="00682AE1"/>
    <w:rPr>
      <w:sz w:val="22"/>
      <w:szCs w:val="22"/>
    </w:rPr>
  </w:style>
  <w:style w:type="table" w:styleId="ad">
    <w:name w:val="Table Grid"/>
    <w:basedOn w:val="a1"/>
    <w:rsid w:val="00682A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3">
    <w:name w:val="Style33"/>
    <w:basedOn w:val="a"/>
    <w:rsid w:val="0090453B"/>
    <w:pPr>
      <w:widowControl w:val="0"/>
      <w:autoSpaceDE w:val="0"/>
      <w:autoSpaceDN w:val="0"/>
      <w:adjustRightInd w:val="0"/>
      <w:spacing w:after="0" w:line="240" w:lineRule="auto"/>
    </w:pPr>
    <w:rPr>
      <w:rFonts w:ascii="Times New Roman" w:hAnsi="Times New Roman"/>
      <w:sz w:val="24"/>
      <w:szCs w:val="24"/>
    </w:rPr>
  </w:style>
  <w:style w:type="character" w:customStyle="1" w:styleId="FontStyle84">
    <w:name w:val="Font Style84"/>
    <w:basedOn w:val="a0"/>
    <w:rsid w:val="0090453B"/>
    <w:rPr>
      <w:rFonts w:ascii="Bookman Old Style" w:hAnsi="Bookman Old Style" w:cs="Bookman Old Style"/>
      <w:b/>
      <w:bCs/>
      <w:sz w:val="18"/>
      <w:szCs w:val="18"/>
    </w:rPr>
  </w:style>
  <w:style w:type="character" w:customStyle="1" w:styleId="FontStyle85">
    <w:name w:val="Font Style85"/>
    <w:basedOn w:val="a0"/>
    <w:rsid w:val="0090453B"/>
    <w:rPr>
      <w:rFonts w:ascii="Times New Roman" w:hAnsi="Times New Roman" w:cs="Times New Roman"/>
      <w:sz w:val="30"/>
      <w:szCs w:val="30"/>
    </w:rPr>
  </w:style>
  <w:style w:type="character" w:customStyle="1" w:styleId="FontStyle86">
    <w:name w:val="Font Style86"/>
    <w:basedOn w:val="a0"/>
    <w:rsid w:val="0090453B"/>
    <w:rPr>
      <w:rFonts w:ascii="Times New Roman" w:hAnsi="Times New Roman" w:cs="Times New Roman"/>
      <w:sz w:val="30"/>
      <w:szCs w:val="30"/>
    </w:rPr>
  </w:style>
  <w:style w:type="character" w:customStyle="1" w:styleId="FontStyle89">
    <w:name w:val="Font Style89"/>
    <w:basedOn w:val="a0"/>
    <w:rsid w:val="0090453B"/>
    <w:rPr>
      <w:rFonts w:ascii="Times New Roman" w:hAnsi="Times New Roman" w:cs="Times New Roman"/>
      <w:sz w:val="26"/>
      <w:szCs w:val="26"/>
    </w:rPr>
  </w:style>
  <w:style w:type="paragraph" w:customStyle="1" w:styleId="Style51">
    <w:name w:val="Style51"/>
    <w:basedOn w:val="a"/>
    <w:rsid w:val="006E7A2F"/>
    <w:pPr>
      <w:widowControl w:val="0"/>
      <w:autoSpaceDE w:val="0"/>
      <w:autoSpaceDN w:val="0"/>
      <w:adjustRightInd w:val="0"/>
      <w:spacing w:after="0" w:line="343" w:lineRule="exact"/>
      <w:ind w:hanging="268"/>
      <w:jc w:val="both"/>
    </w:pPr>
    <w:rPr>
      <w:rFonts w:ascii="Times New Roman" w:hAnsi="Times New Roman"/>
      <w:sz w:val="24"/>
      <w:szCs w:val="24"/>
    </w:rPr>
  </w:style>
  <w:style w:type="character" w:customStyle="1" w:styleId="FontStyle88">
    <w:name w:val="Font Style88"/>
    <w:basedOn w:val="a0"/>
    <w:rsid w:val="006E7A2F"/>
    <w:rPr>
      <w:rFonts w:ascii="Arial" w:hAnsi="Arial" w:cs="Arial"/>
      <w:b/>
      <w:bCs/>
      <w:spacing w:val="-10"/>
      <w:sz w:val="28"/>
      <w:szCs w:val="28"/>
    </w:rPr>
  </w:style>
  <w:style w:type="paragraph" w:customStyle="1" w:styleId="Style7">
    <w:name w:val="Style7"/>
    <w:basedOn w:val="a"/>
    <w:rsid w:val="006E7A2F"/>
    <w:pPr>
      <w:widowControl w:val="0"/>
      <w:autoSpaceDE w:val="0"/>
      <w:autoSpaceDN w:val="0"/>
      <w:adjustRightInd w:val="0"/>
      <w:spacing w:after="0" w:line="327" w:lineRule="exact"/>
      <w:ind w:hanging="609"/>
    </w:pPr>
    <w:rPr>
      <w:rFonts w:ascii="Times New Roman" w:hAnsi="Times New Roman"/>
      <w:sz w:val="24"/>
      <w:szCs w:val="24"/>
    </w:rPr>
  </w:style>
  <w:style w:type="paragraph" w:customStyle="1" w:styleId="Style37">
    <w:name w:val="Style37"/>
    <w:basedOn w:val="a"/>
    <w:rsid w:val="00B5274C"/>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B5274C"/>
    <w:pPr>
      <w:widowControl w:val="0"/>
      <w:autoSpaceDE w:val="0"/>
      <w:autoSpaceDN w:val="0"/>
      <w:adjustRightInd w:val="0"/>
      <w:spacing w:after="0" w:line="334" w:lineRule="exact"/>
      <w:jc w:val="both"/>
    </w:pPr>
    <w:rPr>
      <w:rFonts w:ascii="Times New Roman" w:hAnsi="Times New Roman"/>
      <w:sz w:val="24"/>
      <w:szCs w:val="24"/>
    </w:rPr>
  </w:style>
  <w:style w:type="character" w:customStyle="1" w:styleId="FontStyle62">
    <w:name w:val="Font Style62"/>
    <w:basedOn w:val="a0"/>
    <w:rsid w:val="00B5274C"/>
    <w:rPr>
      <w:rFonts w:ascii="Times New Roman" w:hAnsi="Times New Roman" w:cs="Times New Roman"/>
      <w:i/>
      <w:iCs/>
      <w:w w:val="50"/>
      <w:sz w:val="22"/>
      <w:szCs w:val="22"/>
    </w:rPr>
  </w:style>
  <w:style w:type="character" w:customStyle="1" w:styleId="FontStyle67">
    <w:name w:val="Font Style67"/>
    <w:basedOn w:val="a0"/>
    <w:rsid w:val="00B5274C"/>
    <w:rPr>
      <w:rFonts w:ascii="Times New Roman" w:hAnsi="Times New Roman" w:cs="Times New Roman"/>
      <w:b/>
      <w:bCs/>
      <w:spacing w:val="-20"/>
      <w:sz w:val="22"/>
      <w:szCs w:val="22"/>
    </w:rPr>
  </w:style>
  <w:style w:type="character" w:customStyle="1" w:styleId="FontStyle77">
    <w:name w:val="Font Style77"/>
    <w:basedOn w:val="a0"/>
    <w:rsid w:val="00B5274C"/>
    <w:rPr>
      <w:rFonts w:ascii="Arial" w:hAnsi="Arial" w:cs="Arial"/>
      <w:b/>
      <w:bCs/>
      <w:sz w:val="22"/>
      <w:szCs w:val="22"/>
    </w:rPr>
  </w:style>
  <w:style w:type="character" w:customStyle="1" w:styleId="FontStyle80">
    <w:name w:val="Font Style80"/>
    <w:basedOn w:val="a0"/>
    <w:rsid w:val="00B5274C"/>
    <w:rPr>
      <w:rFonts w:ascii="Arial" w:hAnsi="Arial" w:cs="Arial"/>
      <w:b/>
      <w:bCs/>
      <w:smallCaps/>
      <w:spacing w:val="20"/>
      <w:sz w:val="16"/>
      <w:szCs w:val="16"/>
    </w:rPr>
  </w:style>
  <w:style w:type="character" w:customStyle="1" w:styleId="FontStyle98">
    <w:name w:val="Font Style98"/>
    <w:basedOn w:val="a0"/>
    <w:rsid w:val="00B5274C"/>
    <w:rPr>
      <w:rFonts w:ascii="Times New Roman" w:hAnsi="Times New Roman" w:cs="Times New Roman"/>
      <w:sz w:val="24"/>
      <w:szCs w:val="24"/>
    </w:rPr>
  </w:style>
  <w:style w:type="paragraph" w:customStyle="1" w:styleId="Style6">
    <w:name w:val="Style6"/>
    <w:basedOn w:val="a"/>
    <w:rsid w:val="00BB234E"/>
    <w:pPr>
      <w:widowControl w:val="0"/>
      <w:autoSpaceDE w:val="0"/>
      <w:autoSpaceDN w:val="0"/>
      <w:adjustRightInd w:val="0"/>
      <w:spacing w:after="0" w:line="336" w:lineRule="exact"/>
      <w:ind w:hanging="117"/>
      <w:jc w:val="both"/>
    </w:pPr>
    <w:rPr>
      <w:rFonts w:ascii="Times New Roman" w:hAnsi="Times New Roman"/>
      <w:sz w:val="24"/>
      <w:szCs w:val="24"/>
    </w:rPr>
  </w:style>
  <w:style w:type="character" w:customStyle="1" w:styleId="FontStyle95">
    <w:name w:val="Font Style95"/>
    <w:basedOn w:val="a0"/>
    <w:rsid w:val="00BB234E"/>
    <w:rPr>
      <w:rFonts w:ascii="Times New Roman" w:hAnsi="Times New Roman" w:cs="Times New Roman"/>
      <w:i/>
      <w:iCs/>
      <w:sz w:val="28"/>
      <w:szCs w:val="28"/>
    </w:rPr>
  </w:style>
  <w:style w:type="character" w:customStyle="1" w:styleId="FontStyle96">
    <w:name w:val="Font Style96"/>
    <w:basedOn w:val="a0"/>
    <w:rsid w:val="00BB234E"/>
    <w:rPr>
      <w:rFonts w:ascii="Arial" w:hAnsi="Arial" w:cs="Arial"/>
      <w:b/>
      <w:bCs/>
      <w:spacing w:val="-10"/>
      <w:sz w:val="26"/>
      <w:szCs w:val="26"/>
    </w:rPr>
  </w:style>
  <w:style w:type="character" w:customStyle="1" w:styleId="FontStyle113">
    <w:name w:val="Font Style113"/>
    <w:basedOn w:val="a0"/>
    <w:rsid w:val="00DB7F1A"/>
    <w:rPr>
      <w:rFonts w:ascii="Times New Roman" w:hAnsi="Times New Roman" w:cs="Times New Roman"/>
      <w:sz w:val="20"/>
      <w:szCs w:val="20"/>
    </w:rPr>
  </w:style>
  <w:style w:type="character" w:customStyle="1" w:styleId="FontStyle115">
    <w:name w:val="Font Style115"/>
    <w:basedOn w:val="a0"/>
    <w:rsid w:val="00DB7F1A"/>
    <w:rPr>
      <w:rFonts w:ascii="Times New Roman" w:hAnsi="Times New Roman" w:cs="Times New Roman"/>
      <w:sz w:val="16"/>
      <w:szCs w:val="16"/>
    </w:rPr>
  </w:style>
  <w:style w:type="paragraph" w:customStyle="1" w:styleId="14">
    <w:name w:val="Заголовок оглавления1"/>
    <w:basedOn w:val="1"/>
    <w:next w:val="a"/>
    <w:semiHidden/>
    <w:rsid w:val="009456AC"/>
    <w:pPr>
      <w:outlineLvl w:val="9"/>
    </w:pPr>
    <w:rPr>
      <w:lang w:eastAsia="en-US"/>
    </w:rPr>
  </w:style>
  <w:style w:type="paragraph" w:styleId="15">
    <w:name w:val="toc 1"/>
    <w:basedOn w:val="a"/>
    <w:next w:val="a"/>
    <w:autoRedefine/>
    <w:rsid w:val="009456AC"/>
    <w:pPr>
      <w:spacing w:after="100"/>
    </w:pPr>
  </w:style>
  <w:style w:type="paragraph" w:styleId="23">
    <w:name w:val="toc 2"/>
    <w:basedOn w:val="a"/>
    <w:next w:val="a"/>
    <w:autoRedefine/>
    <w:rsid w:val="009456A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gks.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gks.ru" TargetMode="Externa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13629</Words>
  <Characters>77687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Win</Company>
  <LinksUpToDate>false</LinksUpToDate>
  <CharactersWithSpaces>91134</CharactersWithSpaces>
  <SharedDoc>false</SharedDoc>
  <HLinks>
    <vt:vector size="156" baseType="variant">
      <vt:variant>
        <vt:i4>6422624</vt:i4>
      </vt:variant>
      <vt:variant>
        <vt:i4>150</vt:i4>
      </vt:variant>
      <vt:variant>
        <vt:i4>0</vt:i4>
      </vt:variant>
      <vt:variant>
        <vt:i4>5</vt:i4>
      </vt:variant>
      <vt:variant>
        <vt:lpwstr>http://www.gks.ru/</vt:lpwstr>
      </vt:variant>
      <vt:variant>
        <vt:lpwstr/>
      </vt:variant>
      <vt:variant>
        <vt:i4>6422624</vt:i4>
      </vt:variant>
      <vt:variant>
        <vt:i4>147</vt:i4>
      </vt:variant>
      <vt:variant>
        <vt:i4>0</vt:i4>
      </vt:variant>
      <vt:variant>
        <vt:i4>5</vt:i4>
      </vt:variant>
      <vt:variant>
        <vt:lpwstr>http://www.gks.ru/</vt:lpwstr>
      </vt:variant>
      <vt:variant>
        <vt:lpwstr/>
      </vt:variant>
      <vt:variant>
        <vt:i4>6422624</vt:i4>
      </vt:variant>
      <vt:variant>
        <vt:i4>144</vt:i4>
      </vt:variant>
      <vt:variant>
        <vt:i4>0</vt:i4>
      </vt:variant>
      <vt:variant>
        <vt:i4>5</vt:i4>
      </vt:variant>
      <vt:variant>
        <vt:lpwstr>http://www.gks.ru/</vt:lpwstr>
      </vt:variant>
      <vt:variant>
        <vt:lpwstr/>
      </vt:variant>
      <vt:variant>
        <vt:i4>1048634</vt:i4>
      </vt:variant>
      <vt:variant>
        <vt:i4>134</vt:i4>
      </vt:variant>
      <vt:variant>
        <vt:i4>0</vt:i4>
      </vt:variant>
      <vt:variant>
        <vt:i4>5</vt:i4>
      </vt:variant>
      <vt:variant>
        <vt:lpwstr/>
      </vt:variant>
      <vt:variant>
        <vt:lpwstr>_Toc249107156</vt:lpwstr>
      </vt:variant>
      <vt:variant>
        <vt:i4>1048634</vt:i4>
      </vt:variant>
      <vt:variant>
        <vt:i4>128</vt:i4>
      </vt:variant>
      <vt:variant>
        <vt:i4>0</vt:i4>
      </vt:variant>
      <vt:variant>
        <vt:i4>5</vt:i4>
      </vt:variant>
      <vt:variant>
        <vt:lpwstr/>
      </vt:variant>
      <vt:variant>
        <vt:lpwstr>_Toc249107155</vt:lpwstr>
      </vt:variant>
      <vt:variant>
        <vt:i4>1048634</vt:i4>
      </vt:variant>
      <vt:variant>
        <vt:i4>122</vt:i4>
      </vt:variant>
      <vt:variant>
        <vt:i4>0</vt:i4>
      </vt:variant>
      <vt:variant>
        <vt:i4>5</vt:i4>
      </vt:variant>
      <vt:variant>
        <vt:lpwstr/>
      </vt:variant>
      <vt:variant>
        <vt:lpwstr>_Toc249107154</vt:lpwstr>
      </vt:variant>
      <vt:variant>
        <vt:i4>1048634</vt:i4>
      </vt:variant>
      <vt:variant>
        <vt:i4>116</vt:i4>
      </vt:variant>
      <vt:variant>
        <vt:i4>0</vt:i4>
      </vt:variant>
      <vt:variant>
        <vt:i4>5</vt:i4>
      </vt:variant>
      <vt:variant>
        <vt:lpwstr/>
      </vt:variant>
      <vt:variant>
        <vt:lpwstr>_Toc249107153</vt:lpwstr>
      </vt:variant>
      <vt:variant>
        <vt:i4>1048634</vt:i4>
      </vt:variant>
      <vt:variant>
        <vt:i4>110</vt:i4>
      </vt:variant>
      <vt:variant>
        <vt:i4>0</vt:i4>
      </vt:variant>
      <vt:variant>
        <vt:i4>5</vt:i4>
      </vt:variant>
      <vt:variant>
        <vt:lpwstr/>
      </vt:variant>
      <vt:variant>
        <vt:lpwstr>_Toc249107152</vt:lpwstr>
      </vt:variant>
      <vt:variant>
        <vt:i4>1048634</vt:i4>
      </vt:variant>
      <vt:variant>
        <vt:i4>104</vt:i4>
      </vt:variant>
      <vt:variant>
        <vt:i4>0</vt:i4>
      </vt:variant>
      <vt:variant>
        <vt:i4>5</vt:i4>
      </vt:variant>
      <vt:variant>
        <vt:lpwstr/>
      </vt:variant>
      <vt:variant>
        <vt:lpwstr>_Toc249107151</vt:lpwstr>
      </vt:variant>
      <vt:variant>
        <vt:i4>1048634</vt:i4>
      </vt:variant>
      <vt:variant>
        <vt:i4>98</vt:i4>
      </vt:variant>
      <vt:variant>
        <vt:i4>0</vt:i4>
      </vt:variant>
      <vt:variant>
        <vt:i4>5</vt:i4>
      </vt:variant>
      <vt:variant>
        <vt:lpwstr/>
      </vt:variant>
      <vt:variant>
        <vt:lpwstr>_Toc249107150</vt:lpwstr>
      </vt:variant>
      <vt:variant>
        <vt:i4>1114170</vt:i4>
      </vt:variant>
      <vt:variant>
        <vt:i4>92</vt:i4>
      </vt:variant>
      <vt:variant>
        <vt:i4>0</vt:i4>
      </vt:variant>
      <vt:variant>
        <vt:i4>5</vt:i4>
      </vt:variant>
      <vt:variant>
        <vt:lpwstr/>
      </vt:variant>
      <vt:variant>
        <vt:lpwstr>_Toc249107149</vt:lpwstr>
      </vt:variant>
      <vt:variant>
        <vt:i4>1114170</vt:i4>
      </vt:variant>
      <vt:variant>
        <vt:i4>86</vt:i4>
      </vt:variant>
      <vt:variant>
        <vt:i4>0</vt:i4>
      </vt:variant>
      <vt:variant>
        <vt:i4>5</vt:i4>
      </vt:variant>
      <vt:variant>
        <vt:lpwstr/>
      </vt:variant>
      <vt:variant>
        <vt:lpwstr>_Toc249107148</vt:lpwstr>
      </vt:variant>
      <vt:variant>
        <vt:i4>1114170</vt:i4>
      </vt:variant>
      <vt:variant>
        <vt:i4>80</vt:i4>
      </vt:variant>
      <vt:variant>
        <vt:i4>0</vt:i4>
      </vt:variant>
      <vt:variant>
        <vt:i4>5</vt:i4>
      </vt:variant>
      <vt:variant>
        <vt:lpwstr/>
      </vt:variant>
      <vt:variant>
        <vt:lpwstr>_Toc249107147</vt:lpwstr>
      </vt:variant>
      <vt:variant>
        <vt:i4>1114170</vt:i4>
      </vt:variant>
      <vt:variant>
        <vt:i4>74</vt:i4>
      </vt:variant>
      <vt:variant>
        <vt:i4>0</vt:i4>
      </vt:variant>
      <vt:variant>
        <vt:i4>5</vt:i4>
      </vt:variant>
      <vt:variant>
        <vt:lpwstr/>
      </vt:variant>
      <vt:variant>
        <vt:lpwstr>_Toc249107146</vt:lpwstr>
      </vt:variant>
      <vt:variant>
        <vt:i4>1114170</vt:i4>
      </vt:variant>
      <vt:variant>
        <vt:i4>68</vt:i4>
      </vt:variant>
      <vt:variant>
        <vt:i4>0</vt:i4>
      </vt:variant>
      <vt:variant>
        <vt:i4>5</vt:i4>
      </vt:variant>
      <vt:variant>
        <vt:lpwstr/>
      </vt:variant>
      <vt:variant>
        <vt:lpwstr>_Toc249107145</vt:lpwstr>
      </vt:variant>
      <vt:variant>
        <vt:i4>1114170</vt:i4>
      </vt:variant>
      <vt:variant>
        <vt:i4>62</vt:i4>
      </vt:variant>
      <vt:variant>
        <vt:i4>0</vt:i4>
      </vt:variant>
      <vt:variant>
        <vt:i4>5</vt:i4>
      </vt:variant>
      <vt:variant>
        <vt:lpwstr/>
      </vt:variant>
      <vt:variant>
        <vt:lpwstr>_Toc249107144</vt:lpwstr>
      </vt:variant>
      <vt:variant>
        <vt:i4>1114170</vt:i4>
      </vt:variant>
      <vt:variant>
        <vt:i4>56</vt:i4>
      </vt:variant>
      <vt:variant>
        <vt:i4>0</vt:i4>
      </vt:variant>
      <vt:variant>
        <vt:i4>5</vt:i4>
      </vt:variant>
      <vt:variant>
        <vt:lpwstr/>
      </vt:variant>
      <vt:variant>
        <vt:lpwstr>_Toc249107143</vt:lpwstr>
      </vt:variant>
      <vt:variant>
        <vt:i4>1114170</vt:i4>
      </vt:variant>
      <vt:variant>
        <vt:i4>50</vt:i4>
      </vt:variant>
      <vt:variant>
        <vt:i4>0</vt:i4>
      </vt:variant>
      <vt:variant>
        <vt:i4>5</vt:i4>
      </vt:variant>
      <vt:variant>
        <vt:lpwstr/>
      </vt:variant>
      <vt:variant>
        <vt:lpwstr>_Toc249107142</vt:lpwstr>
      </vt:variant>
      <vt:variant>
        <vt:i4>1114170</vt:i4>
      </vt:variant>
      <vt:variant>
        <vt:i4>44</vt:i4>
      </vt:variant>
      <vt:variant>
        <vt:i4>0</vt:i4>
      </vt:variant>
      <vt:variant>
        <vt:i4>5</vt:i4>
      </vt:variant>
      <vt:variant>
        <vt:lpwstr/>
      </vt:variant>
      <vt:variant>
        <vt:lpwstr>_Toc249107141</vt:lpwstr>
      </vt:variant>
      <vt:variant>
        <vt:i4>1114170</vt:i4>
      </vt:variant>
      <vt:variant>
        <vt:i4>38</vt:i4>
      </vt:variant>
      <vt:variant>
        <vt:i4>0</vt:i4>
      </vt:variant>
      <vt:variant>
        <vt:i4>5</vt:i4>
      </vt:variant>
      <vt:variant>
        <vt:lpwstr/>
      </vt:variant>
      <vt:variant>
        <vt:lpwstr>_Toc249107140</vt:lpwstr>
      </vt:variant>
      <vt:variant>
        <vt:i4>1441850</vt:i4>
      </vt:variant>
      <vt:variant>
        <vt:i4>32</vt:i4>
      </vt:variant>
      <vt:variant>
        <vt:i4>0</vt:i4>
      </vt:variant>
      <vt:variant>
        <vt:i4>5</vt:i4>
      </vt:variant>
      <vt:variant>
        <vt:lpwstr/>
      </vt:variant>
      <vt:variant>
        <vt:lpwstr>_Toc249107139</vt:lpwstr>
      </vt:variant>
      <vt:variant>
        <vt:i4>1441850</vt:i4>
      </vt:variant>
      <vt:variant>
        <vt:i4>26</vt:i4>
      </vt:variant>
      <vt:variant>
        <vt:i4>0</vt:i4>
      </vt:variant>
      <vt:variant>
        <vt:i4>5</vt:i4>
      </vt:variant>
      <vt:variant>
        <vt:lpwstr/>
      </vt:variant>
      <vt:variant>
        <vt:lpwstr>_Toc249107138</vt:lpwstr>
      </vt:variant>
      <vt:variant>
        <vt:i4>1441850</vt:i4>
      </vt:variant>
      <vt:variant>
        <vt:i4>20</vt:i4>
      </vt:variant>
      <vt:variant>
        <vt:i4>0</vt:i4>
      </vt:variant>
      <vt:variant>
        <vt:i4>5</vt:i4>
      </vt:variant>
      <vt:variant>
        <vt:lpwstr/>
      </vt:variant>
      <vt:variant>
        <vt:lpwstr>_Toc249107137</vt:lpwstr>
      </vt:variant>
      <vt:variant>
        <vt:i4>1441850</vt:i4>
      </vt:variant>
      <vt:variant>
        <vt:i4>14</vt:i4>
      </vt:variant>
      <vt:variant>
        <vt:i4>0</vt:i4>
      </vt:variant>
      <vt:variant>
        <vt:i4>5</vt:i4>
      </vt:variant>
      <vt:variant>
        <vt:lpwstr/>
      </vt:variant>
      <vt:variant>
        <vt:lpwstr>_Toc249107136</vt:lpwstr>
      </vt:variant>
      <vt:variant>
        <vt:i4>1441850</vt:i4>
      </vt:variant>
      <vt:variant>
        <vt:i4>8</vt:i4>
      </vt:variant>
      <vt:variant>
        <vt:i4>0</vt:i4>
      </vt:variant>
      <vt:variant>
        <vt:i4>5</vt:i4>
      </vt:variant>
      <vt:variant>
        <vt:lpwstr/>
      </vt:variant>
      <vt:variant>
        <vt:lpwstr>_Toc249107135</vt:lpwstr>
      </vt:variant>
      <vt:variant>
        <vt:i4>1441850</vt:i4>
      </vt:variant>
      <vt:variant>
        <vt:i4>2</vt:i4>
      </vt:variant>
      <vt:variant>
        <vt:i4>0</vt:i4>
      </vt:variant>
      <vt:variant>
        <vt:i4>5</vt:i4>
      </vt:variant>
      <vt:variant>
        <vt:lpwstr/>
      </vt:variant>
      <vt:variant>
        <vt:lpwstr>_Toc249107134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Win</dc:creator>
  <cp:keywords/>
  <dc:description/>
  <cp:lastModifiedBy>admin</cp:lastModifiedBy>
  <cp:revision>2</cp:revision>
  <dcterms:created xsi:type="dcterms:W3CDTF">2014-07-10T06:53:00Z</dcterms:created>
  <dcterms:modified xsi:type="dcterms:W3CDTF">2014-07-10T06:53:00Z</dcterms:modified>
</cp:coreProperties>
</file>