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315" w:rsidRDefault="00301315" w:rsidP="00301315">
      <w:pPr>
        <w:jc w:val="center"/>
        <w:rPr>
          <w:rFonts w:ascii="Times New Roman" w:hAnsi="Times New Roman"/>
          <w:b/>
          <w:sz w:val="30"/>
          <w:szCs w:val="30"/>
          <w:u w:val="single"/>
        </w:rPr>
      </w:pPr>
      <w:r>
        <w:rPr>
          <w:rFonts w:ascii="Times New Roman" w:hAnsi="Times New Roman"/>
          <w:b/>
          <w:sz w:val="30"/>
          <w:szCs w:val="30"/>
          <w:u w:val="single"/>
        </w:rPr>
        <w:t>Оглавление</w:t>
      </w:r>
    </w:p>
    <w:p w:rsidR="00476BE0" w:rsidRPr="00A6644E" w:rsidRDefault="00476BE0" w:rsidP="00A6644E">
      <w:pPr>
        <w:pStyle w:val="a4"/>
        <w:spacing w:line="360" w:lineRule="auto"/>
        <w:jc w:val="both"/>
        <w:rPr>
          <w:rFonts w:ascii="Times New Roman" w:hAnsi="Times New Roman"/>
          <w:sz w:val="28"/>
          <w:szCs w:val="28"/>
        </w:rPr>
      </w:pPr>
      <w:r w:rsidRPr="00A6644E">
        <w:rPr>
          <w:rFonts w:ascii="Times New Roman" w:hAnsi="Times New Roman"/>
          <w:sz w:val="28"/>
          <w:szCs w:val="28"/>
        </w:rPr>
        <w:t>Введение…………………………………………………………………………</w:t>
      </w:r>
      <w:r w:rsidR="00A6644E" w:rsidRPr="00A6644E">
        <w:rPr>
          <w:rFonts w:ascii="Times New Roman" w:hAnsi="Times New Roman"/>
          <w:sz w:val="28"/>
          <w:szCs w:val="28"/>
        </w:rPr>
        <w:t>…..</w:t>
      </w:r>
      <w:r w:rsidRPr="00A6644E">
        <w:rPr>
          <w:rFonts w:ascii="Times New Roman" w:hAnsi="Times New Roman"/>
          <w:sz w:val="28"/>
          <w:szCs w:val="28"/>
        </w:rPr>
        <w:t>3</w:t>
      </w:r>
    </w:p>
    <w:p w:rsidR="00476BE0" w:rsidRPr="00A6644E" w:rsidRDefault="00301315" w:rsidP="00A6644E">
      <w:pPr>
        <w:pStyle w:val="a4"/>
        <w:spacing w:line="360" w:lineRule="auto"/>
        <w:jc w:val="both"/>
        <w:rPr>
          <w:rFonts w:ascii="Times New Roman" w:hAnsi="Times New Roman"/>
          <w:sz w:val="28"/>
          <w:szCs w:val="28"/>
        </w:rPr>
      </w:pPr>
      <w:r w:rsidRPr="00A6644E">
        <w:rPr>
          <w:rFonts w:ascii="Times New Roman" w:hAnsi="Times New Roman"/>
          <w:b/>
          <w:sz w:val="28"/>
          <w:szCs w:val="28"/>
        </w:rPr>
        <w:t>Глава 1</w:t>
      </w:r>
      <w:r w:rsidRPr="00A6644E">
        <w:rPr>
          <w:rFonts w:ascii="Times New Roman" w:hAnsi="Times New Roman"/>
          <w:sz w:val="28"/>
          <w:szCs w:val="28"/>
        </w:rPr>
        <w:t>. Налично-денежный оборот и его особенности….................................</w:t>
      </w:r>
      <w:r w:rsidR="00381A89">
        <w:rPr>
          <w:rFonts w:ascii="Times New Roman" w:hAnsi="Times New Roman"/>
          <w:sz w:val="28"/>
          <w:szCs w:val="28"/>
        </w:rPr>
        <w:t>...</w:t>
      </w:r>
      <w:r w:rsidR="00476BE0" w:rsidRPr="00A6644E">
        <w:rPr>
          <w:rFonts w:ascii="Times New Roman" w:hAnsi="Times New Roman"/>
          <w:sz w:val="28"/>
          <w:szCs w:val="28"/>
        </w:rPr>
        <w:t>4</w:t>
      </w:r>
    </w:p>
    <w:p w:rsidR="00476BE0" w:rsidRPr="00A6644E" w:rsidRDefault="00476BE0" w:rsidP="00166A08">
      <w:pPr>
        <w:pStyle w:val="a4"/>
        <w:numPr>
          <w:ilvl w:val="1"/>
          <w:numId w:val="7"/>
        </w:numPr>
        <w:spacing w:line="360" w:lineRule="auto"/>
        <w:jc w:val="both"/>
        <w:rPr>
          <w:rFonts w:ascii="Times New Roman" w:hAnsi="Times New Roman"/>
          <w:sz w:val="28"/>
          <w:szCs w:val="28"/>
        </w:rPr>
      </w:pPr>
      <w:r w:rsidRPr="00A6644E">
        <w:rPr>
          <w:rFonts w:ascii="Times New Roman" w:hAnsi="Times New Roman"/>
          <w:sz w:val="28"/>
          <w:szCs w:val="28"/>
        </w:rPr>
        <w:t>Происхождение денег……………………………………………</w:t>
      </w:r>
      <w:r w:rsidR="00166A08">
        <w:rPr>
          <w:rFonts w:ascii="Times New Roman" w:hAnsi="Times New Roman"/>
          <w:sz w:val="28"/>
          <w:szCs w:val="28"/>
        </w:rPr>
        <w:t>.</w:t>
      </w:r>
      <w:r w:rsidR="00381A89">
        <w:rPr>
          <w:rFonts w:ascii="Times New Roman" w:hAnsi="Times New Roman"/>
          <w:sz w:val="28"/>
          <w:szCs w:val="28"/>
        </w:rPr>
        <w:t>..</w:t>
      </w:r>
      <w:r w:rsidRPr="00A6644E">
        <w:rPr>
          <w:rFonts w:ascii="Times New Roman" w:hAnsi="Times New Roman"/>
          <w:sz w:val="28"/>
          <w:szCs w:val="28"/>
        </w:rPr>
        <w:t>4</w:t>
      </w:r>
    </w:p>
    <w:p w:rsidR="00476BE0" w:rsidRPr="00A6644E" w:rsidRDefault="00476BE0" w:rsidP="00166A08">
      <w:pPr>
        <w:pStyle w:val="a4"/>
        <w:numPr>
          <w:ilvl w:val="1"/>
          <w:numId w:val="7"/>
        </w:numPr>
        <w:spacing w:line="360" w:lineRule="auto"/>
        <w:ind w:left="1843" w:hanging="708"/>
        <w:jc w:val="both"/>
        <w:rPr>
          <w:rFonts w:ascii="Times New Roman" w:hAnsi="Times New Roman"/>
          <w:sz w:val="28"/>
          <w:szCs w:val="28"/>
        </w:rPr>
      </w:pPr>
      <w:r w:rsidRPr="00A6644E">
        <w:rPr>
          <w:rFonts w:ascii="Times New Roman" w:hAnsi="Times New Roman"/>
          <w:sz w:val="28"/>
          <w:szCs w:val="28"/>
        </w:rPr>
        <w:t>Понятие и особенности наличного денежного оборота………</w:t>
      </w:r>
      <w:r w:rsidR="00381A89">
        <w:rPr>
          <w:rFonts w:ascii="Times New Roman" w:hAnsi="Times New Roman"/>
          <w:sz w:val="28"/>
          <w:szCs w:val="28"/>
        </w:rPr>
        <w:t>…</w:t>
      </w:r>
      <w:r w:rsidRPr="00A6644E">
        <w:rPr>
          <w:rFonts w:ascii="Times New Roman" w:hAnsi="Times New Roman"/>
          <w:sz w:val="28"/>
          <w:szCs w:val="28"/>
        </w:rPr>
        <w:t>4</w:t>
      </w:r>
    </w:p>
    <w:p w:rsidR="00476BE0" w:rsidRPr="00A6644E" w:rsidRDefault="00476BE0" w:rsidP="00166A08">
      <w:pPr>
        <w:pStyle w:val="a4"/>
        <w:numPr>
          <w:ilvl w:val="1"/>
          <w:numId w:val="7"/>
        </w:numPr>
        <w:spacing w:line="360" w:lineRule="auto"/>
        <w:jc w:val="both"/>
        <w:rPr>
          <w:rFonts w:ascii="Times New Roman" w:hAnsi="Times New Roman"/>
          <w:sz w:val="28"/>
          <w:szCs w:val="28"/>
        </w:rPr>
      </w:pPr>
      <w:r w:rsidRPr="00A6644E">
        <w:rPr>
          <w:rFonts w:ascii="Times New Roman" w:hAnsi="Times New Roman"/>
          <w:sz w:val="28"/>
          <w:szCs w:val="28"/>
        </w:rPr>
        <w:t>Организация налично-денежного обращения…………………</w:t>
      </w:r>
      <w:r w:rsidR="00381A89">
        <w:rPr>
          <w:rFonts w:ascii="Times New Roman" w:hAnsi="Times New Roman"/>
          <w:sz w:val="28"/>
          <w:szCs w:val="28"/>
        </w:rPr>
        <w:t>…</w:t>
      </w:r>
      <w:r w:rsidRPr="00A6644E">
        <w:rPr>
          <w:rFonts w:ascii="Times New Roman" w:hAnsi="Times New Roman"/>
          <w:sz w:val="28"/>
          <w:szCs w:val="28"/>
        </w:rPr>
        <w:t>7</w:t>
      </w:r>
    </w:p>
    <w:p w:rsidR="00476BE0" w:rsidRPr="00A6644E" w:rsidRDefault="00476BE0" w:rsidP="00A6644E">
      <w:pPr>
        <w:pStyle w:val="a4"/>
        <w:spacing w:line="360" w:lineRule="auto"/>
        <w:jc w:val="both"/>
        <w:rPr>
          <w:rFonts w:ascii="Times New Roman" w:hAnsi="Times New Roman"/>
          <w:sz w:val="28"/>
          <w:szCs w:val="28"/>
        </w:rPr>
      </w:pPr>
      <w:r w:rsidRPr="00166A08">
        <w:rPr>
          <w:rFonts w:ascii="Times New Roman" w:hAnsi="Times New Roman"/>
          <w:b/>
          <w:sz w:val="28"/>
          <w:szCs w:val="28"/>
        </w:rPr>
        <w:t>Глава 2</w:t>
      </w:r>
      <w:r w:rsidRPr="00A6644E">
        <w:rPr>
          <w:rFonts w:ascii="Times New Roman" w:hAnsi="Times New Roman"/>
          <w:sz w:val="28"/>
          <w:szCs w:val="28"/>
        </w:rPr>
        <w:t>. Статистические данные налично-денежного оборота………………..</w:t>
      </w:r>
      <w:r w:rsidR="00166A08">
        <w:rPr>
          <w:rFonts w:ascii="Times New Roman" w:hAnsi="Times New Roman"/>
          <w:sz w:val="28"/>
          <w:szCs w:val="28"/>
        </w:rPr>
        <w:t>.</w:t>
      </w:r>
      <w:r w:rsidRPr="00A6644E">
        <w:rPr>
          <w:rFonts w:ascii="Times New Roman" w:hAnsi="Times New Roman"/>
          <w:sz w:val="28"/>
          <w:szCs w:val="28"/>
        </w:rPr>
        <w:t>16</w:t>
      </w:r>
    </w:p>
    <w:p w:rsidR="00476BE0" w:rsidRPr="00A6644E" w:rsidRDefault="00476BE0" w:rsidP="00166A08">
      <w:pPr>
        <w:pStyle w:val="a4"/>
        <w:tabs>
          <w:tab w:val="left" w:pos="1134"/>
        </w:tabs>
        <w:spacing w:line="360" w:lineRule="auto"/>
        <w:jc w:val="both"/>
        <w:rPr>
          <w:rFonts w:ascii="Times New Roman" w:hAnsi="Times New Roman"/>
          <w:sz w:val="28"/>
          <w:szCs w:val="28"/>
        </w:rPr>
      </w:pPr>
      <w:r w:rsidRPr="00A6644E">
        <w:rPr>
          <w:rFonts w:ascii="Times New Roman" w:hAnsi="Times New Roman"/>
          <w:sz w:val="28"/>
          <w:szCs w:val="28"/>
        </w:rPr>
        <w:t xml:space="preserve">                 </w:t>
      </w:r>
      <w:r w:rsidRPr="00166A08">
        <w:rPr>
          <w:rFonts w:ascii="Times New Roman" w:hAnsi="Times New Roman"/>
          <w:b/>
          <w:sz w:val="28"/>
          <w:szCs w:val="28"/>
        </w:rPr>
        <w:t>2.1</w:t>
      </w:r>
      <w:r w:rsidRPr="00A6644E">
        <w:rPr>
          <w:rFonts w:ascii="Times New Roman" w:hAnsi="Times New Roman"/>
          <w:sz w:val="28"/>
          <w:szCs w:val="28"/>
        </w:rPr>
        <w:t>.    Достоинства наличных денег……………………………………16</w:t>
      </w:r>
    </w:p>
    <w:p w:rsidR="00476BE0" w:rsidRPr="00A6644E" w:rsidRDefault="00476BE0" w:rsidP="00A6644E">
      <w:pPr>
        <w:pStyle w:val="a4"/>
        <w:spacing w:line="360" w:lineRule="auto"/>
        <w:jc w:val="both"/>
        <w:rPr>
          <w:rFonts w:ascii="Times New Roman" w:hAnsi="Times New Roman"/>
          <w:sz w:val="28"/>
          <w:szCs w:val="28"/>
        </w:rPr>
      </w:pPr>
      <w:r w:rsidRPr="00A6644E">
        <w:rPr>
          <w:rFonts w:ascii="Times New Roman" w:hAnsi="Times New Roman"/>
          <w:sz w:val="28"/>
          <w:szCs w:val="28"/>
        </w:rPr>
        <w:t xml:space="preserve">                 </w:t>
      </w:r>
      <w:r w:rsidRPr="00166A08">
        <w:rPr>
          <w:rFonts w:ascii="Times New Roman" w:hAnsi="Times New Roman"/>
          <w:b/>
          <w:sz w:val="28"/>
          <w:szCs w:val="28"/>
        </w:rPr>
        <w:t>2.2.</w:t>
      </w:r>
      <w:r w:rsidRPr="00A6644E">
        <w:rPr>
          <w:rFonts w:ascii="Times New Roman" w:hAnsi="Times New Roman"/>
          <w:sz w:val="28"/>
          <w:szCs w:val="28"/>
        </w:rPr>
        <w:t xml:space="preserve">    Современные тенденции в наличном денежном обращении….17</w:t>
      </w:r>
    </w:p>
    <w:p w:rsidR="00476BE0" w:rsidRPr="00A6644E" w:rsidRDefault="00476BE0" w:rsidP="00A6644E">
      <w:pPr>
        <w:pStyle w:val="a4"/>
        <w:spacing w:line="360" w:lineRule="auto"/>
        <w:jc w:val="both"/>
        <w:rPr>
          <w:rFonts w:ascii="Times New Roman" w:hAnsi="Times New Roman"/>
          <w:sz w:val="28"/>
          <w:szCs w:val="28"/>
        </w:rPr>
      </w:pPr>
      <w:r w:rsidRPr="00166A08">
        <w:rPr>
          <w:rFonts w:ascii="Times New Roman" w:hAnsi="Times New Roman"/>
          <w:b/>
          <w:sz w:val="28"/>
          <w:szCs w:val="28"/>
        </w:rPr>
        <w:t>Глава 3.</w:t>
      </w:r>
      <w:r w:rsidR="00166A08">
        <w:rPr>
          <w:rFonts w:ascii="Times New Roman" w:hAnsi="Times New Roman"/>
          <w:sz w:val="28"/>
          <w:szCs w:val="28"/>
        </w:rPr>
        <w:t xml:space="preserve">  </w:t>
      </w:r>
      <w:r w:rsidRPr="00A6644E">
        <w:rPr>
          <w:rFonts w:ascii="Times New Roman" w:hAnsi="Times New Roman"/>
          <w:sz w:val="28"/>
          <w:szCs w:val="28"/>
        </w:rPr>
        <w:t>Пути развития налично-денежного движения………………………</w:t>
      </w:r>
      <w:r w:rsidR="00166A08">
        <w:rPr>
          <w:rFonts w:ascii="Times New Roman" w:hAnsi="Times New Roman"/>
          <w:sz w:val="28"/>
          <w:szCs w:val="28"/>
        </w:rPr>
        <w:t>...</w:t>
      </w:r>
      <w:r w:rsidRPr="00A6644E">
        <w:rPr>
          <w:rFonts w:ascii="Times New Roman" w:hAnsi="Times New Roman"/>
          <w:sz w:val="28"/>
          <w:szCs w:val="28"/>
        </w:rPr>
        <w:t>22</w:t>
      </w:r>
    </w:p>
    <w:p w:rsidR="00476BE0" w:rsidRPr="00A6644E" w:rsidRDefault="00A6644E" w:rsidP="00A6644E">
      <w:pPr>
        <w:pStyle w:val="a4"/>
        <w:spacing w:line="360" w:lineRule="auto"/>
        <w:jc w:val="both"/>
        <w:rPr>
          <w:rFonts w:ascii="Times New Roman" w:hAnsi="Times New Roman"/>
          <w:sz w:val="28"/>
          <w:szCs w:val="28"/>
        </w:rPr>
      </w:pPr>
      <w:r w:rsidRPr="00A6644E">
        <w:rPr>
          <w:rFonts w:ascii="Times New Roman" w:hAnsi="Times New Roman"/>
          <w:sz w:val="28"/>
          <w:szCs w:val="28"/>
        </w:rPr>
        <w:t xml:space="preserve">                 </w:t>
      </w:r>
      <w:r w:rsidRPr="00166A08">
        <w:rPr>
          <w:rFonts w:ascii="Times New Roman" w:hAnsi="Times New Roman"/>
          <w:b/>
          <w:sz w:val="28"/>
          <w:szCs w:val="28"/>
        </w:rPr>
        <w:t>3.1</w:t>
      </w:r>
      <w:r w:rsidRPr="00A6644E">
        <w:rPr>
          <w:rFonts w:ascii="Times New Roman" w:hAnsi="Times New Roman"/>
          <w:sz w:val="28"/>
          <w:szCs w:val="28"/>
        </w:rPr>
        <w:t>.    Основные задачи, стоящие перед Банком России……………...22</w:t>
      </w:r>
    </w:p>
    <w:p w:rsidR="00A6644E" w:rsidRPr="00A6644E" w:rsidRDefault="00A6644E" w:rsidP="00166A08">
      <w:pPr>
        <w:pStyle w:val="a4"/>
        <w:spacing w:line="360" w:lineRule="auto"/>
        <w:ind w:right="-1"/>
        <w:jc w:val="both"/>
        <w:rPr>
          <w:rFonts w:ascii="Times New Roman" w:hAnsi="Times New Roman"/>
          <w:sz w:val="28"/>
          <w:szCs w:val="28"/>
        </w:rPr>
      </w:pPr>
      <w:r w:rsidRPr="00A6644E">
        <w:rPr>
          <w:rFonts w:ascii="Times New Roman" w:hAnsi="Times New Roman"/>
          <w:sz w:val="28"/>
          <w:szCs w:val="28"/>
        </w:rPr>
        <w:t xml:space="preserve">               </w:t>
      </w:r>
      <w:r w:rsidR="00C46B17">
        <w:rPr>
          <w:rFonts w:ascii="Times New Roman" w:hAnsi="Times New Roman"/>
          <w:sz w:val="28"/>
          <w:szCs w:val="28"/>
        </w:rPr>
        <w:t xml:space="preserve"> </w:t>
      </w:r>
      <w:r w:rsidRPr="00166A08">
        <w:rPr>
          <w:rFonts w:ascii="Times New Roman" w:hAnsi="Times New Roman"/>
          <w:b/>
          <w:sz w:val="28"/>
          <w:szCs w:val="28"/>
        </w:rPr>
        <w:t>3.2</w:t>
      </w:r>
      <w:r w:rsidRPr="00A6644E">
        <w:rPr>
          <w:rFonts w:ascii="Times New Roman" w:hAnsi="Times New Roman"/>
          <w:sz w:val="28"/>
          <w:szCs w:val="28"/>
        </w:rPr>
        <w:t xml:space="preserve">.    Совершенствование методологии наличного денежного </w:t>
      </w:r>
    </w:p>
    <w:p w:rsidR="00A6644E" w:rsidRPr="00A6644E" w:rsidRDefault="00A6644E" w:rsidP="00A6644E">
      <w:pPr>
        <w:pStyle w:val="a4"/>
        <w:spacing w:line="360" w:lineRule="auto"/>
        <w:jc w:val="both"/>
        <w:rPr>
          <w:rFonts w:ascii="Times New Roman" w:hAnsi="Times New Roman"/>
          <w:sz w:val="28"/>
          <w:szCs w:val="28"/>
        </w:rPr>
      </w:pPr>
      <w:r w:rsidRPr="00A6644E">
        <w:rPr>
          <w:rFonts w:ascii="Times New Roman" w:hAnsi="Times New Roman"/>
          <w:sz w:val="28"/>
          <w:szCs w:val="28"/>
        </w:rPr>
        <w:t xml:space="preserve">                          обращения………………………………………………………</w:t>
      </w:r>
      <w:r w:rsidR="00C46B17">
        <w:rPr>
          <w:rFonts w:ascii="Times New Roman" w:hAnsi="Times New Roman"/>
          <w:sz w:val="28"/>
          <w:szCs w:val="28"/>
        </w:rPr>
        <w:t>…</w:t>
      </w:r>
      <w:r w:rsidRPr="00A6644E">
        <w:rPr>
          <w:rFonts w:ascii="Times New Roman" w:hAnsi="Times New Roman"/>
          <w:sz w:val="28"/>
          <w:szCs w:val="28"/>
        </w:rPr>
        <w:t>24</w:t>
      </w:r>
    </w:p>
    <w:p w:rsidR="00A6644E" w:rsidRPr="00A6644E" w:rsidRDefault="00A6644E" w:rsidP="00A6644E">
      <w:pPr>
        <w:pStyle w:val="a4"/>
        <w:spacing w:line="360" w:lineRule="auto"/>
        <w:jc w:val="both"/>
        <w:rPr>
          <w:rFonts w:ascii="Times New Roman" w:hAnsi="Times New Roman"/>
          <w:sz w:val="28"/>
          <w:szCs w:val="28"/>
        </w:rPr>
      </w:pPr>
      <w:r w:rsidRPr="00A6644E">
        <w:rPr>
          <w:rFonts w:ascii="Times New Roman" w:hAnsi="Times New Roman"/>
          <w:sz w:val="28"/>
          <w:szCs w:val="28"/>
        </w:rPr>
        <w:t xml:space="preserve">                </w:t>
      </w:r>
      <w:r w:rsidRPr="00166A08">
        <w:rPr>
          <w:rFonts w:ascii="Times New Roman" w:hAnsi="Times New Roman"/>
          <w:b/>
          <w:sz w:val="28"/>
          <w:szCs w:val="28"/>
        </w:rPr>
        <w:t>3.3</w:t>
      </w:r>
      <w:r w:rsidRPr="00A6644E">
        <w:rPr>
          <w:rFonts w:ascii="Times New Roman" w:hAnsi="Times New Roman"/>
          <w:sz w:val="28"/>
          <w:szCs w:val="28"/>
        </w:rPr>
        <w:t xml:space="preserve">.    Преобразование (оптимизация) сети учреждений Банка России,       </w:t>
      </w:r>
    </w:p>
    <w:p w:rsidR="00A6644E" w:rsidRPr="00A6644E" w:rsidRDefault="00A6644E" w:rsidP="00A6644E">
      <w:pPr>
        <w:pStyle w:val="a4"/>
        <w:spacing w:line="360" w:lineRule="auto"/>
        <w:jc w:val="both"/>
        <w:rPr>
          <w:rFonts w:ascii="Times New Roman" w:hAnsi="Times New Roman"/>
          <w:sz w:val="28"/>
          <w:szCs w:val="28"/>
        </w:rPr>
      </w:pPr>
      <w:r w:rsidRPr="00A6644E">
        <w:rPr>
          <w:rFonts w:ascii="Times New Roman" w:hAnsi="Times New Roman"/>
          <w:sz w:val="28"/>
          <w:szCs w:val="28"/>
        </w:rPr>
        <w:t xml:space="preserve">                         осуществляющих кассовое обслуживание…………………….</w:t>
      </w:r>
      <w:r w:rsidR="00381A89">
        <w:rPr>
          <w:rFonts w:ascii="Times New Roman" w:hAnsi="Times New Roman"/>
          <w:sz w:val="28"/>
          <w:szCs w:val="28"/>
        </w:rPr>
        <w:t>.</w:t>
      </w:r>
      <w:r w:rsidRPr="00A6644E">
        <w:rPr>
          <w:rFonts w:ascii="Times New Roman" w:hAnsi="Times New Roman"/>
          <w:sz w:val="28"/>
          <w:szCs w:val="28"/>
        </w:rPr>
        <w:t>27</w:t>
      </w:r>
    </w:p>
    <w:p w:rsidR="00A6644E" w:rsidRPr="00A6644E" w:rsidRDefault="00A6644E" w:rsidP="00166A08">
      <w:pPr>
        <w:pStyle w:val="a4"/>
        <w:tabs>
          <w:tab w:val="left" w:pos="1134"/>
        </w:tabs>
        <w:spacing w:line="360" w:lineRule="auto"/>
        <w:jc w:val="both"/>
        <w:rPr>
          <w:rFonts w:ascii="Times New Roman" w:hAnsi="Times New Roman"/>
          <w:sz w:val="28"/>
          <w:szCs w:val="28"/>
        </w:rPr>
      </w:pPr>
      <w:r w:rsidRPr="00A6644E">
        <w:rPr>
          <w:rFonts w:ascii="Times New Roman" w:hAnsi="Times New Roman"/>
          <w:sz w:val="28"/>
          <w:szCs w:val="28"/>
        </w:rPr>
        <w:t xml:space="preserve">              </w:t>
      </w:r>
      <w:r w:rsidR="00166A08">
        <w:rPr>
          <w:rFonts w:ascii="Times New Roman" w:hAnsi="Times New Roman"/>
          <w:sz w:val="28"/>
          <w:szCs w:val="28"/>
        </w:rPr>
        <w:t xml:space="preserve">  </w:t>
      </w:r>
      <w:r w:rsidRPr="00166A08">
        <w:rPr>
          <w:rFonts w:ascii="Times New Roman" w:hAnsi="Times New Roman"/>
          <w:b/>
          <w:sz w:val="28"/>
          <w:szCs w:val="28"/>
        </w:rPr>
        <w:t>3.4.</w:t>
      </w:r>
      <w:r w:rsidRPr="00A6644E">
        <w:rPr>
          <w:rFonts w:ascii="Times New Roman" w:hAnsi="Times New Roman"/>
          <w:sz w:val="28"/>
          <w:szCs w:val="28"/>
        </w:rPr>
        <w:t xml:space="preserve">     Модернизация технологических процессов работы с денежной </w:t>
      </w:r>
    </w:p>
    <w:p w:rsidR="00A6644E" w:rsidRPr="00A6644E" w:rsidRDefault="00A6644E" w:rsidP="00A6644E">
      <w:pPr>
        <w:pStyle w:val="a4"/>
        <w:spacing w:line="360" w:lineRule="auto"/>
        <w:jc w:val="both"/>
        <w:rPr>
          <w:rFonts w:ascii="Times New Roman" w:hAnsi="Times New Roman"/>
          <w:sz w:val="28"/>
          <w:szCs w:val="28"/>
        </w:rPr>
      </w:pPr>
      <w:r w:rsidRPr="00A6644E">
        <w:rPr>
          <w:rFonts w:ascii="Times New Roman" w:hAnsi="Times New Roman"/>
          <w:sz w:val="28"/>
          <w:szCs w:val="28"/>
        </w:rPr>
        <w:t xml:space="preserve">                         наличностью……………………………………………………</w:t>
      </w:r>
      <w:r w:rsidR="00381A89">
        <w:rPr>
          <w:rFonts w:ascii="Times New Roman" w:hAnsi="Times New Roman"/>
          <w:sz w:val="28"/>
          <w:szCs w:val="28"/>
        </w:rPr>
        <w:t>…..</w:t>
      </w:r>
      <w:r w:rsidRPr="00A6644E">
        <w:rPr>
          <w:rFonts w:ascii="Times New Roman" w:hAnsi="Times New Roman"/>
          <w:sz w:val="28"/>
          <w:szCs w:val="28"/>
        </w:rPr>
        <w:t>28</w:t>
      </w:r>
    </w:p>
    <w:p w:rsidR="00A6644E" w:rsidRPr="00A6644E" w:rsidRDefault="00A6644E" w:rsidP="00A6644E">
      <w:pPr>
        <w:pStyle w:val="a4"/>
        <w:spacing w:line="360" w:lineRule="auto"/>
        <w:jc w:val="both"/>
        <w:rPr>
          <w:rFonts w:ascii="Times New Roman" w:hAnsi="Times New Roman"/>
          <w:sz w:val="28"/>
          <w:szCs w:val="28"/>
        </w:rPr>
      </w:pPr>
      <w:r w:rsidRPr="00A6644E">
        <w:rPr>
          <w:rFonts w:ascii="Times New Roman" w:hAnsi="Times New Roman"/>
          <w:sz w:val="28"/>
          <w:szCs w:val="28"/>
        </w:rPr>
        <w:t xml:space="preserve">              </w:t>
      </w:r>
      <w:r w:rsidR="00166A08">
        <w:rPr>
          <w:rFonts w:ascii="Times New Roman" w:hAnsi="Times New Roman"/>
          <w:sz w:val="28"/>
          <w:szCs w:val="28"/>
        </w:rPr>
        <w:t xml:space="preserve"> </w:t>
      </w:r>
      <w:r w:rsidRPr="00166A08">
        <w:rPr>
          <w:rFonts w:ascii="Times New Roman" w:hAnsi="Times New Roman"/>
          <w:b/>
          <w:sz w:val="28"/>
          <w:szCs w:val="28"/>
        </w:rPr>
        <w:t>3.5.</w:t>
      </w:r>
      <w:r w:rsidRPr="00A6644E">
        <w:rPr>
          <w:rFonts w:ascii="Times New Roman" w:hAnsi="Times New Roman"/>
          <w:sz w:val="28"/>
          <w:szCs w:val="28"/>
        </w:rPr>
        <w:t xml:space="preserve">    Повышение качества банкнот, оптимизация структуры </w:t>
      </w:r>
    </w:p>
    <w:p w:rsidR="00A6644E" w:rsidRPr="00A6644E" w:rsidRDefault="00A6644E" w:rsidP="00A6644E">
      <w:pPr>
        <w:pStyle w:val="a4"/>
        <w:spacing w:line="360" w:lineRule="auto"/>
        <w:jc w:val="both"/>
        <w:rPr>
          <w:rFonts w:ascii="Times New Roman" w:hAnsi="Times New Roman"/>
          <w:sz w:val="28"/>
          <w:szCs w:val="28"/>
        </w:rPr>
      </w:pPr>
      <w:r w:rsidRPr="00A6644E">
        <w:rPr>
          <w:rFonts w:ascii="Times New Roman" w:hAnsi="Times New Roman"/>
          <w:sz w:val="28"/>
          <w:szCs w:val="28"/>
        </w:rPr>
        <w:t xml:space="preserve">                         наличных денег…………………………………………………</w:t>
      </w:r>
      <w:r w:rsidR="00381A89">
        <w:rPr>
          <w:rFonts w:ascii="Times New Roman" w:hAnsi="Times New Roman"/>
          <w:sz w:val="28"/>
          <w:szCs w:val="28"/>
        </w:rPr>
        <w:t>….</w:t>
      </w:r>
      <w:r w:rsidRPr="00A6644E">
        <w:rPr>
          <w:rFonts w:ascii="Times New Roman" w:hAnsi="Times New Roman"/>
          <w:sz w:val="28"/>
          <w:szCs w:val="28"/>
        </w:rPr>
        <w:t>29</w:t>
      </w:r>
    </w:p>
    <w:p w:rsidR="00A6644E" w:rsidRPr="00A6644E" w:rsidRDefault="00A6644E" w:rsidP="00A6644E">
      <w:pPr>
        <w:pStyle w:val="a4"/>
        <w:spacing w:line="360" w:lineRule="auto"/>
        <w:jc w:val="both"/>
        <w:rPr>
          <w:rFonts w:ascii="Times New Roman" w:hAnsi="Times New Roman"/>
          <w:sz w:val="28"/>
          <w:szCs w:val="28"/>
        </w:rPr>
      </w:pPr>
      <w:r w:rsidRPr="00A6644E">
        <w:rPr>
          <w:rFonts w:ascii="Times New Roman" w:hAnsi="Times New Roman"/>
          <w:sz w:val="28"/>
          <w:szCs w:val="28"/>
        </w:rPr>
        <w:t>Заключение…………………………………………………………………………</w:t>
      </w:r>
      <w:r w:rsidR="00381A89">
        <w:rPr>
          <w:rFonts w:ascii="Times New Roman" w:hAnsi="Times New Roman"/>
          <w:sz w:val="28"/>
          <w:szCs w:val="28"/>
        </w:rPr>
        <w:t>.</w:t>
      </w:r>
      <w:r w:rsidRPr="00A6644E">
        <w:rPr>
          <w:rFonts w:ascii="Times New Roman" w:hAnsi="Times New Roman"/>
          <w:sz w:val="28"/>
          <w:szCs w:val="28"/>
        </w:rPr>
        <w:t>32</w:t>
      </w:r>
    </w:p>
    <w:p w:rsidR="00A6644E" w:rsidRPr="00A6644E" w:rsidRDefault="00A6644E" w:rsidP="00A6644E">
      <w:pPr>
        <w:pStyle w:val="a4"/>
        <w:spacing w:line="360" w:lineRule="auto"/>
        <w:jc w:val="both"/>
        <w:rPr>
          <w:rFonts w:ascii="Times New Roman" w:hAnsi="Times New Roman"/>
          <w:sz w:val="28"/>
          <w:szCs w:val="28"/>
        </w:rPr>
      </w:pPr>
      <w:r w:rsidRPr="00A6644E">
        <w:rPr>
          <w:rFonts w:ascii="Times New Roman" w:hAnsi="Times New Roman"/>
          <w:sz w:val="28"/>
          <w:szCs w:val="28"/>
        </w:rPr>
        <w:t>Список используемой литературы………………………………………………</w:t>
      </w:r>
      <w:r w:rsidR="00381A89">
        <w:rPr>
          <w:rFonts w:ascii="Times New Roman" w:hAnsi="Times New Roman"/>
          <w:sz w:val="28"/>
          <w:szCs w:val="28"/>
        </w:rPr>
        <w:t>.</w:t>
      </w:r>
      <w:r w:rsidRPr="00A6644E">
        <w:rPr>
          <w:rFonts w:ascii="Times New Roman" w:hAnsi="Times New Roman"/>
          <w:sz w:val="28"/>
          <w:szCs w:val="28"/>
        </w:rPr>
        <w:t>3</w:t>
      </w:r>
      <w:r w:rsidR="00381A89">
        <w:rPr>
          <w:rFonts w:ascii="Times New Roman" w:hAnsi="Times New Roman"/>
          <w:sz w:val="28"/>
          <w:szCs w:val="28"/>
        </w:rPr>
        <w:t>3</w:t>
      </w:r>
    </w:p>
    <w:p w:rsidR="00A6644E" w:rsidRPr="00A6644E" w:rsidRDefault="00A6644E" w:rsidP="00A6644E">
      <w:pPr>
        <w:pStyle w:val="a4"/>
        <w:spacing w:line="360" w:lineRule="auto"/>
        <w:jc w:val="both"/>
        <w:rPr>
          <w:rFonts w:ascii="Times New Roman" w:hAnsi="Times New Roman"/>
          <w:sz w:val="28"/>
          <w:szCs w:val="28"/>
        </w:rPr>
      </w:pPr>
      <w:r w:rsidRPr="00A6644E">
        <w:rPr>
          <w:rFonts w:ascii="Times New Roman" w:hAnsi="Times New Roman"/>
          <w:sz w:val="28"/>
          <w:szCs w:val="28"/>
        </w:rPr>
        <w:t>Приложение……………………………………………………………………….</w:t>
      </w:r>
      <w:r w:rsidR="00381A89">
        <w:rPr>
          <w:rFonts w:ascii="Times New Roman" w:hAnsi="Times New Roman"/>
          <w:sz w:val="28"/>
          <w:szCs w:val="28"/>
        </w:rPr>
        <w:t>.</w:t>
      </w:r>
      <w:r w:rsidRPr="00A6644E">
        <w:rPr>
          <w:rFonts w:ascii="Times New Roman" w:hAnsi="Times New Roman"/>
          <w:sz w:val="28"/>
          <w:szCs w:val="28"/>
        </w:rPr>
        <w:t>3</w:t>
      </w:r>
      <w:r w:rsidR="00381A89">
        <w:rPr>
          <w:rFonts w:ascii="Times New Roman" w:hAnsi="Times New Roman"/>
          <w:sz w:val="28"/>
          <w:szCs w:val="28"/>
        </w:rPr>
        <w:t>4</w:t>
      </w:r>
    </w:p>
    <w:p w:rsidR="00746F3D" w:rsidRPr="00476BE0" w:rsidRDefault="00A7042A" w:rsidP="00166A08">
      <w:pPr>
        <w:jc w:val="center"/>
        <w:rPr>
          <w:rFonts w:ascii="Times New Roman" w:hAnsi="Times New Roman"/>
          <w:sz w:val="28"/>
          <w:szCs w:val="28"/>
        </w:rPr>
      </w:pPr>
      <w:r>
        <w:rPr>
          <w:rFonts w:ascii="Times New Roman" w:hAnsi="Times New Roman"/>
          <w:b/>
          <w:sz w:val="30"/>
          <w:szCs w:val="30"/>
          <w:u w:val="single"/>
        </w:rPr>
        <w:br w:type="page"/>
      </w:r>
      <w:r w:rsidR="00190EAB" w:rsidRPr="00190EAB">
        <w:rPr>
          <w:rFonts w:ascii="Times New Roman" w:hAnsi="Times New Roman"/>
          <w:b/>
          <w:sz w:val="30"/>
          <w:szCs w:val="30"/>
          <w:u w:val="single"/>
        </w:rPr>
        <w:lastRenderedPageBreak/>
        <w:t>Введение</w:t>
      </w:r>
    </w:p>
    <w:p w:rsidR="007130E9" w:rsidRDefault="00190EAB" w:rsidP="00741B79">
      <w:pPr>
        <w:pStyle w:val="a4"/>
        <w:spacing w:line="360" w:lineRule="auto"/>
        <w:ind w:firstLine="426"/>
        <w:jc w:val="both"/>
        <w:rPr>
          <w:rFonts w:ascii="Times New Roman" w:hAnsi="Times New Roman"/>
          <w:sz w:val="28"/>
          <w:szCs w:val="28"/>
        </w:rPr>
      </w:pPr>
      <w:r w:rsidRPr="00741B79">
        <w:rPr>
          <w:rFonts w:ascii="Times New Roman" w:hAnsi="Times New Roman"/>
          <w:sz w:val="28"/>
          <w:szCs w:val="28"/>
        </w:rPr>
        <w:t>Темой данной курсовой работы является такой обширный и важный вопрос как «Налично-денежный оборот и его особенности».  В чем же актуальность этой темы? Дело в том, что мы все, без исключения, ежедневно совершаем различные операции с наличными деньгами. Заходя в магазин и совершая покупку, мы в основном расплачиваемся наличными средствами, ведь безналичные платеж</w:t>
      </w:r>
      <w:r w:rsidR="00746F3D" w:rsidRPr="00741B79">
        <w:rPr>
          <w:rFonts w:ascii="Times New Roman" w:hAnsi="Times New Roman"/>
          <w:sz w:val="28"/>
          <w:szCs w:val="28"/>
        </w:rPr>
        <w:t>и в н</w:t>
      </w:r>
      <w:r w:rsidR="005A6434" w:rsidRPr="00741B79">
        <w:rPr>
          <w:rFonts w:ascii="Times New Roman" w:hAnsi="Times New Roman"/>
          <w:sz w:val="28"/>
          <w:szCs w:val="28"/>
        </w:rPr>
        <w:t>ашей стране развиты очень слабо, или просто нам так надежней и безопасней.</w:t>
      </w:r>
      <w:r w:rsidR="00746F3D" w:rsidRPr="00741B79">
        <w:rPr>
          <w:rFonts w:ascii="Times New Roman" w:hAnsi="Times New Roman"/>
          <w:sz w:val="28"/>
          <w:szCs w:val="28"/>
        </w:rPr>
        <w:t xml:space="preserve"> </w:t>
      </w:r>
    </w:p>
    <w:p w:rsidR="00741B79" w:rsidRPr="00741B79" w:rsidRDefault="00741B79" w:rsidP="00741B79">
      <w:pPr>
        <w:pStyle w:val="a4"/>
        <w:spacing w:line="360" w:lineRule="auto"/>
        <w:ind w:firstLine="426"/>
        <w:jc w:val="both"/>
        <w:rPr>
          <w:rFonts w:ascii="Times New Roman" w:hAnsi="Times New Roman"/>
          <w:sz w:val="28"/>
          <w:szCs w:val="28"/>
        </w:rPr>
      </w:pPr>
      <w:r>
        <w:rPr>
          <w:rFonts w:ascii="Times New Roman" w:hAnsi="Times New Roman"/>
          <w:sz w:val="28"/>
          <w:szCs w:val="28"/>
        </w:rPr>
        <w:t>Моя курсовая работа состоит из введения, трех глав, заключения, списка литературы и приложения.</w:t>
      </w:r>
    </w:p>
    <w:p w:rsidR="005A6434" w:rsidRPr="00741B79" w:rsidRDefault="00741B79" w:rsidP="00741B79">
      <w:pPr>
        <w:pStyle w:val="a4"/>
        <w:spacing w:line="360" w:lineRule="auto"/>
        <w:ind w:firstLine="426"/>
        <w:jc w:val="both"/>
        <w:rPr>
          <w:rFonts w:ascii="Times New Roman" w:hAnsi="Times New Roman"/>
          <w:sz w:val="28"/>
          <w:szCs w:val="28"/>
        </w:rPr>
      </w:pPr>
      <w:r>
        <w:rPr>
          <w:rFonts w:ascii="Times New Roman" w:hAnsi="Times New Roman"/>
          <w:sz w:val="28"/>
          <w:szCs w:val="28"/>
        </w:rPr>
        <w:t>В первой</w:t>
      </w:r>
      <w:r w:rsidR="005A6434" w:rsidRPr="00741B79">
        <w:rPr>
          <w:rFonts w:ascii="Times New Roman" w:hAnsi="Times New Roman"/>
          <w:sz w:val="28"/>
          <w:szCs w:val="28"/>
        </w:rPr>
        <w:t xml:space="preserve"> </w:t>
      </w:r>
      <w:r>
        <w:rPr>
          <w:rFonts w:ascii="Times New Roman" w:hAnsi="Times New Roman"/>
          <w:sz w:val="28"/>
          <w:szCs w:val="28"/>
        </w:rPr>
        <w:t>главе я совсем кратко затронула</w:t>
      </w:r>
      <w:r w:rsidR="005A6434" w:rsidRPr="00741B79">
        <w:rPr>
          <w:rFonts w:ascii="Times New Roman" w:hAnsi="Times New Roman"/>
          <w:sz w:val="28"/>
          <w:szCs w:val="28"/>
        </w:rPr>
        <w:t xml:space="preserve"> происхождение денег: зачем и в результате чего </w:t>
      </w:r>
      <w:r>
        <w:rPr>
          <w:rFonts w:ascii="Times New Roman" w:hAnsi="Times New Roman"/>
          <w:sz w:val="28"/>
          <w:szCs w:val="28"/>
        </w:rPr>
        <w:t>они появились.  Далее рассмотрела</w:t>
      </w:r>
      <w:r w:rsidR="005A6434" w:rsidRPr="00741B79">
        <w:rPr>
          <w:rFonts w:ascii="Times New Roman" w:hAnsi="Times New Roman"/>
          <w:sz w:val="28"/>
          <w:szCs w:val="28"/>
        </w:rPr>
        <w:t xml:space="preserve"> само понятие налично-денежного обращения, его экономическую суть, т.е. какие функции он выполняет. </w:t>
      </w:r>
    </w:p>
    <w:p w:rsidR="00190EAB" w:rsidRPr="00741B79" w:rsidRDefault="005A6434" w:rsidP="00741B79">
      <w:pPr>
        <w:pStyle w:val="a4"/>
        <w:spacing w:line="360" w:lineRule="auto"/>
        <w:ind w:firstLine="426"/>
        <w:jc w:val="both"/>
        <w:rPr>
          <w:rFonts w:ascii="Times New Roman" w:hAnsi="Times New Roman"/>
          <w:sz w:val="28"/>
          <w:szCs w:val="28"/>
        </w:rPr>
      </w:pPr>
      <w:r w:rsidRPr="00741B79">
        <w:rPr>
          <w:rFonts w:ascii="Times New Roman" w:hAnsi="Times New Roman"/>
          <w:sz w:val="28"/>
          <w:szCs w:val="28"/>
        </w:rPr>
        <w:t xml:space="preserve">Как всем известно, выпуск денег в обращение организует Центральный Банк Российской Федерации и он </w:t>
      </w:r>
      <w:r w:rsidR="007130E9" w:rsidRPr="00741B79">
        <w:rPr>
          <w:rFonts w:ascii="Times New Roman" w:hAnsi="Times New Roman"/>
          <w:sz w:val="28"/>
          <w:szCs w:val="28"/>
        </w:rPr>
        <w:t xml:space="preserve">же </w:t>
      </w:r>
      <w:r w:rsidRPr="00741B79">
        <w:rPr>
          <w:rFonts w:ascii="Times New Roman" w:hAnsi="Times New Roman"/>
          <w:sz w:val="28"/>
          <w:szCs w:val="28"/>
        </w:rPr>
        <w:t>контролирует движение э</w:t>
      </w:r>
      <w:r w:rsidR="007130E9" w:rsidRPr="00741B79">
        <w:rPr>
          <w:rFonts w:ascii="Times New Roman" w:hAnsi="Times New Roman"/>
          <w:sz w:val="28"/>
          <w:szCs w:val="28"/>
        </w:rPr>
        <w:t xml:space="preserve">тих денег. Эту тему </w:t>
      </w:r>
      <w:r w:rsidR="00741B79">
        <w:rPr>
          <w:rFonts w:ascii="Times New Roman" w:hAnsi="Times New Roman"/>
          <w:sz w:val="28"/>
          <w:szCs w:val="28"/>
        </w:rPr>
        <w:t>я</w:t>
      </w:r>
      <w:r w:rsidR="007130E9" w:rsidRPr="00741B79">
        <w:rPr>
          <w:rFonts w:ascii="Times New Roman" w:hAnsi="Times New Roman"/>
          <w:sz w:val="28"/>
          <w:szCs w:val="28"/>
        </w:rPr>
        <w:t xml:space="preserve"> подробно рассмотр</w:t>
      </w:r>
      <w:r w:rsidR="00741B79">
        <w:rPr>
          <w:rFonts w:ascii="Times New Roman" w:hAnsi="Times New Roman"/>
          <w:sz w:val="28"/>
          <w:szCs w:val="28"/>
        </w:rPr>
        <w:t>ела</w:t>
      </w:r>
      <w:r w:rsidR="007130E9" w:rsidRPr="00741B79">
        <w:rPr>
          <w:rFonts w:ascii="Times New Roman" w:hAnsi="Times New Roman"/>
          <w:sz w:val="28"/>
          <w:szCs w:val="28"/>
        </w:rPr>
        <w:t xml:space="preserve"> </w:t>
      </w:r>
      <w:r w:rsidR="00741B79">
        <w:rPr>
          <w:rFonts w:ascii="Times New Roman" w:hAnsi="Times New Roman"/>
          <w:sz w:val="28"/>
          <w:szCs w:val="28"/>
        </w:rPr>
        <w:t xml:space="preserve">также </w:t>
      </w:r>
      <w:r w:rsidR="007130E9" w:rsidRPr="00741B79">
        <w:rPr>
          <w:rFonts w:ascii="Times New Roman" w:hAnsi="Times New Roman"/>
          <w:sz w:val="28"/>
          <w:szCs w:val="28"/>
        </w:rPr>
        <w:t xml:space="preserve">в первой главе.  </w:t>
      </w:r>
    </w:p>
    <w:p w:rsidR="007130E9" w:rsidRDefault="007130E9" w:rsidP="00741B79">
      <w:pPr>
        <w:pStyle w:val="a4"/>
        <w:spacing w:line="360" w:lineRule="auto"/>
        <w:ind w:firstLine="426"/>
        <w:jc w:val="both"/>
        <w:rPr>
          <w:rFonts w:ascii="Times New Roman" w:hAnsi="Times New Roman"/>
          <w:sz w:val="28"/>
          <w:szCs w:val="28"/>
        </w:rPr>
      </w:pPr>
      <w:r w:rsidRPr="00741B79">
        <w:rPr>
          <w:rFonts w:ascii="Times New Roman" w:hAnsi="Times New Roman"/>
          <w:sz w:val="28"/>
          <w:szCs w:val="28"/>
        </w:rPr>
        <w:t>Во второй главе приводятся статистические данные о количестве денег в обращении, о количестве банкнот в обращении, также обозначены доли наличных денег в общей сумме денежной массы за последн</w:t>
      </w:r>
      <w:r w:rsidR="00741B79" w:rsidRPr="00741B79">
        <w:rPr>
          <w:rFonts w:ascii="Times New Roman" w:hAnsi="Times New Roman"/>
          <w:sz w:val="28"/>
          <w:szCs w:val="28"/>
        </w:rPr>
        <w:t>ее</w:t>
      </w:r>
      <w:r w:rsidRPr="00741B79">
        <w:rPr>
          <w:rFonts w:ascii="Times New Roman" w:hAnsi="Times New Roman"/>
          <w:sz w:val="28"/>
          <w:szCs w:val="28"/>
        </w:rPr>
        <w:t xml:space="preserve"> десятилетие.</w:t>
      </w:r>
      <w:r w:rsidR="00741B79">
        <w:rPr>
          <w:rFonts w:ascii="Times New Roman" w:hAnsi="Times New Roman"/>
          <w:sz w:val="28"/>
          <w:szCs w:val="28"/>
        </w:rPr>
        <w:t xml:space="preserve"> Исходя из данных, которые приводятся Центральным Банком, я обозначила  более свежие данные в графиках и таблицах.  </w:t>
      </w:r>
    </w:p>
    <w:p w:rsidR="00741B79" w:rsidRPr="00741B79" w:rsidRDefault="00741B79" w:rsidP="00741B79">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В третьей главе изложена информация о </w:t>
      </w:r>
      <w:r w:rsidR="00A7042A">
        <w:rPr>
          <w:rFonts w:ascii="Times New Roman" w:hAnsi="Times New Roman"/>
          <w:sz w:val="28"/>
          <w:szCs w:val="28"/>
        </w:rPr>
        <w:t xml:space="preserve">совершенствовании и перспективах развития </w:t>
      </w:r>
      <w:r>
        <w:rPr>
          <w:rFonts w:ascii="Times New Roman" w:hAnsi="Times New Roman"/>
          <w:sz w:val="28"/>
          <w:szCs w:val="28"/>
        </w:rPr>
        <w:t xml:space="preserve"> </w:t>
      </w:r>
      <w:r w:rsidR="00A7042A">
        <w:rPr>
          <w:rFonts w:ascii="Times New Roman" w:hAnsi="Times New Roman"/>
          <w:sz w:val="28"/>
          <w:szCs w:val="28"/>
        </w:rPr>
        <w:t xml:space="preserve">наличного денежного движения в среднесрочной перспективе до  2011 г., т.е. с помощью каких мероприятий планируется усовершенствовать оборот наличных денег.  </w:t>
      </w:r>
      <w:r w:rsidR="00166A08">
        <w:rPr>
          <w:rFonts w:ascii="Times New Roman" w:hAnsi="Times New Roman"/>
          <w:sz w:val="28"/>
          <w:szCs w:val="28"/>
        </w:rPr>
        <w:t>Также в этой главе затронуты некоторые проблемы налично-денежного оборота.</w:t>
      </w:r>
    </w:p>
    <w:p w:rsidR="007130E9" w:rsidRDefault="007130E9">
      <w:pPr>
        <w:rPr>
          <w:rFonts w:ascii="Times New Roman" w:hAnsi="Times New Roman"/>
          <w:b/>
          <w:i/>
          <w:sz w:val="32"/>
          <w:szCs w:val="32"/>
          <w:u w:val="single"/>
        </w:rPr>
      </w:pPr>
      <w:r>
        <w:rPr>
          <w:rFonts w:ascii="Times New Roman" w:hAnsi="Times New Roman"/>
          <w:b/>
          <w:i/>
          <w:sz w:val="32"/>
          <w:szCs w:val="32"/>
          <w:u w:val="single"/>
        </w:rPr>
        <w:br w:type="page"/>
      </w:r>
    </w:p>
    <w:p w:rsidR="0038001C" w:rsidRPr="0038001C" w:rsidRDefault="0038001C" w:rsidP="000505F9">
      <w:pPr>
        <w:spacing w:line="240" w:lineRule="auto"/>
        <w:jc w:val="center"/>
        <w:outlineLvl w:val="0"/>
        <w:rPr>
          <w:rFonts w:ascii="Times New Roman" w:hAnsi="Times New Roman"/>
          <w:b/>
          <w:i/>
          <w:sz w:val="32"/>
          <w:szCs w:val="32"/>
          <w:u w:val="single"/>
        </w:rPr>
      </w:pPr>
      <w:r w:rsidRPr="0038001C">
        <w:rPr>
          <w:rFonts w:ascii="Times New Roman" w:hAnsi="Times New Roman"/>
          <w:b/>
          <w:i/>
          <w:sz w:val="32"/>
          <w:szCs w:val="32"/>
          <w:u w:val="single"/>
        </w:rPr>
        <w:t>Глава 1. Налично-денежный оборот и его особенности</w:t>
      </w:r>
    </w:p>
    <w:p w:rsidR="00C20E41" w:rsidRDefault="00C20E41" w:rsidP="000505F9">
      <w:pPr>
        <w:spacing w:line="240" w:lineRule="auto"/>
        <w:jc w:val="center"/>
        <w:outlineLvl w:val="0"/>
        <w:rPr>
          <w:rFonts w:ascii="Times New Roman" w:hAnsi="Times New Roman"/>
          <w:b/>
          <w:sz w:val="30"/>
          <w:szCs w:val="30"/>
          <w:u w:val="single"/>
        </w:rPr>
      </w:pPr>
      <w:r>
        <w:rPr>
          <w:rFonts w:ascii="Times New Roman" w:hAnsi="Times New Roman"/>
          <w:b/>
          <w:sz w:val="30"/>
          <w:szCs w:val="30"/>
          <w:u w:val="single"/>
        </w:rPr>
        <w:t>Происхождение денег</w:t>
      </w:r>
    </w:p>
    <w:p w:rsidR="00C20E41" w:rsidRPr="00C20E41" w:rsidRDefault="00C20E41" w:rsidP="00C20E41">
      <w:pPr>
        <w:pStyle w:val="a4"/>
        <w:spacing w:line="360" w:lineRule="auto"/>
        <w:ind w:firstLine="426"/>
        <w:jc w:val="both"/>
        <w:rPr>
          <w:rFonts w:ascii="Times New Roman" w:hAnsi="Times New Roman"/>
          <w:sz w:val="28"/>
          <w:szCs w:val="28"/>
        </w:rPr>
      </w:pPr>
      <w:r w:rsidRPr="00C20E41">
        <w:rPr>
          <w:rFonts w:ascii="Times New Roman" w:hAnsi="Times New Roman"/>
          <w:sz w:val="28"/>
          <w:szCs w:val="28"/>
        </w:rPr>
        <w:t>Первобытные люди, познавая природу, начали специализироваться на некоторых видах деятельности в пределах общины, так стали появляться всякого рода мастера и ремесленники. При этом происходило изменение в системе распределения благ среди членов общины, что привело к ее распаду и возникновению необходимости в ином способе справедливого вознаграждения отдельных людей за их усилия.</w:t>
      </w:r>
    </w:p>
    <w:p w:rsidR="00C20E41" w:rsidRPr="00C20E41" w:rsidRDefault="00C20E41" w:rsidP="00C20E41">
      <w:pPr>
        <w:pStyle w:val="a4"/>
        <w:spacing w:line="360" w:lineRule="auto"/>
        <w:ind w:firstLine="426"/>
        <w:jc w:val="both"/>
        <w:rPr>
          <w:rFonts w:ascii="Times New Roman" w:hAnsi="Times New Roman"/>
          <w:sz w:val="28"/>
          <w:szCs w:val="28"/>
        </w:rPr>
      </w:pPr>
      <w:r w:rsidRPr="00C20E41">
        <w:rPr>
          <w:rFonts w:ascii="Times New Roman" w:hAnsi="Times New Roman"/>
          <w:sz w:val="28"/>
          <w:szCs w:val="28"/>
        </w:rPr>
        <w:t>С постепенным развитием земледелия и скотоводства стало быстро</w:t>
      </w:r>
      <w:r>
        <w:rPr>
          <w:rFonts w:ascii="Times New Roman" w:hAnsi="Times New Roman"/>
          <w:sz w:val="28"/>
          <w:szCs w:val="28"/>
        </w:rPr>
        <w:t xml:space="preserve"> </w:t>
      </w:r>
      <w:r w:rsidRPr="00C20E41">
        <w:rPr>
          <w:rFonts w:ascii="Times New Roman" w:hAnsi="Times New Roman"/>
          <w:sz w:val="28"/>
          <w:szCs w:val="28"/>
        </w:rPr>
        <w:t>увеличиваться население.</w:t>
      </w:r>
    </w:p>
    <w:p w:rsidR="00C20E41" w:rsidRDefault="00C20E41" w:rsidP="00C20E41">
      <w:pPr>
        <w:pStyle w:val="a4"/>
        <w:spacing w:line="360" w:lineRule="auto"/>
        <w:ind w:firstLine="426"/>
        <w:jc w:val="both"/>
        <w:rPr>
          <w:rFonts w:ascii="Times New Roman" w:hAnsi="Times New Roman"/>
          <w:sz w:val="28"/>
          <w:szCs w:val="28"/>
        </w:rPr>
      </w:pPr>
      <w:r w:rsidRPr="00C20E41">
        <w:rPr>
          <w:rFonts w:ascii="Times New Roman" w:hAnsi="Times New Roman"/>
          <w:sz w:val="28"/>
          <w:szCs w:val="28"/>
        </w:rPr>
        <w:t>В районах с благоприятными природными условиями (теплый климат, достаточное количество воды), где люди систематически занимались земледелием и скотоводством, начали скапливаться излишки продуктов питания, которые необходимо было обменивать на вещи, производимые другими. А чтобы решить задачу обмена, всем нужно было средство обмена, которое выражало бы относительную цену каждого из товаров. При этом все участники обмена должны быть на него согласны. Таким средством и явились деньги.</w:t>
      </w:r>
    </w:p>
    <w:p w:rsidR="0076018B" w:rsidRPr="00C20E41" w:rsidRDefault="0076018B" w:rsidP="00C20E41">
      <w:pPr>
        <w:pStyle w:val="a4"/>
        <w:spacing w:line="360" w:lineRule="auto"/>
        <w:ind w:firstLine="426"/>
        <w:jc w:val="both"/>
        <w:rPr>
          <w:rFonts w:ascii="Times New Roman" w:hAnsi="Times New Roman"/>
          <w:sz w:val="28"/>
          <w:szCs w:val="28"/>
        </w:rPr>
      </w:pPr>
    </w:p>
    <w:p w:rsidR="000505F9" w:rsidRPr="000505F9" w:rsidRDefault="0038001C" w:rsidP="000505F9">
      <w:pPr>
        <w:spacing w:line="240" w:lineRule="auto"/>
        <w:jc w:val="center"/>
        <w:outlineLvl w:val="0"/>
        <w:rPr>
          <w:rFonts w:ascii="Times New Roman" w:hAnsi="Times New Roman"/>
          <w:b/>
          <w:sz w:val="30"/>
          <w:szCs w:val="30"/>
          <w:u w:val="single"/>
        </w:rPr>
      </w:pPr>
      <w:r>
        <w:rPr>
          <w:rFonts w:ascii="Times New Roman" w:hAnsi="Times New Roman"/>
          <w:b/>
          <w:sz w:val="30"/>
          <w:szCs w:val="30"/>
          <w:u w:val="single"/>
        </w:rPr>
        <w:t>Понятие и особенности наличного денежного</w:t>
      </w:r>
      <w:r w:rsidR="00743AC8">
        <w:rPr>
          <w:rFonts w:ascii="Times New Roman" w:hAnsi="Times New Roman"/>
          <w:b/>
          <w:sz w:val="30"/>
          <w:szCs w:val="30"/>
          <w:u w:val="single"/>
        </w:rPr>
        <w:t xml:space="preserve"> оборот</w:t>
      </w:r>
      <w:r>
        <w:rPr>
          <w:rFonts w:ascii="Times New Roman" w:hAnsi="Times New Roman"/>
          <w:b/>
          <w:sz w:val="30"/>
          <w:szCs w:val="30"/>
          <w:u w:val="single"/>
        </w:rPr>
        <w:t>а</w:t>
      </w:r>
    </w:p>
    <w:p w:rsidR="00C35BFF" w:rsidRDefault="00C46349" w:rsidP="00C35BFF">
      <w:pPr>
        <w:pStyle w:val="a4"/>
        <w:spacing w:line="360" w:lineRule="auto"/>
        <w:ind w:firstLine="426"/>
        <w:jc w:val="both"/>
        <w:rPr>
          <w:rFonts w:ascii="Times New Roman" w:hAnsi="Times New Roman"/>
          <w:sz w:val="28"/>
          <w:szCs w:val="28"/>
        </w:rPr>
      </w:pPr>
      <w:r w:rsidRPr="00526ABE">
        <w:rPr>
          <w:rFonts w:ascii="Times New Roman" w:hAnsi="Times New Roman"/>
          <w:sz w:val="28"/>
          <w:szCs w:val="28"/>
        </w:rPr>
        <w:t xml:space="preserve">Налично-денежный оборот — это движение наличных денежных знаков: бумажных денег, разменной монеты, банкнот. </w:t>
      </w:r>
    </w:p>
    <w:p w:rsidR="00526ABE" w:rsidRDefault="00ED2879" w:rsidP="00526ABE">
      <w:pPr>
        <w:pStyle w:val="a4"/>
        <w:spacing w:line="360" w:lineRule="auto"/>
        <w:ind w:firstLine="426"/>
        <w:jc w:val="both"/>
        <w:rPr>
          <w:rFonts w:ascii="Times New Roman" w:hAnsi="Times New Roman"/>
          <w:sz w:val="28"/>
          <w:szCs w:val="28"/>
        </w:rPr>
      </w:pPr>
      <w:r w:rsidRPr="00ED2879">
        <w:rPr>
          <w:rFonts w:ascii="Times New Roman" w:hAnsi="Times New Roman"/>
          <w:sz w:val="28"/>
          <w:szCs w:val="28"/>
        </w:rPr>
        <w:t>Наличные деньги используются для кругооборота товаров и услуг; для расчетов, не связанных непосредственно с движением товаров и услуг. Налично-денежный оборот включает движение всей налично-денежной массы за определенный период времени между населением и юридическими лицами, между физическими лицами, между юридическими лицами, между населением и государственными органами и т.д.</w:t>
      </w:r>
      <w:r>
        <w:t xml:space="preserve"> </w:t>
      </w:r>
      <w:r w:rsidR="00C35BFF" w:rsidRPr="00526ABE">
        <w:rPr>
          <w:rFonts w:ascii="Times New Roman" w:hAnsi="Times New Roman"/>
          <w:sz w:val="28"/>
          <w:szCs w:val="28"/>
        </w:rPr>
        <w:t>Монету во всех странах, как правило, чеканит государственная казна, а в обращение выпускает вместе с банкнотами центральный банк</w:t>
      </w:r>
      <w:r w:rsidR="00C35BFF">
        <w:rPr>
          <w:rFonts w:ascii="Times New Roman" w:hAnsi="Times New Roman"/>
          <w:sz w:val="28"/>
          <w:szCs w:val="28"/>
        </w:rPr>
        <w:t xml:space="preserve"> (имея на это монопольное право)</w:t>
      </w:r>
      <w:r w:rsidR="00C35BFF" w:rsidRPr="00526ABE">
        <w:rPr>
          <w:rFonts w:ascii="Times New Roman" w:hAnsi="Times New Roman"/>
          <w:sz w:val="28"/>
          <w:szCs w:val="28"/>
        </w:rPr>
        <w:t>, который покупает их по номинальной, или нарицательной, стоимости у казны.</w:t>
      </w:r>
      <w:r w:rsidR="00C35BFF">
        <w:rPr>
          <w:rFonts w:ascii="Times New Roman" w:hAnsi="Times New Roman"/>
          <w:sz w:val="28"/>
          <w:szCs w:val="28"/>
        </w:rPr>
        <w:t xml:space="preserve"> Также ЦБ </w:t>
      </w:r>
      <w:r w:rsidRPr="00ED2879">
        <w:rPr>
          <w:rFonts w:ascii="Times New Roman" w:hAnsi="Times New Roman"/>
          <w:sz w:val="28"/>
          <w:szCs w:val="28"/>
        </w:rPr>
        <w:t>изымает их, если о</w:t>
      </w:r>
      <w:r w:rsidR="00C35BFF">
        <w:rPr>
          <w:rFonts w:ascii="Times New Roman" w:hAnsi="Times New Roman"/>
          <w:sz w:val="28"/>
          <w:szCs w:val="28"/>
        </w:rPr>
        <w:t xml:space="preserve">ни пришли в негодность, и </w:t>
      </w:r>
      <w:r w:rsidRPr="00ED2879">
        <w:rPr>
          <w:rFonts w:ascii="Times New Roman" w:hAnsi="Times New Roman"/>
          <w:sz w:val="28"/>
          <w:szCs w:val="28"/>
        </w:rPr>
        <w:t>заменяет деньги на новые образцы купюр и монет.</w:t>
      </w:r>
      <w:r>
        <w:t xml:space="preserve"> </w:t>
      </w:r>
    </w:p>
    <w:p w:rsidR="00725A69" w:rsidRDefault="00743AC8" w:rsidP="00725A69">
      <w:pPr>
        <w:pStyle w:val="a4"/>
        <w:spacing w:line="360" w:lineRule="auto"/>
        <w:ind w:firstLine="426"/>
        <w:jc w:val="both"/>
        <w:rPr>
          <w:rFonts w:ascii="Times New Roman" w:hAnsi="Times New Roman"/>
          <w:sz w:val="28"/>
          <w:szCs w:val="28"/>
        </w:rPr>
      </w:pPr>
      <w:r w:rsidRPr="00725A69">
        <w:rPr>
          <w:rFonts w:ascii="Times New Roman" w:hAnsi="Times New Roman"/>
          <w:sz w:val="28"/>
          <w:szCs w:val="28"/>
        </w:rPr>
        <w:t>В России в связи с огромным расширением налично-денежного оборота в последние несколько лет предприняты попытки ограничить для юридических лиц этот оборот. Для хозяйствующих субъектов установлен лимит наличных денег. Официальной денежной единицей в РФ является рубль. Соотношение между рублем и золотом или другими драгоценными металлами Законом не установлено. Официальный курс рубля к иностранным денежным единицам определяется Банком России и публикуется в печати. Видами денег, имеющими законную платежную силу, являются банкноты и металлические монеты, которые обеспечиваются всеми активами Банка России, в т.ч. золотым запасом, государственными ценными бумагами, резервами кредитных учреждений, находящимися на счетах в Банке России. Образцы банкнот и монет утверждаются банком России. Сообщение о выпуске банкнот и монет новых образцов, а также их описание публикуются в СМИ. Они обязательны к приему по их нарицательной стоимости на всей территории страны и во всех видах платежей, а также для зачисления на счета, во все вклады и для перевода. Подделка и незаконное изготовление денег преследуется по закону. Наличные деньги выпускаются в обращение на основе эмиссионного разрешения – документа, дающего право ЦБ РФ подкреплять оборотную кассу за счет резервных фондов денежных банкнот и монет. Этот документ выдается Правлением Банка России в пределах эмиссионной директивы, то есть предельного размера выпуска денег в обращение, установленного Правительством РФ.</w:t>
      </w:r>
    </w:p>
    <w:p w:rsidR="00743AC8" w:rsidRPr="00725A69" w:rsidRDefault="00725A69" w:rsidP="00725A69">
      <w:pPr>
        <w:pStyle w:val="a4"/>
        <w:spacing w:line="360" w:lineRule="auto"/>
        <w:ind w:firstLine="426"/>
        <w:jc w:val="both"/>
        <w:rPr>
          <w:rFonts w:ascii="Times New Roman" w:hAnsi="Times New Roman"/>
          <w:sz w:val="28"/>
          <w:szCs w:val="28"/>
        </w:rPr>
      </w:pPr>
      <w:r w:rsidRPr="00725A69">
        <w:rPr>
          <w:rFonts w:ascii="Times New Roman" w:hAnsi="Times New Roman"/>
          <w:sz w:val="28"/>
          <w:szCs w:val="28"/>
        </w:rPr>
        <w:t>Несмотря на то, что налично-денежный оборот во всех странах, как с рыночной, так и с административной моделями экономики составляет меньшую часть, он имеет большое значение. Именно этот оборот обслуживает получение и расходование большей части денежных доходов населения. Именно в налично-денежный оборот складывается постоянно повторяющийся кругооборот наличных денег</w:t>
      </w:r>
      <w:r>
        <w:rPr>
          <w:rFonts w:ascii="Times New Roman" w:hAnsi="Times New Roman"/>
          <w:sz w:val="28"/>
          <w:szCs w:val="28"/>
        </w:rPr>
        <w:t>.</w:t>
      </w:r>
    </w:p>
    <w:p w:rsidR="00C46349" w:rsidRPr="00526ABE" w:rsidRDefault="00C46349" w:rsidP="00526ABE">
      <w:pPr>
        <w:pStyle w:val="a4"/>
        <w:spacing w:line="360" w:lineRule="auto"/>
        <w:ind w:firstLine="426"/>
        <w:jc w:val="both"/>
        <w:rPr>
          <w:rFonts w:ascii="Times New Roman" w:hAnsi="Times New Roman"/>
          <w:sz w:val="28"/>
          <w:szCs w:val="28"/>
        </w:rPr>
      </w:pPr>
      <w:r w:rsidRPr="00526ABE">
        <w:rPr>
          <w:rFonts w:ascii="Times New Roman" w:hAnsi="Times New Roman"/>
          <w:sz w:val="28"/>
          <w:szCs w:val="28"/>
        </w:rPr>
        <w:t>В России налично-денежный оборот берет начало в его расчетно-кассовых центрах (РКЦ). Наличные деньги переводятся из резервных фондов РКЦ в оборотные кассы, затем направляются в операционные</w:t>
      </w:r>
      <w:r w:rsidR="00526ABE">
        <w:rPr>
          <w:rFonts w:ascii="Times New Roman" w:hAnsi="Times New Roman"/>
          <w:sz w:val="28"/>
          <w:szCs w:val="28"/>
        </w:rPr>
        <w:t xml:space="preserve"> </w:t>
      </w:r>
      <w:r w:rsidRPr="00526ABE">
        <w:rPr>
          <w:rFonts w:ascii="Times New Roman" w:hAnsi="Times New Roman"/>
          <w:sz w:val="28"/>
          <w:szCs w:val="28"/>
        </w:rPr>
        <w:t>кассы коммерческих банков, которые выдают наличные деньги своим клиентам — юридическим и ф</w:t>
      </w:r>
      <w:r w:rsidR="00022DCC">
        <w:rPr>
          <w:rFonts w:ascii="Times New Roman" w:hAnsi="Times New Roman"/>
          <w:sz w:val="28"/>
          <w:szCs w:val="28"/>
        </w:rPr>
        <w:t>изическим лицам, и т.д</w:t>
      </w:r>
      <w:r w:rsidRPr="00526ABE">
        <w:rPr>
          <w:rFonts w:ascii="Times New Roman" w:hAnsi="Times New Roman"/>
          <w:sz w:val="28"/>
          <w:szCs w:val="28"/>
        </w:rPr>
        <w:t>.</w:t>
      </w:r>
      <w:r w:rsidR="00022DCC">
        <w:rPr>
          <w:rFonts w:ascii="Times New Roman" w:hAnsi="Times New Roman"/>
          <w:sz w:val="28"/>
          <w:szCs w:val="28"/>
        </w:rPr>
        <w:t xml:space="preserve"> (рис. 1).</w:t>
      </w:r>
    </w:p>
    <w:p w:rsidR="00526ABE" w:rsidRDefault="00C46349" w:rsidP="00526ABE">
      <w:pPr>
        <w:pStyle w:val="a4"/>
        <w:spacing w:line="360" w:lineRule="auto"/>
        <w:ind w:firstLine="426"/>
        <w:jc w:val="both"/>
        <w:rPr>
          <w:rFonts w:ascii="Times New Roman" w:hAnsi="Times New Roman"/>
          <w:sz w:val="28"/>
          <w:szCs w:val="28"/>
        </w:rPr>
      </w:pPr>
      <w:r w:rsidRPr="00526ABE">
        <w:rPr>
          <w:rFonts w:ascii="Times New Roman" w:hAnsi="Times New Roman"/>
          <w:sz w:val="28"/>
          <w:szCs w:val="28"/>
        </w:rPr>
        <w:t>Для коммерческих банков устанавливаются лимиты остатка наличных денег в оборотных кассах; суммы, превышающие лимит, сдаются в РКЦ. Оборотные кассы РКЦ также имеют лимит, и суммы, его превышающие, должны быть п</w:t>
      </w:r>
      <w:r w:rsidR="00526ABE">
        <w:rPr>
          <w:rFonts w:ascii="Times New Roman" w:hAnsi="Times New Roman"/>
          <w:sz w:val="28"/>
          <w:szCs w:val="28"/>
        </w:rPr>
        <w:t>ереведены в резервные фонды. В и</w:t>
      </w:r>
      <w:r w:rsidRPr="00526ABE">
        <w:rPr>
          <w:rFonts w:ascii="Times New Roman" w:hAnsi="Times New Roman"/>
          <w:sz w:val="28"/>
          <w:szCs w:val="28"/>
        </w:rPr>
        <w:t xml:space="preserve">тоге деньги изымаются из обращения. </w:t>
      </w:r>
    </w:p>
    <w:p w:rsidR="000505F9" w:rsidRDefault="000505F9" w:rsidP="00526ABE">
      <w:pPr>
        <w:pStyle w:val="a4"/>
        <w:spacing w:line="360" w:lineRule="auto"/>
        <w:ind w:firstLine="426"/>
        <w:jc w:val="both"/>
        <w:rPr>
          <w:rFonts w:ascii="Times New Roman" w:hAnsi="Times New Roman"/>
          <w:sz w:val="28"/>
          <w:szCs w:val="28"/>
        </w:rPr>
      </w:pPr>
      <w:r>
        <w:rPr>
          <w:rFonts w:ascii="Times New Roman" w:hAnsi="Times New Roman"/>
          <w:sz w:val="28"/>
          <w:szCs w:val="28"/>
        </w:rPr>
        <w:t>Налично-денежный оборот, пр</w:t>
      </w:r>
      <w:r w:rsidR="00644586">
        <w:rPr>
          <w:rFonts w:ascii="Times New Roman" w:hAnsi="Times New Roman"/>
          <w:sz w:val="28"/>
          <w:szCs w:val="28"/>
        </w:rPr>
        <w:t>е</w:t>
      </w:r>
      <w:r>
        <w:rPr>
          <w:rFonts w:ascii="Times New Roman" w:hAnsi="Times New Roman"/>
          <w:sz w:val="28"/>
          <w:szCs w:val="28"/>
        </w:rPr>
        <w:t>дставляющий совокупность платежей за определенный период времени, отражает движение наличных денег как в качестве средства обращения, так и в качестве средства платежа.</w:t>
      </w:r>
    </w:p>
    <w:p w:rsidR="00644586" w:rsidRDefault="00644586" w:rsidP="00526ABE">
      <w:pPr>
        <w:pStyle w:val="a4"/>
        <w:spacing w:line="360" w:lineRule="auto"/>
        <w:ind w:firstLine="426"/>
        <w:jc w:val="both"/>
        <w:rPr>
          <w:rFonts w:ascii="Times New Roman" w:hAnsi="Times New Roman"/>
          <w:sz w:val="28"/>
          <w:szCs w:val="28"/>
        </w:rPr>
      </w:pPr>
      <w:r>
        <w:rPr>
          <w:rFonts w:ascii="Times New Roman" w:hAnsi="Times New Roman"/>
          <w:sz w:val="28"/>
          <w:szCs w:val="28"/>
        </w:rPr>
        <w:t>Сфера использования наличных денег в основном связана с доходами и расходами населения:</w:t>
      </w:r>
    </w:p>
    <w:p w:rsidR="00644586" w:rsidRDefault="00644586" w:rsidP="00644586">
      <w:pPr>
        <w:pStyle w:val="a4"/>
        <w:spacing w:line="360" w:lineRule="auto"/>
        <w:ind w:firstLine="426"/>
        <w:jc w:val="both"/>
        <w:rPr>
          <w:rFonts w:ascii="Times New Roman" w:hAnsi="Times New Roman"/>
          <w:sz w:val="28"/>
          <w:szCs w:val="28"/>
        </w:rPr>
      </w:pPr>
      <w:r>
        <w:rPr>
          <w:rFonts w:ascii="Times New Roman" w:hAnsi="Times New Roman"/>
          <w:sz w:val="28"/>
          <w:szCs w:val="28"/>
        </w:rPr>
        <w:t>• расчеты населения с предприятиями розничной торговли и общественного питания;</w:t>
      </w:r>
    </w:p>
    <w:p w:rsidR="00644586" w:rsidRPr="00644586" w:rsidRDefault="00644586" w:rsidP="00644586">
      <w:pPr>
        <w:pStyle w:val="a4"/>
        <w:spacing w:line="360" w:lineRule="auto"/>
        <w:ind w:firstLine="426"/>
        <w:jc w:val="both"/>
        <w:rPr>
          <w:rFonts w:ascii="Times New Roman" w:hAnsi="Times New Roman"/>
          <w:sz w:val="28"/>
          <w:szCs w:val="28"/>
        </w:rPr>
      </w:pPr>
      <w:r w:rsidRPr="00644586">
        <w:rPr>
          <w:rFonts w:ascii="Times New Roman" w:hAnsi="Times New Roman"/>
          <w:sz w:val="28"/>
          <w:szCs w:val="28"/>
        </w:rPr>
        <w:t>•  оплата труда предприятиями и организациями, выплата других денежных доходов;</w:t>
      </w:r>
    </w:p>
    <w:p w:rsidR="00644586" w:rsidRPr="00644586" w:rsidRDefault="00644586" w:rsidP="00644586">
      <w:pPr>
        <w:pStyle w:val="a4"/>
        <w:spacing w:line="360" w:lineRule="auto"/>
        <w:ind w:firstLine="426"/>
        <w:jc w:val="both"/>
        <w:rPr>
          <w:rFonts w:ascii="Times New Roman" w:hAnsi="Times New Roman"/>
          <w:sz w:val="28"/>
          <w:szCs w:val="28"/>
        </w:rPr>
      </w:pPr>
      <w:r w:rsidRPr="00644586">
        <w:rPr>
          <w:rFonts w:ascii="Times New Roman" w:hAnsi="Times New Roman"/>
          <w:sz w:val="28"/>
          <w:szCs w:val="28"/>
        </w:rPr>
        <w:t>•  внесение денег населением во вклады и получение по вкладам;</w:t>
      </w:r>
    </w:p>
    <w:p w:rsidR="00644586" w:rsidRPr="00644586" w:rsidRDefault="00022DCC" w:rsidP="00644586">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00644586" w:rsidRPr="00644586">
        <w:rPr>
          <w:rFonts w:ascii="Times New Roman" w:hAnsi="Times New Roman"/>
          <w:sz w:val="28"/>
          <w:szCs w:val="28"/>
        </w:rPr>
        <w:t>выплата пенсий, пособий и стипендий, страховых возмещений по договорам страхования;</w:t>
      </w:r>
    </w:p>
    <w:p w:rsidR="00644586" w:rsidRPr="00644586" w:rsidRDefault="00644586" w:rsidP="00644586">
      <w:pPr>
        <w:pStyle w:val="a4"/>
        <w:spacing w:line="360" w:lineRule="auto"/>
        <w:ind w:firstLine="426"/>
        <w:jc w:val="both"/>
        <w:rPr>
          <w:rFonts w:ascii="Times New Roman" w:hAnsi="Times New Roman"/>
          <w:sz w:val="28"/>
          <w:szCs w:val="28"/>
        </w:rPr>
      </w:pPr>
      <w:r w:rsidRPr="00644586">
        <w:rPr>
          <w:rFonts w:ascii="Times New Roman" w:hAnsi="Times New Roman"/>
          <w:sz w:val="28"/>
          <w:szCs w:val="28"/>
        </w:rPr>
        <w:t>•  выдача кредитными организациями потребительского кредита;</w:t>
      </w:r>
    </w:p>
    <w:p w:rsidR="00644586" w:rsidRPr="00644586" w:rsidRDefault="00644586" w:rsidP="00644586">
      <w:pPr>
        <w:pStyle w:val="a4"/>
        <w:spacing w:line="360" w:lineRule="auto"/>
        <w:ind w:firstLine="426"/>
        <w:jc w:val="both"/>
        <w:rPr>
          <w:rFonts w:ascii="Times New Roman" w:hAnsi="Times New Roman"/>
          <w:sz w:val="28"/>
          <w:szCs w:val="28"/>
        </w:rPr>
      </w:pPr>
      <w:r w:rsidRPr="00644586">
        <w:rPr>
          <w:rFonts w:ascii="Times New Roman" w:hAnsi="Times New Roman"/>
          <w:sz w:val="28"/>
          <w:szCs w:val="28"/>
        </w:rPr>
        <w:t>•  оплата ценных бумаг и выплата по ним дохода;</w:t>
      </w:r>
    </w:p>
    <w:p w:rsidR="00644586" w:rsidRPr="00644586" w:rsidRDefault="00644586" w:rsidP="00644586">
      <w:pPr>
        <w:pStyle w:val="a4"/>
        <w:spacing w:line="360" w:lineRule="auto"/>
        <w:ind w:firstLine="426"/>
        <w:jc w:val="both"/>
        <w:rPr>
          <w:rFonts w:ascii="Times New Roman" w:hAnsi="Times New Roman"/>
          <w:sz w:val="28"/>
          <w:szCs w:val="28"/>
        </w:rPr>
      </w:pPr>
      <w:r w:rsidRPr="00644586">
        <w:rPr>
          <w:rFonts w:ascii="Times New Roman" w:hAnsi="Times New Roman"/>
          <w:sz w:val="28"/>
          <w:szCs w:val="28"/>
        </w:rPr>
        <w:t>•  платежи населения за жилищные и коммунальные услуги, при подписке на периодическую печать;</w:t>
      </w:r>
    </w:p>
    <w:p w:rsidR="00644586" w:rsidRPr="00644586" w:rsidRDefault="00644586" w:rsidP="00644586">
      <w:pPr>
        <w:pStyle w:val="a4"/>
        <w:spacing w:line="360" w:lineRule="auto"/>
        <w:ind w:firstLine="426"/>
        <w:jc w:val="both"/>
        <w:rPr>
          <w:rFonts w:ascii="Times New Roman" w:hAnsi="Times New Roman"/>
          <w:sz w:val="28"/>
          <w:szCs w:val="28"/>
        </w:rPr>
      </w:pPr>
      <w:r w:rsidRPr="00644586">
        <w:rPr>
          <w:rFonts w:ascii="Times New Roman" w:hAnsi="Times New Roman"/>
          <w:sz w:val="28"/>
          <w:szCs w:val="28"/>
        </w:rPr>
        <w:t>•  уплата населением налогов в бюджет и др.</w:t>
      </w:r>
    </w:p>
    <w:p w:rsidR="00644586" w:rsidRPr="00644586" w:rsidRDefault="00644586" w:rsidP="00644586">
      <w:pPr>
        <w:pStyle w:val="a4"/>
        <w:spacing w:line="360" w:lineRule="auto"/>
        <w:ind w:firstLine="426"/>
        <w:jc w:val="both"/>
        <w:rPr>
          <w:rFonts w:ascii="Times New Roman" w:hAnsi="Times New Roman"/>
          <w:sz w:val="28"/>
          <w:szCs w:val="28"/>
        </w:rPr>
      </w:pPr>
      <w:r w:rsidRPr="00644586">
        <w:rPr>
          <w:rFonts w:ascii="Times New Roman" w:hAnsi="Times New Roman"/>
          <w:sz w:val="28"/>
          <w:szCs w:val="28"/>
        </w:rPr>
        <w:t>Налично-денежный оборот между предприятиями незначителен, так как основная часть расчетов совершается безналичным путем.</w:t>
      </w:r>
    </w:p>
    <w:p w:rsidR="00644586" w:rsidRDefault="00644586" w:rsidP="00644586">
      <w:pPr>
        <w:pStyle w:val="a4"/>
        <w:spacing w:line="360" w:lineRule="auto"/>
        <w:ind w:firstLine="426"/>
        <w:jc w:val="both"/>
        <w:rPr>
          <w:rFonts w:ascii="Times New Roman" w:hAnsi="Times New Roman"/>
          <w:sz w:val="28"/>
          <w:szCs w:val="28"/>
        </w:rPr>
      </w:pPr>
      <w:r w:rsidRPr="00644586">
        <w:rPr>
          <w:rFonts w:ascii="Times New Roman" w:hAnsi="Times New Roman"/>
          <w:sz w:val="28"/>
          <w:szCs w:val="28"/>
        </w:rPr>
        <w:t>Установлен различный порядок расчетов с участием граждан в зависимости от того, как связаны эти платежи с их пре</w:t>
      </w:r>
      <w:r>
        <w:rPr>
          <w:rFonts w:ascii="Times New Roman" w:hAnsi="Times New Roman"/>
          <w:sz w:val="28"/>
          <w:szCs w:val="28"/>
        </w:rPr>
        <w:t xml:space="preserve">дпринимательской деятельностью. С участием </w:t>
      </w:r>
      <w:r w:rsidRPr="00644586">
        <w:rPr>
          <w:rFonts w:ascii="Times New Roman" w:hAnsi="Times New Roman"/>
          <w:sz w:val="28"/>
          <w:szCs w:val="28"/>
        </w:rPr>
        <w:t>граждан, не занимающихся предпринимательской деятельностью, разрешено осуществлять расчеты как наличными деньгами без ограничения сумм, так и в безналичной форме. Однако расчеты с гражданами, связанными с предпринимательской деятельностью, должны производиться, как правило, в безналичном порядке.</w:t>
      </w:r>
    </w:p>
    <w:p w:rsidR="0076018B" w:rsidRPr="00644586" w:rsidRDefault="0076018B" w:rsidP="00644586">
      <w:pPr>
        <w:pStyle w:val="a4"/>
        <w:spacing w:line="360" w:lineRule="auto"/>
        <w:ind w:firstLine="426"/>
        <w:jc w:val="both"/>
        <w:rPr>
          <w:rFonts w:ascii="Times New Roman" w:hAnsi="Times New Roman"/>
          <w:sz w:val="28"/>
          <w:szCs w:val="28"/>
        </w:rPr>
      </w:pPr>
    </w:p>
    <w:p w:rsidR="00644586" w:rsidRDefault="00044FA8" w:rsidP="00044FA8">
      <w:pPr>
        <w:pStyle w:val="a4"/>
        <w:spacing w:line="360" w:lineRule="auto"/>
        <w:ind w:firstLine="426"/>
        <w:jc w:val="center"/>
        <w:rPr>
          <w:rFonts w:ascii="Times New Roman" w:hAnsi="Times New Roman"/>
          <w:b/>
          <w:sz w:val="28"/>
          <w:szCs w:val="28"/>
          <w:u w:val="single"/>
        </w:rPr>
      </w:pPr>
      <w:r w:rsidRPr="00044FA8">
        <w:rPr>
          <w:rFonts w:ascii="Times New Roman" w:hAnsi="Times New Roman"/>
          <w:b/>
          <w:sz w:val="28"/>
          <w:szCs w:val="28"/>
          <w:u w:val="single"/>
        </w:rPr>
        <w:t>Орган</w:t>
      </w:r>
      <w:r w:rsidR="00F90371">
        <w:rPr>
          <w:rFonts w:ascii="Times New Roman" w:hAnsi="Times New Roman"/>
          <w:b/>
          <w:sz w:val="28"/>
          <w:szCs w:val="28"/>
          <w:u w:val="single"/>
        </w:rPr>
        <w:t>изация налично-денежного обращения</w:t>
      </w:r>
    </w:p>
    <w:p w:rsidR="003147A7" w:rsidRPr="003147A7" w:rsidRDefault="003147A7" w:rsidP="003147A7">
      <w:pPr>
        <w:pStyle w:val="a4"/>
        <w:spacing w:line="360" w:lineRule="auto"/>
        <w:ind w:firstLine="426"/>
        <w:jc w:val="both"/>
        <w:rPr>
          <w:rFonts w:ascii="Times New Roman" w:hAnsi="Times New Roman"/>
          <w:sz w:val="28"/>
          <w:szCs w:val="28"/>
        </w:rPr>
      </w:pPr>
      <w:r w:rsidRPr="003147A7">
        <w:rPr>
          <w:rFonts w:ascii="Times New Roman" w:hAnsi="Times New Roman"/>
          <w:sz w:val="28"/>
          <w:szCs w:val="28"/>
        </w:rPr>
        <w:t xml:space="preserve">Структура денежной массы регулируется </w:t>
      </w:r>
      <w:r w:rsidR="00E40EB6">
        <w:rPr>
          <w:rFonts w:ascii="Times New Roman" w:hAnsi="Times New Roman"/>
          <w:sz w:val="28"/>
          <w:szCs w:val="28"/>
        </w:rPr>
        <w:t>в процессе эмиссии (радикально –</w:t>
      </w:r>
      <w:r w:rsidRPr="003147A7">
        <w:rPr>
          <w:rFonts w:ascii="Times New Roman" w:hAnsi="Times New Roman"/>
          <w:sz w:val="28"/>
          <w:szCs w:val="28"/>
        </w:rPr>
        <w:t xml:space="preserve"> при деноминации, что не было сделано в России в 1998 г.), а также, как и спрос на деньги, специфическими отечест</w:t>
      </w:r>
      <w:r w:rsidR="00E40EB6">
        <w:rPr>
          <w:rFonts w:ascii="Times New Roman" w:hAnsi="Times New Roman"/>
          <w:sz w:val="28"/>
          <w:szCs w:val="28"/>
        </w:rPr>
        <w:t>венными методами организации на</w:t>
      </w:r>
      <w:r w:rsidRPr="003147A7">
        <w:rPr>
          <w:rFonts w:ascii="Times New Roman" w:hAnsi="Times New Roman"/>
          <w:sz w:val="28"/>
          <w:szCs w:val="28"/>
        </w:rPr>
        <w:t>лично-денежного обращения, которые направлены на ограничение расчетов наличными деньгами между юридическими лицами и перелива денежных средств из безналичной в наличную сферу денежного обращения, и на увеличение налично-денежных поступлений в банки с зачислением на расчетные счета хозяйствующих субъектов.</w:t>
      </w:r>
    </w:p>
    <w:p w:rsidR="003147A7" w:rsidRPr="003147A7" w:rsidRDefault="003147A7" w:rsidP="003147A7">
      <w:pPr>
        <w:pStyle w:val="a4"/>
        <w:spacing w:line="360" w:lineRule="auto"/>
        <w:ind w:firstLine="426"/>
        <w:jc w:val="both"/>
        <w:rPr>
          <w:rFonts w:ascii="Times New Roman" w:hAnsi="Times New Roman"/>
          <w:sz w:val="28"/>
          <w:szCs w:val="28"/>
        </w:rPr>
      </w:pPr>
      <w:r w:rsidRPr="003147A7">
        <w:rPr>
          <w:rFonts w:ascii="Times New Roman" w:hAnsi="Times New Roman"/>
          <w:sz w:val="28"/>
          <w:szCs w:val="28"/>
        </w:rPr>
        <w:t>Специфичность (условность) методов организации налично-денежного обращения как инструмента денежно-кредитной политики связана в первую очередь с тем, что они, кроме максимальной суммы расчетов наличностью между юридическими лицами, не имеют нормативов. Методы как инструмент недостаточно эффективны, так как их действие трудно оценить (отследить); они не являются инструментом быстрого реагирования и редко изменяются.</w:t>
      </w:r>
    </w:p>
    <w:p w:rsidR="003147A7" w:rsidRPr="003147A7" w:rsidRDefault="003147A7" w:rsidP="003147A7">
      <w:pPr>
        <w:pStyle w:val="a4"/>
        <w:spacing w:line="360" w:lineRule="auto"/>
        <w:ind w:firstLine="426"/>
        <w:jc w:val="both"/>
        <w:rPr>
          <w:rFonts w:ascii="Times New Roman" w:hAnsi="Times New Roman"/>
          <w:sz w:val="28"/>
          <w:szCs w:val="28"/>
        </w:rPr>
      </w:pPr>
      <w:r w:rsidRPr="003147A7">
        <w:rPr>
          <w:rFonts w:ascii="Times New Roman" w:hAnsi="Times New Roman"/>
          <w:sz w:val="28"/>
          <w:szCs w:val="28"/>
        </w:rPr>
        <w:t>Методы организации не влияют на эмиссию, но уменьшают (сдерживают) спрос на деньги. Это инструмент с ярко выраженным административным (принудительным) действием, активно используемый при нерыночной форме хозяйствования.</w:t>
      </w:r>
    </w:p>
    <w:p w:rsidR="003147A7" w:rsidRPr="003147A7" w:rsidRDefault="003147A7" w:rsidP="003147A7">
      <w:pPr>
        <w:pStyle w:val="a4"/>
        <w:spacing w:line="360" w:lineRule="auto"/>
        <w:ind w:firstLine="426"/>
        <w:jc w:val="both"/>
        <w:rPr>
          <w:rFonts w:ascii="Times New Roman" w:hAnsi="Times New Roman"/>
          <w:sz w:val="28"/>
          <w:szCs w:val="28"/>
        </w:rPr>
      </w:pPr>
      <w:r w:rsidRPr="003147A7">
        <w:rPr>
          <w:rFonts w:ascii="Times New Roman" w:hAnsi="Times New Roman"/>
          <w:sz w:val="28"/>
          <w:szCs w:val="28"/>
        </w:rPr>
        <w:t>В первые годы реформ при высокой инфляции государство, с одной стороны, осуществляло избыточную нали</w:t>
      </w:r>
      <w:r w:rsidR="008008F2">
        <w:rPr>
          <w:rFonts w:ascii="Times New Roman" w:hAnsi="Times New Roman"/>
          <w:sz w:val="28"/>
          <w:szCs w:val="28"/>
        </w:rPr>
        <w:t>чно-денежную эмиссию, с другой –</w:t>
      </w:r>
      <w:r w:rsidRPr="003147A7">
        <w:rPr>
          <w:rFonts w:ascii="Times New Roman" w:hAnsi="Times New Roman"/>
          <w:sz w:val="28"/>
          <w:szCs w:val="28"/>
        </w:rPr>
        <w:t xml:space="preserve"> пыталось методами организации удержать соотношение сфер денежного обращения в определенных пределах в целях недопущения увеличения доли наличных денег в обороте. Имелись противоречия в денежно-кредитной политике в части обращения наличных денег: необоснованно большая доля наличности в структуре денежной массы и одновременно усиление штрафных санкций за нарушение условий работы с наличными денежными средствами. Хозяйствующие субъекты в какой-то мере подталкивались к данным нарушениям не только из-за тяжести налогового бремени, но и потому, что денежный оборот переполнен именно наличностью в таком количестве, которое не может быть использовано только в разрешенных законодательством расчетах. В последние годы</w:t>
      </w:r>
      <w:r w:rsidR="000466CF" w:rsidRPr="000466CF">
        <w:rPr>
          <w:rFonts w:ascii="Times New Roman" w:hAnsi="Times New Roman"/>
          <w:sz w:val="28"/>
          <w:szCs w:val="28"/>
        </w:rPr>
        <w:t xml:space="preserve"> </w:t>
      </w:r>
      <w:r w:rsidRPr="003147A7">
        <w:rPr>
          <w:rFonts w:ascii="Times New Roman" w:hAnsi="Times New Roman"/>
          <w:sz w:val="28"/>
          <w:szCs w:val="28"/>
        </w:rPr>
        <w:t>наблюдается значительное уменьшение налогового бремени, однако уровень наличности в денежной массе М2 остается высоким.</w:t>
      </w:r>
    </w:p>
    <w:p w:rsidR="003147A7" w:rsidRPr="003147A7" w:rsidRDefault="00E40EB6" w:rsidP="003147A7">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Рассмотрим </w:t>
      </w:r>
      <w:r w:rsidR="003147A7" w:rsidRPr="003147A7">
        <w:rPr>
          <w:rFonts w:ascii="Times New Roman" w:hAnsi="Times New Roman"/>
          <w:sz w:val="28"/>
          <w:szCs w:val="28"/>
        </w:rPr>
        <w:t>основные методы организации наличного денежного обращения и их использование банками. К ним относятся: установление банками обслуживаемым хозорганам лимитов остатков касс и других кассовых нормативов (расходование средств из выручки, порядок и сроки сдачи денег в кредитное учреждение); надзор за соблюдением условий работы с наличностью; контроль над своевременной выдачей денег на оплату труда.</w:t>
      </w:r>
    </w:p>
    <w:p w:rsidR="003147A7" w:rsidRPr="003147A7" w:rsidRDefault="003147A7" w:rsidP="003147A7">
      <w:pPr>
        <w:pStyle w:val="a4"/>
        <w:spacing w:line="360" w:lineRule="auto"/>
        <w:ind w:firstLine="426"/>
        <w:jc w:val="both"/>
        <w:rPr>
          <w:rFonts w:ascii="Times New Roman" w:hAnsi="Times New Roman"/>
          <w:sz w:val="28"/>
          <w:szCs w:val="28"/>
        </w:rPr>
      </w:pPr>
      <w:r w:rsidRPr="003147A7">
        <w:rPr>
          <w:rFonts w:ascii="Times New Roman" w:hAnsi="Times New Roman"/>
          <w:sz w:val="28"/>
          <w:szCs w:val="28"/>
        </w:rPr>
        <w:t>Прямые методы, осуществляемые ЦБ РФ непосредственно: определение и ограничение (регулирование) при необходимости размеров централизованных подкреплений для операционных касс банков второго уровня; ограничение кассовы</w:t>
      </w:r>
      <w:r w:rsidR="00E40EB6">
        <w:rPr>
          <w:rFonts w:ascii="Times New Roman" w:hAnsi="Times New Roman"/>
          <w:sz w:val="28"/>
          <w:szCs w:val="28"/>
        </w:rPr>
        <w:t>х остатков коммерческих банков –</w:t>
      </w:r>
      <w:r w:rsidRPr="003147A7">
        <w:rPr>
          <w:rFonts w:ascii="Times New Roman" w:hAnsi="Times New Roman"/>
          <w:sz w:val="28"/>
          <w:szCs w:val="28"/>
        </w:rPr>
        <w:t xml:space="preserve"> от предельного в прошлом до минимально допустимого в настоящее время.</w:t>
      </w:r>
    </w:p>
    <w:p w:rsidR="003147A7" w:rsidRPr="003147A7" w:rsidRDefault="003147A7" w:rsidP="003147A7">
      <w:pPr>
        <w:pStyle w:val="a4"/>
        <w:spacing w:line="360" w:lineRule="auto"/>
        <w:ind w:firstLine="426"/>
        <w:jc w:val="both"/>
        <w:rPr>
          <w:rFonts w:ascii="Times New Roman" w:hAnsi="Times New Roman"/>
          <w:sz w:val="28"/>
          <w:szCs w:val="28"/>
        </w:rPr>
      </w:pPr>
      <w:r w:rsidRPr="003147A7">
        <w:rPr>
          <w:rFonts w:ascii="Times New Roman" w:hAnsi="Times New Roman"/>
          <w:sz w:val="28"/>
          <w:szCs w:val="28"/>
        </w:rPr>
        <w:t>Рассмотрим использование банками косвенных методов, которые сдерживают перелив денег между наличной и безналичной сферами денежного обращения. Два косвенных метода организации наличного денежного обращен</w:t>
      </w:r>
      <w:r w:rsidR="00BA27AD">
        <w:rPr>
          <w:rFonts w:ascii="Times New Roman" w:hAnsi="Times New Roman"/>
          <w:sz w:val="28"/>
          <w:szCs w:val="28"/>
        </w:rPr>
        <w:t>ия тесно связаны друг с другом –</w:t>
      </w:r>
      <w:r w:rsidRPr="003147A7">
        <w:rPr>
          <w:rFonts w:ascii="Times New Roman" w:hAnsi="Times New Roman"/>
          <w:sz w:val="28"/>
          <w:szCs w:val="28"/>
        </w:rPr>
        <w:t xml:space="preserve"> утвержденные банком хозяйствующим субъектам лимит остатка кассы и другие кассовые нормативы контролируются банками среди некоторых других вопросов в ходе кассовых проверок условий работы предприятий с наличными деньгами, т. е. банки устанавливают норматив, а затем сами его контролируют.</w:t>
      </w:r>
    </w:p>
    <w:p w:rsidR="003147A7" w:rsidRPr="003147A7" w:rsidRDefault="003147A7" w:rsidP="003147A7">
      <w:pPr>
        <w:pStyle w:val="a4"/>
        <w:spacing w:line="360" w:lineRule="auto"/>
        <w:ind w:firstLine="426"/>
        <w:jc w:val="both"/>
        <w:rPr>
          <w:rFonts w:ascii="Times New Roman" w:hAnsi="Times New Roman"/>
          <w:sz w:val="28"/>
          <w:szCs w:val="28"/>
        </w:rPr>
      </w:pPr>
      <w:r w:rsidRPr="003147A7">
        <w:rPr>
          <w:rFonts w:ascii="Times New Roman" w:hAnsi="Times New Roman"/>
          <w:sz w:val="28"/>
          <w:szCs w:val="28"/>
        </w:rPr>
        <w:t>Нарушения условий работы с налич</w:t>
      </w:r>
      <w:r w:rsidR="00BA27AD">
        <w:rPr>
          <w:rFonts w:ascii="Times New Roman" w:hAnsi="Times New Roman"/>
          <w:sz w:val="28"/>
          <w:szCs w:val="28"/>
        </w:rPr>
        <w:t>н</w:t>
      </w:r>
      <w:r w:rsidRPr="003147A7">
        <w:rPr>
          <w:rFonts w:ascii="Times New Roman" w:hAnsi="Times New Roman"/>
          <w:sz w:val="28"/>
          <w:szCs w:val="28"/>
        </w:rPr>
        <w:t xml:space="preserve">ыми деньгами (превышение лимитов остатков касс, расчеты между юридическими лицами свыше предельно допустимой суммы и др.) выявляются в ходе кассовых проверок коммерческими банками своей клиентуры, о чем банки обязывались сообщать налоговым органам; кассовые проверки также осуществляют финансовые органы среди бюджетных </w:t>
      </w:r>
      <w:r w:rsidR="00BA27AD">
        <w:rPr>
          <w:rFonts w:ascii="Times New Roman" w:hAnsi="Times New Roman"/>
          <w:sz w:val="28"/>
          <w:szCs w:val="28"/>
        </w:rPr>
        <w:t>организаций и учреждения ЦБ РФ –</w:t>
      </w:r>
      <w:r w:rsidRPr="003147A7">
        <w:rPr>
          <w:rFonts w:ascii="Times New Roman" w:hAnsi="Times New Roman"/>
          <w:sz w:val="28"/>
          <w:szCs w:val="28"/>
        </w:rPr>
        <w:t xml:space="preserve"> по обслуживаемым органам.</w:t>
      </w:r>
    </w:p>
    <w:p w:rsidR="003147A7" w:rsidRPr="003147A7" w:rsidRDefault="003147A7" w:rsidP="003147A7">
      <w:pPr>
        <w:pStyle w:val="a4"/>
        <w:spacing w:line="360" w:lineRule="auto"/>
        <w:ind w:firstLine="426"/>
        <w:jc w:val="both"/>
        <w:rPr>
          <w:rFonts w:ascii="Times New Roman" w:hAnsi="Times New Roman"/>
          <w:sz w:val="28"/>
          <w:szCs w:val="28"/>
        </w:rPr>
      </w:pPr>
      <w:r w:rsidRPr="003147A7">
        <w:rPr>
          <w:rFonts w:ascii="Times New Roman" w:hAnsi="Times New Roman"/>
          <w:sz w:val="28"/>
          <w:szCs w:val="28"/>
        </w:rPr>
        <w:t>Должны контролироваться оприходование полученной в банке наличности, выплаты из выручки, ведение кассовых</w:t>
      </w:r>
      <w:r w:rsidR="00BA27AD">
        <w:rPr>
          <w:rFonts w:ascii="Times New Roman" w:hAnsi="Times New Roman"/>
          <w:sz w:val="28"/>
          <w:szCs w:val="28"/>
        </w:rPr>
        <w:t xml:space="preserve"> документов, т. е. практически в</w:t>
      </w:r>
      <w:r w:rsidRPr="003147A7">
        <w:rPr>
          <w:rFonts w:ascii="Times New Roman" w:hAnsi="Times New Roman"/>
          <w:sz w:val="28"/>
          <w:szCs w:val="28"/>
        </w:rPr>
        <w:t xml:space="preserve">ся кассовая работа хозяйствующего органа, за исключением оприходования выручки, что отнесено к ведению налоговых органов. По итогам проверки должна составляться справка о кассовых операциях, при серьезных </w:t>
      </w:r>
      <w:r w:rsidR="00BA27AD">
        <w:rPr>
          <w:rFonts w:ascii="Times New Roman" w:hAnsi="Times New Roman"/>
          <w:sz w:val="28"/>
          <w:szCs w:val="28"/>
        </w:rPr>
        <w:t xml:space="preserve"> нарушениях – </w:t>
      </w:r>
      <w:r w:rsidRPr="003147A7">
        <w:rPr>
          <w:rFonts w:ascii="Times New Roman" w:hAnsi="Times New Roman"/>
          <w:sz w:val="28"/>
          <w:szCs w:val="28"/>
        </w:rPr>
        <w:t>дополнительно акт.</w:t>
      </w:r>
    </w:p>
    <w:p w:rsidR="003147A7" w:rsidRPr="003147A7" w:rsidRDefault="003147A7" w:rsidP="003147A7">
      <w:pPr>
        <w:pStyle w:val="a4"/>
        <w:spacing w:line="360" w:lineRule="auto"/>
        <w:ind w:firstLine="426"/>
        <w:jc w:val="both"/>
        <w:rPr>
          <w:rFonts w:ascii="Times New Roman" w:hAnsi="Times New Roman"/>
          <w:sz w:val="28"/>
          <w:szCs w:val="28"/>
        </w:rPr>
      </w:pPr>
      <w:r w:rsidRPr="003147A7">
        <w:rPr>
          <w:rFonts w:ascii="Times New Roman" w:hAnsi="Times New Roman"/>
          <w:sz w:val="28"/>
          <w:szCs w:val="28"/>
        </w:rPr>
        <w:t>Необычная ситуация также сложилась в связи с разрешением хозяйствующим органам иметь несколько расчетных счетов, что резко усложнило саму проверку и снизило эффективность кассового контроля и других методов организации налично-денежного обращения. Теперь у предприятия может оказаться несколько, причем различных, лимитов остатка кассы и других нормативов (были такие случаи). Каждый обслуживающий банк будет руководствоваться показателями, утвержденными одним из банков. Или соблюдение расходования наличности из выручки, если последняя сдается в несколько обслуживающих банков.</w:t>
      </w:r>
    </w:p>
    <w:p w:rsidR="003147A7" w:rsidRPr="003147A7" w:rsidRDefault="003147A7" w:rsidP="003147A7">
      <w:pPr>
        <w:pStyle w:val="a4"/>
        <w:spacing w:line="360" w:lineRule="auto"/>
        <w:ind w:firstLine="426"/>
        <w:jc w:val="both"/>
        <w:rPr>
          <w:rFonts w:ascii="Times New Roman" w:hAnsi="Times New Roman"/>
          <w:sz w:val="28"/>
          <w:szCs w:val="28"/>
        </w:rPr>
      </w:pPr>
      <w:r w:rsidRPr="003147A7">
        <w:rPr>
          <w:rFonts w:ascii="Times New Roman" w:hAnsi="Times New Roman"/>
          <w:sz w:val="28"/>
          <w:szCs w:val="28"/>
        </w:rPr>
        <w:t>Теоретически все банки имеют право проведения кассовых проверок, но обязан только банк (или банки), осуществляющий прием или выдачу наличных денег, особенно на оплату труда, т. е. банк может и не проверять клиента, рассчитывая, что это сделает другое обслуживающее кредитное учреждение, если, конечно, банку известно, что расчетный счет не единственный.</w:t>
      </w:r>
    </w:p>
    <w:p w:rsidR="000466CF" w:rsidRPr="000466CF" w:rsidRDefault="003147A7" w:rsidP="000466CF">
      <w:pPr>
        <w:pStyle w:val="a4"/>
        <w:spacing w:line="360" w:lineRule="auto"/>
        <w:ind w:firstLine="426"/>
        <w:jc w:val="both"/>
        <w:rPr>
          <w:rFonts w:ascii="Times New Roman" w:hAnsi="Times New Roman"/>
          <w:sz w:val="28"/>
          <w:szCs w:val="28"/>
        </w:rPr>
      </w:pPr>
      <w:r w:rsidRPr="003147A7">
        <w:rPr>
          <w:rFonts w:ascii="Times New Roman" w:hAnsi="Times New Roman"/>
          <w:sz w:val="28"/>
          <w:szCs w:val="28"/>
        </w:rPr>
        <w:t>Предприятия могут прибегать и к разнообразным уловкам. Например, сокрытие перелимита с помощью выдач крупных сумм под отчет с ее возвращением на следующий день; не ежедневное ведение кассовой книги, что не дает возможности отследить перелимит; непредставление некоторых документов или вообще уклонение от проверки. Так, к примеру, некая астраханская фирма более полугода уклонялась от проверки, однако обслуживающий коммерческий банк проявил настойчивость: проверка была начата, но не завершена из-за отказа клиента в дальнейшем представлении документов. Банк проинформировал соответствующий районный налоговый орган. Совместная с последним кассовая проверка выявила нарушения, ведущие к принятию штрафных санкций. Фирма с итогами не согласилась, обвинив банк в некомпетентности и предвзятости, а налоговый орган предложил провести повторную проверку, т. е. ревизовать прежние результаты. Сделано это не было, и банк предъявил налоговикам нормативные документы, на основе которых были сделаны выводы о нарушениях. Неудовлетворенный клиент обратился уже в администрацию Астрахани с жалобой, которая рассматривалась Главным управлением ЦБ РФ по Астраханской области. Действия банка были признаны правильными, но слишком либеральными: о нарушениях следовало сообщать не в налоговый орган, а в прокуратуру. Этот случай не исключение, а скорее правило. Нечто подобное произошло с другим банком, хозяйствующим субъектом, налоговым органом: неудовлетворенность предприятия итогами кассовой проверки, предложение налоговиков о проведении повторной проверки и отказ банка из-за бессмысленности (по мнению кредитного учреждения), жалоба клиента в ГУ</w:t>
      </w:r>
      <w:r w:rsidR="000466CF" w:rsidRPr="000466CF">
        <w:rPr>
          <w:rFonts w:ascii="Times New Roman" w:hAnsi="Times New Roman"/>
          <w:sz w:val="28"/>
          <w:szCs w:val="28"/>
        </w:rPr>
        <w:t xml:space="preserve"> ЦБ РФ по Астраханской области и поддержка последним действий банка. В заключение последовала жалоба в ту же инстанцию уже налоговым органом за отказ банка в проведении повторной проверки. Защищая интересы государства, негосударственные коммерческие банки попадают в не очень приятную ситуацию, фактически делая работу для государственных налоговых органов, а потом еще им же доказывая свою правоту.</w:t>
      </w:r>
      <w:r w:rsidR="00C552D3">
        <w:rPr>
          <w:rStyle w:val="af4"/>
          <w:rFonts w:ascii="Times New Roman" w:hAnsi="Times New Roman"/>
          <w:sz w:val="28"/>
          <w:szCs w:val="28"/>
        </w:rPr>
        <w:footnoteReference w:id="1"/>
      </w:r>
    </w:p>
    <w:p w:rsidR="000466CF" w:rsidRPr="000466CF" w:rsidRDefault="000466CF" w:rsidP="000466CF">
      <w:pPr>
        <w:pStyle w:val="a4"/>
        <w:spacing w:line="360" w:lineRule="auto"/>
        <w:ind w:firstLine="426"/>
        <w:jc w:val="both"/>
        <w:rPr>
          <w:rFonts w:ascii="Times New Roman" w:hAnsi="Times New Roman"/>
          <w:sz w:val="28"/>
          <w:szCs w:val="28"/>
        </w:rPr>
      </w:pPr>
      <w:r w:rsidRPr="000466CF">
        <w:rPr>
          <w:rFonts w:ascii="Times New Roman" w:hAnsi="Times New Roman"/>
          <w:sz w:val="28"/>
          <w:szCs w:val="28"/>
        </w:rPr>
        <w:t>Интересную стратегию в этом плане проводило другое астраханское предприятие. Имея многомиллионную, в том числе по бюджетным платежам, растущую картотеку, оно прекрасно</w:t>
      </w:r>
      <w:r w:rsidR="009800B1">
        <w:rPr>
          <w:rFonts w:ascii="Times New Roman" w:hAnsi="Times New Roman"/>
          <w:sz w:val="28"/>
          <w:szCs w:val="28"/>
        </w:rPr>
        <w:t xml:space="preserve"> работало с наличными деньгами </w:t>
      </w:r>
      <w:r w:rsidR="009800B1" w:rsidRPr="009800B1">
        <w:rPr>
          <w:rFonts w:ascii="Times New Roman" w:hAnsi="Times New Roman"/>
          <w:sz w:val="28"/>
          <w:szCs w:val="28"/>
        </w:rPr>
        <w:t>–</w:t>
      </w:r>
      <w:r w:rsidRPr="000466CF">
        <w:rPr>
          <w:rFonts w:ascii="Times New Roman" w:hAnsi="Times New Roman"/>
          <w:sz w:val="28"/>
          <w:szCs w:val="28"/>
        </w:rPr>
        <w:t xml:space="preserve"> открыло магазин, торгующий разнообразной продукцией (от мебели до электроники), развернуло рекламную кампанию, выступило дистрибьютором ряда заводов-изготовителей, открыло собственное производство. Сначала фирма работала с одним вновь открывшимся коммерческим банком, затем перешла в образованный филиал среднего столичного банка. После многомесячных устных уговоров последнего, а затем письменного предложения пройти кассовую проверку с информацией налоговых органов в случае уклонения фирма перешла на расчетно-кассовое обслуживание в другой вновь открывшийся банк. Таким образом, фирма работала с новыми банками до организации в них кассового контроля на должном уровне, пока она не проверялась, а затем меняла банк. Подобная стратегия, к сожалению, не редкость.</w:t>
      </w:r>
    </w:p>
    <w:p w:rsidR="000466CF" w:rsidRPr="000466CF" w:rsidRDefault="000466CF" w:rsidP="000466CF">
      <w:pPr>
        <w:pStyle w:val="a4"/>
        <w:spacing w:line="360" w:lineRule="auto"/>
        <w:ind w:firstLine="426"/>
        <w:jc w:val="both"/>
        <w:rPr>
          <w:rFonts w:ascii="Times New Roman" w:hAnsi="Times New Roman"/>
          <w:sz w:val="28"/>
          <w:szCs w:val="28"/>
        </w:rPr>
      </w:pPr>
      <w:r w:rsidRPr="000466CF">
        <w:rPr>
          <w:rFonts w:ascii="Times New Roman" w:hAnsi="Times New Roman"/>
          <w:sz w:val="28"/>
          <w:szCs w:val="28"/>
        </w:rPr>
        <w:t>Кассовый контроль раньше выполнял Государственный банк СССР, а затем большая часть надзорных функций вместе с клиентурой как бы «автоматически» перешла к коммерческим банкам. Теперь негосударственные банки контролируют частные и государственные хозяйствующие субъекты, имея право проверять и бюджетные организации, и играют де-факто роль государственного фискального агента.</w:t>
      </w:r>
    </w:p>
    <w:p w:rsidR="000466CF" w:rsidRPr="000466CF" w:rsidRDefault="000466CF" w:rsidP="000466CF">
      <w:pPr>
        <w:pStyle w:val="a4"/>
        <w:spacing w:line="360" w:lineRule="auto"/>
        <w:ind w:firstLine="426"/>
        <w:jc w:val="both"/>
        <w:rPr>
          <w:rFonts w:ascii="Times New Roman" w:hAnsi="Times New Roman"/>
          <w:sz w:val="28"/>
          <w:szCs w:val="28"/>
        </w:rPr>
      </w:pPr>
      <w:r w:rsidRPr="000466CF">
        <w:rPr>
          <w:rFonts w:ascii="Times New Roman" w:hAnsi="Times New Roman"/>
          <w:sz w:val="28"/>
          <w:szCs w:val="28"/>
        </w:rPr>
        <w:t>Государство не должно принуждать банки информировать налоговые органы о нарушении своими клиентами условий работы с наличностью, что некорректно, противоречит понятию банковской тайны, подрывает доверие клиента.</w:t>
      </w:r>
    </w:p>
    <w:p w:rsidR="000466CF" w:rsidRPr="000466CF" w:rsidRDefault="000466CF" w:rsidP="000466CF">
      <w:pPr>
        <w:pStyle w:val="a4"/>
        <w:spacing w:line="360" w:lineRule="auto"/>
        <w:ind w:firstLine="426"/>
        <w:jc w:val="both"/>
        <w:rPr>
          <w:rFonts w:ascii="Times New Roman" w:hAnsi="Times New Roman"/>
          <w:sz w:val="28"/>
          <w:szCs w:val="28"/>
        </w:rPr>
      </w:pPr>
      <w:r w:rsidRPr="000466CF">
        <w:rPr>
          <w:rFonts w:ascii="Times New Roman" w:hAnsi="Times New Roman"/>
          <w:sz w:val="28"/>
          <w:szCs w:val="28"/>
        </w:rPr>
        <w:t>Следовательно, из-за активного использования кассового контроля и других методов организации налично-денежного обращения коммерческие банки несут значительные финансовые (содержание специального штата) и моральные издержки из-за ухудшения отношений с клиентурой, а порой и репутации в целом. Так, в описанных случаях обиженные фирмы прекратили все операции по своему расчетному счету, ряд организаций еще раньше перешел на обслуживание в другие банки только при попытке осуществить у них кассовые проверки.</w:t>
      </w:r>
    </w:p>
    <w:p w:rsidR="000466CF" w:rsidRPr="000466CF" w:rsidRDefault="000466CF" w:rsidP="000466CF">
      <w:pPr>
        <w:pStyle w:val="a4"/>
        <w:spacing w:line="360" w:lineRule="auto"/>
        <w:ind w:firstLine="426"/>
        <w:jc w:val="both"/>
        <w:rPr>
          <w:rFonts w:ascii="Times New Roman" w:hAnsi="Times New Roman"/>
          <w:sz w:val="28"/>
          <w:szCs w:val="28"/>
        </w:rPr>
      </w:pPr>
      <w:r w:rsidRPr="000466CF">
        <w:rPr>
          <w:rFonts w:ascii="Times New Roman" w:hAnsi="Times New Roman"/>
          <w:sz w:val="28"/>
          <w:szCs w:val="28"/>
        </w:rPr>
        <w:t>Вместе с тем коммерческие банки по-разному относятся к кассовому контролю и его интенсивности, хотя эта работа имеет и положительные аспекты, например увеличение кассовых и отчасти кредитных ресурсов. Первое, однако, как и при использовании других методов организации налично-денежного обращения, скорее региональная проблема. Так, она характерна для Москвы и ряда других территорий (некоторых крупных финансовых и торговых центров, морских портов, курортов), где постоянный избыток наличных денежных средств и банки испытывают сложности не со сбором выручки и получением централизованных кассовых подкреплений из учреждений ЦБ РФ, а, напротив, при инкассации наличных денег и доставке их в расчетно-кассовые центры.</w:t>
      </w:r>
    </w:p>
    <w:p w:rsidR="000466CF" w:rsidRPr="000466CF" w:rsidRDefault="000466CF" w:rsidP="000466CF">
      <w:pPr>
        <w:pStyle w:val="a4"/>
        <w:spacing w:line="360" w:lineRule="auto"/>
        <w:ind w:firstLine="426"/>
        <w:jc w:val="both"/>
        <w:rPr>
          <w:rFonts w:ascii="Times New Roman" w:hAnsi="Times New Roman"/>
          <w:sz w:val="28"/>
          <w:szCs w:val="28"/>
        </w:rPr>
      </w:pPr>
      <w:r w:rsidRPr="000466CF">
        <w:rPr>
          <w:rFonts w:ascii="Times New Roman" w:hAnsi="Times New Roman"/>
          <w:sz w:val="28"/>
          <w:szCs w:val="28"/>
        </w:rPr>
        <w:t>По нашему мнению, кассовый контроль коммерческих банков недостаточно эффективен, а исполнять указанные фискальные функции было бы правильнее государственным фискальным органам. Тем более в стране созданы специальные подразделения государственной нал</w:t>
      </w:r>
      <w:r w:rsidR="009800B1">
        <w:rPr>
          <w:rFonts w:ascii="Times New Roman" w:hAnsi="Times New Roman"/>
          <w:sz w:val="28"/>
          <w:szCs w:val="28"/>
        </w:rPr>
        <w:t>оговой службы по контролю за на</w:t>
      </w:r>
      <w:r w:rsidRPr="000466CF">
        <w:rPr>
          <w:rFonts w:ascii="Times New Roman" w:hAnsi="Times New Roman"/>
          <w:sz w:val="28"/>
          <w:szCs w:val="28"/>
        </w:rPr>
        <w:t>лично-денежным оборотом налогоплательщиков.</w:t>
      </w:r>
    </w:p>
    <w:p w:rsidR="000466CF" w:rsidRPr="000466CF" w:rsidRDefault="000466CF" w:rsidP="009800B1">
      <w:pPr>
        <w:pStyle w:val="a4"/>
        <w:spacing w:line="360" w:lineRule="auto"/>
        <w:ind w:firstLine="426"/>
        <w:jc w:val="both"/>
        <w:rPr>
          <w:rFonts w:ascii="Times New Roman" w:hAnsi="Times New Roman"/>
          <w:sz w:val="28"/>
          <w:szCs w:val="28"/>
        </w:rPr>
      </w:pPr>
      <w:r w:rsidRPr="000466CF">
        <w:rPr>
          <w:rFonts w:ascii="Times New Roman" w:hAnsi="Times New Roman"/>
          <w:sz w:val="28"/>
          <w:szCs w:val="28"/>
        </w:rPr>
        <w:t>Имеются случаи судебного преследования нарушителей условий работы с наличностью. Однако само по себе преследование нарушений кассовой дисциплины, подпадающее под действие Кодекса об административных нарушениях, крайне сложно. Взыскание может быть наложено не позднее двух месяцев со</w:t>
      </w:r>
      <w:r w:rsidR="009800B1" w:rsidRPr="009800B1">
        <w:rPr>
          <w:rFonts w:ascii="Times New Roman" w:hAnsi="Times New Roman"/>
          <w:sz w:val="28"/>
          <w:szCs w:val="28"/>
        </w:rPr>
        <w:t xml:space="preserve"> </w:t>
      </w:r>
      <w:r w:rsidRPr="000466CF">
        <w:rPr>
          <w:rFonts w:ascii="Times New Roman" w:hAnsi="Times New Roman"/>
          <w:sz w:val="28"/>
          <w:szCs w:val="28"/>
        </w:rPr>
        <w:t xml:space="preserve">дня совершения правонарушения, а при длящемся </w:t>
      </w:r>
      <w:r w:rsidR="009800B1" w:rsidRPr="009800B1">
        <w:rPr>
          <w:rFonts w:ascii="Times New Roman" w:hAnsi="Times New Roman"/>
          <w:sz w:val="28"/>
          <w:szCs w:val="28"/>
        </w:rPr>
        <w:t xml:space="preserve"> </w:t>
      </w:r>
      <w:r w:rsidRPr="000466CF">
        <w:rPr>
          <w:rFonts w:ascii="Times New Roman" w:hAnsi="Times New Roman"/>
          <w:sz w:val="28"/>
          <w:szCs w:val="28"/>
        </w:rPr>
        <w:t>правона</w:t>
      </w:r>
      <w:r w:rsidR="009800B1">
        <w:rPr>
          <w:rFonts w:ascii="Times New Roman" w:hAnsi="Times New Roman"/>
          <w:sz w:val="28"/>
          <w:szCs w:val="28"/>
        </w:rPr>
        <w:t>ру</w:t>
      </w:r>
      <w:r w:rsidR="009800B1" w:rsidRPr="009800B1">
        <w:rPr>
          <w:rFonts w:ascii="Times New Roman" w:hAnsi="Times New Roman"/>
          <w:sz w:val="28"/>
          <w:szCs w:val="28"/>
        </w:rPr>
        <w:t>-</w:t>
      </w:r>
      <w:r w:rsidR="009800B1">
        <w:rPr>
          <w:rFonts w:ascii="Times New Roman" w:hAnsi="Times New Roman"/>
          <w:sz w:val="28"/>
          <w:szCs w:val="28"/>
        </w:rPr>
        <w:t>шении</w:t>
      </w:r>
      <w:r w:rsidR="009800B1" w:rsidRPr="009800B1">
        <w:rPr>
          <w:rFonts w:ascii="Times New Roman" w:hAnsi="Times New Roman"/>
          <w:sz w:val="28"/>
          <w:szCs w:val="28"/>
        </w:rPr>
        <w:t xml:space="preserve"> –</w:t>
      </w:r>
      <w:r w:rsidRPr="000466CF">
        <w:rPr>
          <w:rFonts w:ascii="Times New Roman" w:hAnsi="Times New Roman"/>
          <w:sz w:val="28"/>
          <w:szCs w:val="28"/>
        </w:rPr>
        <w:t xml:space="preserve"> двух месяцев со дня его обнаружения. Кассовые же проверки проводятся за период в три истекших месяца, причем необязательно в последовательности друг за другом. Поэтому действия Кодекса могут распространяться только на последний или в идеале два последних месяца проверки или на длящееся правонарушение (последнее встречается достаточно редко), а чаще всего не применяются в связи со сроком давности, что еще раз подтверждает неэффективность кассового контроля. Иногда банки, не желая ссориться с клиентом, просто «выбрасывают» из справки месяцы, где были выявлены нарушения, заменяя их «чистым» периодом, или используют месяцы за пределами срока давности.</w:t>
      </w:r>
    </w:p>
    <w:p w:rsidR="000466CF" w:rsidRPr="000466CF" w:rsidRDefault="000466CF" w:rsidP="009800B1">
      <w:pPr>
        <w:pStyle w:val="a4"/>
        <w:spacing w:line="360" w:lineRule="auto"/>
        <w:ind w:firstLine="426"/>
        <w:jc w:val="both"/>
        <w:rPr>
          <w:rFonts w:ascii="Times New Roman" w:hAnsi="Times New Roman"/>
          <w:sz w:val="28"/>
          <w:szCs w:val="28"/>
        </w:rPr>
      </w:pPr>
      <w:r w:rsidRPr="000466CF">
        <w:rPr>
          <w:rFonts w:ascii="Times New Roman" w:hAnsi="Times New Roman"/>
          <w:sz w:val="28"/>
          <w:szCs w:val="28"/>
        </w:rPr>
        <w:t xml:space="preserve">Ослабление или полная отмена кассового контроля, что представляется возможным предложить на перспективу, при стабилизации налично-денежного оборота исключит также и лимитирование кассовых остатков, и установление других нормативов по работе с наличностью из-за отсутствия (или </w:t>
      </w:r>
      <w:r w:rsidR="009800B1" w:rsidRPr="009800B1">
        <w:rPr>
          <w:rFonts w:ascii="Times New Roman" w:hAnsi="Times New Roman"/>
          <w:sz w:val="28"/>
          <w:szCs w:val="28"/>
        </w:rPr>
        <w:t xml:space="preserve">  </w:t>
      </w:r>
      <w:r w:rsidRPr="000466CF">
        <w:rPr>
          <w:rFonts w:ascii="Times New Roman" w:hAnsi="Times New Roman"/>
          <w:sz w:val="28"/>
          <w:szCs w:val="28"/>
        </w:rPr>
        <w:t>уменьшения</w:t>
      </w:r>
      <w:r w:rsidR="009800B1" w:rsidRPr="009800B1">
        <w:rPr>
          <w:rFonts w:ascii="Times New Roman" w:hAnsi="Times New Roman"/>
          <w:sz w:val="28"/>
          <w:szCs w:val="28"/>
        </w:rPr>
        <w:t xml:space="preserve"> –</w:t>
      </w:r>
      <w:r w:rsidRPr="000466CF">
        <w:rPr>
          <w:rFonts w:ascii="Times New Roman" w:hAnsi="Times New Roman"/>
          <w:sz w:val="28"/>
          <w:szCs w:val="28"/>
        </w:rPr>
        <w:t xml:space="preserve"> при ослаблении) надзора за их исполнением.</w:t>
      </w:r>
    </w:p>
    <w:p w:rsidR="000466CF" w:rsidRPr="000466CF" w:rsidRDefault="000466CF" w:rsidP="000466CF">
      <w:pPr>
        <w:pStyle w:val="a4"/>
        <w:spacing w:line="360" w:lineRule="auto"/>
        <w:ind w:firstLine="426"/>
        <w:jc w:val="both"/>
        <w:rPr>
          <w:rFonts w:ascii="Times New Roman" w:hAnsi="Times New Roman"/>
          <w:sz w:val="28"/>
          <w:szCs w:val="28"/>
        </w:rPr>
      </w:pPr>
      <w:r w:rsidRPr="000466CF">
        <w:rPr>
          <w:rFonts w:ascii="Times New Roman" w:hAnsi="Times New Roman"/>
          <w:sz w:val="28"/>
          <w:szCs w:val="28"/>
        </w:rPr>
        <w:t>К изложенному методу примыкает установление предприятиям лимита остатка кассы и других нормативов, имеющих также вышеизложенные региональные особенности. При установлении лимитов организациям, не имеющим выручки, банк ориентируется на среднедневное расходование наличности, за исключением средств, расходуемых на потребление. Пре</w:t>
      </w:r>
      <w:r w:rsidR="009800B1">
        <w:rPr>
          <w:rFonts w:ascii="Times New Roman" w:hAnsi="Times New Roman"/>
          <w:sz w:val="28"/>
          <w:szCs w:val="28"/>
        </w:rPr>
        <w:t xml:space="preserve">дприятиям, получающим выручку, </w:t>
      </w:r>
      <w:r w:rsidR="009800B1" w:rsidRPr="009800B1">
        <w:rPr>
          <w:rFonts w:ascii="Times New Roman" w:hAnsi="Times New Roman"/>
          <w:sz w:val="28"/>
          <w:szCs w:val="28"/>
        </w:rPr>
        <w:t>–</w:t>
      </w:r>
      <w:r w:rsidRPr="000466CF">
        <w:rPr>
          <w:rFonts w:ascii="Times New Roman" w:hAnsi="Times New Roman"/>
          <w:sz w:val="28"/>
          <w:szCs w:val="28"/>
        </w:rPr>
        <w:t xml:space="preserve"> на среднедневное поступление денег при ежедневной сдаче, при сдаче</w:t>
      </w:r>
      <w:r w:rsidR="009800B1">
        <w:rPr>
          <w:rFonts w:ascii="Times New Roman" w:hAnsi="Times New Roman"/>
          <w:sz w:val="28"/>
          <w:szCs w:val="28"/>
        </w:rPr>
        <w:t xml:space="preserve"> выручки в банк в другие сроки </w:t>
      </w:r>
      <w:r w:rsidR="009800B1" w:rsidRPr="009800B1">
        <w:rPr>
          <w:rFonts w:ascii="Times New Roman" w:hAnsi="Times New Roman"/>
          <w:sz w:val="28"/>
          <w:szCs w:val="28"/>
        </w:rPr>
        <w:t>–</w:t>
      </w:r>
      <w:r w:rsidRPr="000466CF">
        <w:rPr>
          <w:rFonts w:ascii="Times New Roman" w:hAnsi="Times New Roman"/>
          <w:sz w:val="28"/>
          <w:szCs w:val="28"/>
        </w:rPr>
        <w:t xml:space="preserve"> с учетом этих сроков и отчасти предыдущего показателя. Банк также дает разрешение на расходование денег из выручки на строго оговоренные нормативным актом ЦБ РФ цели, что, однако, формально выполняется клиентом и формально контролируется банком.</w:t>
      </w:r>
      <w:r w:rsidR="0038001C">
        <w:rPr>
          <w:rStyle w:val="af4"/>
          <w:rFonts w:ascii="Times New Roman" w:hAnsi="Times New Roman"/>
          <w:sz w:val="28"/>
          <w:szCs w:val="28"/>
        </w:rPr>
        <w:footnoteReference w:id="2"/>
      </w:r>
    </w:p>
    <w:p w:rsidR="000466CF" w:rsidRPr="000466CF" w:rsidRDefault="000466CF" w:rsidP="000466CF">
      <w:pPr>
        <w:pStyle w:val="a4"/>
        <w:spacing w:line="360" w:lineRule="auto"/>
        <w:ind w:firstLine="426"/>
        <w:jc w:val="both"/>
        <w:rPr>
          <w:rFonts w:ascii="Times New Roman" w:hAnsi="Times New Roman"/>
          <w:sz w:val="28"/>
          <w:szCs w:val="28"/>
        </w:rPr>
      </w:pPr>
      <w:r w:rsidRPr="000466CF">
        <w:rPr>
          <w:rFonts w:ascii="Times New Roman" w:hAnsi="Times New Roman"/>
          <w:sz w:val="28"/>
          <w:szCs w:val="28"/>
        </w:rPr>
        <w:t>Применение методов организации налично-денежного обращения производит противоречиво</w:t>
      </w:r>
      <w:r w:rsidR="009800B1">
        <w:rPr>
          <w:rFonts w:ascii="Times New Roman" w:hAnsi="Times New Roman"/>
          <w:sz w:val="28"/>
          <w:szCs w:val="28"/>
        </w:rPr>
        <w:t xml:space="preserve">е впечатление. С одной стороны </w:t>
      </w:r>
      <w:r w:rsidR="009800B1" w:rsidRPr="009800B1">
        <w:rPr>
          <w:rFonts w:ascii="Times New Roman" w:hAnsi="Times New Roman"/>
          <w:sz w:val="28"/>
          <w:szCs w:val="28"/>
        </w:rPr>
        <w:t>–</w:t>
      </w:r>
      <w:r w:rsidRPr="000466CF">
        <w:rPr>
          <w:rFonts w:ascii="Times New Roman" w:hAnsi="Times New Roman"/>
          <w:sz w:val="28"/>
          <w:szCs w:val="28"/>
        </w:rPr>
        <w:t xml:space="preserve"> усиление штрафных санкций к хозорганам, а иногда и к коммерческим банкам; давление на последние государственных контролирующих органов с целью актив</w:t>
      </w:r>
      <w:r w:rsidR="009800B1">
        <w:rPr>
          <w:rFonts w:ascii="Times New Roman" w:hAnsi="Times New Roman"/>
          <w:sz w:val="28"/>
          <w:szCs w:val="28"/>
        </w:rPr>
        <w:t xml:space="preserve">изировать эту работу. С другой </w:t>
      </w:r>
      <w:r w:rsidR="009800B1" w:rsidRPr="009800B1">
        <w:rPr>
          <w:rFonts w:ascii="Times New Roman" w:hAnsi="Times New Roman"/>
          <w:sz w:val="28"/>
          <w:szCs w:val="28"/>
        </w:rPr>
        <w:t>–</w:t>
      </w:r>
      <w:r w:rsidR="009800B1">
        <w:rPr>
          <w:rFonts w:ascii="Times New Roman" w:hAnsi="Times New Roman"/>
          <w:sz w:val="28"/>
          <w:szCs w:val="28"/>
        </w:rPr>
        <w:t xml:space="preserve"> </w:t>
      </w:r>
      <w:r w:rsidRPr="000466CF">
        <w:rPr>
          <w:rFonts w:ascii="Times New Roman" w:hAnsi="Times New Roman"/>
          <w:sz w:val="28"/>
          <w:szCs w:val="28"/>
        </w:rPr>
        <w:t>фактическое ослабление использования специфических методов организации обращения наличности, особенно в регионах с избытком наличных денег. Кроме того, ЦБ РФ увеличил предельно допустимую сумму по одному платежу в расчетах юридических лиц с 3 до 5 млн. неденоминированных рубл</w:t>
      </w:r>
      <w:r w:rsidR="009800B1">
        <w:rPr>
          <w:rFonts w:ascii="Times New Roman" w:hAnsi="Times New Roman"/>
          <w:sz w:val="28"/>
          <w:szCs w:val="28"/>
        </w:rPr>
        <w:t>ей (указанием ЦБ РФ от 7.10.98 ⁭</w:t>
      </w:r>
      <w:r w:rsidRPr="000466CF">
        <w:rPr>
          <w:rFonts w:ascii="Times New Roman" w:hAnsi="Times New Roman"/>
          <w:sz w:val="28"/>
          <w:szCs w:val="28"/>
        </w:rPr>
        <w:t xml:space="preserve"> 375-у 10 и 15 тыс. руб. соответственно) сначала для организаций потребительской кооперации, а затем и торговых предприятий ГУИН МВД, т. е. в таком принципиальном вопросе, как надзор за условиями работы с наличностью, действовала столь характерная для нашей страны практика льгот и исключений.</w:t>
      </w:r>
    </w:p>
    <w:p w:rsidR="000466CF" w:rsidRPr="000466CF" w:rsidRDefault="000466CF" w:rsidP="00FA56F1">
      <w:pPr>
        <w:pStyle w:val="a4"/>
        <w:spacing w:line="360" w:lineRule="auto"/>
        <w:ind w:firstLine="426"/>
        <w:jc w:val="both"/>
        <w:rPr>
          <w:rFonts w:ascii="Times New Roman" w:hAnsi="Times New Roman"/>
          <w:sz w:val="28"/>
          <w:szCs w:val="28"/>
        </w:rPr>
      </w:pPr>
      <w:r w:rsidRPr="000466CF">
        <w:rPr>
          <w:rFonts w:ascii="Times New Roman" w:hAnsi="Times New Roman"/>
          <w:sz w:val="28"/>
          <w:szCs w:val="28"/>
        </w:rPr>
        <w:t>Центральный банк РФ допускает маневр хозяйствующих субъектов, устанавливая предельную сумму расчетов наличными по одному платежу в один день, т. е. крупная сумма разбивается предприятиями на несколько дней</w:t>
      </w:r>
      <w:r w:rsidR="00FA56F1">
        <w:rPr>
          <w:rFonts w:ascii="Times New Roman" w:hAnsi="Times New Roman"/>
          <w:sz w:val="28"/>
          <w:szCs w:val="28"/>
        </w:rPr>
        <w:t xml:space="preserve"> в рамках предельно допустимой </w:t>
      </w:r>
      <w:r w:rsidR="00FA56F1" w:rsidRPr="00FA56F1">
        <w:rPr>
          <w:rFonts w:ascii="Times New Roman" w:hAnsi="Times New Roman"/>
          <w:sz w:val="28"/>
          <w:szCs w:val="28"/>
        </w:rPr>
        <w:t>–</w:t>
      </w:r>
      <w:r w:rsidRPr="000466CF">
        <w:rPr>
          <w:rFonts w:ascii="Times New Roman" w:hAnsi="Times New Roman"/>
          <w:sz w:val="28"/>
          <w:szCs w:val="28"/>
        </w:rPr>
        <w:t xml:space="preserve"> это скорее неудобство, чем ограни</w:t>
      </w:r>
      <w:r w:rsidR="00FA56F1">
        <w:rPr>
          <w:rFonts w:ascii="Times New Roman" w:hAnsi="Times New Roman"/>
          <w:sz w:val="28"/>
          <w:szCs w:val="28"/>
        </w:rPr>
        <w:t xml:space="preserve">чение. Указанием от 14.10.2001 </w:t>
      </w:r>
      <w:r w:rsidRPr="000466CF">
        <w:rPr>
          <w:rFonts w:ascii="Times New Roman" w:hAnsi="Times New Roman"/>
          <w:sz w:val="28"/>
          <w:szCs w:val="28"/>
        </w:rPr>
        <w:t xml:space="preserve"> </w:t>
      </w:r>
      <w:r w:rsidR="00FA56F1">
        <w:rPr>
          <w:rFonts w:ascii="Times New Roman" w:hAnsi="Times New Roman"/>
          <w:sz w:val="28"/>
          <w:szCs w:val="28"/>
        </w:rPr>
        <w:t>⁭</w:t>
      </w:r>
      <w:r w:rsidR="00FA56F1" w:rsidRPr="00FA56F1">
        <w:rPr>
          <w:rFonts w:ascii="Times New Roman" w:hAnsi="Times New Roman"/>
          <w:sz w:val="28"/>
          <w:szCs w:val="28"/>
        </w:rPr>
        <w:t xml:space="preserve"> </w:t>
      </w:r>
      <w:r w:rsidRPr="000466CF">
        <w:rPr>
          <w:rFonts w:ascii="Times New Roman" w:hAnsi="Times New Roman"/>
          <w:sz w:val="28"/>
          <w:szCs w:val="28"/>
        </w:rPr>
        <w:t>1050-У Банк России вернулся к единому предель</w:t>
      </w:r>
      <w:r w:rsidR="00FA56F1" w:rsidRPr="00FA56F1">
        <w:rPr>
          <w:rFonts w:ascii="Times New Roman" w:hAnsi="Times New Roman"/>
          <w:sz w:val="28"/>
          <w:szCs w:val="28"/>
        </w:rPr>
        <w:t>-</w:t>
      </w:r>
      <w:r w:rsidRPr="000466CF">
        <w:rPr>
          <w:rFonts w:ascii="Times New Roman" w:hAnsi="Times New Roman"/>
          <w:sz w:val="28"/>
          <w:szCs w:val="28"/>
        </w:rPr>
        <w:t xml:space="preserve">ному размеру расчетов наличностью между юридическими лицами по одной сделке </w:t>
      </w:r>
      <w:r w:rsidR="00FA56F1" w:rsidRPr="00FA56F1">
        <w:rPr>
          <w:rFonts w:ascii="Times New Roman" w:hAnsi="Times New Roman"/>
          <w:sz w:val="28"/>
          <w:szCs w:val="28"/>
        </w:rPr>
        <w:t>–</w:t>
      </w:r>
      <w:r w:rsidRPr="000466CF">
        <w:rPr>
          <w:rFonts w:ascii="Times New Roman" w:hAnsi="Times New Roman"/>
          <w:sz w:val="28"/>
          <w:szCs w:val="28"/>
        </w:rPr>
        <w:t xml:space="preserve"> 60 тыс. руб., усложнив процедуру уклонения от норматива. Теперь общую сумму предполагаемой сделки можно разделить на несколько сделок по 60 тыс. руб. каждая, заключая несколько договоров, и совершить несколько этих сделок уже в один день. Вместе с тем устранение дифференциации размера расчетов наличными деньгами, как и его резкий рост, могут говорить об ослаблении этого метода организации налично-денежного обращения на пути к его полной отмене.</w:t>
      </w:r>
    </w:p>
    <w:p w:rsidR="000466CF" w:rsidRPr="000466CF" w:rsidRDefault="000466CF" w:rsidP="000466CF">
      <w:pPr>
        <w:pStyle w:val="a4"/>
        <w:spacing w:line="360" w:lineRule="auto"/>
        <w:ind w:firstLine="426"/>
        <w:jc w:val="both"/>
        <w:rPr>
          <w:rFonts w:ascii="Times New Roman" w:hAnsi="Times New Roman"/>
          <w:sz w:val="28"/>
          <w:szCs w:val="28"/>
        </w:rPr>
      </w:pPr>
      <w:r w:rsidRPr="000466CF">
        <w:rPr>
          <w:rFonts w:ascii="Times New Roman" w:hAnsi="Times New Roman"/>
          <w:sz w:val="28"/>
          <w:szCs w:val="28"/>
        </w:rPr>
        <w:t>Основная причина недостаточной эффективности</w:t>
      </w:r>
      <w:r w:rsidR="00FA56F1">
        <w:rPr>
          <w:rFonts w:ascii="Times New Roman" w:hAnsi="Times New Roman"/>
          <w:sz w:val="28"/>
          <w:szCs w:val="28"/>
        </w:rPr>
        <w:t xml:space="preserve"> косвенных методов организации </w:t>
      </w:r>
      <w:r w:rsidR="00FA56F1" w:rsidRPr="00FA56F1">
        <w:rPr>
          <w:rFonts w:ascii="Times New Roman" w:hAnsi="Times New Roman"/>
          <w:sz w:val="28"/>
          <w:szCs w:val="28"/>
        </w:rPr>
        <w:t>–</w:t>
      </w:r>
      <w:r w:rsidRPr="000466CF">
        <w:rPr>
          <w:rFonts w:ascii="Times New Roman" w:hAnsi="Times New Roman"/>
          <w:sz w:val="28"/>
          <w:szCs w:val="28"/>
        </w:rPr>
        <w:t xml:space="preserve"> отсутствие заинтересованности коммерческих и частных банков в осуществлении этой деятельности.</w:t>
      </w:r>
    </w:p>
    <w:p w:rsidR="00483E5C" w:rsidRPr="00483E5C" w:rsidRDefault="000466CF" w:rsidP="00483E5C">
      <w:pPr>
        <w:pStyle w:val="a4"/>
        <w:spacing w:line="360" w:lineRule="auto"/>
        <w:ind w:firstLine="426"/>
        <w:jc w:val="both"/>
        <w:rPr>
          <w:rFonts w:ascii="Times New Roman" w:hAnsi="Times New Roman"/>
          <w:sz w:val="28"/>
          <w:szCs w:val="28"/>
        </w:rPr>
      </w:pPr>
      <w:r w:rsidRPr="000466CF">
        <w:rPr>
          <w:rFonts w:ascii="Times New Roman" w:hAnsi="Times New Roman"/>
          <w:sz w:val="28"/>
          <w:szCs w:val="28"/>
        </w:rPr>
        <w:t>Практически всю контрольную работу коммерческих банков в части организации наличного денежного обращения, а не только специально оговоренный надзор за расходованием фондов потре</w:t>
      </w:r>
      <w:r w:rsidR="00483E5C">
        <w:rPr>
          <w:rFonts w:ascii="Times New Roman" w:hAnsi="Times New Roman"/>
          <w:sz w:val="28"/>
          <w:szCs w:val="28"/>
        </w:rPr>
        <w:t>бления, следует считать выполне</w:t>
      </w:r>
      <w:r w:rsidR="00483E5C" w:rsidRPr="00483E5C">
        <w:rPr>
          <w:rFonts w:ascii="Times New Roman" w:hAnsi="Times New Roman"/>
          <w:sz w:val="28"/>
          <w:szCs w:val="28"/>
        </w:rPr>
        <w:t>нием несвойственных функций, что противоречит</w:t>
      </w:r>
      <w:r w:rsidR="00483E5C">
        <w:rPr>
          <w:rFonts w:ascii="Times New Roman" w:hAnsi="Times New Roman"/>
          <w:sz w:val="28"/>
          <w:szCs w:val="28"/>
        </w:rPr>
        <w:t xml:space="preserve"> ст. 58 Федерального закона </w:t>
      </w:r>
      <w:r w:rsidR="00483E5C" w:rsidRPr="00483E5C">
        <w:rPr>
          <w:rFonts w:ascii="Times New Roman" w:hAnsi="Times New Roman"/>
          <w:sz w:val="28"/>
          <w:szCs w:val="28"/>
        </w:rPr>
        <w:t xml:space="preserve"> «О Центральном банке РСФСР (Банке России)»: </w:t>
      </w:r>
      <w:r w:rsidR="00483E5C">
        <w:rPr>
          <w:rFonts w:ascii="Times New Roman" w:hAnsi="Times New Roman"/>
          <w:sz w:val="28"/>
          <w:szCs w:val="28"/>
        </w:rPr>
        <w:t>«Банк России не вправе тре</w:t>
      </w:r>
      <w:r w:rsidR="00483E5C" w:rsidRPr="00483E5C">
        <w:rPr>
          <w:rFonts w:ascii="Times New Roman" w:hAnsi="Times New Roman"/>
          <w:sz w:val="28"/>
          <w:szCs w:val="28"/>
        </w:rPr>
        <w:t>бовать от кредитных организаций выполнен</w:t>
      </w:r>
      <w:r w:rsidR="00483E5C">
        <w:rPr>
          <w:rFonts w:ascii="Times New Roman" w:hAnsi="Times New Roman"/>
          <w:sz w:val="28"/>
          <w:szCs w:val="28"/>
        </w:rPr>
        <w:t>ия несвойственных им функций, а</w:t>
      </w:r>
      <w:r w:rsidR="00483E5C" w:rsidRPr="00483E5C">
        <w:rPr>
          <w:rFonts w:ascii="Times New Roman" w:hAnsi="Times New Roman"/>
          <w:sz w:val="28"/>
          <w:szCs w:val="28"/>
        </w:rPr>
        <w:t xml:space="preserve"> также требовать предоставления не предусмотр</w:t>
      </w:r>
      <w:r w:rsidR="00483E5C">
        <w:rPr>
          <w:rFonts w:ascii="Times New Roman" w:hAnsi="Times New Roman"/>
          <w:sz w:val="28"/>
          <w:szCs w:val="28"/>
        </w:rPr>
        <w:t>енной федеральными законами</w:t>
      </w:r>
      <w:r w:rsidR="00483E5C" w:rsidRPr="00483E5C">
        <w:rPr>
          <w:rFonts w:ascii="Times New Roman" w:hAnsi="Times New Roman"/>
          <w:sz w:val="28"/>
          <w:szCs w:val="28"/>
        </w:rPr>
        <w:t xml:space="preserve"> информации о клиентах кредитных организаций и об иных третьих лицах, не связанной с банковским обслуживанием указанных лиц».</w:t>
      </w:r>
    </w:p>
    <w:p w:rsidR="00483E5C" w:rsidRPr="00483E5C" w:rsidRDefault="00483E5C" w:rsidP="00483E5C">
      <w:pPr>
        <w:pStyle w:val="a4"/>
        <w:spacing w:line="360" w:lineRule="auto"/>
        <w:ind w:firstLine="426"/>
        <w:jc w:val="both"/>
        <w:rPr>
          <w:rFonts w:ascii="Times New Roman" w:hAnsi="Times New Roman"/>
          <w:sz w:val="28"/>
          <w:szCs w:val="28"/>
        </w:rPr>
      </w:pPr>
      <w:r w:rsidRPr="00483E5C">
        <w:rPr>
          <w:rFonts w:ascii="Times New Roman" w:hAnsi="Times New Roman"/>
          <w:sz w:val="28"/>
          <w:szCs w:val="28"/>
        </w:rPr>
        <w:t xml:space="preserve">С течением времени происходила эволюция методов организации налично-денежного обращения, их изменение, развитие, корректировка отчетности и механизмов использования. Это переход от контроля над расходованием фондов заработной платы по результатам выполнения производственных планов к надзору за расходованием фондов потребления в пределах заработанных средств хозяйствующими субъектами, а позже к тотальному наблюдению за выдачей банками денег на оплату труда всем предприятиям, организациям и учреждениям, включая бюджетные, вплоть до его отмены. При этом банки продолжали вести ненужные для кредитного учреждения ведомости </w:t>
      </w:r>
      <w:r>
        <w:rPr>
          <w:rFonts w:ascii="Times New Roman" w:hAnsi="Times New Roman"/>
          <w:sz w:val="28"/>
          <w:szCs w:val="28"/>
        </w:rPr>
        <w:t>учета вы</w:t>
      </w:r>
      <w:r w:rsidRPr="00483E5C">
        <w:rPr>
          <w:rFonts w:ascii="Times New Roman" w:hAnsi="Times New Roman"/>
          <w:sz w:val="28"/>
          <w:szCs w:val="28"/>
        </w:rPr>
        <w:t>дач наличных денег на заработную плату и карточки учета средств, выданных на заработную плату, что можно считать косвенным сохранением контроля над расходованием фондов потребления.</w:t>
      </w:r>
    </w:p>
    <w:p w:rsidR="00483E5C" w:rsidRPr="00483E5C" w:rsidRDefault="00483E5C" w:rsidP="00483E5C">
      <w:pPr>
        <w:pStyle w:val="a4"/>
        <w:spacing w:line="360" w:lineRule="auto"/>
        <w:ind w:firstLine="426"/>
        <w:jc w:val="both"/>
        <w:rPr>
          <w:rFonts w:ascii="Times New Roman" w:hAnsi="Times New Roman"/>
          <w:sz w:val="28"/>
          <w:szCs w:val="28"/>
        </w:rPr>
      </w:pPr>
      <w:r w:rsidRPr="00483E5C">
        <w:rPr>
          <w:rFonts w:ascii="Times New Roman" w:hAnsi="Times New Roman"/>
          <w:sz w:val="28"/>
          <w:szCs w:val="28"/>
        </w:rPr>
        <w:t>Это также отказ ЦБ РФ от установления предельных норм расходования наличных средств хозяйствующими субъектами из выручки; введение государством финансовых санкций за нарушение услов</w:t>
      </w:r>
      <w:r>
        <w:rPr>
          <w:rFonts w:ascii="Times New Roman" w:hAnsi="Times New Roman"/>
          <w:sz w:val="28"/>
          <w:szCs w:val="28"/>
        </w:rPr>
        <w:t>ий работы с наличностью к хо</w:t>
      </w:r>
      <w:r w:rsidRPr="00483E5C">
        <w:rPr>
          <w:rFonts w:ascii="Times New Roman" w:hAnsi="Times New Roman"/>
          <w:sz w:val="28"/>
          <w:szCs w:val="28"/>
        </w:rPr>
        <w:t>зяйственному органу и его руководителю; разрешение коммерческим банкам наряду с финансовыми органами осуществлять кассовые проверки бюджетных организаций.</w:t>
      </w:r>
    </w:p>
    <w:p w:rsidR="00483E5C" w:rsidRPr="00483E5C" w:rsidRDefault="00483E5C" w:rsidP="00483E5C">
      <w:pPr>
        <w:pStyle w:val="a4"/>
        <w:spacing w:line="360" w:lineRule="auto"/>
        <w:ind w:firstLine="426"/>
        <w:jc w:val="both"/>
        <w:rPr>
          <w:rFonts w:ascii="Times New Roman" w:hAnsi="Times New Roman"/>
          <w:sz w:val="28"/>
          <w:szCs w:val="28"/>
        </w:rPr>
      </w:pPr>
      <w:r w:rsidRPr="00483E5C">
        <w:rPr>
          <w:rFonts w:ascii="Times New Roman" w:hAnsi="Times New Roman"/>
          <w:sz w:val="28"/>
          <w:szCs w:val="28"/>
        </w:rPr>
        <w:t>В перспективе при стабилизации денежного оборота, в частности сокращении доли наличности и повышении доли электр</w:t>
      </w:r>
      <w:r>
        <w:rPr>
          <w:rFonts w:ascii="Times New Roman" w:hAnsi="Times New Roman"/>
          <w:sz w:val="28"/>
          <w:szCs w:val="28"/>
        </w:rPr>
        <w:t>онных платежных средств в денежн</w:t>
      </w:r>
      <w:r w:rsidRPr="00483E5C">
        <w:rPr>
          <w:rFonts w:ascii="Times New Roman" w:hAnsi="Times New Roman"/>
          <w:sz w:val="28"/>
          <w:szCs w:val="28"/>
        </w:rPr>
        <w:t>ой массе, а также ослаблении налогового режима, представляется необходимой отмена использования всех (прямых и косвенных) отечественных методов организации наличного денежного обращения как административных и неадекватных конкурентным отношениям и практически неиспользуемым в развитых странах.</w:t>
      </w:r>
    </w:p>
    <w:p w:rsidR="004F04F1" w:rsidRDefault="00483E5C" w:rsidP="00483E5C">
      <w:pPr>
        <w:pStyle w:val="a4"/>
        <w:spacing w:line="360" w:lineRule="auto"/>
        <w:ind w:firstLine="426"/>
        <w:jc w:val="both"/>
        <w:rPr>
          <w:rFonts w:ascii="Times New Roman" w:hAnsi="Times New Roman"/>
          <w:sz w:val="28"/>
          <w:szCs w:val="28"/>
        </w:rPr>
      </w:pPr>
      <w:r w:rsidRPr="00483E5C">
        <w:rPr>
          <w:rFonts w:ascii="Times New Roman" w:hAnsi="Times New Roman"/>
          <w:sz w:val="28"/>
          <w:szCs w:val="28"/>
        </w:rPr>
        <w:t>Передача функций непосредственного контроля за кассовой дисциплиной хозяйствующих субъектов (т. е. большей части методов организации наличного денежного обращения) от коммерческих банков налоговым органам, что ожидается в ближайшее время, не изменит экономической сути методов организации как инструмента денежно-кредитной политики, так как они будут продолжать лимитировать и сдерживать перелив безналичных денег в наличные и ограничивать использование наличности организациями в целом.</w:t>
      </w:r>
      <w:r w:rsidR="0038001C">
        <w:rPr>
          <w:rStyle w:val="af4"/>
          <w:rFonts w:ascii="Times New Roman" w:hAnsi="Times New Roman"/>
          <w:sz w:val="28"/>
          <w:szCs w:val="28"/>
        </w:rPr>
        <w:footnoteReference w:id="3"/>
      </w:r>
    </w:p>
    <w:p w:rsidR="00A7042A" w:rsidRDefault="00A7042A" w:rsidP="00A7042A">
      <w:pPr>
        <w:rPr>
          <w:rFonts w:ascii="Times New Roman" w:hAnsi="Times New Roman"/>
          <w:sz w:val="28"/>
          <w:szCs w:val="28"/>
        </w:rPr>
      </w:pPr>
    </w:p>
    <w:p w:rsidR="00362BEB" w:rsidRPr="00A7042A" w:rsidRDefault="00CD5E2F" w:rsidP="00A7042A">
      <w:pPr>
        <w:jc w:val="center"/>
        <w:rPr>
          <w:rFonts w:ascii="Times New Roman" w:hAnsi="Times New Roman"/>
          <w:sz w:val="28"/>
          <w:szCs w:val="28"/>
        </w:rPr>
      </w:pPr>
      <w:r w:rsidRPr="00CD5E2F">
        <w:rPr>
          <w:rFonts w:ascii="Times New Roman" w:hAnsi="Times New Roman"/>
          <w:b/>
          <w:i/>
          <w:sz w:val="32"/>
          <w:szCs w:val="32"/>
          <w:u w:val="single"/>
        </w:rPr>
        <w:t xml:space="preserve">Глава 2. </w:t>
      </w:r>
      <w:r w:rsidR="00362BEB">
        <w:rPr>
          <w:rFonts w:ascii="Times New Roman" w:hAnsi="Times New Roman"/>
          <w:b/>
          <w:i/>
          <w:sz w:val="32"/>
          <w:szCs w:val="32"/>
          <w:u w:val="single"/>
        </w:rPr>
        <w:t xml:space="preserve">Статистические </w:t>
      </w:r>
      <w:r w:rsidR="00301315">
        <w:rPr>
          <w:rFonts w:ascii="Times New Roman" w:hAnsi="Times New Roman"/>
          <w:b/>
          <w:i/>
          <w:sz w:val="32"/>
          <w:szCs w:val="32"/>
          <w:u w:val="single"/>
        </w:rPr>
        <w:t>данные налично-денежного оборота</w:t>
      </w:r>
    </w:p>
    <w:p w:rsidR="00CD5E2F" w:rsidRPr="00CD5E2F" w:rsidRDefault="00CD5E2F" w:rsidP="00CD5E2F">
      <w:pPr>
        <w:pStyle w:val="a4"/>
        <w:spacing w:line="360" w:lineRule="auto"/>
        <w:ind w:firstLine="426"/>
        <w:jc w:val="center"/>
        <w:rPr>
          <w:rFonts w:ascii="Times New Roman" w:hAnsi="Times New Roman"/>
          <w:b/>
          <w:sz w:val="30"/>
          <w:szCs w:val="30"/>
          <w:u w:val="single"/>
        </w:rPr>
      </w:pPr>
      <w:r>
        <w:rPr>
          <w:rFonts w:ascii="Times New Roman" w:hAnsi="Times New Roman"/>
          <w:b/>
          <w:sz w:val="30"/>
          <w:szCs w:val="30"/>
          <w:u w:val="single"/>
        </w:rPr>
        <w:t>Достоинства наличных денег</w:t>
      </w:r>
    </w:p>
    <w:p w:rsidR="004F04F1" w:rsidRPr="004F04F1" w:rsidRDefault="004F04F1" w:rsidP="00CD5E2F">
      <w:pPr>
        <w:pStyle w:val="a4"/>
        <w:spacing w:line="360" w:lineRule="auto"/>
        <w:ind w:firstLine="426"/>
        <w:jc w:val="both"/>
        <w:rPr>
          <w:rFonts w:ascii="Times New Roman" w:hAnsi="Times New Roman"/>
          <w:sz w:val="28"/>
          <w:szCs w:val="28"/>
        </w:rPr>
      </w:pPr>
      <w:r>
        <w:rPr>
          <w:rFonts w:ascii="Times New Roman" w:hAnsi="Times New Roman"/>
          <w:sz w:val="28"/>
          <w:szCs w:val="28"/>
        </w:rPr>
        <w:t>Д</w:t>
      </w:r>
      <w:r w:rsidRPr="004F04F1">
        <w:rPr>
          <w:rFonts w:ascii="Times New Roman" w:hAnsi="Times New Roman"/>
          <w:sz w:val="28"/>
          <w:szCs w:val="28"/>
        </w:rPr>
        <w:t>искуссии о роли наличных денег в эпоху электронных технологий немного поутихли. Несмотря на то, что расчеты наличными деньгами в платежном обороте в той или иной мере замещаются безналичными, функционирование платежной системы исключительно в безналичном виде на данном этапе развития общества представляется нереальным. Наличные деньги остаются одним из главных платежных средств и вряд ли в обозримом будущем будут вытеснены электронными аналогами.</w:t>
      </w:r>
    </w:p>
    <w:p w:rsidR="004F04F1" w:rsidRPr="004F04F1" w:rsidRDefault="004F04F1" w:rsidP="00CD5E2F">
      <w:pPr>
        <w:pStyle w:val="a4"/>
        <w:spacing w:line="360" w:lineRule="auto"/>
        <w:ind w:firstLine="426"/>
        <w:jc w:val="both"/>
        <w:rPr>
          <w:rFonts w:ascii="Times New Roman" w:hAnsi="Times New Roman"/>
          <w:sz w:val="28"/>
          <w:szCs w:val="28"/>
        </w:rPr>
      </w:pPr>
      <w:r w:rsidRPr="004F04F1">
        <w:rPr>
          <w:rFonts w:ascii="Times New Roman" w:hAnsi="Times New Roman"/>
          <w:sz w:val="28"/>
          <w:szCs w:val="28"/>
        </w:rPr>
        <w:t>В развитых странах мира, где безналичные платежи достаточно распространены и развиваются уже на протяжении десятков лет, объем платежей наличными деньгами составляет 70% и более. В Европе шесть из семи трансакций совершается с наличными деньгами, в России этот показатель составляет около 97%. По прогнозам специалистов в перспективе наличные деньги будут обслуживать не менее 2/3 розничных платежей во всем мире. Дело в том, что осуществление безналичных платежей требует дополнительных затрат. Операции, сумма которых сопоставима или ниже их себестоимости, невыгодно проводить в безналичном порядке.</w:t>
      </w:r>
    </w:p>
    <w:p w:rsidR="004F04F1" w:rsidRPr="004F04F1" w:rsidRDefault="004F04F1" w:rsidP="004F04F1">
      <w:pPr>
        <w:pStyle w:val="a4"/>
        <w:spacing w:line="360" w:lineRule="auto"/>
        <w:ind w:firstLine="426"/>
        <w:jc w:val="both"/>
        <w:rPr>
          <w:rFonts w:ascii="Times New Roman" w:hAnsi="Times New Roman"/>
          <w:sz w:val="28"/>
          <w:szCs w:val="28"/>
        </w:rPr>
      </w:pPr>
      <w:r w:rsidRPr="004F04F1">
        <w:rPr>
          <w:rFonts w:ascii="Times New Roman" w:hAnsi="Times New Roman"/>
          <w:sz w:val="28"/>
          <w:szCs w:val="28"/>
        </w:rPr>
        <w:t>Основными достоинствами наличных денежных знаков являются:</w:t>
      </w:r>
    </w:p>
    <w:p w:rsidR="004F04F1" w:rsidRPr="004F04F1" w:rsidRDefault="004F04F1" w:rsidP="004F04F1">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4F04F1">
        <w:rPr>
          <w:rFonts w:ascii="Times New Roman" w:hAnsi="Times New Roman"/>
          <w:sz w:val="28"/>
          <w:szCs w:val="28"/>
        </w:rPr>
        <w:t>универсальность данного средства платежа;</w:t>
      </w:r>
    </w:p>
    <w:p w:rsidR="004F04F1" w:rsidRPr="004F04F1" w:rsidRDefault="004F04F1" w:rsidP="004F04F1">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4F04F1">
        <w:rPr>
          <w:rFonts w:ascii="Times New Roman" w:hAnsi="Times New Roman"/>
          <w:sz w:val="28"/>
          <w:szCs w:val="28"/>
        </w:rPr>
        <w:t>легкость использования;</w:t>
      </w:r>
    </w:p>
    <w:p w:rsidR="004F04F1" w:rsidRPr="004F04F1" w:rsidRDefault="004F04F1" w:rsidP="004F04F1">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4F04F1">
        <w:rPr>
          <w:rFonts w:ascii="Times New Roman" w:hAnsi="Times New Roman"/>
          <w:sz w:val="28"/>
          <w:szCs w:val="28"/>
        </w:rPr>
        <w:t>обязательность к приему при всех видах платежей на всей территории государства в любое время суток;</w:t>
      </w:r>
    </w:p>
    <w:p w:rsidR="004F04F1" w:rsidRPr="004F04F1" w:rsidRDefault="004F04F1" w:rsidP="004F04F1">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4F04F1">
        <w:rPr>
          <w:rFonts w:ascii="Times New Roman" w:hAnsi="Times New Roman"/>
          <w:sz w:val="28"/>
          <w:szCs w:val="28"/>
        </w:rPr>
        <w:t>анонимность;</w:t>
      </w:r>
    </w:p>
    <w:p w:rsidR="004F04F1" w:rsidRPr="004F04F1" w:rsidRDefault="00DF2FD5" w:rsidP="004F04F1">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004F04F1" w:rsidRPr="004F04F1">
        <w:rPr>
          <w:rFonts w:ascii="Times New Roman" w:hAnsi="Times New Roman"/>
          <w:sz w:val="28"/>
          <w:szCs w:val="28"/>
        </w:rPr>
        <w:t>оплата наличными во много раз дешевле стоимости платежа с использованием платежных карт.</w:t>
      </w:r>
    </w:p>
    <w:p w:rsidR="004F04F1" w:rsidRPr="004F04F1" w:rsidRDefault="004F04F1" w:rsidP="004F04F1">
      <w:pPr>
        <w:pStyle w:val="a4"/>
        <w:spacing w:line="360" w:lineRule="auto"/>
        <w:ind w:firstLine="426"/>
        <w:jc w:val="both"/>
        <w:rPr>
          <w:rFonts w:ascii="Times New Roman" w:hAnsi="Times New Roman"/>
          <w:sz w:val="28"/>
          <w:szCs w:val="28"/>
        </w:rPr>
      </w:pPr>
      <w:r>
        <w:rPr>
          <w:rFonts w:ascii="Times New Roman" w:hAnsi="Times New Roman"/>
          <w:sz w:val="28"/>
          <w:szCs w:val="28"/>
        </w:rPr>
        <w:t>И, наконец, наличные деньги –</w:t>
      </w:r>
      <w:r w:rsidRPr="004F04F1">
        <w:rPr>
          <w:rFonts w:ascii="Times New Roman" w:hAnsi="Times New Roman"/>
          <w:sz w:val="28"/>
          <w:szCs w:val="28"/>
        </w:rPr>
        <w:t xml:space="preserve"> это обязательства центрального банка страны, который, по определению, не может обанкротиться, тогда как электронные средства платежа представляют собой, главным образом, обязательства коммерческих банков или других финансовых структур, банкротство которых не исключено.</w:t>
      </w:r>
    </w:p>
    <w:p w:rsidR="004F04F1" w:rsidRDefault="004F04F1" w:rsidP="004F04F1">
      <w:pPr>
        <w:pStyle w:val="a4"/>
        <w:spacing w:line="360" w:lineRule="auto"/>
        <w:ind w:firstLine="426"/>
        <w:jc w:val="both"/>
        <w:rPr>
          <w:rFonts w:ascii="Times New Roman" w:hAnsi="Times New Roman"/>
          <w:sz w:val="28"/>
          <w:szCs w:val="28"/>
        </w:rPr>
      </w:pPr>
      <w:r w:rsidRPr="004F04F1">
        <w:rPr>
          <w:rFonts w:ascii="Times New Roman" w:hAnsi="Times New Roman"/>
          <w:sz w:val="28"/>
          <w:szCs w:val="28"/>
        </w:rPr>
        <w:t>Банк России осуществляет организацию наличного денежного обращения и управление потоками наличных денег с учетом потребностей платежного оборота, а также осуществляет мониторинг основных направлений и тенденций развития современного наличного денежного обращения в мире.</w:t>
      </w:r>
    </w:p>
    <w:p w:rsidR="0076018B" w:rsidRPr="004F04F1" w:rsidRDefault="0076018B" w:rsidP="004F04F1">
      <w:pPr>
        <w:pStyle w:val="a4"/>
        <w:spacing w:line="360" w:lineRule="auto"/>
        <w:ind w:firstLine="426"/>
        <w:jc w:val="both"/>
        <w:rPr>
          <w:rFonts w:ascii="Times New Roman" w:hAnsi="Times New Roman"/>
          <w:sz w:val="28"/>
          <w:szCs w:val="28"/>
        </w:rPr>
      </w:pPr>
    </w:p>
    <w:p w:rsidR="006F4F72" w:rsidRPr="006F4F72" w:rsidRDefault="004F04F1" w:rsidP="006F4F72">
      <w:pPr>
        <w:pStyle w:val="a4"/>
        <w:spacing w:line="360" w:lineRule="auto"/>
        <w:ind w:firstLine="426"/>
        <w:jc w:val="center"/>
        <w:rPr>
          <w:rFonts w:ascii="Times New Roman" w:hAnsi="Times New Roman"/>
          <w:b/>
          <w:sz w:val="28"/>
          <w:szCs w:val="28"/>
        </w:rPr>
      </w:pPr>
      <w:r w:rsidRPr="006F4F72">
        <w:rPr>
          <w:rFonts w:ascii="Times New Roman" w:hAnsi="Times New Roman"/>
          <w:b/>
          <w:sz w:val="28"/>
          <w:szCs w:val="28"/>
        </w:rPr>
        <w:t>Современные тенденции в наличном денежном обращении</w:t>
      </w:r>
    </w:p>
    <w:p w:rsidR="004F04F1" w:rsidRDefault="006520D8" w:rsidP="006520D8">
      <w:pPr>
        <w:pStyle w:val="a4"/>
        <w:spacing w:line="360" w:lineRule="auto"/>
        <w:ind w:firstLine="426"/>
        <w:jc w:val="both"/>
        <w:rPr>
          <w:rFonts w:ascii="Times New Roman" w:hAnsi="Times New Roman"/>
          <w:sz w:val="28"/>
          <w:szCs w:val="28"/>
        </w:rPr>
      </w:pPr>
      <w:r w:rsidRPr="006520D8">
        <w:rPr>
          <w:rFonts w:ascii="Times New Roman" w:hAnsi="Times New Roman"/>
          <w:i/>
          <w:sz w:val="28"/>
          <w:szCs w:val="28"/>
        </w:rPr>
        <w:t>1.</w:t>
      </w:r>
      <w:r>
        <w:rPr>
          <w:rFonts w:ascii="Times New Roman" w:hAnsi="Times New Roman"/>
          <w:i/>
          <w:sz w:val="28"/>
          <w:szCs w:val="28"/>
        </w:rPr>
        <w:t xml:space="preserve"> </w:t>
      </w:r>
      <w:r w:rsidR="004F04F1" w:rsidRPr="004F04F1">
        <w:rPr>
          <w:rFonts w:ascii="Times New Roman" w:hAnsi="Times New Roman"/>
          <w:i/>
          <w:sz w:val="28"/>
          <w:szCs w:val="28"/>
        </w:rPr>
        <w:t>Рост количества наличных денег в обращении</w:t>
      </w:r>
      <w:r w:rsidR="004F04F1" w:rsidRPr="004F04F1">
        <w:rPr>
          <w:rFonts w:ascii="Times New Roman" w:hAnsi="Times New Roman"/>
          <w:sz w:val="28"/>
          <w:szCs w:val="28"/>
        </w:rPr>
        <w:t xml:space="preserve">. В России количество наличных денег в обращении по балансу (с учетом остатков в кассах банков) на 1 января 2008 г. составило в сумме 4,1 трлн руб. и </w:t>
      </w:r>
      <w:r w:rsidR="00254DA9">
        <w:rPr>
          <w:rFonts w:ascii="Times New Roman" w:hAnsi="Times New Roman"/>
          <w:sz w:val="28"/>
          <w:szCs w:val="28"/>
        </w:rPr>
        <w:t>увеличилось за 2007 г. на 34,5%, а на 1 января 2009 г. – в сумме 4,37 трлн руб. и у</w:t>
      </w:r>
      <w:r w:rsidR="00A33B27">
        <w:rPr>
          <w:rFonts w:ascii="Times New Roman" w:hAnsi="Times New Roman"/>
          <w:sz w:val="28"/>
          <w:szCs w:val="28"/>
        </w:rPr>
        <w:t>величилось за 2008 г. всего на 6,16%</w:t>
      </w:r>
      <w:r w:rsidR="00254DA9">
        <w:rPr>
          <w:rFonts w:ascii="Times New Roman" w:hAnsi="Times New Roman"/>
          <w:sz w:val="28"/>
          <w:szCs w:val="28"/>
        </w:rPr>
        <w:t xml:space="preserve"> </w:t>
      </w:r>
      <w:r w:rsidR="004F04F1">
        <w:rPr>
          <w:rFonts w:ascii="Times New Roman" w:hAnsi="Times New Roman"/>
          <w:sz w:val="28"/>
          <w:szCs w:val="28"/>
        </w:rPr>
        <w:t xml:space="preserve"> (таблица 1</w:t>
      </w:r>
      <w:r w:rsidR="00254DA9">
        <w:rPr>
          <w:rFonts w:ascii="Times New Roman" w:hAnsi="Times New Roman"/>
          <w:sz w:val="28"/>
          <w:szCs w:val="28"/>
        </w:rPr>
        <w:t xml:space="preserve">, рис. </w:t>
      </w:r>
      <w:r w:rsidR="004C73EC">
        <w:rPr>
          <w:rFonts w:ascii="Times New Roman" w:hAnsi="Times New Roman"/>
          <w:sz w:val="28"/>
          <w:szCs w:val="28"/>
        </w:rPr>
        <w:t>3</w:t>
      </w:r>
      <w:r w:rsidR="004F04F1">
        <w:rPr>
          <w:rFonts w:ascii="Times New Roman" w:hAnsi="Times New Roman"/>
          <w:sz w:val="28"/>
          <w:szCs w:val="28"/>
        </w:rPr>
        <w:t>)</w:t>
      </w:r>
      <w:r w:rsidR="00A33B27">
        <w:rPr>
          <w:rFonts w:ascii="Times New Roman" w:hAnsi="Times New Roman"/>
          <w:sz w:val="28"/>
          <w:szCs w:val="28"/>
        </w:rPr>
        <w:t>.</w:t>
      </w:r>
      <w:r w:rsidR="00A33B27">
        <w:rPr>
          <w:rStyle w:val="af4"/>
          <w:rFonts w:ascii="Times New Roman" w:hAnsi="Times New Roman"/>
          <w:sz w:val="28"/>
          <w:szCs w:val="28"/>
        </w:rPr>
        <w:footnoteReference w:id="4"/>
      </w:r>
    </w:p>
    <w:p w:rsidR="004C0C23" w:rsidRPr="00B05C63" w:rsidRDefault="006F4F72" w:rsidP="006F4F72">
      <w:pPr>
        <w:pStyle w:val="a4"/>
        <w:spacing w:line="360" w:lineRule="auto"/>
        <w:ind w:firstLine="426"/>
        <w:jc w:val="both"/>
        <w:rPr>
          <w:rFonts w:ascii="Times New Roman" w:hAnsi="Times New Roman"/>
          <w:sz w:val="28"/>
          <w:szCs w:val="28"/>
        </w:rPr>
      </w:pPr>
      <w:r>
        <w:rPr>
          <w:rFonts w:ascii="Times New Roman" w:hAnsi="Times New Roman"/>
          <w:sz w:val="28"/>
          <w:szCs w:val="28"/>
        </w:rPr>
        <w:t>При этом доля наличных денег в обращении вне касс банков (по агрегату М0</w:t>
      </w:r>
      <w:r w:rsidR="004C71B4">
        <w:rPr>
          <w:rFonts w:ascii="Times New Roman" w:hAnsi="Times New Roman"/>
          <w:sz w:val="28"/>
          <w:szCs w:val="28"/>
        </w:rPr>
        <w:t xml:space="preserve">) в общей сумме денежной массы (по агрегату М2) </w:t>
      </w:r>
      <w:r w:rsidR="00B05C63">
        <w:rPr>
          <w:rFonts w:ascii="Times New Roman" w:hAnsi="Times New Roman"/>
          <w:sz w:val="28"/>
          <w:szCs w:val="28"/>
        </w:rPr>
        <w:t>постоянно снижалась. З</w:t>
      </w:r>
      <w:r w:rsidR="00A5373A">
        <w:rPr>
          <w:rFonts w:ascii="Times New Roman" w:hAnsi="Times New Roman"/>
          <w:sz w:val="28"/>
          <w:szCs w:val="28"/>
        </w:rPr>
        <w:t>а 2007 г. снизилась на 3 п</w:t>
      </w:r>
      <w:r w:rsidR="00B05C63">
        <w:rPr>
          <w:rFonts w:ascii="Times New Roman" w:hAnsi="Times New Roman"/>
          <w:sz w:val="28"/>
          <w:szCs w:val="28"/>
        </w:rPr>
        <w:t xml:space="preserve">роцентных пункта, т.е. </w:t>
      </w:r>
      <w:r w:rsidR="00A5373A">
        <w:rPr>
          <w:rFonts w:ascii="Times New Roman" w:hAnsi="Times New Roman"/>
          <w:sz w:val="28"/>
          <w:szCs w:val="28"/>
        </w:rPr>
        <w:t>темпы роста денежной массы превысили темпы рос</w:t>
      </w:r>
      <w:r w:rsidR="00B05C63">
        <w:rPr>
          <w:rFonts w:ascii="Times New Roman" w:hAnsi="Times New Roman"/>
          <w:sz w:val="28"/>
          <w:szCs w:val="28"/>
        </w:rPr>
        <w:t>та наличных денег в обращении. И только в</w:t>
      </w:r>
      <w:r w:rsidR="00A5373A">
        <w:rPr>
          <w:rFonts w:ascii="Times New Roman" w:hAnsi="Times New Roman"/>
          <w:sz w:val="28"/>
          <w:szCs w:val="28"/>
        </w:rPr>
        <w:t xml:space="preserve"> 2008 г. увеличилась на 0,23</w:t>
      </w:r>
      <w:r w:rsidR="00BE4B1E">
        <w:rPr>
          <w:rFonts w:ascii="Times New Roman" w:hAnsi="Times New Roman"/>
          <w:sz w:val="28"/>
          <w:szCs w:val="28"/>
        </w:rPr>
        <w:t xml:space="preserve"> процентных пункта</w:t>
      </w:r>
      <w:r w:rsidR="00D10DBB">
        <w:rPr>
          <w:rFonts w:ascii="Times New Roman" w:hAnsi="Times New Roman"/>
          <w:sz w:val="28"/>
          <w:szCs w:val="28"/>
        </w:rPr>
        <w:t>, что говорит об обратном процессе (темпы роста наличных денег в обращении превысили рост денежной массы).</w:t>
      </w:r>
      <w:r w:rsidR="00B05C63">
        <w:rPr>
          <w:rFonts w:ascii="Times New Roman" w:hAnsi="Times New Roman"/>
          <w:sz w:val="28"/>
          <w:szCs w:val="28"/>
        </w:rPr>
        <w:t xml:space="preserve"> В экономически развитых странах доля наличных денег в денежной массе в обращении невелика (5</w:t>
      </w:r>
      <w:r w:rsidR="00ED2879">
        <w:rPr>
          <w:rFonts w:ascii="Times New Roman" w:hAnsi="Times New Roman"/>
          <w:sz w:val="28"/>
          <w:szCs w:val="28"/>
        </w:rPr>
        <w:t>–</w:t>
      </w:r>
      <w:r w:rsidR="00B05C63">
        <w:rPr>
          <w:rFonts w:ascii="Times New Roman" w:hAnsi="Times New Roman"/>
          <w:sz w:val="28"/>
          <w:szCs w:val="28"/>
        </w:rPr>
        <w:t>10%).</w:t>
      </w:r>
      <w:r w:rsidR="008A09E9">
        <w:rPr>
          <w:rStyle w:val="af4"/>
          <w:rFonts w:ascii="Times New Roman" w:hAnsi="Times New Roman"/>
          <w:sz w:val="28"/>
          <w:szCs w:val="28"/>
        </w:rPr>
        <w:footnoteReference w:id="5"/>
      </w:r>
    </w:p>
    <w:p w:rsidR="004C0C23" w:rsidRPr="004C0C23" w:rsidRDefault="004C0C23" w:rsidP="004C0C23">
      <w:pPr>
        <w:pStyle w:val="a4"/>
        <w:spacing w:line="360" w:lineRule="auto"/>
        <w:ind w:firstLine="426"/>
        <w:jc w:val="both"/>
        <w:rPr>
          <w:rFonts w:ascii="Times New Roman" w:hAnsi="Times New Roman"/>
          <w:sz w:val="28"/>
          <w:szCs w:val="28"/>
        </w:rPr>
      </w:pPr>
      <w:r w:rsidRPr="004C0C23">
        <w:rPr>
          <w:rFonts w:ascii="Times New Roman" w:hAnsi="Times New Roman"/>
          <w:sz w:val="28"/>
          <w:szCs w:val="28"/>
        </w:rPr>
        <w:t>Уровень достаточности наличных денег в экономике, рассчитанный как отношение наличных денег в об</w:t>
      </w:r>
      <w:r>
        <w:rPr>
          <w:rFonts w:ascii="Times New Roman" w:hAnsi="Times New Roman"/>
          <w:sz w:val="28"/>
          <w:szCs w:val="28"/>
        </w:rPr>
        <w:t>ращении (вне касс банков) к ВВП (</w:t>
      </w:r>
      <w:r w:rsidR="00E92C37">
        <w:rPr>
          <w:rFonts w:ascii="Times New Roman" w:hAnsi="Times New Roman"/>
          <w:sz w:val="28"/>
          <w:szCs w:val="28"/>
        </w:rPr>
        <w:t>ВВП в 2007</w:t>
      </w:r>
      <w:r w:rsidRPr="004C0C23">
        <w:rPr>
          <w:rFonts w:ascii="Times New Roman" w:hAnsi="Times New Roman"/>
          <w:sz w:val="28"/>
          <w:szCs w:val="28"/>
        </w:rPr>
        <w:t>г. составил</w:t>
      </w:r>
      <w:r>
        <w:rPr>
          <w:rFonts w:ascii="Times New Roman" w:hAnsi="Times New Roman"/>
          <w:sz w:val="28"/>
          <w:szCs w:val="28"/>
        </w:rPr>
        <w:t xml:space="preserve"> 32 987,4 млрд руб., в 2006 г. –</w:t>
      </w:r>
      <w:r w:rsidRPr="004C0C23">
        <w:rPr>
          <w:rFonts w:ascii="Times New Roman" w:hAnsi="Times New Roman"/>
          <w:sz w:val="28"/>
          <w:szCs w:val="28"/>
        </w:rPr>
        <w:t xml:space="preserve"> 26 882,9 млрд руб. МО в 2007 г. состав</w:t>
      </w:r>
      <w:r w:rsidR="006520D8">
        <w:rPr>
          <w:rFonts w:ascii="Times New Roman" w:hAnsi="Times New Roman"/>
          <w:sz w:val="28"/>
          <w:szCs w:val="28"/>
        </w:rPr>
        <w:t>ил 3702,2 млрд руб., в 2006 г. – 2785,2 млрд рублей)</w:t>
      </w:r>
      <w:r w:rsidRPr="004C0C23">
        <w:rPr>
          <w:rFonts w:ascii="Times New Roman" w:hAnsi="Times New Roman"/>
          <w:sz w:val="28"/>
          <w:szCs w:val="28"/>
        </w:rPr>
        <w:t>, за 2007 г., по предварительным дан</w:t>
      </w:r>
      <w:r w:rsidR="006520D8">
        <w:rPr>
          <w:rFonts w:ascii="Times New Roman" w:hAnsi="Times New Roman"/>
          <w:sz w:val="28"/>
          <w:szCs w:val="28"/>
        </w:rPr>
        <w:t>ным, составил 11,2% (в 2006 г. –</w:t>
      </w:r>
      <w:r w:rsidRPr="004C0C23">
        <w:rPr>
          <w:rFonts w:ascii="Times New Roman" w:hAnsi="Times New Roman"/>
          <w:sz w:val="28"/>
          <w:szCs w:val="28"/>
        </w:rPr>
        <w:t xml:space="preserve"> 10,4%), с уче</w:t>
      </w:r>
      <w:r w:rsidR="006520D8">
        <w:rPr>
          <w:rFonts w:ascii="Times New Roman" w:hAnsi="Times New Roman"/>
          <w:sz w:val="28"/>
          <w:szCs w:val="28"/>
        </w:rPr>
        <w:t>том теневого сектора экономики – 8,6%</w:t>
      </w:r>
      <w:r w:rsidRPr="004C0C23">
        <w:rPr>
          <w:rFonts w:ascii="Times New Roman" w:hAnsi="Times New Roman"/>
          <w:sz w:val="28"/>
          <w:szCs w:val="28"/>
        </w:rPr>
        <w:t xml:space="preserve"> (в 2006</w:t>
      </w:r>
      <w:r w:rsidR="006520D8">
        <w:rPr>
          <w:rFonts w:ascii="Times New Roman" w:hAnsi="Times New Roman"/>
          <w:sz w:val="28"/>
          <w:szCs w:val="28"/>
        </w:rPr>
        <w:t xml:space="preserve"> г. –</w:t>
      </w:r>
      <w:r w:rsidR="008A09E9">
        <w:rPr>
          <w:rFonts w:ascii="Times New Roman" w:hAnsi="Times New Roman"/>
          <w:sz w:val="28"/>
          <w:szCs w:val="28"/>
        </w:rPr>
        <w:t xml:space="preserve"> 8,0%).</w:t>
      </w:r>
      <w:r w:rsidRPr="004C0C23">
        <w:rPr>
          <w:rFonts w:ascii="Times New Roman" w:hAnsi="Times New Roman"/>
          <w:sz w:val="28"/>
          <w:szCs w:val="28"/>
        </w:rPr>
        <w:t xml:space="preserve"> В развитых страна</w:t>
      </w:r>
      <w:r w:rsidR="006520D8">
        <w:rPr>
          <w:rFonts w:ascii="Times New Roman" w:hAnsi="Times New Roman"/>
          <w:sz w:val="28"/>
          <w:szCs w:val="28"/>
        </w:rPr>
        <w:t>х этот показатель составляет 6 –</w:t>
      </w:r>
      <w:r w:rsidRPr="004C0C23">
        <w:rPr>
          <w:rFonts w:ascii="Times New Roman" w:hAnsi="Times New Roman"/>
          <w:sz w:val="28"/>
          <w:szCs w:val="28"/>
        </w:rPr>
        <w:t xml:space="preserve"> 8%.</w:t>
      </w:r>
    </w:p>
    <w:p w:rsidR="006520D8" w:rsidRPr="006520D8" w:rsidRDefault="004C0C23" w:rsidP="006520D8">
      <w:pPr>
        <w:pStyle w:val="a4"/>
        <w:spacing w:line="360" w:lineRule="auto"/>
        <w:ind w:firstLine="426"/>
        <w:jc w:val="both"/>
        <w:rPr>
          <w:rFonts w:ascii="Times New Roman" w:hAnsi="Times New Roman"/>
          <w:sz w:val="28"/>
          <w:szCs w:val="28"/>
        </w:rPr>
      </w:pPr>
      <w:r w:rsidRPr="004C0C23">
        <w:rPr>
          <w:rFonts w:ascii="Times New Roman" w:hAnsi="Times New Roman"/>
          <w:sz w:val="28"/>
          <w:szCs w:val="28"/>
        </w:rPr>
        <w:t xml:space="preserve">В 2007 г. изменилась структура распределения количества наличных денег в обращении. Увеличилась доля наличных денег на руках у населения </w:t>
      </w:r>
      <w:r w:rsidR="006520D8">
        <w:rPr>
          <w:rFonts w:ascii="Times New Roman" w:hAnsi="Times New Roman"/>
          <w:sz w:val="28"/>
          <w:szCs w:val="28"/>
        </w:rPr>
        <w:t>(исчислена по данным Росстата) – с 57 до 61%. Только 5 –</w:t>
      </w:r>
      <w:r w:rsidRPr="004C0C23">
        <w:rPr>
          <w:rFonts w:ascii="Times New Roman" w:hAnsi="Times New Roman"/>
          <w:sz w:val="28"/>
          <w:szCs w:val="28"/>
        </w:rPr>
        <w:t xml:space="preserve"> 7% текущих денежных доходов население направляет во вклады и ценные бумаги. Интерес</w:t>
      </w:r>
      <w:r w:rsidR="00A5373A">
        <w:rPr>
          <w:rFonts w:ascii="Times New Roman" w:hAnsi="Times New Roman"/>
          <w:sz w:val="28"/>
          <w:szCs w:val="28"/>
        </w:rPr>
        <w:t xml:space="preserve"> </w:t>
      </w:r>
      <w:r w:rsidR="006520D8" w:rsidRPr="006520D8">
        <w:rPr>
          <w:rFonts w:ascii="Times New Roman" w:hAnsi="Times New Roman"/>
          <w:sz w:val="28"/>
          <w:szCs w:val="28"/>
        </w:rPr>
        <w:t>населения к банковским вкладам и депозитам в 2007 г. приостановился в связи с низкими процентными ставками относительно уровня инфляции (свою роль сыграли также слухи о якобы предстоящей деноминации).</w:t>
      </w:r>
    </w:p>
    <w:p w:rsidR="006520D8" w:rsidRPr="006520D8" w:rsidRDefault="006520D8" w:rsidP="006520D8">
      <w:pPr>
        <w:pStyle w:val="a4"/>
        <w:spacing w:line="360" w:lineRule="auto"/>
        <w:ind w:firstLine="426"/>
        <w:jc w:val="both"/>
        <w:rPr>
          <w:rFonts w:ascii="Times New Roman" w:hAnsi="Times New Roman"/>
          <w:sz w:val="28"/>
          <w:szCs w:val="28"/>
        </w:rPr>
      </w:pPr>
      <w:r w:rsidRPr="006520D8">
        <w:rPr>
          <w:rFonts w:ascii="Times New Roman" w:hAnsi="Times New Roman"/>
          <w:sz w:val="28"/>
          <w:szCs w:val="28"/>
        </w:rPr>
        <w:t>Незначительно возросла доля остатков наличных денег в кассах банков, в основном, в операционны</w:t>
      </w:r>
      <w:r>
        <w:rPr>
          <w:rFonts w:ascii="Times New Roman" w:hAnsi="Times New Roman"/>
          <w:sz w:val="28"/>
          <w:szCs w:val="28"/>
        </w:rPr>
        <w:t>х кассах кредитных организаций –</w:t>
      </w:r>
      <w:r w:rsidRPr="006520D8">
        <w:rPr>
          <w:rFonts w:ascii="Times New Roman" w:hAnsi="Times New Roman"/>
          <w:sz w:val="28"/>
          <w:szCs w:val="28"/>
        </w:rPr>
        <w:t xml:space="preserve"> с 9 до 10% (выписка из сводного баланса банков России). Помимо объективных причин роста, связанных с расширением внутренних структурных подразделений кредитных организаций, привлечением на обслуживание новых клиентов, на рост остатков в операционных кассах повлияло накопление ими денежной наличности в целях сокращения своих транспортных расходов (из-за значительной удаленности структурных подразделений).</w:t>
      </w:r>
    </w:p>
    <w:p w:rsidR="006520D8" w:rsidRPr="006520D8" w:rsidRDefault="006520D8" w:rsidP="006520D8">
      <w:pPr>
        <w:pStyle w:val="a4"/>
        <w:spacing w:line="360" w:lineRule="auto"/>
        <w:ind w:firstLine="426"/>
        <w:jc w:val="both"/>
        <w:rPr>
          <w:rFonts w:ascii="Times New Roman" w:hAnsi="Times New Roman"/>
          <w:sz w:val="28"/>
          <w:szCs w:val="28"/>
        </w:rPr>
      </w:pPr>
      <w:r w:rsidRPr="006520D8">
        <w:rPr>
          <w:rFonts w:ascii="Times New Roman" w:hAnsi="Times New Roman"/>
          <w:sz w:val="28"/>
          <w:szCs w:val="28"/>
        </w:rPr>
        <w:t>Удельный вес остатков наличных денег в кассах хозяйствующих субъектов сократился на 5 процентных пунктов и составил 29% (исчисляется как разница между общей суммой наличных денег в обращении и деньгами на руках у населения и в кассах банков). Вместе с тем доля наличных денег в кассах хозяйствующих субъектов остается значительной, и зачастую это связано с нарушениями ими правил работы с денежной наличностью и порядка ведения кассовых операций в целях ускорения расчетов (и, возможно, уклонения от налогообложения).</w:t>
      </w:r>
    </w:p>
    <w:p w:rsidR="006520D8" w:rsidRPr="006520D8" w:rsidRDefault="006520D8" w:rsidP="006520D8">
      <w:pPr>
        <w:pStyle w:val="a4"/>
        <w:spacing w:line="360" w:lineRule="auto"/>
        <w:ind w:firstLine="426"/>
        <w:jc w:val="both"/>
        <w:rPr>
          <w:rFonts w:ascii="Times New Roman" w:hAnsi="Times New Roman"/>
          <w:sz w:val="28"/>
          <w:szCs w:val="28"/>
        </w:rPr>
      </w:pPr>
      <w:r w:rsidRPr="006520D8">
        <w:rPr>
          <w:rFonts w:ascii="Times New Roman" w:hAnsi="Times New Roman"/>
          <w:sz w:val="28"/>
          <w:szCs w:val="28"/>
        </w:rPr>
        <w:t>Несмотря на рост безналичных расчетов путем применения различных видов платежных карт, на долю наличных денег приходится подавляющая часть расчетов с населением. По данным Банка России на начало 2008 г. на территории Российской Федерации было выпущено 103,5 млн банковских карт. Подавляющая часть всех платежных карт в России (около 90%) выпускалась в рамках «зарплатных» проектов.</w:t>
      </w:r>
      <w:r w:rsidR="00616D26">
        <w:rPr>
          <w:rStyle w:val="af4"/>
          <w:rFonts w:ascii="Times New Roman" w:hAnsi="Times New Roman"/>
          <w:sz w:val="28"/>
          <w:szCs w:val="28"/>
        </w:rPr>
        <w:footnoteReference w:id="6"/>
      </w:r>
    </w:p>
    <w:p w:rsidR="006520D8" w:rsidRPr="006520D8" w:rsidRDefault="006520D8" w:rsidP="006520D8">
      <w:pPr>
        <w:pStyle w:val="a4"/>
        <w:spacing w:line="360" w:lineRule="auto"/>
        <w:ind w:firstLine="426"/>
        <w:jc w:val="both"/>
        <w:rPr>
          <w:rFonts w:ascii="Times New Roman" w:hAnsi="Times New Roman"/>
          <w:sz w:val="28"/>
          <w:szCs w:val="28"/>
        </w:rPr>
      </w:pPr>
      <w:r w:rsidRPr="006520D8">
        <w:rPr>
          <w:rFonts w:ascii="Times New Roman" w:hAnsi="Times New Roman"/>
          <w:sz w:val="28"/>
          <w:szCs w:val="28"/>
        </w:rPr>
        <w:t>Несмотря на достаточно высокие темпы прироста количества банковских карт и объема операций, совершаемых с использованием платежных карт (в 2007 г. они составили 38 и 47% соответственно), доля наличных расчетов по оплате товаров и услуг в общем объеме совершаемых операций с использованием платежных карт юридическими и физическими лицами сост</w:t>
      </w:r>
      <w:r w:rsidR="00616D26">
        <w:rPr>
          <w:rFonts w:ascii="Times New Roman" w:hAnsi="Times New Roman"/>
          <w:sz w:val="28"/>
          <w:szCs w:val="28"/>
        </w:rPr>
        <w:t>авила лишь 10% (в том числе 7% –</w:t>
      </w:r>
      <w:r w:rsidRPr="006520D8">
        <w:rPr>
          <w:rFonts w:ascii="Times New Roman" w:hAnsi="Times New Roman"/>
          <w:sz w:val="28"/>
          <w:szCs w:val="28"/>
        </w:rPr>
        <w:t xml:space="preserve"> физи</w:t>
      </w:r>
      <w:r w:rsidR="00616D26">
        <w:rPr>
          <w:rFonts w:ascii="Times New Roman" w:hAnsi="Times New Roman"/>
          <w:sz w:val="28"/>
          <w:szCs w:val="28"/>
        </w:rPr>
        <w:t>ческими лицами), остальные 90% –</w:t>
      </w:r>
      <w:r w:rsidRPr="006520D8">
        <w:rPr>
          <w:rFonts w:ascii="Times New Roman" w:hAnsi="Times New Roman"/>
          <w:sz w:val="28"/>
          <w:szCs w:val="28"/>
        </w:rPr>
        <w:t xml:space="preserve"> операции по снятию наличных денег. Таким образом, к сожалению, в России до сих пор использование банковских карт способствует в основном автоматизации процесса выдачи зарплаты, а не развитию безналичной оплаты товаров и услуг.</w:t>
      </w:r>
    </w:p>
    <w:p w:rsidR="006520D8" w:rsidRPr="006520D8" w:rsidRDefault="006520D8" w:rsidP="006520D8">
      <w:pPr>
        <w:pStyle w:val="a4"/>
        <w:spacing w:line="360" w:lineRule="auto"/>
        <w:ind w:firstLine="426"/>
        <w:jc w:val="both"/>
        <w:rPr>
          <w:rFonts w:ascii="Times New Roman" w:hAnsi="Times New Roman"/>
          <w:sz w:val="28"/>
          <w:szCs w:val="28"/>
        </w:rPr>
      </w:pPr>
      <w:r w:rsidRPr="006520D8">
        <w:rPr>
          <w:rFonts w:ascii="Times New Roman" w:hAnsi="Times New Roman"/>
          <w:sz w:val="28"/>
          <w:szCs w:val="28"/>
        </w:rPr>
        <w:t>По экспертной оценке, при сохранении текущих тенденций развития экономики, сформировавшихся в последние годы, количество наличных денег в обращении к 2015 г. может увеличиться по сравнению с 2007 г. примерно в 3 раза. Оснований для изменения этих тенденций пока не наблюдается.</w:t>
      </w:r>
    </w:p>
    <w:p w:rsidR="006520D8" w:rsidRPr="006520D8" w:rsidRDefault="006520D8" w:rsidP="006520D8">
      <w:pPr>
        <w:pStyle w:val="a4"/>
        <w:spacing w:line="360" w:lineRule="auto"/>
        <w:ind w:firstLine="426"/>
        <w:jc w:val="both"/>
        <w:rPr>
          <w:rFonts w:ascii="Times New Roman" w:hAnsi="Times New Roman"/>
          <w:sz w:val="28"/>
          <w:szCs w:val="28"/>
        </w:rPr>
      </w:pPr>
      <w:r w:rsidRPr="006520D8">
        <w:rPr>
          <w:rFonts w:ascii="Times New Roman" w:hAnsi="Times New Roman"/>
          <w:i/>
          <w:sz w:val="28"/>
          <w:szCs w:val="28"/>
        </w:rPr>
        <w:t>2. Централизация обработки денежной наличности с целью сокращения операционных расходов.</w:t>
      </w:r>
      <w:r w:rsidRPr="006520D8">
        <w:rPr>
          <w:rFonts w:ascii="Times New Roman" w:hAnsi="Times New Roman"/>
          <w:sz w:val="28"/>
          <w:szCs w:val="28"/>
        </w:rPr>
        <w:t xml:space="preserve"> Рост себестоимости обработки наличных денег, повышение заработной платы, стоимости технических средств, расходных материалов, затрат, связанных с обеспечением безопасности при хранении и перевозках вызывают необходимость автоматизации процесса пересчета денег, проверки их подлинности, сокращения доли ручного труда, создания крупных кассовых центров. Сокращение затрат, связанных с обработкой наличных денег, является важнейшей задачей всех центральных банков мира, а также кредитных организаций.</w:t>
      </w:r>
    </w:p>
    <w:p w:rsidR="00CB65B8" w:rsidRPr="00CB65B8" w:rsidRDefault="00CB65B8" w:rsidP="00CB65B8">
      <w:pPr>
        <w:pStyle w:val="a4"/>
        <w:spacing w:line="360" w:lineRule="auto"/>
        <w:ind w:firstLine="426"/>
        <w:jc w:val="both"/>
        <w:rPr>
          <w:rFonts w:ascii="Times New Roman" w:hAnsi="Times New Roman"/>
          <w:sz w:val="28"/>
          <w:szCs w:val="28"/>
        </w:rPr>
      </w:pPr>
      <w:r w:rsidRPr="00CB65B8">
        <w:rPr>
          <w:rFonts w:ascii="Times New Roman" w:hAnsi="Times New Roman"/>
          <w:i/>
          <w:sz w:val="28"/>
          <w:szCs w:val="28"/>
        </w:rPr>
        <w:t>3.  Аутсо</w:t>
      </w:r>
      <w:r w:rsidR="006520D8" w:rsidRPr="00CB65B8">
        <w:rPr>
          <w:rFonts w:ascii="Times New Roman" w:hAnsi="Times New Roman"/>
          <w:i/>
          <w:sz w:val="28"/>
          <w:szCs w:val="28"/>
        </w:rPr>
        <w:t>рсинг в вопросах обработки наличных денег</w:t>
      </w:r>
      <w:r w:rsidR="006520D8" w:rsidRPr="006520D8">
        <w:rPr>
          <w:rFonts w:ascii="Times New Roman" w:hAnsi="Times New Roman"/>
          <w:sz w:val="28"/>
          <w:szCs w:val="28"/>
        </w:rPr>
        <w:t>. Многие центральные банки (Австралия, Великобритания, Швеция, Канада, ЮАР, Бразилия) разрабатывают специальные схемы организации</w:t>
      </w:r>
      <w:r>
        <w:rPr>
          <w:rFonts w:ascii="Times New Roman" w:hAnsi="Times New Roman"/>
          <w:sz w:val="28"/>
          <w:szCs w:val="28"/>
        </w:rPr>
        <w:t xml:space="preserve"> </w:t>
      </w:r>
      <w:r w:rsidRPr="00CB65B8">
        <w:rPr>
          <w:rFonts w:ascii="Times New Roman" w:hAnsi="Times New Roman"/>
          <w:sz w:val="28"/>
          <w:szCs w:val="28"/>
        </w:rPr>
        <w:t>наличного денежного обращения, в которых в той или иной степени предусмотрено делегирование ряда «второстепенных» функций по обработке наличных де</w:t>
      </w:r>
      <w:r>
        <w:rPr>
          <w:rFonts w:ascii="Times New Roman" w:hAnsi="Times New Roman"/>
          <w:sz w:val="28"/>
          <w:szCs w:val="28"/>
        </w:rPr>
        <w:t>нег коммерческим структурам –</w:t>
      </w:r>
      <w:r w:rsidRPr="00CB65B8">
        <w:rPr>
          <w:rFonts w:ascii="Times New Roman" w:hAnsi="Times New Roman"/>
          <w:sz w:val="28"/>
          <w:szCs w:val="28"/>
        </w:rPr>
        <w:t xml:space="preserve"> банкам, крупным инкассаторским компаниям, либо специально созданным коммерческим структурам, занимающимся обработкой денежной наличности в интересах центральных банков. Центральный банк оставляет за собой только контроль за производством, выпуском, определением подлинности денежных знаков и их уничтожением.</w:t>
      </w:r>
    </w:p>
    <w:p w:rsidR="00FF04D0" w:rsidRDefault="00CB65B8" w:rsidP="00CB65B8">
      <w:pPr>
        <w:pStyle w:val="a4"/>
        <w:spacing w:line="360" w:lineRule="auto"/>
        <w:ind w:firstLine="426"/>
        <w:jc w:val="both"/>
        <w:rPr>
          <w:rFonts w:ascii="Times New Roman" w:hAnsi="Times New Roman"/>
          <w:sz w:val="28"/>
          <w:szCs w:val="28"/>
        </w:rPr>
      </w:pPr>
      <w:r w:rsidRPr="00CB65B8">
        <w:rPr>
          <w:rFonts w:ascii="Times New Roman" w:hAnsi="Times New Roman"/>
          <w:i/>
          <w:sz w:val="28"/>
          <w:szCs w:val="28"/>
        </w:rPr>
        <w:t>4. Повышение качества и защитных свойств банкнот и монеты.</w:t>
      </w:r>
      <w:r w:rsidRPr="00CB65B8">
        <w:rPr>
          <w:rFonts w:ascii="Times New Roman" w:hAnsi="Times New Roman"/>
          <w:sz w:val="28"/>
          <w:szCs w:val="28"/>
        </w:rPr>
        <w:t xml:space="preserve"> </w:t>
      </w:r>
    </w:p>
    <w:p w:rsidR="00FF04D0" w:rsidRPr="00FF04D0" w:rsidRDefault="00FF04D0" w:rsidP="00FF04D0">
      <w:pPr>
        <w:pStyle w:val="a4"/>
        <w:spacing w:line="360" w:lineRule="auto"/>
        <w:ind w:firstLine="426"/>
        <w:jc w:val="both"/>
        <w:rPr>
          <w:rFonts w:ascii="Times New Roman" w:hAnsi="Times New Roman"/>
          <w:sz w:val="28"/>
          <w:szCs w:val="28"/>
        </w:rPr>
      </w:pPr>
      <w:r w:rsidRPr="00FF04D0">
        <w:rPr>
          <w:rFonts w:ascii="Times New Roman" w:hAnsi="Times New Roman"/>
          <w:sz w:val="28"/>
          <w:szCs w:val="28"/>
        </w:rPr>
        <w:t>Количество поддельных денежных знаков на протяжении последних лет остается относительно постоянной величиной. В 2007 году специалисты выявили 109 тысяч поддельных банкнот, лидерство среди подделок по-прежнему держит тысячная купюра, причем многие фальшивки находятся на столь высоком качественном уровне, что далеко не всегда выявляются банками. Александр Юров (Банк России) назвал крайне настораживающим тот факт, что в последние годы наибольшее количество поддельных банкнот выявлял именно ЦБ. Это объясняет выпуск Центробанком положения об обязательном контроле машиночитаемых признаков</w:t>
      </w:r>
      <w:r>
        <w:rPr>
          <w:rFonts w:ascii="Times New Roman" w:hAnsi="Times New Roman"/>
          <w:sz w:val="28"/>
          <w:szCs w:val="28"/>
        </w:rPr>
        <w:t xml:space="preserve"> — с 1 января 2009 года вступили</w:t>
      </w:r>
      <w:r w:rsidRPr="00FF04D0">
        <w:rPr>
          <w:rFonts w:ascii="Times New Roman" w:hAnsi="Times New Roman"/>
          <w:sz w:val="28"/>
          <w:szCs w:val="28"/>
        </w:rPr>
        <w:t xml:space="preserve"> в силу изменения требований к счетно-сортировальной технике. В частности, у техники, используемой коммерческими банками, необходимо наличие возможности проверки не менее четырех машиночитаемых признаков банкнот Банка России. В подразделении Центрального хранилища Банка России также созданы сервисные центры по проверке характеристик оборудования: «В последнее время на наш рынок поступает очень много некачественной техники по проверке банкнот, мы будем эту технику проверять, а информацию о ее недостатках будем доводить до всего банковского сообщества</w:t>
      </w:r>
      <w:r>
        <w:rPr>
          <w:rFonts w:ascii="Times New Roman" w:hAnsi="Times New Roman"/>
          <w:sz w:val="28"/>
          <w:szCs w:val="28"/>
        </w:rPr>
        <w:t xml:space="preserve">», — заверил Георгий Лунтовский – участник </w:t>
      </w:r>
      <w:r w:rsidRPr="00FF04D0">
        <w:rPr>
          <w:rFonts w:ascii="Times New Roman" w:hAnsi="Times New Roman"/>
          <w:sz w:val="28"/>
          <w:szCs w:val="28"/>
        </w:rPr>
        <w:t>Второй международной конференции «Наличное денежное обращение: модели, стандарты, тенденции».</w:t>
      </w:r>
      <w:r>
        <w:rPr>
          <w:rStyle w:val="af4"/>
          <w:rFonts w:ascii="Times New Roman" w:hAnsi="Times New Roman"/>
          <w:sz w:val="28"/>
          <w:szCs w:val="28"/>
        </w:rPr>
        <w:footnoteReference w:id="7"/>
      </w:r>
    </w:p>
    <w:p w:rsidR="00CB65B8" w:rsidRDefault="00CB65B8" w:rsidP="00CB65B8">
      <w:pPr>
        <w:pStyle w:val="a4"/>
        <w:spacing w:line="360" w:lineRule="auto"/>
        <w:ind w:firstLine="426"/>
        <w:jc w:val="both"/>
        <w:rPr>
          <w:rFonts w:ascii="Times New Roman" w:hAnsi="Times New Roman"/>
          <w:sz w:val="28"/>
          <w:szCs w:val="28"/>
        </w:rPr>
      </w:pPr>
      <w:r w:rsidRPr="00CB65B8">
        <w:rPr>
          <w:rFonts w:ascii="Times New Roman" w:hAnsi="Times New Roman"/>
          <w:sz w:val="28"/>
          <w:szCs w:val="28"/>
        </w:rPr>
        <w:t>В настоящее время основное внимание центральных банков и производителей денежных знаков сосредоточено на:</w:t>
      </w:r>
    </w:p>
    <w:p w:rsidR="00CB65B8" w:rsidRPr="00CB65B8" w:rsidRDefault="00CB65B8" w:rsidP="00CB65B8">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CB65B8">
        <w:rPr>
          <w:rFonts w:ascii="Times New Roman" w:hAnsi="Times New Roman"/>
          <w:sz w:val="28"/>
          <w:szCs w:val="28"/>
        </w:rPr>
        <w:t>дальнейшем улучшении потребительских свойств банкнот путем совершенствования как бумажных, так и полимерных видов подложек на основе заимствования лучших качеств тех и других;</w:t>
      </w:r>
    </w:p>
    <w:p w:rsidR="00CB65B8" w:rsidRPr="00CB65B8" w:rsidRDefault="00CB65B8" w:rsidP="00CB65B8">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CB65B8">
        <w:rPr>
          <w:rFonts w:ascii="Times New Roman" w:hAnsi="Times New Roman"/>
          <w:sz w:val="28"/>
          <w:szCs w:val="28"/>
        </w:rPr>
        <w:t>совершенствовании и разработке новых «публичных» (для населения) признаков банкнот с использованием специального дизайна, специальных красок, технологических процессов (перфорации изображения);</w:t>
      </w:r>
    </w:p>
    <w:p w:rsidR="00CB65B8" w:rsidRPr="00CB65B8" w:rsidRDefault="00CB65B8" w:rsidP="00CB65B8">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CB65B8">
        <w:rPr>
          <w:rFonts w:ascii="Times New Roman" w:hAnsi="Times New Roman"/>
          <w:sz w:val="28"/>
          <w:szCs w:val="28"/>
        </w:rPr>
        <w:t>снижении стоимости изготовления монет;</w:t>
      </w:r>
    </w:p>
    <w:p w:rsidR="00CB65B8" w:rsidRPr="00CB65B8" w:rsidRDefault="00CB65B8" w:rsidP="00CB65B8">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CB65B8">
        <w:rPr>
          <w:rFonts w:ascii="Times New Roman" w:hAnsi="Times New Roman"/>
          <w:sz w:val="28"/>
          <w:szCs w:val="28"/>
        </w:rPr>
        <w:t>разработке новых защитных признаков монет путем совершенствования способов их чеканки.</w:t>
      </w:r>
    </w:p>
    <w:p w:rsidR="00CB65B8" w:rsidRPr="00CB65B8" w:rsidRDefault="00CB65B8" w:rsidP="00CB65B8">
      <w:pPr>
        <w:pStyle w:val="a4"/>
        <w:spacing w:line="360" w:lineRule="auto"/>
        <w:ind w:firstLine="426"/>
        <w:jc w:val="both"/>
        <w:rPr>
          <w:rFonts w:ascii="Times New Roman" w:hAnsi="Times New Roman"/>
          <w:sz w:val="28"/>
          <w:szCs w:val="28"/>
        </w:rPr>
      </w:pPr>
      <w:r w:rsidRPr="00CB65B8">
        <w:rPr>
          <w:rFonts w:ascii="Times New Roman" w:hAnsi="Times New Roman"/>
          <w:i/>
          <w:sz w:val="28"/>
          <w:szCs w:val="28"/>
        </w:rPr>
        <w:t>5</w:t>
      </w:r>
      <w:r>
        <w:rPr>
          <w:rFonts w:ascii="Times New Roman" w:hAnsi="Times New Roman"/>
          <w:i/>
          <w:sz w:val="28"/>
          <w:szCs w:val="28"/>
        </w:rPr>
        <w:t xml:space="preserve">. </w:t>
      </w:r>
      <w:r w:rsidRPr="00CB65B8">
        <w:rPr>
          <w:rFonts w:ascii="Times New Roman" w:hAnsi="Times New Roman"/>
          <w:i/>
          <w:sz w:val="28"/>
          <w:szCs w:val="28"/>
        </w:rPr>
        <w:t>Соответствие купюрного ряда банкнот и монеты потребностям наличного денежного обращения</w:t>
      </w:r>
      <w:r w:rsidRPr="00CB65B8">
        <w:rPr>
          <w:rFonts w:ascii="Times New Roman" w:hAnsi="Times New Roman"/>
          <w:sz w:val="28"/>
          <w:szCs w:val="28"/>
        </w:rPr>
        <w:t>. Основное внимание центральных банков сосредоточено на разработке оптимальных вариантов банкнотно-монетных рядов, определении границ между номиналами, представленными монетой и банкнотами, эффективности использования монеты низких номиналов.</w:t>
      </w:r>
    </w:p>
    <w:p w:rsidR="006F4F72" w:rsidRDefault="00CB65B8" w:rsidP="00CB65B8">
      <w:pPr>
        <w:pStyle w:val="a4"/>
        <w:spacing w:line="360" w:lineRule="auto"/>
        <w:ind w:firstLine="426"/>
        <w:jc w:val="both"/>
        <w:rPr>
          <w:rFonts w:ascii="Times New Roman" w:hAnsi="Times New Roman"/>
          <w:sz w:val="28"/>
          <w:szCs w:val="28"/>
        </w:rPr>
      </w:pPr>
      <w:r w:rsidRPr="00CB65B8">
        <w:rPr>
          <w:rFonts w:ascii="Times New Roman" w:hAnsi="Times New Roman"/>
          <w:sz w:val="28"/>
          <w:szCs w:val="28"/>
        </w:rPr>
        <w:t>В этих целях проводятся различные исследования, в том числе социологические, использования различных номиналов денежных знаков в платежном обороте (Нидерланды, Австрия).</w:t>
      </w:r>
      <w:r w:rsidR="002F135C">
        <w:rPr>
          <w:rStyle w:val="af4"/>
          <w:rFonts w:ascii="Times New Roman" w:hAnsi="Times New Roman"/>
          <w:sz w:val="28"/>
          <w:szCs w:val="28"/>
        </w:rPr>
        <w:footnoteReference w:id="8"/>
      </w:r>
    </w:p>
    <w:p w:rsidR="00CB65B8" w:rsidRPr="004F04F1" w:rsidRDefault="00CB65B8" w:rsidP="00CB65B8">
      <w:pPr>
        <w:pStyle w:val="a4"/>
        <w:spacing w:line="360" w:lineRule="auto"/>
        <w:ind w:firstLine="426"/>
        <w:jc w:val="both"/>
        <w:rPr>
          <w:rFonts w:ascii="Times New Roman" w:hAnsi="Times New Roman"/>
          <w:sz w:val="28"/>
          <w:szCs w:val="28"/>
        </w:rPr>
      </w:pPr>
    </w:p>
    <w:p w:rsidR="00301315" w:rsidRDefault="00301315" w:rsidP="00CB65B8">
      <w:pPr>
        <w:pStyle w:val="a4"/>
        <w:spacing w:line="360" w:lineRule="auto"/>
        <w:ind w:firstLine="426"/>
        <w:jc w:val="center"/>
        <w:rPr>
          <w:rFonts w:ascii="Times New Roman" w:hAnsi="Times New Roman"/>
          <w:b/>
          <w:i/>
          <w:sz w:val="32"/>
          <w:szCs w:val="32"/>
          <w:u w:val="single"/>
        </w:rPr>
      </w:pPr>
    </w:p>
    <w:p w:rsidR="00301315" w:rsidRDefault="00301315" w:rsidP="00CB65B8">
      <w:pPr>
        <w:pStyle w:val="a4"/>
        <w:spacing w:line="360" w:lineRule="auto"/>
        <w:ind w:firstLine="426"/>
        <w:jc w:val="center"/>
        <w:rPr>
          <w:rFonts w:ascii="Times New Roman" w:hAnsi="Times New Roman"/>
          <w:b/>
          <w:i/>
          <w:sz w:val="32"/>
          <w:szCs w:val="32"/>
          <w:u w:val="single"/>
        </w:rPr>
      </w:pPr>
    </w:p>
    <w:p w:rsidR="00BF7523" w:rsidRDefault="00BF7523" w:rsidP="00CB65B8">
      <w:pPr>
        <w:pStyle w:val="a4"/>
        <w:spacing w:line="360" w:lineRule="auto"/>
        <w:ind w:firstLine="426"/>
        <w:jc w:val="center"/>
        <w:rPr>
          <w:rFonts w:ascii="Times New Roman" w:hAnsi="Times New Roman"/>
          <w:b/>
          <w:i/>
          <w:sz w:val="32"/>
          <w:szCs w:val="32"/>
          <w:u w:val="single"/>
        </w:rPr>
      </w:pPr>
    </w:p>
    <w:p w:rsidR="00BF7523" w:rsidRDefault="00BF7523" w:rsidP="00CB65B8">
      <w:pPr>
        <w:pStyle w:val="a4"/>
        <w:spacing w:line="360" w:lineRule="auto"/>
        <w:ind w:firstLine="426"/>
        <w:jc w:val="center"/>
        <w:rPr>
          <w:rFonts w:ascii="Times New Roman" w:hAnsi="Times New Roman"/>
          <w:b/>
          <w:i/>
          <w:sz w:val="32"/>
          <w:szCs w:val="32"/>
          <w:u w:val="single"/>
        </w:rPr>
      </w:pPr>
    </w:p>
    <w:p w:rsidR="00BF7523" w:rsidRDefault="00BF7523" w:rsidP="00CB65B8">
      <w:pPr>
        <w:pStyle w:val="a4"/>
        <w:spacing w:line="360" w:lineRule="auto"/>
        <w:ind w:firstLine="426"/>
        <w:jc w:val="center"/>
        <w:rPr>
          <w:rFonts w:ascii="Times New Roman" w:hAnsi="Times New Roman"/>
          <w:b/>
          <w:i/>
          <w:sz w:val="32"/>
          <w:szCs w:val="32"/>
          <w:u w:val="single"/>
        </w:rPr>
      </w:pPr>
    </w:p>
    <w:p w:rsidR="00362BEB" w:rsidRPr="00362BEB" w:rsidRDefault="00362BEB" w:rsidP="00CB65B8">
      <w:pPr>
        <w:pStyle w:val="a4"/>
        <w:spacing w:line="360" w:lineRule="auto"/>
        <w:ind w:firstLine="426"/>
        <w:jc w:val="center"/>
        <w:rPr>
          <w:rFonts w:ascii="Times New Roman" w:hAnsi="Times New Roman"/>
          <w:b/>
          <w:i/>
          <w:sz w:val="32"/>
          <w:szCs w:val="32"/>
          <w:u w:val="single"/>
        </w:rPr>
      </w:pPr>
      <w:r w:rsidRPr="00362BEB">
        <w:rPr>
          <w:rFonts w:ascii="Times New Roman" w:hAnsi="Times New Roman"/>
          <w:b/>
          <w:i/>
          <w:sz w:val="32"/>
          <w:szCs w:val="32"/>
          <w:u w:val="single"/>
        </w:rPr>
        <w:t>Глава 3. Пути развития налично-денежного движения</w:t>
      </w:r>
    </w:p>
    <w:p w:rsidR="000505F9" w:rsidRPr="00CB65B8" w:rsidRDefault="00CB65B8" w:rsidP="00CB65B8">
      <w:pPr>
        <w:pStyle w:val="a4"/>
        <w:spacing w:line="360" w:lineRule="auto"/>
        <w:ind w:firstLine="426"/>
        <w:jc w:val="center"/>
        <w:rPr>
          <w:rFonts w:ascii="Times New Roman" w:hAnsi="Times New Roman"/>
          <w:b/>
          <w:sz w:val="30"/>
          <w:szCs w:val="30"/>
          <w:u w:val="single"/>
        </w:rPr>
      </w:pPr>
      <w:r w:rsidRPr="00CB65B8">
        <w:rPr>
          <w:rFonts w:ascii="Times New Roman" w:hAnsi="Times New Roman"/>
          <w:b/>
          <w:sz w:val="30"/>
          <w:szCs w:val="30"/>
          <w:u w:val="single"/>
        </w:rPr>
        <w:t xml:space="preserve">Основные задачи, стоящие перед Банком России </w:t>
      </w:r>
    </w:p>
    <w:p w:rsidR="00333439" w:rsidRPr="00333439" w:rsidRDefault="00333439" w:rsidP="00333439">
      <w:pPr>
        <w:pStyle w:val="a4"/>
        <w:spacing w:line="360" w:lineRule="auto"/>
        <w:ind w:firstLine="426"/>
        <w:jc w:val="both"/>
        <w:rPr>
          <w:rFonts w:ascii="Times New Roman" w:hAnsi="Times New Roman"/>
          <w:sz w:val="28"/>
          <w:szCs w:val="28"/>
        </w:rPr>
      </w:pPr>
      <w:r w:rsidRPr="00333439">
        <w:rPr>
          <w:rFonts w:ascii="Times New Roman" w:hAnsi="Times New Roman"/>
          <w:sz w:val="28"/>
          <w:szCs w:val="28"/>
        </w:rPr>
        <w:t>Банк России в настоящее время оценивает действующую (традиционную) модель организации наличного денежного обращения и, изучая мировой опыт, работает над созданием оптимальной модели управления наличным денежным обращением.</w:t>
      </w:r>
    </w:p>
    <w:p w:rsidR="00333439" w:rsidRPr="00333439" w:rsidRDefault="00333439" w:rsidP="00333439">
      <w:pPr>
        <w:pStyle w:val="a4"/>
        <w:spacing w:line="360" w:lineRule="auto"/>
        <w:ind w:firstLine="426"/>
        <w:jc w:val="both"/>
        <w:rPr>
          <w:rFonts w:ascii="Times New Roman" w:hAnsi="Times New Roman"/>
          <w:sz w:val="28"/>
          <w:szCs w:val="28"/>
        </w:rPr>
      </w:pPr>
      <w:r w:rsidRPr="00333439">
        <w:rPr>
          <w:rFonts w:ascii="Times New Roman" w:hAnsi="Times New Roman"/>
          <w:sz w:val="28"/>
          <w:szCs w:val="28"/>
        </w:rPr>
        <w:t>Кредитные организации, как правило, подкрепляют друг друга денежной наличностью. Развитием этого направления может стать создание межбанковских кассовых центров, которые организуют сами кредитные организации, кооперируясь между собой. Часть запаса наличных денег кредитных организаций может в перспективе депонироваться на счетах Центрального банка с возможностью подконтрольного подкрепления ими своих операционных касс.</w:t>
      </w:r>
    </w:p>
    <w:p w:rsidR="00333439" w:rsidRPr="00333439" w:rsidRDefault="00333439" w:rsidP="00333439">
      <w:pPr>
        <w:pStyle w:val="a4"/>
        <w:spacing w:line="360" w:lineRule="auto"/>
        <w:ind w:firstLine="426"/>
        <w:jc w:val="both"/>
        <w:rPr>
          <w:rFonts w:ascii="Times New Roman" w:hAnsi="Times New Roman"/>
          <w:sz w:val="28"/>
          <w:szCs w:val="28"/>
        </w:rPr>
      </w:pPr>
      <w:r w:rsidRPr="00333439">
        <w:rPr>
          <w:rFonts w:ascii="Times New Roman" w:hAnsi="Times New Roman"/>
          <w:sz w:val="28"/>
          <w:szCs w:val="28"/>
        </w:rPr>
        <w:t>К преимуществам такого подхода относятся:</w:t>
      </w:r>
    </w:p>
    <w:p w:rsidR="00333439" w:rsidRPr="00333439" w:rsidRDefault="00333439" w:rsidP="00333439">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333439">
        <w:rPr>
          <w:rFonts w:ascii="Times New Roman" w:hAnsi="Times New Roman"/>
          <w:sz w:val="28"/>
          <w:szCs w:val="28"/>
        </w:rPr>
        <w:t>отсутствие необходимости регулярной перевозки наличных денег для подкрепления касс кредитных организаций (особенно в условиях затруднений в транспортном сообщении);</w:t>
      </w:r>
    </w:p>
    <w:p w:rsidR="00333439" w:rsidRPr="00333439" w:rsidRDefault="00333439" w:rsidP="00333439">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333439">
        <w:rPr>
          <w:rFonts w:ascii="Times New Roman" w:hAnsi="Times New Roman"/>
          <w:sz w:val="28"/>
          <w:szCs w:val="28"/>
        </w:rPr>
        <w:t>снижение объемов денежной наличности, хранимых в учреждениях эмиссионного банка;</w:t>
      </w:r>
    </w:p>
    <w:p w:rsidR="00333439" w:rsidRPr="00333439" w:rsidRDefault="00333439" w:rsidP="00333439">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333439">
        <w:rPr>
          <w:rFonts w:ascii="Times New Roman" w:hAnsi="Times New Roman"/>
          <w:sz w:val="28"/>
          <w:szCs w:val="28"/>
        </w:rPr>
        <w:t>возможность контроля эмиссионным банком качества сортировки банкнот в кредитных организациях.</w:t>
      </w:r>
    </w:p>
    <w:p w:rsidR="00333439" w:rsidRPr="00333439" w:rsidRDefault="00333439" w:rsidP="00333439">
      <w:pPr>
        <w:pStyle w:val="a4"/>
        <w:spacing w:line="360" w:lineRule="auto"/>
        <w:ind w:firstLine="426"/>
        <w:jc w:val="both"/>
        <w:rPr>
          <w:rFonts w:ascii="Times New Roman" w:hAnsi="Times New Roman"/>
          <w:sz w:val="28"/>
          <w:szCs w:val="28"/>
        </w:rPr>
      </w:pPr>
      <w:r w:rsidRPr="00333439">
        <w:rPr>
          <w:rFonts w:ascii="Times New Roman" w:hAnsi="Times New Roman"/>
          <w:sz w:val="28"/>
          <w:szCs w:val="28"/>
        </w:rPr>
        <w:t>Такой подход к решению проблемы хорошо себя зарекомендовал в ряде государств (Канада, Бразилия, Польша и др.).</w:t>
      </w:r>
    </w:p>
    <w:p w:rsidR="00333439" w:rsidRPr="00333439" w:rsidRDefault="00333439" w:rsidP="00333439">
      <w:pPr>
        <w:pStyle w:val="a4"/>
        <w:spacing w:line="360" w:lineRule="auto"/>
        <w:ind w:firstLine="426"/>
        <w:jc w:val="both"/>
        <w:rPr>
          <w:rFonts w:ascii="Times New Roman" w:hAnsi="Times New Roman"/>
          <w:sz w:val="28"/>
          <w:szCs w:val="28"/>
        </w:rPr>
      </w:pPr>
      <w:r w:rsidRPr="00333439">
        <w:rPr>
          <w:rFonts w:ascii="Times New Roman" w:hAnsi="Times New Roman"/>
          <w:sz w:val="28"/>
          <w:szCs w:val="28"/>
        </w:rPr>
        <w:t>Во многих странах центральные банки осуществляют кассовое обслуживание кредитных организаций на возмездной основе. Существуют варианты взимания платы с кредитных организаций за кассовое обслуживание их внутренних структурных подразделений в учреждениях центральных банков.</w:t>
      </w:r>
      <w:r w:rsidR="00190EAB">
        <w:rPr>
          <w:rStyle w:val="af4"/>
          <w:rFonts w:ascii="Times New Roman" w:hAnsi="Times New Roman"/>
          <w:sz w:val="28"/>
          <w:szCs w:val="28"/>
        </w:rPr>
        <w:footnoteReference w:id="9"/>
      </w:r>
    </w:p>
    <w:p w:rsidR="00333439" w:rsidRPr="00333439" w:rsidRDefault="00333439" w:rsidP="00333439">
      <w:pPr>
        <w:pStyle w:val="a4"/>
        <w:spacing w:line="360" w:lineRule="auto"/>
        <w:ind w:firstLine="426"/>
        <w:jc w:val="both"/>
        <w:rPr>
          <w:rFonts w:ascii="Times New Roman" w:hAnsi="Times New Roman"/>
          <w:sz w:val="28"/>
          <w:szCs w:val="28"/>
        </w:rPr>
      </w:pPr>
      <w:r w:rsidRPr="00333439">
        <w:rPr>
          <w:rFonts w:ascii="Times New Roman" w:hAnsi="Times New Roman"/>
          <w:sz w:val="28"/>
          <w:szCs w:val="28"/>
        </w:rPr>
        <w:t>Имеет место платная подготовка учреждениями центральных банков денежной наличности по заявкам кредитных организаций в разрезе их филиалов и внутренних структурных подразделений, применяются меры к кредитным организациям, получающим и сдающим в учреждения центральных банков банкноты одного номинала в течение одной рабочей недели.</w:t>
      </w:r>
    </w:p>
    <w:p w:rsidR="00333439" w:rsidRPr="00333439" w:rsidRDefault="00333439" w:rsidP="00333439">
      <w:pPr>
        <w:pStyle w:val="a4"/>
        <w:spacing w:line="360" w:lineRule="auto"/>
        <w:ind w:firstLine="426"/>
        <w:jc w:val="both"/>
        <w:rPr>
          <w:rFonts w:ascii="Times New Roman" w:hAnsi="Times New Roman"/>
          <w:sz w:val="28"/>
          <w:szCs w:val="28"/>
        </w:rPr>
      </w:pPr>
      <w:r w:rsidRPr="00333439">
        <w:rPr>
          <w:rFonts w:ascii="Times New Roman" w:hAnsi="Times New Roman"/>
          <w:sz w:val="28"/>
          <w:szCs w:val="28"/>
        </w:rPr>
        <w:t>Советом директоров Банка России была рассмотрена Концепция совершенствования и развития наличного денежного обращения в сред</w:t>
      </w:r>
      <w:r>
        <w:rPr>
          <w:rFonts w:ascii="Times New Roman" w:hAnsi="Times New Roman"/>
          <w:sz w:val="28"/>
          <w:szCs w:val="28"/>
        </w:rPr>
        <w:t>несрочной перспективе (на 2007 –</w:t>
      </w:r>
      <w:r w:rsidRPr="00333439">
        <w:rPr>
          <w:rFonts w:ascii="Times New Roman" w:hAnsi="Times New Roman"/>
          <w:sz w:val="28"/>
          <w:szCs w:val="28"/>
        </w:rPr>
        <w:t xml:space="preserve"> 2011 гг.), предусматривающая следующие основные мероприятия:</w:t>
      </w:r>
    </w:p>
    <w:p w:rsidR="006562BC" w:rsidRDefault="00333439" w:rsidP="00333439">
      <w:pPr>
        <w:pStyle w:val="a4"/>
        <w:spacing w:line="360" w:lineRule="auto"/>
        <w:ind w:firstLine="426"/>
        <w:jc w:val="both"/>
        <w:rPr>
          <w:rFonts w:ascii="Times New Roman" w:hAnsi="Times New Roman"/>
          <w:sz w:val="28"/>
          <w:szCs w:val="28"/>
        </w:rPr>
      </w:pPr>
      <w:r w:rsidRPr="00333439">
        <w:rPr>
          <w:rFonts w:ascii="Times New Roman" w:hAnsi="Times New Roman"/>
          <w:sz w:val="28"/>
          <w:szCs w:val="28"/>
        </w:rPr>
        <w:t>•    совершенствование методологии наличного денежного обращения;</w:t>
      </w:r>
    </w:p>
    <w:p w:rsidR="006562BC" w:rsidRPr="006562BC" w:rsidRDefault="006562BC" w:rsidP="006562BC">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6562BC">
        <w:rPr>
          <w:rFonts w:ascii="Times New Roman" w:hAnsi="Times New Roman"/>
          <w:sz w:val="28"/>
          <w:szCs w:val="28"/>
        </w:rPr>
        <w:t>преобразование (оптимизацию) сети учреждений Банка России, осуществляющих кассовое обслуживание;</w:t>
      </w:r>
    </w:p>
    <w:p w:rsidR="006562BC" w:rsidRPr="006562BC" w:rsidRDefault="006562BC" w:rsidP="006562BC">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6562BC">
        <w:rPr>
          <w:rFonts w:ascii="Times New Roman" w:hAnsi="Times New Roman"/>
          <w:sz w:val="28"/>
          <w:szCs w:val="28"/>
        </w:rPr>
        <w:t>модернизацию технологических процессов работы с денежной наличностью в учреждениях Банка России;</w:t>
      </w:r>
    </w:p>
    <w:p w:rsidR="006562BC" w:rsidRPr="006562BC" w:rsidRDefault="006562BC" w:rsidP="006562BC">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6562BC">
        <w:rPr>
          <w:rFonts w:ascii="Times New Roman" w:hAnsi="Times New Roman"/>
          <w:sz w:val="28"/>
          <w:szCs w:val="28"/>
        </w:rPr>
        <w:t>оптимизацию перевозок ценностей резервных фондов Банка России;</w:t>
      </w:r>
    </w:p>
    <w:p w:rsidR="006562BC" w:rsidRPr="006562BC" w:rsidRDefault="006562BC" w:rsidP="006562BC">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6562BC">
        <w:rPr>
          <w:rFonts w:ascii="Times New Roman" w:hAnsi="Times New Roman"/>
          <w:sz w:val="28"/>
          <w:szCs w:val="28"/>
        </w:rPr>
        <w:t>повышение качества банкнот;</w:t>
      </w:r>
    </w:p>
    <w:p w:rsidR="006562BC" w:rsidRPr="006562BC" w:rsidRDefault="006562BC" w:rsidP="006562BC">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Pr="006562BC">
        <w:rPr>
          <w:rFonts w:ascii="Times New Roman" w:hAnsi="Times New Roman"/>
          <w:sz w:val="28"/>
          <w:szCs w:val="28"/>
        </w:rPr>
        <w:t>оптимизацию структуры наличных денег.</w:t>
      </w:r>
    </w:p>
    <w:p w:rsidR="006562BC" w:rsidRPr="006562BC" w:rsidRDefault="006562BC" w:rsidP="006562BC">
      <w:pPr>
        <w:pStyle w:val="a4"/>
        <w:spacing w:line="360" w:lineRule="auto"/>
        <w:ind w:firstLine="426"/>
        <w:jc w:val="both"/>
        <w:rPr>
          <w:rFonts w:ascii="Times New Roman" w:hAnsi="Times New Roman"/>
          <w:sz w:val="28"/>
          <w:szCs w:val="28"/>
        </w:rPr>
      </w:pPr>
      <w:r w:rsidRPr="006562BC">
        <w:rPr>
          <w:rFonts w:ascii="Times New Roman" w:hAnsi="Times New Roman"/>
          <w:sz w:val="28"/>
          <w:szCs w:val="28"/>
        </w:rPr>
        <w:t>Организация наличного денежного обращения, эмиссионно-кассовые операции и перевозка ценно</w:t>
      </w:r>
      <w:r>
        <w:rPr>
          <w:rFonts w:ascii="Times New Roman" w:hAnsi="Times New Roman"/>
          <w:sz w:val="28"/>
          <w:szCs w:val="28"/>
        </w:rPr>
        <w:t>стей –</w:t>
      </w:r>
      <w:r w:rsidRPr="006562BC">
        <w:rPr>
          <w:rFonts w:ascii="Times New Roman" w:hAnsi="Times New Roman"/>
          <w:sz w:val="28"/>
          <w:szCs w:val="28"/>
        </w:rPr>
        <w:t xml:space="preserve"> дело дорогостоящее. Вопросы снижения издержек Банка России по организации наличного денежного обращения, сокращения времени и уменьшения трудоемкости цикла обработки денежной наличности являются в настоящее время весьма актуальными. Банк России рассматривает вопросы сокращения расходов по этому направлению своей деятельности не как самоцель. Выполнение возложенных на него задач по обеспечению бесперебойного функционирования наличного денежного оборота в стране является безусловным. Для нашей страны характерна модель организации наличного денежного оборота, при которой обработка наличности на всех этапах движения денег находится под контролем Центрального банка.</w:t>
      </w:r>
    </w:p>
    <w:p w:rsidR="006562BC" w:rsidRDefault="006562BC" w:rsidP="006562BC">
      <w:pPr>
        <w:pStyle w:val="a4"/>
        <w:spacing w:line="360" w:lineRule="auto"/>
        <w:ind w:firstLine="426"/>
        <w:jc w:val="both"/>
        <w:rPr>
          <w:rFonts w:ascii="Times New Roman" w:hAnsi="Times New Roman"/>
          <w:sz w:val="28"/>
          <w:szCs w:val="28"/>
        </w:rPr>
      </w:pPr>
      <w:r w:rsidRPr="006562BC">
        <w:rPr>
          <w:rFonts w:ascii="Times New Roman" w:hAnsi="Times New Roman"/>
          <w:sz w:val="28"/>
          <w:szCs w:val="28"/>
        </w:rPr>
        <w:t>Проблемы разработки новых схем наличного денежного обращения, совершенствования организационной структуры и технической базы обработки денег с целью снижения операционных расходов находятся в центре внимания специалистов Банка России. При решении вопросов оптимизации систем управления наличным денежным обращением центральными банками ряда стран привлекаются специализированные организации. Изучение такого опыта представляется весьма полезным.</w:t>
      </w:r>
    </w:p>
    <w:p w:rsidR="00FF04D0" w:rsidRPr="006562BC" w:rsidRDefault="00FF04D0" w:rsidP="006562BC">
      <w:pPr>
        <w:pStyle w:val="a4"/>
        <w:spacing w:line="360" w:lineRule="auto"/>
        <w:ind w:firstLine="426"/>
        <w:jc w:val="both"/>
        <w:rPr>
          <w:rFonts w:ascii="Times New Roman" w:hAnsi="Times New Roman"/>
          <w:sz w:val="28"/>
          <w:szCs w:val="28"/>
        </w:rPr>
      </w:pPr>
    </w:p>
    <w:p w:rsidR="006562BC" w:rsidRPr="00FF04D0" w:rsidRDefault="006562BC" w:rsidP="006562BC">
      <w:pPr>
        <w:pStyle w:val="a4"/>
        <w:spacing w:line="360" w:lineRule="auto"/>
        <w:ind w:firstLine="426"/>
        <w:jc w:val="both"/>
        <w:rPr>
          <w:rFonts w:ascii="Times New Roman" w:hAnsi="Times New Roman"/>
          <w:b/>
          <w:sz w:val="30"/>
          <w:szCs w:val="30"/>
          <w:u w:val="single"/>
        </w:rPr>
      </w:pPr>
      <w:r w:rsidRPr="00FF04D0">
        <w:rPr>
          <w:rFonts w:ascii="Times New Roman" w:hAnsi="Times New Roman"/>
          <w:b/>
          <w:sz w:val="30"/>
          <w:szCs w:val="30"/>
          <w:u w:val="single"/>
        </w:rPr>
        <w:t>Совершенствование методологии наличного денежного обращения</w:t>
      </w:r>
    </w:p>
    <w:p w:rsidR="006562BC" w:rsidRPr="006562BC" w:rsidRDefault="006562BC" w:rsidP="006562BC">
      <w:pPr>
        <w:pStyle w:val="a4"/>
        <w:spacing w:line="360" w:lineRule="auto"/>
        <w:ind w:firstLine="426"/>
        <w:jc w:val="both"/>
        <w:rPr>
          <w:rFonts w:ascii="Times New Roman" w:hAnsi="Times New Roman"/>
          <w:sz w:val="28"/>
          <w:szCs w:val="28"/>
        </w:rPr>
      </w:pPr>
      <w:r w:rsidRPr="006562BC">
        <w:rPr>
          <w:rFonts w:ascii="Times New Roman" w:hAnsi="Times New Roman"/>
          <w:sz w:val="28"/>
          <w:szCs w:val="28"/>
        </w:rPr>
        <w:t>Основной целью Банка России, как известно, является защита и обеспечение устойчивости рубля. Достижение этой цели невозможно без рациональной организации наличного денежного обращения. Банком России проводится работа по правовому регулированию порядка ведения кассовых операций в учреждениях Банка России, кредитных организациях и хозяйствующих субъектах, а также правил хранения, перевозки и инкассации наличных денег для кредитных организаций.</w:t>
      </w:r>
    </w:p>
    <w:p w:rsidR="006562BC" w:rsidRPr="006562BC" w:rsidRDefault="006562BC" w:rsidP="006562BC">
      <w:pPr>
        <w:pStyle w:val="a4"/>
        <w:spacing w:line="360" w:lineRule="auto"/>
        <w:ind w:firstLine="426"/>
        <w:jc w:val="both"/>
        <w:rPr>
          <w:rFonts w:ascii="Times New Roman" w:hAnsi="Times New Roman"/>
          <w:sz w:val="28"/>
          <w:szCs w:val="28"/>
        </w:rPr>
      </w:pPr>
      <w:r w:rsidRPr="006562BC">
        <w:rPr>
          <w:rFonts w:ascii="Times New Roman" w:hAnsi="Times New Roman"/>
          <w:sz w:val="28"/>
          <w:szCs w:val="28"/>
        </w:rPr>
        <w:t>Банк России разрабатывает новые и совершенствует действующие нормативные акты Банка России, что позволяет: создать необходимую правовую основу для оптимизации внеба</w:t>
      </w:r>
      <w:r w:rsidR="00FF04D0">
        <w:rPr>
          <w:rFonts w:ascii="Times New Roman" w:hAnsi="Times New Roman"/>
          <w:sz w:val="28"/>
          <w:szCs w:val="28"/>
        </w:rPr>
        <w:t>нковского оборота наличных денег</w:t>
      </w:r>
      <w:r w:rsidRPr="006562BC">
        <w:rPr>
          <w:rFonts w:ascii="Times New Roman" w:hAnsi="Times New Roman"/>
          <w:sz w:val="28"/>
          <w:szCs w:val="28"/>
        </w:rPr>
        <w:t>; содействовать ускорению оборота наличных денег; способствовать обеспечению сохранности наличных денежных средств; внедрять передовые технологии при работе с денежной наличностью.</w:t>
      </w:r>
    </w:p>
    <w:p w:rsidR="006562BC" w:rsidRPr="006562BC" w:rsidRDefault="006562BC" w:rsidP="006562BC">
      <w:pPr>
        <w:pStyle w:val="a4"/>
        <w:spacing w:line="360" w:lineRule="auto"/>
        <w:ind w:firstLine="426"/>
        <w:jc w:val="both"/>
        <w:rPr>
          <w:rFonts w:ascii="Times New Roman" w:hAnsi="Times New Roman"/>
          <w:sz w:val="28"/>
          <w:szCs w:val="28"/>
        </w:rPr>
      </w:pPr>
      <w:r w:rsidRPr="006562BC">
        <w:rPr>
          <w:rFonts w:ascii="Times New Roman" w:hAnsi="Times New Roman"/>
          <w:sz w:val="28"/>
          <w:szCs w:val="28"/>
        </w:rPr>
        <w:t>Так, в нормативном акте Банка России, определяющем порядок ведения эмиссионных и кассовых операций для учреждений Банка России, установлен порядок обработки, формирования и упаковки денежных знаков с учетом внедрения современного высокоскоростного счетно-сортировального оборудования, включая агрегатированные комплексы обработки банкнот, а также предусмотрено применение кассетно-контейнерных технологий работы с наличными деньгами, технологического телевидения при совершении операций</w:t>
      </w:r>
      <w:r w:rsidR="0076018B">
        <w:rPr>
          <w:rFonts w:ascii="Times New Roman" w:hAnsi="Times New Roman"/>
          <w:sz w:val="28"/>
          <w:szCs w:val="28"/>
        </w:rPr>
        <w:t xml:space="preserve"> </w:t>
      </w:r>
      <w:r w:rsidRPr="006562BC">
        <w:rPr>
          <w:rFonts w:ascii="Times New Roman" w:hAnsi="Times New Roman"/>
          <w:sz w:val="28"/>
          <w:szCs w:val="28"/>
        </w:rPr>
        <w:t>с денежной наличностью, автоматизированной системы эмиссионно-кассовых работ, системы учета ценностей, программно-технических средств.</w:t>
      </w:r>
      <w:r w:rsidR="00362BEB">
        <w:rPr>
          <w:rStyle w:val="af4"/>
          <w:rFonts w:ascii="Times New Roman" w:hAnsi="Times New Roman"/>
          <w:sz w:val="28"/>
          <w:szCs w:val="28"/>
        </w:rPr>
        <w:footnoteReference w:id="10"/>
      </w:r>
    </w:p>
    <w:p w:rsidR="00CF0127" w:rsidRPr="00CF0127" w:rsidRDefault="006562BC" w:rsidP="00CF0127">
      <w:pPr>
        <w:pStyle w:val="a4"/>
        <w:spacing w:line="360" w:lineRule="auto"/>
        <w:ind w:firstLine="426"/>
        <w:jc w:val="both"/>
        <w:rPr>
          <w:rFonts w:ascii="Times New Roman" w:hAnsi="Times New Roman"/>
          <w:sz w:val="28"/>
          <w:szCs w:val="28"/>
        </w:rPr>
      </w:pPr>
      <w:r w:rsidRPr="006562BC">
        <w:rPr>
          <w:rFonts w:ascii="Times New Roman" w:hAnsi="Times New Roman"/>
          <w:sz w:val="28"/>
          <w:szCs w:val="28"/>
        </w:rPr>
        <w:t>Кредитные организации при организации порядка ведения кассовых операций и правил хранения, перевозки и инкассации банкнот и монеты Банка России руководствуются нормативным актом Банка России, предметом регулирования которого является совершение операций с банкнотами и монетой Банка России, как единственным законным средством наличного платежа на территории Российской Федерации. В целях обеспечения сохранности перевозимой денежной наличности и жизни инкассаторских работников определены требования к автотранспорту, используемому для перевозки и инкассации наличных денег, а также предусмотрены возможность страхования наличных денег, перевозимых или</w:t>
      </w:r>
      <w:r w:rsidR="00FF04D0">
        <w:rPr>
          <w:rFonts w:ascii="Times New Roman" w:hAnsi="Times New Roman"/>
          <w:sz w:val="28"/>
          <w:szCs w:val="28"/>
        </w:rPr>
        <w:t xml:space="preserve"> инкассируемых в автотранспорте.</w:t>
      </w:r>
      <w:r w:rsidRPr="006562BC">
        <w:rPr>
          <w:rFonts w:ascii="Times New Roman" w:hAnsi="Times New Roman"/>
          <w:sz w:val="28"/>
          <w:szCs w:val="28"/>
        </w:rPr>
        <w:t xml:space="preserve"> С учетом опыта зарубежных банков предусматривается использование при перевозке и инкассации наличных денег специальных устройств для упаковки наличных денег, в случае несанкционированного вскрытия которых происходит окрашивание банкнот Банка России специальной краской. Кроме того, расширены возможности применения программно-технических средств, работающих на прием и выдачу наличных денег, а также установлены тре</w:t>
      </w:r>
      <w:r w:rsidR="00CF0127">
        <w:rPr>
          <w:rFonts w:ascii="Times New Roman" w:hAnsi="Times New Roman"/>
          <w:sz w:val="28"/>
          <w:szCs w:val="28"/>
        </w:rPr>
        <w:t>бова</w:t>
      </w:r>
      <w:r w:rsidR="00CF0127" w:rsidRPr="00CF0127">
        <w:rPr>
          <w:rFonts w:ascii="Times New Roman" w:hAnsi="Times New Roman"/>
          <w:sz w:val="28"/>
          <w:szCs w:val="28"/>
        </w:rPr>
        <w:t>ния к счетно-сортировальной технике в части наличия функции распознавания машиночитаемых защитных признаков.</w:t>
      </w:r>
    </w:p>
    <w:p w:rsidR="00CF0127" w:rsidRPr="00CF0127" w:rsidRDefault="00CF0127" w:rsidP="00CF0127">
      <w:pPr>
        <w:pStyle w:val="a4"/>
        <w:spacing w:line="360" w:lineRule="auto"/>
        <w:ind w:firstLine="426"/>
        <w:jc w:val="both"/>
        <w:rPr>
          <w:rFonts w:ascii="Times New Roman" w:hAnsi="Times New Roman"/>
          <w:sz w:val="28"/>
          <w:szCs w:val="28"/>
        </w:rPr>
      </w:pPr>
      <w:r w:rsidRPr="00CF0127">
        <w:rPr>
          <w:rFonts w:ascii="Times New Roman" w:hAnsi="Times New Roman"/>
          <w:sz w:val="28"/>
          <w:szCs w:val="28"/>
        </w:rPr>
        <w:t>Во исполнение проводимой Банком России последовательной политики развития банковского сектора, направленной в том числе и на сокращение наличного денежного оборота, в настоящее время Банком России подготовлен нормативный акт, регламентирующий порядок ведения кассовых операций для хозяйствующих субъектов, индивидуальных предпринимателей и физических лиц, занимающихся в соответствии с законодательством Российской Федерации частной практикой, а также кредитных организаций, не имеющих лицензии на осуществление банковской операции по инкассации денежных средств, векселей, платежных и расчетных документов и кассовое обслуживание физических и юридических лиц, и у которых отозваны (аннулированы) лицензии на осуществление банковских операций с момента исключения их из Книги государственной регистрации кредитных организаций. Указанный нормативный акт устанавливает отдельные нормы, детализирующие порядок приема и выдачи наличных денег, применения перечисленными субъектами платежных терминалов, работающих на прием наличных денег от населения в качестве платы за коммунальные и другие услуги.</w:t>
      </w:r>
    </w:p>
    <w:p w:rsidR="00CF0127" w:rsidRPr="00CF0127" w:rsidRDefault="00CF0127" w:rsidP="00CF0127">
      <w:pPr>
        <w:pStyle w:val="a4"/>
        <w:spacing w:line="360" w:lineRule="auto"/>
        <w:ind w:firstLine="426"/>
        <w:jc w:val="both"/>
        <w:rPr>
          <w:rFonts w:ascii="Times New Roman" w:hAnsi="Times New Roman"/>
          <w:sz w:val="28"/>
          <w:szCs w:val="28"/>
        </w:rPr>
      </w:pPr>
      <w:r w:rsidRPr="00CF0127">
        <w:rPr>
          <w:rFonts w:ascii="Times New Roman" w:hAnsi="Times New Roman"/>
          <w:sz w:val="28"/>
          <w:szCs w:val="28"/>
        </w:rPr>
        <w:t>Вышеназванные хозяйствующие субъекты должны хранить наличные деньги в технически укрепленных и оборудованных помещениях согласно требованиям законодательства Российской Федерации, предусматривающим соответствующие стандарты к средствам хранения наличных денег.</w:t>
      </w:r>
    </w:p>
    <w:p w:rsidR="00CF0127" w:rsidRPr="00CF0127" w:rsidRDefault="00CF0127" w:rsidP="00CF0127">
      <w:pPr>
        <w:pStyle w:val="a4"/>
        <w:spacing w:line="360" w:lineRule="auto"/>
        <w:ind w:firstLine="426"/>
        <w:jc w:val="both"/>
        <w:rPr>
          <w:rFonts w:ascii="Times New Roman" w:hAnsi="Times New Roman"/>
          <w:sz w:val="28"/>
          <w:szCs w:val="28"/>
        </w:rPr>
      </w:pPr>
      <w:r w:rsidRPr="00CF0127">
        <w:rPr>
          <w:rFonts w:ascii="Times New Roman" w:hAnsi="Times New Roman"/>
          <w:sz w:val="28"/>
          <w:szCs w:val="28"/>
        </w:rPr>
        <w:t>В случае перевозки или инкассации наличных денег хозяйствующими субъектами собственными силами руководитель этого хозяйствующего субъекта должен обеспечить сохранность перевозимых наличных денег и предоставить</w:t>
      </w:r>
      <w:r>
        <w:rPr>
          <w:rFonts w:ascii="Times New Roman" w:hAnsi="Times New Roman"/>
          <w:sz w:val="28"/>
          <w:szCs w:val="28"/>
        </w:rPr>
        <w:t xml:space="preserve"> охрану при транспортировке нали</w:t>
      </w:r>
      <w:r w:rsidRPr="00CF0127">
        <w:rPr>
          <w:rFonts w:ascii="Times New Roman" w:hAnsi="Times New Roman"/>
          <w:sz w:val="28"/>
          <w:szCs w:val="28"/>
        </w:rPr>
        <w:t>чных денег.</w:t>
      </w:r>
    </w:p>
    <w:p w:rsidR="00CF0127" w:rsidRPr="00CF0127" w:rsidRDefault="00CF0127" w:rsidP="00CF0127">
      <w:pPr>
        <w:pStyle w:val="a4"/>
        <w:spacing w:line="360" w:lineRule="auto"/>
        <w:ind w:firstLine="426"/>
        <w:jc w:val="both"/>
        <w:rPr>
          <w:rFonts w:ascii="Times New Roman" w:hAnsi="Times New Roman"/>
          <w:sz w:val="28"/>
          <w:szCs w:val="28"/>
        </w:rPr>
      </w:pPr>
      <w:r w:rsidRPr="00CF0127">
        <w:rPr>
          <w:rFonts w:ascii="Times New Roman" w:hAnsi="Times New Roman"/>
          <w:sz w:val="28"/>
          <w:szCs w:val="28"/>
        </w:rPr>
        <w:t>Нормативным актом Банка России, устанавливающим правила организации наличного денежного обращения, на кредитные организации в</w:t>
      </w:r>
      <w:r>
        <w:rPr>
          <w:rFonts w:ascii="Times New Roman" w:hAnsi="Times New Roman"/>
          <w:sz w:val="28"/>
          <w:szCs w:val="28"/>
        </w:rPr>
        <w:t>озложено не реже одного раза в д</w:t>
      </w:r>
      <w:r w:rsidRPr="00CF0127">
        <w:rPr>
          <w:rFonts w:ascii="Times New Roman" w:hAnsi="Times New Roman"/>
          <w:sz w:val="28"/>
          <w:szCs w:val="28"/>
        </w:rPr>
        <w:t>ва года проведение проверок соблюдения хозяйствующими субъектами порядка ведения кассовых операций и работы с денежной наличностью.</w:t>
      </w:r>
    </w:p>
    <w:p w:rsidR="00CF0127" w:rsidRPr="00CF0127" w:rsidRDefault="00CF0127" w:rsidP="00CF0127">
      <w:pPr>
        <w:pStyle w:val="a4"/>
        <w:spacing w:line="360" w:lineRule="auto"/>
        <w:ind w:firstLine="426"/>
        <w:jc w:val="both"/>
        <w:rPr>
          <w:rFonts w:ascii="Times New Roman" w:hAnsi="Times New Roman"/>
          <w:sz w:val="28"/>
          <w:szCs w:val="28"/>
        </w:rPr>
      </w:pPr>
      <w:r w:rsidRPr="00CF0127">
        <w:rPr>
          <w:rFonts w:ascii="Times New Roman" w:hAnsi="Times New Roman"/>
          <w:sz w:val="28"/>
          <w:szCs w:val="28"/>
        </w:rPr>
        <w:t>Поскольку согласно ст. 58 Федерального закона «О Центральном банке Российской Федерации (Банке России)» Банк России не вправе требовать от кредитных организаций выполнения несвойственных им функций, а также требовать предоставления не предусмотренной федеральными законами информации о клиентах и об иных третьих лицах, не связанной с банковским обслуживанием указанных лиц, Банк России совместно с заинтересованными министерствами и ведомствами принимает участие в работе по освобождению кредитных организаций от такой функции контроля.</w:t>
      </w:r>
    </w:p>
    <w:p w:rsidR="00CF0127" w:rsidRDefault="00CF0127" w:rsidP="00CF0127">
      <w:pPr>
        <w:pStyle w:val="a4"/>
        <w:spacing w:line="360" w:lineRule="auto"/>
        <w:ind w:firstLine="426"/>
        <w:jc w:val="both"/>
        <w:rPr>
          <w:rFonts w:ascii="Times New Roman" w:hAnsi="Times New Roman"/>
          <w:sz w:val="28"/>
          <w:szCs w:val="28"/>
        </w:rPr>
      </w:pPr>
      <w:r w:rsidRPr="00CF0127">
        <w:rPr>
          <w:rFonts w:ascii="Times New Roman" w:hAnsi="Times New Roman"/>
          <w:sz w:val="28"/>
          <w:szCs w:val="28"/>
        </w:rPr>
        <w:t>С учетом вышеизложенного, а также с целью актуализации, систематизации и унификации правил работы с наличными деньгами для банков, хозяйствующих субъектов и индивидуальных предпринимателей Банком России ведется усовершенствование нормативного акта Банка России, устанавливающего правила организации наличного денежного обращения.</w:t>
      </w:r>
    </w:p>
    <w:p w:rsidR="00362BEB" w:rsidRPr="00CF0127" w:rsidRDefault="00362BEB" w:rsidP="00CF0127">
      <w:pPr>
        <w:pStyle w:val="a4"/>
        <w:spacing w:line="360" w:lineRule="auto"/>
        <w:ind w:firstLine="426"/>
        <w:jc w:val="both"/>
        <w:rPr>
          <w:rFonts w:ascii="Times New Roman" w:hAnsi="Times New Roman"/>
          <w:sz w:val="28"/>
          <w:szCs w:val="28"/>
        </w:rPr>
      </w:pPr>
    </w:p>
    <w:p w:rsidR="00CF0127" w:rsidRPr="00CF0127" w:rsidRDefault="00CF0127" w:rsidP="00CF0127">
      <w:pPr>
        <w:pStyle w:val="a4"/>
        <w:spacing w:line="360" w:lineRule="auto"/>
        <w:ind w:firstLine="426"/>
        <w:jc w:val="center"/>
        <w:rPr>
          <w:rFonts w:ascii="Times New Roman" w:hAnsi="Times New Roman"/>
          <w:b/>
          <w:sz w:val="28"/>
          <w:szCs w:val="28"/>
          <w:u w:val="single"/>
        </w:rPr>
      </w:pPr>
      <w:r w:rsidRPr="00CF0127">
        <w:rPr>
          <w:rFonts w:ascii="Times New Roman" w:hAnsi="Times New Roman"/>
          <w:b/>
          <w:sz w:val="28"/>
          <w:szCs w:val="28"/>
          <w:u w:val="single"/>
        </w:rPr>
        <w:t>Преобразование (оптимизация) сети учреждений Банка России, осуществляющих кассовое обслуживание</w:t>
      </w:r>
    </w:p>
    <w:p w:rsidR="00CF0127" w:rsidRPr="00CF0127" w:rsidRDefault="00CF0127" w:rsidP="00CF0127">
      <w:pPr>
        <w:pStyle w:val="a4"/>
        <w:spacing w:line="360" w:lineRule="auto"/>
        <w:ind w:firstLine="426"/>
        <w:jc w:val="both"/>
        <w:rPr>
          <w:rFonts w:ascii="Times New Roman" w:hAnsi="Times New Roman"/>
          <w:sz w:val="28"/>
          <w:szCs w:val="28"/>
        </w:rPr>
      </w:pPr>
      <w:r w:rsidRPr="00CF0127">
        <w:rPr>
          <w:rFonts w:ascii="Times New Roman" w:hAnsi="Times New Roman"/>
          <w:sz w:val="28"/>
          <w:szCs w:val="28"/>
        </w:rPr>
        <w:t>В Российской Федерации учреждения Банка России с небольшим объемом обрабатываемой денежной наличнос</w:t>
      </w:r>
      <w:r>
        <w:rPr>
          <w:rFonts w:ascii="Times New Roman" w:hAnsi="Times New Roman"/>
          <w:sz w:val="28"/>
          <w:szCs w:val="28"/>
        </w:rPr>
        <w:t>ти закрываются. За период 2003 –</w:t>
      </w:r>
      <w:r w:rsidRPr="00CF0127">
        <w:rPr>
          <w:rFonts w:ascii="Times New Roman" w:hAnsi="Times New Roman"/>
          <w:sz w:val="28"/>
          <w:szCs w:val="28"/>
        </w:rPr>
        <w:t xml:space="preserve"> 2007 гг. было закрыто 389 расчетно-кассовых центров. На 1 января 2008 г. действовало 781 учреждение Банка России, на кассовом обслуживании которых находилось 7037 кредитных организаций и их подразделений и 129 568 организаций, не являющихся кредитными.</w:t>
      </w:r>
    </w:p>
    <w:p w:rsidR="00CF0127" w:rsidRPr="00CF0127" w:rsidRDefault="00CF0127" w:rsidP="00CF0127">
      <w:pPr>
        <w:pStyle w:val="a4"/>
        <w:spacing w:line="360" w:lineRule="auto"/>
        <w:ind w:firstLine="426"/>
        <w:jc w:val="both"/>
        <w:rPr>
          <w:rFonts w:ascii="Times New Roman" w:hAnsi="Times New Roman"/>
          <w:sz w:val="28"/>
          <w:szCs w:val="28"/>
        </w:rPr>
      </w:pPr>
      <w:r w:rsidRPr="00CF0127">
        <w:rPr>
          <w:rFonts w:ascii="Times New Roman" w:hAnsi="Times New Roman"/>
          <w:sz w:val="28"/>
          <w:szCs w:val="28"/>
        </w:rPr>
        <w:t>Решения о ликвидации расчетно-кассовых центров принимаются на основе проведенного анализа экономических, географических, политических, социальных и других характеристик регионов. Анализируется структура и количество обслуживаемых клиентов, разветвленность сети кредитных организаций, объем обрабатываемой денежной наличности, учитывается значимость расчетно-кассовых центров для региона, а также их рентабельность. По нашему мнению, учреждения Банка России на низовом уровне должны присутствовать только в тех местах, где кроме них никто не может обеспечить организацию наличного денежного оборота. Во всех других случаях это обязаны делать кредитные организации.</w:t>
      </w:r>
    </w:p>
    <w:p w:rsidR="00476BE0" w:rsidRDefault="00CF0127" w:rsidP="00476BE0">
      <w:pPr>
        <w:pStyle w:val="a4"/>
        <w:spacing w:line="360" w:lineRule="auto"/>
        <w:ind w:firstLine="426"/>
        <w:jc w:val="both"/>
        <w:rPr>
          <w:rFonts w:ascii="Times New Roman" w:hAnsi="Times New Roman"/>
          <w:sz w:val="28"/>
          <w:szCs w:val="28"/>
        </w:rPr>
      </w:pPr>
      <w:r w:rsidRPr="00CF0127">
        <w:rPr>
          <w:rFonts w:ascii="Times New Roman" w:hAnsi="Times New Roman"/>
          <w:sz w:val="28"/>
          <w:szCs w:val="28"/>
        </w:rPr>
        <w:t>В настоящее время большое значение придается созданию крупных кассовых подразделений, наделяемых также правом уничтожения ветхих банкнот и применени</w:t>
      </w:r>
      <w:r>
        <w:rPr>
          <w:rFonts w:ascii="Times New Roman" w:hAnsi="Times New Roman"/>
          <w:sz w:val="28"/>
          <w:szCs w:val="28"/>
        </w:rPr>
        <w:t>я кассетно-контейнерной техноло</w:t>
      </w:r>
      <w:r w:rsidRPr="00CF0127">
        <w:rPr>
          <w:rFonts w:ascii="Times New Roman" w:hAnsi="Times New Roman"/>
          <w:sz w:val="28"/>
          <w:szCs w:val="28"/>
        </w:rPr>
        <w:t>гии при работе с денежной наличностью. Такое решение позво</w:t>
      </w:r>
      <w:r w:rsidR="00A61DB3">
        <w:rPr>
          <w:rFonts w:ascii="Times New Roman" w:hAnsi="Times New Roman"/>
          <w:sz w:val="28"/>
          <w:szCs w:val="28"/>
        </w:rPr>
        <w:t>ляет организовать эмиссионно-кас</w:t>
      </w:r>
      <w:r w:rsidRPr="00CF0127">
        <w:rPr>
          <w:rFonts w:ascii="Times New Roman" w:hAnsi="Times New Roman"/>
          <w:sz w:val="28"/>
          <w:szCs w:val="28"/>
        </w:rPr>
        <w:t>совую работу в регионах Российской Федерации на качественно новом уровне, более рационально и менее затратно.</w:t>
      </w:r>
    </w:p>
    <w:p w:rsidR="00CF0127" w:rsidRPr="00476BE0" w:rsidRDefault="00CF0127" w:rsidP="00476BE0">
      <w:pPr>
        <w:pStyle w:val="a4"/>
        <w:spacing w:line="360" w:lineRule="auto"/>
        <w:ind w:firstLine="426"/>
        <w:jc w:val="center"/>
        <w:rPr>
          <w:rFonts w:ascii="Times New Roman" w:hAnsi="Times New Roman"/>
          <w:sz w:val="28"/>
          <w:szCs w:val="28"/>
        </w:rPr>
      </w:pPr>
      <w:r w:rsidRPr="00A61DB3">
        <w:rPr>
          <w:rFonts w:ascii="Times New Roman" w:hAnsi="Times New Roman"/>
          <w:b/>
          <w:sz w:val="28"/>
          <w:szCs w:val="28"/>
          <w:u w:val="single"/>
        </w:rPr>
        <w:t xml:space="preserve">Модернизация технологических процессов работы </w:t>
      </w:r>
      <w:r w:rsidR="00A61DB3">
        <w:rPr>
          <w:rFonts w:ascii="Times New Roman" w:hAnsi="Times New Roman"/>
          <w:b/>
          <w:sz w:val="28"/>
          <w:szCs w:val="28"/>
          <w:u w:val="single"/>
        </w:rPr>
        <w:t xml:space="preserve">                                     </w:t>
      </w:r>
      <w:r w:rsidRPr="00A61DB3">
        <w:rPr>
          <w:rFonts w:ascii="Times New Roman" w:hAnsi="Times New Roman"/>
          <w:b/>
          <w:sz w:val="28"/>
          <w:szCs w:val="28"/>
          <w:u w:val="single"/>
        </w:rPr>
        <w:t>с денежной наличностью</w:t>
      </w:r>
    </w:p>
    <w:p w:rsidR="00CF0127" w:rsidRPr="00CF0127" w:rsidRDefault="00CF0127" w:rsidP="00CF0127">
      <w:pPr>
        <w:pStyle w:val="a4"/>
        <w:spacing w:line="360" w:lineRule="auto"/>
        <w:ind w:firstLine="426"/>
        <w:jc w:val="both"/>
        <w:rPr>
          <w:rFonts w:ascii="Times New Roman" w:hAnsi="Times New Roman"/>
          <w:sz w:val="28"/>
          <w:szCs w:val="28"/>
        </w:rPr>
      </w:pPr>
      <w:r w:rsidRPr="00CF0127">
        <w:rPr>
          <w:rFonts w:ascii="Times New Roman" w:hAnsi="Times New Roman"/>
          <w:sz w:val="28"/>
          <w:szCs w:val="28"/>
        </w:rPr>
        <w:t>Проводятся мероприятия по модернизации технологических процессов работы с денежной наличностью в учреждениях Банка России с применением счетно-сортировальных машин (ССМ) высокой и средней производительности, внедрением технологии уничтожения ветхих банкнот в процессе обработки денег на ССМ, цифровой телевизионной системы наблюдения и регистрации, автоматизированного учета эмиссионно-кассовых операций.</w:t>
      </w:r>
    </w:p>
    <w:p w:rsidR="00CF0127" w:rsidRPr="00CF0127" w:rsidRDefault="00CF0127" w:rsidP="00CF0127">
      <w:pPr>
        <w:pStyle w:val="a4"/>
        <w:spacing w:line="360" w:lineRule="auto"/>
        <w:ind w:firstLine="426"/>
        <w:jc w:val="both"/>
        <w:rPr>
          <w:rFonts w:ascii="Times New Roman" w:hAnsi="Times New Roman"/>
          <w:sz w:val="28"/>
          <w:szCs w:val="28"/>
        </w:rPr>
      </w:pPr>
      <w:r w:rsidRPr="00CF0127">
        <w:rPr>
          <w:rFonts w:ascii="Times New Roman" w:hAnsi="Times New Roman"/>
          <w:sz w:val="28"/>
          <w:szCs w:val="28"/>
        </w:rPr>
        <w:t>В Банке России на базе Межрегионального хранилища в Санкт-Петербурге создан Сервисный центр, цель</w:t>
      </w:r>
      <w:r w:rsidR="00A61DB3">
        <w:rPr>
          <w:rFonts w:ascii="Times New Roman" w:hAnsi="Times New Roman"/>
          <w:sz w:val="28"/>
          <w:szCs w:val="28"/>
        </w:rPr>
        <w:t>ю которого является:</w:t>
      </w:r>
      <w:r w:rsidRPr="00CF0127">
        <w:rPr>
          <w:rFonts w:ascii="Times New Roman" w:hAnsi="Times New Roman"/>
          <w:sz w:val="28"/>
          <w:szCs w:val="28"/>
        </w:rPr>
        <w:t xml:space="preserve"> тестирование для внедрения в Банке России наиболее точных, производительных и надежных образцов средств автоматизации кассовых операций; рассмотрение и упорядочение предложений на рынке кассовой техники, предназначенной для кредитных организаций. Результаты деятельности Сервисного центра должны стать для кредитных организаций своего рода ориентиром в выборе оборудования.</w:t>
      </w:r>
    </w:p>
    <w:p w:rsidR="00CF0127" w:rsidRPr="00CF0127" w:rsidRDefault="00CF0127" w:rsidP="00CF0127">
      <w:pPr>
        <w:pStyle w:val="a4"/>
        <w:spacing w:line="360" w:lineRule="auto"/>
        <w:ind w:firstLine="426"/>
        <w:jc w:val="both"/>
        <w:rPr>
          <w:rFonts w:ascii="Times New Roman" w:hAnsi="Times New Roman"/>
          <w:sz w:val="28"/>
          <w:szCs w:val="28"/>
        </w:rPr>
      </w:pPr>
      <w:r w:rsidRPr="00CF0127">
        <w:rPr>
          <w:rFonts w:ascii="Times New Roman" w:hAnsi="Times New Roman"/>
          <w:sz w:val="28"/>
          <w:szCs w:val="28"/>
        </w:rPr>
        <w:t>Основными задачами Сервисного центра являются:</w:t>
      </w:r>
    </w:p>
    <w:p w:rsidR="00CF0127" w:rsidRPr="00CF0127" w:rsidRDefault="00A61DB3" w:rsidP="00CF0127">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00CF0127" w:rsidRPr="00CF0127">
        <w:rPr>
          <w:rFonts w:ascii="Times New Roman" w:hAnsi="Times New Roman"/>
          <w:sz w:val="28"/>
          <w:szCs w:val="28"/>
        </w:rPr>
        <w:t>проведение работ по проверке функциональных и технических характ</w:t>
      </w:r>
      <w:r>
        <w:rPr>
          <w:rFonts w:ascii="Times New Roman" w:hAnsi="Times New Roman"/>
          <w:sz w:val="28"/>
          <w:szCs w:val="28"/>
        </w:rPr>
        <w:t xml:space="preserve">еристик оборудования, </w:t>
      </w:r>
      <w:r w:rsidR="00CF0127" w:rsidRPr="00CF0127">
        <w:rPr>
          <w:rFonts w:ascii="Times New Roman" w:hAnsi="Times New Roman"/>
          <w:sz w:val="28"/>
          <w:szCs w:val="28"/>
        </w:rPr>
        <w:t>предполагаемого для применения при совершении операций с денеж</w:t>
      </w:r>
      <w:r>
        <w:rPr>
          <w:rFonts w:ascii="Times New Roman" w:hAnsi="Times New Roman"/>
          <w:sz w:val="28"/>
          <w:szCs w:val="28"/>
        </w:rPr>
        <w:t>ной наличностью, в том числе аг</w:t>
      </w:r>
      <w:r w:rsidR="00CF0127" w:rsidRPr="00CF0127">
        <w:rPr>
          <w:rFonts w:ascii="Times New Roman" w:hAnsi="Times New Roman"/>
          <w:sz w:val="28"/>
          <w:szCs w:val="28"/>
        </w:rPr>
        <w:t>регатированных и аппаратно-программных комплексов на базе счетно-сортировальных машин и специализированного программного обеспечения, модулей уничтожения банкнот счетно-сортировальных машин, телевизионных систем наблюдения и регистрации технологического процесса обработки ценностей, систем отвода, сбора и брикетирования обрези ветхих банкнот;</w:t>
      </w:r>
    </w:p>
    <w:p w:rsidR="00CF0127" w:rsidRPr="00CF0127" w:rsidRDefault="00A61DB3" w:rsidP="00CF0127">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00CF0127" w:rsidRPr="00CF0127">
        <w:rPr>
          <w:rFonts w:ascii="Times New Roman" w:hAnsi="Times New Roman"/>
          <w:sz w:val="28"/>
          <w:szCs w:val="28"/>
        </w:rPr>
        <w:t>отработка новых методов и технологий обработки денежной наличности;</w:t>
      </w:r>
    </w:p>
    <w:p w:rsidR="00CF0127" w:rsidRPr="00CF0127" w:rsidRDefault="00A61DB3" w:rsidP="00CF0127">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00CF0127" w:rsidRPr="00CF0127">
        <w:rPr>
          <w:rFonts w:ascii="Times New Roman" w:hAnsi="Times New Roman"/>
          <w:sz w:val="28"/>
          <w:szCs w:val="28"/>
        </w:rPr>
        <w:t>оценка возможности применения моделей контрольно-кассовой техники кредитными организациями при совершении банковских операций и сделок.</w:t>
      </w:r>
      <w:r w:rsidR="002F135C">
        <w:rPr>
          <w:rStyle w:val="af4"/>
          <w:rFonts w:ascii="Times New Roman" w:hAnsi="Times New Roman"/>
          <w:sz w:val="28"/>
          <w:szCs w:val="28"/>
        </w:rPr>
        <w:footnoteReference w:id="11"/>
      </w:r>
    </w:p>
    <w:p w:rsidR="00CF0127" w:rsidRPr="00A61DB3" w:rsidRDefault="00CF0127" w:rsidP="00A61DB3">
      <w:pPr>
        <w:pStyle w:val="a4"/>
        <w:spacing w:line="360" w:lineRule="auto"/>
        <w:ind w:firstLine="426"/>
        <w:jc w:val="center"/>
        <w:rPr>
          <w:rFonts w:ascii="Times New Roman" w:hAnsi="Times New Roman"/>
          <w:b/>
          <w:sz w:val="28"/>
          <w:szCs w:val="28"/>
          <w:u w:val="single"/>
        </w:rPr>
      </w:pPr>
      <w:r w:rsidRPr="00A61DB3">
        <w:rPr>
          <w:rFonts w:ascii="Times New Roman" w:hAnsi="Times New Roman"/>
          <w:b/>
          <w:sz w:val="28"/>
          <w:szCs w:val="28"/>
          <w:u w:val="single"/>
        </w:rPr>
        <w:t xml:space="preserve">Повышение качества банкнот, оптимизация </w:t>
      </w:r>
      <w:r w:rsidR="00A61DB3">
        <w:rPr>
          <w:rFonts w:ascii="Times New Roman" w:hAnsi="Times New Roman"/>
          <w:b/>
          <w:sz w:val="28"/>
          <w:szCs w:val="28"/>
          <w:u w:val="single"/>
        </w:rPr>
        <w:t xml:space="preserve">                                        </w:t>
      </w:r>
      <w:r w:rsidRPr="00A61DB3">
        <w:rPr>
          <w:rFonts w:ascii="Times New Roman" w:hAnsi="Times New Roman"/>
          <w:b/>
          <w:sz w:val="28"/>
          <w:szCs w:val="28"/>
          <w:u w:val="single"/>
        </w:rPr>
        <w:t>структуры наличных денег</w:t>
      </w:r>
    </w:p>
    <w:p w:rsidR="00CF0127" w:rsidRPr="00CF0127" w:rsidRDefault="00CF0127" w:rsidP="00CF0127">
      <w:pPr>
        <w:pStyle w:val="a4"/>
        <w:spacing w:line="360" w:lineRule="auto"/>
        <w:ind w:firstLine="426"/>
        <w:jc w:val="both"/>
        <w:rPr>
          <w:rFonts w:ascii="Times New Roman" w:hAnsi="Times New Roman"/>
          <w:sz w:val="28"/>
          <w:szCs w:val="28"/>
        </w:rPr>
      </w:pPr>
      <w:r w:rsidRPr="00CF0127">
        <w:rPr>
          <w:rFonts w:ascii="Times New Roman" w:hAnsi="Times New Roman"/>
          <w:sz w:val="28"/>
          <w:szCs w:val="28"/>
        </w:rPr>
        <w:t>Основными направлениями этой деятельности Банка России являются:</w:t>
      </w:r>
    </w:p>
    <w:p w:rsidR="00CF0127" w:rsidRPr="00CF0127" w:rsidRDefault="00CF0127" w:rsidP="00CF0127">
      <w:pPr>
        <w:pStyle w:val="a4"/>
        <w:spacing w:line="360" w:lineRule="auto"/>
        <w:ind w:firstLine="426"/>
        <w:jc w:val="both"/>
        <w:rPr>
          <w:rFonts w:ascii="Times New Roman" w:hAnsi="Times New Roman"/>
          <w:sz w:val="28"/>
          <w:szCs w:val="28"/>
        </w:rPr>
      </w:pPr>
      <w:r w:rsidRPr="00CF0127">
        <w:rPr>
          <w:rFonts w:ascii="Times New Roman" w:hAnsi="Times New Roman"/>
          <w:sz w:val="28"/>
          <w:szCs w:val="28"/>
        </w:rPr>
        <w:t>•    защита платежного оборота от фальшивомонетничества;</w:t>
      </w:r>
    </w:p>
    <w:p w:rsidR="00CF0127" w:rsidRPr="00CF0127" w:rsidRDefault="00CF0127" w:rsidP="00CF0127">
      <w:pPr>
        <w:pStyle w:val="a4"/>
        <w:spacing w:line="360" w:lineRule="auto"/>
        <w:ind w:firstLine="426"/>
        <w:jc w:val="both"/>
        <w:rPr>
          <w:rFonts w:ascii="Times New Roman" w:hAnsi="Times New Roman"/>
          <w:sz w:val="28"/>
          <w:szCs w:val="28"/>
        </w:rPr>
      </w:pPr>
      <w:r w:rsidRPr="00CF0127">
        <w:rPr>
          <w:rFonts w:ascii="Times New Roman" w:hAnsi="Times New Roman"/>
          <w:sz w:val="28"/>
          <w:szCs w:val="28"/>
        </w:rPr>
        <w:t>•    оптимизация структурных затрат, связанных с производством денежных знаков;</w:t>
      </w:r>
    </w:p>
    <w:p w:rsidR="00CF0127" w:rsidRPr="00CF0127" w:rsidRDefault="00A61DB3" w:rsidP="00CF0127">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00CF0127" w:rsidRPr="00CF0127">
        <w:rPr>
          <w:rFonts w:ascii="Times New Roman" w:hAnsi="Times New Roman"/>
          <w:sz w:val="28"/>
          <w:szCs w:val="28"/>
        </w:rPr>
        <w:t>улучшение потребительских свойств банкнот и продление срока их жизни;</w:t>
      </w:r>
    </w:p>
    <w:p w:rsidR="00CF0127" w:rsidRPr="00CF0127" w:rsidRDefault="00A61DB3" w:rsidP="00CF0127">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    </w:t>
      </w:r>
      <w:r w:rsidR="00CF0127" w:rsidRPr="00CF0127">
        <w:rPr>
          <w:rFonts w:ascii="Times New Roman" w:hAnsi="Times New Roman"/>
          <w:sz w:val="28"/>
          <w:szCs w:val="28"/>
        </w:rPr>
        <w:t>оптимизация структуры наличных денег.</w:t>
      </w:r>
    </w:p>
    <w:p w:rsidR="00CF0127" w:rsidRPr="00CF0127" w:rsidRDefault="00CF0127" w:rsidP="00CF0127">
      <w:pPr>
        <w:pStyle w:val="a4"/>
        <w:spacing w:line="360" w:lineRule="auto"/>
        <w:ind w:firstLine="426"/>
        <w:jc w:val="both"/>
        <w:rPr>
          <w:rFonts w:ascii="Times New Roman" w:hAnsi="Times New Roman"/>
          <w:sz w:val="28"/>
          <w:szCs w:val="28"/>
        </w:rPr>
      </w:pPr>
      <w:r w:rsidRPr="00CF0127">
        <w:rPr>
          <w:rFonts w:ascii="Times New Roman" w:hAnsi="Times New Roman"/>
          <w:sz w:val="28"/>
          <w:szCs w:val="28"/>
        </w:rPr>
        <w:t xml:space="preserve">Для реализации этих </w:t>
      </w:r>
      <w:r w:rsidR="00A61DB3">
        <w:rPr>
          <w:rFonts w:ascii="Times New Roman" w:hAnsi="Times New Roman"/>
          <w:sz w:val="28"/>
          <w:szCs w:val="28"/>
        </w:rPr>
        <w:t>задач Банком России предприняты</w:t>
      </w:r>
      <w:r w:rsidRPr="00CF0127">
        <w:rPr>
          <w:rFonts w:ascii="Times New Roman" w:hAnsi="Times New Roman"/>
          <w:sz w:val="28"/>
          <w:szCs w:val="28"/>
        </w:rPr>
        <w:t xml:space="preserve"> следующие шаги:</w:t>
      </w:r>
    </w:p>
    <w:p w:rsidR="00CF0127" w:rsidRPr="00A61DB3" w:rsidRDefault="00CF0127" w:rsidP="00CF0127">
      <w:pPr>
        <w:pStyle w:val="a4"/>
        <w:spacing w:line="360" w:lineRule="auto"/>
        <w:ind w:firstLine="426"/>
        <w:jc w:val="both"/>
        <w:rPr>
          <w:rFonts w:ascii="Times New Roman" w:hAnsi="Times New Roman"/>
          <w:i/>
          <w:sz w:val="28"/>
          <w:szCs w:val="28"/>
        </w:rPr>
      </w:pPr>
      <w:r w:rsidRPr="00A61DB3">
        <w:rPr>
          <w:rFonts w:ascii="Times New Roman" w:hAnsi="Times New Roman"/>
          <w:i/>
          <w:sz w:val="28"/>
          <w:szCs w:val="28"/>
        </w:rPr>
        <w:t>1. Предъявление требований к кредитным организа</w:t>
      </w:r>
      <w:r w:rsidR="00A61DB3" w:rsidRPr="00A61DB3">
        <w:rPr>
          <w:rFonts w:ascii="Times New Roman" w:hAnsi="Times New Roman"/>
          <w:i/>
          <w:sz w:val="28"/>
          <w:szCs w:val="28"/>
        </w:rPr>
        <w:t>циям по поддержанию чистоты нах</w:t>
      </w:r>
      <w:r w:rsidRPr="00A61DB3">
        <w:rPr>
          <w:rFonts w:ascii="Times New Roman" w:hAnsi="Times New Roman"/>
          <w:i/>
          <w:sz w:val="28"/>
          <w:szCs w:val="28"/>
        </w:rPr>
        <w:t>одящейся в обращении денежной наличности.</w:t>
      </w:r>
    </w:p>
    <w:p w:rsidR="00CF0127" w:rsidRPr="00CF0127" w:rsidRDefault="00CF0127" w:rsidP="00CF0127">
      <w:pPr>
        <w:pStyle w:val="a4"/>
        <w:spacing w:line="360" w:lineRule="auto"/>
        <w:ind w:firstLine="426"/>
        <w:jc w:val="both"/>
        <w:rPr>
          <w:rFonts w:ascii="Times New Roman" w:hAnsi="Times New Roman"/>
          <w:sz w:val="28"/>
          <w:szCs w:val="28"/>
        </w:rPr>
      </w:pPr>
      <w:r w:rsidRPr="00CF0127">
        <w:rPr>
          <w:rFonts w:ascii="Times New Roman" w:hAnsi="Times New Roman"/>
          <w:sz w:val="28"/>
          <w:szCs w:val="28"/>
        </w:rPr>
        <w:t>За последние два года, количество поддельных денежных знаков Банка России, выявляемых в банковской системе России, остается практически постоянным и</w:t>
      </w:r>
      <w:r w:rsidR="00A61DB3">
        <w:rPr>
          <w:rFonts w:ascii="Times New Roman" w:hAnsi="Times New Roman"/>
          <w:sz w:val="28"/>
          <w:szCs w:val="28"/>
        </w:rPr>
        <w:t xml:space="preserve"> вдвое превышает уровень 2005 г.</w:t>
      </w:r>
      <w:r w:rsidRPr="00CF0127">
        <w:rPr>
          <w:rFonts w:ascii="Times New Roman" w:hAnsi="Times New Roman"/>
          <w:sz w:val="28"/>
          <w:szCs w:val="28"/>
        </w:rPr>
        <w:t xml:space="preserve"> (число </w:t>
      </w:r>
      <w:r w:rsidR="00A61DB3">
        <w:rPr>
          <w:rFonts w:ascii="Times New Roman" w:hAnsi="Times New Roman"/>
          <w:sz w:val="28"/>
          <w:szCs w:val="28"/>
        </w:rPr>
        <w:t>выявленных подделок: в 2007 г. – 109 105 шт., в 2005 г. –</w:t>
      </w:r>
      <w:r w:rsidRPr="00CF0127">
        <w:rPr>
          <w:rFonts w:ascii="Times New Roman" w:hAnsi="Times New Roman"/>
          <w:sz w:val="28"/>
          <w:szCs w:val="28"/>
        </w:rPr>
        <w:t xml:space="preserve"> 54 556 шт.). Следует отметить, что поддельные банкноты высокого ка</w:t>
      </w:r>
      <w:r w:rsidR="00A61DB3">
        <w:rPr>
          <w:rFonts w:ascii="Times New Roman" w:hAnsi="Times New Roman"/>
          <w:sz w:val="28"/>
          <w:szCs w:val="28"/>
        </w:rPr>
        <w:t>чества (а это в основной массе –</w:t>
      </w:r>
      <w:r w:rsidRPr="00CF0127">
        <w:rPr>
          <w:rFonts w:ascii="Times New Roman" w:hAnsi="Times New Roman"/>
          <w:sz w:val="28"/>
          <w:szCs w:val="28"/>
        </w:rPr>
        <w:t xml:space="preserve"> модифицированные банкноты Банка России выпуска 2004 г. номиналом 1000 руб.) не всегда выявляются кредитными организациями. Поэтому следует еще раз подчеркнуть не только целесообразность, но и необходимость использования инфракрасных визуализаторов при проверке подлинности денежной наличности и обязательность машинной обработки банкнот на ССМ с датчиками подлинности (одновременная проверка не менее четырех машиночитаемых признаков).</w:t>
      </w:r>
    </w:p>
    <w:p w:rsidR="00CF0127" w:rsidRPr="00CF0127" w:rsidRDefault="00CF0127" w:rsidP="00CF0127">
      <w:pPr>
        <w:pStyle w:val="a4"/>
        <w:spacing w:line="360" w:lineRule="auto"/>
        <w:ind w:firstLine="426"/>
        <w:jc w:val="both"/>
        <w:rPr>
          <w:rFonts w:ascii="Times New Roman" w:hAnsi="Times New Roman"/>
          <w:sz w:val="28"/>
          <w:szCs w:val="28"/>
        </w:rPr>
      </w:pPr>
      <w:r w:rsidRPr="00A61DB3">
        <w:rPr>
          <w:rFonts w:ascii="Times New Roman" w:hAnsi="Times New Roman"/>
          <w:i/>
          <w:sz w:val="28"/>
          <w:szCs w:val="28"/>
        </w:rPr>
        <w:t>2. Плановая модернизация защитного комплекса банкнот Банка России</w:t>
      </w:r>
      <w:r w:rsidR="00A61DB3">
        <w:rPr>
          <w:rFonts w:ascii="Times New Roman" w:hAnsi="Times New Roman"/>
          <w:sz w:val="28"/>
          <w:szCs w:val="28"/>
        </w:rPr>
        <w:t>.</w:t>
      </w:r>
    </w:p>
    <w:p w:rsidR="00A61DB3" w:rsidRPr="00A61DB3" w:rsidRDefault="00CF0127" w:rsidP="00A61DB3">
      <w:pPr>
        <w:pStyle w:val="a4"/>
        <w:spacing w:line="360" w:lineRule="auto"/>
        <w:ind w:firstLine="426"/>
        <w:jc w:val="both"/>
        <w:rPr>
          <w:rFonts w:ascii="Times New Roman" w:hAnsi="Times New Roman"/>
          <w:sz w:val="28"/>
          <w:szCs w:val="28"/>
        </w:rPr>
      </w:pPr>
      <w:r w:rsidRPr="00CF0127">
        <w:rPr>
          <w:rFonts w:ascii="Times New Roman" w:hAnsi="Times New Roman"/>
          <w:sz w:val="28"/>
          <w:szCs w:val="28"/>
        </w:rPr>
        <w:t xml:space="preserve">Учитывая возросшее за последнее время количество подделок банкнот, Банк России интенсифицировал работы по поиску новых защитных признаков для денежных знаков. Основной задачей в этом плане является подбор таких элементов защиты банкнот, которые </w:t>
      </w:r>
      <w:r w:rsidR="00A61DB3">
        <w:rPr>
          <w:rFonts w:ascii="Times New Roman" w:hAnsi="Times New Roman"/>
          <w:sz w:val="28"/>
          <w:szCs w:val="28"/>
        </w:rPr>
        <w:t>могли бы противостоять современ</w:t>
      </w:r>
      <w:r w:rsidR="00A61DB3" w:rsidRPr="00A61DB3">
        <w:rPr>
          <w:rFonts w:ascii="Times New Roman" w:hAnsi="Times New Roman"/>
          <w:sz w:val="28"/>
          <w:szCs w:val="28"/>
        </w:rPr>
        <w:t>ному уровню фальшивомонетничества, но при этом оставляли себестоимость изготовления денеж</w:t>
      </w:r>
      <w:r w:rsidR="00A61DB3">
        <w:rPr>
          <w:rFonts w:ascii="Times New Roman" w:hAnsi="Times New Roman"/>
          <w:sz w:val="28"/>
          <w:szCs w:val="28"/>
        </w:rPr>
        <w:t>ных знаков на приемлемом уровне.</w:t>
      </w:r>
    </w:p>
    <w:p w:rsidR="00A61DB3" w:rsidRPr="00A61DB3" w:rsidRDefault="00A61DB3" w:rsidP="00A61DB3">
      <w:pPr>
        <w:pStyle w:val="a4"/>
        <w:spacing w:line="360" w:lineRule="auto"/>
        <w:ind w:firstLine="426"/>
        <w:jc w:val="both"/>
        <w:rPr>
          <w:rFonts w:ascii="Times New Roman" w:hAnsi="Times New Roman"/>
          <w:sz w:val="28"/>
          <w:szCs w:val="28"/>
        </w:rPr>
      </w:pPr>
      <w:r>
        <w:rPr>
          <w:rFonts w:ascii="Times New Roman" w:hAnsi="Times New Roman"/>
          <w:sz w:val="28"/>
          <w:szCs w:val="28"/>
        </w:rPr>
        <w:t xml:space="preserve">3. </w:t>
      </w:r>
      <w:r w:rsidRPr="00A61DB3">
        <w:rPr>
          <w:rFonts w:ascii="Times New Roman" w:hAnsi="Times New Roman"/>
          <w:i/>
          <w:sz w:val="28"/>
          <w:szCs w:val="28"/>
        </w:rPr>
        <w:t>Проведение широкомасштабной информационно-просветительской кампании по разъяснению населению признаков подлинности банкнот и монеты Банка России</w:t>
      </w:r>
      <w:r>
        <w:rPr>
          <w:rFonts w:ascii="Times New Roman" w:hAnsi="Times New Roman"/>
          <w:sz w:val="28"/>
          <w:szCs w:val="28"/>
        </w:rPr>
        <w:t xml:space="preserve"> –</w:t>
      </w:r>
      <w:r w:rsidRPr="00A61DB3">
        <w:rPr>
          <w:rFonts w:ascii="Times New Roman" w:hAnsi="Times New Roman"/>
          <w:sz w:val="28"/>
          <w:szCs w:val="28"/>
        </w:rPr>
        <w:t xml:space="preserve"> сюжеты по телевидению, буклеты, плакаты, статьи в прессе и т. д.</w:t>
      </w:r>
    </w:p>
    <w:p w:rsidR="00A61DB3" w:rsidRPr="00A61DB3" w:rsidRDefault="00A61DB3" w:rsidP="00A61DB3">
      <w:pPr>
        <w:pStyle w:val="a4"/>
        <w:spacing w:line="360" w:lineRule="auto"/>
        <w:ind w:firstLine="426"/>
        <w:jc w:val="both"/>
        <w:rPr>
          <w:rFonts w:ascii="Times New Roman" w:hAnsi="Times New Roman"/>
          <w:i/>
          <w:sz w:val="28"/>
          <w:szCs w:val="28"/>
        </w:rPr>
      </w:pPr>
      <w:r w:rsidRPr="00B864CB">
        <w:rPr>
          <w:rFonts w:ascii="Times New Roman" w:hAnsi="Times New Roman"/>
          <w:i/>
          <w:sz w:val="28"/>
          <w:szCs w:val="28"/>
        </w:rPr>
        <w:t>4.</w:t>
      </w:r>
      <w:r w:rsidRPr="00A61DB3">
        <w:rPr>
          <w:rFonts w:ascii="Times New Roman" w:hAnsi="Times New Roman"/>
          <w:sz w:val="28"/>
          <w:szCs w:val="28"/>
        </w:rPr>
        <w:t xml:space="preserve">  </w:t>
      </w:r>
      <w:r w:rsidRPr="00A61DB3">
        <w:rPr>
          <w:rFonts w:ascii="Times New Roman" w:hAnsi="Times New Roman"/>
          <w:i/>
          <w:sz w:val="28"/>
          <w:szCs w:val="28"/>
        </w:rPr>
        <w:t>Совместная работа с ФГУП «Гознак» по оптимизации технологии изготовления монет (сокращение издержек); применению новых материалов для производства банкнот (продление срока их жизни).</w:t>
      </w:r>
    </w:p>
    <w:p w:rsidR="00A61DB3" w:rsidRPr="00A61DB3" w:rsidRDefault="00A61DB3" w:rsidP="00A61DB3">
      <w:pPr>
        <w:pStyle w:val="a4"/>
        <w:spacing w:line="360" w:lineRule="auto"/>
        <w:ind w:firstLine="426"/>
        <w:jc w:val="both"/>
        <w:rPr>
          <w:rFonts w:ascii="Times New Roman" w:hAnsi="Times New Roman"/>
          <w:sz w:val="28"/>
          <w:szCs w:val="28"/>
        </w:rPr>
      </w:pPr>
      <w:r w:rsidRPr="00A61DB3">
        <w:rPr>
          <w:rFonts w:ascii="Times New Roman" w:hAnsi="Times New Roman"/>
          <w:sz w:val="28"/>
          <w:szCs w:val="28"/>
        </w:rPr>
        <w:t>В условиях существенного роста цен на сырье растут расходы Банка России на чеканку монеты. Положение усугубляется значительной потребностью денежного обращения в раз</w:t>
      </w:r>
      <w:r>
        <w:rPr>
          <w:rFonts w:ascii="Times New Roman" w:hAnsi="Times New Roman"/>
          <w:sz w:val="28"/>
          <w:szCs w:val="28"/>
        </w:rPr>
        <w:t>менной монете: только за 2007 г.</w:t>
      </w:r>
      <w:r w:rsidRPr="00A61DB3">
        <w:rPr>
          <w:rFonts w:ascii="Times New Roman" w:hAnsi="Times New Roman"/>
          <w:sz w:val="28"/>
          <w:szCs w:val="28"/>
        </w:rPr>
        <w:t xml:space="preserve"> в обращение выпущено 35 монет на каждого жителя нашей страны. Попадая в обращение, монета быстро из него уходит, оседает в кошельках и копилках, или просто выбрасывается. Такое положение обусловлено многими факторами. Отсутствие экономических стимулов приема монеты в розничной торговле, существенные издержки на обработку монеты создают препятствия на пути е</w:t>
      </w:r>
      <w:r>
        <w:rPr>
          <w:rFonts w:ascii="Times New Roman" w:hAnsi="Times New Roman"/>
          <w:sz w:val="28"/>
          <w:szCs w:val="28"/>
        </w:rPr>
        <w:t>е возврата от населения в банки.</w:t>
      </w:r>
      <w:r w:rsidRPr="00A61DB3">
        <w:rPr>
          <w:rFonts w:ascii="Times New Roman" w:hAnsi="Times New Roman"/>
          <w:sz w:val="28"/>
          <w:szCs w:val="28"/>
        </w:rPr>
        <w:t xml:space="preserve"> В итоге коммерческие банки обращаются за подкреплением монетой в территориальные учреждения Банка России.</w:t>
      </w:r>
    </w:p>
    <w:p w:rsidR="00A61DB3" w:rsidRPr="00A61DB3" w:rsidRDefault="00A61DB3" w:rsidP="00A61DB3">
      <w:pPr>
        <w:pStyle w:val="a4"/>
        <w:spacing w:line="360" w:lineRule="auto"/>
        <w:ind w:firstLine="426"/>
        <w:jc w:val="both"/>
        <w:rPr>
          <w:rFonts w:ascii="Times New Roman" w:hAnsi="Times New Roman"/>
          <w:sz w:val="28"/>
          <w:szCs w:val="28"/>
        </w:rPr>
      </w:pPr>
      <w:r w:rsidRPr="00A61DB3">
        <w:rPr>
          <w:rFonts w:ascii="Times New Roman" w:hAnsi="Times New Roman"/>
          <w:sz w:val="28"/>
          <w:szCs w:val="28"/>
        </w:rPr>
        <w:t>Особенно сложная ситуация с</w:t>
      </w:r>
      <w:r>
        <w:rPr>
          <w:rFonts w:ascii="Times New Roman" w:hAnsi="Times New Roman"/>
          <w:sz w:val="28"/>
          <w:szCs w:val="28"/>
        </w:rPr>
        <w:t>ложилась с монетами номиналом 1,</w:t>
      </w:r>
      <w:r w:rsidRPr="00A61DB3">
        <w:rPr>
          <w:rFonts w:ascii="Times New Roman" w:hAnsi="Times New Roman"/>
          <w:sz w:val="28"/>
          <w:szCs w:val="28"/>
        </w:rPr>
        <w:t xml:space="preserve"> 5 и 10 коп, возврат которой в Банк России в настоящее время составляет менее 3% количества выданной монеты. Расчеты показывают, что при современном уровне цен и условии, что в день челове</w:t>
      </w:r>
      <w:r w:rsidR="00B864CB">
        <w:rPr>
          <w:rFonts w:ascii="Times New Roman" w:hAnsi="Times New Roman"/>
          <w:sz w:val="28"/>
          <w:szCs w:val="28"/>
        </w:rPr>
        <w:t>к совершает одну-две трансакции,</w:t>
      </w:r>
      <w:r w:rsidRPr="00A61DB3">
        <w:rPr>
          <w:rFonts w:ascii="Times New Roman" w:hAnsi="Times New Roman"/>
          <w:sz w:val="28"/>
          <w:szCs w:val="28"/>
        </w:rPr>
        <w:t xml:space="preserve"> для него не является существенной величиной изменение суммы платежа в пределах 37 коп. Вычисления дают повод задуматься об экономической обоснованности поддер</w:t>
      </w:r>
      <w:r w:rsidR="00B864CB">
        <w:rPr>
          <w:rFonts w:ascii="Times New Roman" w:hAnsi="Times New Roman"/>
          <w:sz w:val="28"/>
          <w:szCs w:val="28"/>
        </w:rPr>
        <w:t>жания в</w:t>
      </w:r>
      <w:r w:rsidRPr="00A61DB3">
        <w:rPr>
          <w:rFonts w:ascii="Times New Roman" w:hAnsi="Times New Roman"/>
          <w:sz w:val="28"/>
          <w:szCs w:val="28"/>
        </w:rPr>
        <w:t xml:space="preserve"> обращении монеты номиналом 1 и 5 копеек.</w:t>
      </w:r>
    </w:p>
    <w:p w:rsidR="00A61DB3" w:rsidRPr="00A61DB3" w:rsidRDefault="00A61DB3" w:rsidP="00A61DB3">
      <w:pPr>
        <w:pStyle w:val="a4"/>
        <w:spacing w:line="360" w:lineRule="auto"/>
        <w:ind w:firstLine="426"/>
        <w:jc w:val="both"/>
        <w:rPr>
          <w:rFonts w:ascii="Times New Roman" w:hAnsi="Times New Roman"/>
          <w:sz w:val="28"/>
          <w:szCs w:val="28"/>
        </w:rPr>
      </w:pPr>
      <w:r w:rsidRPr="00A61DB3">
        <w:rPr>
          <w:rFonts w:ascii="Times New Roman" w:hAnsi="Times New Roman"/>
          <w:sz w:val="28"/>
          <w:szCs w:val="28"/>
        </w:rPr>
        <w:t>Монеты 1, 2 и 5 руб. относительно хорошо возвращаются из обращения, что свидетельствует о том, что они достаточно активно в нем используются. Здесь основным направлением совершенствования должно стать снижение себестоимости производства монет. По заданию Банка России ФГУП «Гознак» ведется разработка технологии монетного производства с использованием заготовки с уменьшенным содержанием цветных металлов.</w:t>
      </w:r>
    </w:p>
    <w:p w:rsidR="00A61DB3" w:rsidRPr="00A61DB3" w:rsidRDefault="00B864CB" w:rsidP="00A61DB3">
      <w:pPr>
        <w:pStyle w:val="a4"/>
        <w:spacing w:line="360" w:lineRule="auto"/>
        <w:ind w:firstLine="426"/>
        <w:jc w:val="both"/>
        <w:rPr>
          <w:rFonts w:ascii="Times New Roman" w:hAnsi="Times New Roman"/>
          <w:sz w:val="28"/>
          <w:szCs w:val="28"/>
        </w:rPr>
      </w:pPr>
      <w:r>
        <w:rPr>
          <w:rFonts w:ascii="Times New Roman" w:hAnsi="Times New Roman"/>
          <w:sz w:val="28"/>
          <w:szCs w:val="28"/>
        </w:rPr>
        <w:t>В рамках оптимизации затрат Бан</w:t>
      </w:r>
      <w:r w:rsidR="00A61DB3" w:rsidRPr="00A61DB3">
        <w:rPr>
          <w:rFonts w:ascii="Times New Roman" w:hAnsi="Times New Roman"/>
          <w:sz w:val="28"/>
          <w:szCs w:val="28"/>
        </w:rPr>
        <w:t>ка России на обслуживание наличного денежного обращения продолжается совершенствование банкнот. Совместно с ФГУП «Гознак» проводятся работы по повышению стойкости банкнот к загрязнению и износу.</w:t>
      </w:r>
    </w:p>
    <w:p w:rsidR="00A61DB3" w:rsidRPr="00B864CB" w:rsidRDefault="00B864CB" w:rsidP="00A61DB3">
      <w:pPr>
        <w:pStyle w:val="a4"/>
        <w:spacing w:line="360" w:lineRule="auto"/>
        <w:ind w:firstLine="426"/>
        <w:jc w:val="both"/>
        <w:rPr>
          <w:rFonts w:ascii="Times New Roman" w:hAnsi="Times New Roman"/>
          <w:i/>
          <w:sz w:val="28"/>
          <w:szCs w:val="28"/>
        </w:rPr>
      </w:pPr>
      <w:r w:rsidRPr="00B864CB">
        <w:rPr>
          <w:rFonts w:ascii="Times New Roman" w:hAnsi="Times New Roman"/>
          <w:i/>
          <w:sz w:val="28"/>
          <w:szCs w:val="28"/>
        </w:rPr>
        <w:t>5. П</w:t>
      </w:r>
      <w:r w:rsidR="00A61DB3" w:rsidRPr="00B864CB">
        <w:rPr>
          <w:rFonts w:ascii="Times New Roman" w:hAnsi="Times New Roman"/>
          <w:i/>
          <w:sz w:val="28"/>
          <w:szCs w:val="28"/>
        </w:rPr>
        <w:t>роведение социологического исследования, направленного на определение востребованности различных номиналов денежных знаков в платежном обороте.</w:t>
      </w:r>
    </w:p>
    <w:p w:rsidR="00A61DB3" w:rsidRPr="00A61DB3" w:rsidRDefault="00A61DB3" w:rsidP="00A61DB3">
      <w:pPr>
        <w:pStyle w:val="a4"/>
        <w:spacing w:line="360" w:lineRule="auto"/>
        <w:ind w:firstLine="426"/>
        <w:jc w:val="both"/>
        <w:rPr>
          <w:rFonts w:ascii="Times New Roman" w:hAnsi="Times New Roman"/>
          <w:sz w:val="28"/>
          <w:szCs w:val="28"/>
        </w:rPr>
      </w:pPr>
      <w:r w:rsidRPr="00A61DB3">
        <w:rPr>
          <w:rFonts w:ascii="Times New Roman" w:hAnsi="Times New Roman"/>
          <w:sz w:val="28"/>
          <w:szCs w:val="28"/>
        </w:rPr>
        <w:t>Результаты исследования с привлечением сторонней организации будут учтены при выработке предложений по оптимизации структуры номинального ряда банкнот и монеты Банка России.</w:t>
      </w:r>
    </w:p>
    <w:p w:rsidR="00362BEB" w:rsidRDefault="00A61DB3" w:rsidP="00882582">
      <w:pPr>
        <w:tabs>
          <w:tab w:val="left" w:pos="3765"/>
        </w:tabs>
        <w:spacing w:line="360" w:lineRule="auto"/>
        <w:ind w:firstLine="426"/>
        <w:jc w:val="both"/>
        <w:rPr>
          <w:rFonts w:ascii="Times New Roman" w:hAnsi="Times New Roman"/>
          <w:b/>
          <w:sz w:val="30"/>
          <w:szCs w:val="30"/>
          <w:u w:val="single"/>
        </w:rPr>
      </w:pPr>
      <w:r w:rsidRPr="00A61DB3">
        <w:rPr>
          <w:rFonts w:ascii="Times New Roman" w:hAnsi="Times New Roman"/>
          <w:sz w:val="28"/>
          <w:szCs w:val="28"/>
        </w:rPr>
        <w:t>Своевременное и полное удовлетворение потребностей платежного</w:t>
      </w:r>
      <w:r w:rsidR="00B864CB">
        <w:rPr>
          <w:rFonts w:ascii="Times New Roman" w:hAnsi="Times New Roman"/>
          <w:sz w:val="28"/>
          <w:szCs w:val="28"/>
        </w:rPr>
        <w:t xml:space="preserve"> оборота в денежной наличности –</w:t>
      </w:r>
      <w:r w:rsidRPr="00A61DB3">
        <w:rPr>
          <w:rFonts w:ascii="Times New Roman" w:hAnsi="Times New Roman"/>
          <w:sz w:val="28"/>
          <w:szCs w:val="28"/>
        </w:rPr>
        <w:t xml:space="preserve"> масштабные цели, стоящие перед Банком России по организации наличного денежного обращения и поддержанию бесперебойного его функционирования. Решение актуальных вопросов и задач должно привести к сокращению времени и уменьшению трудоемкости цикла обработки денежной наличности, повышению производительности и улучшению условий труда кассовых работников, оптимизации их штатной численности, снижению издержек по организации наличного денежного обращения. Решение поставленных задач направлено на соответствие современным требованиям организации наличного денежного обращения на территории Российской Федерации с оптимальными издержками для субъектов наличного денежного оборота.</w:t>
      </w:r>
      <w:r w:rsidR="00A920A9">
        <w:rPr>
          <w:rStyle w:val="af4"/>
          <w:rFonts w:ascii="Times New Roman" w:hAnsi="Times New Roman"/>
          <w:sz w:val="28"/>
          <w:szCs w:val="28"/>
        </w:rPr>
        <w:footnoteReference w:id="12"/>
      </w:r>
      <w:r w:rsidR="00362BEB" w:rsidRPr="00362BEB">
        <w:rPr>
          <w:rFonts w:ascii="Times New Roman" w:hAnsi="Times New Roman"/>
          <w:b/>
          <w:sz w:val="30"/>
          <w:szCs w:val="30"/>
          <w:u w:val="single"/>
        </w:rPr>
        <w:t xml:space="preserve"> </w:t>
      </w:r>
    </w:p>
    <w:p w:rsidR="00546225" w:rsidRDefault="00362BEB" w:rsidP="00DF2FD5">
      <w:pPr>
        <w:jc w:val="center"/>
        <w:rPr>
          <w:rFonts w:ascii="Times New Roman" w:hAnsi="Times New Roman"/>
          <w:b/>
          <w:sz w:val="30"/>
          <w:szCs w:val="30"/>
          <w:u w:val="single"/>
        </w:rPr>
      </w:pPr>
      <w:r>
        <w:rPr>
          <w:rFonts w:ascii="Times New Roman" w:hAnsi="Times New Roman"/>
          <w:b/>
          <w:sz w:val="30"/>
          <w:szCs w:val="30"/>
          <w:u w:val="single"/>
        </w:rPr>
        <w:br w:type="page"/>
      </w:r>
      <w:r w:rsidR="00546225">
        <w:rPr>
          <w:rFonts w:ascii="Times New Roman" w:hAnsi="Times New Roman"/>
          <w:b/>
          <w:sz w:val="30"/>
          <w:szCs w:val="30"/>
          <w:u w:val="single"/>
        </w:rPr>
        <w:t>Заключение</w:t>
      </w:r>
    </w:p>
    <w:p w:rsidR="00546225" w:rsidRDefault="00546225" w:rsidP="0024747A">
      <w:pPr>
        <w:ind w:right="-1" w:firstLine="426"/>
        <w:jc w:val="both"/>
        <w:rPr>
          <w:rFonts w:ascii="Times New Roman" w:hAnsi="Times New Roman"/>
          <w:sz w:val="28"/>
          <w:szCs w:val="28"/>
        </w:rPr>
      </w:pPr>
      <w:r>
        <w:rPr>
          <w:rFonts w:ascii="Times New Roman" w:hAnsi="Times New Roman"/>
          <w:sz w:val="28"/>
          <w:szCs w:val="28"/>
        </w:rPr>
        <w:t>Подведем краткие итоги:</w:t>
      </w:r>
    </w:p>
    <w:p w:rsidR="00546225" w:rsidRDefault="00546225" w:rsidP="0024747A">
      <w:pPr>
        <w:pStyle w:val="a4"/>
        <w:numPr>
          <w:ilvl w:val="0"/>
          <w:numId w:val="8"/>
        </w:numPr>
        <w:spacing w:line="360" w:lineRule="auto"/>
        <w:ind w:right="-1"/>
        <w:jc w:val="both"/>
        <w:rPr>
          <w:rFonts w:ascii="Times New Roman" w:hAnsi="Times New Roman"/>
          <w:sz w:val="28"/>
          <w:szCs w:val="28"/>
        </w:rPr>
      </w:pPr>
      <w:r>
        <w:rPr>
          <w:rFonts w:ascii="Times New Roman" w:hAnsi="Times New Roman"/>
          <w:sz w:val="28"/>
          <w:szCs w:val="28"/>
        </w:rPr>
        <w:t xml:space="preserve">Налично-денежный оборот — это движение наличных денежных знаков: бумажных денег, разменной монеты, банкнот. </w:t>
      </w:r>
    </w:p>
    <w:p w:rsidR="00546225" w:rsidRPr="00546225" w:rsidRDefault="00546225" w:rsidP="0024747A">
      <w:pPr>
        <w:pStyle w:val="a4"/>
        <w:numPr>
          <w:ilvl w:val="0"/>
          <w:numId w:val="8"/>
        </w:numPr>
        <w:spacing w:line="360" w:lineRule="auto"/>
        <w:ind w:right="-1"/>
        <w:jc w:val="both"/>
        <w:rPr>
          <w:rFonts w:ascii="Times New Roman" w:hAnsi="Times New Roman"/>
          <w:sz w:val="28"/>
          <w:szCs w:val="28"/>
        </w:rPr>
      </w:pPr>
      <w:r>
        <w:rPr>
          <w:rFonts w:ascii="Times New Roman" w:hAnsi="Times New Roman"/>
          <w:sz w:val="28"/>
          <w:szCs w:val="28"/>
        </w:rPr>
        <w:t xml:space="preserve">В России налично-денежный оборот берет начало в его расчетно-кассовых центрах (РКЦ). Наличные деньги переводятся из резервных фондов РКЦ в оборотные кассы, затем направляются в операционные кассы коммерческих банков, которые выдают наличные деньги своим клиентам — юридическим и физическим лицам, и т.д. </w:t>
      </w:r>
      <w:r w:rsidRPr="00546225">
        <w:rPr>
          <w:rFonts w:ascii="Times New Roman" w:hAnsi="Times New Roman"/>
          <w:sz w:val="28"/>
          <w:szCs w:val="28"/>
        </w:rPr>
        <w:t xml:space="preserve">Для коммерческих банков устанавливаются лимиты остатка наличных денег в оборотных кассах; суммы, превышающие лимит, сдаются в РКЦ. Оборотные кассы РКЦ также имеют лимит, и суммы, его превышающие, должны быть переведены в резервные фонды. В итоге деньги изымаются из обращения. </w:t>
      </w:r>
    </w:p>
    <w:p w:rsidR="00546225" w:rsidRDefault="00546225" w:rsidP="0024747A">
      <w:pPr>
        <w:pStyle w:val="a4"/>
        <w:numPr>
          <w:ilvl w:val="0"/>
          <w:numId w:val="8"/>
        </w:numPr>
        <w:spacing w:line="360" w:lineRule="auto"/>
        <w:ind w:right="-1"/>
        <w:jc w:val="both"/>
        <w:rPr>
          <w:rFonts w:ascii="Times New Roman" w:hAnsi="Times New Roman"/>
          <w:sz w:val="28"/>
          <w:szCs w:val="28"/>
        </w:rPr>
      </w:pPr>
      <w:r>
        <w:rPr>
          <w:rFonts w:ascii="Times New Roman" w:hAnsi="Times New Roman"/>
          <w:sz w:val="28"/>
          <w:szCs w:val="28"/>
        </w:rPr>
        <w:t>Налично-денежный оборот, представляющий совокупность платежей за определенный период времени, отражает движение наличных денег как в качестве средства обращения, так и в качестве средства платежа.</w:t>
      </w:r>
    </w:p>
    <w:p w:rsidR="008008F2" w:rsidRDefault="008008F2" w:rsidP="0024747A">
      <w:pPr>
        <w:pStyle w:val="a4"/>
        <w:numPr>
          <w:ilvl w:val="0"/>
          <w:numId w:val="8"/>
        </w:numPr>
        <w:spacing w:line="360" w:lineRule="auto"/>
        <w:ind w:right="-1"/>
        <w:jc w:val="both"/>
        <w:rPr>
          <w:rFonts w:ascii="Times New Roman" w:hAnsi="Times New Roman"/>
          <w:sz w:val="28"/>
          <w:szCs w:val="28"/>
        </w:rPr>
      </w:pPr>
      <w:r>
        <w:rPr>
          <w:rFonts w:ascii="Times New Roman" w:hAnsi="Times New Roman"/>
          <w:sz w:val="28"/>
          <w:szCs w:val="28"/>
        </w:rPr>
        <w:t>К основным  методам организации наличного денежного обращения и их использования банками относятся: установление банками обслужи-ваемым хозорганам лимитов остатков касс и других кассовых нормативов (расходование средств из выручки, порядок и сроки сдачи денег в кредитное учреждение); надзор за соблюдением условий работы с наличностью; контроль над своевременной выдачей денег на оплату труда.</w:t>
      </w:r>
    </w:p>
    <w:p w:rsidR="00546225" w:rsidRPr="0024747A" w:rsidRDefault="00DF2FD5" w:rsidP="0024747A">
      <w:pPr>
        <w:pStyle w:val="a4"/>
        <w:numPr>
          <w:ilvl w:val="0"/>
          <w:numId w:val="8"/>
        </w:numPr>
        <w:spacing w:line="360" w:lineRule="auto"/>
        <w:ind w:right="-1"/>
        <w:jc w:val="both"/>
        <w:rPr>
          <w:rFonts w:ascii="Times New Roman" w:hAnsi="Times New Roman"/>
          <w:sz w:val="28"/>
          <w:szCs w:val="28"/>
        </w:rPr>
      </w:pPr>
      <w:r w:rsidRPr="0024747A">
        <w:rPr>
          <w:rFonts w:ascii="Times New Roman" w:hAnsi="Times New Roman"/>
          <w:sz w:val="28"/>
          <w:szCs w:val="28"/>
        </w:rPr>
        <w:t xml:space="preserve">Основными достоинствами наличных денежных знаков являются: универсальность данного средства платежа; легкость использования; обязательность к приему при всех видах платежей на всей территории государства в любое время суток; </w:t>
      </w:r>
      <w:r w:rsidR="0024747A">
        <w:rPr>
          <w:rFonts w:ascii="Times New Roman" w:hAnsi="Times New Roman"/>
          <w:sz w:val="28"/>
          <w:szCs w:val="28"/>
        </w:rPr>
        <w:t>анонимность.</w:t>
      </w:r>
    </w:p>
    <w:p w:rsidR="00546225" w:rsidRDefault="00546225">
      <w:pPr>
        <w:rPr>
          <w:rFonts w:ascii="Times New Roman" w:hAnsi="Times New Roman"/>
          <w:b/>
          <w:sz w:val="30"/>
          <w:szCs w:val="30"/>
          <w:u w:val="single"/>
        </w:rPr>
      </w:pPr>
      <w:r>
        <w:rPr>
          <w:rFonts w:ascii="Times New Roman" w:hAnsi="Times New Roman"/>
          <w:b/>
          <w:sz w:val="30"/>
          <w:szCs w:val="30"/>
          <w:u w:val="single"/>
        </w:rPr>
        <w:br w:type="page"/>
      </w:r>
    </w:p>
    <w:p w:rsidR="00362BEB" w:rsidRPr="00362BEB" w:rsidRDefault="00362BEB" w:rsidP="00362BEB">
      <w:pPr>
        <w:jc w:val="center"/>
        <w:rPr>
          <w:rFonts w:ascii="Times New Roman" w:hAnsi="Times New Roman"/>
          <w:b/>
          <w:sz w:val="30"/>
          <w:szCs w:val="30"/>
          <w:u w:val="single"/>
        </w:rPr>
      </w:pPr>
      <w:r w:rsidRPr="0022266D">
        <w:rPr>
          <w:rFonts w:ascii="Times New Roman" w:hAnsi="Times New Roman"/>
          <w:b/>
          <w:sz w:val="30"/>
          <w:szCs w:val="30"/>
          <w:u w:val="single"/>
        </w:rPr>
        <w:t>Список используемой литературы</w:t>
      </w:r>
    </w:p>
    <w:p w:rsidR="00362BEB" w:rsidRPr="002A35CC" w:rsidRDefault="00362BEB" w:rsidP="00362BEB">
      <w:pPr>
        <w:pStyle w:val="a4"/>
        <w:rPr>
          <w:lang w:val="en-US"/>
        </w:rPr>
      </w:pPr>
    </w:p>
    <w:p w:rsidR="00362BEB" w:rsidRPr="00882582" w:rsidRDefault="00362BEB" w:rsidP="00882582">
      <w:pPr>
        <w:pStyle w:val="a3"/>
        <w:numPr>
          <w:ilvl w:val="0"/>
          <w:numId w:val="2"/>
        </w:numPr>
        <w:tabs>
          <w:tab w:val="left" w:pos="3765"/>
        </w:tabs>
        <w:spacing w:line="360" w:lineRule="auto"/>
        <w:jc w:val="both"/>
        <w:rPr>
          <w:rFonts w:ascii="Times New Roman" w:hAnsi="Times New Roman"/>
          <w:sz w:val="28"/>
          <w:szCs w:val="28"/>
        </w:rPr>
      </w:pPr>
      <w:r w:rsidRPr="00882582">
        <w:rPr>
          <w:rFonts w:ascii="Times New Roman" w:hAnsi="Times New Roman"/>
          <w:sz w:val="28"/>
          <w:szCs w:val="28"/>
        </w:rPr>
        <w:t>Деньги и кредит. –</w:t>
      </w:r>
      <w:r w:rsidR="00190EAB">
        <w:rPr>
          <w:rFonts w:ascii="Times New Roman" w:hAnsi="Times New Roman"/>
          <w:sz w:val="28"/>
          <w:szCs w:val="28"/>
        </w:rPr>
        <w:t xml:space="preserve"> №4</w:t>
      </w:r>
      <w:r w:rsidRPr="00882582">
        <w:rPr>
          <w:rFonts w:ascii="Times New Roman" w:hAnsi="Times New Roman"/>
          <w:sz w:val="28"/>
          <w:szCs w:val="28"/>
        </w:rPr>
        <w:t>, 2007. – 80 с.</w:t>
      </w:r>
    </w:p>
    <w:p w:rsidR="00362BEB" w:rsidRPr="00882582" w:rsidRDefault="00362BEB" w:rsidP="00882582">
      <w:pPr>
        <w:pStyle w:val="a3"/>
        <w:numPr>
          <w:ilvl w:val="0"/>
          <w:numId w:val="2"/>
        </w:numPr>
        <w:tabs>
          <w:tab w:val="left" w:pos="3765"/>
        </w:tabs>
        <w:spacing w:line="360" w:lineRule="auto"/>
        <w:jc w:val="both"/>
        <w:rPr>
          <w:rFonts w:ascii="Times New Roman" w:hAnsi="Times New Roman"/>
          <w:sz w:val="28"/>
          <w:szCs w:val="28"/>
        </w:rPr>
      </w:pPr>
      <w:r w:rsidRPr="00882582">
        <w:rPr>
          <w:rFonts w:ascii="Times New Roman" w:hAnsi="Times New Roman"/>
          <w:sz w:val="28"/>
          <w:szCs w:val="28"/>
        </w:rPr>
        <w:t>Деньги и кредит. – №7, 2008. – 80 с.</w:t>
      </w:r>
    </w:p>
    <w:p w:rsidR="00362BEB" w:rsidRPr="00882582" w:rsidRDefault="00362BEB" w:rsidP="00882582">
      <w:pPr>
        <w:pStyle w:val="a3"/>
        <w:numPr>
          <w:ilvl w:val="0"/>
          <w:numId w:val="2"/>
        </w:numPr>
        <w:tabs>
          <w:tab w:val="left" w:pos="3765"/>
        </w:tabs>
        <w:spacing w:line="360" w:lineRule="auto"/>
        <w:jc w:val="both"/>
        <w:rPr>
          <w:rFonts w:ascii="Times New Roman" w:hAnsi="Times New Roman"/>
          <w:sz w:val="28"/>
          <w:szCs w:val="28"/>
        </w:rPr>
      </w:pPr>
      <w:r w:rsidRPr="00882582">
        <w:rPr>
          <w:rFonts w:ascii="Times New Roman" w:hAnsi="Times New Roman"/>
          <w:sz w:val="28"/>
          <w:szCs w:val="28"/>
        </w:rPr>
        <w:t>ЭКО. – №3, 2007. – 191 с.</w:t>
      </w:r>
    </w:p>
    <w:p w:rsidR="00362BEB" w:rsidRPr="00882582" w:rsidRDefault="00362BEB" w:rsidP="00882582">
      <w:pPr>
        <w:pStyle w:val="a3"/>
        <w:numPr>
          <w:ilvl w:val="0"/>
          <w:numId w:val="2"/>
        </w:numPr>
        <w:tabs>
          <w:tab w:val="left" w:pos="3765"/>
        </w:tabs>
        <w:spacing w:line="360" w:lineRule="auto"/>
        <w:jc w:val="both"/>
        <w:rPr>
          <w:rFonts w:ascii="Times New Roman" w:hAnsi="Times New Roman"/>
          <w:sz w:val="28"/>
          <w:szCs w:val="28"/>
        </w:rPr>
      </w:pPr>
      <w:r w:rsidRPr="00882582">
        <w:rPr>
          <w:rFonts w:ascii="Times New Roman" w:hAnsi="Times New Roman"/>
          <w:sz w:val="28"/>
          <w:szCs w:val="28"/>
        </w:rPr>
        <w:t>Экономист. – №4, 2007. – 96 с.</w:t>
      </w:r>
    </w:p>
    <w:p w:rsidR="00362BEB" w:rsidRPr="00882582" w:rsidRDefault="00362BEB" w:rsidP="00882582">
      <w:pPr>
        <w:pStyle w:val="a3"/>
        <w:numPr>
          <w:ilvl w:val="0"/>
          <w:numId w:val="2"/>
        </w:numPr>
        <w:tabs>
          <w:tab w:val="left" w:pos="3765"/>
        </w:tabs>
        <w:spacing w:line="360" w:lineRule="auto"/>
        <w:jc w:val="both"/>
        <w:rPr>
          <w:rFonts w:ascii="Times New Roman" w:hAnsi="Times New Roman"/>
          <w:sz w:val="28"/>
          <w:szCs w:val="28"/>
        </w:rPr>
      </w:pPr>
      <w:r w:rsidRPr="00882582">
        <w:rPr>
          <w:rFonts w:ascii="Times New Roman" w:hAnsi="Times New Roman"/>
          <w:sz w:val="28"/>
          <w:szCs w:val="28"/>
        </w:rPr>
        <w:t>Галицкая С.В. Деньги. Кредит. Финансы. / С.В. Галицкая. – М.: Экзамен, 2004. – 224 с.</w:t>
      </w:r>
    </w:p>
    <w:p w:rsidR="00362BEB" w:rsidRPr="00882582" w:rsidRDefault="00362BEB" w:rsidP="00882582">
      <w:pPr>
        <w:pStyle w:val="a3"/>
        <w:numPr>
          <w:ilvl w:val="0"/>
          <w:numId w:val="2"/>
        </w:numPr>
        <w:tabs>
          <w:tab w:val="left" w:pos="3765"/>
        </w:tabs>
        <w:spacing w:line="360" w:lineRule="auto"/>
        <w:jc w:val="both"/>
        <w:rPr>
          <w:rFonts w:ascii="Times New Roman" w:hAnsi="Times New Roman"/>
          <w:sz w:val="28"/>
          <w:szCs w:val="28"/>
        </w:rPr>
      </w:pPr>
      <w:r w:rsidRPr="00882582">
        <w:rPr>
          <w:rFonts w:ascii="Times New Roman" w:hAnsi="Times New Roman"/>
          <w:sz w:val="28"/>
          <w:szCs w:val="28"/>
        </w:rPr>
        <w:t>Деньги. Кредит. Банки: Учебник для вузов / Е.Ф. Жуков, Л.М. Максимова, А.В. Печникова и др.; Под ред. Академ. РАЕН Е.Ф.   Жукова. – 2-е изд., перераб. и доп. – М.: ЮНИТИ-ДАНА, 2003. – 600 с.</w:t>
      </w:r>
    </w:p>
    <w:p w:rsidR="00362BEB" w:rsidRPr="00882582" w:rsidRDefault="00362BEB" w:rsidP="00882582">
      <w:pPr>
        <w:pStyle w:val="a3"/>
        <w:numPr>
          <w:ilvl w:val="0"/>
          <w:numId w:val="2"/>
        </w:numPr>
        <w:tabs>
          <w:tab w:val="left" w:pos="3765"/>
        </w:tabs>
        <w:spacing w:line="360" w:lineRule="auto"/>
        <w:jc w:val="both"/>
        <w:rPr>
          <w:rFonts w:ascii="Times New Roman" w:hAnsi="Times New Roman"/>
          <w:sz w:val="28"/>
          <w:szCs w:val="28"/>
        </w:rPr>
      </w:pPr>
      <w:r w:rsidRPr="00882582">
        <w:rPr>
          <w:rFonts w:ascii="Times New Roman" w:hAnsi="Times New Roman"/>
          <w:sz w:val="28"/>
          <w:szCs w:val="28"/>
        </w:rPr>
        <w:t>Организация кассовых операций и налично-денежного обращения / Коллектив авторов под рук. Н.А. Бреславцевой, А.В. Калтырина: Учебное пособие. – М.: «Издательство ПРИОР», 2004. – 208с.</w:t>
      </w:r>
    </w:p>
    <w:p w:rsidR="00362BEB" w:rsidRPr="00882582" w:rsidRDefault="00362BEB" w:rsidP="00882582">
      <w:pPr>
        <w:pStyle w:val="a3"/>
        <w:numPr>
          <w:ilvl w:val="0"/>
          <w:numId w:val="2"/>
        </w:numPr>
        <w:tabs>
          <w:tab w:val="left" w:pos="3765"/>
        </w:tabs>
        <w:spacing w:line="360" w:lineRule="auto"/>
        <w:jc w:val="both"/>
        <w:rPr>
          <w:rFonts w:ascii="Times New Roman" w:hAnsi="Times New Roman"/>
          <w:sz w:val="28"/>
          <w:szCs w:val="28"/>
        </w:rPr>
      </w:pPr>
      <w:r w:rsidRPr="00882582">
        <w:rPr>
          <w:rFonts w:ascii="Times New Roman" w:hAnsi="Times New Roman"/>
          <w:sz w:val="28"/>
          <w:szCs w:val="28"/>
        </w:rPr>
        <w:t>Поляков В.П., Московкина Л.А. Основы денежного обращения и кредита: Учебное пособие. – 2-е изд., доп. – М.: ИНФРА-М, 2002. –   192 с.</w:t>
      </w:r>
    </w:p>
    <w:p w:rsidR="00882582" w:rsidRPr="00882582" w:rsidRDefault="00882582" w:rsidP="00882582">
      <w:pPr>
        <w:pStyle w:val="a3"/>
        <w:numPr>
          <w:ilvl w:val="0"/>
          <w:numId w:val="2"/>
        </w:numPr>
        <w:tabs>
          <w:tab w:val="left" w:pos="3765"/>
        </w:tabs>
        <w:spacing w:line="360" w:lineRule="auto"/>
        <w:jc w:val="both"/>
        <w:rPr>
          <w:rFonts w:ascii="Times New Roman" w:hAnsi="Times New Roman"/>
          <w:sz w:val="28"/>
          <w:szCs w:val="28"/>
        </w:rPr>
      </w:pPr>
      <w:r w:rsidRPr="00882582">
        <w:rPr>
          <w:rFonts w:ascii="Times New Roman" w:hAnsi="Times New Roman"/>
          <w:sz w:val="28"/>
          <w:szCs w:val="28"/>
        </w:rPr>
        <w:t>Свиридов О.Ю. Деньги, кредит, банки. Серия «Учебники, учебные пособия». – Ростов-на-Дону: «Феникс», 2005. – 448 с.</w:t>
      </w:r>
    </w:p>
    <w:p w:rsidR="00882582" w:rsidRPr="00BF7523" w:rsidRDefault="00362BEB" w:rsidP="00BF7523">
      <w:pPr>
        <w:pStyle w:val="a3"/>
        <w:numPr>
          <w:ilvl w:val="0"/>
          <w:numId w:val="2"/>
        </w:numPr>
        <w:tabs>
          <w:tab w:val="left" w:pos="3765"/>
        </w:tabs>
        <w:spacing w:line="360" w:lineRule="auto"/>
        <w:jc w:val="both"/>
        <w:rPr>
          <w:rFonts w:ascii="Times New Roman" w:hAnsi="Times New Roman"/>
          <w:sz w:val="28"/>
          <w:szCs w:val="28"/>
        </w:rPr>
      </w:pPr>
      <w:r w:rsidRPr="00882582">
        <w:rPr>
          <w:rFonts w:ascii="Times New Roman" w:hAnsi="Times New Roman"/>
          <w:sz w:val="28"/>
          <w:szCs w:val="28"/>
        </w:rPr>
        <w:t>Финансы, денежное обращение и кредит: учебник. – 2-е изд., перераб. и доп. / В.К. Сенчагов, А.И. Архипов и др.; под ред. В.К. Сенчагова, А.И. Архипова. – М.</w:t>
      </w:r>
      <w:r w:rsidR="00882582" w:rsidRPr="00882582">
        <w:rPr>
          <w:rFonts w:ascii="Times New Roman" w:hAnsi="Times New Roman"/>
          <w:sz w:val="28"/>
          <w:szCs w:val="28"/>
        </w:rPr>
        <w:t xml:space="preserve">: ТК Велби, Изд-во Проспект, </w:t>
      </w:r>
      <w:r w:rsidRPr="00882582">
        <w:rPr>
          <w:rFonts w:ascii="Times New Roman" w:hAnsi="Times New Roman"/>
          <w:sz w:val="28"/>
          <w:szCs w:val="28"/>
        </w:rPr>
        <w:t>2005. – 720 с.</w:t>
      </w:r>
    </w:p>
    <w:p w:rsidR="00882582" w:rsidRPr="00882582" w:rsidRDefault="00882582" w:rsidP="00882582">
      <w:pPr>
        <w:pStyle w:val="a3"/>
        <w:numPr>
          <w:ilvl w:val="0"/>
          <w:numId w:val="2"/>
        </w:numPr>
        <w:tabs>
          <w:tab w:val="left" w:pos="3765"/>
        </w:tabs>
        <w:spacing w:line="360" w:lineRule="auto"/>
        <w:jc w:val="both"/>
        <w:rPr>
          <w:rFonts w:ascii="Times New Roman" w:hAnsi="Times New Roman"/>
          <w:sz w:val="28"/>
          <w:szCs w:val="28"/>
        </w:rPr>
      </w:pPr>
      <w:r w:rsidRPr="008034E5">
        <w:rPr>
          <w:rFonts w:ascii="Times New Roman" w:hAnsi="Times New Roman"/>
          <w:sz w:val="28"/>
          <w:szCs w:val="28"/>
          <w:lang w:val="en-US"/>
        </w:rPr>
        <w:t>http</w:t>
      </w:r>
      <w:r w:rsidRPr="008034E5">
        <w:rPr>
          <w:rFonts w:ascii="Times New Roman" w:hAnsi="Times New Roman"/>
          <w:sz w:val="28"/>
          <w:szCs w:val="28"/>
        </w:rPr>
        <w:t>://</w:t>
      </w:r>
      <w:r w:rsidRPr="008034E5">
        <w:rPr>
          <w:rFonts w:ascii="Times New Roman" w:hAnsi="Times New Roman"/>
          <w:sz w:val="28"/>
          <w:szCs w:val="28"/>
          <w:lang w:val="en-US"/>
        </w:rPr>
        <w:t>institutiones</w:t>
      </w:r>
      <w:r w:rsidRPr="008034E5">
        <w:rPr>
          <w:rFonts w:ascii="Times New Roman" w:hAnsi="Times New Roman"/>
          <w:sz w:val="28"/>
          <w:szCs w:val="28"/>
        </w:rPr>
        <w:t>.</w:t>
      </w:r>
      <w:r w:rsidRPr="008034E5">
        <w:rPr>
          <w:rFonts w:ascii="Times New Roman" w:hAnsi="Times New Roman"/>
          <w:sz w:val="28"/>
          <w:szCs w:val="28"/>
          <w:lang w:val="en-US"/>
        </w:rPr>
        <w:t>com</w:t>
      </w:r>
      <w:r w:rsidRPr="008034E5">
        <w:rPr>
          <w:rFonts w:ascii="Times New Roman" w:hAnsi="Times New Roman"/>
          <w:sz w:val="28"/>
          <w:szCs w:val="28"/>
        </w:rPr>
        <w:t>/</w:t>
      </w:r>
      <w:r w:rsidRPr="008034E5">
        <w:rPr>
          <w:rFonts w:ascii="Times New Roman" w:hAnsi="Times New Roman"/>
          <w:sz w:val="28"/>
          <w:szCs w:val="28"/>
          <w:lang w:val="en-US"/>
        </w:rPr>
        <w:t>general</w:t>
      </w:r>
      <w:r w:rsidRPr="008034E5">
        <w:rPr>
          <w:rFonts w:ascii="Times New Roman" w:hAnsi="Times New Roman"/>
          <w:sz w:val="28"/>
          <w:szCs w:val="28"/>
        </w:rPr>
        <w:t>/992008-06-12-13-53-51.</w:t>
      </w:r>
      <w:r w:rsidRPr="008034E5">
        <w:rPr>
          <w:rFonts w:ascii="Times New Roman" w:hAnsi="Times New Roman"/>
          <w:sz w:val="28"/>
          <w:szCs w:val="28"/>
          <w:lang w:val="en-US"/>
        </w:rPr>
        <w:t>html</w:t>
      </w:r>
    </w:p>
    <w:p w:rsidR="00882582" w:rsidRPr="00882582" w:rsidRDefault="00882582" w:rsidP="00882582">
      <w:pPr>
        <w:pStyle w:val="a3"/>
        <w:numPr>
          <w:ilvl w:val="0"/>
          <w:numId w:val="2"/>
        </w:numPr>
        <w:tabs>
          <w:tab w:val="left" w:pos="3765"/>
        </w:tabs>
        <w:spacing w:line="360" w:lineRule="auto"/>
        <w:jc w:val="both"/>
        <w:rPr>
          <w:rFonts w:ascii="Times New Roman" w:hAnsi="Times New Roman"/>
          <w:sz w:val="28"/>
          <w:szCs w:val="28"/>
        </w:rPr>
      </w:pPr>
      <w:r w:rsidRPr="00882582">
        <w:rPr>
          <w:rFonts w:ascii="Times New Roman" w:hAnsi="Times New Roman"/>
          <w:sz w:val="28"/>
          <w:szCs w:val="28"/>
        </w:rPr>
        <w:t xml:space="preserve"> </w:t>
      </w:r>
      <w:r w:rsidRPr="008034E5">
        <w:rPr>
          <w:rFonts w:ascii="Times New Roman" w:hAnsi="Times New Roman"/>
          <w:sz w:val="28"/>
          <w:szCs w:val="28"/>
          <w:lang w:val="en-US"/>
        </w:rPr>
        <w:t>http</w:t>
      </w:r>
      <w:r w:rsidRPr="008034E5">
        <w:rPr>
          <w:rFonts w:ascii="Times New Roman" w:hAnsi="Times New Roman"/>
          <w:sz w:val="28"/>
          <w:szCs w:val="28"/>
        </w:rPr>
        <w:t>://</w:t>
      </w:r>
      <w:r w:rsidRPr="008034E5">
        <w:rPr>
          <w:rFonts w:ascii="Times New Roman" w:hAnsi="Times New Roman"/>
          <w:sz w:val="28"/>
          <w:szCs w:val="28"/>
          <w:lang w:val="en-US"/>
        </w:rPr>
        <w:t>www</w:t>
      </w:r>
      <w:r w:rsidRPr="008034E5">
        <w:rPr>
          <w:rFonts w:ascii="Times New Roman" w:hAnsi="Times New Roman"/>
          <w:sz w:val="28"/>
          <w:szCs w:val="28"/>
        </w:rPr>
        <w:t>.</w:t>
      </w:r>
      <w:r w:rsidRPr="008034E5">
        <w:rPr>
          <w:rFonts w:ascii="Times New Roman" w:hAnsi="Times New Roman"/>
          <w:sz w:val="28"/>
          <w:szCs w:val="28"/>
          <w:lang w:val="en-US"/>
        </w:rPr>
        <w:t>cbr</w:t>
      </w:r>
      <w:r w:rsidRPr="008034E5">
        <w:rPr>
          <w:rFonts w:ascii="Times New Roman" w:hAnsi="Times New Roman"/>
          <w:sz w:val="28"/>
          <w:szCs w:val="28"/>
        </w:rPr>
        <w:t>.</w:t>
      </w:r>
      <w:r w:rsidRPr="008034E5">
        <w:rPr>
          <w:rFonts w:ascii="Times New Roman" w:hAnsi="Times New Roman"/>
          <w:sz w:val="28"/>
          <w:szCs w:val="28"/>
          <w:lang w:val="en-US"/>
        </w:rPr>
        <w:t>ru</w:t>
      </w:r>
      <w:r w:rsidRPr="008034E5">
        <w:rPr>
          <w:rFonts w:ascii="Times New Roman" w:hAnsi="Times New Roman"/>
          <w:sz w:val="28"/>
          <w:szCs w:val="28"/>
        </w:rPr>
        <w:t>/</w:t>
      </w:r>
      <w:r w:rsidRPr="008034E5">
        <w:rPr>
          <w:rFonts w:ascii="Times New Roman" w:hAnsi="Times New Roman"/>
          <w:sz w:val="28"/>
          <w:szCs w:val="28"/>
          <w:lang w:val="en-US"/>
        </w:rPr>
        <w:t>statistics</w:t>
      </w:r>
      <w:r w:rsidRPr="008034E5">
        <w:rPr>
          <w:rFonts w:ascii="Times New Roman" w:hAnsi="Times New Roman"/>
          <w:sz w:val="28"/>
          <w:szCs w:val="28"/>
        </w:rPr>
        <w:t>/</w:t>
      </w:r>
    </w:p>
    <w:p w:rsidR="00882582" w:rsidRPr="00882582" w:rsidRDefault="00882582" w:rsidP="00882582">
      <w:pPr>
        <w:pStyle w:val="a3"/>
        <w:numPr>
          <w:ilvl w:val="0"/>
          <w:numId w:val="2"/>
        </w:numPr>
        <w:tabs>
          <w:tab w:val="left" w:pos="3765"/>
        </w:tabs>
        <w:spacing w:line="360" w:lineRule="auto"/>
        <w:jc w:val="both"/>
        <w:rPr>
          <w:rFonts w:ascii="Times New Roman" w:hAnsi="Times New Roman"/>
          <w:sz w:val="28"/>
          <w:szCs w:val="28"/>
        </w:rPr>
      </w:pPr>
      <w:r w:rsidRPr="00882582">
        <w:rPr>
          <w:rFonts w:ascii="Times New Roman" w:hAnsi="Times New Roman"/>
          <w:sz w:val="28"/>
          <w:szCs w:val="28"/>
        </w:rPr>
        <w:t xml:space="preserve"> </w:t>
      </w:r>
      <w:r w:rsidRPr="00882582">
        <w:rPr>
          <w:rFonts w:ascii="Times New Roman" w:hAnsi="Times New Roman"/>
          <w:sz w:val="28"/>
          <w:szCs w:val="28"/>
          <w:lang w:val="en-US"/>
        </w:rPr>
        <w:t>http</w:t>
      </w:r>
      <w:r w:rsidRPr="00882582">
        <w:rPr>
          <w:rFonts w:ascii="Times New Roman" w:hAnsi="Times New Roman"/>
          <w:sz w:val="28"/>
          <w:szCs w:val="28"/>
        </w:rPr>
        <w:t>://</w:t>
      </w:r>
      <w:r w:rsidRPr="00882582">
        <w:rPr>
          <w:rFonts w:ascii="Times New Roman" w:hAnsi="Times New Roman"/>
          <w:sz w:val="28"/>
          <w:szCs w:val="28"/>
          <w:lang w:val="en-US"/>
        </w:rPr>
        <w:t>bo</w:t>
      </w:r>
      <w:r w:rsidRPr="00882582">
        <w:rPr>
          <w:rFonts w:ascii="Times New Roman" w:hAnsi="Times New Roman"/>
          <w:sz w:val="28"/>
          <w:szCs w:val="28"/>
        </w:rPr>
        <w:t>.</w:t>
      </w:r>
      <w:r w:rsidRPr="00882582">
        <w:rPr>
          <w:rFonts w:ascii="Times New Roman" w:hAnsi="Times New Roman"/>
          <w:sz w:val="28"/>
          <w:szCs w:val="28"/>
          <w:lang w:val="en-US"/>
        </w:rPr>
        <w:t>bdc</w:t>
      </w:r>
      <w:r w:rsidRPr="00882582">
        <w:rPr>
          <w:rFonts w:ascii="Times New Roman" w:hAnsi="Times New Roman"/>
          <w:sz w:val="28"/>
          <w:szCs w:val="28"/>
        </w:rPr>
        <w:t>.</w:t>
      </w:r>
      <w:r w:rsidRPr="00882582">
        <w:rPr>
          <w:rFonts w:ascii="Times New Roman" w:hAnsi="Times New Roman"/>
          <w:sz w:val="28"/>
          <w:szCs w:val="28"/>
          <w:lang w:val="en-US"/>
        </w:rPr>
        <w:t>ru</w:t>
      </w:r>
      <w:r w:rsidRPr="00882582">
        <w:rPr>
          <w:rFonts w:ascii="Times New Roman" w:hAnsi="Times New Roman"/>
          <w:sz w:val="28"/>
          <w:szCs w:val="28"/>
        </w:rPr>
        <w:t>/2008/8/</w:t>
      </w:r>
      <w:r w:rsidRPr="00882582">
        <w:rPr>
          <w:rFonts w:ascii="Times New Roman" w:hAnsi="Times New Roman"/>
          <w:sz w:val="28"/>
          <w:szCs w:val="28"/>
          <w:lang w:val="en-US"/>
        </w:rPr>
        <w:t>font</w:t>
      </w:r>
      <w:r w:rsidRPr="00882582">
        <w:rPr>
          <w:rFonts w:ascii="Times New Roman" w:hAnsi="Times New Roman"/>
          <w:sz w:val="28"/>
          <w:szCs w:val="28"/>
        </w:rPr>
        <w:t>.</w:t>
      </w:r>
      <w:r w:rsidRPr="00882582">
        <w:rPr>
          <w:rFonts w:ascii="Times New Roman" w:hAnsi="Times New Roman"/>
          <w:sz w:val="28"/>
          <w:szCs w:val="28"/>
          <w:lang w:val="en-US"/>
        </w:rPr>
        <w:t>htm</w:t>
      </w:r>
    </w:p>
    <w:p w:rsidR="00882582" w:rsidRPr="00362BEB" w:rsidRDefault="00882582" w:rsidP="00882582">
      <w:pPr>
        <w:pStyle w:val="a3"/>
        <w:tabs>
          <w:tab w:val="left" w:pos="3765"/>
        </w:tabs>
        <w:spacing w:line="360" w:lineRule="auto"/>
        <w:ind w:left="786"/>
        <w:jc w:val="both"/>
        <w:rPr>
          <w:rFonts w:ascii="Times New Roman" w:hAnsi="Times New Roman"/>
          <w:sz w:val="28"/>
          <w:szCs w:val="28"/>
        </w:rPr>
      </w:pPr>
    </w:p>
    <w:p w:rsidR="00362BEB" w:rsidRPr="0022266D" w:rsidRDefault="00362BEB" w:rsidP="00362BEB">
      <w:pPr>
        <w:pStyle w:val="a3"/>
        <w:tabs>
          <w:tab w:val="left" w:pos="3765"/>
        </w:tabs>
        <w:spacing w:line="360" w:lineRule="auto"/>
        <w:ind w:left="786"/>
        <w:jc w:val="both"/>
        <w:rPr>
          <w:rFonts w:ascii="Times New Roman" w:hAnsi="Times New Roman"/>
          <w:b/>
          <w:sz w:val="30"/>
          <w:szCs w:val="30"/>
        </w:rPr>
      </w:pPr>
    </w:p>
    <w:p w:rsidR="00547AE5" w:rsidRDefault="00526ABE" w:rsidP="00547AE5">
      <w:pPr>
        <w:pStyle w:val="a4"/>
        <w:spacing w:line="360" w:lineRule="auto"/>
        <w:ind w:firstLine="426"/>
        <w:jc w:val="both"/>
        <w:rPr>
          <w:rFonts w:ascii="Times New Roman" w:hAnsi="Times New Roman"/>
          <w:sz w:val="28"/>
          <w:szCs w:val="28"/>
        </w:rPr>
      </w:pPr>
      <w:r w:rsidRPr="006562BC">
        <w:rPr>
          <w:rFonts w:ascii="Times New Roman" w:hAnsi="Times New Roman"/>
          <w:sz w:val="28"/>
          <w:szCs w:val="28"/>
        </w:rPr>
        <w:br w:type="page"/>
      </w:r>
    </w:p>
    <w:p w:rsidR="00DD5BF9" w:rsidRDefault="0024747A" w:rsidP="0024747A">
      <w:pPr>
        <w:pStyle w:val="a4"/>
        <w:tabs>
          <w:tab w:val="left" w:pos="1005"/>
          <w:tab w:val="center" w:pos="4890"/>
        </w:tabs>
        <w:spacing w:line="360" w:lineRule="auto"/>
        <w:ind w:firstLine="426"/>
        <w:jc w:val="center"/>
        <w:rPr>
          <w:rFonts w:ascii="Times New Roman" w:hAnsi="Times New Roman"/>
        </w:rPr>
      </w:pPr>
      <w:r>
        <w:rPr>
          <w:rFonts w:ascii="Times New Roman" w:hAnsi="Times New Roman"/>
          <w:b/>
          <w:sz w:val="28"/>
          <w:szCs w:val="28"/>
          <w:u w:val="single"/>
        </w:rPr>
        <w:t>Приложение</w:t>
      </w:r>
    </w:p>
    <w:p w:rsidR="00DD5BF9" w:rsidRDefault="008034E5" w:rsidP="00DD5BF9">
      <w:pPr>
        <w:pStyle w:val="a4"/>
        <w:tabs>
          <w:tab w:val="left" w:pos="1005"/>
          <w:tab w:val="center" w:pos="4890"/>
        </w:tabs>
        <w:spacing w:line="360" w:lineRule="auto"/>
        <w:ind w:firstLine="426"/>
        <w:rPr>
          <w:rFonts w:ascii="Times New Roman" w:hAnsi="Times New Roman"/>
        </w:rPr>
      </w:pPr>
      <w:r>
        <w:rPr>
          <w:noProof/>
          <w:lang w:eastAsia="ru-RU"/>
        </w:rPr>
        <w:pict>
          <v:shapetype id="_x0000_t32" coordsize="21600,21600" o:spt="32" o:oned="t" path="m,l21600,21600e" filled="f">
            <v:path arrowok="t" fillok="f" o:connecttype="none"/>
            <o:lock v:ext="edit" shapetype="t"/>
          </v:shapetype>
          <v:shape id="_x0000_s1030" type="#_x0000_t32" style="position:absolute;left:0;text-align:left;margin-left:108.45pt;margin-top:11.2pt;width:.75pt;height:49.95pt;z-index:251660288" o:connectortype="straight">
            <v:stroke endarrow="block"/>
          </v:shape>
        </w:pict>
      </w:r>
      <w:r>
        <w:rPr>
          <w:noProof/>
          <w:lang w:eastAsia="ru-RU"/>
        </w:rPr>
        <w:pict>
          <v:shape id="_x0000_s1064" type="#_x0000_t32" style="position:absolute;left:0;text-align:left;margin-left:356.7pt;margin-top:11.2pt;width:0;height:49.95pt;flip:y;z-index:251684864;mso-width-relative:margin;mso-height-relative:margin" o:connectortype="straight">
            <v:stroke endarrow="block"/>
          </v:shape>
        </w:pict>
      </w:r>
    </w:p>
    <w:p w:rsidR="00DD5BF9" w:rsidRPr="00B23F73" w:rsidRDefault="00DD5BF9" w:rsidP="00DD5BF9">
      <w:pPr>
        <w:pStyle w:val="a4"/>
        <w:tabs>
          <w:tab w:val="left" w:pos="1005"/>
          <w:tab w:val="left" w:pos="2460"/>
        </w:tabs>
        <w:ind w:firstLine="426"/>
        <w:rPr>
          <w:rFonts w:ascii="Times New Roman" w:hAnsi="Times New Roman"/>
          <w:sz w:val="20"/>
          <w:szCs w:val="20"/>
        </w:rPr>
      </w:pPr>
      <w:r>
        <w:rPr>
          <w:rFonts w:ascii="Times New Roman" w:hAnsi="Times New Roman"/>
          <w:sz w:val="20"/>
          <w:szCs w:val="20"/>
        </w:rPr>
        <w:t xml:space="preserve">        </w:t>
      </w:r>
      <w:r w:rsidRPr="00B23F73">
        <w:rPr>
          <w:rFonts w:ascii="Times New Roman" w:hAnsi="Times New Roman"/>
          <w:sz w:val="20"/>
          <w:szCs w:val="20"/>
        </w:rPr>
        <w:t>Выпуск денег</w:t>
      </w:r>
      <w:r w:rsidRPr="00B23F73">
        <w:rPr>
          <w:rFonts w:ascii="Times New Roman" w:hAnsi="Times New Roman"/>
          <w:sz w:val="20"/>
          <w:szCs w:val="20"/>
        </w:rPr>
        <w:tab/>
        <w:t>Подкрепление</w:t>
      </w:r>
      <w:r w:rsidR="00B23F73" w:rsidRPr="00B23F73">
        <w:rPr>
          <w:rFonts w:ascii="Times New Roman" w:hAnsi="Times New Roman"/>
          <w:sz w:val="20"/>
          <w:szCs w:val="20"/>
        </w:rPr>
        <w:t xml:space="preserve">                                                 Изъятие         Вывоз излишков</w:t>
      </w:r>
    </w:p>
    <w:p w:rsidR="00DD5BF9" w:rsidRPr="00B23F73" w:rsidRDefault="00DD5BF9" w:rsidP="00DD5BF9">
      <w:pPr>
        <w:pStyle w:val="a4"/>
        <w:tabs>
          <w:tab w:val="left" w:pos="1005"/>
          <w:tab w:val="left" w:pos="2460"/>
        </w:tabs>
        <w:ind w:firstLine="426"/>
        <w:rPr>
          <w:rFonts w:ascii="Times New Roman" w:hAnsi="Times New Roman"/>
          <w:sz w:val="20"/>
          <w:szCs w:val="20"/>
        </w:rPr>
      </w:pPr>
      <w:r w:rsidRPr="00B23F73">
        <w:rPr>
          <w:rFonts w:ascii="Times New Roman" w:hAnsi="Times New Roman"/>
          <w:sz w:val="20"/>
          <w:szCs w:val="20"/>
        </w:rPr>
        <w:t xml:space="preserve">         в обращение</w:t>
      </w:r>
      <w:r w:rsidRPr="00B23F73">
        <w:rPr>
          <w:rFonts w:ascii="Times New Roman" w:hAnsi="Times New Roman"/>
          <w:sz w:val="20"/>
          <w:szCs w:val="20"/>
        </w:rPr>
        <w:tab/>
        <w:t>резервных</w:t>
      </w:r>
      <w:r w:rsidR="00B23F73" w:rsidRPr="00B23F73">
        <w:rPr>
          <w:rFonts w:ascii="Times New Roman" w:hAnsi="Times New Roman"/>
          <w:sz w:val="20"/>
          <w:szCs w:val="20"/>
        </w:rPr>
        <w:t xml:space="preserve">                                                          денег            резервных фондов</w:t>
      </w:r>
    </w:p>
    <w:p w:rsidR="00CD6641" w:rsidRPr="00B23F73" w:rsidRDefault="008034E5" w:rsidP="00DD5BF9">
      <w:pPr>
        <w:tabs>
          <w:tab w:val="left" w:pos="2460"/>
        </w:tabs>
        <w:rPr>
          <w:rFonts w:ascii="Times New Roman" w:hAnsi="Times New Roman"/>
          <w:sz w:val="20"/>
          <w:szCs w:val="20"/>
        </w:rPr>
      </w:pPr>
      <w:r>
        <w:rPr>
          <w:rFonts w:ascii="Times New Roman" w:hAnsi="Times New Roman"/>
          <w:noProof/>
          <w:sz w:val="20"/>
          <w:szCs w:val="20"/>
          <w:lang w:eastAsia="ru-RU"/>
        </w:rPr>
        <w:pict>
          <v:rect id="_x0000_s1032" style="position:absolute;margin-left:127.2pt;margin-top:19.15pt;width:38.25pt;height:74.5pt;z-index:251661312">
            <v:textbox style="mso-next-textbox:#_x0000_s1032">
              <w:txbxContent>
                <w:p w:rsidR="00476BE0" w:rsidRDefault="00476BE0"/>
                <w:p w:rsidR="00476BE0" w:rsidRPr="00577679" w:rsidRDefault="00476BE0">
                  <w:pPr>
                    <w:rPr>
                      <w:rFonts w:ascii="Times New Roman" w:hAnsi="Times New Roman"/>
                      <w:b/>
                      <w:sz w:val="20"/>
                      <w:szCs w:val="20"/>
                    </w:rPr>
                  </w:pPr>
                  <w:r w:rsidRPr="00577679">
                    <w:rPr>
                      <w:rFonts w:ascii="Times New Roman" w:hAnsi="Times New Roman"/>
                      <w:b/>
                      <w:sz w:val="20"/>
                      <w:szCs w:val="20"/>
                    </w:rPr>
                    <w:t>РКЦ</w:t>
                  </w:r>
                </w:p>
              </w:txbxContent>
            </v:textbox>
          </v:rect>
        </w:pict>
      </w:r>
      <w:r>
        <w:rPr>
          <w:rFonts w:ascii="Times New Roman" w:hAnsi="Times New Roman"/>
          <w:noProof/>
          <w:sz w:val="20"/>
          <w:szCs w:val="20"/>
          <w:lang w:eastAsia="ru-RU"/>
        </w:rPr>
        <w:pict>
          <v:rect id="_x0000_s1053" style="position:absolute;margin-left:391.95pt;margin-top:19.15pt;width:36.75pt;height:74.5pt;z-index:251674624;mso-width-relative:margin;mso-height-relative:margin">
            <v:textbox style="mso-next-textbox:#_x0000_s1053">
              <w:txbxContent>
                <w:p w:rsidR="00476BE0" w:rsidRDefault="00476BE0" w:rsidP="00577679">
                  <w:pPr>
                    <w:spacing w:line="240" w:lineRule="auto"/>
                    <w:rPr>
                      <w:rFonts w:ascii="Times New Roman" w:hAnsi="Times New Roman"/>
                      <w:sz w:val="20"/>
                      <w:szCs w:val="20"/>
                    </w:rPr>
                  </w:pPr>
                </w:p>
                <w:p w:rsidR="00476BE0" w:rsidRPr="00577679" w:rsidRDefault="00476BE0" w:rsidP="00577679">
                  <w:pPr>
                    <w:spacing w:line="240" w:lineRule="auto"/>
                    <w:rPr>
                      <w:rFonts w:ascii="Times New Roman" w:hAnsi="Times New Roman"/>
                      <w:b/>
                      <w:sz w:val="20"/>
                      <w:szCs w:val="20"/>
                    </w:rPr>
                  </w:pPr>
                  <w:r w:rsidRPr="00577679">
                    <w:rPr>
                      <w:rFonts w:ascii="Times New Roman" w:hAnsi="Times New Roman"/>
                      <w:b/>
                      <w:sz w:val="20"/>
                      <w:szCs w:val="20"/>
                    </w:rPr>
                    <w:t>РКЦ</w:t>
                  </w:r>
                </w:p>
              </w:txbxContent>
            </v:textbox>
          </v:rect>
        </w:pict>
      </w:r>
      <w:r>
        <w:rPr>
          <w:rFonts w:ascii="Times New Roman" w:hAnsi="Times New Roman"/>
          <w:noProof/>
          <w:sz w:val="20"/>
          <w:szCs w:val="20"/>
          <w:lang w:eastAsia="ru-RU"/>
        </w:rPr>
        <w:pict>
          <v:rect id="_x0000_s1051" style="position:absolute;margin-left:301.95pt;margin-top:19.15pt;width:90pt;height:41.55pt;z-index:251672576;mso-width-relative:margin;mso-height-relative:margin">
            <v:textbox style="mso-next-textbox:#_x0000_s1051">
              <w:txbxContent>
                <w:p w:rsidR="00476BE0" w:rsidRPr="00CA2A44" w:rsidRDefault="00476BE0" w:rsidP="00CA2A44">
                  <w:pPr>
                    <w:spacing w:line="240" w:lineRule="auto"/>
                    <w:jc w:val="center"/>
                    <w:rPr>
                      <w:rFonts w:ascii="Times New Roman" w:hAnsi="Times New Roman"/>
                      <w:b/>
                      <w:sz w:val="20"/>
                      <w:szCs w:val="20"/>
                    </w:rPr>
                  </w:pPr>
                  <w:r w:rsidRPr="00CA2A44">
                    <w:rPr>
                      <w:rFonts w:ascii="Times New Roman" w:hAnsi="Times New Roman"/>
                      <w:b/>
                      <w:sz w:val="20"/>
                      <w:szCs w:val="20"/>
                    </w:rPr>
                    <w:t>Резервные фонды Банка России</w:t>
                  </w:r>
                </w:p>
              </w:txbxContent>
            </v:textbox>
          </v:rect>
        </w:pict>
      </w:r>
      <w:r>
        <w:rPr>
          <w:rFonts w:ascii="Times New Roman" w:hAnsi="Times New Roman"/>
          <w:noProof/>
          <w:sz w:val="20"/>
          <w:szCs w:val="20"/>
          <w:lang w:eastAsia="ru-RU"/>
        </w:rPr>
        <w:pict>
          <v:rect id="_x0000_s1026" style="position:absolute;margin-left:41.7pt;margin-top:19.15pt;width:85.5pt;height:41.55pt;z-index:251658240">
            <v:textbox style="mso-next-textbox:#_x0000_s1026">
              <w:txbxContent>
                <w:p w:rsidR="00476BE0" w:rsidRPr="00CA2A44" w:rsidRDefault="00476BE0" w:rsidP="00DD5BF9">
                  <w:pPr>
                    <w:spacing w:line="240" w:lineRule="auto"/>
                    <w:jc w:val="center"/>
                    <w:rPr>
                      <w:rFonts w:ascii="Times New Roman" w:hAnsi="Times New Roman"/>
                      <w:b/>
                      <w:sz w:val="20"/>
                      <w:szCs w:val="20"/>
                    </w:rPr>
                  </w:pPr>
                  <w:r w:rsidRPr="00CA2A44">
                    <w:rPr>
                      <w:rFonts w:ascii="Times New Roman" w:hAnsi="Times New Roman"/>
                      <w:b/>
                      <w:sz w:val="20"/>
                      <w:szCs w:val="20"/>
                    </w:rPr>
                    <w:t>Резервные фонды Банка России</w:t>
                  </w:r>
                </w:p>
              </w:txbxContent>
            </v:textbox>
          </v:rect>
        </w:pict>
      </w:r>
      <w:r w:rsidR="00DD5BF9" w:rsidRPr="00B23F73">
        <w:rPr>
          <w:rFonts w:ascii="Times New Roman" w:hAnsi="Times New Roman"/>
          <w:sz w:val="20"/>
          <w:szCs w:val="20"/>
        </w:rPr>
        <w:tab/>
        <w:t>фондов</w:t>
      </w:r>
      <w:r w:rsidR="00B23F73" w:rsidRPr="00B23F73">
        <w:rPr>
          <w:rFonts w:ascii="Times New Roman" w:hAnsi="Times New Roman"/>
          <w:sz w:val="20"/>
          <w:szCs w:val="20"/>
        </w:rPr>
        <w:t xml:space="preserve">                                 </w:t>
      </w:r>
      <w:r w:rsidR="00B23F73">
        <w:rPr>
          <w:rFonts w:ascii="Times New Roman" w:hAnsi="Times New Roman"/>
          <w:sz w:val="20"/>
          <w:szCs w:val="20"/>
        </w:rPr>
        <w:t xml:space="preserve">                       </w:t>
      </w:r>
      <w:r w:rsidR="00B23F73" w:rsidRPr="00B23F73">
        <w:rPr>
          <w:rFonts w:ascii="Times New Roman" w:hAnsi="Times New Roman"/>
          <w:sz w:val="20"/>
          <w:szCs w:val="20"/>
        </w:rPr>
        <w:t>из обращения    (ветхих денег)</w:t>
      </w:r>
    </w:p>
    <w:p w:rsidR="00CD6641" w:rsidRPr="00CD6641" w:rsidRDefault="00CA2A44" w:rsidP="00CA2A44">
      <w:pPr>
        <w:tabs>
          <w:tab w:val="left" w:pos="6090"/>
        </w:tabs>
        <w:rPr>
          <w:sz w:val="20"/>
          <w:szCs w:val="20"/>
        </w:rPr>
      </w:pPr>
      <w:r>
        <w:rPr>
          <w:sz w:val="20"/>
          <w:szCs w:val="20"/>
        </w:rPr>
        <w:tab/>
      </w:r>
    </w:p>
    <w:p w:rsidR="00CD6641" w:rsidRPr="00CD6641" w:rsidRDefault="008034E5" w:rsidP="00CD6641">
      <w:pPr>
        <w:rPr>
          <w:sz w:val="20"/>
          <w:szCs w:val="20"/>
        </w:rPr>
      </w:pPr>
      <w:r>
        <w:rPr>
          <w:noProof/>
          <w:sz w:val="20"/>
          <w:szCs w:val="20"/>
          <w:lang w:eastAsia="ru-RU"/>
        </w:rPr>
        <w:pict>
          <v:rect id="_x0000_s1052" style="position:absolute;margin-left:301.95pt;margin-top:12.65pt;width:90pt;height:33.75pt;z-index:251673600;mso-width-relative:margin;mso-height-relative:margin">
            <v:textbox style="mso-next-textbox:#_x0000_s1052">
              <w:txbxContent>
                <w:p w:rsidR="00476BE0" w:rsidRDefault="00476BE0" w:rsidP="00577679">
                  <w:pPr>
                    <w:spacing w:line="240" w:lineRule="auto"/>
                    <w:jc w:val="center"/>
                    <w:rPr>
                      <w:sz w:val="20"/>
                      <w:szCs w:val="20"/>
                    </w:rPr>
                  </w:pPr>
                  <w:r>
                    <w:rPr>
                      <w:sz w:val="20"/>
                      <w:szCs w:val="20"/>
                    </w:rPr>
                    <w:t xml:space="preserve">  Оборотная касса</w:t>
                  </w:r>
                </w:p>
                <w:p w:rsidR="00476BE0" w:rsidRDefault="00476BE0"/>
              </w:txbxContent>
            </v:textbox>
          </v:rect>
        </w:pict>
      </w:r>
      <w:r>
        <w:rPr>
          <w:noProof/>
          <w:sz w:val="20"/>
          <w:szCs w:val="20"/>
          <w:lang w:eastAsia="ru-RU"/>
        </w:rPr>
        <w:pict>
          <v:rect id="_x0000_s1028" style="position:absolute;margin-left:41.7pt;margin-top:12.65pt;width:85.5pt;height:33.75pt;z-index:251659264">
            <v:textbox style="mso-next-textbox:#_x0000_s1028">
              <w:txbxContent>
                <w:p w:rsidR="00476BE0" w:rsidRPr="009B39A4" w:rsidRDefault="00476BE0" w:rsidP="009B39A4">
                  <w:pPr>
                    <w:spacing w:line="240" w:lineRule="auto"/>
                    <w:jc w:val="center"/>
                    <w:rPr>
                      <w:sz w:val="20"/>
                      <w:szCs w:val="20"/>
                    </w:rPr>
                  </w:pPr>
                  <w:r w:rsidRPr="009B39A4">
                    <w:rPr>
                      <w:sz w:val="20"/>
                      <w:szCs w:val="20"/>
                    </w:rPr>
                    <w:t>Оборотная касса</w:t>
                  </w:r>
                </w:p>
              </w:txbxContent>
            </v:textbox>
          </v:rect>
        </w:pict>
      </w:r>
    </w:p>
    <w:p w:rsidR="00CD6641" w:rsidRDefault="008034E5" w:rsidP="00CD6641">
      <w:pPr>
        <w:rPr>
          <w:sz w:val="20"/>
          <w:szCs w:val="20"/>
        </w:rPr>
      </w:pPr>
      <w:r>
        <w:rPr>
          <w:noProof/>
          <w:sz w:val="20"/>
          <w:szCs w:val="20"/>
          <w:lang w:eastAsia="ru-RU"/>
        </w:rPr>
        <w:pict>
          <v:shape id="_x0000_s1059" type="#_x0000_t32" style="position:absolute;margin-left:356.7pt;margin-top:22.35pt;width:0;height:52.95pt;flip:y;z-index:251679744;mso-width-relative:margin;mso-height-relative:margin" o:connectortype="straight">
            <v:stroke endarrow="block"/>
          </v:shape>
        </w:pict>
      </w:r>
    </w:p>
    <w:p w:rsidR="00CD6641" w:rsidRDefault="008034E5" w:rsidP="00CD6641">
      <w:pPr>
        <w:pStyle w:val="a4"/>
      </w:pPr>
      <w:r>
        <w:rPr>
          <w:noProof/>
          <w:sz w:val="20"/>
          <w:szCs w:val="20"/>
          <w:lang w:eastAsia="ru-RU"/>
        </w:rPr>
        <w:pict>
          <v:shape id="_x0000_s1034" type="#_x0000_t32" style="position:absolute;margin-left:109.2pt;margin-top:.7pt;width:0;height:50.55pt;z-index:251663360" o:connectortype="straight">
            <v:stroke endarrow="block"/>
          </v:shape>
        </w:pict>
      </w:r>
      <w:r w:rsidR="00CD6641">
        <w:tab/>
      </w:r>
      <w:r w:rsidR="00CD6641">
        <w:tab/>
      </w:r>
    </w:p>
    <w:p w:rsidR="00CD6641" w:rsidRPr="00FE0E33" w:rsidRDefault="00FE0E33" w:rsidP="00FE0E33">
      <w:pPr>
        <w:pStyle w:val="a4"/>
        <w:rPr>
          <w:rFonts w:ascii="Times New Roman" w:hAnsi="Times New Roman"/>
          <w:sz w:val="20"/>
          <w:szCs w:val="20"/>
        </w:rPr>
      </w:pPr>
      <w:r>
        <w:rPr>
          <w:rFonts w:ascii="Times New Roman" w:hAnsi="Times New Roman"/>
          <w:sz w:val="20"/>
          <w:szCs w:val="20"/>
        </w:rPr>
        <w:t xml:space="preserve">                                             </w:t>
      </w:r>
      <w:r w:rsidRPr="00FE0E33">
        <w:rPr>
          <w:rFonts w:ascii="Times New Roman" w:hAnsi="Times New Roman"/>
          <w:sz w:val="20"/>
          <w:szCs w:val="20"/>
        </w:rPr>
        <w:t>Подкрепление</w:t>
      </w:r>
      <w:r w:rsidR="00577679">
        <w:rPr>
          <w:rFonts w:ascii="Times New Roman" w:hAnsi="Times New Roman"/>
          <w:sz w:val="20"/>
          <w:szCs w:val="20"/>
        </w:rPr>
        <w:t xml:space="preserve">                                                </w:t>
      </w:r>
      <w:r w:rsidR="00B23F73">
        <w:rPr>
          <w:rFonts w:ascii="Times New Roman" w:hAnsi="Times New Roman"/>
          <w:sz w:val="20"/>
          <w:szCs w:val="20"/>
        </w:rPr>
        <w:t xml:space="preserve">                            </w:t>
      </w:r>
      <w:r w:rsidR="00577679">
        <w:rPr>
          <w:rFonts w:ascii="Times New Roman" w:hAnsi="Times New Roman"/>
          <w:sz w:val="20"/>
          <w:szCs w:val="20"/>
        </w:rPr>
        <w:t>Сдача излишка</w:t>
      </w:r>
    </w:p>
    <w:p w:rsidR="00FE0E33" w:rsidRPr="00FE0E33" w:rsidRDefault="00FE0E33" w:rsidP="00FE0E33">
      <w:pPr>
        <w:pStyle w:val="a4"/>
        <w:rPr>
          <w:rFonts w:ascii="Times New Roman" w:hAnsi="Times New Roman"/>
          <w:sz w:val="20"/>
          <w:szCs w:val="20"/>
        </w:rPr>
      </w:pPr>
      <w:r>
        <w:rPr>
          <w:rFonts w:ascii="Times New Roman" w:hAnsi="Times New Roman"/>
          <w:sz w:val="20"/>
          <w:szCs w:val="20"/>
        </w:rPr>
        <w:t xml:space="preserve">                                             </w:t>
      </w:r>
      <w:r w:rsidRPr="00FE0E33">
        <w:rPr>
          <w:rFonts w:ascii="Times New Roman" w:hAnsi="Times New Roman"/>
          <w:sz w:val="20"/>
          <w:szCs w:val="20"/>
        </w:rPr>
        <w:t>операционной</w:t>
      </w:r>
      <w:r w:rsidR="00577679">
        <w:rPr>
          <w:rFonts w:ascii="Times New Roman" w:hAnsi="Times New Roman"/>
          <w:sz w:val="20"/>
          <w:szCs w:val="20"/>
        </w:rPr>
        <w:t xml:space="preserve">                                                            </w:t>
      </w:r>
      <w:r w:rsidR="00B23F73">
        <w:rPr>
          <w:rFonts w:ascii="Times New Roman" w:hAnsi="Times New Roman"/>
          <w:sz w:val="20"/>
          <w:szCs w:val="20"/>
        </w:rPr>
        <w:t xml:space="preserve">                 </w:t>
      </w:r>
      <w:r w:rsidR="00577679">
        <w:rPr>
          <w:rFonts w:ascii="Times New Roman" w:hAnsi="Times New Roman"/>
          <w:sz w:val="20"/>
          <w:szCs w:val="20"/>
        </w:rPr>
        <w:t>операционной</w:t>
      </w:r>
    </w:p>
    <w:p w:rsidR="00FE0E33" w:rsidRPr="00FE0E33" w:rsidRDefault="00FE0E33" w:rsidP="00FE0E33">
      <w:pPr>
        <w:pStyle w:val="a4"/>
        <w:rPr>
          <w:rFonts w:ascii="Times New Roman" w:hAnsi="Times New Roman"/>
          <w:sz w:val="20"/>
          <w:szCs w:val="20"/>
        </w:rPr>
      </w:pPr>
      <w:r>
        <w:rPr>
          <w:rFonts w:ascii="Times New Roman" w:hAnsi="Times New Roman"/>
          <w:sz w:val="20"/>
          <w:szCs w:val="20"/>
        </w:rPr>
        <w:t xml:space="preserve">                                                   </w:t>
      </w:r>
      <w:r w:rsidRPr="00FE0E33">
        <w:rPr>
          <w:rFonts w:ascii="Times New Roman" w:hAnsi="Times New Roman"/>
          <w:sz w:val="20"/>
          <w:szCs w:val="20"/>
        </w:rPr>
        <w:t>кассы</w:t>
      </w:r>
      <w:r w:rsidR="00577679">
        <w:rPr>
          <w:rFonts w:ascii="Times New Roman" w:hAnsi="Times New Roman"/>
          <w:sz w:val="20"/>
          <w:szCs w:val="20"/>
        </w:rPr>
        <w:t xml:space="preserve">                                                             </w:t>
      </w:r>
      <w:r w:rsidR="00B23F73">
        <w:rPr>
          <w:rFonts w:ascii="Times New Roman" w:hAnsi="Times New Roman"/>
          <w:sz w:val="20"/>
          <w:szCs w:val="20"/>
        </w:rPr>
        <w:t xml:space="preserve">                               </w:t>
      </w:r>
      <w:r w:rsidR="00577679">
        <w:rPr>
          <w:rFonts w:ascii="Times New Roman" w:hAnsi="Times New Roman"/>
          <w:sz w:val="20"/>
          <w:szCs w:val="20"/>
        </w:rPr>
        <w:t>кассы</w:t>
      </w:r>
    </w:p>
    <w:p w:rsidR="00FE0E33" w:rsidRDefault="008034E5" w:rsidP="00FE0E33">
      <w:pPr>
        <w:tabs>
          <w:tab w:val="left" w:pos="2535"/>
        </w:tabs>
        <w:rPr>
          <w:sz w:val="20"/>
          <w:szCs w:val="20"/>
        </w:rPr>
      </w:pPr>
      <w:r>
        <w:rPr>
          <w:noProof/>
          <w:sz w:val="20"/>
          <w:szCs w:val="20"/>
          <w:lang w:eastAsia="ru-RU"/>
        </w:rPr>
        <w:pict>
          <v:rect id="_x0000_s1054" style="position:absolute;margin-left:313.2pt;margin-top:3.35pt;width:89.25pt;height:33pt;z-index:251675648;mso-width-relative:margin;mso-height-relative:margin">
            <v:textbox style="mso-next-textbox:#_x0000_s1054">
              <w:txbxContent>
                <w:p w:rsidR="00476BE0" w:rsidRPr="00577679" w:rsidRDefault="00476BE0" w:rsidP="00577679">
                  <w:pPr>
                    <w:jc w:val="center"/>
                    <w:rPr>
                      <w:rFonts w:ascii="Times New Roman" w:hAnsi="Times New Roman"/>
                      <w:sz w:val="20"/>
                      <w:szCs w:val="20"/>
                    </w:rPr>
                  </w:pPr>
                  <w:r w:rsidRPr="00577679">
                    <w:rPr>
                      <w:rFonts w:ascii="Times New Roman" w:hAnsi="Times New Roman"/>
                      <w:sz w:val="20"/>
                      <w:szCs w:val="20"/>
                    </w:rPr>
                    <w:t>Коммерческий банк</w:t>
                  </w:r>
                </w:p>
              </w:txbxContent>
            </v:textbox>
          </v:rect>
        </w:pict>
      </w:r>
      <w:r>
        <w:rPr>
          <w:noProof/>
          <w:sz w:val="20"/>
          <w:szCs w:val="20"/>
          <w:lang w:eastAsia="ru-RU"/>
        </w:rPr>
        <w:pict>
          <v:shape id="_x0000_s1048" type="#_x0000_t32" style="position:absolute;margin-left:35.7pt;margin-top:20.15pt;width:0;height:157.5pt;z-index:251670528;mso-width-relative:margin;mso-height-relative:margin" o:connectortype="straight"/>
        </w:pict>
      </w:r>
      <w:r>
        <w:rPr>
          <w:noProof/>
          <w:sz w:val="20"/>
          <w:szCs w:val="20"/>
          <w:lang w:eastAsia="ru-RU"/>
        </w:rPr>
        <w:pict>
          <v:shape id="_x0000_s1047" type="#_x0000_t32" style="position:absolute;margin-left:35.7pt;margin-top:20.15pt;width:27pt;height:0;flip:x;z-index:251669504;mso-width-relative:margin;mso-height-relative:margin" o:connectortype="straight"/>
        </w:pict>
      </w:r>
      <w:r>
        <w:rPr>
          <w:noProof/>
          <w:sz w:val="20"/>
          <w:szCs w:val="20"/>
          <w:lang w:eastAsia="ru-RU"/>
        </w:rPr>
        <w:pict>
          <v:rect id="_x0000_s1039" style="position:absolute;margin-left:62.7pt;margin-top:3.35pt;width:90.75pt;height:33pt;z-index:251664384;mso-width-relative:margin;mso-height-relative:margin">
            <v:textbox style="mso-next-textbox:#_x0000_s1039">
              <w:txbxContent>
                <w:p w:rsidR="00476BE0" w:rsidRPr="009B39A4" w:rsidRDefault="00476BE0" w:rsidP="00FE0E33">
                  <w:pPr>
                    <w:jc w:val="center"/>
                    <w:rPr>
                      <w:rFonts w:ascii="Times New Roman" w:hAnsi="Times New Roman"/>
                      <w:sz w:val="20"/>
                      <w:szCs w:val="20"/>
                    </w:rPr>
                  </w:pPr>
                  <w:r w:rsidRPr="009B39A4">
                    <w:rPr>
                      <w:rFonts w:ascii="Times New Roman" w:hAnsi="Times New Roman"/>
                      <w:sz w:val="20"/>
                      <w:szCs w:val="20"/>
                    </w:rPr>
                    <w:t>Коммерческий банк</w:t>
                  </w:r>
                </w:p>
              </w:txbxContent>
            </v:textbox>
          </v:rect>
        </w:pict>
      </w:r>
      <w:r w:rsidR="00FE0E33">
        <w:rPr>
          <w:sz w:val="20"/>
          <w:szCs w:val="20"/>
        </w:rPr>
        <w:tab/>
      </w:r>
    </w:p>
    <w:p w:rsidR="009B39A4" w:rsidRDefault="008034E5" w:rsidP="009B39A4">
      <w:pPr>
        <w:rPr>
          <w:rFonts w:ascii="Times New Roman" w:hAnsi="Times New Roman"/>
          <w:sz w:val="20"/>
          <w:szCs w:val="20"/>
        </w:rPr>
      </w:pPr>
      <w:r>
        <w:rPr>
          <w:noProof/>
          <w:sz w:val="20"/>
          <w:szCs w:val="20"/>
          <w:lang w:eastAsia="ru-RU"/>
        </w:rPr>
        <w:pict>
          <v:shape id="_x0000_s1058" type="#_x0000_t32" style="position:absolute;margin-left:356.7pt;margin-top:12.3pt;width:0;height:46.45pt;flip:y;z-index:251678720;mso-width-relative:margin;mso-height-relative:margin" o:connectortype="straight">
            <v:stroke endarrow="block"/>
          </v:shape>
        </w:pict>
      </w:r>
      <w:r>
        <w:rPr>
          <w:noProof/>
          <w:sz w:val="20"/>
          <w:szCs w:val="20"/>
          <w:lang w:eastAsia="ru-RU"/>
        </w:rPr>
        <w:pict>
          <v:shape id="_x0000_s1042" type="#_x0000_t32" style="position:absolute;margin-left:109.95pt;margin-top:12.3pt;width:0;height:47.25pt;z-index:251666432;mso-width-relative:margin;mso-height-relative:margin" o:connectortype="straight">
            <v:stroke endarrow="block"/>
          </v:shape>
        </w:pict>
      </w:r>
    </w:p>
    <w:p w:rsidR="009B39A4" w:rsidRPr="009B39A4" w:rsidRDefault="009B39A4" w:rsidP="009B39A4">
      <w:pPr>
        <w:pStyle w:val="a4"/>
        <w:rPr>
          <w:rFonts w:ascii="Times New Roman" w:hAnsi="Times New Roman"/>
          <w:sz w:val="20"/>
          <w:szCs w:val="20"/>
        </w:rPr>
      </w:pPr>
      <w:r>
        <w:t xml:space="preserve">                          </w:t>
      </w:r>
      <w:r w:rsidR="00FE0E33" w:rsidRPr="009B39A4">
        <w:rPr>
          <w:rFonts w:ascii="Times New Roman" w:hAnsi="Times New Roman"/>
          <w:sz w:val="20"/>
          <w:szCs w:val="20"/>
        </w:rPr>
        <w:t>Деньги,</w:t>
      </w:r>
      <w:r w:rsidR="00FE0E33" w:rsidRPr="009B39A4">
        <w:rPr>
          <w:rFonts w:ascii="Times New Roman" w:hAnsi="Times New Roman"/>
          <w:sz w:val="20"/>
          <w:szCs w:val="20"/>
        </w:rPr>
        <w:tab/>
      </w:r>
      <w:r>
        <w:rPr>
          <w:rFonts w:ascii="Times New Roman" w:hAnsi="Times New Roman"/>
          <w:sz w:val="20"/>
          <w:szCs w:val="20"/>
        </w:rPr>
        <w:t xml:space="preserve">            </w:t>
      </w:r>
      <w:r w:rsidR="00FE0E33" w:rsidRPr="009B39A4">
        <w:rPr>
          <w:rFonts w:ascii="Times New Roman" w:hAnsi="Times New Roman"/>
          <w:sz w:val="20"/>
          <w:szCs w:val="20"/>
        </w:rPr>
        <w:t>Снятие</w:t>
      </w:r>
      <w:r w:rsidR="00B23F73">
        <w:rPr>
          <w:rFonts w:ascii="Times New Roman" w:hAnsi="Times New Roman"/>
          <w:sz w:val="20"/>
          <w:szCs w:val="20"/>
        </w:rPr>
        <w:t xml:space="preserve">                                                                                Сдача (инкассация)</w:t>
      </w:r>
    </w:p>
    <w:p w:rsidR="00FE0E33" w:rsidRPr="009B39A4" w:rsidRDefault="009B39A4" w:rsidP="009B39A4">
      <w:pPr>
        <w:pStyle w:val="a4"/>
        <w:rPr>
          <w:rFonts w:ascii="Times New Roman" w:hAnsi="Times New Roman"/>
          <w:sz w:val="20"/>
          <w:szCs w:val="20"/>
        </w:rPr>
      </w:pPr>
      <w:r w:rsidRPr="009B39A4">
        <w:rPr>
          <w:rFonts w:ascii="Times New Roman" w:hAnsi="Times New Roman"/>
          <w:sz w:val="20"/>
          <w:szCs w:val="20"/>
        </w:rPr>
        <w:t xml:space="preserve">                  </w:t>
      </w:r>
      <w:r w:rsidR="00FE0E33" w:rsidRPr="009B39A4">
        <w:rPr>
          <w:rFonts w:ascii="Times New Roman" w:hAnsi="Times New Roman"/>
          <w:sz w:val="20"/>
          <w:szCs w:val="20"/>
        </w:rPr>
        <w:t>находящиеся      денег со счета</w:t>
      </w:r>
      <w:r w:rsidR="00B23F73">
        <w:rPr>
          <w:rFonts w:ascii="Times New Roman" w:hAnsi="Times New Roman"/>
          <w:sz w:val="20"/>
          <w:szCs w:val="20"/>
        </w:rPr>
        <w:t xml:space="preserve">                                                                             денежной выручки</w:t>
      </w:r>
    </w:p>
    <w:p w:rsidR="00B23F73" w:rsidRDefault="008034E5" w:rsidP="009B39A4">
      <w:pPr>
        <w:pStyle w:val="a4"/>
      </w:pPr>
      <w:r>
        <w:rPr>
          <w:rFonts w:ascii="Times New Roman" w:hAnsi="Times New Roman"/>
          <w:noProof/>
          <w:sz w:val="20"/>
          <w:szCs w:val="20"/>
          <w:lang w:eastAsia="ru-RU"/>
        </w:rPr>
        <w:pict>
          <v:shape id="_x0000_s1063" type="#_x0000_t32" style="position:absolute;margin-left:109.95pt;margin-top:28.6pt;width:203.25pt;height:63pt;flip:y;z-index:251683840;mso-width-relative:margin;mso-height-relative:margin" o:connectortype="straight">
            <v:stroke endarrow="block"/>
          </v:shape>
        </w:pict>
      </w:r>
      <w:r>
        <w:rPr>
          <w:rFonts w:ascii="Times New Roman" w:hAnsi="Times New Roman"/>
          <w:noProof/>
          <w:sz w:val="20"/>
          <w:szCs w:val="20"/>
          <w:lang w:eastAsia="ru-RU"/>
        </w:rPr>
        <w:pict>
          <v:shape id="_x0000_s1062" type="#_x0000_t32" style="position:absolute;margin-left:153.45pt;margin-top:107.35pt;width:159.75pt;height:0;z-index:251682816;mso-width-relative:margin;mso-height-relative:margin" o:connectortype="straight">
            <v:stroke endarrow="block"/>
          </v:shape>
        </w:pict>
      </w:r>
      <w:r>
        <w:rPr>
          <w:rFonts w:ascii="Times New Roman" w:hAnsi="Times New Roman"/>
          <w:noProof/>
          <w:sz w:val="20"/>
          <w:szCs w:val="20"/>
          <w:lang w:eastAsia="ru-RU"/>
        </w:rPr>
        <w:pict>
          <v:shape id="_x0000_s1061" type="#_x0000_t32" style="position:absolute;margin-left:356.7pt;margin-top:45.85pt;width:0;height:45.75pt;flip:y;z-index:251681792;mso-width-relative:margin;mso-height-relative:margin" o:connectortype="straight">
            <v:stroke endarrow="block"/>
          </v:shape>
        </w:pict>
      </w:r>
      <w:r>
        <w:rPr>
          <w:rFonts w:ascii="Times New Roman" w:hAnsi="Times New Roman"/>
          <w:noProof/>
          <w:sz w:val="20"/>
          <w:szCs w:val="20"/>
          <w:lang w:eastAsia="ru-RU"/>
        </w:rPr>
        <w:pict>
          <v:rect id="_x0000_s1060" style="position:absolute;margin-left:313.2pt;margin-top:91.6pt;width:89.25pt;height:32.25pt;z-index:251680768;mso-width-relative:margin;mso-height-relative:margin">
            <v:textbox style="mso-next-textbox:#_x0000_s1060">
              <w:txbxContent>
                <w:p w:rsidR="00476BE0" w:rsidRPr="00B23F73" w:rsidRDefault="00476BE0" w:rsidP="00B23F73">
                  <w:pPr>
                    <w:jc w:val="center"/>
                    <w:rPr>
                      <w:rFonts w:ascii="Times New Roman" w:hAnsi="Times New Roman"/>
                      <w:sz w:val="20"/>
                      <w:szCs w:val="20"/>
                    </w:rPr>
                  </w:pPr>
                  <w:r>
                    <w:rPr>
                      <w:rFonts w:ascii="Times New Roman" w:hAnsi="Times New Roman"/>
                      <w:sz w:val="20"/>
                      <w:szCs w:val="20"/>
                    </w:rPr>
                    <w:t xml:space="preserve"> Физическое лицо</w:t>
                  </w:r>
                </w:p>
              </w:txbxContent>
            </v:textbox>
          </v:rect>
        </w:pict>
      </w:r>
      <w:r>
        <w:rPr>
          <w:rFonts w:ascii="Times New Roman" w:hAnsi="Times New Roman"/>
          <w:noProof/>
          <w:sz w:val="20"/>
          <w:szCs w:val="20"/>
          <w:lang w:eastAsia="ru-RU"/>
        </w:rPr>
        <w:pict>
          <v:rect id="_x0000_s1056" style="position:absolute;margin-left:313.2pt;margin-top:12.5pt;width:89.25pt;height:33.35pt;z-index:251677696;mso-width-relative:margin;mso-height-relative:margin">
            <v:textbox style="mso-next-textbox:#_x0000_s1056">
              <w:txbxContent>
                <w:p w:rsidR="00476BE0" w:rsidRPr="00577679" w:rsidRDefault="00476BE0" w:rsidP="00577679">
                  <w:pPr>
                    <w:spacing w:line="240" w:lineRule="auto"/>
                    <w:jc w:val="center"/>
                    <w:rPr>
                      <w:rFonts w:ascii="Times New Roman" w:hAnsi="Times New Roman"/>
                      <w:sz w:val="20"/>
                      <w:szCs w:val="20"/>
                    </w:rPr>
                  </w:pPr>
                  <w:r w:rsidRPr="00577679">
                    <w:rPr>
                      <w:rFonts w:ascii="Times New Roman" w:hAnsi="Times New Roman"/>
                      <w:sz w:val="20"/>
                      <w:szCs w:val="20"/>
                    </w:rPr>
                    <w:t>Юридическое лицо</w:t>
                  </w:r>
                </w:p>
              </w:txbxContent>
            </v:textbox>
          </v:rect>
        </w:pict>
      </w:r>
      <w:r>
        <w:rPr>
          <w:rFonts w:ascii="Times New Roman" w:hAnsi="Times New Roman"/>
          <w:noProof/>
          <w:sz w:val="20"/>
          <w:szCs w:val="20"/>
          <w:lang w:eastAsia="ru-RU"/>
        </w:rPr>
        <w:pict>
          <v:shape id="_x0000_s1049" type="#_x0000_t32" style="position:absolute;margin-left:35.7pt;margin-top:107.35pt;width:27pt;height:0;z-index:251671552;mso-width-relative:margin;mso-height-relative:margin" o:connectortype="straight">
            <v:stroke endarrow="block"/>
          </v:shape>
        </w:pict>
      </w:r>
      <w:r>
        <w:rPr>
          <w:rFonts w:ascii="Times New Roman" w:hAnsi="Times New Roman"/>
          <w:noProof/>
          <w:sz w:val="20"/>
          <w:szCs w:val="20"/>
          <w:lang w:eastAsia="ru-RU"/>
        </w:rPr>
        <w:pict>
          <v:shape id="_x0000_s1044" type="#_x0000_t32" style="position:absolute;margin-left:109.95pt;margin-top:45.85pt;width:0;height:45.75pt;z-index:251668480;mso-width-relative:margin;mso-height-relative:margin" o:connectortype="straight">
            <v:stroke endarrow="block"/>
          </v:shape>
        </w:pict>
      </w:r>
      <w:r>
        <w:rPr>
          <w:rFonts w:ascii="Times New Roman" w:hAnsi="Times New Roman"/>
          <w:noProof/>
          <w:sz w:val="20"/>
          <w:szCs w:val="20"/>
          <w:lang w:eastAsia="ru-RU"/>
        </w:rPr>
        <w:pict>
          <v:rect id="_x0000_s1043" style="position:absolute;margin-left:62.7pt;margin-top:91.6pt;width:90.75pt;height:32.25pt;z-index:251667456;mso-width-relative:margin;mso-height-relative:margin">
            <v:textbox style="mso-next-textbox:#_x0000_s1043">
              <w:txbxContent>
                <w:p w:rsidR="00476BE0" w:rsidRPr="009B39A4" w:rsidRDefault="00476BE0" w:rsidP="009B39A4">
                  <w:pPr>
                    <w:jc w:val="center"/>
                    <w:rPr>
                      <w:rFonts w:ascii="Times New Roman" w:hAnsi="Times New Roman"/>
                      <w:sz w:val="20"/>
                      <w:szCs w:val="20"/>
                    </w:rPr>
                  </w:pPr>
                  <w:r>
                    <w:rPr>
                      <w:rFonts w:ascii="Times New Roman" w:hAnsi="Times New Roman"/>
                      <w:sz w:val="20"/>
                      <w:szCs w:val="20"/>
                    </w:rPr>
                    <w:t>Физическое  лицо</w:t>
                  </w:r>
                </w:p>
              </w:txbxContent>
            </v:textbox>
          </v:rect>
        </w:pict>
      </w:r>
      <w:r>
        <w:rPr>
          <w:rFonts w:ascii="Times New Roman" w:hAnsi="Times New Roman"/>
          <w:noProof/>
          <w:sz w:val="20"/>
          <w:szCs w:val="20"/>
          <w:lang w:eastAsia="ru-RU"/>
        </w:rPr>
        <w:pict>
          <v:rect id="_x0000_s1041" style="position:absolute;margin-left:62.7pt;margin-top:12.5pt;width:90.75pt;height:33.35pt;z-index:251665408;mso-width-relative:margin;mso-height-relative:margin">
            <v:textbox style="mso-next-textbox:#_x0000_s1041">
              <w:txbxContent>
                <w:p w:rsidR="00476BE0" w:rsidRPr="009B39A4" w:rsidRDefault="00476BE0" w:rsidP="009B39A4">
                  <w:pPr>
                    <w:jc w:val="center"/>
                    <w:rPr>
                      <w:rFonts w:ascii="Times New Roman" w:hAnsi="Times New Roman"/>
                      <w:sz w:val="20"/>
                      <w:szCs w:val="20"/>
                    </w:rPr>
                  </w:pPr>
                  <w:r w:rsidRPr="009B39A4">
                    <w:rPr>
                      <w:rFonts w:ascii="Times New Roman" w:hAnsi="Times New Roman"/>
                      <w:sz w:val="20"/>
                      <w:szCs w:val="20"/>
                    </w:rPr>
                    <w:t>Юридическое лицо</w:t>
                  </w:r>
                </w:p>
              </w:txbxContent>
            </v:textbox>
          </v:rect>
        </w:pict>
      </w:r>
      <w:r w:rsidR="00FE0E33" w:rsidRPr="009B39A4">
        <w:rPr>
          <w:rFonts w:ascii="Times New Roman" w:hAnsi="Times New Roman"/>
          <w:sz w:val="20"/>
          <w:szCs w:val="20"/>
        </w:rPr>
        <w:t xml:space="preserve">                         в обороте</w:t>
      </w:r>
    </w:p>
    <w:p w:rsidR="00B23F73" w:rsidRDefault="00B23F73" w:rsidP="00B23F73"/>
    <w:p w:rsidR="00FE0E33" w:rsidRDefault="00B23F73" w:rsidP="00B23F73">
      <w:pPr>
        <w:tabs>
          <w:tab w:val="left" w:pos="1170"/>
        </w:tabs>
      </w:pPr>
      <w:r>
        <w:tab/>
      </w:r>
    </w:p>
    <w:p w:rsidR="00B23F73" w:rsidRPr="00B23F73" w:rsidRDefault="00B23F73" w:rsidP="004507DC">
      <w:pPr>
        <w:pStyle w:val="a4"/>
        <w:outlineLvl w:val="0"/>
        <w:rPr>
          <w:rFonts w:ascii="Times New Roman" w:hAnsi="Times New Roman"/>
          <w:sz w:val="20"/>
          <w:szCs w:val="20"/>
        </w:rPr>
      </w:pPr>
      <w:r>
        <w:t xml:space="preserve">                                                                                             </w:t>
      </w:r>
      <w:r w:rsidRPr="00B23F73">
        <w:rPr>
          <w:rFonts w:ascii="Times New Roman" w:hAnsi="Times New Roman"/>
          <w:sz w:val="20"/>
          <w:szCs w:val="20"/>
        </w:rPr>
        <w:t>Расчеты</w:t>
      </w:r>
    </w:p>
    <w:p w:rsidR="00B23F73" w:rsidRDefault="00B23F73" w:rsidP="00B23F73">
      <w:pPr>
        <w:pStyle w:val="a4"/>
        <w:rPr>
          <w:rFonts w:ascii="Times New Roman" w:hAnsi="Times New Roman"/>
          <w:sz w:val="20"/>
          <w:szCs w:val="20"/>
        </w:rPr>
      </w:pPr>
      <w:r w:rsidRPr="00B23F73">
        <w:rPr>
          <w:rFonts w:ascii="Times New Roman" w:hAnsi="Times New Roman"/>
          <w:sz w:val="20"/>
          <w:szCs w:val="20"/>
        </w:rPr>
        <w:t xml:space="preserve">                                                                            </w:t>
      </w:r>
      <w:r>
        <w:rPr>
          <w:rFonts w:ascii="Times New Roman" w:hAnsi="Times New Roman"/>
          <w:sz w:val="20"/>
          <w:szCs w:val="20"/>
        </w:rPr>
        <w:t xml:space="preserve">              з</w:t>
      </w:r>
      <w:r w:rsidRPr="00B23F73">
        <w:rPr>
          <w:rFonts w:ascii="Times New Roman" w:hAnsi="Times New Roman"/>
          <w:sz w:val="20"/>
          <w:szCs w:val="20"/>
        </w:rPr>
        <w:t xml:space="preserve">а товары </w:t>
      </w:r>
    </w:p>
    <w:p w:rsidR="00B23F73" w:rsidRDefault="00B23F73" w:rsidP="00B23F73">
      <w:pPr>
        <w:pStyle w:val="a4"/>
        <w:rPr>
          <w:rFonts w:ascii="Times New Roman" w:hAnsi="Times New Roman"/>
          <w:sz w:val="20"/>
          <w:szCs w:val="20"/>
        </w:rPr>
      </w:pPr>
      <w:r>
        <w:rPr>
          <w:rFonts w:ascii="Times New Roman" w:hAnsi="Times New Roman"/>
          <w:sz w:val="20"/>
          <w:szCs w:val="20"/>
        </w:rPr>
        <w:t xml:space="preserve">                                                                                            </w:t>
      </w:r>
      <w:r w:rsidRPr="00B23F73">
        <w:rPr>
          <w:rFonts w:ascii="Times New Roman" w:hAnsi="Times New Roman"/>
          <w:sz w:val="20"/>
          <w:szCs w:val="20"/>
        </w:rPr>
        <w:t>и услуги</w:t>
      </w:r>
    </w:p>
    <w:p w:rsidR="00B23F73" w:rsidRPr="00B23F73" w:rsidRDefault="00B23F73" w:rsidP="00B23F73"/>
    <w:p w:rsidR="00B23F73" w:rsidRDefault="00B23F73" w:rsidP="00B23F73">
      <w:pPr>
        <w:tabs>
          <w:tab w:val="left" w:pos="2100"/>
        </w:tabs>
      </w:pPr>
    </w:p>
    <w:p w:rsidR="00FC7E4C" w:rsidRPr="006F4F72" w:rsidRDefault="00B23F73" w:rsidP="00B23F73">
      <w:pPr>
        <w:pStyle w:val="a4"/>
        <w:jc w:val="center"/>
        <w:rPr>
          <w:rFonts w:ascii="Times New Roman" w:hAnsi="Times New Roman"/>
          <w:sz w:val="28"/>
          <w:szCs w:val="28"/>
        </w:rPr>
      </w:pPr>
      <w:r w:rsidRPr="006F4F72">
        <w:rPr>
          <w:rFonts w:ascii="Times New Roman" w:hAnsi="Times New Roman"/>
          <w:b/>
          <w:sz w:val="28"/>
          <w:szCs w:val="28"/>
        </w:rPr>
        <w:t>Рис. 1</w:t>
      </w:r>
      <w:r w:rsidRPr="006F4F72">
        <w:rPr>
          <w:rFonts w:ascii="Times New Roman" w:hAnsi="Times New Roman"/>
          <w:sz w:val="28"/>
          <w:szCs w:val="28"/>
        </w:rPr>
        <w:t>.   Оборот наличных денег в хозяйстве</w:t>
      </w:r>
    </w:p>
    <w:p w:rsidR="00FC7E4C" w:rsidRPr="00044FA8" w:rsidRDefault="00FC7E4C" w:rsidP="00B23F73">
      <w:pPr>
        <w:pStyle w:val="a4"/>
        <w:jc w:val="center"/>
        <w:rPr>
          <w:rFonts w:ascii="Times New Roman" w:hAnsi="Times New Roman"/>
          <w:sz w:val="28"/>
          <w:szCs w:val="28"/>
        </w:rPr>
      </w:pPr>
    </w:p>
    <w:p w:rsidR="00FC7E4C" w:rsidRPr="00044FA8" w:rsidRDefault="00953CC6" w:rsidP="00B23F73">
      <w:pPr>
        <w:pStyle w:val="a4"/>
        <w:jc w:val="center"/>
        <w:rPr>
          <w:rFonts w:ascii="Times New Roman" w:hAnsi="Times New Roman"/>
          <w:sz w:val="28"/>
          <w:szCs w:val="28"/>
        </w:rPr>
      </w:pPr>
      <w:r w:rsidRPr="00953CC6">
        <w:rPr>
          <w:rFonts w:ascii="Times New Roman" w:hAnsi="Times New Roman"/>
          <w:noProof/>
          <w:sz w:val="28"/>
          <w:szCs w:val="28"/>
          <w:lang w:eastAsia="ru-RU"/>
        </w:rPr>
        <w:object w:dxaOrig="8574" w:dyaOrig="3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429pt;height:196.5pt;visibility:visible" o:ole="">
            <v:imagedata r:id="rId8" o:title=""/>
            <o:lock v:ext="edit" aspectratio="f"/>
          </v:shape>
          <o:OLEObject Type="Embed" ProgID="Excel.Sheet.8" ShapeID="Диаграмма 2" DrawAspect="Content" ObjectID="_1470864484" r:id="rId9">
            <o:FieldCodes>\s</o:FieldCodes>
          </o:OLEObject>
        </w:object>
      </w:r>
    </w:p>
    <w:p w:rsidR="00C825CD" w:rsidRPr="00C20E41" w:rsidRDefault="00C55A63" w:rsidP="00BB7CA3">
      <w:pPr>
        <w:pStyle w:val="a4"/>
        <w:jc w:val="center"/>
        <w:rPr>
          <w:rFonts w:ascii="Times New Roman" w:hAnsi="Times New Roman"/>
          <w:sz w:val="28"/>
          <w:szCs w:val="28"/>
        </w:rPr>
      </w:pPr>
      <w:r>
        <w:br w:type="textWrapping" w:clear="all"/>
      </w:r>
      <w:r w:rsidR="00547AE5" w:rsidRPr="00BB7CA3">
        <w:rPr>
          <w:rFonts w:ascii="Times New Roman" w:hAnsi="Times New Roman"/>
          <w:b/>
          <w:sz w:val="28"/>
          <w:szCs w:val="28"/>
        </w:rPr>
        <w:t>Рис. 2.</w:t>
      </w:r>
      <w:r w:rsidR="00547AE5" w:rsidRPr="00BB7CA3">
        <w:rPr>
          <w:rFonts w:ascii="Times New Roman" w:hAnsi="Times New Roman"/>
          <w:sz w:val="28"/>
          <w:szCs w:val="28"/>
        </w:rPr>
        <w:t xml:space="preserve"> Рост наличной денежной массы (агрегат М0) </w:t>
      </w:r>
      <w:r w:rsidR="00BB7CA3">
        <w:rPr>
          <w:rFonts w:ascii="Times New Roman" w:hAnsi="Times New Roman"/>
          <w:sz w:val="28"/>
          <w:szCs w:val="28"/>
        </w:rPr>
        <w:t>в</w:t>
      </w:r>
      <w:r w:rsidR="00547AE5" w:rsidRPr="00BB7CA3">
        <w:rPr>
          <w:rFonts w:ascii="Times New Roman" w:hAnsi="Times New Roman"/>
          <w:sz w:val="28"/>
          <w:szCs w:val="28"/>
        </w:rPr>
        <w:t xml:space="preserve"> России </w:t>
      </w:r>
      <w:r w:rsidR="00BB7CA3">
        <w:rPr>
          <w:rFonts w:ascii="Times New Roman" w:hAnsi="Times New Roman"/>
          <w:sz w:val="28"/>
          <w:szCs w:val="28"/>
        </w:rPr>
        <w:t xml:space="preserve">                            </w:t>
      </w:r>
      <w:r w:rsidR="00547AE5" w:rsidRPr="00BB7CA3">
        <w:rPr>
          <w:rFonts w:ascii="Times New Roman" w:hAnsi="Times New Roman"/>
          <w:sz w:val="28"/>
          <w:szCs w:val="28"/>
        </w:rPr>
        <w:t>(по состоянию на 1 января каждого года)</w:t>
      </w:r>
    </w:p>
    <w:p w:rsidR="0024747A" w:rsidRDefault="0024747A" w:rsidP="00B93870">
      <w:pPr>
        <w:pStyle w:val="a4"/>
        <w:jc w:val="right"/>
        <w:rPr>
          <w:rFonts w:ascii="Times New Roman" w:hAnsi="Times New Roman"/>
        </w:rPr>
      </w:pPr>
    </w:p>
    <w:p w:rsidR="0022266D" w:rsidRPr="00B93870" w:rsidRDefault="00B93870" w:rsidP="00B93870">
      <w:pPr>
        <w:pStyle w:val="a4"/>
        <w:jc w:val="right"/>
        <w:rPr>
          <w:rFonts w:ascii="Times New Roman" w:hAnsi="Times New Roman"/>
        </w:rPr>
      </w:pPr>
      <w:r w:rsidRPr="00B93870">
        <w:rPr>
          <w:rFonts w:ascii="Times New Roman" w:hAnsi="Times New Roman"/>
        </w:rPr>
        <w:t>Млрд. руб.</w:t>
      </w:r>
    </w:p>
    <w:tbl>
      <w:tblPr>
        <w:tblpPr w:leftFromText="180" w:rightFromText="180" w:vertAnchor="page" w:horzAnchor="margin" w:tblpY="16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400"/>
        <w:gridCol w:w="2464"/>
        <w:gridCol w:w="2464"/>
      </w:tblGrid>
      <w:tr w:rsidR="00953CC6" w:rsidRPr="00953CC6" w:rsidTr="00953CC6">
        <w:tc>
          <w:tcPr>
            <w:tcW w:w="1526" w:type="dxa"/>
            <w:shd w:val="clear" w:color="auto" w:fill="auto"/>
          </w:tcPr>
          <w:p w:rsidR="00B93870" w:rsidRPr="00953CC6" w:rsidRDefault="00B93870" w:rsidP="00953CC6">
            <w:pPr>
              <w:pStyle w:val="af"/>
              <w:spacing w:after="0"/>
              <w:rPr>
                <w:rFonts w:ascii="Times New Roman" w:hAnsi="Times New Roman"/>
                <w:sz w:val="22"/>
                <w:szCs w:val="22"/>
              </w:rPr>
            </w:pPr>
          </w:p>
        </w:tc>
        <w:tc>
          <w:tcPr>
            <w:tcW w:w="3400" w:type="dxa"/>
            <w:shd w:val="clear" w:color="auto" w:fill="auto"/>
          </w:tcPr>
          <w:p w:rsidR="00B93870" w:rsidRPr="00953CC6" w:rsidRDefault="00B93870" w:rsidP="00953CC6">
            <w:pPr>
              <w:pStyle w:val="af"/>
              <w:spacing w:after="0"/>
              <w:jc w:val="center"/>
              <w:rPr>
                <w:rFonts w:ascii="Times New Roman" w:hAnsi="Times New Roman"/>
                <w:b w:val="0"/>
                <w:color w:val="auto"/>
                <w:sz w:val="22"/>
                <w:szCs w:val="22"/>
              </w:rPr>
            </w:pPr>
            <w:r w:rsidRPr="00953CC6">
              <w:rPr>
                <w:rFonts w:ascii="Times New Roman" w:hAnsi="Times New Roman"/>
                <w:b w:val="0"/>
                <w:color w:val="auto"/>
                <w:sz w:val="22"/>
                <w:szCs w:val="22"/>
              </w:rPr>
              <w:t>Количество денег в обращении</w:t>
            </w:r>
          </w:p>
        </w:tc>
        <w:tc>
          <w:tcPr>
            <w:tcW w:w="2464" w:type="dxa"/>
            <w:shd w:val="clear" w:color="auto" w:fill="auto"/>
          </w:tcPr>
          <w:p w:rsidR="00B93870" w:rsidRPr="00953CC6" w:rsidRDefault="00B93870" w:rsidP="00953CC6">
            <w:pPr>
              <w:pStyle w:val="af"/>
              <w:spacing w:after="0"/>
              <w:jc w:val="center"/>
              <w:rPr>
                <w:rFonts w:ascii="Times New Roman" w:hAnsi="Times New Roman"/>
                <w:b w:val="0"/>
                <w:color w:val="000000"/>
                <w:sz w:val="22"/>
                <w:szCs w:val="22"/>
              </w:rPr>
            </w:pPr>
            <w:r w:rsidRPr="00953CC6">
              <w:rPr>
                <w:rFonts w:ascii="Times New Roman" w:hAnsi="Times New Roman"/>
                <w:b w:val="0"/>
                <w:color w:val="000000"/>
                <w:sz w:val="22"/>
                <w:szCs w:val="22"/>
              </w:rPr>
              <w:t>Прирост за год</w:t>
            </w:r>
          </w:p>
        </w:tc>
        <w:tc>
          <w:tcPr>
            <w:tcW w:w="2464" w:type="dxa"/>
            <w:shd w:val="clear" w:color="auto" w:fill="auto"/>
          </w:tcPr>
          <w:p w:rsidR="00B93870" w:rsidRPr="00953CC6" w:rsidRDefault="00B93870" w:rsidP="00953CC6">
            <w:pPr>
              <w:pStyle w:val="af"/>
              <w:spacing w:after="0"/>
              <w:jc w:val="center"/>
              <w:rPr>
                <w:rFonts w:ascii="Times New Roman" w:hAnsi="Times New Roman"/>
                <w:b w:val="0"/>
                <w:color w:val="auto"/>
                <w:sz w:val="22"/>
                <w:szCs w:val="22"/>
              </w:rPr>
            </w:pPr>
            <w:r w:rsidRPr="00953CC6">
              <w:rPr>
                <w:rFonts w:ascii="Times New Roman" w:hAnsi="Times New Roman"/>
                <w:b w:val="0"/>
                <w:color w:val="auto"/>
                <w:sz w:val="22"/>
                <w:szCs w:val="22"/>
              </w:rPr>
              <w:t>Прирост за год, %</w:t>
            </w:r>
          </w:p>
        </w:tc>
      </w:tr>
      <w:tr w:rsidR="00953CC6" w:rsidRPr="00953CC6" w:rsidTr="00953CC6">
        <w:tc>
          <w:tcPr>
            <w:tcW w:w="1526" w:type="dxa"/>
            <w:shd w:val="clear" w:color="auto" w:fill="auto"/>
          </w:tcPr>
          <w:p w:rsidR="00B93870" w:rsidRPr="00953CC6" w:rsidRDefault="00B93870" w:rsidP="00953CC6">
            <w:pPr>
              <w:pStyle w:val="af"/>
              <w:spacing w:after="0"/>
              <w:jc w:val="both"/>
              <w:rPr>
                <w:rFonts w:ascii="Times New Roman" w:hAnsi="Times New Roman"/>
                <w:b w:val="0"/>
                <w:color w:val="auto"/>
                <w:sz w:val="22"/>
                <w:szCs w:val="22"/>
              </w:rPr>
            </w:pPr>
            <w:r w:rsidRPr="00953CC6">
              <w:rPr>
                <w:rFonts w:ascii="Times New Roman" w:hAnsi="Times New Roman"/>
                <w:b w:val="0"/>
                <w:color w:val="auto"/>
                <w:sz w:val="22"/>
                <w:szCs w:val="22"/>
              </w:rPr>
              <w:t>01.01.2007 г.</w:t>
            </w:r>
          </w:p>
          <w:p w:rsidR="00B93870" w:rsidRPr="00953CC6" w:rsidRDefault="00B93870" w:rsidP="00953CC6">
            <w:pPr>
              <w:spacing w:after="0" w:line="240" w:lineRule="auto"/>
              <w:jc w:val="both"/>
              <w:rPr>
                <w:rFonts w:ascii="Times New Roman" w:hAnsi="Times New Roman"/>
                <w:lang w:val="en-US"/>
              </w:rPr>
            </w:pPr>
            <w:r w:rsidRPr="00953CC6">
              <w:rPr>
                <w:rFonts w:ascii="Times New Roman" w:hAnsi="Times New Roman"/>
              </w:rPr>
              <w:t>01.01.2008 г.</w:t>
            </w:r>
          </w:p>
          <w:p w:rsidR="00273C88" w:rsidRPr="00953CC6" w:rsidRDefault="00273C88" w:rsidP="00953CC6">
            <w:pPr>
              <w:spacing w:after="0" w:line="240" w:lineRule="auto"/>
              <w:jc w:val="both"/>
              <w:rPr>
                <w:rFonts w:ascii="Times New Roman" w:hAnsi="Times New Roman"/>
              </w:rPr>
            </w:pPr>
            <w:r w:rsidRPr="00953CC6">
              <w:rPr>
                <w:rFonts w:ascii="Times New Roman" w:hAnsi="Times New Roman"/>
                <w:lang w:val="en-US"/>
              </w:rPr>
              <w:t>01</w:t>
            </w:r>
            <w:r w:rsidRPr="00953CC6">
              <w:rPr>
                <w:rFonts w:ascii="Times New Roman" w:hAnsi="Times New Roman"/>
              </w:rPr>
              <w:t>.01.2009 г.</w:t>
            </w:r>
          </w:p>
        </w:tc>
        <w:tc>
          <w:tcPr>
            <w:tcW w:w="3400" w:type="dxa"/>
            <w:shd w:val="clear" w:color="auto" w:fill="auto"/>
          </w:tcPr>
          <w:p w:rsidR="00B93870" w:rsidRPr="00953CC6" w:rsidRDefault="00B93870" w:rsidP="00953CC6">
            <w:pPr>
              <w:pStyle w:val="af"/>
              <w:spacing w:after="0"/>
              <w:jc w:val="center"/>
              <w:rPr>
                <w:rFonts w:ascii="Times New Roman" w:hAnsi="Times New Roman"/>
                <w:b w:val="0"/>
                <w:color w:val="auto"/>
                <w:sz w:val="22"/>
                <w:szCs w:val="22"/>
              </w:rPr>
            </w:pPr>
            <w:r w:rsidRPr="00953CC6">
              <w:rPr>
                <w:rFonts w:ascii="Times New Roman" w:hAnsi="Times New Roman"/>
                <w:b w:val="0"/>
                <w:color w:val="auto"/>
                <w:sz w:val="22"/>
                <w:szCs w:val="22"/>
              </w:rPr>
              <w:t>3066,4</w:t>
            </w:r>
          </w:p>
          <w:p w:rsidR="00B93870" w:rsidRPr="00953CC6" w:rsidRDefault="00B93870" w:rsidP="00953CC6">
            <w:pPr>
              <w:spacing w:after="0" w:line="240" w:lineRule="auto"/>
              <w:jc w:val="center"/>
              <w:rPr>
                <w:rFonts w:ascii="Times New Roman" w:hAnsi="Times New Roman"/>
              </w:rPr>
            </w:pPr>
            <w:r w:rsidRPr="00953CC6">
              <w:rPr>
                <w:rFonts w:ascii="Times New Roman" w:hAnsi="Times New Roman"/>
              </w:rPr>
              <w:t>4124,3</w:t>
            </w:r>
          </w:p>
          <w:p w:rsidR="00273C88" w:rsidRPr="00953CC6" w:rsidRDefault="00273C88" w:rsidP="00953CC6">
            <w:pPr>
              <w:spacing w:after="0" w:line="240" w:lineRule="auto"/>
              <w:jc w:val="center"/>
              <w:rPr>
                <w:rFonts w:ascii="Times New Roman" w:hAnsi="Times New Roman"/>
              </w:rPr>
            </w:pPr>
            <w:r w:rsidRPr="00953CC6">
              <w:rPr>
                <w:rFonts w:ascii="Times New Roman" w:hAnsi="Times New Roman"/>
              </w:rPr>
              <w:t>4378,1</w:t>
            </w:r>
          </w:p>
        </w:tc>
        <w:tc>
          <w:tcPr>
            <w:tcW w:w="2464" w:type="dxa"/>
            <w:shd w:val="clear" w:color="auto" w:fill="auto"/>
          </w:tcPr>
          <w:p w:rsidR="00B93870" w:rsidRPr="00953CC6" w:rsidRDefault="00B93870" w:rsidP="00953CC6">
            <w:pPr>
              <w:pStyle w:val="af"/>
              <w:spacing w:after="0"/>
              <w:jc w:val="center"/>
              <w:rPr>
                <w:rFonts w:ascii="Times New Roman" w:hAnsi="Times New Roman"/>
                <w:b w:val="0"/>
                <w:color w:val="auto"/>
                <w:sz w:val="22"/>
                <w:szCs w:val="22"/>
              </w:rPr>
            </w:pPr>
            <w:r w:rsidRPr="00953CC6">
              <w:rPr>
                <w:rFonts w:ascii="Times New Roman" w:hAnsi="Times New Roman"/>
                <w:b w:val="0"/>
                <w:color w:val="auto"/>
                <w:sz w:val="22"/>
                <w:szCs w:val="22"/>
              </w:rPr>
              <w:t>867,2</w:t>
            </w:r>
          </w:p>
          <w:p w:rsidR="00B93870" w:rsidRPr="00953CC6" w:rsidRDefault="00B93870" w:rsidP="00953CC6">
            <w:pPr>
              <w:spacing w:after="0" w:line="240" w:lineRule="auto"/>
              <w:jc w:val="center"/>
              <w:rPr>
                <w:rFonts w:ascii="Times New Roman" w:hAnsi="Times New Roman"/>
              </w:rPr>
            </w:pPr>
            <w:r w:rsidRPr="00953CC6">
              <w:rPr>
                <w:rFonts w:ascii="Times New Roman" w:hAnsi="Times New Roman"/>
              </w:rPr>
              <w:t>1057,9</w:t>
            </w:r>
          </w:p>
          <w:p w:rsidR="00273C88" w:rsidRPr="00953CC6" w:rsidRDefault="00273C88" w:rsidP="00953CC6">
            <w:pPr>
              <w:spacing w:after="0" w:line="240" w:lineRule="auto"/>
              <w:jc w:val="center"/>
              <w:rPr>
                <w:rFonts w:ascii="Times New Roman" w:hAnsi="Times New Roman"/>
              </w:rPr>
            </w:pPr>
            <w:r w:rsidRPr="00953CC6">
              <w:rPr>
                <w:rFonts w:ascii="Times New Roman" w:hAnsi="Times New Roman"/>
              </w:rPr>
              <w:t>253,</w:t>
            </w:r>
            <w:r w:rsidR="00A33B27" w:rsidRPr="00953CC6">
              <w:rPr>
                <w:rFonts w:ascii="Times New Roman" w:hAnsi="Times New Roman"/>
              </w:rPr>
              <w:t>8</w:t>
            </w:r>
          </w:p>
        </w:tc>
        <w:tc>
          <w:tcPr>
            <w:tcW w:w="2464" w:type="dxa"/>
            <w:shd w:val="clear" w:color="auto" w:fill="auto"/>
          </w:tcPr>
          <w:p w:rsidR="00B93870" w:rsidRPr="00953CC6" w:rsidRDefault="00B93870" w:rsidP="00953CC6">
            <w:pPr>
              <w:pStyle w:val="af"/>
              <w:spacing w:after="0"/>
              <w:jc w:val="center"/>
              <w:rPr>
                <w:rFonts w:ascii="Times New Roman" w:hAnsi="Times New Roman"/>
                <w:b w:val="0"/>
                <w:color w:val="auto"/>
                <w:sz w:val="22"/>
                <w:szCs w:val="22"/>
              </w:rPr>
            </w:pPr>
            <w:r w:rsidRPr="00953CC6">
              <w:rPr>
                <w:rFonts w:ascii="Times New Roman" w:hAnsi="Times New Roman"/>
                <w:b w:val="0"/>
                <w:color w:val="auto"/>
                <w:sz w:val="22"/>
                <w:szCs w:val="22"/>
              </w:rPr>
              <w:t>39,4</w:t>
            </w:r>
          </w:p>
          <w:p w:rsidR="00B93870" w:rsidRPr="00953CC6" w:rsidRDefault="00B93870" w:rsidP="00953CC6">
            <w:pPr>
              <w:spacing w:after="0" w:line="240" w:lineRule="auto"/>
              <w:jc w:val="center"/>
              <w:rPr>
                <w:rFonts w:ascii="Times New Roman" w:hAnsi="Times New Roman"/>
              </w:rPr>
            </w:pPr>
            <w:r w:rsidRPr="00953CC6">
              <w:rPr>
                <w:rFonts w:ascii="Times New Roman" w:hAnsi="Times New Roman"/>
              </w:rPr>
              <w:t>34,5</w:t>
            </w:r>
          </w:p>
          <w:p w:rsidR="00273C88" w:rsidRPr="00953CC6" w:rsidRDefault="00273C88" w:rsidP="00953CC6">
            <w:pPr>
              <w:spacing w:after="0" w:line="240" w:lineRule="auto"/>
              <w:jc w:val="center"/>
              <w:rPr>
                <w:rFonts w:ascii="Times New Roman" w:hAnsi="Times New Roman"/>
                <w:lang w:val="en-US"/>
              </w:rPr>
            </w:pPr>
            <w:r w:rsidRPr="00953CC6">
              <w:rPr>
                <w:rFonts w:ascii="Times New Roman" w:hAnsi="Times New Roman"/>
              </w:rPr>
              <w:t>6,1</w:t>
            </w:r>
            <w:r w:rsidR="004E0FDF" w:rsidRPr="00953CC6">
              <w:rPr>
                <w:rFonts w:ascii="Times New Roman" w:hAnsi="Times New Roman"/>
                <w:lang w:val="en-US"/>
              </w:rPr>
              <w:t>6</w:t>
            </w:r>
          </w:p>
        </w:tc>
      </w:tr>
    </w:tbl>
    <w:p w:rsidR="00B93870" w:rsidRPr="006F4F72" w:rsidRDefault="00B93870" w:rsidP="00191CC6">
      <w:pPr>
        <w:tabs>
          <w:tab w:val="left" w:pos="3765"/>
        </w:tabs>
        <w:jc w:val="center"/>
        <w:rPr>
          <w:rFonts w:ascii="Times New Roman" w:hAnsi="Times New Roman"/>
          <w:sz w:val="28"/>
          <w:szCs w:val="28"/>
        </w:rPr>
      </w:pPr>
      <w:r w:rsidRPr="006F4F72">
        <w:rPr>
          <w:rFonts w:ascii="Times New Roman" w:hAnsi="Times New Roman"/>
          <w:b/>
          <w:sz w:val="28"/>
          <w:szCs w:val="28"/>
        </w:rPr>
        <w:t>Таблица 1.</w:t>
      </w:r>
      <w:r w:rsidRPr="006F4F72">
        <w:rPr>
          <w:rFonts w:ascii="Times New Roman" w:hAnsi="Times New Roman"/>
          <w:sz w:val="28"/>
          <w:szCs w:val="28"/>
        </w:rPr>
        <w:t xml:space="preserve"> Количество денег в обращении в России</w:t>
      </w:r>
    </w:p>
    <w:p w:rsidR="004C73EC" w:rsidRDefault="008034E5" w:rsidP="004C73EC">
      <w:pPr>
        <w:keepNext/>
        <w:tabs>
          <w:tab w:val="left" w:pos="3765"/>
        </w:tabs>
        <w:jc w:val="both"/>
      </w:pPr>
      <w:r>
        <w:rPr>
          <w:rFonts w:ascii="Times New Roman" w:hAnsi="Times New Roman"/>
          <w:noProof/>
          <w:sz w:val="28"/>
          <w:szCs w:val="28"/>
          <w:lang w:eastAsia="ru-RU"/>
        </w:rPr>
        <w:pict>
          <v:shape id="Рисунок 1" o:spid="_x0000_i1026" type="#_x0000_t75" style="width:372pt;height:228.75pt;visibility:visible;mso-wrap-style:square">
            <v:imagedata r:id="rId10" o:title=""/>
          </v:shape>
        </w:pict>
      </w:r>
    </w:p>
    <w:p w:rsidR="00254DA9" w:rsidRPr="006F4F72" w:rsidRDefault="00191CC6" w:rsidP="00191CC6">
      <w:pPr>
        <w:pStyle w:val="af"/>
        <w:rPr>
          <w:rFonts w:ascii="Times New Roman" w:hAnsi="Times New Roman"/>
          <w:b w:val="0"/>
          <w:color w:val="auto"/>
          <w:sz w:val="28"/>
          <w:szCs w:val="28"/>
        </w:rPr>
      </w:pPr>
      <w:r>
        <w:rPr>
          <w:rFonts w:ascii="Times New Roman" w:hAnsi="Times New Roman"/>
          <w:color w:val="auto"/>
          <w:sz w:val="28"/>
          <w:szCs w:val="28"/>
        </w:rPr>
        <w:t xml:space="preserve">                   </w:t>
      </w:r>
      <w:r w:rsidR="0066318C">
        <w:rPr>
          <w:rFonts w:ascii="Times New Roman" w:hAnsi="Times New Roman"/>
          <w:color w:val="auto"/>
          <w:sz w:val="28"/>
          <w:szCs w:val="28"/>
        </w:rPr>
        <w:t>Рис.</w:t>
      </w:r>
      <w:r w:rsidR="004C73EC" w:rsidRPr="006F4F72">
        <w:rPr>
          <w:rFonts w:ascii="Times New Roman" w:hAnsi="Times New Roman"/>
          <w:color w:val="auto"/>
          <w:sz w:val="28"/>
          <w:szCs w:val="28"/>
        </w:rPr>
        <w:t xml:space="preserve">  3</w:t>
      </w:r>
      <w:r w:rsidR="004C73EC" w:rsidRPr="006F4F72">
        <w:rPr>
          <w:rFonts w:ascii="Times New Roman" w:hAnsi="Times New Roman"/>
          <w:b w:val="0"/>
          <w:color w:val="auto"/>
          <w:sz w:val="28"/>
          <w:szCs w:val="28"/>
        </w:rPr>
        <w:t>. Изменение количества денег в обращении</w:t>
      </w:r>
    </w:p>
    <w:p w:rsidR="00191CC6" w:rsidRPr="00191CC6" w:rsidRDefault="00191CC6" w:rsidP="00191CC6">
      <w:pPr>
        <w:rPr>
          <w:sz w:val="24"/>
          <w:szCs w:val="24"/>
        </w:rPr>
      </w:pPr>
    </w:p>
    <w:tbl>
      <w:tblPr>
        <w:tblpPr w:leftFromText="180" w:rightFromText="180" w:vertAnchor="text" w:horzAnchor="margin" w:tblpY="1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842"/>
        <w:gridCol w:w="1985"/>
        <w:gridCol w:w="1984"/>
        <w:gridCol w:w="1808"/>
      </w:tblGrid>
      <w:tr w:rsidR="00953CC6" w:rsidRPr="00953CC6" w:rsidTr="00953CC6">
        <w:tc>
          <w:tcPr>
            <w:tcW w:w="2235" w:type="dxa"/>
            <w:shd w:val="clear" w:color="auto" w:fill="auto"/>
          </w:tcPr>
          <w:p w:rsidR="00D3186D" w:rsidRPr="00953CC6" w:rsidRDefault="00D3186D" w:rsidP="00953CC6">
            <w:pPr>
              <w:spacing w:after="0" w:line="240" w:lineRule="auto"/>
              <w:jc w:val="both"/>
              <w:rPr>
                <w:rFonts w:ascii="Times New Roman" w:hAnsi="Times New Roman"/>
              </w:rPr>
            </w:pPr>
            <w:r w:rsidRPr="00953CC6">
              <w:rPr>
                <w:rFonts w:ascii="Times New Roman" w:hAnsi="Times New Roman"/>
              </w:rPr>
              <w:t>Количество банкнот в обращении</w:t>
            </w:r>
          </w:p>
        </w:tc>
        <w:tc>
          <w:tcPr>
            <w:tcW w:w="1842" w:type="dxa"/>
            <w:shd w:val="clear" w:color="auto" w:fill="auto"/>
          </w:tcPr>
          <w:p w:rsidR="00D3186D" w:rsidRPr="00953CC6" w:rsidRDefault="00D3186D" w:rsidP="00953CC6">
            <w:pPr>
              <w:spacing w:after="0" w:line="240" w:lineRule="auto"/>
              <w:jc w:val="center"/>
              <w:rPr>
                <w:rFonts w:ascii="Times New Roman" w:hAnsi="Times New Roman"/>
              </w:rPr>
            </w:pPr>
            <w:r w:rsidRPr="00953CC6">
              <w:rPr>
                <w:rFonts w:ascii="Times New Roman" w:hAnsi="Times New Roman"/>
              </w:rPr>
              <w:t>На 01.01.2005 г.</w:t>
            </w:r>
          </w:p>
        </w:tc>
        <w:tc>
          <w:tcPr>
            <w:tcW w:w="1985" w:type="dxa"/>
            <w:shd w:val="clear" w:color="auto" w:fill="auto"/>
          </w:tcPr>
          <w:p w:rsidR="00D3186D" w:rsidRPr="00953CC6" w:rsidRDefault="00D3186D" w:rsidP="00953CC6">
            <w:pPr>
              <w:spacing w:after="0" w:line="240" w:lineRule="auto"/>
              <w:jc w:val="center"/>
              <w:rPr>
                <w:rFonts w:ascii="Times New Roman" w:hAnsi="Times New Roman"/>
              </w:rPr>
            </w:pPr>
            <w:r w:rsidRPr="00953CC6">
              <w:rPr>
                <w:rFonts w:ascii="Times New Roman" w:hAnsi="Times New Roman"/>
              </w:rPr>
              <w:t>На 01.01.2006 г.</w:t>
            </w:r>
          </w:p>
        </w:tc>
        <w:tc>
          <w:tcPr>
            <w:tcW w:w="1984" w:type="dxa"/>
            <w:shd w:val="clear" w:color="auto" w:fill="auto"/>
          </w:tcPr>
          <w:p w:rsidR="00D3186D" w:rsidRPr="00953CC6" w:rsidRDefault="00D3186D" w:rsidP="00953CC6">
            <w:pPr>
              <w:spacing w:after="0" w:line="240" w:lineRule="auto"/>
              <w:jc w:val="center"/>
              <w:rPr>
                <w:rFonts w:ascii="Times New Roman" w:hAnsi="Times New Roman"/>
              </w:rPr>
            </w:pPr>
            <w:r w:rsidRPr="00953CC6">
              <w:rPr>
                <w:rFonts w:ascii="Times New Roman" w:hAnsi="Times New Roman"/>
              </w:rPr>
              <w:t>На 01.01.2007 г.</w:t>
            </w:r>
          </w:p>
        </w:tc>
        <w:tc>
          <w:tcPr>
            <w:tcW w:w="1808" w:type="dxa"/>
            <w:shd w:val="clear" w:color="auto" w:fill="auto"/>
          </w:tcPr>
          <w:p w:rsidR="00D3186D" w:rsidRPr="00953CC6" w:rsidRDefault="00D3186D" w:rsidP="00953CC6">
            <w:pPr>
              <w:spacing w:after="0" w:line="240" w:lineRule="auto"/>
              <w:jc w:val="center"/>
              <w:rPr>
                <w:rFonts w:ascii="Times New Roman" w:hAnsi="Times New Roman"/>
              </w:rPr>
            </w:pPr>
            <w:r w:rsidRPr="00953CC6">
              <w:rPr>
                <w:rFonts w:ascii="Times New Roman" w:hAnsi="Times New Roman"/>
              </w:rPr>
              <w:t>На 01.01.2008 г.</w:t>
            </w:r>
          </w:p>
        </w:tc>
      </w:tr>
      <w:tr w:rsidR="00953CC6" w:rsidRPr="00953CC6" w:rsidTr="00953CC6">
        <w:trPr>
          <w:trHeight w:val="352"/>
        </w:trPr>
        <w:tc>
          <w:tcPr>
            <w:tcW w:w="2235" w:type="dxa"/>
            <w:shd w:val="clear" w:color="auto" w:fill="auto"/>
          </w:tcPr>
          <w:p w:rsidR="00D3186D" w:rsidRPr="00953CC6" w:rsidRDefault="00D3186D" w:rsidP="00953CC6">
            <w:pPr>
              <w:spacing w:after="0" w:line="240" w:lineRule="auto"/>
              <w:jc w:val="both"/>
              <w:rPr>
                <w:rFonts w:ascii="Times New Roman" w:hAnsi="Times New Roman"/>
              </w:rPr>
            </w:pPr>
            <w:r w:rsidRPr="00953CC6">
              <w:rPr>
                <w:rFonts w:ascii="Times New Roman" w:hAnsi="Times New Roman"/>
              </w:rPr>
              <w:t>Млрд. руб.</w:t>
            </w:r>
          </w:p>
        </w:tc>
        <w:tc>
          <w:tcPr>
            <w:tcW w:w="1842" w:type="dxa"/>
            <w:shd w:val="clear" w:color="auto" w:fill="auto"/>
          </w:tcPr>
          <w:p w:rsidR="00D3186D" w:rsidRPr="00953CC6" w:rsidRDefault="00D3186D" w:rsidP="00953CC6">
            <w:pPr>
              <w:spacing w:after="0" w:line="240" w:lineRule="auto"/>
              <w:jc w:val="center"/>
              <w:rPr>
                <w:rFonts w:ascii="Times New Roman" w:hAnsi="Times New Roman"/>
              </w:rPr>
            </w:pPr>
            <w:r w:rsidRPr="00953CC6">
              <w:rPr>
                <w:rFonts w:ascii="Times New Roman" w:hAnsi="Times New Roman"/>
              </w:rPr>
              <w:t>1662</w:t>
            </w:r>
          </w:p>
        </w:tc>
        <w:tc>
          <w:tcPr>
            <w:tcW w:w="1985" w:type="dxa"/>
            <w:shd w:val="clear" w:color="auto" w:fill="auto"/>
          </w:tcPr>
          <w:p w:rsidR="00D3186D" w:rsidRPr="00953CC6" w:rsidRDefault="00D3186D" w:rsidP="00953CC6">
            <w:pPr>
              <w:spacing w:after="0" w:line="240" w:lineRule="auto"/>
              <w:jc w:val="center"/>
              <w:rPr>
                <w:rFonts w:ascii="Times New Roman" w:hAnsi="Times New Roman"/>
              </w:rPr>
            </w:pPr>
            <w:r w:rsidRPr="00953CC6">
              <w:rPr>
                <w:rFonts w:ascii="Times New Roman" w:hAnsi="Times New Roman"/>
              </w:rPr>
              <w:t>2186</w:t>
            </w:r>
          </w:p>
        </w:tc>
        <w:tc>
          <w:tcPr>
            <w:tcW w:w="1984" w:type="dxa"/>
            <w:shd w:val="clear" w:color="auto" w:fill="auto"/>
          </w:tcPr>
          <w:p w:rsidR="00D3186D" w:rsidRPr="00953CC6" w:rsidRDefault="00D3186D" w:rsidP="00953CC6">
            <w:pPr>
              <w:spacing w:after="0" w:line="240" w:lineRule="auto"/>
              <w:jc w:val="center"/>
              <w:rPr>
                <w:rFonts w:ascii="Times New Roman" w:hAnsi="Times New Roman"/>
              </w:rPr>
            </w:pPr>
            <w:r w:rsidRPr="00953CC6">
              <w:rPr>
                <w:rFonts w:ascii="Times New Roman" w:hAnsi="Times New Roman"/>
              </w:rPr>
              <w:t>3050</w:t>
            </w:r>
          </w:p>
        </w:tc>
        <w:tc>
          <w:tcPr>
            <w:tcW w:w="1808" w:type="dxa"/>
            <w:shd w:val="clear" w:color="auto" w:fill="auto"/>
          </w:tcPr>
          <w:p w:rsidR="00D3186D" w:rsidRPr="00953CC6" w:rsidRDefault="00D3186D" w:rsidP="00953CC6">
            <w:pPr>
              <w:spacing w:after="0" w:line="240" w:lineRule="auto"/>
              <w:jc w:val="center"/>
              <w:rPr>
                <w:rFonts w:ascii="Times New Roman" w:hAnsi="Times New Roman"/>
              </w:rPr>
            </w:pPr>
            <w:r w:rsidRPr="00953CC6">
              <w:rPr>
                <w:rFonts w:ascii="Times New Roman" w:hAnsi="Times New Roman"/>
              </w:rPr>
              <w:t>4104</w:t>
            </w:r>
          </w:p>
        </w:tc>
      </w:tr>
      <w:tr w:rsidR="00953CC6" w:rsidRPr="00953CC6" w:rsidTr="00953CC6">
        <w:tc>
          <w:tcPr>
            <w:tcW w:w="2235" w:type="dxa"/>
            <w:shd w:val="clear" w:color="auto" w:fill="auto"/>
          </w:tcPr>
          <w:p w:rsidR="00D3186D" w:rsidRPr="00953CC6" w:rsidRDefault="00D3186D" w:rsidP="00953CC6">
            <w:pPr>
              <w:spacing w:after="0" w:line="240" w:lineRule="auto"/>
              <w:jc w:val="both"/>
              <w:rPr>
                <w:rFonts w:ascii="Times New Roman" w:hAnsi="Times New Roman"/>
              </w:rPr>
            </w:pPr>
            <w:r w:rsidRPr="00953CC6">
              <w:rPr>
                <w:rFonts w:ascii="Times New Roman" w:hAnsi="Times New Roman"/>
              </w:rPr>
              <w:t>Млн. листов</w:t>
            </w:r>
          </w:p>
        </w:tc>
        <w:tc>
          <w:tcPr>
            <w:tcW w:w="1842" w:type="dxa"/>
            <w:shd w:val="clear" w:color="auto" w:fill="auto"/>
          </w:tcPr>
          <w:p w:rsidR="00D3186D" w:rsidRPr="00953CC6" w:rsidRDefault="00D3186D" w:rsidP="00953CC6">
            <w:pPr>
              <w:spacing w:after="0" w:line="240" w:lineRule="auto"/>
              <w:jc w:val="center"/>
              <w:rPr>
                <w:rFonts w:ascii="Times New Roman" w:hAnsi="Times New Roman"/>
              </w:rPr>
            </w:pPr>
          </w:p>
        </w:tc>
        <w:tc>
          <w:tcPr>
            <w:tcW w:w="1985" w:type="dxa"/>
            <w:shd w:val="clear" w:color="auto" w:fill="auto"/>
          </w:tcPr>
          <w:p w:rsidR="00D3186D" w:rsidRPr="00953CC6" w:rsidRDefault="00D3186D" w:rsidP="00953CC6">
            <w:pPr>
              <w:spacing w:after="0" w:line="240" w:lineRule="auto"/>
              <w:jc w:val="center"/>
              <w:rPr>
                <w:rFonts w:ascii="Times New Roman" w:hAnsi="Times New Roman"/>
              </w:rPr>
            </w:pPr>
            <w:r w:rsidRPr="00953CC6">
              <w:rPr>
                <w:rFonts w:ascii="Times New Roman" w:hAnsi="Times New Roman"/>
              </w:rPr>
              <w:t>5158</w:t>
            </w:r>
          </w:p>
        </w:tc>
        <w:tc>
          <w:tcPr>
            <w:tcW w:w="1984" w:type="dxa"/>
            <w:shd w:val="clear" w:color="auto" w:fill="auto"/>
          </w:tcPr>
          <w:p w:rsidR="00D3186D" w:rsidRPr="00953CC6" w:rsidRDefault="00D3186D" w:rsidP="00953CC6">
            <w:pPr>
              <w:spacing w:after="0" w:line="240" w:lineRule="auto"/>
              <w:jc w:val="center"/>
              <w:rPr>
                <w:rFonts w:ascii="Times New Roman" w:hAnsi="Times New Roman"/>
              </w:rPr>
            </w:pPr>
            <w:r w:rsidRPr="00953CC6">
              <w:rPr>
                <w:rFonts w:ascii="Times New Roman" w:hAnsi="Times New Roman"/>
              </w:rPr>
              <w:t>6083</w:t>
            </w:r>
          </w:p>
        </w:tc>
        <w:tc>
          <w:tcPr>
            <w:tcW w:w="1808" w:type="dxa"/>
            <w:shd w:val="clear" w:color="auto" w:fill="auto"/>
          </w:tcPr>
          <w:p w:rsidR="00D3186D" w:rsidRPr="00953CC6" w:rsidRDefault="00D3186D" w:rsidP="00953CC6">
            <w:pPr>
              <w:spacing w:after="0" w:line="240" w:lineRule="auto"/>
              <w:jc w:val="center"/>
              <w:rPr>
                <w:rFonts w:ascii="Times New Roman" w:hAnsi="Times New Roman"/>
              </w:rPr>
            </w:pPr>
            <w:r w:rsidRPr="00953CC6">
              <w:rPr>
                <w:rFonts w:ascii="Times New Roman" w:hAnsi="Times New Roman"/>
              </w:rPr>
              <w:t>6725</w:t>
            </w:r>
          </w:p>
        </w:tc>
      </w:tr>
    </w:tbl>
    <w:p w:rsidR="0024747A" w:rsidRDefault="00191CC6" w:rsidP="00191CC6">
      <w:pPr>
        <w:tabs>
          <w:tab w:val="left" w:pos="3765"/>
        </w:tabs>
        <w:rPr>
          <w:rFonts w:ascii="Times New Roman" w:hAnsi="Times New Roman"/>
          <w:b/>
          <w:sz w:val="28"/>
          <w:szCs w:val="28"/>
        </w:rPr>
      </w:pPr>
      <w:r>
        <w:rPr>
          <w:rFonts w:ascii="Times New Roman" w:hAnsi="Times New Roman"/>
          <w:b/>
          <w:sz w:val="28"/>
          <w:szCs w:val="28"/>
        </w:rPr>
        <w:t xml:space="preserve">                    </w:t>
      </w:r>
    </w:p>
    <w:p w:rsidR="00D3186D" w:rsidRPr="006F4F72" w:rsidRDefault="00D3186D" w:rsidP="0024747A">
      <w:pPr>
        <w:tabs>
          <w:tab w:val="left" w:pos="3765"/>
        </w:tabs>
        <w:jc w:val="center"/>
        <w:rPr>
          <w:rFonts w:ascii="Times New Roman" w:hAnsi="Times New Roman"/>
          <w:sz w:val="28"/>
          <w:szCs w:val="28"/>
        </w:rPr>
      </w:pPr>
      <w:r w:rsidRPr="006F4F72">
        <w:rPr>
          <w:rFonts w:ascii="Times New Roman" w:hAnsi="Times New Roman"/>
          <w:b/>
          <w:sz w:val="28"/>
          <w:szCs w:val="28"/>
        </w:rPr>
        <w:t>Таблица 2.</w:t>
      </w:r>
      <w:r w:rsidRPr="006F4F72">
        <w:rPr>
          <w:rFonts w:ascii="Times New Roman" w:hAnsi="Times New Roman"/>
          <w:sz w:val="28"/>
          <w:szCs w:val="28"/>
        </w:rPr>
        <w:t xml:space="preserve">  Количество банкнот в обращении</w:t>
      </w:r>
    </w:p>
    <w:p w:rsidR="00191CC6" w:rsidRPr="00191CC6" w:rsidRDefault="00191CC6" w:rsidP="0022266D">
      <w:pPr>
        <w:tabs>
          <w:tab w:val="left" w:pos="3765"/>
        </w:tabs>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268"/>
        <w:gridCol w:w="2126"/>
        <w:gridCol w:w="1808"/>
      </w:tblGrid>
      <w:tr w:rsidR="00953CC6" w:rsidRPr="00953CC6" w:rsidTr="00953CC6">
        <w:tc>
          <w:tcPr>
            <w:tcW w:w="3652" w:type="dxa"/>
            <w:shd w:val="clear" w:color="auto" w:fill="auto"/>
          </w:tcPr>
          <w:p w:rsidR="00D3186D" w:rsidRPr="00953CC6" w:rsidRDefault="00D3186D" w:rsidP="00953CC6">
            <w:pPr>
              <w:tabs>
                <w:tab w:val="left" w:pos="3765"/>
              </w:tabs>
              <w:spacing w:after="0" w:line="240" w:lineRule="auto"/>
              <w:jc w:val="both"/>
              <w:rPr>
                <w:rFonts w:ascii="Times New Roman" w:hAnsi="Times New Roman"/>
              </w:rPr>
            </w:pPr>
          </w:p>
        </w:tc>
        <w:tc>
          <w:tcPr>
            <w:tcW w:w="2268" w:type="dxa"/>
            <w:shd w:val="clear" w:color="auto" w:fill="auto"/>
          </w:tcPr>
          <w:p w:rsidR="00D3186D" w:rsidRPr="00953CC6" w:rsidRDefault="00D3186D" w:rsidP="00953CC6">
            <w:pPr>
              <w:tabs>
                <w:tab w:val="left" w:pos="3765"/>
              </w:tabs>
              <w:spacing w:after="0" w:line="240" w:lineRule="auto"/>
              <w:jc w:val="center"/>
              <w:rPr>
                <w:rFonts w:ascii="Times New Roman" w:hAnsi="Times New Roman"/>
              </w:rPr>
            </w:pPr>
            <w:r w:rsidRPr="00953CC6">
              <w:rPr>
                <w:rFonts w:ascii="Times New Roman" w:hAnsi="Times New Roman"/>
              </w:rPr>
              <w:t>Банкноты</w:t>
            </w:r>
          </w:p>
        </w:tc>
        <w:tc>
          <w:tcPr>
            <w:tcW w:w="2126" w:type="dxa"/>
            <w:shd w:val="clear" w:color="auto" w:fill="auto"/>
          </w:tcPr>
          <w:p w:rsidR="00D3186D" w:rsidRPr="00953CC6" w:rsidRDefault="00D3186D" w:rsidP="00953CC6">
            <w:pPr>
              <w:tabs>
                <w:tab w:val="left" w:pos="3765"/>
              </w:tabs>
              <w:spacing w:after="0" w:line="240" w:lineRule="auto"/>
              <w:jc w:val="center"/>
              <w:rPr>
                <w:rFonts w:ascii="Times New Roman" w:hAnsi="Times New Roman"/>
              </w:rPr>
            </w:pPr>
            <w:r w:rsidRPr="00953CC6">
              <w:rPr>
                <w:rFonts w:ascii="Times New Roman" w:hAnsi="Times New Roman"/>
              </w:rPr>
              <w:t>Монета</w:t>
            </w:r>
          </w:p>
        </w:tc>
        <w:tc>
          <w:tcPr>
            <w:tcW w:w="1808" w:type="dxa"/>
            <w:shd w:val="clear" w:color="auto" w:fill="auto"/>
          </w:tcPr>
          <w:p w:rsidR="00D3186D" w:rsidRPr="00953CC6" w:rsidRDefault="00D3186D" w:rsidP="00953CC6">
            <w:pPr>
              <w:tabs>
                <w:tab w:val="left" w:pos="3765"/>
              </w:tabs>
              <w:spacing w:after="0" w:line="240" w:lineRule="auto"/>
              <w:jc w:val="center"/>
              <w:rPr>
                <w:rFonts w:ascii="Times New Roman" w:hAnsi="Times New Roman"/>
              </w:rPr>
            </w:pPr>
            <w:r w:rsidRPr="00953CC6">
              <w:rPr>
                <w:rFonts w:ascii="Times New Roman" w:hAnsi="Times New Roman"/>
              </w:rPr>
              <w:t>Итого</w:t>
            </w:r>
          </w:p>
        </w:tc>
      </w:tr>
      <w:tr w:rsidR="00953CC6" w:rsidRPr="00953CC6" w:rsidTr="00953CC6">
        <w:tc>
          <w:tcPr>
            <w:tcW w:w="3652" w:type="dxa"/>
            <w:shd w:val="clear" w:color="auto" w:fill="auto"/>
          </w:tcPr>
          <w:p w:rsidR="00D3186D" w:rsidRPr="00953CC6" w:rsidRDefault="00D3186D" w:rsidP="00953CC6">
            <w:pPr>
              <w:tabs>
                <w:tab w:val="left" w:pos="3765"/>
              </w:tabs>
              <w:spacing w:after="0" w:line="240" w:lineRule="auto"/>
              <w:jc w:val="both"/>
              <w:rPr>
                <w:rFonts w:ascii="Times New Roman" w:hAnsi="Times New Roman"/>
              </w:rPr>
            </w:pPr>
            <w:r w:rsidRPr="00953CC6">
              <w:rPr>
                <w:rFonts w:ascii="Times New Roman" w:hAnsi="Times New Roman"/>
              </w:rPr>
              <w:t>Сумма (млрд. руб.)</w:t>
            </w:r>
          </w:p>
        </w:tc>
        <w:tc>
          <w:tcPr>
            <w:tcW w:w="2268" w:type="dxa"/>
            <w:shd w:val="clear" w:color="auto" w:fill="auto"/>
          </w:tcPr>
          <w:p w:rsidR="00D3186D" w:rsidRPr="00953CC6" w:rsidRDefault="00191CC6" w:rsidP="00953CC6">
            <w:pPr>
              <w:tabs>
                <w:tab w:val="left" w:pos="3765"/>
              </w:tabs>
              <w:spacing w:after="0" w:line="240" w:lineRule="auto"/>
              <w:jc w:val="center"/>
              <w:rPr>
                <w:rFonts w:ascii="Times New Roman" w:hAnsi="Times New Roman"/>
              </w:rPr>
            </w:pPr>
            <w:r w:rsidRPr="00953CC6">
              <w:rPr>
                <w:rFonts w:ascii="Times New Roman" w:hAnsi="Times New Roman"/>
              </w:rPr>
              <w:t>4 354,4</w:t>
            </w:r>
          </w:p>
        </w:tc>
        <w:tc>
          <w:tcPr>
            <w:tcW w:w="2126" w:type="dxa"/>
            <w:shd w:val="clear" w:color="auto" w:fill="auto"/>
          </w:tcPr>
          <w:p w:rsidR="00D3186D" w:rsidRPr="00953CC6" w:rsidRDefault="00191CC6" w:rsidP="00953CC6">
            <w:pPr>
              <w:tabs>
                <w:tab w:val="left" w:pos="3765"/>
              </w:tabs>
              <w:spacing w:after="0" w:line="240" w:lineRule="auto"/>
              <w:jc w:val="center"/>
              <w:rPr>
                <w:rFonts w:ascii="Times New Roman" w:hAnsi="Times New Roman"/>
              </w:rPr>
            </w:pPr>
            <w:r w:rsidRPr="00953CC6">
              <w:rPr>
                <w:rFonts w:ascii="Times New Roman" w:hAnsi="Times New Roman"/>
              </w:rPr>
              <w:t>23,7</w:t>
            </w:r>
          </w:p>
        </w:tc>
        <w:tc>
          <w:tcPr>
            <w:tcW w:w="1808" w:type="dxa"/>
            <w:shd w:val="clear" w:color="auto" w:fill="auto"/>
          </w:tcPr>
          <w:p w:rsidR="00D3186D" w:rsidRPr="00953CC6" w:rsidRDefault="00191CC6" w:rsidP="00953CC6">
            <w:pPr>
              <w:tabs>
                <w:tab w:val="left" w:pos="3765"/>
              </w:tabs>
              <w:spacing w:after="0" w:line="240" w:lineRule="auto"/>
              <w:jc w:val="center"/>
              <w:rPr>
                <w:rFonts w:ascii="Times New Roman" w:hAnsi="Times New Roman"/>
              </w:rPr>
            </w:pPr>
            <w:r w:rsidRPr="00953CC6">
              <w:rPr>
                <w:rFonts w:ascii="Times New Roman" w:hAnsi="Times New Roman"/>
              </w:rPr>
              <w:t>4 378,1</w:t>
            </w:r>
          </w:p>
        </w:tc>
      </w:tr>
      <w:tr w:rsidR="00953CC6" w:rsidRPr="00953CC6" w:rsidTr="00953CC6">
        <w:tc>
          <w:tcPr>
            <w:tcW w:w="3652" w:type="dxa"/>
            <w:shd w:val="clear" w:color="auto" w:fill="auto"/>
          </w:tcPr>
          <w:p w:rsidR="00D3186D" w:rsidRPr="00953CC6" w:rsidRDefault="00D3186D" w:rsidP="00953CC6">
            <w:pPr>
              <w:tabs>
                <w:tab w:val="left" w:pos="3765"/>
              </w:tabs>
              <w:spacing w:after="0" w:line="240" w:lineRule="auto"/>
              <w:jc w:val="both"/>
              <w:rPr>
                <w:rFonts w:ascii="Times New Roman" w:hAnsi="Times New Roman"/>
              </w:rPr>
            </w:pPr>
            <w:r w:rsidRPr="00953CC6">
              <w:rPr>
                <w:rFonts w:ascii="Times New Roman" w:hAnsi="Times New Roman"/>
              </w:rPr>
              <w:t>Количество (млн. экз.)</w:t>
            </w:r>
          </w:p>
        </w:tc>
        <w:tc>
          <w:tcPr>
            <w:tcW w:w="2268" w:type="dxa"/>
            <w:shd w:val="clear" w:color="auto" w:fill="auto"/>
          </w:tcPr>
          <w:p w:rsidR="00D3186D" w:rsidRPr="00953CC6" w:rsidRDefault="00191CC6" w:rsidP="00953CC6">
            <w:pPr>
              <w:tabs>
                <w:tab w:val="left" w:pos="3765"/>
              </w:tabs>
              <w:spacing w:after="0" w:line="240" w:lineRule="auto"/>
              <w:jc w:val="center"/>
              <w:rPr>
                <w:rFonts w:ascii="Times New Roman" w:hAnsi="Times New Roman"/>
              </w:rPr>
            </w:pPr>
            <w:r w:rsidRPr="00953CC6">
              <w:rPr>
                <w:rFonts w:ascii="Times New Roman" w:hAnsi="Times New Roman"/>
              </w:rPr>
              <w:t>6 415,6</w:t>
            </w:r>
          </w:p>
        </w:tc>
        <w:tc>
          <w:tcPr>
            <w:tcW w:w="2126" w:type="dxa"/>
            <w:shd w:val="clear" w:color="auto" w:fill="auto"/>
          </w:tcPr>
          <w:p w:rsidR="00D3186D" w:rsidRPr="00953CC6" w:rsidRDefault="00191CC6" w:rsidP="00953CC6">
            <w:pPr>
              <w:tabs>
                <w:tab w:val="left" w:pos="3765"/>
              </w:tabs>
              <w:spacing w:after="0" w:line="240" w:lineRule="auto"/>
              <w:jc w:val="center"/>
              <w:rPr>
                <w:rFonts w:ascii="Times New Roman" w:hAnsi="Times New Roman"/>
              </w:rPr>
            </w:pPr>
            <w:r w:rsidRPr="00953CC6">
              <w:rPr>
                <w:rFonts w:ascii="Times New Roman" w:hAnsi="Times New Roman"/>
              </w:rPr>
              <w:t>40 052,7</w:t>
            </w:r>
          </w:p>
        </w:tc>
        <w:tc>
          <w:tcPr>
            <w:tcW w:w="1808" w:type="dxa"/>
            <w:shd w:val="clear" w:color="auto" w:fill="auto"/>
          </w:tcPr>
          <w:p w:rsidR="00D3186D" w:rsidRPr="00953CC6" w:rsidRDefault="00191CC6" w:rsidP="00953CC6">
            <w:pPr>
              <w:tabs>
                <w:tab w:val="left" w:pos="3765"/>
              </w:tabs>
              <w:spacing w:after="0" w:line="240" w:lineRule="auto"/>
              <w:jc w:val="center"/>
              <w:rPr>
                <w:rFonts w:ascii="Times New Roman" w:hAnsi="Times New Roman"/>
              </w:rPr>
            </w:pPr>
            <w:r w:rsidRPr="00953CC6">
              <w:rPr>
                <w:rFonts w:ascii="Times New Roman" w:hAnsi="Times New Roman"/>
              </w:rPr>
              <w:t>46 468,4</w:t>
            </w:r>
          </w:p>
        </w:tc>
      </w:tr>
      <w:tr w:rsidR="00953CC6" w:rsidRPr="00953CC6" w:rsidTr="00953CC6">
        <w:tc>
          <w:tcPr>
            <w:tcW w:w="3652" w:type="dxa"/>
            <w:shd w:val="clear" w:color="auto" w:fill="auto"/>
          </w:tcPr>
          <w:p w:rsidR="00D3186D" w:rsidRPr="00953CC6" w:rsidRDefault="00D3186D" w:rsidP="00953CC6">
            <w:pPr>
              <w:tabs>
                <w:tab w:val="left" w:pos="3765"/>
              </w:tabs>
              <w:spacing w:after="0" w:line="240" w:lineRule="auto"/>
              <w:jc w:val="both"/>
              <w:rPr>
                <w:rFonts w:ascii="Times New Roman" w:hAnsi="Times New Roman"/>
              </w:rPr>
            </w:pPr>
            <w:r w:rsidRPr="00953CC6">
              <w:rPr>
                <w:rFonts w:ascii="Times New Roman" w:hAnsi="Times New Roman"/>
              </w:rPr>
              <w:t>Удельный вес по сумме (%)</w:t>
            </w:r>
          </w:p>
        </w:tc>
        <w:tc>
          <w:tcPr>
            <w:tcW w:w="2268" w:type="dxa"/>
            <w:shd w:val="clear" w:color="auto" w:fill="auto"/>
          </w:tcPr>
          <w:p w:rsidR="00D3186D" w:rsidRPr="00953CC6" w:rsidRDefault="00191CC6" w:rsidP="00953CC6">
            <w:pPr>
              <w:tabs>
                <w:tab w:val="left" w:pos="3765"/>
              </w:tabs>
              <w:spacing w:after="0" w:line="240" w:lineRule="auto"/>
              <w:jc w:val="center"/>
              <w:rPr>
                <w:rFonts w:ascii="Times New Roman" w:hAnsi="Times New Roman"/>
              </w:rPr>
            </w:pPr>
            <w:r w:rsidRPr="00953CC6">
              <w:rPr>
                <w:rFonts w:ascii="Times New Roman" w:hAnsi="Times New Roman"/>
              </w:rPr>
              <w:t>99,46</w:t>
            </w:r>
          </w:p>
        </w:tc>
        <w:tc>
          <w:tcPr>
            <w:tcW w:w="2126" w:type="dxa"/>
            <w:shd w:val="clear" w:color="auto" w:fill="auto"/>
          </w:tcPr>
          <w:p w:rsidR="00D3186D" w:rsidRPr="00953CC6" w:rsidRDefault="00191CC6" w:rsidP="00953CC6">
            <w:pPr>
              <w:tabs>
                <w:tab w:val="left" w:pos="3765"/>
              </w:tabs>
              <w:spacing w:after="0" w:line="240" w:lineRule="auto"/>
              <w:jc w:val="center"/>
              <w:rPr>
                <w:rFonts w:ascii="Times New Roman" w:hAnsi="Times New Roman"/>
              </w:rPr>
            </w:pPr>
            <w:r w:rsidRPr="00953CC6">
              <w:rPr>
                <w:rFonts w:ascii="Times New Roman" w:hAnsi="Times New Roman"/>
              </w:rPr>
              <w:t>0,54</w:t>
            </w:r>
          </w:p>
        </w:tc>
        <w:tc>
          <w:tcPr>
            <w:tcW w:w="1808" w:type="dxa"/>
            <w:shd w:val="clear" w:color="auto" w:fill="auto"/>
          </w:tcPr>
          <w:p w:rsidR="00D3186D" w:rsidRPr="00953CC6" w:rsidRDefault="00191CC6" w:rsidP="00953CC6">
            <w:pPr>
              <w:tabs>
                <w:tab w:val="left" w:pos="3765"/>
              </w:tabs>
              <w:spacing w:after="0" w:line="240" w:lineRule="auto"/>
              <w:jc w:val="center"/>
              <w:rPr>
                <w:rFonts w:ascii="Times New Roman" w:hAnsi="Times New Roman"/>
              </w:rPr>
            </w:pPr>
            <w:r w:rsidRPr="00953CC6">
              <w:rPr>
                <w:rFonts w:ascii="Times New Roman" w:hAnsi="Times New Roman"/>
              </w:rPr>
              <w:t>100,00</w:t>
            </w:r>
          </w:p>
        </w:tc>
      </w:tr>
      <w:tr w:rsidR="00953CC6" w:rsidRPr="00953CC6" w:rsidTr="00953CC6">
        <w:tc>
          <w:tcPr>
            <w:tcW w:w="3652" w:type="dxa"/>
            <w:shd w:val="clear" w:color="auto" w:fill="auto"/>
          </w:tcPr>
          <w:p w:rsidR="00D3186D" w:rsidRPr="00953CC6" w:rsidRDefault="00D3186D" w:rsidP="00953CC6">
            <w:pPr>
              <w:tabs>
                <w:tab w:val="left" w:pos="3765"/>
              </w:tabs>
              <w:spacing w:after="0" w:line="240" w:lineRule="auto"/>
              <w:jc w:val="both"/>
              <w:rPr>
                <w:rFonts w:ascii="Times New Roman" w:hAnsi="Times New Roman"/>
              </w:rPr>
            </w:pPr>
            <w:r w:rsidRPr="00953CC6">
              <w:rPr>
                <w:rFonts w:ascii="Times New Roman" w:hAnsi="Times New Roman"/>
              </w:rPr>
              <w:t>Удельный вес по купюрам (%)</w:t>
            </w:r>
          </w:p>
        </w:tc>
        <w:tc>
          <w:tcPr>
            <w:tcW w:w="2268" w:type="dxa"/>
            <w:shd w:val="clear" w:color="auto" w:fill="auto"/>
          </w:tcPr>
          <w:p w:rsidR="00D3186D" w:rsidRPr="00953CC6" w:rsidRDefault="00191CC6" w:rsidP="00953CC6">
            <w:pPr>
              <w:tabs>
                <w:tab w:val="left" w:pos="3765"/>
              </w:tabs>
              <w:spacing w:after="0" w:line="240" w:lineRule="auto"/>
              <w:jc w:val="center"/>
              <w:rPr>
                <w:rFonts w:ascii="Times New Roman" w:hAnsi="Times New Roman"/>
              </w:rPr>
            </w:pPr>
            <w:r w:rsidRPr="00953CC6">
              <w:rPr>
                <w:rFonts w:ascii="Times New Roman" w:hAnsi="Times New Roman"/>
              </w:rPr>
              <w:t>13,81</w:t>
            </w:r>
          </w:p>
        </w:tc>
        <w:tc>
          <w:tcPr>
            <w:tcW w:w="2126" w:type="dxa"/>
            <w:shd w:val="clear" w:color="auto" w:fill="auto"/>
          </w:tcPr>
          <w:p w:rsidR="00D3186D" w:rsidRPr="00953CC6" w:rsidRDefault="00191CC6" w:rsidP="00953CC6">
            <w:pPr>
              <w:tabs>
                <w:tab w:val="left" w:pos="3765"/>
              </w:tabs>
              <w:spacing w:after="0" w:line="240" w:lineRule="auto"/>
              <w:jc w:val="center"/>
              <w:rPr>
                <w:rFonts w:ascii="Times New Roman" w:hAnsi="Times New Roman"/>
              </w:rPr>
            </w:pPr>
            <w:r w:rsidRPr="00953CC6">
              <w:rPr>
                <w:rFonts w:ascii="Times New Roman" w:hAnsi="Times New Roman"/>
              </w:rPr>
              <w:t>86,19</w:t>
            </w:r>
          </w:p>
        </w:tc>
        <w:tc>
          <w:tcPr>
            <w:tcW w:w="1808" w:type="dxa"/>
            <w:shd w:val="clear" w:color="auto" w:fill="auto"/>
          </w:tcPr>
          <w:p w:rsidR="00D3186D" w:rsidRPr="00953CC6" w:rsidRDefault="00191CC6" w:rsidP="00953CC6">
            <w:pPr>
              <w:tabs>
                <w:tab w:val="left" w:pos="3765"/>
              </w:tabs>
              <w:spacing w:after="0" w:line="240" w:lineRule="auto"/>
              <w:jc w:val="center"/>
              <w:rPr>
                <w:rFonts w:ascii="Times New Roman" w:hAnsi="Times New Roman"/>
              </w:rPr>
            </w:pPr>
            <w:r w:rsidRPr="00953CC6">
              <w:rPr>
                <w:rFonts w:ascii="Times New Roman" w:hAnsi="Times New Roman"/>
              </w:rPr>
              <w:t>100,00</w:t>
            </w:r>
          </w:p>
        </w:tc>
      </w:tr>
      <w:tr w:rsidR="00953CC6" w:rsidRPr="00953CC6" w:rsidTr="00953CC6">
        <w:tc>
          <w:tcPr>
            <w:tcW w:w="3652" w:type="dxa"/>
            <w:shd w:val="clear" w:color="auto" w:fill="auto"/>
          </w:tcPr>
          <w:p w:rsidR="00D3186D" w:rsidRPr="00953CC6" w:rsidRDefault="00D3186D" w:rsidP="00953CC6">
            <w:pPr>
              <w:tabs>
                <w:tab w:val="left" w:pos="3765"/>
              </w:tabs>
              <w:spacing w:after="0" w:line="240" w:lineRule="auto"/>
              <w:jc w:val="both"/>
              <w:rPr>
                <w:rFonts w:ascii="Times New Roman" w:hAnsi="Times New Roman"/>
              </w:rPr>
            </w:pPr>
            <w:r w:rsidRPr="00953CC6">
              <w:rPr>
                <w:rFonts w:ascii="Times New Roman" w:hAnsi="Times New Roman"/>
              </w:rPr>
              <w:t>Изменение с 1.01.2008 (млрд. руб.)</w:t>
            </w:r>
          </w:p>
        </w:tc>
        <w:tc>
          <w:tcPr>
            <w:tcW w:w="2268" w:type="dxa"/>
            <w:shd w:val="clear" w:color="auto" w:fill="auto"/>
          </w:tcPr>
          <w:p w:rsidR="00D3186D" w:rsidRPr="00953CC6" w:rsidRDefault="00191CC6" w:rsidP="00953CC6">
            <w:pPr>
              <w:tabs>
                <w:tab w:val="left" w:pos="3765"/>
              </w:tabs>
              <w:spacing w:after="0" w:line="240" w:lineRule="auto"/>
              <w:jc w:val="center"/>
              <w:rPr>
                <w:rFonts w:ascii="Times New Roman" w:hAnsi="Times New Roman"/>
              </w:rPr>
            </w:pPr>
            <w:r w:rsidRPr="00953CC6">
              <w:rPr>
                <w:rFonts w:ascii="Times New Roman" w:hAnsi="Times New Roman"/>
              </w:rPr>
              <w:t>250,7</w:t>
            </w:r>
          </w:p>
        </w:tc>
        <w:tc>
          <w:tcPr>
            <w:tcW w:w="2126" w:type="dxa"/>
            <w:shd w:val="clear" w:color="auto" w:fill="auto"/>
          </w:tcPr>
          <w:p w:rsidR="00D3186D" w:rsidRPr="00953CC6" w:rsidRDefault="00191CC6" w:rsidP="00953CC6">
            <w:pPr>
              <w:tabs>
                <w:tab w:val="left" w:pos="3765"/>
              </w:tabs>
              <w:spacing w:after="0" w:line="240" w:lineRule="auto"/>
              <w:jc w:val="center"/>
              <w:rPr>
                <w:rFonts w:ascii="Times New Roman" w:hAnsi="Times New Roman"/>
              </w:rPr>
            </w:pPr>
            <w:r w:rsidRPr="00953CC6">
              <w:rPr>
                <w:rFonts w:ascii="Times New Roman" w:hAnsi="Times New Roman"/>
              </w:rPr>
              <w:t>3,2</w:t>
            </w:r>
          </w:p>
        </w:tc>
        <w:tc>
          <w:tcPr>
            <w:tcW w:w="1808" w:type="dxa"/>
            <w:shd w:val="clear" w:color="auto" w:fill="auto"/>
          </w:tcPr>
          <w:p w:rsidR="00D3186D" w:rsidRPr="00953CC6" w:rsidRDefault="00191CC6" w:rsidP="00953CC6">
            <w:pPr>
              <w:tabs>
                <w:tab w:val="left" w:pos="3765"/>
              </w:tabs>
              <w:spacing w:after="0" w:line="240" w:lineRule="auto"/>
              <w:jc w:val="center"/>
              <w:rPr>
                <w:rFonts w:ascii="Times New Roman" w:hAnsi="Times New Roman"/>
              </w:rPr>
            </w:pPr>
            <w:r w:rsidRPr="00953CC6">
              <w:rPr>
                <w:rFonts w:ascii="Times New Roman" w:hAnsi="Times New Roman"/>
              </w:rPr>
              <w:t>253,9</w:t>
            </w:r>
          </w:p>
        </w:tc>
      </w:tr>
      <w:tr w:rsidR="00953CC6" w:rsidRPr="00953CC6" w:rsidTr="00953CC6">
        <w:tc>
          <w:tcPr>
            <w:tcW w:w="3652" w:type="dxa"/>
            <w:shd w:val="clear" w:color="auto" w:fill="auto"/>
          </w:tcPr>
          <w:p w:rsidR="00D3186D" w:rsidRPr="00953CC6" w:rsidRDefault="00D3186D" w:rsidP="00953CC6">
            <w:pPr>
              <w:tabs>
                <w:tab w:val="left" w:pos="3765"/>
              </w:tabs>
              <w:spacing w:after="0" w:line="240" w:lineRule="auto"/>
              <w:jc w:val="both"/>
              <w:rPr>
                <w:rFonts w:ascii="Times New Roman" w:hAnsi="Times New Roman"/>
              </w:rPr>
            </w:pPr>
            <w:r w:rsidRPr="00953CC6">
              <w:rPr>
                <w:rFonts w:ascii="Times New Roman" w:hAnsi="Times New Roman"/>
              </w:rPr>
              <w:t>Изменение с 1.01.2008 (%)</w:t>
            </w:r>
          </w:p>
        </w:tc>
        <w:tc>
          <w:tcPr>
            <w:tcW w:w="2268" w:type="dxa"/>
            <w:shd w:val="clear" w:color="auto" w:fill="auto"/>
          </w:tcPr>
          <w:p w:rsidR="00D3186D" w:rsidRPr="00953CC6" w:rsidRDefault="00191CC6" w:rsidP="00953CC6">
            <w:pPr>
              <w:tabs>
                <w:tab w:val="left" w:pos="3765"/>
              </w:tabs>
              <w:spacing w:after="0" w:line="240" w:lineRule="auto"/>
              <w:jc w:val="center"/>
              <w:rPr>
                <w:rFonts w:ascii="Times New Roman" w:hAnsi="Times New Roman"/>
              </w:rPr>
            </w:pPr>
            <w:r w:rsidRPr="00953CC6">
              <w:rPr>
                <w:rFonts w:ascii="Times New Roman" w:hAnsi="Times New Roman"/>
              </w:rPr>
              <w:t>6,11</w:t>
            </w:r>
          </w:p>
        </w:tc>
        <w:tc>
          <w:tcPr>
            <w:tcW w:w="2126" w:type="dxa"/>
            <w:shd w:val="clear" w:color="auto" w:fill="auto"/>
          </w:tcPr>
          <w:p w:rsidR="00D3186D" w:rsidRPr="00953CC6" w:rsidRDefault="00191CC6" w:rsidP="00953CC6">
            <w:pPr>
              <w:tabs>
                <w:tab w:val="left" w:pos="3765"/>
              </w:tabs>
              <w:spacing w:after="0" w:line="240" w:lineRule="auto"/>
              <w:jc w:val="center"/>
              <w:rPr>
                <w:rFonts w:ascii="Times New Roman" w:hAnsi="Times New Roman"/>
              </w:rPr>
            </w:pPr>
            <w:r w:rsidRPr="00953CC6">
              <w:rPr>
                <w:rFonts w:ascii="Times New Roman" w:hAnsi="Times New Roman"/>
              </w:rPr>
              <w:t>15,81</w:t>
            </w:r>
          </w:p>
        </w:tc>
        <w:tc>
          <w:tcPr>
            <w:tcW w:w="1808" w:type="dxa"/>
            <w:shd w:val="clear" w:color="auto" w:fill="auto"/>
          </w:tcPr>
          <w:p w:rsidR="00D3186D" w:rsidRPr="00953CC6" w:rsidRDefault="00191CC6" w:rsidP="00953CC6">
            <w:pPr>
              <w:tabs>
                <w:tab w:val="left" w:pos="3765"/>
              </w:tabs>
              <w:spacing w:after="0" w:line="240" w:lineRule="auto"/>
              <w:jc w:val="center"/>
              <w:rPr>
                <w:rFonts w:ascii="Times New Roman" w:hAnsi="Times New Roman"/>
              </w:rPr>
            </w:pPr>
            <w:r w:rsidRPr="00953CC6">
              <w:rPr>
                <w:rFonts w:ascii="Times New Roman" w:hAnsi="Times New Roman"/>
              </w:rPr>
              <w:t>6,16</w:t>
            </w:r>
          </w:p>
        </w:tc>
      </w:tr>
    </w:tbl>
    <w:p w:rsidR="0024747A" w:rsidRDefault="00191CC6" w:rsidP="00191CC6">
      <w:pPr>
        <w:tabs>
          <w:tab w:val="left" w:pos="3765"/>
        </w:tabs>
        <w:jc w:val="center"/>
        <w:rPr>
          <w:rFonts w:ascii="Times New Roman" w:hAnsi="Times New Roman"/>
          <w:sz w:val="24"/>
          <w:szCs w:val="24"/>
        </w:rPr>
      </w:pPr>
      <w:r w:rsidRPr="00191CC6">
        <w:rPr>
          <w:rFonts w:ascii="Times New Roman" w:hAnsi="Times New Roman"/>
          <w:sz w:val="24"/>
          <w:szCs w:val="24"/>
        </w:rPr>
        <w:t xml:space="preserve">        </w:t>
      </w:r>
    </w:p>
    <w:p w:rsidR="00BE4B1E" w:rsidRDefault="00191CC6" w:rsidP="00191CC6">
      <w:pPr>
        <w:tabs>
          <w:tab w:val="left" w:pos="3765"/>
        </w:tabs>
        <w:jc w:val="center"/>
        <w:rPr>
          <w:rFonts w:ascii="Times New Roman" w:hAnsi="Times New Roman"/>
          <w:sz w:val="28"/>
          <w:szCs w:val="28"/>
        </w:rPr>
      </w:pPr>
      <w:r w:rsidRPr="006F4F72">
        <w:rPr>
          <w:rFonts w:ascii="Times New Roman" w:hAnsi="Times New Roman"/>
          <w:b/>
          <w:sz w:val="28"/>
          <w:szCs w:val="28"/>
        </w:rPr>
        <w:t>Таблица 3</w:t>
      </w:r>
      <w:r w:rsidRPr="006F4F72">
        <w:rPr>
          <w:rFonts w:ascii="Times New Roman" w:hAnsi="Times New Roman"/>
          <w:sz w:val="28"/>
          <w:szCs w:val="28"/>
        </w:rPr>
        <w:t>. Сумма, количество и удельный вес банкнот и монеты, находящихся в обращении по состоянию на 1 января 2009 г.</w:t>
      </w:r>
    </w:p>
    <w:p w:rsidR="00BE4B1E" w:rsidRDefault="00BE4B1E">
      <w:pPr>
        <w:rPr>
          <w:rFonts w:ascii="Times New Roman" w:hAnsi="Times New Roman"/>
          <w:sz w:val="28"/>
          <w:szCs w:val="28"/>
        </w:rPr>
      </w:pPr>
      <w:r>
        <w:rPr>
          <w:rFonts w:ascii="Times New Roman" w:hAnsi="Times New Roman"/>
          <w:sz w:val="28"/>
          <w:szCs w:val="28"/>
        </w:rPr>
        <w:br w:type="page"/>
      </w:r>
      <w:r w:rsidR="00953CC6" w:rsidRPr="00953CC6">
        <w:rPr>
          <w:rFonts w:ascii="Times New Roman" w:hAnsi="Times New Roman"/>
          <w:noProof/>
          <w:sz w:val="28"/>
          <w:szCs w:val="28"/>
          <w:lang w:eastAsia="ru-RU"/>
        </w:rPr>
        <w:object w:dxaOrig="8641" w:dyaOrig="4944">
          <v:shape id="Диаграмма 5" o:spid="_x0000_i1027" type="#_x0000_t75" style="width:6in;height:247.5pt;visibility:visible" o:ole="">
            <v:imagedata r:id="rId11" o:title=""/>
            <o:lock v:ext="edit" aspectratio="f"/>
          </v:shape>
          <o:OLEObject Type="Embed" ProgID="Excel.Sheet.8" ShapeID="Диаграмма 5" DrawAspect="Content" ObjectID="_1470864485" r:id="rId12">
            <o:FieldCodes>\s</o:FieldCodes>
          </o:OLEObject>
        </w:object>
      </w:r>
    </w:p>
    <w:p w:rsidR="00D3186D" w:rsidRPr="006F4F72" w:rsidRDefault="00D3186D" w:rsidP="00191CC6">
      <w:pPr>
        <w:tabs>
          <w:tab w:val="left" w:pos="3765"/>
        </w:tabs>
        <w:jc w:val="center"/>
        <w:rPr>
          <w:rFonts w:ascii="Times New Roman" w:hAnsi="Times New Roman"/>
          <w:sz w:val="28"/>
          <w:szCs w:val="28"/>
        </w:rPr>
      </w:pPr>
    </w:p>
    <w:p w:rsidR="00547AE5" w:rsidRDefault="0066318C" w:rsidP="00D10DBB">
      <w:pPr>
        <w:jc w:val="center"/>
        <w:rPr>
          <w:rFonts w:ascii="Times New Roman" w:hAnsi="Times New Roman"/>
          <w:sz w:val="28"/>
          <w:szCs w:val="28"/>
        </w:rPr>
      </w:pPr>
      <w:r w:rsidRPr="00D10DBB">
        <w:rPr>
          <w:rFonts w:ascii="Times New Roman" w:hAnsi="Times New Roman"/>
          <w:b/>
          <w:sz w:val="28"/>
          <w:szCs w:val="28"/>
        </w:rPr>
        <w:t>Рис. 4</w:t>
      </w:r>
      <w:r w:rsidR="00D10DBB">
        <w:rPr>
          <w:rFonts w:ascii="Times New Roman" w:hAnsi="Times New Roman"/>
          <w:sz w:val="28"/>
          <w:szCs w:val="28"/>
        </w:rPr>
        <w:t>.</w:t>
      </w:r>
      <w:r w:rsidRPr="00D10DBB">
        <w:rPr>
          <w:rFonts w:ascii="Times New Roman" w:hAnsi="Times New Roman"/>
          <w:sz w:val="28"/>
          <w:szCs w:val="28"/>
        </w:rPr>
        <w:t xml:space="preserve"> Доля наличных денег вне касс банков</w:t>
      </w:r>
      <w:r w:rsidR="00D10DBB" w:rsidRPr="00D10DBB">
        <w:rPr>
          <w:rFonts w:ascii="Times New Roman" w:hAnsi="Times New Roman"/>
          <w:sz w:val="28"/>
          <w:szCs w:val="28"/>
        </w:rPr>
        <w:t xml:space="preserve"> в общей сумме денежной массы</w:t>
      </w:r>
    </w:p>
    <w:p w:rsidR="00D3186D" w:rsidRPr="00D10DBB" w:rsidRDefault="00D3186D" w:rsidP="00D10DBB">
      <w:pPr>
        <w:jc w:val="center"/>
        <w:rPr>
          <w:rFonts w:ascii="Times New Roman" w:hAnsi="Times New Roman"/>
          <w:sz w:val="28"/>
          <w:szCs w:val="28"/>
        </w:rPr>
      </w:pPr>
      <w:r w:rsidRPr="00D10DBB">
        <w:rPr>
          <w:rFonts w:ascii="Times New Roman" w:hAnsi="Times New Roman"/>
          <w:sz w:val="28"/>
          <w:szCs w:val="28"/>
        </w:rPr>
        <w:br w:type="page"/>
      </w:r>
    </w:p>
    <w:p w:rsidR="00362BEB" w:rsidRPr="0022266D" w:rsidRDefault="00362BEB">
      <w:pPr>
        <w:pStyle w:val="a3"/>
        <w:tabs>
          <w:tab w:val="left" w:pos="3765"/>
        </w:tabs>
        <w:spacing w:line="360" w:lineRule="auto"/>
        <w:ind w:left="786"/>
        <w:jc w:val="both"/>
        <w:rPr>
          <w:rFonts w:ascii="Times New Roman" w:hAnsi="Times New Roman"/>
          <w:b/>
          <w:sz w:val="30"/>
          <w:szCs w:val="30"/>
        </w:rPr>
      </w:pPr>
      <w:bookmarkStart w:id="0" w:name="_GoBack"/>
      <w:bookmarkEnd w:id="0"/>
    </w:p>
    <w:sectPr w:rsidR="00362BEB" w:rsidRPr="0022266D" w:rsidSect="00A7042A">
      <w:footerReference w:type="default" r:id="rId13"/>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1CE" w:rsidRDefault="005A61CE" w:rsidP="00644586">
      <w:pPr>
        <w:spacing w:after="0" w:line="240" w:lineRule="auto"/>
      </w:pPr>
      <w:r>
        <w:separator/>
      </w:r>
    </w:p>
  </w:endnote>
  <w:endnote w:type="continuationSeparator" w:id="0">
    <w:p w:rsidR="005A61CE" w:rsidRDefault="005A61CE" w:rsidP="0064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BE0" w:rsidRDefault="005A61CE">
    <w:pPr>
      <w:pStyle w:val="ac"/>
      <w:jc w:val="right"/>
    </w:pPr>
    <w:r>
      <w:fldChar w:fldCharType="begin"/>
    </w:r>
    <w:r>
      <w:instrText xml:space="preserve"> PAGE   \* MERGEFORMAT </w:instrText>
    </w:r>
    <w:r>
      <w:fldChar w:fldCharType="separate"/>
    </w:r>
    <w:r w:rsidR="008034E5">
      <w:rPr>
        <w:noProof/>
      </w:rPr>
      <w:t>2</w:t>
    </w:r>
    <w:r>
      <w:rPr>
        <w:noProof/>
      </w:rPr>
      <w:fldChar w:fldCharType="end"/>
    </w:r>
  </w:p>
  <w:p w:rsidR="00476BE0" w:rsidRDefault="00476BE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1CE" w:rsidRDefault="005A61CE" w:rsidP="00644586">
      <w:pPr>
        <w:spacing w:after="0" w:line="240" w:lineRule="auto"/>
      </w:pPr>
      <w:r>
        <w:separator/>
      </w:r>
    </w:p>
  </w:footnote>
  <w:footnote w:type="continuationSeparator" w:id="0">
    <w:p w:rsidR="005A61CE" w:rsidRDefault="005A61CE" w:rsidP="00644586">
      <w:pPr>
        <w:spacing w:after="0" w:line="240" w:lineRule="auto"/>
      </w:pPr>
      <w:r>
        <w:continuationSeparator/>
      </w:r>
    </w:p>
  </w:footnote>
  <w:footnote w:id="1">
    <w:p w:rsidR="00476BE0" w:rsidRPr="0038001C" w:rsidRDefault="00476BE0">
      <w:pPr>
        <w:pStyle w:val="af2"/>
        <w:rPr>
          <w:rFonts w:ascii="Times New Roman" w:hAnsi="Times New Roman"/>
        </w:rPr>
      </w:pPr>
      <w:r w:rsidRPr="00C552D3">
        <w:rPr>
          <w:rStyle w:val="af4"/>
          <w:rFonts w:ascii="Times New Roman" w:hAnsi="Times New Roman"/>
        </w:rPr>
        <w:footnoteRef/>
      </w:r>
      <w:r w:rsidRPr="00C552D3">
        <w:rPr>
          <w:rFonts w:ascii="Times New Roman" w:hAnsi="Times New Roman"/>
        </w:rPr>
        <w:t xml:space="preserve"> </w:t>
      </w:r>
      <w:r>
        <w:rPr>
          <w:rFonts w:ascii="Times New Roman" w:hAnsi="Times New Roman"/>
        </w:rPr>
        <w:t>Семенов С.  Организация налично-денежного обращения // Экономист, 2007, №4. – с. 52-54</w:t>
      </w:r>
    </w:p>
  </w:footnote>
  <w:footnote w:id="2">
    <w:p w:rsidR="00476BE0" w:rsidRPr="0038001C" w:rsidRDefault="00476BE0">
      <w:pPr>
        <w:pStyle w:val="af2"/>
        <w:rPr>
          <w:rFonts w:ascii="Times New Roman" w:hAnsi="Times New Roman"/>
        </w:rPr>
      </w:pPr>
      <w:r w:rsidRPr="0038001C">
        <w:rPr>
          <w:rStyle w:val="af4"/>
          <w:rFonts w:ascii="Times New Roman" w:hAnsi="Times New Roman"/>
        </w:rPr>
        <w:footnoteRef/>
      </w:r>
      <w:r w:rsidRPr="0038001C">
        <w:rPr>
          <w:rFonts w:ascii="Times New Roman" w:hAnsi="Times New Roman"/>
        </w:rPr>
        <w:t xml:space="preserve"> </w:t>
      </w:r>
      <w:r>
        <w:rPr>
          <w:rFonts w:ascii="Times New Roman" w:hAnsi="Times New Roman"/>
          <w:lang w:val="en-US"/>
        </w:rPr>
        <w:t>http</w:t>
      </w:r>
      <w:r w:rsidRPr="0038001C">
        <w:rPr>
          <w:rFonts w:ascii="Times New Roman" w:hAnsi="Times New Roman"/>
        </w:rPr>
        <w:t>://</w:t>
      </w:r>
      <w:r>
        <w:rPr>
          <w:rFonts w:ascii="Times New Roman" w:hAnsi="Times New Roman"/>
          <w:lang w:val="en-US"/>
        </w:rPr>
        <w:t>institutiones</w:t>
      </w:r>
      <w:r w:rsidRPr="0038001C">
        <w:rPr>
          <w:rFonts w:ascii="Times New Roman" w:hAnsi="Times New Roman"/>
        </w:rPr>
        <w:t>.</w:t>
      </w:r>
      <w:r>
        <w:rPr>
          <w:rFonts w:ascii="Times New Roman" w:hAnsi="Times New Roman"/>
          <w:lang w:val="en-US"/>
        </w:rPr>
        <w:t>com</w:t>
      </w:r>
      <w:r w:rsidRPr="0038001C">
        <w:rPr>
          <w:rFonts w:ascii="Times New Roman" w:hAnsi="Times New Roman"/>
        </w:rPr>
        <w:t>/</w:t>
      </w:r>
      <w:r>
        <w:rPr>
          <w:rFonts w:ascii="Times New Roman" w:hAnsi="Times New Roman"/>
          <w:lang w:val="en-US"/>
        </w:rPr>
        <w:t>general</w:t>
      </w:r>
      <w:r w:rsidRPr="0038001C">
        <w:rPr>
          <w:rFonts w:ascii="Times New Roman" w:hAnsi="Times New Roman"/>
        </w:rPr>
        <w:t>/992008-06-12-13-53-51.</w:t>
      </w:r>
      <w:r>
        <w:rPr>
          <w:rFonts w:ascii="Times New Roman" w:hAnsi="Times New Roman"/>
          <w:lang w:val="en-US"/>
        </w:rPr>
        <w:t>html</w:t>
      </w:r>
    </w:p>
  </w:footnote>
  <w:footnote w:id="3">
    <w:p w:rsidR="00476BE0" w:rsidRPr="0038001C" w:rsidRDefault="00476BE0">
      <w:pPr>
        <w:pStyle w:val="af2"/>
        <w:rPr>
          <w:rFonts w:ascii="Times New Roman" w:hAnsi="Times New Roman"/>
        </w:rPr>
      </w:pPr>
      <w:r>
        <w:rPr>
          <w:rStyle w:val="af4"/>
        </w:rPr>
        <w:footnoteRef/>
      </w:r>
      <w:r>
        <w:t xml:space="preserve"> </w:t>
      </w:r>
      <w:r w:rsidRPr="0038001C">
        <w:rPr>
          <w:rFonts w:ascii="Times New Roman" w:hAnsi="Times New Roman"/>
        </w:rPr>
        <w:t>Семенов С.  Организация нал</w:t>
      </w:r>
      <w:r>
        <w:rPr>
          <w:rFonts w:ascii="Times New Roman" w:hAnsi="Times New Roman"/>
        </w:rPr>
        <w:t>и</w:t>
      </w:r>
      <w:r w:rsidRPr="0038001C">
        <w:rPr>
          <w:rFonts w:ascii="Times New Roman" w:hAnsi="Times New Roman"/>
        </w:rPr>
        <w:t>чно-денежного обращения // Экономист, 2007, №4. – с. 54-55</w:t>
      </w:r>
    </w:p>
  </w:footnote>
  <w:footnote w:id="4">
    <w:p w:rsidR="00476BE0" w:rsidRPr="00A33B27" w:rsidRDefault="00476BE0">
      <w:pPr>
        <w:pStyle w:val="af2"/>
        <w:rPr>
          <w:rFonts w:ascii="Times New Roman" w:hAnsi="Times New Roman"/>
        </w:rPr>
      </w:pPr>
      <w:r w:rsidRPr="00A33B27">
        <w:rPr>
          <w:rStyle w:val="af4"/>
          <w:rFonts w:ascii="Times New Roman" w:hAnsi="Times New Roman"/>
        </w:rPr>
        <w:footnoteRef/>
      </w:r>
      <w:r w:rsidRPr="00A33B27">
        <w:rPr>
          <w:rFonts w:ascii="Times New Roman" w:hAnsi="Times New Roman"/>
        </w:rPr>
        <w:t xml:space="preserve"> </w:t>
      </w:r>
      <w:r w:rsidRPr="00A33B27">
        <w:rPr>
          <w:rFonts w:ascii="Times New Roman" w:hAnsi="Times New Roman"/>
          <w:lang w:val="en-US"/>
        </w:rPr>
        <w:t>http</w:t>
      </w:r>
      <w:r w:rsidRPr="00A33B27">
        <w:rPr>
          <w:rFonts w:ascii="Times New Roman" w:hAnsi="Times New Roman"/>
        </w:rPr>
        <w:t>://</w:t>
      </w:r>
      <w:r w:rsidRPr="00A33B27">
        <w:rPr>
          <w:rFonts w:ascii="Times New Roman" w:hAnsi="Times New Roman"/>
          <w:lang w:val="en-US"/>
        </w:rPr>
        <w:t>www</w:t>
      </w:r>
      <w:r w:rsidRPr="00A33B27">
        <w:rPr>
          <w:rFonts w:ascii="Times New Roman" w:hAnsi="Times New Roman"/>
        </w:rPr>
        <w:t>.</w:t>
      </w:r>
      <w:r w:rsidRPr="00A33B27">
        <w:rPr>
          <w:rFonts w:ascii="Times New Roman" w:hAnsi="Times New Roman"/>
          <w:lang w:val="en-US"/>
        </w:rPr>
        <w:t>cbr</w:t>
      </w:r>
      <w:r w:rsidRPr="00A33B27">
        <w:rPr>
          <w:rFonts w:ascii="Times New Roman" w:hAnsi="Times New Roman"/>
        </w:rPr>
        <w:t>.</w:t>
      </w:r>
      <w:r w:rsidRPr="00A33B27">
        <w:rPr>
          <w:rFonts w:ascii="Times New Roman" w:hAnsi="Times New Roman"/>
          <w:lang w:val="en-US"/>
        </w:rPr>
        <w:t>ru</w:t>
      </w:r>
      <w:r w:rsidRPr="00A33B27">
        <w:rPr>
          <w:rFonts w:ascii="Times New Roman" w:hAnsi="Times New Roman"/>
        </w:rPr>
        <w:t>/</w:t>
      </w:r>
      <w:r w:rsidRPr="00A33B27">
        <w:rPr>
          <w:rFonts w:ascii="Times New Roman" w:hAnsi="Times New Roman"/>
          <w:lang w:val="en-US"/>
        </w:rPr>
        <w:t>statistics</w:t>
      </w:r>
      <w:r w:rsidRPr="00A33B27">
        <w:rPr>
          <w:rFonts w:ascii="Times New Roman" w:hAnsi="Times New Roman"/>
        </w:rPr>
        <w:t>/</w:t>
      </w:r>
      <w:r w:rsidRPr="00A33B27">
        <w:rPr>
          <w:rFonts w:ascii="Times New Roman" w:hAnsi="Times New Roman"/>
          <w:lang w:val="en-US"/>
        </w:rPr>
        <w:t>sndmvo</w:t>
      </w:r>
      <w:r w:rsidRPr="00A33B27">
        <w:rPr>
          <w:rFonts w:ascii="Times New Roman" w:hAnsi="Times New Roman"/>
        </w:rPr>
        <w:t>/</w:t>
      </w:r>
      <w:r w:rsidRPr="00A33B27">
        <w:rPr>
          <w:rFonts w:ascii="Times New Roman" w:hAnsi="Times New Roman"/>
          <w:lang w:val="en-US"/>
        </w:rPr>
        <w:t>print</w:t>
      </w:r>
      <w:r w:rsidRPr="00A33B27">
        <w:rPr>
          <w:rFonts w:ascii="Times New Roman" w:hAnsi="Times New Roman"/>
        </w:rPr>
        <w:t>.</w:t>
      </w:r>
      <w:r w:rsidRPr="00A33B27">
        <w:rPr>
          <w:rFonts w:ascii="Times New Roman" w:hAnsi="Times New Roman"/>
          <w:lang w:val="en-US"/>
        </w:rPr>
        <w:t>aspx</w:t>
      </w:r>
      <w:r w:rsidRPr="00A33B27">
        <w:rPr>
          <w:rFonts w:ascii="Times New Roman" w:hAnsi="Times New Roman"/>
        </w:rPr>
        <w:t>?</w:t>
      </w:r>
      <w:r w:rsidRPr="00A33B27">
        <w:rPr>
          <w:rFonts w:ascii="Times New Roman" w:hAnsi="Times New Roman"/>
          <w:lang w:val="en-US"/>
        </w:rPr>
        <w:t>file</w:t>
      </w:r>
      <w:r w:rsidRPr="00A33B27">
        <w:rPr>
          <w:rFonts w:ascii="Times New Roman" w:hAnsi="Times New Roman"/>
        </w:rPr>
        <w:t>=</w:t>
      </w:r>
      <w:r w:rsidRPr="00A33B27">
        <w:rPr>
          <w:rFonts w:ascii="Times New Roman" w:hAnsi="Times New Roman"/>
          <w:lang w:val="en-US"/>
        </w:rPr>
        <w:t>str</w:t>
      </w:r>
      <w:r w:rsidRPr="00A33B27">
        <w:rPr>
          <w:rFonts w:ascii="Times New Roman" w:hAnsi="Times New Roman"/>
        </w:rPr>
        <w:t>_</w:t>
      </w:r>
      <w:r w:rsidRPr="00A33B27">
        <w:rPr>
          <w:rFonts w:ascii="Times New Roman" w:hAnsi="Times New Roman"/>
          <w:lang w:val="en-US"/>
        </w:rPr>
        <w:t>nal</w:t>
      </w:r>
      <w:r w:rsidRPr="00A33B27">
        <w:rPr>
          <w:rFonts w:ascii="Times New Roman" w:hAnsi="Times New Roman"/>
        </w:rPr>
        <w:t>_</w:t>
      </w:r>
      <w:r w:rsidRPr="00A33B27">
        <w:rPr>
          <w:rFonts w:ascii="Times New Roman" w:hAnsi="Times New Roman"/>
          <w:lang w:val="en-US"/>
        </w:rPr>
        <w:t>dm</w:t>
      </w:r>
      <w:r w:rsidRPr="00A33B27">
        <w:rPr>
          <w:rFonts w:ascii="Times New Roman" w:hAnsi="Times New Roman"/>
        </w:rPr>
        <w:t>_090101.</w:t>
      </w:r>
      <w:r w:rsidRPr="00A33B27">
        <w:rPr>
          <w:rFonts w:ascii="Times New Roman" w:hAnsi="Times New Roman"/>
          <w:lang w:val="en-US"/>
        </w:rPr>
        <w:t>htm</w:t>
      </w:r>
      <w:r w:rsidRPr="00A33B27">
        <w:rPr>
          <w:rFonts w:ascii="Times New Roman" w:hAnsi="Times New Roman"/>
        </w:rPr>
        <w:t>&amp;</w:t>
      </w:r>
      <w:r w:rsidRPr="00A33B27">
        <w:rPr>
          <w:rFonts w:ascii="Times New Roman" w:hAnsi="Times New Roman"/>
          <w:lang w:val="en-US"/>
        </w:rPr>
        <w:t>pid</w:t>
      </w:r>
      <w:r w:rsidRPr="00A33B27">
        <w:rPr>
          <w:rFonts w:ascii="Times New Roman" w:hAnsi="Times New Roman"/>
        </w:rPr>
        <w:t>=</w:t>
      </w:r>
      <w:r w:rsidRPr="00A33B27">
        <w:rPr>
          <w:rFonts w:ascii="Times New Roman" w:hAnsi="Times New Roman"/>
          <w:lang w:val="en-US"/>
        </w:rPr>
        <w:t>sndmvo</w:t>
      </w:r>
      <w:r w:rsidRPr="00A33B27">
        <w:rPr>
          <w:rFonts w:ascii="Times New Roman" w:hAnsi="Times New Roman"/>
        </w:rPr>
        <w:t>&amp;</w:t>
      </w:r>
      <w:r w:rsidRPr="00A33B27">
        <w:rPr>
          <w:rFonts w:ascii="Times New Roman" w:hAnsi="Times New Roman"/>
          <w:lang w:val="en-US"/>
        </w:rPr>
        <w:t>sid</w:t>
      </w:r>
      <w:r w:rsidRPr="00A33B27">
        <w:rPr>
          <w:rFonts w:ascii="Times New Roman" w:hAnsi="Times New Roman"/>
        </w:rPr>
        <w:t>=</w:t>
      </w:r>
      <w:r w:rsidRPr="00A33B27">
        <w:rPr>
          <w:rFonts w:ascii="Times New Roman" w:hAnsi="Times New Roman"/>
          <w:lang w:val="en-US"/>
        </w:rPr>
        <w:t>sdm</w:t>
      </w:r>
    </w:p>
  </w:footnote>
  <w:footnote w:id="5">
    <w:p w:rsidR="00476BE0" w:rsidRPr="00ED2879" w:rsidRDefault="00476BE0">
      <w:pPr>
        <w:pStyle w:val="af2"/>
        <w:rPr>
          <w:rFonts w:ascii="Times New Roman" w:hAnsi="Times New Roman"/>
        </w:rPr>
      </w:pPr>
      <w:r w:rsidRPr="00ED2879">
        <w:rPr>
          <w:rStyle w:val="af4"/>
          <w:rFonts w:ascii="Times New Roman" w:hAnsi="Times New Roman"/>
        </w:rPr>
        <w:footnoteRef/>
      </w:r>
      <w:r w:rsidRPr="00ED2879">
        <w:rPr>
          <w:rFonts w:ascii="Times New Roman" w:hAnsi="Times New Roman"/>
        </w:rPr>
        <w:t xml:space="preserve"> Егорова А.В., Егоров Д.Г.  Денежное обращение в регионах России // ЭКО: всероссийский экономический журнал, 2007, №3. – с.134</w:t>
      </w:r>
    </w:p>
  </w:footnote>
  <w:footnote w:id="6">
    <w:p w:rsidR="00476BE0" w:rsidRPr="00616D26" w:rsidRDefault="00476BE0">
      <w:pPr>
        <w:pStyle w:val="af2"/>
        <w:rPr>
          <w:rFonts w:ascii="Times New Roman" w:hAnsi="Times New Roman"/>
        </w:rPr>
      </w:pPr>
      <w:r w:rsidRPr="00616D26">
        <w:rPr>
          <w:rStyle w:val="af4"/>
          <w:rFonts w:ascii="Times New Roman" w:hAnsi="Times New Roman"/>
        </w:rPr>
        <w:footnoteRef/>
      </w:r>
      <w:r w:rsidRPr="00616D26">
        <w:rPr>
          <w:rFonts w:ascii="Times New Roman" w:hAnsi="Times New Roman"/>
        </w:rPr>
        <w:t xml:space="preserve"> Юров А.В.  Пути развития наличного денежного обращения в Российской Федерации // Деньги и кредит, 2008, №7. – с. 5</w:t>
      </w:r>
    </w:p>
  </w:footnote>
  <w:footnote w:id="7">
    <w:p w:rsidR="00476BE0" w:rsidRPr="00FF04D0" w:rsidRDefault="00476BE0">
      <w:pPr>
        <w:pStyle w:val="af2"/>
        <w:rPr>
          <w:rFonts w:ascii="Times New Roman" w:hAnsi="Times New Roman"/>
        </w:rPr>
      </w:pPr>
      <w:r w:rsidRPr="00FF04D0">
        <w:rPr>
          <w:rStyle w:val="af4"/>
          <w:rFonts w:ascii="Times New Roman" w:hAnsi="Times New Roman"/>
        </w:rPr>
        <w:footnoteRef/>
      </w:r>
      <w:r w:rsidRPr="00FF04D0">
        <w:rPr>
          <w:rFonts w:ascii="Times New Roman" w:hAnsi="Times New Roman"/>
        </w:rPr>
        <w:t xml:space="preserve"> Евтюхина </w:t>
      </w:r>
      <w:r>
        <w:rPr>
          <w:rFonts w:ascii="Times New Roman" w:hAnsi="Times New Roman"/>
        </w:rPr>
        <w:t xml:space="preserve">Е.  </w:t>
      </w:r>
      <w:r w:rsidRPr="00FF04D0">
        <w:rPr>
          <w:rFonts w:ascii="Times New Roman" w:hAnsi="Times New Roman"/>
        </w:rPr>
        <w:t>Оборот наличной денежной массы признали дорогостоящим и</w:t>
      </w:r>
      <w:r>
        <w:rPr>
          <w:rFonts w:ascii="Times New Roman" w:hAnsi="Times New Roman"/>
        </w:rPr>
        <w:t xml:space="preserve"> не всегда эффективным. // </w:t>
      </w:r>
      <w:r w:rsidRPr="00FF04D0">
        <w:rPr>
          <w:rFonts w:ascii="Times New Roman" w:hAnsi="Times New Roman"/>
        </w:rPr>
        <w:t>"Банковское обозрение", № 8, август 2008 г.</w:t>
      </w:r>
    </w:p>
  </w:footnote>
  <w:footnote w:id="8">
    <w:p w:rsidR="00476BE0" w:rsidRPr="00616D26" w:rsidRDefault="00476BE0">
      <w:pPr>
        <w:pStyle w:val="af2"/>
        <w:rPr>
          <w:rFonts w:ascii="Times New Roman" w:hAnsi="Times New Roman"/>
        </w:rPr>
      </w:pPr>
      <w:r w:rsidRPr="00BC46B1">
        <w:rPr>
          <w:rStyle w:val="af4"/>
          <w:rFonts w:ascii="Times New Roman" w:hAnsi="Times New Roman"/>
        </w:rPr>
        <w:footnoteRef/>
      </w:r>
      <w:r w:rsidRPr="00616D26">
        <w:rPr>
          <w:rFonts w:ascii="Times New Roman" w:hAnsi="Times New Roman"/>
        </w:rPr>
        <w:t xml:space="preserve"> </w:t>
      </w:r>
      <w:r w:rsidRPr="00BC46B1">
        <w:rPr>
          <w:rFonts w:ascii="Times New Roman" w:hAnsi="Times New Roman"/>
          <w:lang w:val="en-US"/>
        </w:rPr>
        <w:t>http</w:t>
      </w:r>
      <w:r w:rsidRPr="00616D26">
        <w:rPr>
          <w:rFonts w:ascii="Times New Roman" w:hAnsi="Times New Roman"/>
        </w:rPr>
        <w:t>://</w:t>
      </w:r>
      <w:r w:rsidRPr="00BC46B1">
        <w:rPr>
          <w:rFonts w:ascii="Times New Roman" w:hAnsi="Times New Roman"/>
          <w:lang w:val="en-US"/>
        </w:rPr>
        <w:t>bankir</w:t>
      </w:r>
      <w:r w:rsidRPr="00616D26">
        <w:rPr>
          <w:rFonts w:ascii="Times New Roman" w:hAnsi="Times New Roman"/>
        </w:rPr>
        <w:t>.</w:t>
      </w:r>
      <w:r w:rsidRPr="00BC46B1">
        <w:rPr>
          <w:rFonts w:ascii="Times New Roman" w:hAnsi="Times New Roman"/>
          <w:lang w:val="en-US"/>
        </w:rPr>
        <w:t>ru</w:t>
      </w:r>
      <w:r w:rsidRPr="00616D26">
        <w:rPr>
          <w:rFonts w:ascii="Times New Roman" w:hAnsi="Times New Roman"/>
        </w:rPr>
        <w:t>/</w:t>
      </w:r>
      <w:r w:rsidRPr="00BC46B1">
        <w:rPr>
          <w:rFonts w:ascii="Times New Roman" w:hAnsi="Times New Roman"/>
          <w:lang w:val="en-US"/>
        </w:rPr>
        <w:t>analytics</w:t>
      </w:r>
      <w:r w:rsidRPr="00616D26">
        <w:rPr>
          <w:rFonts w:ascii="Times New Roman" w:hAnsi="Times New Roman"/>
        </w:rPr>
        <w:t>/</w:t>
      </w:r>
      <w:r w:rsidRPr="00BC46B1">
        <w:rPr>
          <w:rFonts w:ascii="Times New Roman" w:hAnsi="Times New Roman"/>
          <w:lang w:val="en-US"/>
        </w:rPr>
        <w:t>classic</w:t>
      </w:r>
      <w:r w:rsidRPr="00616D26">
        <w:rPr>
          <w:rFonts w:ascii="Times New Roman" w:hAnsi="Times New Roman"/>
        </w:rPr>
        <w:t>/</w:t>
      </w:r>
      <w:r w:rsidRPr="00BC46B1">
        <w:rPr>
          <w:rFonts w:ascii="Times New Roman" w:hAnsi="Times New Roman"/>
          <w:lang w:val="en-US"/>
        </w:rPr>
        <w:t>do</w:t>
      </w:r>
      <w:r w:rsidRPr="00616D26">
        <w:rPr>
          <w:rFonts w:ascii="Times New Roman" w:hAnsi="Times New Roman"/>
        </w:rPr>
        <w:t>/1364572</w:t>
      </w:r>
    </w:p>
  </w:footnote>
  <w:footnote w:id="9">
    <w:p w:rsidR="00476BE0" w:rsidRPr="00190EAB" w:rsidRDefault="00476BE0">
      <w:pPr>
        <w:pStyle w:val="af2"/>
        <w:rPr>
          <w:rFonts w:ascii="Times New Roman" w:hAnsi="Times New Roman"/>
        </w:rPr>
      </w:pPr>
      <w:r w:rsidRPr="00190EAB">
        <w:rPr>
          <w:rStyle w:val="af4"/>
          <w:rFonts w:ascii="Times New Roman" w:hAnsi="Times New Roman"/>
        </w:rPr>
        <w:footnoteRef/>
      </w:r>
      <w:r w:rsidRPr="00190EAB">
        <w:rPr>
          <w:rFonts w:ascii="Times New Roman" w:hAnsi="Times New Roman"/>
        </w:rPr>
        <w:t xml:space="preserve"> Ионов В.М.  Наличное денежное обращение: основные тенденции развития // Деньги и кредит, 2007, №4. – с.40</w:t>
      </w:r>
    </w:p>
  </w:footnote>
  <w:footnote w:id="10">
    <w:p w:rsidR="00476BE0" w:rsidRPr="00362BEB" w:rsidRDefault="00476BE0">
      <w:pPr>
        <w:pStyle w:val="af2"/>
        <w:rPr>
          <w:rFonts w:ascii="Times New Roman" w:hAnsi="Times New Roman"/>
        </w:rPr>
      </w:pPr>
      <w:r w:rsidRPr="00362BEB">
        <w:rPr>
          <w:rStyle w:val="af4"/>
          <w:rFonts w:ascii="Times New Roman" w:hAnsi="Times New Roman"/>
        </w:rPr>
        <w:footnoteRef/>
      </w:r>
      <w:r w:rsidRPr="00362BEB">
        <w:rPr>
          <w:rFonts w:ascii="Times New Roman" w:hAnsi="Times New Roman"/>
        </w:rPr>
        <w:t xml:space="preserve"> Юров А.В.  Пути развития наличного денежного обращения в Российской Федерации // Деньги и кредит, 2008, №7. – с. </w:t>
      </w:r>
      <w:r>
        <w:rPr>
          <w:rFonts w:ascii="Times New Roman" w:hAnsi="Times New Roman"/>
        </w:rPr>
        <w:t>7-8</w:t>
      </w:r>
    </w:p>
  </w:footnote>
  <w:footnote w:id="11">
    <w:p w:rsidR="00476BE0" w:rsidRPr="00362BEB" w:rsidRDefault="00476BE0">
      <w:pPr>
        <w:pStyle w:val="af2"/>
        <w:rPr>
          <w:rFonts w:ascii="Times New Roman" w:hAnsi="Times New Roman"/>
        </w:rPr>
      </w:pPr>
      <w:r>
        <w:rPr>
          <w:rStyle w:val="af4"/>
        </w:rPr>
        <w:footnoteRef/>
      </w:r>
      <w:r>
        <w:t xml:space="preserve"> </w:t>
      </w:r>
      <w:r w:rsidRPr="00BC46B1">
        <w:rPr>
          <w:rFonts w:ascii="Times New Roman" w:hAnsi="Times New Roman"/>
          <w:lang w:val="en-US"/>
        </w:rPr>
        <w:t>http</w:t>
      </w:r>
      <w:r w:rsidRPr="00616D26">
        <w:rPr>
          <w:rFonts w:ascii="Times New Roman" w:hAnsi="Times New Roman"/>
        </w:rPr>
        <w:t>://</w:t>
      </w:r>
      <w:r w:rsidRPr="00BC46B1">
        <w:rPr>
          <w:rFonts w:ascii="Times New Roman" w:hAnsi="Times New Roman"/>
          <w:lang w:val="en-US"/>
        </w:rPr>
        <w:t>bankir</w:t>
      </w:r>
      <w:r w:rsidRPr="00616D26">
        <w:rPr>
          <w:rFonts w:ascii="Times New Roman" w:hAnsi="Times New Roman"/>
        </w:rPr>
        <w:t>.</w:t>
      </w:r>
      <w:r w:rsidRPr="00BC46B1">
        <w:rPr>
          <w:rFonts w:ascii="Times New Roman" w:hAnsi="Times New Roman"/>
          <w:lang w:val="en-US"/>
        </w:rPr>
        <w:t>ru</w:t>
      </w:r>
      <w:r w:rsidRPr="00616D26">
        <w:rPr>
          <w:rFonts w:ascii="Times New Roman" w:hAnsi="Times New Roman"/>
        </w:rPr>
        <w:t>/</w:t>
      </w:r>
      <w:r w:rsidRPr="00BC46B1">
        <w:rPr>
          <w:rFonts w:ascii="Times New Roman" w:hAnsi="Times New Roman"/>
          <w:lang w:val="en-US"/>
        </w:rPr>
        <w:t>analytics</w:t>
      </w:r>
      <w:r w:rsidRPr="00616D26">
        <w:rPr>
          <w:rFonts w:ascii="Times New Roman" w:hAnsi="Times New Roman"/>
        </w:rPr>
        <w:t>/</w:t>
      </w:r>
      <w:r w:rsidRPr="00BC46B1">
        <w:rPr>
          <w:rFonts w:ascii="Times New Roman" w:hAnsi="Times New Roman"/>
          <w:lang w:val="en-US"/>
        </w:rPr>
        <w:t>classic</w:t>
      </w:r>
      <w:r w:rsidRPr="00616D26">
        <w:rPr>
          <w:rFonts w:ascii="Times New Roman" w:hAnsi="Times New Roman"/>
        </w:rPr>
        <w:t>/</w:t>
      </w:r>
      <w:r w:rsidRPr="00BC46B1">
        <w:rPr>
          <w:rFonts w:ascii="Times New Roman" w:hAnsi="Times New Roman"/>
          <w:lang w:val="en-US"/>
        </w:rPr>
        <w:t>do</w:t>
      </w:r>
      <w:r w:rsidRPr="00616D26">
        <w:rPr>
          <w:rFonts w:ascii="Times New Roman" w:hAnsi="Times New Roman"/>
        </w:rPr>
        <w:t>/1364572</w:t>
      </w:r>
    </w:p>
  </w:footnote>
  <w:footnote w:id="12">
    <w:p w:rsidR="00476BE0" w:rsidRPr="002F135C" w:rsidRDefault="00476BE0">
      <w:pPr>
        <w:pStyle w:val="af2"/>
        <w:rPr>
          <w:rFonts w:ascii="Times New Roman" w:hAnsi="Times New Roman"/>
        </w:rPr>
      </w:pPr>
      <w:r w:rsidRPr="002F135C">
        <w:rPr>
          <w:rStyle w:val="af4"/>
          <w:rFonts w:ascii="Times New Roman" w:hAnsi="Times New Roman"/>
        </w:rPr>
        <w:footnoteRef/>
      </w:r>
      <w:r w:rsidRPr="002F135C">
        <w:rPr>
          <w:rFonts w:ascii="Times New Roman" w:hAnsi="Times New Roman"/>
        </w:rPr>
        <w:t xml:space="preserve"> Юров А.В.  Пути развития наличного денежного обращения в Российской Федерации</w:t>
      </w:r>
      <w:r>
        <w:rPr>
          <w:rFonts w:ascii="Times New Roman" w:hAnsi="Times New Roman"/>
        </w:rPr>
        <w:t xml:space="preserve"> // Деньги и кредит, 2008, №7. – с. 9-10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B1CD1"/>
    <w:multiLevelType w:val="hybridMultilevel"/>
    <w:tmpl w:val="7E78415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25904107"/>
    <w:multiLevelType w:val="hybridMultilevel"/>
    <w:tmpl w:val="E2DEF436"/>
    <w:lvl w:ilvl="0" w:tplc="E976F678">
      <w:start w:val="1"/>
      <w:numFmt w:val="decimal"/>
      <w:lvlText w:val="%1."/>
      <w:lvlJc w:val="left"/>
      <w:pPr>
        <w:ind w:left="1206" w:hanging="7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A455110"/>
    <w:multiLevelType w:val="hybridMultilevel"/>
    <w:tmpl w:val="78EA0FD8"/>
    <w:lvl w:ilvl="0" w:tplc="33A4609A">
      <w:start w:val="1"/>
      <w:numFmt w:val="decimal"/>
      <w:lvlText w:val="%1."/>
      <w:lvlJc w:val="left"/>
      <w:pPr>
        <w:ind w:left="786" w:hanging="360"/>
      </w:pPr>
      <w:rPr>
        <w:rFonts w:hint="default"/>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32542BE"/>
    <w:multiLevelType w:val="hybridMultilevel"/>
    <w:tmpl w:val="89889CDE"/>
    <w:lvl w:ilvl="0" w:tplc="C032BC0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0C0E0C"/>
    <w:multiLevelType w:val="multilevel"/>
    <w:tmpl w:val="7C50A668"/>
    <w:lvl w:ilvl="0">
      <w:start w:val="1"/>
      <w:numFmt w:val="decimal"/>
      <w:lvlText w:val="%1."/>
      <w:lvlJc w:val="left"/>
      <w:pPr>
        <w:ind w:left="450" w:hanging="450"/>
      </w:pPr>
      <w:rPr>
        <w:rFonts w:hint="default"/>
      </w:rPr>
    </w:lvl>
    <w:lvl w:ilvl="1">
      <w:start w:val="1"/>
      <w:numFmt w:val="decimal"/>
      <w:lvlText w:val="%1.%2."/>
      <w:lvlJc w:val="left"/>
      <w:pPr>
        <w:ind w:left="1830" w:hanging="720"/>
      </w:pPr>
      <w:rPr>
        <w:rFonts w:hint="default"/>
        <w:b/>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5">
    <w:nsid w:val="5A8570FE"/>
    <w:multiLevelType w:val="hybridMultilevel"/>
    <w:tmpl w:val="CBDAF5B0"/>
    <w:lvl w:ilvl="0" w:tplc="F69A17FE">
      <w:start w:val="1"/>
      <w:numFmt w:val="decimal"/>
      <w:lvlText w:val="%1."/>
      <w:lvlJc w:val="left"/>
      <w:pPr>
        <w:ind w:left="502"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3C47246"/>
    <w:multiLevelType w:val="multilevel"/>
    <w:tmpl w:val="4EA8E5DC"/>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b/>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7">
    <w:nsid w:val="78F82746"/>
    <w:multiLevelType w:val="hybridMultilevel"/>
    <w:tmpl w:val="4E78D08E"/>
    <w:lvl w:ilvl="0" w:tplc="03DED05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6145"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349"/>
    <w:rsid w:val="00014968"/>
    <w:rsid w:val="00015F66"/>
    <w:rsid w:val="000168C9"/>
    <w:rsid w:val="0001750E"/>
    <w:rsid w:val="00022DCC"/>
    <w:rsid w:val="00027A69"/>
    <w:rsid w:val="00044FA8"/>
    <w:rsid w:val="000466CF"/>
    <w:rsid w:val="000505F9"/>
    <w:rsid w:val="00062024"/>
    <w:rsid w:val="0008611F"/>
    <w:rsid w:val="00137616"/>
    <w:rsid w:val="0015590E"/>
    <w:rsid w:val="00166A08"/>
    <w:rsid w:val="00174DCE"/>
    <w:rsid w:val="00190EAB"/>
    <w:rsid w:val="00191CC6"/>
    <w:rsid w:val="001E32B5"/>
    <w:rsid w:val="0020008E"/>
    <w:rsid w:val="0022266D"/>
    <w:rsid w:val="0024747A"/>
    <w:rsid w:val="00254DA9"/>
    <w:rsid w:val="00273C88"/>
    <w:rsid w:val="002A35CC"/>
    <w:rsid w:val="002B00E2"/>
    <w:rsid w:val="002D78A4"/>
    <w:rsid w:val="002F135C"/>
    <w:rsid w:val="002F6D33"/>
    <w:rsid w:val="00301315"/>
    <w:rsid w:val="003147A7"/>
    <w:rsid w:val="00333439"/>
    <w:rsid w:val="00362BEB"/>
    <w:rsid w:val="0038001C"/>
    <w:rsid w:val="00381A89"/>
    <w:rsid w:val="00383A9F"/>
    <w:rsid w:val="003B3EF1"/>
    <w:rsid w:val="00406753"/>
    <w:rsid w:val="004507DC"/>
    <w:rsid w:val="004715A2"/>
    <w:rsid w:val="00476BE0"/>
    <w:rsid w:val="00483E5C"/>
    <w:rsid w:val="004C0C23"/>
    <w:rsid w:val="004C71B4"/>
    <w:rsid w:val="004C73EC"/>
    <w:rsid w:val="004E0FDF"/>
    <w:rsid w:val="004E30FC"/>
    <w:rsid w:val="004F04F1"/>
    <w:rsid w:val="00505496"/>
    <w:rsid w:val="00526ABE"/>
    <w:rsid w:val="00546225"/>
    <w:rsid w:val="00547AE5"/>
    <w:rsid w:val="00577679"/>
    <w:rsid w:val="005A61CE"/>
    <w:rsid w:val="005A6434"/>
    <w:rsid w:val="00616D26"/>
    <w:rsid w:val="0064207E"/>
    <w:rsid w:val="00644586"/>
    <w:rsid w:val="006520D8"/>
    <w:rsid w:val="006562BC"/>
    <w:rsid w:val="0066318C"/>
    <w:rsid w:val="00672A8F"/>
    <w:rsid w:val="006736EE"/>
    <w:rsid w:val="00681183"/>
    <w:rsid w:val="00695456"/>
    <w:rsid w:val="006D699E"/>
    <w:rsid w:val="006F4F72"/>
    <w:rsid w:val="007130E9"/>
    <w:rsid w:val="00725A69"/>
    <w:rsid w:val="00741B79"/>
    <w:rsid w:val="00743AC8"/>
    <w:rsid w:val="00746F3D"/>
    <w:rsid w:val="0076018B"/>
    <w:rsid w:val="008008F2"/>
    <w:rsid w:val="008034E5"/>
    <w:rsid w:val="00832769"/>
    <w:rsid w:val="00877FE4"/>
    <w:rsid w:val="00882582"/>
    <w:rsid w:val="008A09E9"/>
    <w:rsid w:val="008A4F82"/>
    <w:rsid w:val="008A619B"/>
    <w:rsid w:val="008D7F59"/>
    <w:rsid w:val="009049E8"/>
    <w:rsid w:val="00921A51"/>
    <w:rsid w:val="00930913"/>
    <w:rsid w:val="00943E47"/>
    <w:rsid w:val="00953CC6"/>
    <w:rsid w:val="009800B1"/>
    <w:rsid w:val="009B39A4"/>
    <w:rsid w:val="00A33B27"/>
    <w:rsid w:val="00A5373A"/>
    <w:rsid w:val="00A61DB3"/>
    <w:rsid w:val="00A6644E"/>
    <w:rsid w:val="00A7042A"/>
    <w:rsid w:val="00A920A9"/>
    <w:rsid w:val="00AF3482"/>
    <w:rsid w:val="00AF5EC1"/>
    <w:rsid w:val="00B05C63"/>
    <w:rsid w:val="00B2077C"/>
    <w:rsid w:val="00B23F73"/>
    <w:rsid w:val="00B319F2"/>
    <w:rsid w:val="00B42130"/>
    <w:rsid w:val="00B864CB"/>
    <w:rsid w:val="00B93870"/>
    <w:rsid w:val="00BA27AD"/>
    <w:rsid w:val="00BB7CA3"/>
    <w:rsid w:val="00BC46B1"/>
    <w:rsid w:val="00BE4B1E"/>
    <w:rsid w:val="00BF7523"/>
    <w:rsid w:val="00C20E41"/>
    <w:rsid w:val="00C35BFF"/>
    <w:rsid w:val="00C46349"/>
    <w:rsid w:val="00C46B17"/>
    <w:rsid w:val="00C552D3"/>
    <w:rsid w:val="00C55A63"/>
    <w:rsid w:val="00C825CD"/>
    <w:rsid w:val="00CA2A44"/>
    <w:rsid w:val="00CB65B8"/>
    <w:rsid w:val="00CD5E2F"/>
    <w:rsid w:val="00CD6641"/>
    <w:rsid w:val="00CF0127"/>
    <w:rsid w:val="00D10DBB"/>
    <w:rsid w:val="00D3186D"/>
    <w:rsid w:val="00D8404B"/>
    <w:rsid w:val="00DB4B5C"/>
    <w:rsid w:val="00DB6955"/>
    <w:rsid w:val="00DC6795"/>
    <w:rsid w:val="00DD5BF9"/>
    <w:rsid w:val="00DF2FD5"/>
    <w:rsid w:val="00E106F0"/>
    <w:rsid w:val="00E40EB6"/>
    <w:rsid w:val="00E92C37"/>
    <w:rsid w:val="00ED2879"/>
    <w:rsid w:val="00F90371"/>
    <w:rsid w:val="00FA56F1"/>
    <w:rsid w:val="00FB4A81"/>
    <w:rsid w:val="00FB74C6"/>
    <w:rsid w:val="00FC4E3D"/>
    <w:rsid w:val="00FC7E4C"/>
    <w:rsid w:val="00FE0E33"/>
    <w:rsid w:val="00FF0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style="mso-width-percent:400;mso-height-percent:200;mso-width-relative:margin;mso-height-relative:margin" fillcolor="white">
      <v:fill color="white"/>
      <v:textbox style="mso-fit-shape-to-text:t"/>
    </o:shapedefaults>
    <o:shapelayout v:ext="edit">
      <o:idmap v:ext="edit" data="1"/>
      <o:rules v:ext="edit">
        <o:r id="V:Rule14" type="connector" idref="#_x0000_s1058"/>
        <o:r id="V:Rule15" type="connector" idref="#_x0000_s1047"/>
        <o:r id="V:Rule16" type="connector" idref="#_x0000_s1048"/>
        <o:r id="V:Rule17" type="connector" idref="#_x0000_s1034"/>
        <o:r id="V:Rule18" type="connector" idref="#_x0000_s1044"/>
        <o:r id="V:Rule19" type="connector" idref="#_x0000_s1064"/>
        <o:r id="V:Rule20" type="connector" idref="#_x0000_s1042"/>
        <o:r id="V:Rule21" type="connector" idref="#_x0000_s1030"/>
        <o:r id="V:Rule22" type="connector" idref="#_x0000_s1059"/>
        <o:r id="V:Rule23" type="connector" idref="#_x0000_s1061"/>
        <o:r id="V:Rule24" type="connector" idref="#_x0000_s1063"/>
        <o:r id="V:Rule25" type="connector" idref="#_x0000_s1049"/>
        <o:r id="V:Rule26" type="connector" idref="#_x0000_s1062"/>
      </o:rules>
    </o:shapelayout>
  </w:shapeDefaults>
  <w:decimalSymbol w:val=","/>
  <w:listSeparator w:val=";"/>
  <w15:docId w15:val="{12D36FE3-81D3-4D53-80E1-355BBC3C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130"/>
    <w:pPr>
      <w:spacing w:after="200" w:line="276" w:lineRule="auto"/>
    </w:pPr>
    <w:rPr>
      <w:sz w:val="22"/>
      <w:szCs w:val="22"/>
      <w:lang w:eastAsia="en-US"/>
    </w:rPr>
  </w:style>
  <w:style w:type="paragraph" w:styleId="2">
    <w:name w:val="heading 2"/>
    <w:basedOn w:val="a"/>
    <w:next w:val="a"/>
    <w:link w:val="20"/>
    <w:uiPriority w:val="9"/>
    <w:semiHidden/>
    <w:unhideWhenUsed/>
    <w:qFormat/>
    <w:rsid w:val="00FE0E33"/>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ABE"/>
    <w:pPr>
      <w:ind w:left="720"/>
      <w:contextualSpacing/>
    </w:pPr>
  </w:style>
  <w:style w:type="paragraph" w:styleId="a4">
    <w:name w:val="No Spacing"/>
    <w:link w:val="a5"/>
    <w:uiPriority w:val="1"/>
    <w:qFormat/>
    <w:rsid w:val="00526ABE"/>
    <w:rPr>
      <w:sz w:val="22"/>
      <w:szCs w:val="22"/>
      <w:lang w:eastAsia="en-US"/>
    </w:rPr>
  </w:style>
  <w:style w:type="paragraph" w:styleId="a6">
    <w:name w:val="Balloon Text"/>
    <w:basedOn w:val="a"/>
    <w:link w:val="a7"/>
    <w:uiPriority w:val="99"/>
    <w:semiHidden/>
    <w:unhideWhenUsed/>
    <w:rsid w:val="00CD6641"/>
    <w:pPr>
      <w:spacing w:after="0" w:line="240" w:lineRule="auto"/>
    </w:pPr>
    <w:rPr>
      <w:rFonts w:ascii="Tahoma" w:hAnsi="Tahoma" w:cs="Tahoma"/>
      <w:sz w:val="16"/>
      <w:szCs w:val="16"/>
    </w:rPr>
  </w:style>
  <w:style w:type="character" w:customStyle="1" w:styleId="a7">
    <w:name w:val="Текст у виносці Знак"/>
    <w:link w:val="a6"/>
    <w:uiPriority w:val="99"/>
    <w:semiHidden/>
    <w:rsid w:val="00CD6641"/>
    <w:rPr>
      <w:rFonts w:ascii="Tahoma" w:hAnsi="Tahoma" w:cs="Tahoma"/>
      <w:sz w:val="16"/>
      <w:szCs w:val="16"/>
    </w:rPr>
  </w:style>
  <w:style w:type="character" w:customStyle="1" w:styleId="20">
    <w:name w:val="Заголовок 2 Знак"/>
    <w:link w:val="2"/>
    <w:uiPriority w:val="9"/>
    <w:semiHidden/>
    <w:rsid w:val="00FE0E33"/>
    <w:rPr>
      <w:rFonts w:ascii="Cambria" w:eastAsia="Times New Roman" w:hAnsi="Cambria" w:cs="Times New Roman"/>
      <w:b/>
      <w:bCs/>
      <w:color w:val="4F81BD"/>
      <w:sz w:val="26"/>
      <w:szCs w:val="26"/>
    </w:rPr>
  </w:style>
  <w:style w:type="paragraph" w:styleId="a8">
    <w:name w:val="Document Map"/>
    <w:basedOn w:val="a"/>
    <w:link w:val="a9"/>
    <w:uiPriority w:val="99"/>
    <w:semiHidden/>
    <w:unhideWhenUsed/>
    <w:rsid w:val="004507DC"/>
    <w:pPr>
      <w:spacing w:after="0" w:line="240" w:lineRule="auto"/>
    </w:pPr>
    <w:rPr>
      <w:rFonts w:ascii="Tahoma" w:hAnsi="Tahoma" w:cs="Tahoma"/>
      <w:sz w:val="16"/>
      <w:szCs w:val="16"/>
    </w:rPr>
  </w:style>
  <w:style w:type="character" w:customStyle="1" w:styleId="a9">
    <w:name w:val="Схема документа Знак"/>
    <w:link w:val="a8"/>
    <w:uiPriority w:val="99"/>
    <w:semiHidden/>
    <w:rsid w:val="004507DC"/>
    <w:rPr>
      <w:rFonts w:ascii="Tahoma" w:hAnsi="Tahoma" w:cs="Tahoma"/>
      <w:sz w:val="16"/>
      <w:szCs w:val="16"/>
    </w:rPr>
  </w:style>
  <w:style w:type="paragraph" w:styleId="aa">
    <w:name w:val="header"/>
    <w:basedOn w:val="a"/>
    <w:link w:val="ab"/>
    <w:uiPriority w:val="99"/>
    <w:unhideWhenUsed/>
    <w:rsid w:val="00644586"/>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644586"/>
  </w:style>
  <w:style w:type="paragraph" w:styleId="ac">
    <w:name w:val="footer"/>
    <w:basedOn w:val="a"/>
    <w:link w:val="ad"/>
    <w:uiPriority w:val="99"/>
    <w:unhideWhenUsed/>
    <w:rsid w:val="00644586"/>
    <w:pPr>
      <w:tabs>
        <w:tab w:val="center" w:pos="4677"/>
        <w:tab w:val="right" w:pos="9355"/>
      </w:tabs>
      <w:spacing w:after="0" w:line="240" w:lineRule="auto"/>
    </w:pPr>
  </w:style>
  <w:style w:type="character" w:customStyle="1" w:styleId="ad">
    <w:name w:val="Нижній колонтитул Знак"/>
    <w:basedOn w:val="a0"/>
    <w:link w:val="ac"/>
    <w:uiPriority w:val="99"/>
    <w:rsid w:val="00644586"/>
  </w:style>
  <w:style w:type="character" w:styleId="ae">
    <w:name w:val="page number"/>
    <w:uiPriority w:val="99"/>
    <w:unhideWhenUsed/>
    <w:rsid w:val="00FB4A81"/>
    <w:rPr>
      <w:rFonts w:eastAsia="Times New Roman" w:cs="Times New Roman"/>
      <w:bCs w:val="0"/>
      <w:iCs w:val="0"/>
      <w:szCs w:val="22"/>
      <w:lang w:val="ru-RU"/>
    </w:rPr>
  </w:style>
  <w:style w:type="paragraph" w:styleId="af">
    <w:name w:val="caption"/>
    <w:basedOn w:val="a"/>
    <w:next w:val="a"/>
    <w:uiPriority w:val="35"/>
    <w:unhideWhenUsed/>
    <w:qFormat/>
    <w:rsid w:val="00D8404B"/>
    <w:pPr>
      <w:spacing w:line="240" w:lineRule="auto"/>
    </w:pPr>
    <w:rPr>
      <w:b/>
      <w:bCs/>
      <w:color w:val="4F81BD"/>
      <w:sz w:val="18"/>
      <w:szCs w:val="18"/>
    </w:rPr>
  </w:style>
  <w:style w:type="paragraph" w:customStyle="1" w:styleId="ConsNormal">
    <w:name w:val="ConsNormal"/>
    <w:uiPriority w:val="99"/>
    <w:rsid w:val="00044FA8"/>
    <w:pPr>
      <w:widowControl w:val="0"/>
      <w:ind w:firstLine="720"/>
    </w:pPr>
    <w:rPr>
      <w:rFonts w:ascii="Consultant" w:eastAsia="Times New Roman" w:hAnsi="Consultant" w:cs="Consultant"/>
    </w:rPr>
  </w:style>
  <w:style w:type="table" w:styleId="af0">
    <w:name w:val="Table Grid"/>
    <w:basedOn w:val="a1"/>
    <w:uiPriority w:val="59"/>
    <w:rsid w:val="004F0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1">
    <w:name w:val="Light Shading"/>
    <w:basedOn w:val="a1"/>
    <w:uiPriority w:val="60"/>
    <w:rsid w:val="004F04F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Shading Accent 1"/>
    <w:basedOn w:val="a1"/>
    <w:uiPriority w:val="60"/>
    <w:rsid w:val="004F04F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5">
    <w:name w:val="Без інтервалів Знак"/>
    <w:basedOn w:val="a0"/>
    <w:link w:val="a4"/>
    <w:uiPriority w:val="1"/>
    <w:rsid w:val="00BB7CA3"/>
  </w:style>
  <w:style w:type="paragraph" w:styleId="af2">
    <w:name w:val="footnote text"/>
    <w:basedOn w:val="a"/>
    <w:link w:val="af3"/>
    <w:uiPriority w:val="99"/>
    <w:semiHidden/>
    <w:unhideWhenUsed/>
    <w:rsid w:val="00A920A9"/>
    <w:pPr>
      <w:spacing w:after="0" w:line="240" w:lineRule="auto"/>
    </w:pPr>
    <w:rPr>
      <w:sz w:val="20"/>
      <w:szCs w:val="20"/>
    </w:rPr>
  </w:style>
  <w:style w:type="character" w:customStyle="1" w:styleId="af3">
    <w:name w:val="Текст виноски Знак"/>
    <w:link w:val="af2"/>
    <w:uiPriority w:val="99"/>
    <w:semiHidden/>
    <w:rsid w:val="00A920A9"/>
    <w:rPr>
      <w:sz w:val="20"/>
      <w:szCs w:val="20"/>
    </w:rPr>
  </w:style>
  <w:style w:type="character" w:styleId="af4">
    <w:name w:val="footnote reference"/>
    <w:uiPriority w:val="99"/>
    <w:semiHidden/>
    <w:unhideWhenUsed/>
    <w:rsid w:val="00A920A9"/>
    <w:rPr>
      <w:vertAlign w:val="superscript"/>
    </w:rPr>
  </w:style>
  <w:style w:type="character" w:styleId="af5">
    <w:name w:val="Hyperlink"/>
    <w:uiPriority w:val="99"/>
    <w:unhideWhenUsed/>
    <w:rsid w:val="00725A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6744">
      <w:bodyDiv w:val="1"/>
      <w:marLeft w:val="0"/>
      <w:marRight w:val="0"/>
      <w:marTop w:val="0"/>
      <w:marBottom w:val="0"/>
      <w:divBdr>
        <w:top w:val="none" w:sz="0" w:space="0" w:color="auto"/>
        <w:left w:val="none" w:sz="0" w:space="0" w:color="auto"/>
        <w:bottom w:val="none" w:sz="0" w:space="0" w:color="auto"/>
        <w:right w:val="none" w:sz="0" w:space="0" w:color="auto"/>
      </w:divBdr>
    </w:div>
    <w:div w:id="142626952">
      <w:bodyDiv w:val="1"/>
      <w:marLeft w:val="0"/>
      <w:marRight w:val="0"/>
      <w:marTop w:val="0"/>
      <w:marBottom w:val="0"/>
      <w:divBdr>
        <w:top w:val="none" w:sz="0" w:space="0" w:color="auto"/>
        <w:left w:val="none" w:sz="0" w:space="0" w:color="auto"/>
        <w:bottom w:val="none" w:sz="0" w:space="0" w:color="auto"/>
        <w:right w:val="none" w:sz="0" w:space="0" w:color="auto"/>
      </w:divBdr>
    </w:div>
    <w:div w:id="299119304">
      <w:bodyDiv w:val="1"/>
      <w:marLeft w:val="0"/>
      <w:marRight w:val="0"/>
      <w:marTop w:val="0"/>
      <w:marBottom w:val="0"/>
      <w:divBdr>
        <w:top w:val="none" w:sz="0" w:space="0" w:color="auto"/>
        <w:left w:val="none" w:sz="0" w:space="0" w:color="auto"/>
        <w:bottom w:val="none" w:sz="0" w:space="0" w:color="auto"/>
        <w:right w:val="none" w:sz="0" w:space="0" w:color="auto"/>
      </w:divBdr>
    </w:div>
    <w:div w:id="474757833">
      <w:bodyDiv w:val="1"/>
      <w:marLeft w:val="0"/>
      <w:marRight w:val="0"/>
      <w:marTop w:val="0"/>
      <w:marBottom w:val="0"/>
      <w:divBdr>
        <w:top w:val="none" w:sz="0" w:space="0" w:color="auto"/>
        <w:left w:val="none" w:sz="0" w:space="0" w:color="auto"/>
        <w:bottom w:val="none" w:sz="0" w:space="0" w:color="auto"/>
        <w:right w:val="none" w:sz="0" w:space="0" w:color="auto"/>
      </w:divBdr>
    </w:div>
    <w:div w:id="634257665">
      <w:bodyDiv w:val="1"/>
      <w:marLeft w:val="0"/>
      <w:marRight w:val="0"/>
      <w:marTop w:val="0"/>
      <w:marBottom w:val="0"/>
      <w:divBdr>
        <w:top w:val="none" w:sz="0" w:space="0" w:color="auto"/>
        <w:left w:val="none" w:sz="0" w:space="0" w:color="auto"/>
        <w:bottom w:val="none" w:sz="0" w:space="0" w:color="auto"/>
        <w:right w:val="none" w:sz="0" w:space="0" w:color="auto"/>
      </w:divBdr>
    </w:div>
    <w:div w:id="777214684">
      <w:bodyDiv w:val="1"/>
      <w:marLeft w:val="0"/>
      <w:marRight w:val="0"/>
      <w:marTop w:val="0"/>
      <w:marBottom w:val="0"/>
      <w:divBdr>
        <w:top w:val="none" w:sz="0" w:space="0" w:color="auto"/>
        <w:left w:val="none" w:sz="0" w:space="0" w:color="auto"/>
        <w:bottom w:val="none" w:sz="0" w:space="0" w:color="auto"/>
        <w:right w:val="none" w:sz="0" w:space="0" w:color="auto"/>
      </w:divBdr>
    </w:div>
    <w:div w:id="809518011">
      <w:bodyDiv w:val="1"/>
      <w:marLeft w:val="0"/>
      <w:marRight w:val="0"/>
      <w:marTop w:val="0"/>
      <w:marBottom w:val="0"/>
      <w:divBdr>
        <w:top w:val="none" w:sz="0" w:space="0" w:color="auto"/>
        <w:left w:val="none" w:sz="0" w:space="0" w:color="auto"/>
        <w:bottom w:val="none" w:sz="0" w:space="0" w:color="auto"/>
        <w:right w:val="none" w:sz="0" w:space="0" w:color="auto"/>
      </w:divBdr>
    </w:div>
    <w:div w:id="1074402105">
      <w:bodyDiv w:val="1"/>
      <w:marLeft w:val="0"/>
      <w:marRight w:val="0"/>
      <w:marTop w:val="0"/>
      <w:marBottom w:val="0"/>
      <w:divBdr>
        <w:top w:val="none" w:sz="0" w:space="0" w:color="auto"/>
        <w:left w:val="none" w:sz="0" w:space="0" w:color="auto"/>
        <w:bottom w:val="none" w:sz="0" w:space="0" w:color="auto"/>
        <w:right w:val="none" w:sz="0" w:space="0" w:color="auto"/>
      </w:divBdr>
    </w:div>
    <w:div w:id="1630091413">
      <w:bodyDiv w:val="1"/>
      <w:marLeft w:val="0"/>
      <w:marRight w:val="0"/>
      <w:marTop w:val="0"/>
      <w:marBottom w:val="0"/>
      <w:divBdr>
        <w:top w:val="none" w:sz="0" w:space="0" w:color="auto"/>
        <w:left w:val="none" w:sz="0" w:space="0" w:color="auto"/>
        <w:bottom w:val="none" w:sz="0" w:space="0" w:color="auto"/>
        <w:right w:val="none" w:sz="0" w:space="0" w:color="auto"/>
      </w:divBdr>
    </w:div>
    <w:div w:id="1747415336">
      <w:bodyDiv w:val="1"/>
      <w:marLeft w:val="0"/>
      <w:marRight w:val="0"/>
      <w:marTop w:val="0"/>
      <w:marBottom w:val="0"/>
      <w:divBdr>
        <w:top w:val="none" w:sz="0" w:space="0" w:color="auto"/>
        <w:left w:val="none" w:sz="0" w:space="0" w:color="auto"/>
        <w:bottom w:val="none" w:sz="0" w:space="0" w:color="auto"/>
        <w:right w:val="none" w:sz="0" w:space="0" w:color="auto"/>
      </w:divBdr>
    </w:div>
    <w:div w:id="1764296222">
      <w:bodyDiv w:val="1"/>
      <w:marLeft w:val="0"/>
      <w:marRight w:val="0"/>
      <w:marTop w:val="0"/>
      <w:marBottom w:val="0"/>
      <w:divBdr>
        <w:top w:val="none" w:sz="0" w:space="0" w:color="auto"/>
        <w:left w:val="none" w:sz="0" w:space="0" w:color="auto"/>
        <w:bottom w:val="none" w:sz="0" w:space="0" w:color="auto"/>
        <w:right w:val="none" w:sz="0" w:space="0" w:color="auto"/>
      </w:divBdr>
    </w:div>
    <w:div w:id="192834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______Microsoft_Excel_97-20032.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______Microsoft_Excel_97-20031.xls"/><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D163C-EDFE-4DE4-8D87-15098703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8787</Words>
  <Characters>50090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58760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2009-04-06T13:46:00Z</cp:lastPrinted>
  <dcterms:created xsi:type="dcterms:W3CDTF">2014-08-29T21:42:00Z</dcterms:created>
  <dcterms:modified xsi:type="dcterms:W3CDTF">2014-08-29T21:42:00Z</dcterms:modified>
</cp:coreProperties>
</file>