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A2A" w:rsidRDefault="00EF36F9">
      <w:pPr>
        <w:pStyle w:val="1"/>
        <w:jc w:val="center"/>
      </w:pPr>
      <w:r>
        <w:t>Солженицын а. и. - Жизнь и творчество а. и. солженицына</w:t>
      </w:r>
    </w:p>
    <w:p w:rsidR="00310A2A" w:rsidRPr="00EF36F9" w:rsidRDefault="00EF36F9">
      <w:pPr>
        <w:pStyle w:val="a3"/>
        <w:spacing w:after="240" w:afterAutospacing="0"/>
      </w:pPr>
      <w:r>
        <w:t>   Александр Исаевич Солженицын родился в 1918 году в Кисловодске; отец его происходил из крестьянского рода, мать - дочь пастуха, ставшего впоследствии зажиточным хуторянином. После средней школы Солженицын закончил в Ростове-на-Дону физико-математический факультет университета, одновременно поступил заочником в Московский институт философии И литературы. Не закончив в нем двух курсов, он ушел на войну, с 1942 по 1945 год командовал на фронте батареей, был награжден орденами и медалями. В феврале 1945 года в звании капитана Солженицын был арестован за критику Сталина и осужден на восемь лет, из которых почти год провел под следствием и в пересылке, три - в тюремном НИИ и четыре самых трудных - на общих работах в политическом Особлаге. Затем был сослан в Казахстан “навечно”, однако в феврале 1957 года был реабилитирован. После выхода из заключения Солженицын работал школьным учителем в Рязани. После появления в 1962 году произведения “Один день Ивана Денисовича” он был принят в Союз писателей. Но следующие работы вынуж1 ден был отдавать в “самиздат” или печатать за рубежом.' В 1969 году Солженицын был исключен из Союза писателей, а в 1970 году - удостоен Нобелевской премии по литературе. В 1974 году в связи с выходом первого тома “Архипелага ГУЛАГ” писатель был насильственно выдворен из России. До 1976 года Солженицын жил в Цюрихе, затем перебрался в американский штат Вермонт, природой напоминающий среднюю полосу России. В 1994 году Солженицын и его семья возвратились на Родину.</w:t>
      </w:r>
      <w:r>
        <w:br/>
        <w:t>    Хотя сам писатель и утверждал, что наиболее влекущая его в литературе форма - “полифоническая с точными приметами времени и места действия”, из пяти его крупных вещей, как это ни удивительно, романом в полном смысле является “В круге первом”, ибо “Архипелаг ГУЛАГ” согласно подзаголовку - “опыт художественного исследования”: эпопея “Красное колесо”- “повествование в отмеренных сроках”. “Раковый корпус”, по авторской воле.- повесть. “Один день Ивана Денисовича” - рассказ.</w:t>
      </w:r>
      <w:r>
        <w:br/>
        <w:t>    Роман “В круге первом” писался тринадцать лет и имел семь редакций. Сюжет состоит в том, что дипломат Володин звонит в американское посольство, чтобы сказать о том, что через три дня в Нью-Йорке будет украден секрет атомной бомбы. Подслушанный и записанный на пленку разговор доставляют на “шарашку” - научно-исследовательское учреждение в системе МГБ, в котором заключенные создают методику распознания голосов. Смысл романа разъяснен зэком: “Шарашка - высший, лучший, первый круг ада”. Володин дает другое разъяснение, вычерчивая на земле круг: “Вот видишь круг? Это - отечество. Это - первый круг. А вот второй, он шире. Это - человечество. И первый круг не входит во второй. Тут заборы пред рассудков. И выходит, что никакого человечества нет. А только отечества, отечества, и разные у всех...”</w:t>
      </w:r>
      <w:r>
        <w:br/>
        <w:t>    В повести “Раковый корпус” Солженицын выдвинул свою версию “возбуждения рака”: сталинизма, красного террора, репрессий.</w:t>
      </w:r>
      <w:r>
        <w:br/>
        <w:t>    В рассказе “Один день Ивана Денисовича” образ Ивана Денисовича сложился из образа солдата Шухова, воевавшего с автором на фронте, общего опыта пленников и личного опыта автора в Особом лагере, где он работал каменщиком.</w:t>
      </w:r>
      <w:r>
        <w:br/>
        <w:t>    На первых страницах автор отправляет читателя вместе с Шуховым в барак, санчасть, столовую, штабной барак, кроме БУРа. Мы узнаем жизнь зэка изнутри. Здесь иная шкала ценностей. Восемь лет лагерной жизни приучили Шухова быть внимательным ко всякой мелочи, ибо от этого зависит благополучие, здоровье и сама жизнь лагерника. Вот он, воспользовавшись оплошностью повара, “закосил” две лишние миски каши; вот подобрал по дороге кусок ножовки, чтобы заточить из него сапожный ножичек. Когда мы читаем в конце повести, что Шухов засыпал “вполне удоволенный”, это вызывает у нас чувство сострадания. Удачи Шухова проявились в том, что он избежал лагерных напастей: “не посадили... не выгнали... не попался... не заболел”. Время действия обозначено январем 1951 года.</w:t>
      </w:r>
      <w:r>
        <w:br/>
        <w:t>    Герои повести, разделившие одну судьбу с Иваном Денисовичем, появляются в повести незаметно. Это бригадир Тюрин, кавторанг Буйновский, герой Бухенвальда Сенька Клевшин, Цезарь Маркович, мальчонка Гопчик... Крестьяне, солдаты, интеллигенты, они думают о многом по-разному.</w:t>
      </w:r>
      <w:r>
        <w:br/>
        <w:t>    До войны Шухов работал в колхозе, кормил семью (жену и двух девочек). Воевал с честью. После ранения не пошел в медсанбат, вернулся в строй. После окружения армии бежал из плена, выбрался к своим. Тут его и обвинили в измене: мол, задание немецкой разведки выполнял. Если бы не подписал приговор с такой формулировкой, его бы расстреляли. Опыт, который не прошел для Шухова даром: надо соблюдать лагерный режим, поклоняться надзирателю, не препираться с конвоем. Но при этом он мало поступался своей гордостью, совестью, честью. Шухову помогают его житейская мудрость и практическая смекалка, лукавство и знание, что чего стоит.</w:t>
      </w:r>
      <w:r>
        <w:br/>
        <w:t>    В лагерных условиях обнаруживается ценность простейших материальных элементов жизни: еды, одежды, крыши над головой. Новым ботинкам Ивана Денисовича посвящено большущее пояснение. Обстоятельно рассказывается о табаке, о каше. Еду автор описывает подробно. “Не считая сна, лагерник живет для себя только утром десять минут за завтраком, да за обедом пять, да пять за ужином”. Лишняя пайка хлеба - не просто поддержка для организма, но и средство независимости от начальства. Пока сыт и силы еще есть для работы - ив голову не придет унижаться и выпрашивать. Шухов всегда рад разжиться хлебом, но сохраняя свое достоинство. Он запомнил слова опытного лагерника Куземина: “В лагере вот кто погибает: кто миски лижет, кто на санчасть надеется да кто к куму ходит стучать”.</w:t>
      </w:r>
      <w:r>
        <w:br/>
        <w:t>    Автор с уважением говорит о бессребреничестве Ивана Денисовича. Получая для Цезаря посылку, он не выпрашивает у него свою долю и даже не завидует ему.</w:t>
      </w:r>
      <w:r>
        <w:br/>
        <w:t>    В Бога Шухов не верит. Он верит в себя, в свой труд, в товарищей по бригаде, в бригадира Тюрина. Шухов знает, как относиться к конкретной работе.</w:t>
      </w:r>
      <w:r>
        <w:br/>
        <w:t>    Пол в надзирательской он вымыл слегка, небрежно. Но накладке стены он испытывает гордость мастера, вдохновение от работы. Здесь Шухову даже жаль, что время быстро идет и пора кончать работу. Бережно относится он к инструменту. Как был бы нужен Шухов в своей деревне, где после воины мужики наперечет. Получая письма от жены, ШуХов переживает, как там с сенокосом. Осуждает легкие заработки красилей. В Шухове сохранились сердечное отношение к людям, доброта, отзывчивость. Ему платят тем же.</w:t>
      </w:r>
      <w:r>
        <w:br/>
        <w:t>    Второй главный герой повести - бригада. В повести чувствуется гордость за коллективный труд. В 104-й ни ссор, ни вздора. Когда Татарин уводит Шухова мыть пол в надзирательской, тот уверен, что товарищи приберегут ему завтрак. Шухов отдает вторую миску каши кавторангу. Все переживают за кав-торанга, когда его уводят *в БУР.</w:t>
      </w:r>
      <w:r>
        <w:br/>
        <w:t>    Этот рассказ Солженицына сохраняет свое познавательное значение и по сей день. Он поражает жестокостью и прямотой своей правды. Публикация рассказа была общественно-политическим событием.</w:t>
      </w:r>
      <w:r>
        <w:br/>
        <w:t>    Рассказ “Матренин двор”, напечатанный в 1963 году, полностью автобиографичен. Жизнь Матрены Васильевны и обстоятельства ее воспроизведены писателем правдиво и достоверно. Истинное название деревни - Мальцеве Курловского района Владимирской области. Изначальное название рассказа “Не стоит село без праведника” - ключ к пониманию замысла автора и идеи произведения.</w:t>
      </w:r>
      <w:r>
        <w:br/>
        <w:t>    Сюжет рассказа прост. Учитель, приехавший в деревню глубинной России после жизненных мытарств, поселился в доме Матрены, который был “с четырьмя оконцами в ряд на холодную, не красную сторону, крытый щепою, на два ската и с украшенным под теремок чердачным окошком”. Матрена была одинока, четверть века проработала в колхозе, часто хворала, но инвалидом не считалась. Получив пенсию, она зашила под подкладку своего пальто 20 рублей на похороны, Матрена необыкновенно трудолюбива и бескорыстна. Она помогает всем и безвозмездно, потому и не нажила себе никакого добра, кроме козы, кошки да фикусов. Так, она отдала часть своего дома на вывоз приемной дочери и ее мужу, когда тем надо было построить себе жилье. Она сама помогала разбирать бревна и грузить их на сани. На железнодорожном переезде “сани развалились”, и Матрена погибла, придавленная налетевшим паровозом.</w:t>
      </w:r>
      <w:r>
        <w:br/>
        <w:t>    Оставшуюся часть дома и “добро” растащили “близкие”.</w:t>
      </w:r>
      <w:r>
        <w:br/>
        <w:t>    “Не понятая и брошенная даже мужем своим, схоронившая шесть детей, но не нрав свой общительный, чужая сестрам, золовкам, смешная, по-глупому работающая на других бесплатно, она не скопила имущества к смерти”.</w:t>
      </w:r>
      <w:r>
        <w:br/>
        <w:t>    “Все мы жили рядом с ней и не поняли, что есть она тот самым праведник, без которого, по пословице, не стоит село.</w:t>
      </w:r>
      <w:r>
        <w:br/>
        <w:t>    Ни город.</w:t>
      </w:r>
      <w:r>
        <w:br/>
        <w:t>    Ни вся земля наша”.</w:t>
      </w:r>
      <w:r>
        <w:br/>
        <w:t>    Творчество Солженицына притягивает мыслящего читателя правдивостью, болью за происходящее и прозорливостью.</w:t>
      </w:r>
      <w:r>
        <w:br/>
      </w:r>
      <w:bookmarkStart w:id="0" w:name="_GoBack"/>
      <w:bookmarkEnd w:id="0"/>
    </w:p>
    <w:sectPr w:rsidR="00310A2A" w:rsidRPr="00EF36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6F9"/>
    <w:rsid w:val="002A7512"/>
    <w:rsid w:val="00310A2A"/>
    <w:rsid w:val="00E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C138F-9DF6-47D0-90BD-17681E2E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1304</Words>
  <Characters>7437</Characters>
  <Application>Microsoft Office Word</Application>
  <DocSecurity>0</DocSecurity>
  <Lines>61</Lines>
  <Paragraphs>17</Paragraphs>
  <ScaleCrop>false</ScaleCrop>
  <Company>diakov.net</Company>
  <LinksUpToDate>false</LinksUpToDate>
  <CharactersWithSpaces>8724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Жизнь и творчество а. и. солженицына</dc:title>
  <dc:subject/>
  <dc:creator>Irina</dc:creator>
  <cp:keywords/>
  <dc:description/>
  <cp:lastModifiedBy>Irina</cp:lastModifiedBy>
  <cp:revision>2</cp:revision>
  <dcterms:created xsi:type="dcterms:W3CDTF">2014-08-29T09:19:00Z</dcterms:created>
  <dcterms:modified xsi:type="dcterms:W3CDTF">2014-08-29T09:19:00Z</dcterms:modified>
</cp:coreProperties>
</file>