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DC5" w:rsidRDefault="00472DC5" w:rsidP="00611F08">
      <w:pPr>
        <w:ind w:left="159" w:hanging="159"/>
        <w:jc w:val="center"/>
        <w:rPr>
          <w:sz w:val="28"/>
          <w:szCs w:val="28"/>
        </w:rPr>
      </w:pPr>
    </w:p>
    <w:p w:rsidR="00557979" w:rsidRDefault="00557979" w:rsidP="00611F08">
      <w:pPr>
        <w:ind w:left="159" w:hanging="159"/>
        <w:jc w:val="center"/>
        <w:rPr>
          <w:sz w:val="28"/>
          <w:szCs w:val="28"/>
        </w:rPr>
      </w:pPr>
      <w:r>
        <w:rPr>
          <w:sz w:val="28"/>
          <w:szCs w:val="28"/>
        </w:rPr>
        <w:t>ФЕДЕРАЛЬНОЕ ГОСУДАРСТВЕННОЕ ОБРАЗОВАТЕЛЬНОЕ</w:t>
      </w:r>
    </w:p>
    <w:p w:rsidR="00557979" w:rsidRDefault="00557979" w:rsidP="00611F08">
      <w:pPr>
        <w:jc w:val="center"/>
        <w:rPr>
          <w:sz w:val="28"/>
          <w:szCs w:val="28"/>
        </w:rPr>
      </w:pPr>
      <w:r>
        <w:rPr>
          <w:sz w:val="28"/>
          <w:szCs w:val="28"/>
        </w:rPr>
        <w:t>УЧРЕЖДЕНИЕ ВЫСШЕГО ПРОФЕССИОНАЛЬНОГО</w:t>
      </w:r>
    </w:p>
    <w:p w:rsidR="00557979" w:rsidRDefault="00557979" w:rsidP="00611F08">
      <w:pPr>
        <w:jc w:val="center"/>
        <w:rPr>
          <w:sz w:val="28"/>
          <w:szCs w:val="28"/>
        </w:rPr>
      </w:pPr>
      <w:r>
        <w:rPr>
          <w:sz w:val="28"/>
          <w:szCs w:val="28"/>
        </w:rPr>
        <w:t>ОБРАЗОВАНИЯ</w:t>
      </w:r>
    </w:p>
    <w:p w:rsidR="00557979" w:rsidRDefault="00557979" w:rsidP="00611F08">
      <w:pPr>
        <w:ind w:left="-1620"/>
        <w:jc w:val="center"/>
        <w:rPr>
          <w:sz w:val="28"/>
          <w:szCs w:val="28"/>
        </w:rPr>
      </w:pPr>
      <w:r>
        <w:rPr>
          <w:sz w:val="28"/>
          <w:szCs w:val="28"/>
        </w:rPr>
        <w:t>«РОССИЙСКИЙ ГОСУДАРСТВЕННЫЙ  УНИВЕРСИТЕТ ТУРИЗМА И</w:t>
      </w:r>
    </w:p>
    <w:p w:rsidR="00557979" w:rsidRDefault="00557979" w:rsidP="00611F08">
      <w:pPr>
        <w:tabs>
          <w:tab w:val="left" w:pos="30"/>
          <w:tab w:val="center" w:pos="5012"/>
        </w:tabs>
        <w:ind w:left="-180"/>
        <w:jc w:val="center"/>
        <w:rPr>
          <w:sz w:val="28"/>
          <w:szCs w:val="28"/>
        </w:rPr>
      </w:pPr>
      <w:r>
        <w:rPr>
          <w:sz w:val="28"/>
          <w:szCs w:val="28"/>
        </w:rPr>
        <w:t>СЕРВИСА</w:t>
      </w:r>
    </w:p>
    <w:p w:rsidR="00557979" w:rsidRDefault="00557979" w:rsidP="00611F08">
      <w:pPr>
        <w:tabs>
          <w:tab w:val="left" w:pos="30"/>
          <w:tab w:val="center" w:pos="5012"/>
        </w:tabs>
        <w:ind w:left="-180"/>
        <w:jc w:val="center"/>
        <w:rPr>
          <w:sz w:val="28"/>
          <w:szCs w:val="28"/>
        </w:rPr>
      </w:pPr>
      <w:r>
        <w:rPr>
          <w:sz w:val="28"/>
          <w:szCs w:val="28"/>
        </w:rPr>
        <w:t>(ФГОУВПО «РГУТиС»)</w:t>
      </w:r>
    </w:p>
    <w:p w:rsidR="00557979" w:rsidRDefault="00557979" w:rsidP="00153518">
      <w:pPr>
        <w:pStyle w:val="ac"/>
        <w:jc w:val="center"/>
        <w:rPr>
          <w:szCs w:val="28"/>
        </w:rPr>
      </w:pPr>
    </w:p>
    <w:p w:rsidR="00557979" w:rsidRDefault="00557979" w:rsidP="00153518">
      <w:pPr>
        <w:pStyle w:val="ac"/>
        <w:jc w:val="center"/>
        <w:rPr>
          <w:szCs w:val="28"/>
        </w:rPr>
      </w:pPr>
      <w:r>
        <w:rPr>
          <w:szCs w:val="28"/>
        </w:rPr>
        <w:t>Экономический факультет</w:t>
      </w:r>
    </w:p>
    <w:p w:rsidR="00557979" w:rsidRDefault="00557979" w:rsidP="00153518">
      <w:pPr>
        <w:pStyle w:val="ac"/>
        <w:jc w:val="center"/>
        <w:rPr>
          <w:szCs w:val="28"/>
        </w:rPr>
      </w:pPr>
      <w:r>
        <w:rPr>
          <w:szCs w:val="28"/>
        </w:rPr>
        <w:t>Кафедра «Финансы»</w:t>
      </w:r>
    </w:p>
    <w:p w:rsidR="00557979" w:rsidRDefault="00557979" w:rsidP="00153518">
      <w:pPr>
        <w:pStyle w:val="ac"/>
        <w:ind w:left="-360" w:right="279"/>
        <w:jc w:val="center"/>
        <w:rPr>
          <w:b/>
          <w:szCs w:val="28"/>
        </w:rPr>
      </w:pPr>
    </w:p>
    <w:p w:rsidR="00557979" w:rsidRDefault="00557979" w:rsidP="00153518">
      <w:pPr>
        <w:pStyle w:val="ac"/>
        <w:ind w:left="-357" w:right="278"/>
        <w:jc w:val="center"/>
        <w:rPr>
          <w:szCs w:val="28"/>
        </w:rPr>
      </w:pPr>
      <w:r>
        <w:rPr>
          <w:szCs w:val="28"/>
        </w:rPr>
        <w:t xml:space="preserve">              КУРСОВАЯ РАБОТА</w:t>
      </w:r>
    </w:p>
    <w:p w:rsidR="00557979" w:rsidRDefault="00557979" w:rsidP="00153518">
      <w:pPr>
        <w:pStyle w:val="ac"/>
        <w:ind w:left="-357" w:right="278"/>
        <w:jc w:val="center"/>
        <w:rPr>
          <w:szCs w:val="28"/>
        </w:rPr>
      </w:pPr>
    </w:p>
    <w:p w:rsidR="00557979" w:rsidRDefault="00557979" w:rsidP="00153518">
      <w:pPr>
        <w:pStyle w:val="ac"/>
        <w:spacing w:line="360" w:lineRule="auto"/>
        <w:jc w:val="center"/>
        <w:rPr>
          <w:szCs w:val="28"/>
        </w:rPr>
      </w:pPr>
      <w:r>
        <w:rPr>
          <w:szCs w:val="28"/>
        </w:rPr>
        <w:t>По дисциплине: Деньги, кредит, банки</w:t>
      </w:r>
    </w:p>
    <w:p w:rsidR="00557979" w:rsidRDefault="00557979" w:rsidP="00153518">
      <w:pPr>
        <w:pStyle w:val="ac"/>
        <w:spacing w:line="360" w:lineRule="auto"/>
        <w:jc w:val="center"/>
        <w:rPr>
          <w:szCs w:val="28"/>
        </w:rPr>
      </w:pPr>
      <w:r>
        <w:rPr>
          <w:szCs w:val="28"/>
        </w:rPr>
        <w:t>на тему: Межбанковские расчетные отношения</w:t>
      </w:r>
    </w:p>
    <w:p w:rsidR="00557979" w:rsidRDefault="00557979" w:rsidP="00A67F0F">
      <w:pPr>
        <w:pStyle w:val="ac"/>
        <w:spacing w:line="360" w:lineRule="auto"/>
        <w:jc w:val="right"/>
        <w:rPr>
          <w:szCs w:val="28"/>
        </w:rPr>
      </w:pPr>
    </w:p>
    <w:p w:rsidR="00557979" w:rsidRDefault="00557979" w:rsidP="00A67F0F">
      <w:pPr>
        <w:pStyle w:val="ac"/>
        <w:spacing w:line="360" w:lineRule="auto"/>
        <w:jc w:val="right"/>
        <w:rPr>
          <w:szCs w:val="28"/>
        </w:rPr>
      </w:pPr>
      <w:r>
        <w:rPr>
          <w:szCs w:val="28"/>
        </w:rPr>
        <w:t>Выполнила студентка  группы ФКД 07-1</w:t>
      </w:r>
    </w:p>
    <w:p w:rsidR="00557979" w:rsidRDefault="00557979" w:rsidP="00A67F0F">
      <w:pPr>
        <w:pStyle w:val="ac"/>
        <w:spacing w:line="360" w:lineRule="auto"/>
        <w:jc w:val="right"/>
        <w:rPr>
          <w:b/>
          <w:szCs w:val="28"/>
        </w:rPr>
      </w:pPr>
      <w:r>
        <w:rPr>
          <w:szCs w:val="28"/>
        </w:rPr>
        <w:t>очной формы обучения</w:t>
      </w:r>
    </w:p>
    <w:p w:rsidR="00557979" w:rsidRDefault="00557979" w:rsidP="00A67F0F">
      <w:pPr>
        <w:pStyle w:val="ac"/>
        <w:jc w:val="right"/>
        <w:rPr>
          <w:szCs w:val="28"/>
        </w:rPr>
      </w:pPr>
      <w:r>
        <w:rPr>
          <w:szCs w:val="28"/>
        </w:rPr>
        <w:t>Козлова Анна Николаевна</w:t>
      </w:r>
    </w:p>
    <w:p w:rsidR="00557979" w:rsidRDefault="00557979" w:rsidP="00A67F0F">
      <w:pPr>
        <w:pStyle w:val="ac"/>
        <w:spacing w:line="360" w:lineRule="auto"/>
        <w:ind w:left="0"/>
        <w:jc w:val="right"/>
        <w:rPr>
          <w:szCs w:val="28"/>
        </w:rPr>
      </w:pPr>
      <w:r>
        <w:rPr>
          <w:szCs w:val="28"/>
        </w:rPr>
        <w:t xml:space="preserve">                                                                                                                            № зачетной книжки 06.01.Д.07/109</w:t>
      </w:r>
    </w:p>
    <w:p w:rsidR="00557979" w:rsidRDefault="00557979" w:rsidP="00A67F0F">
      <w:pPr>
        <w:pStyle w:val="ac"/>
        <w:spacing w:line="360" w:lineRule="auto"/>
        <w:jc w:val="right"/>
        <w:rPr>
          <w:szCs w:val="28"/>
        </w:rPr>
      </w:pPr>
      <w:r>
        <w:rPr>
          <w:szCs w:val="28"/>
        </w:rPr>
        <w:t>Руководитель:</w:t>
      </w:r>
    </w:p>
    <w:p w:rsidR="00557979" w:rsidRDefault="00557979" w:rsidP="00A67F0F">
      <w:pPr>
        <w:pStyle w:val="ac"/>
        <w:spacing w:line="360" w:lineRule="auto"/>
        <w:jc w:val="right"/>
        <w:rPr>
          <w:szCs w:val="28"/>
        </w:rPr>
      </w:pPr>
      <w:r>
        <w:rPr>
          <w:szCs w:val="28"/>
        </w:rPr>
        <w:t>к.э.н. доцент Силаева Анна Александровна</w:t>
      </w:r>
    </w:p>
    <w:p w:rsidR="00557979" w:rsidRDefault="00557979" w:rsidP="00A67F0F">
      <w:pPr>
        <w:pStyle w:val="ac"/>
        <w:jc w:val="center"/>
        <w:rPr>
          <w:szCs w:val="28"/>
        </w:rPr>
      </w:pPr>
    </w:p>
    <w:p w:rsidR="00557979" w:rsidRDefault="00557979" w:rsidP="00A67F0F">
      <w:pPr>
        <w:pStyle w:val="ac"/>
        <w:jc w:val="center"/>
        <w:rPr>
          <w:szCs w:val="28"/>
        </w:rPr>
      </w:pPr>
    </w:p>
    <w:p w:rsidR="00557979" w:rsidRDefault="00557979" w:rsidP="00A67F0F">
      <w:pPr>
        <w:pStyle w:val="ac"/>
        <w:spacing w:line="360" w:lineRule="auto"/>
        <w:ind w:left="0"/>
        <w:rPr>
          <w:szCs w:val="28"/>
        </w:rPr>
      </w:pPr>
      <w:r>
        <w:rPr>
          <w:szCs w:val="28"/>
        </w:rPr>
        <w:t xml:space="preserve">      Дата сдачи: «   » июня 2010 г.</w:t>
      </w:r>
    </w:p>
    <w:p w:rsidR="00557979" w:rsidRDefault="00557979" w:rsidP="00A67F0F">
      <w:pPr>
        <w:pStyle w:val="ac"/>
        <w:spacing w:line="360" w:lineRule="auto"/>
        <w:rPr>
          <w:szCs w:val="28"/>
        </w:rPr>
      </w:pPr>
      <w:r>
        <w:rPr>
          <w:szCs w:val="28"/>
        </w:rPr>
        <w:t>Дата защиты: «   » июня 2010 г.</w:t>
      </w:r>
    </w:p>
    <w:p w:rsidR="00557979" w:rsidRDefault="00557979" w:rsidP="00A67F0F">
      <w:pPr>
        <w:pStyle w:val="ac"/>
        <w:spacing w:line="360" w:lineRule="auto"/>
        <w:rPr>
          <w:sz w:val="16"/>
          <w:szCs w:val="16"/>
        </w:rPr>
      </w:pPr>
      <w:r>
        <w:rPr>
          <w:szCs w:val="28"/>
        </w:rPr>
        <w:t>Оценка:__________________             __________________________________</w:t>
      </w:r>
    </w:p>
    <w:p w:rsidR="00557979" w:rsidRDefault="00557979" w:rsidP="00A67F0F">
      <w:pPr>
        <w:pStyle w:val="ac"/>
        <w:spacing w:line="360" w:lineRule="auto"/>
        <w:rPr>
          <w:sz w:val="16"/>
          <w:szCs w:val="16"/>
        </w:rPr>
      </w:pPr>
      <w:r>
        <w:rPr>
          <w:sz w:val="16"/>
          <w:szCs w:val="16"/>
        </w:rPr>
        <w:t>(подпись руководителя)</w:t>
      </w:r>
    </w:p>
    <w:p w:rsidR="00557979" w:rsidRDefault="00557979" w:rsidP="00A67F0F">
      <w:pPr>
        <w:pStyle w:val="ac"/>
        <w:spacing w:line="360" w:lineRule="auto"/>
        <w:jc w:val="center"/>
        <w:rPr>
          <w:sz w:val="16"/>
          <w:szCs w:val="16"/>
        </w:rPr>
      </w:pPr>
      <w:r>
        <w:rPr>
          <w:szCs w:val="28"/>
        </w:rPr>
        <w:lastRenderedPageBreak/>
        <w:t>2010 г.</w:t>
      </w:r>
    </w:p>
    <w:p w:rsidR="00557979" w:rsidRPr="00153518" w:rsidRDefault="00557979" w:rsidP="00A67F0F">
      <w:pPr>
        <w:tabs>
          <w:tab w:val="num" w:pos="708"/>
        </w:tabs>
        <w:rPr>
          <w:rFonts w:ascii="Times New Roman" w:hAnsi="Times New Roman"/>
          <w:sz w:val="28"/>
          <w:szCs w:val="28"/>
        </w:rPr>
      </w:pPr>
      <w:r w:rsidRPr="00153518">
        <w:rPr>
          <w:rFonts w:ascii="Times New Roman" w:hAnsi="Times New Roman"/>
          <w:sz w:val="28"/>
          <w:szCs w:val="28"/>
        </w:rPr>
        <w:t>Рецензия</w:t>
      </w:r>
    </w:p>
    <w:p w:rsidR="00557979" w:rsidRPr="00153518" w:rsidRDefault="00557979" w:rsidP="00CA1E0B">
      <w:pPr>
        <w:tabs>
          <w:tab w:val="num" w:pos="708"/>
        </w:tabs>
        <w:spacing w:after="0" w:line="360" w:lineRule="auto"/>
        <w:ind w:left="540"/>
        <w:jc w:val="right"/>
        <w:rPr>
          <w:rFonts w:ascii="Times New Roman" w:hAnsi="Times New Roman"/>
          <w:sz w:val="28"/>
          <w:szCs w:val="28"/>
        </w:rPr>
      </w:pPr>
      <w:r w:rsidRPr="00153518">
        <w:rPr>
          <w:rFonts w:ascii="Times New Roman" w:hAnsi="Times New Roman"/>
          <w:sz w:val="28"/>
          <w:szCs w:val="28"/>
        </w:rPr>
        <w:t xml:space="preserve">                                                            На курсовую работу</w:t>
      </w:r>
    </w:p>
    <w:p w:rsidR="00557979" w:rsidRPr="00153518" w:rsidRDefault="00557979" w:rsidP="00CA1E0B">
      <w:pPr>
        <w:tabs>
          <w:tab w:val="num" w:pos="708"/>
        </w:tabs>
        <w:spacing w:after="0" w:line="360" w:lineRule="auto"/>
        <w:ind w:left="540"/>
        <w:jc w:val="right"/>
        <w:rPr>
          <w:rFonts w:ascii="Times New Roman" w:hAnsi="Times New Roman"/>
          <w:sz w:val="28"/>
          <w:szCs w:val="28"/>
        </w:rPr>
      </w:pPr>
      <w:r w:rsidRPr="00153518">
        <w:rPr>
          <w:rFonts w:ascii="Times New Roman" w:hAnsi="Times New Roman"/>
          <w:sz w:val="28"/>
          <w:szCs w:val="28"/>
        </w:rPr>
        <w:t xml:space="preserve">                                                       Студентки Козловой Анны Николаевны</w:t>
      </w:r>
    </w:p>
    <w:p w:rsidR="00557979" w:rsidRPr="00153518" w:rsidRDefault="00557979" w:rsidP="00CA1E0B">
      <w:pPr>
        <w:tabs>
          <w:tab w:val="num" w:pos="708"/>
        </w:tabs>
        <w:spacing w:after="0" w:line="360" w:lineRule="auto"/>
        <w:ind w:left="540"/>
        <w:jc w:val="right"/>
        <w:rPr>
          <w:rFonts w:ascii="Times New Roman" w:hAnsi="Times New Roman"/>
          <w:b/>
          <w:sz w:val="28"/>
          <w:szCs w:val="28"/>
        </w:rPr>
      </w:pPr>
      <w:r w:rsidRPr="00153518">
        <w:rPr>
          <w:rFonts w:ascii="Times New Roman" w:hAnsi="Times New Roman"/>
          <w:sz w:val="28"/>
          <w:szCs w:val="28"/>
        </w:rPr>
        <w:t xml:space="preserve">  Группа</w:t>
      </w:r>
      <w:r w:rsidRPr="00153518">
        <w:rPr>
          <w:rFonts w:ascii="Times New Roman" w:hAnsi="Times New Roman"/>
          <w:b/>
          <w:sz w:val="28"/>
          <w:szCs w:val="28"/>
        </w:rPr>
        <w:t xml:space="preserve"> </w:t>
      </w:r>
      <w:r w:rsidRPr="00153518">
        <w:rPr>
          <w:rFonts w:ascii="Times New Roman" w:hAnsi="Times New Roman"/>
          <w:sz w:val="28"/>
          <w:szCs w:val="28"/>
        </w:rPr>
        <w:t>ФКД 07-1 очной формы обучения</w:t>
      </w:r>
    </w:p>
    <w:p w:rsidR="00557979" w:rsidRPr="00153518" w:rsidRDefault="00557979" w:rsidP="00CA1E0B">
      <w:pPr>
        <w:tabs>
          <w:tab w:val="num" w:pos="708"/>
        </w:tabs>
        <w:spacing w:after="0" w:line="360" w:lineRule="auto"/>
        <w:jc w:val="right"/>
        <w:rPr>
          <w:rFonts w:ascii="Times New Roman" w:hAnsi="Times New Roman"/>
          <w:b/>
          <w:sz w:val="28"/>
          <w:szCs w:val="28"/>
        </w:rPr>
      </w:pPr>
    </w:p>
    <w:p w:rsidR="00557979" w:rsidRPr="00153518" w:rsidRDefault="00557979" w:rsidP="00CA1E0B">
      <w:pPr>
        <w:pStyle w:val="ac"/>
        <w:spacing w:line="360" w:lineRule="auto"/>
        <w:jc w:val="right"/>
        <w:rPr>
          <w:rFonts w:ascii="Times New Roman" w:hAnsi="Times New Roman"/>
          <w:sz w:val="28"/>
          <w:szCs w:val="28"/>
        </w:rPr>
      </w:pPr>
      <w:r w:rsidRPr="00153518">
        <w:rPr>
          <w:rFonts w:ascii="Times New Roman" w:hAnsi="Times New Roman"/>
          <w:b/>
          <w:sz w:val="28"/>
          <w:szCs w:val="28"/>
        </w:rPr>
        <w:t xml:space="preserve">  По дисциплине:</w:t>
      </w:r>
      <w:r w:rsidRPr="00153518">
        <w:rPr>
          <w:rFonts w:ascii="Times New Roman" w:hAnsi="Times New Roman"/>
          <w:sz w:val="28"/>
          <w:szCs w:val="28"/>
        </w:rPr>
        <w:t xml:space="preserve"> Бюджетная система </w:t>
      </w:r>
    </w:p>
    <w:p w:rsidR="00557979" w:rsidRPr="00153518" w:rsidRDefault="00557979" w:rsidP="00CA1E0B">
      <w:pPr>
        <w:pStyle w:val="ac"/>
        <w:spacing w:line="360" w:lineRule="auto"/>
        <w:jc w:val="right"/>
        <w:rPr>
          <w:rFonts w:ascii="Times New Roman" w:hAnsi="Times New Roman"/>
          <w:sz w:val="28"/>
          <w:szCs w:val="28"/>
        </w:rPr>
      </w:pPr>
      <w:r w:rsidRPr="00153518">
        <w:rPr>
          <w:rFonts w:ascii="Times New Roman" w:hAnsi="Times New Roman"/>
          <w:sz w:val="28"/>
          <w:szCs w:val="28"/>
        </w:rPr>
        <w:t>Российской Федерации</w:t>
      </w:r>
    </w:p>
    <w:p w:rsidR="00557979" w:rsidRPr="00153518" w:rsidRDefault="00557979" w:rsidP="00CA1E0B">
      <w:pPr>
        <w:tabs>
          <w:tab w:val="num" w:pos="708"/>
        </w:tabs>
        <w:spacing w:line="360" w:lineRule="auto"/>
        <w:ind w:left="540"/>
        <w:jc w:val="right"/>
        <w:rPr>
          <w:rFonts w:ascii="Times New Roman" w:hAnsi="Times New Roman"/>
          <w:b/>
          <w:sz w:val="28"/>
          <w:szCs w:val="28"/>
        </w:rPr>
      </w:pPr>
      <w:r w:rsidRPr="00153518">
        <w:rPr>
          <w:rFonts w:ascii="Times New Roman" w:hAnsi="Times New Roman"/>
          <w:b/>
          <w:sz w:val="28"/>
          <w:szCs w:val="28"/>
        </w:rPr>
        <w:t xml:space="preserve"> </w:t>
      </w:r>
    </w:p>
    <w:p w:rsidR="00557979" w:rsidRPr="00153518" w:rsidRDefault="00557979" w:rsidP="00CA1E0B">
      <w:pPr>
        <w:tabs>
          <w:tab w:val="num" w:pos="708"/>
        </w:tabs>
        <w:spacing w:line="360" w:lineRule="auto"/>
        <w:ind w:left="4320"/>
        <w:jc w:val="right"/>
        <w:rPr>
          <w:rFonts w:ascii="Times New Roman" w:hAnsi="Times New Roman"/>
          <w:sz w:val="28"/>
          <w:szCs w:val="28"/>
        </w:rPr>
      </w:pPr>
      <w:r w:rsidRPr="00153518">
        <w:rPr>
          <w:rFonts w:ascii="Times New Roman" w:hAnsi="Times New Roman"/>
          <w:b/>
          <w:sz w:val="28"/>
          <w:szCs w:val="28"/>
        </w:rPr>
        <w:t xml:space="preserve">Тема: </w:t>
      </w:r>
      <w:r w:rsidRPr="00153518">
        <w:rPr>
          <w:rFonts w:ascii="Times New Roman" w:hAnsi="Times New Roman"/>
          <w:sz w:val="28"/>
          <w:szCs w:val="28"/>
        </w:rPr>
        <w:t xml:space="preserve">Профицит и дефицит </w:t>
      </w:r>
    </w:p>
    <w:p w:rsidR="00557979" w:rsidRPr="00153518" w:rsidRDefault="00557979" w:rsidP="00CA1E0B">
      <w:pPr>
        <w:tabs>
          <w:tab w:val="num" w:pos="708"/>
        </w:tabs>
        <w:spacing w:line="360" w:lineRule="auto"/>
        <w:ind w:left="4320"/>
        <w:jc w:val="right"/>
        <w:rPr>
          <w:rFonts w:ascii="Times New Roman" w:hAnsi="Times New Roman"/>
          <w:sz w:val="28"/>
          <w:szCs w:val="28"/>
        </w:rPr>
      </w:pPr>
      <w:r w:rsidRPr="00153518">
        <w:rPr>
          <w:rFonts w:ascii="Times New Roman" w:hAnsi="Times New Roman"/>
          <w:sz w:val="28"/>
          <w:szCs w:val="28"/>
        </w:rPr>
        <w:t>государственного бюджета</w:t>
      </w:r>
    </w:p>
    <w:p w:rsidR="00557979" w:rsidRPr="00153518" w:rsidRDefault="00557979" w:rsidP="00CA1E0B">
      <w:pPr>
        <w:tabs>
          <w:tab w:val="num" w:pos="708"/>
        </w:tabs>
        <w:spacing w:line="360" w:lineRule="auto"/>
        <w:ind w:left="4320"/>
        <w:jc w:val="right"/>
        <w:rPr>
          <w:rFonts w:ascii="Times New Roman" w:hAnsi="Times New Roman"/>
          <w:sz w:val="28"/>
          <w:szCs w:val="28"/>
        </w:rPr>
      </w:pPr>
    </w:p>
    <w:p w:rsidR="00557979" w:rsidRPr="00153518" w:rsidRDefault="00557979" w:rsidP="00A67F0F">
      <w:pPr>
        <w:spacing w:line="360" w:lineRule="auto"/>
        <w:rPr>
          <w:rFonts w:ascii="Times New Roman" w:hAnsi="Times New Roman"/>
          <w:sz w:val="28"/>
          <w:szCs w:val="28"/>
        </w:rPr>
      </w:pPr>
      <w:r w:rsidRPr="00153518">
        <w:rPr>
          <w:rFonts w:ascii="Times New Roman" w:hAnsi="Times New Roman"/>
          <w:sz w:val="28"/>
          <w:szCs w:val="28"/>
        </w:rPr>
        <w:t>1. Соответствие курсовой работы заявленной теме, заданию:___________________</w:t>
      </w:r>
    </w:p>
    <w:p w:rsidR="00557979" w:rsidRPr="00153518" w:rsidRDefault="00557979" w:rsidP="00CA1E0B">
      <w:pPr>
        <w:spacing w:line="360" w:lineRule="auto"/>
        <w:rPr>
          <w:rFonts w:ascii="Times New Roman" w:hAnsi="Times New Roman"/>
          <w:sz w:val="28"/>
          <w:szCs w:val="28"/>
        </w:rPr>
      </w:pPr>
      <w:r w:rsidRPr="00153518">
        <w:rPr>
          <w:rFonts w:ascii="Times New Roman" w:hAnsi="Times New Roman"/>
          <w:sz w:val="28"/>
          <w:szCs w:val="28"/>
        </w:rPr>
        <w:t>______________________________________________________________________________________________________________________________________</w:t>
      </w:r>
    </w:p>
    <w:p w:rsidR="00557979" w:rsidRPr="00153518" w:rsidRDefault="00557979" w:rsidP="00A67F0F">
      <w:pPr>
        <w:tabs>
          <w:tab w:val="num" w:pos="708"/>
        </w:tabs>
        <w:spacing w:line="360" w:lineRule="auto"/>
        <w:rPr>
          <w:rFonts w:ascii="Times New Roman" w:hAnsi="Times New Roman"/>
          <w:sz w:val="28"/>
          <w:szCs w:val="28"/>
        </w:rPr>
      </w:pPr>
      <w:r w:rsidRPr="00153518">
        <w:rPr>
          <w:rFonts w:ascii="Times New Roman" w:hAnsi="Times New Roman"/>
          <w:sz w:val="28"/>
          <w:szCs w:val="28"/>
        </w:rPr>
        <w:t>2. Актуальность и степень разработанности темы:____________________________</w:t>
      </w:r>
      <w:r w:rsidRPr="00153518">
        <w:rPr>
          <w:rFonts w:ascii="Times New Roman" w:hAnsi="Times New Roman"/>
          <w:b/>
          <w:sz w:val="28"/>
          <w:szCs w:val="28"/>
        </w:rPr>
        <w:t xml:space="preserve"> </w:t>
      </w:r>
      <w:r w:rsidRPr="00153518">
        <w:rPr>
          <w:rFonts w:ascii="Times New Roman" w:hAnsi="Times New Roman"/>
          <w:sz w:val="28"/>
          <w:szCs w:val="28"/>
        </w:rPr>
        <w:t>______________________________________________________________________________________________________________________________________</w:t>
      </w:r>
    </w:p>
    <w:p w:rsidR="00557979" w:rsidRPr="00153518" w:rsidRDefault="00557979" w:rsidP="00DC7CC7">
      <w:pPr>
        <w:numPr>
          <w:ilvl w:val="0"/>
          <w:numId w:val="7"/>
        </w:numPr>
        <w:spacing w:after="0" w:line="360" w:lineRule="auto"/>
        <w:rPr>
          <w:rFonts w:ascii="Times New Roman" w:hAnsi="Times New Roman"/>
          <w:sz w:val="28"/>
          <w:szCs w:val="28"/>
        </w:rPr>
      </w:pPr>
      <w:r w:rsidRPr="00153518">
        <w:rPr>
          <w:rFonts w:ascii="Times New Roman" w:hAnsi="Times New Roman"/>
          <w:sz w:val="28"/>
          <w:szCs w:val="28"/>
        </w:rPr>
        <w:t>Оценка качества выполнения работы( уровень творческого обоснования, использование аналитического материала, самостоятельные вывода автора и т.д.):________________________________________________________________</w:t>
      </w:r>
    </w:p>
    <w:p w:rsidR="00557979" w:rsidRPr="00153518" w:rsidRDefault="00557979" w:rsidP="00CA1E0B">
      <w:pPr>
        <w:spacing w:line="360" w:lineRule="auto"/>
        <w:rPr>
          <w:rFonts w:ascii="Times New Roman" w:hAnsi="Times New Roman"/>
          <w:sz w:val="28"/>
          <w:szCs w:val="28"/>
        </w:rPr>
      </w:pPr>
      <w:r w:rsidRPr="0015351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w:t>
      </w:r>
    </w:p>
    <w:p w:rsidR="00557979" w:rsidRPr="00153518" w:rsidRDefault="00557979" w:rsidP="00DC7CC7">
      <w:pPr>
        <w:tabs>
          <w:tab w:val="num" w:pos="708"/>
        </w:tabs>
        <w:spacing w:line="360" w:lineRule="auto"/>
        <w:rPr>
          <w:rFonts w:ascii="Times New Roman" w:hAnsi="Times New Roman"/>
          <w:sz w:val="28"/>
          <w:szCs w:val="28"/>
        </w:rPr>
      </w:pPr>
      <w:r w:rsidRPr="00153518">
        <w:rPr>
          <w:rFonts w:ascii="Times New Roman" w:hAnsi="Times New Roman"/>
          <w:sz w:val="28"/>
          <w:szCs w:val="28"/>
        </w:rPr>
        <w:t>4. Оценка оформления курсовой работы:____________________________________ ______________________________________________________________________________________________________________________________________</w:t>
      </w:r>
    </w:p>
    <w:p w:rsidR="00557979" w:rsidRPr="00153518" w:rsidRDefault="00557979" w:rsidP="00DC7CC7">
      <w:pPr>
        <w:tabs>
          <w:tab w:val="num" w:pos="708"/>
        </w:tabs>
        <w:spacing w:line="360" w:lineRule="auto"/>
        <w:rPr>
          <w:rFonts w:ascii="Times New Roman" w:hAnsi="Times New Roman"/>
          <w:sz w:val="28"/>
          <w:szCs w:val="28"/>
        </w:rPr>
      </w:pPr>
      <w:r w:rsidRPr="00153518">
        <w:rPr>
          <w:rFonts w:ascii="Times New Roman" w:hAnsi="Times New Roman"/>
          <w:sz w:val="28"/>
          <w:szCs w:val="28"/>
        </w:rPr>
        <w:t>5. Отличительные положительные стороны курсовой работы ( творческий подход, научный стиль изложения, полнота охвата первоисточников):________________________________________________________________________________________________________________________________________________________________________________________</w:t>
      </w:r>
    </w:p>
    <w:p w:rsidR="00557979" w:rsidRPr="00153518" w:rsidRDefault="00557979" w:rsidP="00DC7CC7">
      <w:pPr>
        <w:tabs>
          <w:tab w:val="num" w:pos="708"/>
        </w:tabs>
        <w:spacing w:line="360" w:lineRule="auto"/>
        <w:rPr>
          <w:rFonts w:ascii="Times New Roman" w:hAnsi="Times New Roman"/>
          <w:sz w:val="28"/>
          <w:szCs w:val="28"/>
        </w:rPr>
      </w:pPr>
      <w:r w:rsidRPr="00153518">
        <w:rPr>
          <w:rFonts w:ascii="Times New Roman" w:hAnsi="Times New Roman"/>
          <w:sz w:val="28"/>
          <w:szCs w:val="28"/>
        </w:rPr>
        <w:t>6. Недостатки и замечания: _______________________________________________ ___________________________________________________________________</w:t>
      </w:r>
    </w:p>
    <w:p w:rsidR="00557979" w:rsidRPr="00153518" w:rsidRDefault="00557979" w:rsidP="00DC7CC7">
      <w:pPr>
        <w:tabs>
          <w:tab w:val="num" w:pos="708"/>
        </w:tabs>
        <w:spacing w:line="360" w:lineRule="auto"/>
        <w:rPr>
          <w:rFonts w:ascii="Times New Roman" w:hAnsi="Times New Roman"/>
          <w:sz w:val="28"/>
          <w:szCs w:val="28"/>
        </w:rPr>
      </w:pPr>
      <w:r w:rsidRPr="00153518">
        <w:rPr>
          <w:rFonts w:ascii="Times New Roman" w:hAnsi="Times New Roman"/>
          <w:sz w:val="28"/>
          <w:szCs w:val="28"/>
        </w:rPr>
        <w:t>7.Оценка курсовой работы: ___________________________</w:t>
      </w:r>
    </w:p>
    <w:p w:rsidR="00557979" w:rsidRPr="00153518" w:rsidRDefault="00557979" w:rsidP="00DC7CC7">
      <w:pPr>
        <w:tabs>
          <w:tab w:val="num" w:pos="708"/>
        </w:tabs>
        <w:spacing w:line="360" w:lineRule="auto"/>
        <w:rPr>
          <w:rFonts w:ascii="Times New Roman" w:hAnsi="Times New Roman"/>
          <w:sz w:val="28"/>
          <w:szCs w:val="28"/>
        </w:rPr>
      </w:pPr>
      <w:r w:rsidRPr="00153518">
        <w:rPr>
          <w:rFonts w:ascii="Times New Roman" w:hAnsi="Times New Roman"/>
          <w:sz w:val="28"/>
          <w:szCs w:val="28"/>
        </w:rPr>
        <w:t>8. Руководитель _______________/_________________</w:t>
      </w:r>
    </w:p>
    <w:p w:rsidR="00557979" w:rsidRPr="00153518" w:rsidRDefault="00557979" w:rsidP="00DC7CC7">
      <w:pPr>
        <w:tabs>
          <w:tab w:val="num" w:pos="708"/>
        </w:tabs>
        <w:spacing w:line="360" w:lineRule="auto"/>
        <w:ind w:left="540"/>
        <w:rPr>
          <w:rFonts w:ascii="Times New Roman" w:hAnsi="Times New Roman"/>
          <w:b/>
          <w:sz w:val="28"/>
          <w:szCs w:val="28"/>
        </w:rPr>
      </w:pPr>
    </w:p>
    <w:p w:rsidR="00557979" w:rsidRPr="00153518" w:rsidRDefault="00557979" w:rsidP="00DC7CC7">
      <w:pPr>
        <w:spacing w:line="360" w:lineRule="auto"/>
        <w:rPr>
          <w:rFonts w:ascii="Times New Roman" w:hAnsi="Times New Roman"/>
          <w:sz w:val="28"/>
          <w:szCs w:val="28"/>
        </w:rPr>
      </w:pPr>
    </w:p>
    <w:p w:rsidR="00557979" w:rsidRPr="00153518" w:rsidRDefault="00557979" w:rsidP="00DC7CC7">
      <w:pPr>
        <w:spacing w:line="360" w:lineRule="auto"/>
        <w:rPr>
          <w:rFonts w:ascii="Times New Roman" w:hAnsi="Times New Roman"/>
          <w:sz w:val="28"/>
          <w:szCs w:val="28"/>
        </w:rPr>
      </w:pPr>
    </w:p>
    <w:p w:rsidR="00557979" w:rsidRPr="00153518" w:rsidRDefault="00557979" w:rsidP="00DC7CC7">
      <w:pPr>
        <w:spacing w:line="360" w:lineRule="auto"/>
        <w:rPr>
          <w:rFonts w:ascii="Times New Roman" w:hAnsi="Times New Roman"/>
          <w:sz w:val="28"/>
          <w:szCs w:val="28"/>
        </w:rPr>
      </w:pPr>
    </w:p>
    <w:p w:rsidR="00557979" w:rsidRDefault="00557979" w:rsidP="00DC7CC7">
      <w:pPr>
        <w:spacing w:line="360" w:lineRule="auto"/>
        <w:rPr>
          <w:sz w:val="28"/>
        </w:rPr>
      </w:pPr>
    </w:p>
    <w:p w:rsidR="00557979" w:rsidRPr="00DC7CC7" w:rsidRDefault="00557979" w:rsidP="00DC7CC7">
      <w:pPr>
        <w:spacing w:line="360" w:lineRule="auto"/>
        <w:rPr>
          <w:rFonts w:ascii="Times New Roman" w:hAnsi="Times New Roman"/>
          <w:sz w:val="28"/>
          <w:szCs w:val="28"/>
        </w:rPr>
      </w:pPr>
      <w:r w:rsidRPr="00DC7CC7">
        <w:rPr>
          <w:rFonts w:ascii="Times New Roman" w:hAnsi="Times New Roman"/>
          <w:sz w:val="28"/>
          <w:szCs w:val="28"/>
        </w:rPr>
        <w:t>Содержание</w:t>
      </w:r>
    </w:p>
    <w:p w:rsidR="00557979" w:rsidRPr="00153518" w:rsidRDefault="00557979" w:rsidP="00FD4701">
      <w:pPr>
        <w:spacing w:line="360" w:lineRule="auto"/>
        <w:rPr>
          <w:rFonts w:ascii="Times New Roman" w:hAnsi="Times New Roman"/>
          <w:sz w:val="28"/>
          <w:szCs w:val="28"/>
        </w:rPr>
      </w:pPr>
      <w:r w:rsidRPr="00153518">
        <w:rPr>
          <w:rFonts w:ascii="Times New Roman" w:hAnsi="Times New Roman"/>
          <w:sz w:val="28"/>
          <w:szCs w:val="28"/>
        </w:rPr>
        <w:t>Введение</w:t>
      </w:r>
      <w:r>
        <w:rPr>
          <w:rFonts w:ascii="Times New Roman" w:hAnsi="Times New Roman"/>
          <w:sz w:val="28"/>
          <w:szCs w:val="28"/>
        </w:rPr>
        <w:t>……………..5-6</w:t>
      </w:r>
    </w:p>
    <w:p w:rsidR="00557979" w:rsidRPr="00DC7CC7" w:rsidRDefault="00557979" w:rsidP="00FD4701">
      <w:pPr>
        <w:rPr>
          <w:rFonts w:ascii="Times New Roman" w:hAnsi="Times New Roman"/>
          <w:sz w:val="28"/>
          <w:szCs w:val="28"/>
        </w:rPr>
      </w:pPr>
      <w:r>
        <w:rPr>
          <w:rFonts w:ascii="Times New Roman" w:hAnsi="Times New Roman"/>
          <w:sz w:val="28"/>
          <w:szCs w:val="28"/>
        </w:rPr>
        <w:t>1.</w:t>
      </w:r>
      <w:r w:rsidRPr="00DC7CC7">
        <w:rPr>
          <w:rFonts w:ascii="Times New Roman" w:hAnsi="Times New Roman"/>
          <w:sz w:val="28"/>
          <w:szCs w:val="28"/>
        </w:rPr>
        <w:t>Содержание и принципы организации межбанковских расчетов</w:t>
      </w:r>
      <w:r>
        <w:rPr>
          <w:rFonts w:ascii="Times New Roman" w:hAnsi="Times New Roman"/>
          <w:sz w:val="28"/>
          <w:szCs w:val="28"/>
        </w:rPr>
        <w:t>……7-9</w:t>
      </w:r>
    </w:p>
    <w:p w:rsidR="00557979" w:rsidRPr="00DC7CC7" w:rsidRDefault="00557979" w:rsidP="00FD4701">
      <w:pPr>
        <w:spacing w:after="0" w:line="360" w:lineRule="auto"/>
        <w:rPr>
          <w:rFonts w:ascii="Times New Roman" w:hAnsi="Times New Roman"/>
          <w:sz w:val="28"/>
          <w:szCs w:val="28"/>
        </w:rPr>
      </w:pPr>
      <w:r>
        <w:rPr>
          <w:rFonts w:ascii="Times New Roman" w:hAnsi="Times New Roman"/>
          <w:sz w:val="28"/>
          <w:szCs w:val="28"/>
        </w:rPr>
        <w:t>2.</w:t>
      </w:r>
      <w:r w:rsidRPr="00DC7CC7">
        <w:rPr>
          <w:rFonts w:ascii="Times New Roman" w:hAnsi="Times New Roman"/>
          <w:sz w:val="28"/>
          <w:szCs w:val="28"/>
        </w:rPr>
        <w:t>Организация и виды межбанковских расчетов</w:t>
      </w:r>
      <w:r>
        <w:rPr>
          <w:rFonts w:ascii="Times New Roman" w:hAnsi="Times New Roman"/>
          <w:sz w:val="28"/>
          <w:szCs w:val="28"/>
        </w:rPr>
        <w:t>………9</w:t>
      </w:r>
    </w:p>
    <w:p w:rsidR="00557979" w:rsidRPr="00DC7CC7" w:rsidRDefault="00557979" w:rsidP="00FD4701">
      <w:pPr>
        <w:pStyle w:val="ConsNormal"/>
        <w:widowControl/>
        <w:spacing w:line="360" w:lineRule="auto"/>
        <w:ind w:right="0" w:firstLine="0"/>
        <w:rPr>
          <w:rFonts w:ascii="Times New Roman" w:hAnsi="Times New Roman" w:cs="Times New Roman"/>
          <w:sz w:val="28"/>
          <w:szCs w:val="28"/>
        </w:rPr>
      </w:pPr>
      <w:r>
        <w:rPr>
          <w:rFonts w:ascii="Times New Roman" w:hAnsi="Times New Roman" w:cs="Times New Roman"/>
          <w:sz w:val="28"/>
          <w:szCs w:val="28"/>
        </w:rPr>
        <w:t>2.1</w:t>
      </w:r>
      <w:r w:rsidRPr="00DC7CC7">
        <w:rPr>
          <w:rFonts w:ascii="Times New Roman" w:hAnsi="Times New Roman" w:cs="Times New Roman"/>
          <w:sz w:val="28"/>
          <w:szCs w:val="28"/>
        </w:rPr>
        <w:t xml:space="preserve"> Расчеты через расчетно-кассовые центры</w:t>
      </w:r>
      <w:r>
        <w:rPr>
          <w:rFonts w:ascii="Times New Roman" w:hAnsi="Times New Roman" w:cs="Times New Roman"/>
          <w:sz w:val="28"/>
          <w:szCs w:val="28"/>
        </w:rPr>
        <w:t>………….9-12</w:t>
      </w:r>
    </w:p>
    <w:p w:rsidR="00557979" w:rsidRDefault="00557979" w:rsidP="00FD4701">
      <w:pPr>
        <w:tabs>
          <w:tab w:val="left" w:pos="1248"/>
        </w:tabs>
        <w:spacing w:after="0" w:line="360" w:lineRule="auto"/>
        <w:rPr>
          <w:rFonts w:ascii="Times New Roman" w:hAnsi="Times New Roman"/>
          <w:sz w:val="28"/>
          <w:szCs w:val="28"/>
        </w:rPr>
      </w:pPr>
      <w:r w:rsidRPr="00DC7CC7">
        <w:rPr>
          <w:rFonts w:ascii="Times New Roman" w:hAnsi="Times New Roman"/>
          <w:sz w:val="28"/>
          <w:szCs w:val="28"/>
        </w:rPr>
        <w:t>2.2 Межфилиальные расчеты</w:t>
      </w:r>
      <w:r>
        <w:rPr>
          <w:rFonts w:ascii="Times New Roman" w:hAnsi="Times New Roman"/>
          <w:sz w:val="28"/>
          <w:szCs w:val="28"/>
        </w:rPr>
        <w:t>…………………………...13</w:t>
      </w:r>
    </w:p>
    <w:p w:rsidR="00557979" w:rsidRPr="00DC7CC7" w:rsidRDefault="00557979" w:rsidP="00FD4701">
      <w:pPr>
        <w:pStyle w:val="11"/>
        <w:numPr>
          <w:ilvl w:val="1"/>
          <w:numId w:val="12"/>
        </w:numPr>
        <w:tabs>
          <w:tab w:val="left" w:pos="1248"/>
        </w:tabs>
        <w:spacing w:after="0" w:line="360" w:lineRule="auto"/>
        <w:rPr>
          <w:rFonts w:ascii="Times New Roman" w:hAnsi="Times New Roman"/>
          <w:sz w:val="28"/>
          <w:szCs w:val="28"/>
        </w:rPr>
      </w:pPr>
      <w:r w:rsidRPr="00DC7CC7">
        <w:rPr>
          <w:rFonts w:ascii="Times New Roman" w:hAnsi="Times New Roman"/>
          <w:color w:val="000000"/>
          <w:sz w:val="28"/>
          <w:szCs w:val="28"/>
        </w:rPr>
        <w:t>Прямые корреспондентские отношения</w:t>
      </w:r>
      <w:r>
        <w:rPr>
          <w:rFonts w:ascii="Times New Roman" w:hAnsi="Times New Roman"/>
          <w:color w:val="000000"/>
          <w:sz w:val="28"/>
          <w:szCs w:val="28"/>
        </w:rPr>
        <w:t>……………13-17</w:t>
      </w:r>
    </w:p>
    <w:p w:rsidR="00557979" w:rsidRDefault="00557979" w:rsidP="00FD4701">
      <w:pPr>
        <w:shd w:val="clear" w:color="auto" w:fill="FFFFFF"/>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2.4</w:t>
      </w:r>
      <w:r w:rsidRPr="00DC7CC7">
        <w:rPr>
          <w:rFonts w:ascii="Times New Roman" w:hAnsi="Times New Roman"/>
          <w:sz w:val="28"/>
          <w:szCs w:val="28"/>
        </w:rPr>
        <w:t>Межбанковский клиринг</w:t>
      </w:r>
      <w:r>
        <w:rPr>
          <w:rFonts w:ascii="Times New Roman" w:hAnsi="Times New Roman"/>
          <w:sz w:val="28"/>
          <w:szCs w:val="28"/>
        </w:rPr>
        <w:t>…………………………….17-19</w:t>
      </w:r>
    </w:p>
    <w:p w:rsidR="00557979" w:rsidRPr="009F7196" w:rsidRDefault="00557979" w:rsidP="00FD4701">
      <w:pPr>
        <w:shd w:val="clear" w:color="auto" w:fill="FFFFFF"/>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3. Функционирование международной системы </w:t>
      </w:r>
      <w:r>
        <w:rPr>
          <w:rFonts w:ascii="Times New Roman" w:hAnsi="Times New Roman"/>
          <w:sz w:val="28"/>
          <w:szCs w:val="28"/>
          <w:lang w:val="en-US"/>
        </w:rPr>
        <w:t>SWIFT</w:t>
      </w:r>
      <w:r>
        <w:rPr>
          <w:rFonts w:ascii="Times New Roman" w:hAnsi="Times New Roman"/>
          <w:sz w:val="28"/>
          <w:szCs w:val="28"/>
        </w:rPr>
        <w:t>…………20-24</w:t>
      </w:r>
    </w:p>
    <w:p w:rsidR="00557979" w:rsidRDefault="00557979" w:rsidP="00FD4701">
      <w:pPr>
        <w:pStyle w:val="11"/>
        <w:numPr>
          <w:ilvl w:val="0"/>
          <w:numId w:val="7"/>
        </w:numPr>
        <w:spacing w:after="0" w:line="360" w:lineRule="auto"/>
        <w:rPr>
          <w:rFonts w:ascii="Times New Roman" w:hAnsi="Times New Roman"/>
          <w:sz w:val="28"/>
          <w:szCs w:val="28"/>
        </w:rPr>
      </w:pPr>
      <w:r w:rsidRPr="00FD4701">
        <w:rPr>
          <w:rFonts w:ascii="Times New Roman" w:hAnsi="Times New Roman"/>
          <w:sz w:val="28"/>
          <w:szCs w:val="28"/>
        </w:rPr>
        <w:t>Анализ межбанковских расчетов на примере ОАО «Альфа Банк» за период с 2007 по 2009</w:t>
      </w:r>
      <w:r>
        <w:rPr>
          <w:rFonts w:ascii="Times New Roman" w:hAnsi="Times New Roman"/>
          <w:sz w:val="28"/>
          <w:szCs w:val="28"/>
        </w:rPr>
        <w:t>……………………….25-28</w:t>
      </w:r>
    </w:p>
    <w:p w:rsidR="00557979" w:rsidRPr="00DC7CC7" w:rsidRDefault="00557979" w:rsidP="00FD4701">
      <w:pPr>
        <w:spacing w:after="0" w:line="360" w:lineRule="auto"/>
        <w:rPr>
          <w:rFonts w:ascii="Times New Roman" w:hAnsi="Times New Roman"/>
          <w:sz w:val="28"/>
          <w:szCs w:val="28"/>
        </w:rPr>
      </w:pPr>
      <w:r w:rsidRPr="00DC7CC7">
        <w:rPr>
          <w:rFonts w:ascii="Times New Roman" w:hAnsi="Times New Roman"/>
          <w:sz w:val="28"/>
          <w:szCs w:val="28"/>
        </w:rPr>
        <w:t>Заключение</w:t>
      </w:r>
      <w:r>
        <w:rPr>
          <w:rFonts w:ascii="Times New Roman" w:hAnsi="Times New Roman"/>
          <w:sz w:val="28"/>
          <w:szCs w:val="28"/>
        </w:rPr>
        <w:t>………………….29-31</w:t>
      </w:r>
    </w:p>
    <w:p w:rsidR="00557979" w:rsidRDefault="00557979" w:rsidP="00FD4701">
      <w:pPr>
        <w:spacing w:after="0" w:line="360" w:lineRule="auto"/>
        <w:rPr>
          <w:rFonts w:ascii="Times New Roman" w:hAnsi="Times New Roman"/>
          <w:sz w:val="28"/>
          <w:szCs w:val="28"/>
        </w:rPr>
      </w:pPr>
    </w:p>
    <w:p w:rsidR="00557979" w:rsidRPr="00DC7CC7" w:rsidRDefault="00557979" w:rsidP="00FD4701">
      <w:pPr>
        <w:spacing w:after="0" w:line="360" w:lineRule="auto"/>
        <w:rPr>
          <w:rFonts w:ascii="Times New Roman" w:hAnsi="Times New Roman"/>
          <w:sz w:val="28"/>
          <w:szCs w:val="28"/>
        </w:rPr>
      </w:pPr>
      <w:r w:rsidRPr="00DC7CC7">
        <w:rPr>
          <w:rFonts w:ascii="Times New Roman" w:hAnsi="Times New Roman"/>
          <w:sz w:val="28"/>
          <w:szCs w:val="28"/>
        </w:rPr>
        <w:t>Список использованной литературы</w:t>
      </w:r>
      <w:r>
        <w:rPr>
          <w:rFonts w:ascii="Times New Roman" w:hAnsi="Times New Roman"/>
          <w:sz w:val="28"/>
          <w:szCs w:val="28"/>
        </w:rPr>
        <w:t>……….32</w:t>
      </w:r>
    </w:p>
    <w:p w:rsidR="00557979" w:rsidRDefault="00557979" w:rsidP="00FD4701">
      <w:pPr>
        <w:spacing w:line="360" w:lineRule="auto"/>
        <w:rPr>
          <w:b/>
          <w:sz w:val="28"/>
        </w:rPr>
      </w:pPr>
    </w:p>
    <w:p w:rsidR="00557979" w:rsidRDefault="00557979" w:rsidP="00DC7CC7">
      <w:pPr>
        <w:spacing w:line="360" w:lineRule="auto"/>
        <w:rPr>
          <w:b/>
          <w:sz w:val="28"/>
        </w:rPr>
      </w:pPr>
    </w:p>
    <w:p w:rsidR="00557979" w:rsidRDefault="00557979" w:rsidP="00DC7CC7">
      <w:pPr>
        <w:spacing w:line="360" w:lineRule="auto"/>
        <w:rPr>
          <w:b/>
          <w:sz w:val="28"/>
        </w:rPr>
      </w:pPr>
    </w:p>
    <w:p w:rsidR="00557979" w:rsidRDefault="00557979" w:rsidP="00DC7CC7">
      <w:pPr>
        <w:spacing w:line="360" w:lineRule="auto"/>
        <w:rPr>
          <w:b/>
          <w:sz w:val="28"/>
        </w:rPr>
      </w:pPr>
    </w:p>
    <w:p w:rsidR="00557979" w:rsidRDefault="00557979" w:rsidP="00DC7CC7">
      <w:pPr>
        <w:spacing w:line="360" w:lineRule="auto"/>
        <w:ind w:firstLine="720"/>
        <w:jc w:val="center"/>
        <w:rPr>
          <w:b/>
          <w:sz w:val="28"/>
        </w:rPr>
      </w:pPr>
    </w:p>
    <w:p w:rsidR="00557979" w:rsidRDefault="00557979" w:rsidP="00DC7CC7">
      <w:pPr>
        <w:spacing w:line="360" w:lineRule="auto"/>
        <w:ind w:firstLine="720"/>
        <w:jc w:val="center"/>
        <w:rPr>
          <w:b/>
          <w:sz w:val="28"/>
        </w:rPr>
      </w:pPr>
    </w:p>
    <w:p w:rsidR="00557979" w:rsidRDefault="00557979" w:rsidP="00DC7CC7">
      <w:pPr>
        <w:spacing w:line="360" w:lineRule="auto"/>
        <w:jc w:val="both"/>
        <w:rPr>
          <w:b/>
          <w:sz w:val="28"/>
        </w:rPr>
      </w:pPr>
    </w:p>
    <w:p w:rsidR="00557979" w:rsidRPr="00D7306B" w:rsidRDefault="00557979" w:rsidP="00DC7CC7">
      <w:pPr>
        <w:spacing w:line="360" w:lineRule="auto"/>
        <w:jc w:val="both"/>
        <w:rPr>
          <w:b/>
          <w:sz w:val="28"/>
        </w:rPr>
      </w:pPr>
    </w:p>
    <w:p w:rsidR="00557979" w:rsidRPr="00D7306B" w:rsidRDefault="00557979" w:rsidP="00DC7CC7">
      <w:pPr>
        <w:spacing w:line="360" w:lineRule="auto"/>
        <w:jc w:val="both"/>
        <w:rPr>
          <w:b/>
          <w:sz w:val="28"/>
        </w:rPr>
      </w:pPr>
    </w:p>
    <w:p w:rsidR="00557979" w:rsidRPr="00D7306B" w:rsidRDefault="00557979" w:rsidP="00DC7CC7">
      <w:pPr>
        <w:spacing w:line="360" w:lineRule="auto"/>
        <w:jc w:val="both"/>
        <w:rPr>
          <w:b/>
          <w:sz w:val="28"/>
        </w:rPr>
      </w:pPr>
    </w:p>
    <w:p w:rsidR="00557979" w:rsidRPr="002D6D8B" w:rsidRDefault="00557979" w:rsidP="00010202">
      <w:pPr>
        <w:spacing w:line="360" w:lineRule="auto"/>
        <w:jc w:val="center"/>
        <w:rPr>
          <w:rFonts w:ascii="Times New Roman" w:hAnsi="Times New Roman"/>
          <w:b/>
          <w:sz w:val="28"/>
          <w:szCs w:val="28"/>
        </w:rPr>
      </w:pPr>
      <w:r w:rsidRPr="002D6D8B">
        <w:rPr>
          <w:rFonts w:ascii="Times New Roman" w:hAnsi="Times New Roman"/>
          <w:b/>
          <w:sz w:val="28"/>
          <w:szCs w:val="28"/>
        </w:rPr>
        <w:t>Введение</w:t>
      </w:r>
    </w:p>
    <w:p w:rsidR="00557979" w:rsidRPr="002D6D8B" w:rsidRDefault="00557979" w:rsidP="00CA558F">
      <w:pPr>
        <w:spacing w:after="0" w:line="360" w:lineRule="auto"/>
        <w:ind w:firstLine="720"/>
        <w:jc w:val="both"/>
        <w:rPr>
          <w:rFonts w:ascii="Times New Roman" w:hAnsi="Times New Roman"/>
          <w:sz w:val="28"/>
          <w:szCs w:val="28"/>
        </w:rPr>
      </w:pPr>
      <w:r w:rsidRPr="002D6D8B">
        <w:rPr>
          <w:rFonts w:ascii="Times New Roman" w:hAnsi="Times New Roman"/>
          <w:sz w:val="28"/>
          <w:szCs w:val="28"/>
        </w:rPr>
        <w:t>Актуальность работы состоит в том, что увеличение объемов межбанковских операций, расширение их видов при одновременном увеличении рисков по подобным операциям вызвали изменение традиционных взглядов на корреспондентские отношения. Если ранее банки отводили корреспондентским отношениям второстепенную, чисто техническую роль, то в настоящее время они рассматриваются банками как инструмент снижения рисков по операциям, важный источник получения дополнительной прибыли.</w:t>
      </w:r>
    </w:p>
    <w:p w:rsidR="00557979" w:rsidRPr="002D6D8B" w:rsidRDefault="00557979" w:rsidP="00FD4701">
      <w:pPr>
        <w:spacing w:after="0" w:line="360" w:lineRule="auto"/>
        <w:ind w:firstLine="720"/>
        <w:jc w:val="both"/>
        <w:rPr>
          <w:rFonts w:ascii="Times New Roman" w:hAnsi="Times New Roman"/>
          <w:sz w:val="28"/>
          <w:szCs w:val="28"/>
        </w:rPr>
      </w:pPr>
      <w:r w:rsidRPr="002D6D8B">
        <w:rPr>
          <w:rFonts w:ascii="Times New Roman" w:hAnsi="Times New Roman"/>
          <w:sz w:val="28"/>
          <w:szCs w:val="28"/>
        </w:rPr>
        <w:t>Предметом исследования в работе выступает система межбанковских расчетов. Объектом исследования в работе выступает Открытое акционерное общество Коммерческий банк «Альфа Банк».</w:t>
      </w:r>
    </w:p>
    <w:p w:rsidR="00557979" w:rsidRPr="002D6D8B" w:rsidRDefault="00557979" w:rsidP="00FD4701">
      <w:pPr>
        <w:spacing w:after="0" w:line="360" w:lineRule="auto"/>
        <w:ind w:firstLine="720"/>
        <w:jc w:val="both"/>
        <w:rPr>
          <w:rFonts w:ascii="Times New Roman" w:hAnsi="Times New Roman"/>
          <w:sz w:val="28"/>
          <w:szCs w:val="28"/>
        </w:rPr>
      </w:pPr>
      <w:r w:rsidRPr="002D6D8B">
        <w:rPr>
          <w:rFonts w:ascii="Times New Roman" w:hAnsi="Times New Roman"/>
          <w:sz w:val="28"/>
          <w:szCs w:val="28"/>
        </w:rPr>
        <w:t>В рамках корреспондентского соглашения производятся акцепты тратт, аккредитивные операции, выплата переводов, выдача гарантий инкассирование документов и т.п. Для удобства расчетов банки-корреспонденты открывают друг другу корреспондентские счета в различных валютах. Для торговых партнеров наличие корреспондентских отношений между банками экспортера и импортера имеет большое значение, поскольку позволяет осуществлять без задержек международные расчеты и избегать включения в них третьих банков (и тем самым избегать дополнительных расходов).</w:t>
      </w:r>
    </w:p>
    <w:p w:rsidR="00557979" w:rsidRPr="002D6D8B" w:rsidRDefault="00557979" w:rsidP="00FD4701">
      <w:pPr>
        <w:spacing w:after="0" w:line="360" w:lineRule="auto"/>
        <w:ind w:firstLine="720"/>
        <w:jc w:val="both"/>
        <w:rPr>
          <w:rFonts w:ascii="Times New Roman" w:hAnsi="Times New Roman"/>
          <w:sz w:val="28"/>
          <w:szCs w:val="28"/>
        </w:rPr>
      </w:pPr>
      <w:r w:rsidRPr="002D6D8B">
        <w:rPr>
          <w:rFonts w:ascii="Times New Roman" w:hAnsi="Times New Roman"/>
          <w:sz w:val="28"/>
          <w:szCs w:val="28"/>
        </w:rPr>
        <w:t>Цель работы на примере КБ «Альфа Банк» рассмотреть теоретические и практические данные по теме, так как для меня как для будущего специалиста необходимы знания по системе межбанковских расчетов.</w:t>
      </w:r>
    </w:p>
    <w:p w:rsidR="00557979" w:rsidRPr="002D6D8B" w:rsidRDefault="00557979" w:rsidP="00FD4701">
      <w:pPr>
        <w:spacing w:after="0" w:line="360" w:lineRule="auto"/>
        <w:ind w:firstLine="720"/>
        <w:jc w:val="both"/>
        <w:rPr>
          <w:rFonts w:ascii="Times New Roman" w:hAnsi="Times New Roman"/>
          <w:sz w:val="28"/>
          <w:szCs w:val="28"/>
        </w:rPr>
      </w:pPr>
      <w:r w:rsidRPr="002D6D8B">
        <w:rPr>
          <w:rFonts w:ascii="Times New Roman" w:hAnsi="Times New Roman"/>
          <w:sz w:val="28"/>
          <w:szCs w:val="28"/>
        </w:rPr>
        <w:t>Задачами курсовой работы является посредством изучения научной, печатной и периодической литературы получить и закрепить знания по рассматриваемому вопросу работы.</w:t>
      </w:r>
    </w:p>
    <w:p w:rsidR="00557979" w:rsidRDefault="00557979" w:rsidP="00E93606">
      <w:pPr>
        <w:spacing w:after="0" w:line="360" w:lineRule="auto"/>
        <w:ind w:firstLine="720"/>
        <w:jc w:val="both"/>
        <w:rPr>
          <w:rFonts w:ascii="Times New Roman" w:hAnsi="Times New Roman"/>
          <w:sz w:val="28"/>
          <w:szCs w:val="28"/>
        </w:rPr>
      </w:pPr>
      <w:r w:rsidRPr="00CA1E0B">
        <w:rPr>
          <w:rFonts w:ascii="Times New Roman" w:hAnsi="Times New Roman"/>
          <w:sz w:val="28"/>
          <w:szCs w:val="28"/>
        </w:rPr>
        <w:t>Межбанковские расчеты</w:t>
      </w:r>
      <w:r w:rsidRPr="002D6D8B">
        <w:rPr>
          <w:rFonts w:ascii="Times New Roman" w:hAnsi="Times New Roman"/>
          <w:sz w:val="28"/>
          <w:szCs w:val="28"/>
        </w:rPr>
        <w:t xml:space="preserve"> – это способ банковских связей,  </w:t>
      </w:r>
      <w:r w:rsidRPr="002D6D8B">
        <w:rPr>
          <w:rFonts w:ascii="Times New Roman" w:hAnsi="Times New Roman"/>
          <w:color w:val="000000"/>
          <w:sz w:val="28"/>
          <w:szCs w:val="28"/>
        </w:rPr>
        <w:t xml:space="preserve">используемый в основном при обслуживании торговых отношений и включающий в себя совокупность всех возможных форм сотрудничества между банками. В свою очередь, межбанковские расчеты осуществляются путем корреспондентских отношений. </w:t>
      </w:r>
      <w:r w:rsidRPr="002D6D8B">
        <w:rPr>
          <w:rFonts w:ascii="Times New Roman" w:hAnsi="Times New Roman"/>
          <w:sz w:val="28"/>
          <w:szCs w:val="28"/>
        </w:rPr>
        <w:t xml:space="preserve">Корреспондентские отношения - традиционная форма банковских связей, используемая в основном при обслуживании внешней торговли и включающая в себя совокупность всех возможных форм сотрудничества между банками. Установление корреспондентских отношений между двумя банками предполагает заключение корреспондентского соглашения, что в свою очередь означает, что банки, обменявшись контрольными документами (альбомами образцов подписей лиц, уполномоченных подписывать банковскую документацию и ключом для идентификации телеграфной переписки), выполняют различные операции по поручению друг друга в пределах установленных друг другу лимитов на проведение тех или иных операций. Корреспондентское соглашение содержит в себе все условия и порядки, на основании которых будут строиться взаимоотношения банков. </w:t>
      </w:r>
      <w:r>
        <w:rPr>
          <w:rFonts w:ascii="Times New Roman" w:hAnsi="Times New Roman"/>
          <w:sz w:val="28"/>
          <w:szCs w:val="28"/>
        </w:rPr>
        <w:t xml:space="preserve">  </w:t>
      </w:r>
    </w:p>
    <w:p w:rsidR="00557979" w:rsidRPr="002D6D8B" w:rsidRDefault="00557979" w:rsidP="00DC7CC7">
      <w:pPr>
        <w:jc w:val="both"/>
        <w:rPr>
          <w:rFonts w:ascii="Times New Roman" w:hAnsi="Times New Roman"/>
          <w:sz w:val="28"/>
          <w:szCs w:val="28"/>
        </w:rPr>
      </w:pPr>
    </w:p>
    <w:p w:rsidR="00557979" w:rsidRPr="002D6D8B" w:rsidRDefault="00557979" w:rsidP="00DC7CC7">
      <w:pPr>
        <w:jc w:val="both"/>
        <w:rPr>
          <w:rFonts w:ascii="Times New Roman" w:hAnsi="Times New Roman"/>
          <w:sz w:val="28"/>
          <w:szCs w:val="28"/>
        </w:rPr>
      </w:pPr>
    </w:p>
    <w:p w:rsidR="00557979" w:rsidRPr="002D6D8B" w:rsidRDefault="00557979" w:rsidP="00FA2FCF">
      <w:pPr>
        <w:rPr>
          <w:rFonts w:ascii="Times New Roman" w:hAnsi="Times New Roman"/>
          <w:sz w:val="28"/>
          <w:szCs w:val="28"/>
        </w:rPr>
      </w:pPr>
    </w:p>
    <w:p w:rsidR="00557979" w:rsidRPr="002D6D8B" w:rsidRDefault="00557979" w:rsidP="00FA2FCF">
      <w:pPr>
        <w:rPr>
          <w:rFonts w:ascii="Times New Roman" w:hAnsi="Times New Roman"/>
          <w:sz w:val="28"/>
          <w:szCs w:val="28"/>
        </w:rPr>
      </w:pPr>
    </w:p>
    <w:p w:rsidR="00557979" w:rsidRPr="002D6D8B" w:rsidRDefault="00557979" w:rsidP="00FA2FCF">
      <w:pPr>
        <w:rPr>
          <w:rFonts w:ascii="Times New Roman" w:hAnsi="Times New Roman"/>
          <w:sz w:val="28"/>
          <w:szCs w:val="28"/>
        </w:rPr>
      </w:pPr>
    </w:p>
    <w:p w:rsidR="00557979" w:rsidRPr="002D6D8B" w:rsidRDefault="00557979" w:rsidP="00FA2FCF">
      <w:pPr>
        <w:rPr>
          <w:rFonts w:ascii="Times New Roman" w:hAnsi="Times New Roman"/>
          <w:sz w:val="28"/>
          <w:szCs w:val="28"/>
        </w:rPr>
      </w:pPr>
    </w:p>
    <w:p w:rsidR="00557979" w:rsidRPr="002D6D8B" w:rsidRDefault="00557979" w:rsidP="00FA2FCF">
      <w:pPr>
        <w:rPr>
          <w:rFonts w:ascii="Times New Roman" w:hAnsi="Times New Roman"/>
          <w:sz w:val="28"/>
          <w:szCs w:val="28"/>
        </w:rPr>
      </w:pPr>
    </w:p>
    <w:p w:rsidR="00557979" w:rsidRPr="002D6D8B" w:rsidRDefault="00557979" w:rsidP="00FA2FCF">
      <w:pPr>
        <w:rPr>
          <w:rFonts w:ascii="Times New Roman" w:hAnsi="Times New Roman"/>
          <w:sz w:val="28"/>
          <w:szCs w:val="28"/>
        </w:rPr>
      </w:pPr>
    </w:p>
    <w:p w:rsidR="00557979" w:rsidRPr="002D6D8B" w:rsidRDefault="00557979" w:rsidP="00FA2FCF">
      <w:pPr>
        <w:rPr>
          <w:rFonts w:ascii="Times New Roman" w:hAnsi="Times New Roman"/>
          <w:sz w:val="28"/>
          <w:szCs w:val="28"/>
        </w:rPr>
      </w:pPr>
    </w:p>
    <w:p w:rsidR="00557979" w:rsidRDefault="00557979" w:rsidP="002D6D8B">
      <w:pPr>
        <w:rPr>
          <w:rFonts w:ascii="Times New Roman" w:hAnsi="Times New Roman"/>
          <w:sz w:val="28"/>
          <w:szCs w:val="28"/>
        </w:rPr>
      </w:pPr>
    </w:p>
    <w:p w:rsidR="00557979" w:rsidRDefault="00557979" w:rsidP="002D6D8B">
      <w:pPr>
        <w:rPr>
          <w:rFonts w:ascii="Times New Roman" w:hAnsi="Times New Roman"/>
          <w:b/>
          <w:sz w:val="28"/>
          <w:szCs w:val="28"/>
        </w:rPr>
      </w:pPr>
    </w:p>
    <w:p w:rsidR="00557979" w:rsidRDefault="00557979" w:rsidP="00010202">
      <w:pPr>
        <w:spacing w:line="360" w:lineRule="auto"/>
        <w:rPr>
          <w:rFonts w:ascii="Times New Roman" w:hAnsi="Times New Roman"/>
          <w:b/>
          <w:sz w:val="28"/>
          <w:szCs w:val="28"/>
        </w:rPr>
      </w:pPr>
    </w:p>
    <w:p w:rsidR="00557979" w:rsidRDefault="00557979" w:rsidP="00263B5D">
      <w:pPr>
        <w:spacing w:line="360" w:lineRule="auto"/>
        <w:jc w:val="both"/>
        <w:rPr>
          <w:rFonts w:ascii="Times New Roman" w:hAnsi="Times New Roman"/>
          <w:b/>
          <w:sz w:val="28"/>
          <w:szCs w:val="28"/>
        </w:rPr>
      </w:pPr>
      <w:r w:rsidRPr="002D6D8B">
        <w:rPr>
          <w:rFonts w:ascii="Times New Roman" w:hAnsi="Times New Roman"/>
          <w:b/>
          <w:sz w:val="28"/>
          <w:szCs w:val="28"/>
        </w:rPr>
        <w:t>1 . Содержание и принципы организации межбанковских расчетов</w:t>
      </w:r>
    </w:p>
    <w:p w:rsidR="00557979" w:rsidRPr="00FD4701" w:rsidRDefault="00557979" w:rsidP="00263B5D">
      <w:pPr>
        <w:spacing w:after="0" w:line="360" w:lineRule="auto"/>
        <w:ind w:firstLine="708"/>
        <w:jc w:val="both"/>
        <w:rPr>
          <w:rFonts w:ascii="Times New Roman" w:hAnsi="Times New Roman"/>
          <w:b/>
          <w:sz w:val="28"/>
          <w:szCs w:val="28"/>
        </w:rPr>
      </w:pPr>
      <w:r w:rsidRPr="002D6D8B">
        <w:rPr>
          <w:rFonts w:ascii="Times New Roman" w:hAnsi="Times New Roman"/>
          <w:color w:val="000000"/>
          <w:sz w:val="28"/>
          <w:szCs w:val="28"/>
        </w:rPr>
        <w:t>Осуществление безналичных расчетов в хозяйстве между постав</w:t>
      </w:r>
      <w:r w:rsidRPr="002D6D8B">
        <w:rPr>
          <w:rFonts w:ascii="Times New Roman" w:hAnsi="Times New Roman"/>
          <w:color w:val="000000"/>
          <w:sz w:val="28"/>
          <w:szCs w:val="28"/>
        </w:rPr>
        <w:softHyphen/>
        <w:t>щиками и потребителями продукции обусловливает взаимные расче</w:t>
      </w:r>
      <w:r w:rsidRPr="002D6D8B">
        <w:rPr>
          <w:rFonts w:ascii="Times New Roman" w:hAnsi="Times New Roman"/>
          <w:color w:val="000000"/>
          <w:sz w:val="28"/>
          <w:szCs w:val="28"/>
        </w:rPr>
        <w:softHyphen/>
        <w:t>ты между банками. Межбанковские расчеты возникают тогда, когда плательщик и получатель средств обслуживаются разными банками, а также при взаимном кредитовании банков. Межбанковские расчеты представляют собой совокупность расчетов между кредитными уч</w:t>
      </w:r>
      <w:r w:rsidRPr="002D6D8B">
        <w:rPr>
          <w:rFonts w:ascii="Times New Roman" w:hAnsi="Times New Roman"/>
          <w:color w:val="000000"/>
          <w:sz w:val="28"/>
          <w:szCs w:val="28"/>
        </w:rPr>
        <w:softHyphen/>
        <w:t>реждениями и между их филиалами. Оба уровня межбанковских рас</w:t>
      </w:r>
      <w:r w:rsidRPr="002D6D8B">
        <w:rPr>
          <w:rFonts w:ascii="Times New Roman" w:hAnsi="Times New Roman"/>
          <w:color w:val="000000"/>
          <w:sz w:val="28"/>
          <w:szCs w:val="28"/>
        </w:rPr>
        <w:softHyphen/>
        <w:t xml:space="preserve">четов имеют как общие черты, так и определенные различия. </w:t>
      </w:r>
      <w:r w:rsidRPr="00CA1E0B">
        <w:rPr>
          <w:rFonts w:ascii="Times New Roman" w:hAnsi="Times New Roman"/>
          <w:i/>
          <w:sz w:val="28"/>
          <w:szCs w:val="28"/>
        </w:rPr>
        <w:t>Межбанковские расчеты</w:t>
      </w:r>
      <w:r w:rsidRPr="002D6D8B">
        <w:rPr>
          <w:rFonts w:ascii="Times New Roman" w:hAnsi="Times New Roman"/>
          <w:sz w:val="28"/>
          <w:szCs w:val="28"/>
        </w:rPr>
        <w:t xml:space="preserve"> – это способ банковских связей,  </w:t>
      </w:r>
      <w:r w:rsidRPr="002D6D8B">
        <w:rPr>
          <w:rFonts w:ascii="Times New Roman" w:hAnsi="Times New Roman"/>
          <w:color w:val="000000"/>
          <w:sz w:val="28"/>
          <w:szCs w:val="28"/>
        </w:rPr>
        <w:t>используемый в основном при обслуживании торговых отношений и включающий в себя совокупность всех возможных форм сотрудничества между банками. В свою очередь, межбанковские расчеты осуществляются путем корреспондентских отношений. При про</w:t>
      </w:r>
      <w:r w:rsidRPr="002D6D8B">
        <w:rPr>
          <w:rFonts w:ascii="Times New Roman" w:hAnsi="Times New Roman"/>
          <w:color w:val="000000"/>
          <w:sz w:val="28"/>
          <w:szCs w:val="28"/>
        </w:rPr>
        <w:softHyphen/>
        <w:t>ведении межбанковских расчетов используются три основных метода.</w:t>
      </w:r>
    </w:p>
    <w:p w:rsidR="00557979" w:rsidRPr="002D6D8B" w:rsidRDefault="00557979" w:rsidP="00FD4701">
      <w:pPr>
        <w:tabs>
          <w:tab w:val="left" w:pos="1248"/>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D6D8B">
        <w:rPr>
          <w:rFonts w:ascii="Times New Roman" w:hAnsi="Times New Roman"/>
          <w:color w:val="000000"/>
          <w:sz w:val="28"/>
          <w:szCs w:val="28"/>
        </w:rPr>
        <w:t>Первый метод состоит в списании и зачислении средств по счетам, открытым банками в центральном банке. Второй метод включает проведение межбанковских платежей по счетам НОСТРО и ЛОРО, ко</w:t>
      </w:r>
      <w:r w:rsidRPr="002D6D8B">
        <w:rPr>
          <w:rFonts w:ascii="Times New Roman" w:hAnsi="Times New Roman"/>
          <w:color w:val="000000"/>
          <w:sz w:val="28"/>
          <w:szCs w:val="28"/>
        </w:rPr>
        <w:softHyphen/>
        <w:t>торые открываются банками друг у друга на двусторонней основе. Тре</w:t>
      </w:r>
      <w:r w:rsidRPr="002D6D8B">
        <w:rPr>
          <w:rFonts w:ascii="Times New Roman" w:hAnsi="Times New Roman"/>
          <w:color w:val="000000"/>
          <w:sz w:val="28"/>
          <w:szCs w:val="28"/>
        </w:rPr>
        <w:softHyphen/>
        <w:t>тий метод заключается в том, что расчеты между банками осуществля</w:t>
      </w:r>
      <w:r w:rsidRPr="002D6D8B">
        <w:rPr>
          <w:rFonts w:ascii="Times New Roman" w:hAnsi="Times New Roman"/>
          <w:color w:val="000000"/>
          <w:sz w:val="28"/>
          <w:szCs w:val="28"/>
        </w:rPr>
        <w:softHyphen/>
        <w:t>ются через счета, открытые либо в банке-корреспонденте, являющем</w:t>
      </w:r>
      <w:r w:rsidRPr="002D6D8B">
        <w:rPr>
          <w:rFonts w:ascii="Times New Roman" w:hAnsi="Times New Roman"/>
          <w:color w:val="000000"/>
          <w:sz w:val="28"/>
          <w:szCs w:val="28"/>
        </w:rPr>
        <w:softHyphen/>
        <w:t>ся третьей стороной, либо в специализированной расчетной или клиринговой организации. Использование названных методов прове</w:t>
      </w:r>
      <w:r w:rsidRPr="002D6D8B">
        <w:rPr>
          <w:rFonts w:ascii="Times New Roman" w:hAnsi="Times New Roman"/>
          <w:color w:val="000000"/>
          <w:sz w:val="28"/>
          <w:szCs w:val="28"/>
        </w:rPr>
        <w:softHyphen/>
        <w:t>дения межбанковских платежей обусловлено структурой платежной системы, характерной для всех стран с двухуровневой банковской сис</w:t>
      </w:r>
      <w:r w:rsidRPr="002D6D8B">
        <w:rPr>
          <w:rFonts w:ascii="Times New Roman" w:hAnsi="Times New Roman"/>
          <w:color w:val="000000"/>
          <w:sz w:val="28"/>
          <w:szCs w:val="28"/>
        </w:rPr>
        <w:softHyphen/>
        <w:t>темой. В число основных участников платежной системы входят цент</w:t>
      </w:r>
      <w:r w:rsidRPr="002D6D8B">
        <w:rPr>
          <w:rFonts w:ascii="Times New Roman" w:hAnsi="Times New Roman"/>
          <w:color w:val="000000"/>
          <w:sz w:val="28"/>
          <w:szCs w:val="28"/>
        </w:rPr>
        <w:softHyphen/>
        <w:t>ральный банк, коммерческие банки и небанковские учреждения.</w:t>
      </w:r>
    </w:p>
    <w:p w:rsidR="00557979" w:rsidRPr="00263B5D" w:rsidRDefault="00557979" w:rsidP="00FD4701">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Поскольку банки являются начальным и конечным звеном в цепи расчетов между различными экономическими субъектами, их невозможно было бы завершить, если бы не существовала система расчетов между самими банками. В связи с этим огромное значение для орга</w:t>
      </w:r>
      <w:r w:rsidRPr="002D6D8B">
        <w:rPr>
          <w:rFonts w:ascii="Times New Roman" w:hAnsi="Times New Roman"/>
          <w:color w:val="000000"/>
          <w:sz w:val="28"/>
          <w:szCs w:val="28"/>
        </w:rPr>
        <w:softHyphen/>
        <w:t xml:space="preserve">низации межбанковских расчетов имеет </w:t>
      </w:r>
      <w:r w:rsidRPr="002D6D8B">
        <w:rPr>
          <w:rFonts w:ascii="Times New Roman" w:hAnsi="Times New Roman"/>
          <w:i/>
          <w:iCs/>
          <w:color w:val="000000"/>
          <w:sz w:val="28"/>
          <w:szCs w:val="28"/>
        </w:rPr>
        <w:t>принцип поддержания банка</w:t>
      </w:r>
      <w:r w:rsidRPr="002D6D8B">
        <w:rPr>
          <w:rFonts w:ascii="Times New Roman" w:hAnsi="Times New Roman"/>
          <w:i/>
          <w:iCs/>
          <w:color w:val="000000"/>
          <w:sz w:val="28"/>
          <w:szCs w:val="28"/>
        </w:rPr>
        <w:softHyphen/>
        <w:t xml:space="preserve">ми своей ликвидности </w:t>
      </w:r>
      <w:r w:rsidRPr="002D6D8B">
        <w:rPr>
          <w:rFonts w:ascii="Times New Roman" w:hAnsi="Times New Roman"/>
          <w:color w:val="000000"/>
          <w:sz w:val="28"/>
          <w:szCs w:val="28"/>
        </w:rPr>
        <w:t>на уровне, обеспечивающем бесперебойное и в полном объеме проведение расчетов с другими банками. Банк должен в любой момент суметь удовлетворить требования своих клиентов о снятии денег со счетов и осуществлении платежей по их поручениям. Несбалансированность его ликвидности даже в течение непро</w:t>
      </w:r>
      <w:r w:rsidRPr="002D6D8B">
        <w:rPr>
          <w:rFonts w:ascii="Times New Roman" w:hAnsi="Times New Roman"/>
          <w:color w:val="000000"/>
          <w:sz w:val="28"/>
          <w:szCs w:val="28"/>
        </w:rPr>
        <w:softHyphen/>
        <w:t>должительного времени может вызвать серьезные негативные послед</w:t>
      </w:r>
      <w:r w:rsidRPr="002D6D8B">
        <w:rPr>
          <w:rFonts w:ascii="Times New Roman" w:hAnsi="Times New Roman"/>
          <w:color w:val="000000"/>
          <w:sz w:val="28"/>
          <w:szCs w:val="28"/>
        </w:rPr>
        <w:softHyphen/>
        <w:t>ствия. Поэто</w:t>
      </w:r>
      <w:r w:rsidRPr="002D6D8B">
        <w:rPr>
          <w:rFonts w:ascii="Times New Roman" w:hAnsi="Times New Roman"/>
          <w:color w:val="000000"/>
          <w:sz w:val="28"/>
          <w:szCs w:val="28"/>
        </w:rPr>
        <w:softHyphen/>
        <w:t>му банку необходимо осуществлять управление своей ликвидностью</w:t>
      </w:r>
      <w:r w:rsidRPr="00263B5D">
        <w:rPr>
          <w:rFonts w:ascii="Times New Roman" w:hAnsi="Times New Roman"/>
          <w:color w:val="000000"/>
          <w:sz w:val="28"/>
          <w:szCs w:val="28"/>
        </w:rPr>
        <w:t>.</w:t>
      </w:r>
    </w:p>
    <w:p w:rsidR="00557979" w:rsidRPr="002D6D8B" w:rsidRDefault="00557979" w:rsidP="00FD4701">
      <w:pPr>
        <w:shd w:val="clear" w:color="auto" w:fill="FFFFFF"/>
        <w:autoSpaceDE w:val="0"/>
        <w:autoSpaceDN w:val="0"/>
        <w:adjustRightInd w:val="0"/>
        <w:spacing w:after="0" w:line="360" w:lineRule="auto"/>
        <w:rPr>
          <w:rFonts w:ascii="Times New Roman" w:hAnsi="Times New Roman"/>
          <w:sz w:val="28"/>
          <w:szCs w:val="28"/>
        </w:rPr>
      </w:pPr>
      <w:r w:rsidRPr="002D6D8B">
        <w:rPr>
          <w:rFonts w:ascii="Times New Roman" w:hAnsi="Times New Roman"/>
          <w:color w:val="000000"/>
          <w:sz w:val="28"/>
          <w:szCs w:val="28"/>
        </w:rPr>
        <w:t xml:space="preserve">       Большое значение имеет и </w:t>
      </w:r>
      <w:r w:rsidRPr="002D6D8B">
        <w:rPr>
          <w:rFonts w:ascii="Times New Roman" w:hAnsi="Times New Roman"/>
          <w:i/>
          <w:iCs/>
          <w:color w:val="000000"/>
          <w:sz w:val="28"/>
          <w:szCs w:val="28"/>
        </w:rPr>
        <w:t>принцип контроля за правильностью со</w:t>
      </w:r>
      <w:r w:rsidRPr="002D6D8B">
        <w:rPr>
          <w:rFonts w:ascii="Times New Roman" w:hAnsi="Times New Roman"/>
          <w:i/>
          <w:iCs/>
          <w:color w:val="000000"/>
          <w:sz w:val="28"/>
          <w:szCs w:val="28"/>
        </w:rPr>
        <w:softHyphen/>
        <w:t xml:space="preserve">вершения межбанковских расчетов. </w:t>
      </w:r>
      <w:r w:rsidRPr="002D6D8B">
        <w:rPr>
          <w:rFonts w:ascii="Times New Roman" w:hAnsi="Times New Roman"/>
          <w:color w:val="000000"/>
          <w:sz w:val="28"/>
          <w:szCs w:val="28"/>
        </w:rPr>
        <w:t>Специфика его и особая роль за</w:t>
      </w:r>
      <w:r w:rsidRPr="002D6D8B">
        <w:rPr>
          <w:rFonts w:ascii="Times New Roman" w:hAnsi="Times New Roman"/>
          <w:color w:val="000000"/>
          <w:sz w:val="28"/>
          <w:szCs w:val="28"/>
        </w:rPr>
        <w:softHyphen/>
        <w:t>ключается в постоянном взаимном контроле за синхронностью и полной идентичностью проводимых сумм, во-первых, по счетам кли</w:t>
      </w:r>
      <w:r w:rsidRPr="002D6D8B">
        <w:rPr>
          <w:rFonts w:ascii="Times New Roman" w:hAnsi="Times New Roman"/>
          <w:color w:val="000000"/>
          <w:sz w:val="28"/>
          <w:szCs w:val="28"/>
        </w:rPr>
        <w:softHyphen/>
        <w:t>ентов в банках и по корсчетам банков в РКЦ (или в банках-коррес</w:t>
      </w:r>
      <w:r w:rsidRPr="002D6D8B">
        <w:rPr>
          <w:rFonts w:ascii="Times New Roman" w:hAnsi="Times New Roman"/>
          <w:color w:val="000000"/>
          <w:sz w:val="28"/>
          <w:szCs w:val="28"/>
        </w:rPr>
        <w:softHyphen/>
        <w:t>пондентах), во-вторых, по счетам и по балансам собственно самих участников расчетов — коммерческих банков-корреспондентов при расчетах их между собой, а также при расчетах между РКЦ. Общим принципом организации межбанковских расчетов являет</w:t>
      </w:r>
      <w:r w:rsidRPr="002D6D8B">
        <w:rPr>
          <w:rFonts w:ascii="Times New Roman" w:hAnsi="Times New Roman"/>
          <w:color w:val="000000"/>
          <w:sz w:val="28"/>
          <w:szCs w:val="28"/>
        </w:rPr>
        <w:softHyphen/>
        <w:t xml:space="preserve">ся </w:t>
      </w:r>
      <w:r w:rsidRPr="002D6D8B">
        <w:rPr>
          <w:rFonts w:ascii="Times New Roman" w:hAnsi="Times New Roman"/>
          <w:i/>
          <w:iCs/>
          <w:color w:val="000000"/>
          <w:sz w:val="28"/>
          <w:szCs w:val="28"/>
        </w:rPr>
        <w:t xml:space="preserve">принцип безусловного платежа по межбанковским обязательствам. </w:t>
      </w:r>
      <w:r w:rsidRPr="002D6D8B">
        <w:rPr>
          <w:rFonts w:ascii="Times New Roman" w:hAnsi="Times New Roman"/>
          <w:color w:val="000000"/>
          <w:sz w:val="28"/>
          <w:szCs w:val="28"/>
        </w:rPr>
        <w:t>Предоставляя платежные услуги своим клиентам, коммерческие бан</w:t>
      </w:r>
      <w:r w:rsidRPr="002D6D8B">
        <w:rPr>
          <w:rFonts w:ascii="Times New Roman" w:hAnsi="Times New Roman"/>
          <w:color w:val="000000"/>
          <w:sz w:val="28"/>
          <w:szCs w:val="28"/>
        </w:rPr>
        <w:softHyphen/>
        <w:t>ки выступают в роли финансовых посредников. Согласившись осу</w:t>
      </w:r>
      <w:r w:rsidRPr="002D6D8B">
        <w:rPr>
          <w:rFonts w:ascii="Times New Roman" w:hAnsi="Times New Roman"/>
          <w:color w:val="000000"/>
          <w:sz w:val="28"/>
          <w:szCs w:val="28"/>
        </w:rPr>
        <w:softHyphen/>
        <w:t>ществлять платежные операции своих клиентов, банки принимают на себя обязательства по межбанковским платежам и расчетам. Эти обя</w:t>
      </w:r>
      <w:r w:rsidRPr="002D6D8B">
        <w:rPr>
          <w:rFonts w:ascii="Times New Roman" w:hAnsi="Times New Roman"/>
          <w:color w:val="000000"/>
          <w:sz w:val="28"/>
          <w:szCs w:val="28"/>
        </w:rPr>
        <w:softHyphen/>
        <w:t xml:space="preserve">зательства в большинстве случаев связаны с согласием плательщика на списание средств с его счета в определенный срок. </w:t>
      </w:r>
    </w:p>
    <w:p w:rsidR="00557979" w:rsidRPr="002D6D8B" w:rsidRDefault="00557979" w:rsidP="00FD4701">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 xml:space="preserve">Наиболее важным принципом межбанковских расчетов является </w:t>
      </w:r>
      <w:r w:rsidRPr="002D6D8B">
        <w:rPr>
          <w:rFonts w:ascii="Times New Roman" w:hAnsi="Times New Roman"/>
          <w:i/>
          <w:iCs/>
          <w:color w:val="000000"/>
          <w:sz w:val="28"/>
          <w:szCs w:val="28"/>
        </w:rPr>
        <w:t xml:space="preserve">платеж в пределах средств корреспондентского счета. </w:t>
      </w:r>
      <w:r w:rsidRPr="002D6D8B">
        <w:rPr>
          <w:rFonts w:ascii="Times New Roman" w:hAnsi="Times New Roman"/>
          <w:color w:val="000000"/>
          <w:sz w:val="28"/>
          <w:szCs w:val="28"/>
        </w:rPr>
        <w:t>Этот принцип состоит в поддержании оптимального остатка средств на корреспон</w:t>
      </w:r>
      <w:r w:rsidRPr="002D6D8B">
        <w:rPr>
          <w:rFonts w:ascii="Times New Roman" w:hAnsi="Times New Roman"/>
          <w:color w:val="000000"/>
          <w:sz w:val="28"/>
          <w:szCs w:val="28"/>
        </w:rPr>
        <w:softHyphen/>
        <w:t>дентском счете кредитной организации и соблюдении нормативов ликвидности баланса банка. С принципом платежа в пределах остатка средств на корреспондентском счете тесно связано понятие «управле</w:t>
      </w:r>
      <w:r w:rsidRPr="002D6D8B">
        <w:rPr>
          <w:rFonts w:ascii="Times New Roman" w:hAnsi="Times New Roman"/>
          <w:color w:val="000000"/>
          <w:sz w:val="28"/>
          <w:szCs w:val="28"/>
        </w:rPr>
        <w:softHyphen/>
        <w:t>ние наличной позицией банка». Под управлением наличностью по</w:t>
      </w:r>
      <w:r w:rsidRPr="002D6D8B">
        <w:rPr>
          <w:rFonts w:ascii="Times New Roman" w:hAnsi="Times New Roman"/>
          <w:color w:val="000000"/>
          <w:sz w:val="28"/>
          <w:szCs w:val="28"/>
        </w:rPr>
        <w:softHyphen/>
        <w:t>нимаются операции, осуществляемые банком с целью регулирования предназначенных для платежей активов и контроля над этими акти</w:t>
      </w:r>
      <w:r w:rsidRPr="002D6D8B">
        <w:rPr>
          <w:rFonts w:ascii="Times New Roman" w:hAnsi="Times New Roman"/>
          <w:color w:val="000000"/>
          <w:sz w:val="28"/>
          <w:szCs w:val="28"/>
        </w:rPr>
        <w:softHyphen/>
        <w:t>вами</w:t>
      </w:r>
    </w:p>
    <w:p w:rsidR="00557979" w:rsidRDefault="00557979" w:rsidP="00E93606">
      <w:pPr>
        <w:shd w:val="clear" w:color="auto" w:fill="FFFFFF"/>
        <w:autoSpaceDE w:val="0"/>
        <w:autoSpaceDN w:val="0"/>
        <w:adjustRightInd w:val="0"/>
        <w:spacing w:after="0" w:line="360" w:lineRule="auto"/>
        <w:ind w:firstLine="680"/>
        <w:jc w:val="both"/>
        <w:rPr>
          <w:rFonts w:ascii="Times New Roman" w:hAnsi="Times New Roman"/>
          <w:color w:val="000000"/>
          <w:sz w:val="28"/>
          <w:szCs w:val="28"/>
        </w:rPr>
      </w:pPr>
      <w:r w:rsidRPr="002D6D8B">
        <w:rPr>
          <w:rFonts w:ascii="Times New Roman" w:hAnsi="Times New Roman"/>
          <w:color w:val="000000"/>
          <w:sz w:val="28"/>
          <w:szCs w:val="28"/>
        </w:rPr>
        <w:t>Таким образом, существующие принципы межбанковских расче</w:t>
      </w:r>
      <w:r w:rsidRPr="002D6D8B">
        <w:rPr>
          <w:rFonts w:ascii="Times New Roman" w:hAnsi="Times New Roman"/>
          <w:color w:val="000000"/>
          <w:sz w:val="28"/>
          <w:szCs w:val="28"/>
        </w:rPr>
        <w:softHyphen/>
        <w:t>тов помогают кредитным организациям своевременно и в полном объеме проводить расчетные операции, переводы платежей по систе</w:t>
      </w:r>
      <w:r w:rsidRPr="002D6D8B">
        <w:rPr>
          <w:rFonts w:ascii="Times New Roman" w:hAnsi="Times New Roman"/>
          <w:color w:val="000000"/>
          <w:sz w:val="28"/>
          <w:szCs w:val="28"/>
        </w:rPr>
        <w:softHyphen/>
        <w:t>мам корреспондентских счетов.</w:t>
      </w:r>
    </w:p>
    <w:p w:rsidR="00557979" w:rsidRPr="002D6D8B" w:rsidRDefault="00557979" w:rsidP="00E93606">
      <w:pPr>
        <w:shd w:val="clear" w:color="auto" w:fill="FFFFFF"/>
        <w:tabs>
          <w:tab w:val="left" w:pos="2040"/>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p>
    <w:p w:rsidR="00557979" w:rsidRDefault="00557979" w:rsidP="00DD376B">
      <w:pPr>
        <w:pStyle w:val="11"/>
        <w:numPr>
          <w:ilvl w:val="0"/>
          <w:numId w:val="9"/>
        </w:numPr>
        <w:spacing w:after="0" w:line="240" w:lineRule="auto"/>
        <w:ind w:left="0" w:hanging="374"/>
        <w:contextualSpacing w:val="0"/>
        <w:jc w:val="center"/>
        <w:rPr>
          <w:rFonts w:ascii="Times New Roman" w:hAnsi="Times New Roman"/>
          <w:b/>
          <w:sz w:val="28"/>
          <w:szCs w:val="28"/>
        </w:rPr>
      </w:pPr>
      <w:r w:rsidRPr="002D6D8B">
        <w:rPr>
          <w:rFonts w:ascii="Times New Roman" w:hAnsi="Times New Roman"/>
          <w:b/>
          <w:sz w:val="28"/>
          <w:szCs w:val="28"/>
        </w:rPr>
        <w:t>Организация и виды межбанковских расчетов</w:t>
      </w:r>
    </w:p>
    <w:p w:rsidR="00557979" w:rsidRPr="002D6D8B" w:rsidRDefault="00557979" w:rsidP="00263B5D">
      <w:pPr>
        <w:pStyle w:val="11"/>
        <w:spacing w:after="0" w:line="240" w:lineRule="auto"/>
        <w:ind w:left="0"/>
        <w:contextualSpacing w:val="0"/>
        <w:jc w:val="both"/>
        <w:rPr>
          <w:rFonts w:ascii="Times New Roman" w:hAnsi="Times New Roman"/>
          <w:b/>
          <w:sz w:val="28"/>
          <w:szCs w:val="28"/>
        </w:rPr>
      </w:pPr>
    </w:p>
    <w:p w:rsidR="00557979" w:rsidRPr="00CA1E0B" w:rsidRDefault="00557979" w:rsidP="00263B5D">
      <w:pPr>
        <w:pStyle w:val="ConsNormal"/>
        <w:widowControl/>
        <w:numPr>
          <w:ilvl w:val="1"/>
          <w:numId w:val="9"/>
        </w:numPr>
        <w:spacing w:line="480" w:lineRule="auto"/>
        <w:ind w:right="0" w:hanging="374"/>
        <w:jc w:val="both"/>
        <w:rPr>
          <w:rFonts w:ascii="Times New Roman" w:hAnsi="Times New Roman" w:cs="Times New Roman"/>
          <w:sz w:val="28"/>
          <w:szCs w:val="28"/>
        </w:rPr>
      </w:pPr>
      <w:r w:rsidRPr="00CA1E0B">
        <w:rPr>
          <w:rFonts w:ascii="Times New Roman" w:hAnsi="Times New Roman" w:cs="Times New Roman"/>
          <w:sz w:val="28"/>
          <w:szCs w:val="28"/>
        </w:rPr>
        <w:t xml:space="preserve"> Расчеты через расчетно-кассовые центры</w:t>
      </w:r>
    </w:p>
    <w:p w:rsidR="00557979" w:rsidRPr="002D6D8B" w:rsidRDefault="00557979" w:rsidP="00263B5D">
      <w:pPr>
        <w:shd w:val="clear" w:color="auto" w:fill="FFFFFF"/>
        <w:autoSpaceDE w:val="0"/>
        <w:autoSpaceDN w:val="0"/>
        <w:adjustRightInd w:val="0"/>
        <w:spacing w:line="360" w:lineRule="auto"/>
        <w:jc w:val="both"/>
        <w:rPr>
          <w:rFonts w:ascii="Times New Roman" w:hAnsi="Times New Roman"/>
          <w:sz w:val="28"/>
          <w:szCs w:val="28"/>
        </w:rPr>
      </w:pPr>
      <w:r w:rsidRPr="002D6D8B">
        <w:rPr>
          <w:rFonts w:ascii="Times New Roman" w:hAnsi="Times New Roman"/>
          <w:color w:val="000000"/>
          <w:sz w:val="28"/>
          <w:szCs w:val="28"/>
        </w:rPr>
        <w:t>В настоящее время межбанковские расчеты в Российской Феде</w:t>
      </w:r>
      <w:r w:rsidRPr="002D6D8B">
        <w:rPr>
          <w:rFonts w:ascii="Times New Roman" w:hAnsi="Times New Roman"/>
          <w:color w:val="000000"/>
          <w:sz w:val="28"/>
          <w:szCs w:val="28"/>
        </w:rPr>
        <w:softHyphen/>
        <w:t>рации осуществляются в основном через корреспондентские счета, открытые в расчетно-кассовых центрах, являющихся структурными подразделениями Банка России. Межбанковскую операцию, прово</w:t>
      </w:r>
      <w:r w:rsidRPr="002D6D8B">
        <w:rPr>
          <w:rFonts w:ascii="Times New Roman" w:hAnsi="Times New Roman"/>
          <w:color w:val="000000"/>
          <w:sz w:val="28"/>
          <w:szCs w:val="28"/>
        </w:rPr>
        <w:softHyphen/>
        <w:t>димую через систему РКЦ. можно разделить на три фазы:</w:t>
      </w:r>
    </w:p>
    <w:p w:rsidR="00557979" w:rsidRPr="002D6D8B" w:rsidRDefault="00557979" w:rsidP="00DD376B">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 инициирование платежа (начальный провод);</w:t>
      </w:r>
    </w:p>
    <w:p w:rsidR="00557979" w:rsidRPr="002D6D8B" w:rsidRDefault="00557979" w:rsidP="00DD376B">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 расчет по платежу (ответный провод);</w:t>
      </w:r>
    </w:p>
    <w:p w:rsidR="00557979" w:rsidRPr="002D6D8B" w:rsidRDefault="00557979" w:rsidP="00DD376B">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 урегулирование расчетов (взаимная выверка).</w:t>
      </w:r>
    </w:p>
    <w:p w:rsidR="00557979" w:rsidRPr="002D6D8B" w:rsidRDefault="00557979" w:rsidP="00263B5D">
      <w:pPr>
        <w:shd w:val="clear" w:color="auto" w:fill="FFFFFF"/>
        <w:autoSpaceDE w:val="0"/>
        <w:autoSpaceDN w:val="0"/>
        <w:adjustRightInd w:val="0"/>
        <w:spacing w:after="0" w:line="360" w:lineRule="auto"/>
        <w:ind w:firstLine="680"/>
        <w:jc w:val="both"/>
        <w:rPr>
          <w:rFonts w:ascii="Times New Roman" w:hAnsi="Times New Roman"/>
          <w:color w:val="000000"/>
          <w:sz w:val="28"/>
          <w:szCs w:val="28"/>
        </w:rPr>
      </w:pPr>
      <w:r w:rsidRPr="002D6D8B">
        <w:rPr>
          <w:rFonts w:ascii="Times New Roman" w:hAnsi="Times New Roman"/>
          <w:color w:val="000000"/>
          <w:sz w:val="28"/>
          <w:szCs w:val="28"/>
        </w:rPr>
        <w:t>Основная функция РКЦ — проведение расчетов между учрежде</w:t>
      </w:r>
      <w:r w:rsidRPr="002D6D8B">
        <w:rPr>
          <w:rFonts w:ascii="Times New Roman" w:hAnsi="Times New Roman"/>
          <w:color w:val="000000"/>
          <w:sz w:val="28"/>
          <w:szCs w:val="28"/>
        </w:rPr>
        <w:softHyphen/>
        <w:t>ниями разных банков с необходимым ведением корсчетов. Расчеты производятся на валовой основе. Вместе с тем РКЦ занимаются эмиссионно-кассовыми, а также многими другими операциями. В РКЦ по месту нахождения правлений коммерческих банков откры</w:t>
      </w:r>
      <w:r w:rsidRPr="002D6D8B">
        <w:rPr>
          <w:rFonts w:ascii="Times New Roman" w:hAnsi="Times New Roman"/>
          <w:color w:val="000000"/>
          <w:sz w:val="28"/>
          <w:szCs w:val="28"/>
        </w:rPr>
        <w:softHyphen/>
        <w:t>ваются корреспондентские счета банков. Филиалы банков имеют корреспондентские счета типа субсчетов. Порядок открытия коррес</w:t>
      </w:r>
      <w:r w:rsidRPr="002D6D8B">
        <w:rPr>
          <w:rFonts w:ascii="Times New Roman" w:hAnsi="Times New Roman"/>
          <w:color w:val="000000"/>
          <w:sz w:val="28"/>
          <w:szCs w:val="28"/>
        </w:rPr>
        <w:softHyphen/>
        <w:t>пондентских счетов в коммерческом банке определяется теми же нор</w:t>
      </w:r>
      <w:r w:rsidRPr="002D6D8B">
        <w:rPr>
          <w:rFonts w:ascii="Times New Roman" w:hAnsi="Times New Roman"/>
          <w:color w:val="000000"/>
          <w:sz w:val="28"/>
          <w:szCs w:val="28"/>
        </w:rPr>
        <w:softHyphen/>
        <w:t>мами, которые действуют в отношении расчетных счетов клиентов банка. В договоре предусматриваются процедуры всех операций по корреспондентскому счету, а также ответственность сторон за нару</w:t>
      </w:r>
      <w:r w:rsidRPr="002D6D8B">
        <w:rPr>
          <w:rFonts w:ascii="Times New Roman" w:hAnsi="Times New Roman"/>
          <w:color w:val="000000"/>
          <w:sz w:val="28"/>
          <w:szCs w:val="28"/>
        </w:rPr>
        <w:softHyphen/>
        <w:t>шение условий договора. Через корреспондентские счета банки осу</w:t>
      </w:r>
      <w:r w:rsidRPr="002D6D8B">
        <w:rPr>
          <w:rFonts w:ascii="Times New Roman" w:hAnsi="Times New Roman"/>
          <w:color w:val="000000"/>
          <w:sz w:val="28"/>
          <w:szCs w:val="28"/>
        </w:rPr>
        <w:softHyphen/>
        <w:t>ществляют весь круг операций, связанных с обслуживанием своих клиентов, а также операции самого банка как хозяйствующего субъ</w:t>
      </w:r>
      <w:r w:rsidRPr="002D6D8B">
        <w:rPr>
          <w:rFonts w:ascii="Times New Roman" w:hAnsi="Times New Roman"/>
          <w:color w:val="000000"/>
          <w:sz w:val="28"/>
          <w:szCs w:val="28"/>
        </w:rPr>
        <w:softHyphen/>
        <w:t>екта. Для учреждения банка корреспондентский счет — это своего рода «расчетный счет», на нем хранятся все средства коммерческого банка (как собственные, так и неиспользованные им деньги своих клиентов, а также неиспользованные деньги, полученные в ссуду от других кредитных учреждений). Для проведения расчетных операций каждая кредитная организа</w:t>
      </w:r>
      <w:r w:rsidRPr="002D6D8B">
        <w:rPr>
          <w:rFonts w:ascii="Times New Roman" w:hAnsi="Times New Roman"/>
          <w:color w:val="000000"/>
          <w:sz w:val="28"/>
          <w:szCs w:val="28"/>
        </w:rPr>
        <w:softHyphen/>
        <w:t>ция, расположенная на территории Российской Федерации и имею</w:t>
      </w:r>
      <w:r w:rsidRPr="002D6D8B">
        <w:rPr>
          <w:rFonts w:ascii="Times New Roman" w:hAnsi="Times New Roman"/>
          <w:color w:val="000000"/>
          <w:sz w:val="28"/>
          <w:szCs w:val="28"/>
        </w:rPr>
        <w:softHyphen/>
        <w:t>щая лицензию Банка России на осуществление банковских операций, открывает по месту своего нахождения один корреспондентский счет в подразделении расчетной сети Банка России.</w:t>
      </w:r>
      <w:r>
        <w:rPr>
          <w:rFonts w:ascii="Times New Roman" w:hAnsi="Times New Roman"/>
          <w:color w:val="000000"/>
          <w:sz w:val="28"/>
          <w:szCs w:val="28"/>
        </w:rPr>
        <w:t xml:space="preserve"> Кредитная организация имеет право открыть этот счет с момента внесения соответствующей записи в Книгу государственной регистрации кредитных организаций и присвоения ей регистрационного номера. </w:t>
      </w:r>
      <w:r w:rsidRPr="002D6D8B">
        <w:rPr>
          <w:rFonts w:ascii="Times New Roman" w:hAnsi="Times New Roman"/>
          <w:color w:val="000000"/>
          <w:sz w:val="28"/>
          <w:szCs w:val="28"/>
        </w:rPr>
        <w:t>Осно</w:t>
      </w:r>
      <w:r w:rsidRPr="002D6D8B">
        <w:rPr>
          <w:rFonts w:ascii="Times New Roman" w:hAnsi="Times New Roman"/>
          <w:color w:val="000000"/>
          <w:sz w:val="28"/>
          <w:szCs w:val="28"/>
        </w:rPr>
        <w:softHyphen/>
        <w:t>ванием для открытия корреспондентского счета (субсчета) кредитной организации (филиала) в Банке России является заключение догово</w:t>
      </w:r>
      <w:r w:rsidRPr="002D6D8B">
        <w:rPr>
          <w:rFonts w:ascii="Times New Roman" w:hAnsi="Times New Roman"/>
          <w:color w:val="000000"/>
          <w:sz w:val="28"/>
          <w:szCs w:val="28"/>
        </w:rPr>
        <w:softHyphen/>
        <w:t>ра счета. Корреспондентский счет (субсчет) открывается по распоря</w:t>
      </w:r>
      <w:r w:rsidRPr="002D6D8B">
        <w:rPr>
          <w:rFonts w:ascii="Times New Roman" w:hAnsi="Times New Roman"/>
          <w:color w:val="000000"/>
          <w:sz w:val="28"/>
          <w:szCs w:val="28"/>
        </w:rPr>
        <w:softHyphen/>
        <w:t>жению руководителя подразделения расчетной сети Банка России.</w:t>
      </w:r>
      <w:r>
        <w:rPr>
          <w:rStyle w:val="af1"/>
          <w:rFonts w:ascii="Times New Roman" w:hAnsi="Times New Roman"/>
          <w:color w:val="000000"/>
          <w:sz w:val="28"/>
          <w:szCs w:val="28"/>
        </w:rPr>
        <w:footnoteReference w:id="1"/>
      </w:r>
    </w:p>
    <w:p w:rsidR="00557979" w:rsidRPr="002D6D8B" w:rsidRDefault="00557979" w:rsidP="00263B5D">
      <w:pPr>
        <w:spacing w:after="0" w:line="360" w:lineRule="auto"/>
        <w:ind w:firstLine="680"/>
        <w:jc w:val="both"/>
        <w:rPr>
          <w:rFonts w:ascii="Times New Roman" w:hAnsi="Times New Roman"/>
          <w:sz w:val="28"/>
          <w:szCs w:val="28"/>
        </w:rPr>
      </w:pPr>
      <w:r w:rsidRPr="002D6D8B">
        <w:rPr>
          <w:rFonts w:ascii="Times New Roman" w:hAnsi="Times New Roman"/>
          <w:sz w:val="28"/>
          <w:szCs w:val="28"/>
        </w:rPr>
        <w:t>Расчеты РКЦ по операциям коммерческих банков, а также по их собственным операциям осуществляются через счета межфилиальных оборотов (МФО). Средством межфилиальных расчетов является авизо по межфилиальным оборотам (МФО). Авизо пересылаются посредством спецсвязи или телеграфом, а в настоящее время и с помощью электронных платежей. Система расчетов чере</w:t>
      </w:r>
      <w:r>
        <w:rPr>
          <w:rFonts w:ascii="Times New Roman" w:hAnsi="Times New Roman"/>
          <w:sz w:val="28"/>
          <w:szCs w:val="28"/>
        </w:rPr>
        <w:t>з РКЦ представлена на рисунке 1.</w:t>
      </w:r>
    </w:p>
    <w:p w:rsidR="00557979" w:rsidRPr="002D6D8B" w:rsidRDefault="00963A1F" w:rsidP="00153518">
      <w:pPr>
        <w:spacing w:before="100" w:beforeAutospacing="1" w:after="100" w:afterAutospacing="1" w:line="360" w:lineRule="auto"/>
        <w:jc w:val="cente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i1025" type="#_x0000_t75" style="width:407.25pt;height:187.5pt;visibility:visible">
            <v:imagedata r:id="rId7" o:title=""/>
          </v:shape>
        </w:pict>
      </w:r>
    </w:p>
    <w:p w:rsidR="00557979" w:rsidRPr="002D6D8B" w:rsidRDefault="00557979" w:rsidP="00263B5D">
      <w:pPr>
        <w:spacing w:before="100" w:beforeAutospacing="1" w:after="100" w:afterAutospacing="1" w:line="360" w:lineRule="auto"/>
        <w:jc w:val="both"/>
        <w:rPr>
          <w:rFonts w:ascii="Times New Roman" w:hAnsi="Times New Roman"/>
          <w:sz w:val="28"/>
          <w:szCs w:val="28"/>
        </w:rPr>
      </w:pPr>
      <w:r w:rsidRPr="002D6D8B">
        <w:rPr>
          <w:rFonts w:ascii="Times New Roman" w:hAnsi="Times New Roman"/>
          <w:sz w:val="28"/>
          <w:szCs w:val="28"/>
        </w:rPr>
        <w:t>Рис. 1 Система расчетов через РКЦ</w:t>
      </w:r>
    </w:p>
    <w:p w:rsidR="00557979" w:rsidRPr="002D6D8B" w:rsidRDefault="00557979" w:rsidP="00263B5D">
      <w:pPr>
        <w:spacing w:after="0" w:line="360" w:lineRule="auto"/>
        <w:jc w:val="both"/>
        <w:rPr>
          <w:rFonts w:ascii="Times New Roman" w:hAnsi="Times New Roman"/>
          <w:sz w:val="28"/>
          <w:szCs w:val="28"/>
        </w:rPr>
      </w:pPr>
      <w:r w:rsidRPr="002D6D8B">
        <w:rPr>
          <w:rFonts w:ascii="Times New Roman" w:hAnsi="Times New Roman"/>
          <w:sz w:val="28"/>
          <w:szCs w:val="28"/>
        </w:rPr>
        <w:t>Платежные поручения и реестры предстоящих платежей на проведение операций по корреспондентскому счету (субсчету), а также выписки (подтверждения) о проведении операций по корреспондентским счетам (субсчетам) могут составляться на бумажных носителях или в электронном виде.</w:t>
      </w:r>
    </w:p>
    <w:p w:rsidR="00557979" w:rsidRPr="002D6D8B" w:rsidRDefault="00557979" w:rsidP="00263B5D">
      <w:pPr>
        <w:spacing w:after="0" w:line="360" w:lineRule="auto"/>
        <w:ind w:firstLine="680"/>
        <w:jc w:val="both"/>
        <w:rPr>
          <w:rFonts w:ascii="Times New Roman" w:hAnsi="Times New Roman"/>
          <w:sz w:val="28"/>
          <w:szCs w:val="28"/>
        </w:rPr>
      </w:pPr>
      <w:r w:rsidRPr="002D6D8B">
        <w:rPr>
          <w:rFonts w:ascii="Times New Roman" w:hAnsi="Times New Roman"/>
          <w:sz w:val="28"/>
          <w:szCs w:val="28"/>
        </w:rPr>
        <w:t>Электронные платежные документы (ЭПД) могут составляться в виде полноформатных ЭПД или ЭПД сокращенного формата.</w:t>
      </w:r>
    </w:p>
    <w:p w:rsidR="00557979" w:rsidRPr="002D6D8B" w:rsidRDefault="00557979" w:rsidP="00263B5D">
      <w:pPr>
        <w:spacing w:after="0" w:line="360" w:lineRule="auto"/>
        <w:ind w:firstLine="680"/>
        <w:jc w:val="both"/>
        <w:rPr>
          <w:rFonts w:ascii="Times New Roman" w:hAnsi="Times New Roman"/>
          <w:sz w:val="28"/>
          <w:szCs w:val="28"/>
        </w:rPr>
      </w:pPr>
      <w:r w:rsidRPr="002D6D8B">
        <w:rPr>
          <w:rFonts w:ascii="Times New Roman" w:hAnsi="Times New Roman"/>
          <w:sz w:val="28"/>
          <w:szCs w:val="28"/>
        </w:rPr>
        <w:t>Полноформатный ЭПД содержит все реквизиты платежного поручения и имеет равную юридическую силу с платежным поручением на бумажном носителе. ЭПД сокращенного формата имеет часть реквизитов, обязательных для совершения операций по корреспондентским счетам, открытым в учреждениях Банка России. При применении ЭПД сокращенного формата кредитная организация-плательщик обязана самостоятельно направлять расчетные документы на бумажных носителях, на основании которых составлено ЭПД сокращенного формата, банку-получателю для отражения расчетных операций по счетам клиентов.</w:t>
      </w:r>
    </w:p>
    <w:p w:rsidR="00557979" w:rsidRPr="002D6D8B" w:rsidRDefault="00557979" w:rsidP="00263B5D">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Получение от кредитной организации необходимых расчетных документов является основание для проведения операций по кор</w:t>
      </w:r>
      <w:r w:rsidRPr="002D6D8B">
        <w:rPr>
          <w:rFonts w:ascii="Times New Roman" w:hAnsi="Times New Roman"/>
          <w:color w:val="000000"/>
          <w:sz w:val="28"/>
          <w:szCs w:val="28"/>
        </w:rPr>
        <w:softHyphen/>
        <w:t>респондентскому счету. Платеж, осуществляемый кредитной органи</w:t>
      </w:r>
      <w:r w:rsidRPr="002D6D8B">
        <w:rPr>
          <w:rFonts w:ascii="Times New Roman" w:hAnsi="Times New Roman"/>
          <w:color w:val="000000"/>
          <w:sz w:val="28"/>
          <w:szCs w:val="28"/>
        </w:rPr>
        <w:softHyphen/>
        <w:t>зацией (филиалом) через расчетную сеть Банка России, считается:</w:t>
      </w:r>
    </w:p>
    <w:p w:rsidR="00557979" w:rsidRPr="002D6D8B" w:rsidRDefault="00557979" w:rsidP="00263B5D">
      <w:pPr>
        <w:spacing w:after="0" w:line="360" w:lineRule="auto"/>
        <w:ind w:firstLine="680"/>
        <w:jc w:val="both"/>
        <w:rPr>
          <w:rFonts w:ascii="Times New Roman" w:hAnsi="Times New Roman"/>
          <w:color w:val="000000"/>
          <w:sz w:val="28"/>
          <w:szCs w:val="28"/>
        </w:rPr>
      </w:pPr>
      <w:r w:rsidRPr="002D6D8B">
        <w:rPr>
          <w:rFonts w:ascii="Times New Roman" w:hAnsi="Times New Roman"/>
          <w:color w:val="000000"/>
          <w:sz w:val="28"/>
          <w:szCs w:val="28"/>
        </w:rPr>
        <w:t>• безотзывным — после списания средств с корреспондентского счета (субсчета) кредитной организации (филиала) плательщика в под</w:t>
      </w:r>
      <w:r w:rsidRPr="002D6D8B">
        <w:rPr>
          <w:rFonts w:ascii="Times New Roman" w:hAnsi="Times New Roman"/>
          <w:color w:val="000000"/>
          <w:sz w:val="28"/>
          <w:szCs w:val="28"/>
        </w:rPr>
        <w:softHyphen/>
        <w:t>разделении расчетной сети Банка России, подтвержденного в зависи</w:t>
      </w:r>
      <w:r w:rsidRPr="002D6D8B">
        <w:rPr>
          <w:rFonts w:ascii="Times New Roman" w:hAnsi="Times New Roman"/>
          <w:color w:val="000000"/>
          <w:sz w:val="28"/>
          <w:szCs w:val="28"/>
        </w:rPr>
        <w:softHyphen/>
        <w:t>мости от способа обмена расчетными документами выпиской или электронными служебно-информационными документами (ЭСИД);</w:t>
      </w:r>
    </w:p>
    <w:p w:rsidR="00557979" w:rsidRPr="002D6D8B" w:rsidRDefault="00557979" w:rsidP="00263B5D">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 окончательным — после зачисления средств на счет получателя, подтвержденного в зависимости от способа обмена расчетными доку</w:t>
      </w:r>
      <w:r w:rsidRPr="002D6D8B">
        <w:rPr>
          <w:rFonts w:ascii="Times New Roman" w:hAnsi="Times New Roman"/>
          <w:color w:val="000000"/>
          <w:sz w:val="28"/>
          <w:szCs w:val="28"/>
        </w:rPr>
        <w:softHyphen/>
        <w:t>ментами выпиской или ЭСИД.</w:t>
      </w:r>
    </w:p>
    <w:p w:rsidR="00557979" w:rsidRDefault="00557979" w:rsidP="00263B5D">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Закрытие корреспондентского счета (субсчета) может происхо</w:t>
      </w:r>
      <w:r w:rsidRPr="002D6D8B">
        <w:rPr>
          <w:rFonts w:ascii="Times New Roman" w:hAnsi="Times New Roman"/>
          <w:color w:val="000000"/>
          <w:sz w:val="28"/>
          <w:szCs w:val="28"/>
        </w:rPr>
        <w:softHyphen/>
        <w:t>дить как по инициативе самой кредитной организации, так и на осно</w:t>
      </w:r>
      <w:r w:rsidRPr="002D6D8B">
        <w:rPr>
          <w:rFonts w:ascii="Times New Roman" w:hAnsi="Times New Roman"/>
          <w:color w:val="000000"/>
          <w:sz w:val="28"/>
          <w:szCs w:val="28"/>
        </w:rPr>
        <w:softHyphen/>
        <w:t>вании заявления ликвидационной комиссии (конкурсного управляю</w:t>
      </w:r>
      <w:r w:rsidRPr="002D6D8B">
        <w:rPr>
          <w:rFonts w:ascii="Times New Roman" w:hAnsi="Times New Roman"/>
          <w:color w:val="000000"/>
          <w:sz w:val="28"/>
          <w:szCs w:val="28"/>
        </w:rPr>
        <w:softHyphen/>
        <w:t>щего, ликвидатора) при ее ликвидации.</w:t>
      </w:r>
    </w:p>
    <w:p w:rsidR="00557979" w:rsidRPr="002D6D8B" w:rsidRDefault="00557979" w:rsidP="00263B5D">
      <w:pPr>
        <w:tabs>
          <w:tab w:val="left" w:pos="1248"/>
        </w:tabs>
        <w:spacing w:line="360" w:lineRule="auto"/>
        <w:ind w:firstLine="680"/>
        <w:jc w:val="both"/>
        <w:rPr>
          <w:rFonts w:ascii="Times New Roman" w:hAnsi="Times New Roman"/>
          <w:sz w:val="28"/>
          <w:szCs w:val="28"/>
        </w:rPr>
      </w:pPr>
      <w:r w:rsidRPr="002D6D8B">
        <w:rPr>
          <w:rFonts w:ascii="Times New Roman" w:hAnsi="Times New Roman"/>
          <w:sz w:val="28"/>
          <w:szCs w:val="28"/>
        </w:rPr>
        <w:t>а) внутри города</w:t>
      </w:r>
    </w:p>
    <w:p w:rsidR="00557979" w:rsidRPr="002D6D8B" w:rsidRDefault="00963A1F" w:rsidP="00263B5D">
      <w:pPr>
        <w:tabs>
          <w:tab w:val="left" w:pos="1248"/>
        </w:tabs>
        <w:spacing w:line="360" w:lineRule="auto"/>
        <w:ind w:firstLine="68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41pt;height:108pt;mso-position-horizontal-relative:char;mso-position-vertical-relative:line" coordorigin="2279,8381" coordsize="6918,1672">
            <o:lock v:ext="edit" aspectratio="t"/>
            <v:shape id="_x0000_s1027" type="#_x0000_t75" style="position:absolute;left:2279;top:8381;width:6918;height:1672" o:preferrelative="f">
              <v:fill o:detectmouseclick="t"/>
              <v:path o:extrusionok="t" o:connecttype="none"/>
              <o:lock v:ext="edit" text="t"/>
            </v:shape>
            <v:rect id="_x0000_s1028" style="position:absolute;left:2432;top:8381;width:1486;height:531">
              <v:textbox style="mso-next-textbox:#_x0000_s1028">
                <w:txbxContent>
                  <w:p w:rsidR="00557979" w:rsidRPr="008F4CD7" w:rsidRDefault="00557979" w:rsidP="00197A9F">
                    <w:pPr>
                      <w:spacing w:after="0" w:line="240" w:lineRule="auto"/>
                      <w:rPr>
                        <w:sz w:val="20"/>
                        <w:szCs w:val="20"/>
                      </w:rPr>
                    </w:pPr>
                    <w:r w:rsidRPr="008F4CD7">
                      <w:rPr>
                        <w:sz w:val="20"/>
                        <w:szCs w:val="20"/>
                      </w:rPr>
                      <w:t xml:space="preserve">   Клиент банка-  </w:t>
                    </w:r>
                  </w:p>
                  <w:p w:rsidR="00557979" w:rsidRPr="008F4CD7" w:rsidRDefault="00557979" w:rsidP="00197A9F">
                    <w:pPr>
                      <w:spacing w:after="0" w:line="240" w:lineRule="auto"/>
                      <w:rPr>
                        <w:sz w:val="20"/>
                        <w:szCs w:val="20"/>
                      </w:rPr>
                    </w:pPr>
                    <w:r w:rsidRPr="008F4CD7">
                      <w:rPr>
                        <w:sz w:val="20"/>
                        <w:szCs w:val="20"/>
                      </w:rPr>
                      <w:t xml:space="preserve">      плательщик</w:t>
                    </w:r>
                  </w:p>
                </w:txbxContent>
              </v:textbox>
            </v:rect>
            <v:rect id="_x0000_s1029" style="position:absolute;left:2561;top:9356;width:1415;height:531">
              <v:textbox style="mso-next-textbox:#_x0000_s1029">
                <w:txbxContent>
                  <w:p w:rsidR="00557979" w:rsidRPr="008F4CD7" w:rsidRDefault="00557979" w:rsidP="00197A9F">
                    <w:pPr>
                      <w:spacing w:after="0" w:line="240" w:lineRule="auto"/>
                      <w:rPr>
                        <w:sz w:val="20"/>
                        <w:szCs w:val="20"/>
                      </w:rPr>
                    </w:pPr>
                    <w:r w:rsidRPr="008F4CD7">
                      <w:rPr>
                        <w:sz w:val="20"/>
                        <w:szCs w:val="20"/>
                      </w:rPr>
                      <w:t xml:space="preserve">    Клиент банка- </w:t>
                    </w:r>
                  </w:p>
                  <w:p w:rsidR="00557979" w:rsidRPr="008F4CD7" w:rsidRDefault="00557979" w:rsidP="00197A9F">
                    <w:pPr>
                      <w:spacing w:after="0" w:line="240" w:lineRule="auto"/>
                      <w:rPr>
                        <w:sz w:val="20"/>
                        <w:szCs w:val="20"/>
                      </w:rPr>
                    </w:pPr>
                    <w:r w:rsidRPr="008F4CD7">
                      <w:rPr>
                        <w:sz w:val="20"/>
                        <w:szCs w:val="20"/>
                      </w:rPr>
                      <w:t xml:space="preserve">      получатель</w:t>
                    </w:r>
                  </w:p>
                </w:txbxContent>
              </v:textbox>
            </v:rect>
            <v:rect id="_x0000_s1030" style="position:absolute;left:5103;top:8381;width:1556;height:531">
              <v:textbox style="mso-next-textbox:#_x0000_s1030">
                <w:txbxContent>
                  <w:p w:rsidR="00557979" w:rsidRPr="008F4CD7" w:rsidRDefault="00557979" w:rsidP="00EF1F49">
                    <w:pPr>
                      <w:rPr>
                        <w:sz w:val="20"/>
                        <w:szCs w:val="20"/>
                      </w:rPr>
                    </w:pPr>
                    <w:r w:rsidRPr="008F4CD7">
                      <w:rPr>
                        <w:sz w:val="20"/>
                        <w:szCs w:val="20"/>
                      </w:rPr>
                      <w:t xml:space="preserve">КБ, обслуживающий </w:t>
                    </w:r>
                  </w:p>
                  <w:p w:rsidR="00557979" w:rsidRPr="008F4CD7" w:rsidRDefault="00557979" w:rsidP="00EF1F49">
                    <w:pPr>
                      <w:rPr>
                        <w:sz w:val="20"/>
                        <w:szCs w:val="20"/>
                      </w:rPr>
                    </w:pPr>
                    <w:r w:rsidRPr="008F4CD7">
                      <w:rPr>
                        <w:sz w:val="20"/>
                        <w:szCs w:val="20"/>
                      </w:rPr>
                      <w:t xml:space="preserve">     плательщика</w:t>
                    </w:r>
                  </w:p>
                </w:txbxContent>
              </v:textbox>
            </v:rect>
            <v:rect id="_x0000_s1031" style="position:absolute;left:5103;top:9356;width:1835;height:531">
              <v:textbox style="mso-next-textbox:#_x0000_s1031">
                <w:txbxContent>
                  <w:p w:rsidR="00557979" w:rsidRPr="008F4CD7" w:rsidRDefault="00557979" w:rsidP="00197A9F">
                    <w:pPr>
                      <w:spacing w:after="0" w:line="240" w:lineRule="auto"/>
                      <w:rPr>
                        <w:sz w:val="20"/>
                        <w:szCs w:val="20"/>
                      </w:rPr>
                    </w:pPr>
                    <w:r w:rsidRPr="008F4CD7">
                      <w:rPr>
                        <w:sz w:val="20"/>
                        <w:szCs w:val="20"/>
                      </w:rPr>
                      <w:t xml:space="preserve">КБ, обслуживающий </w:t>
                    </w:r>
                  </w:p>
                  <w:p w:rsidR="00557979" w:rsidRPr="008F4CD7" w:rsidRDefault="00557979" w:rsidP="00197A9F">
                    <w:pPr>
                      <w:spacing w:after="0" w:line="240" w:lineRule="auto"/>
                      <w:rPr>
                        <w:sz w:val="20"/>
                        <w:szCs w:val="20"/>
                      </w:rPr>
                    </w:pPr>
                    <w:r w:rsidRPr="008F4CD7">
                      <w:rPr>
                        <w:sz w:val="20"/>
                        <w:szCs w:val="20"/>
                      </w:rPr>
                      <w:t xml:space="preserve"> получателя средств</w:t>
                    </w:r>
                  </w:p>
                </w:txbxContent>
              </v:textbox>
            </v:rect>
            <v:rect id="_x0000_s1032" style="position:absolute;left:7503;top:8800;width:1285;height:739">
              <v:textbox style="mso-next-textbox:#_x0000_s1032">
                <w:txbxContent>
                  <w:p w:rsidR="00557979" w:rsidRPr="008F4CD7" w:rsidRDefault="00557979" w:rsidP="00197A9F">
                    <w:pPr>
                      <w:spacing w:after="0" w:line="240" w:lineRule="auto"/>
                      <w:rPr>
                        <w:sz w:val="20"/>
                        <w:szCs w:val="20"/>
                      </w:rPr>
                    </w:pPr>
                    <w:r w:rsidRPr="008F4CD7">
                      <w:rPr>
                        <w:sz w:val="20"/>
                        <w:szCs w:val="20"/>
                      </w:rPr>
                      <w:t xml:space="preserve">РКЦ главного  </w:t>
                    </w:r>
                  </w:p>
                  <w:p w:rsidR="00557979" w:rsidRPr="008F4CD7" w:rsidRDefault="00557979" w:rsidP="00197A9F">
                    <w:pPr>
                      <w:spacing w:after="0" w:line="240" w:lineRule="auto"/>
                      <w:rPr>
                        <w:sz w:val="20"/>
                        <w:szCs w:val="20"/>
                      </w:rPr>
                    </w:pPr>
                    <w:r w:rsidRPr="008F4CD7">
                      <w:rPr>
                        <w:sz w:val="20"/>
                        <w:szCs w:val="20"/>
                      </w:rPr>
                      <w:t xml:space="preserve"> управления ЦБ </w:t>
                    </w:r>
                  </w:p>
                  <w:p w:rsidR="00557979" w:rsidRDefault="00557979" w:rsidP="00EF1F49">
                    <w:r>
                      <w:t xml:space="preserve">           РФ</w:t>
                    </w:r>
                  </w:p>
                </w:txbxContent>
              </v:textbox>
            </v:rect>
            <v:line id="_x0000_s1033" style="position:absolute" from="3918,8799" to="5103,8800">
              <v:stroke endarrow="block"/>
            </v:line>
            <v:line id="_x0000_s1034" style="position:absolute;flip:x y" from="3976,9636" to="5103,9637">
              <v:stroke endarrow="block"/>
            </v:line>
            <v:line id="_x0000_s1035" style="position:absolute" from="6659,8799" to="7503,8800">
              <v:stroke endarrow="block"/>
            </v:line>
            <v:line id="_x0000_s1036" style="position:absolute;flip:x y" from="6938,9479" to="7503,9480">
              <v:stroke endarrow="block"/>
            </v:line>
            <w10:wrap type="none"/>
            <w10:anchorlock/>
          </v:group>
        </w:pict>
      </w:r>
    </w:p>
    <w:p w:rsidR="00557979" w:rsidRPr="002D6D8B" w:rsidRDefault="00557979" w:rsidP="00263B5D">
      <w:pPr>
        <w:tabs>
          <w:tab w:val="left" w:pos="1248"/>
        </w:tabs>
        <w:spacing w:line="360" w:lineRule="auto"/>
        <w:ind w:firstLine="680"/>
        <w:jc w:val="both"/>
        <w:rPr>
          <w:rFonts w:ascii="Times New Roman" w:hAnsi="Times New Roman"/>
          <w:sz w:val="28"/>
          <w:szCs w:val="28"/>
        </w:rPr>
      </w:pPr>
      <w:r w:rsidRPr="002D6D8B">
        <w:rPr>
          <w:rFonts w:ascii="Times New Roman" w:hAnsi="Times New Roman"/>
          <w:sz w:val="28"/>
          <w:szCs w:val="28"/>
        </w:rPr>
        <w:t>б) внутри России</w:t>
      </w:r>
    </w:p>
    <w:p w:rsidR="00557979" w:rsidRPr="002D6D8B" w:rsidRDefault="00963A1F" w:rsidP="00263B5D">
      <w:pPr>
        <w:tabs>
          <w:tab w:val="left" w:pos="1248"/>
        </w:tabs>
        <w:spacing w:line="360" w:lineRule="auto"/>
        <w:ind w:firstLine="68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37" editas="canvas" style="width:450pt;height:126.05pt;mso-position-horizontal-relative:char;mso-position-vertical-relative:line" coordorigin="2279,3549" coordsize="7059,1951">
            <o:lock v:ext="edit" aspectratio="t"/>
            <v:shape id="_x0000_s1038" type="#_x0000_t75" style="position:absolute;left:2279;top:3549;width:7059;height:1951" o:preferrelative="f">
              <v:fill o:detectmouseclick="t"/>
              <v:path o:extrusionok="t" o:connecttype="none"/>
              <o:lock v:ext="edit" text="t"/>
            </v:shape>
            <v:rect id="_x0000_s1039" style="position:absolute;left:2561;top:3688;width:1495;height:582">
              <v:textbox style="mso-next-textbox:#_x0000_s1039">
                <w:txbxContent>
                  <w:p w:rsidR="00557979" w:rsidRPr="008F4CD7" w:rsidRDefault="00557979" w:rsidP="00197A9F">
                    <w:pPr>
                      <w:spacing w:after="0" w:line="240" w:lineRule="auto"/>
                      <w:rPr>
                        <w:sz w:val="20"/>
                        <w:szCs w:val="20"/>
                      </w:rPr>
                    </w:pPr>
                    <w:r w:rsidRPr="008F4CD7">
                      <w:rPr>
                        <w:sz w:val="20"/>
                        <w:szCs w:val="20"/>
                      </w:rPr>
                      <w:t xml:space="preserve">    Клиент банка-  </w:t>
                    </w:r>
                  </w:p>
                  <w:p w:rsidR="00557979" w:rsidRPr="008F4CD7" w:rsidRDefault="00557979" w:rsidP="00197A9F">
                    <w:pPr>
                      <w:spacing w:after="0" w:line="240" w:lineRule="auto"/>
                      <w:rPr>
                        <w:sz w:val="20"/>
                        <w:szCs w:val="20"/>
                      </w:rPr>
                    </w:pPr>
                    <w:r w:rsidRPr="008F4CD7">
                      <w:rPr>
                        <w:sz w:val="20"/>
                        <w:szCs w:val="20"/>
                      </w:rPr>
                      <w:t xml:space="preserve">      плательщик</w:t>
                    </w:r>
                  </w:p>
                  <w:p w:rsidR="00557979" w:rsidRDefault="00557979" w:rsidP="00EF1F49"/>
                </w:txbxContent>
              </v:textbox>
            </v:rect>
            <v:rect id="_x0000_s1040" style="position:absolute;left:2561;top:4803;width:1495;height:617">
              <v:textbox style="mso-next-textbox:#_x0000_s1040">
                <w:txbxContent>
                  <w:p w:rsidR="00557979" w:rsidRPr="008F4CD7" w:rsidRDefault="00557979" w:rsidP="00197A9F">
                    <w:pPr>
                      <w:spacing w:after="0" w:line="240" w:lineRule="auto"/>
                      <w:rPr>
                        <w:sz w:val="20"/>
                        <w:szCs w:val="20"/>
                      </w:rPr>
                    </w:pPr>
                    <w:r w:rsidRPr="008F4CD7">
                      <w:rPr>
                        <w:sz w:val="20"/>
                        <w:szCs w:val="20"/>
                      </w:rPr>
                      <w:t xml:space="preserve">    Клиент банка- получатель средств</w:t>
                    </w:r>
                  </w:p>
                  <w:p w:rsidR="00557979" w:rsidRDefault="00557979" w:rsidP="00EF1F49"/>
                </w:txbxContent>
              </v:textbox>
            </v:rect>
            <v:rect id="_x0000_s1041" style="position:absolute;left:5103;top:3688;width:1662;height:697">
              <v:textbox style="mso-next-textbox:#_x0000_s1041">
                <w:txbxContent>
                  <w:p w:rsidR="00557979" w:rsidRPr="00197A9F" w:rsidRDefault="00557979" w:rsidP="00197A9F">
                    <w:pPr>
                      <w:spacing w:after="0" w:line="240" w:lineRule="auto"/>
                      <w:rPr>
                        <w:sz w:val="20"/>
                        <w:szCs w:val="20"/>
                      </w:rPr>
                    </w:pPr>
                    <w:r w:rsidRPr="00197A9F">
                      <w:rPr>
                        <w:sz w:val="20"/>
                        <w:szCs w:val="20"/>
                      </w:rPr>
                      <w:t>КБ, Калининграда,</w:t>
                    </w:r>
                  </w:p>
                  <w:p w:rsidR="00557979" w:rsidRPr="00197A9F" w:rsidRDefault="00557979" w:rsidP="00197A9F">
                    <w:pPr>
                      <w:spacing w:line="240" w:lineRule="auto"/>
                      <w:rPr>
                        <w:sz w:val="20"/>
                        <w:szCs w:val="20"/>
                      </w:rPr>
                    </w:pPr>
                    <w:r w:rsidRPr="00197A9F">
                      <w:rPr>
                        <w:sz w:val="20"/>
                        <w:szCs w:val="20"/>
                      </w:rPr>
                      <w:t xml:space="preserve">  о</w:t>
                    </w:r>
                    <w:r>
                      <w:rPr>
                        <w:sz w:val="20"/>
                        <w:szCs w:val="20"/>
                      </w:rPr>
                      <w:t xml:space="preserve">бслуживающий </w:t>
                    </w:r>
                    <w:r w:rsidRPr="00197A9F">
                      <w:rPr>
                        <w:sz w:val="20"/>
                        <w:szCs w:val="20"/>
                      </w:rPr>
                      <w:t xml:space="preserve"> плательщика</w:t>
                    </w:r>
                  </w:p>
                </w:txbxContent>
              </v:textbox>
            </v:rect>
            <v:rect id="_x0000_s1042" style="position:absolute;left:5103;top:4664;width:1497;height:756">
              <v:textbox style="mso-next-textbox:#_x0000_s1042">
                <w:txbxContent>
                  <w:p w:rsidR="00557979" w:rsidRPr="008F4CD7" w:rsidRDefault="00557979" w:rsidP="00197A9F">
                    <w:pPr>
                      <w:spacing w:after="0" w:line="240" w:lineRule="auto"/>
                      <w:rPr>
                        <w:sz w:val="20"/>
                        <w:szCs w:val="20"/>
                      </w:rPr>
                    </w:pPr>
                    <w:r w:rsidRPr="008F4CD7">
                      <w:rPr>
                        <w:sz w:val="20"/>
                        <w:szCs w:val="20"/>
                      </w:rPr>
                      <w:t xml:space="preserve">   КБ, Саратова, </w:t>
                    </w:r>
                  </w:p>
                  <w:p w:rsidR="00557979" w:rsidRPr="00197A9F" w:rsidRDefault="00557979" w:rsidP="00197A9F">
                    <w:pPr>
                      <w:spacing w:after="0" w:line="240" w:lineRule="auto"/>
                      <w:rPr>
                        <w:sz w:val="20"/>
                        <w:szCs w:val="20"/>
                      </w:rPr>
                    </w:pPr>
                    <w:r w:rsidRPr="00197A9F">
                      <w:rPr>
                        <w:sz w:val="20"/>
                        <w:szCs w:val="20"/>
                      </w:rPr>
                      <w:t xml:space="preserve">  обслуживающий </w:t>
                    </w:r>
                  </w:p>
                  <w:p w:rsidR="00557979" w:rsidRPr="00197A9F" w:rsidRDefault="00557979" w:rsidP="00EF1F49">
                    <w:pPr>
                      <w:rPr>
                        <w:sz w:val="20"/>
                        <w:szCs w:val="20"/>
                      </w:rPr>
                    </w:pPr>
                    <w:r w:rsidRPr="00197A9F">
                      <w:rPr>
                        <w:sz w:val="20"/>
                        <w:szCs w:val="20"/>
                      </w:rPr>
                      <w:t xml:space="preserve">    получателя</w:t>
                    </w:r>
                  </w:p>
                </w:txbxContent>
              </v:textbox>
            </v:rect>
            <v:rect id="_x0000_s1043" style="position:absolute;left:7503;top:3688;width:1835;height:836">
              <v:textbox style="mso-next-textbox:#_x0000_s1043">
                <w:txbxContent>
                  <w:p w:rsidR="00557979" w:rsidRPr="008F4CD7" w:rsidRDefault="00557979" w:rsidP="00EF1F49">
                    <w:pPr>
                      <w:rPr>
                        <w:sz w:val="20"/>
                        <w:szCs w:val="20"/>
                      </w:rPr>
                    </w:pPr>
                    <w:r w:rsidRPr="008F4CD7">
                      <w:rPr>
                        <w:sz w:val="20"/>
                        <w:szCs w:val="20"/>
                      </w:rPr>
                      <w:t>Р</w:t>
                    </w:r>
                    <w:r>
                      <w:rPr>
                        <w:sz w:val="20"/>
                        <w:szCs w:val="20"/>
                      </w:rPr>
                      <w:t xml:space="preserve">КЦ при ГУЦБ РФ по Калининграду </w:t>
                    </w:r>
                    <w:r w:rsidRPr="008F4CD7">
                      <w:rPr>
                        <w:sz w:val="20"/>
                        <w:szCs w:val="20"/>
                      </w:rPr>
                      <w:t>(филиал А)</w:t>
                    </w:r>
                  </w:p>
                </w:txbxContent>
              </v:textbox>
            </v:rect>
            <v:rect id="_x0000_s1044" style="position:absolute;left:7503;top:4664;width:1391;height:601">
              <v:textbox style="mso-next-textbox:#_x0000_s1044">
                <w:txbxContent>
                  <w:p w:rsidR="00557979" w:rsidRPr="008F4CD7" w:rsidRDefault="00557979" w:rsidP="00EF1F49">
                    <w:pPr>
                      <w:rPr>
                        <w:sz w:val="20"/>
                        <w:szCs w:val="20"/>
                      </w:rPr>
                    </w:pPr>
                    <w:r w:rsidRPr="008F4CD7">
                      <w:rPr>
                        <w:sz w:val="20"/>
                        <w:szCs w:val="20"/>
                      </w:rPr>
                      <w:t>РКЦ при ГУЦБ РФ  по Саратову  (филиал Б)</w:t>
                    </w:r>
                  </w:p>
                </w:txbxContent>
              </v:textbox>
            </v:rect>
            <v:line id="_x0000_s1045" style="position:absolute;flip:y" from="4056,4106" to="5103,4107">
              <v:stroke endarrow="block"/>
            </v:line>
            <v:line id="_x0000_s1046" style="position:absolute" from="6765,4106" to="7503,4107">
              <v:stroke endarrow="block"/>
            </v:line>
            <v:line id="_x0000_s1047" style="position:absolute" from="8350,4524" to="8350,4664">
              <v:stroke endarrow="block"/>
            </v:line>
            <v:line id="_x0000_s1048" style="position:absolute;flip:x" from="6600,5082" to="7503,5083">
              <v:stroke endarrow="block"/>
            </v:line>
            <v:line id="_x0000_s1049" style="position:absolute;flip:x" from="4056,5082" to="5103,5083">
              <v:stroke endarrow="block"/>
            </v:line>
            <w10:wrap type="none"/>
            <w10:anchorlock/>
          </v:group>
        </w:pict>
      </w:r>
    </w:p>
    <w:p w:rsidR="00557979" w:rsidRPr="00197A9F" w:rsidRDefault="00557979" w:rsidP="00197A9F">
      <w:pPr>
        <w:pStyle w:val="a7"/>
        <w:spacing w:before="0" w:beforeAutospacing="0" w:after="0" w:afterAutospacing="0" w:line="360" w:lineRule="auto"/>
        <w:ind w:firstLine="680"/>
        <w:jc w:val="both"/>
        <w:rPr>
          <w:sz w:val="28"/>
          <w:szCs w:val="28"/>
        </w:rPr>
      </w:pPr>
      <w:r w:rsidRPr="002D6D8B">
        <w:rPr>
          <w:sz w:val="28"/>
          <w:szCs w:val="28"/>
        </w:rPr>
        <w:t>Рис.2 Схемы документооборота по межбанковским расчетам при централизованных корреспондентских отношениях</w:t>
      </w:r>
      <w:r w:rsidRPr="00197A9F">
        <w:rPr>
          <w:sz w:val="28"/>
          <w:szCs w:val="28"/>
        </w:rPr>
        <w:t>.</w:t>
      </w:r>
    </w:p>
    <w:p w:rsidR="00557979" w:rsidRPr="00263B5D" w:rsidRDefault="00557979" w:rsidP="008F4CD7">
      <w:pPr>
        <w:tabs>
          <w:tab w:val="left" w:pos="1248"/>
        </w:tabs>
        <w:spacing w:line="360" w:lineRule="auto"/>
        <w:rPr>
          <w:rFonts w:ascii="Times New Roman" w:hAnsi="Times New Roman"/>
          <w:sz w:val="28"/>
          <w:szCs w:val="28"/>
        </w:rPr>
      </w:pPr>
      <w:r w:rsidRPr="00263B5D">
        <w:rPr>
          <w:rFonts w:ascii="Times New Roman" w:hAnsi="Times New Roman"/>
          <w:sz w:val="28"/>
          <w:szCs w:val="28"/>
        </w:rPr>
        <w:t>2.2 Межфилиальные расчеты</w:t>
      </w:r>
    </w:p>
    <w:p w:rsidR="00557979" w:rsidRPr="002D6D8B" w:rsidRDefault="00557979" w:rsidP="008F4CD7">
      <w:pPr>
        <w:tabs>
          <w:tab w:val="left" w:pos="1248"/>
        </w:tabs>
        <w:spacing w:after="0" w:line="360" w:lineRule="auto"/>
        <w:jc w:val="both"/>
        <w:rPr>
          <w:rFonts w:ascii="Times New Roman" w:hAnsi="Times New Roman"/>
          <w:sz w:val="28"/>
          <w:szCs w:val="28"/>
        </w:rPr>
      </w:pPr>
      <w:r w:rsidRPr="002D6D8B">
        <w:rPr>
          <w:rFonts w:ascii="Times New Roman" w:hAnsi="Times New Roman"/>
          <w:color w:val="000000"/>
          <w:sz w:val="28"/>
          <w:szCs w:val="28"/>
        </w:rPr>
        <w:t xml:space="preserve"> </w:t>
      </w:r>
      <w:r>
        <w:rPr>
          <w:rFonts w:ascii="Times New Roman" w:hAnsi="Times New Roman"/>
          <w:color w:val="000000"/>
          <w:sz w:val="28"/>
          <w:szCs w:val="28"/>
        </w:rPr>
        <w:t xml:space="preserve">   </w:t>
      </w:r>
      <w:r w:rsidRPr="002D6D8B">
        <w:rPr>
          <w:rFonts w:ascii="Times New Roman" w:hAnsi="Times New Roman"/>
          <w:color w:val="000000"/>
          <w:sz w:val="28"/>
          <w:szCs w:val="28"/>
        </w:rPr>
        <w:t xml:space="preserve">В общую систему межбанковских расчетов входят расчеты между филиалами одного банка, так называемые </w:t>
      </w:r>
      <w:r>
        <w:rPr>
          <w:rFonts w:ascii="Times New Roman" w:hAnsi="Times New Roman"/>
          <w:i/>
          <w:color w:val="000000"/>
          <w:sz w:val="28"/>
          <w:szCs w:val="28"/>
        </w:rPr>
        <w:t>межфилиальные</w:t>
      </w:r>
      <w:r w:rsidRPr="002D6D8B">
        <w:rPr>
          <w:rFonts w:ascii="Times New Roman" w:hAnsi="Times New Roman"/>
          <w:i/>
          <w:color w:val="000000"/>
          <w:sz w:val="28"/>
          <w:szCs w:val="28"/>
        </w:rPr>
        <w:t xml:space="preserve"> расчеты</w:t>
      </w:r>
      <w:r w:rsidRPr="002D6D8B">
        <w:rPr>
          <w:rFonts w:ascii="Times New Roman" w:hAnsi="Times New Roman"/>
          <w:color w:val="000000"/>
          <w:sz w:val="28"/>
          <w:szCs w:val="28"/>
        </w:rPr>
        <w:t>. Эти расчеты связаны преимущественно с корреспондентскими отно</w:t>
      </w:r>
      <w:r w:rsidRPr="002D6D8B">
        <w:rPr>
          <w:rFonts w:ascii="Times New Roman" w:hAnsi="Times New Roman"/>
          <w:color w:val="000000"/>
          <w:sz w:val="28"/>
          <w:szCs w:val="28"/>
        </w:rPr>
        <w:softHyphen/>
        <w:t>шениями между коммерческими банками. Взаимные расчеты между филиалами коммерческого банка подразделяются на два вида. Пер</w:t>
      </w:r>
      <w:r w:rsidRPr="002D6D8B">
        <w:rPr>
          <w:rFonts w:ascii="Times New Roman" w:hAnsi="Times New Roman"/>
          <w:color w:val="000000"/>
          <w:sz w:val="28"/>
          <w:szCs w:val="28"/>
        </w:rPr>
        <w:softHyphen/>
        <w:t>вый вид связан с перемещением ресурсов, а второй охватывает все другие операции, включая расчетные, осуществляемые по поручени</w:t>
      </w:r>
      <w:r w:rsidRPr="002D6D8B">
        <w:rPr>
          <w:rFonts w:ascii="Times New Roman" w:hAnsi="Times New Roman"/>
          <w:color w:val="000000"/>
          <w:sz w:val="28"/>
          <w:szCs w:val="28"/>
        </w:rPr>
        <w:softHyphen/>
        <w:t>ям клиентов.</w:t>
      </w:r>
      <w:r w:rsidRPr="002D6D8B">
        <w:rPr>
          <w:rFonts w:ascii="Times New Roman" w:hAnsi="Times New Roman"/>
          <w:sz w:val="28"/>
          <w:szCs w:val="28"/>
        </w:rPr>
        <w:t xml:space="preserve"> Расчеты между РКЦ по операциям коммерческих банков, а также по их собственным операциям осуществляются через систему межфилиальных оборотов. Операции банков осуществляются на основании специальных документов -</w:t>
      </w:r>
      <w:r w:rsidRPr="002D6D8B">
        <w:rPr>
          <w:rFonts w:ascii="Times New Roman" w:hAnsi="Times New Roman"/>
          <w:b/>
          <w:bCs/>
          <w:sz w:val="28"/>
          <w:szCs w:val="28"/>
        </w:rPr>
        <w:t xml:space="preserve"> </w:t>
      </w:r>
      <w:r w:rsidRPr="00CA1E0B">
        <w:rPr>
          <w:rFonts w:ascii="Times New Roman" w:hAnsi="Times New Roman"/>
          <w:bCs/>
          <w:sz w:val="28"/>
          <w:szCs w:val="28"/>
        </w:rPr>
        <w:t>авизо</w:t>
      </w:r>
      <w:r w:rsidRPr="002D6D8B">
        <w:rPr>
          <w:rFonts w:ascii="Times New Roman" w:hAnsi="Times New Roman"/>
          <w:b/>
          <w:bCs/>
          <w:sz w:val="28"/>
          <w:szCs w:val="28"/>
        </w:rPr>
        <w:t xml:space="preserve"> (</w:t>
      </w:r>
      <w:r w:rsidRPr="002D6D8B">
        <w:rPr>
          <w:rFonts w:ascii="Times New Roman" w:hAnsi="Times New Roman"/>
          <w:sz w:val="28"/>
          <w:szCs w:val="28"/>
        </w:rPr>
        <w:t>официальное извещение о выполнении расчетной операции). Они могут</w:t>
      </w:r>
      <w:r>
        <w:rPr>
          <w:rFonts w:ascii="Times New Roman" w:hAnsi="Times New Roman"/>
          <w:sz w:val="28"/>
          <w:szCs w:val="28"/>
        </w:rPr>
        <w:t xml:space="preserve"> </w:t>
      </w:r>
      <w:r w:rsidRPr="002D6D8B">
        <w:rPr>
          <w:rFonts w:ascii="Times New Roman" w:hAnsi="Times New Roman"/>
          <w:sz w:val="28"/>
          <w:szCs w:val="28"/>
        </w:rPr>
        <w:t>быть дебетовыми или кредитовыми (в зависимости от содержания операции).</w:t>
      </w:r>
      <w:r>
        <w:rPr>
          <w:rStyle w:val="af1"/>
          <w:rFonts w:ascii="Times New Roman" w:hAnsi="Times New Roman"/>
          <w:sz w:val="28"/>
          <w:szCs w:val="28"/>
        </w:rPr>
        <w:footnoteReference w:id="2"/>
      </w:r>
    </w:p>
    <w:p w:rsidR="00557979" w:rsidRPr="00D7306B" w:rsidRDefault="00557979" w:rsidP="002D6D8B">
      <w:pPr>
        <w:shd w:val="clear" w:color="auto" w:fill="FFFFFF"/>
        <w:autoSpaceDE w:val="0"/>
        <w:autoSpaceDN w:val="0"/>
        <w:adjustRightInd w:val="0"/>
        <w:spacing w:line="360" w:lineRule="auto"/>
        <w:ind w:firstLine="680"/>
        <w:rPr>
          <w:rFonts w:ascii="Times New Roman" w:hAnsi="Times New Roman"/>
          <w:color w:val="000000"/>
          <w:sz w:val="28"/>
          <w:szCs w:val="28"/>
        </w:rPr>
      </w:pPr>
    </w:p>
    <w:p w:rsidR="00557979" w:rsidRPr="00CA1E0B" w:rsidRDefault="00557979" w:rsidP="002D6D8B">
      <w:pPr>
        <w:shd w:val="clear" w:color="auto" w:fill="FFFFFF"/>
        <w:autoSpaceDE w:val="0"/>
        <w:autoSpaceDN w:val="0"/>
        <w:adjustRightInd w:val="0"/>
        <w:spacing w:line="360" w:lineRule="auto"/>
        <w:ind w:firstLine="680"/>
        <w:rPr>
          <w:rFonts w:ascii="Times New Roman" w:hAnsi="Times New Roman"/>
          <w:color w:val="000000"/>
          <w:sz w:val="28"/>
          <w:szCs w:val="28"/>
        </w:rPr>
      </w:pPr>
      <w:r w:rsidRPr="00CA1E0B">
        <w:rPr>
          <w:rFonts w:ascii="Times New Roman" w:hAnsi="Times New Roman"/>
          <w:color w:val="000000"/>
          <w:sz w:val="28"/>
          <w:szCs w:val="28"/>
        </w:rPr>
        <w:t>2.3 Прямые корреспондентские отношения</w:t>
      </w:r>
    </w:p>
    <w:p w:rsidR="00557979" w:rsidRPr="002D6D8B" w:rsidRDefault="00557979" w:rsidP="008F4CD7">
      <w:pPr>
        <w:shd w:val="clear" w:color="auto" w:fill="FFFFFF"/>
        <w:autoSpaceDE w:val="0"/>
        <w:autoSpaceDN w:val="0"/>
        <w:adjustRightInd w:val="0"/>
        <w:spacing w:after="0" w:line="360" w:lineRule="auto"/>
        <w:jc w:val="both"/>
        <w:rPr>
          <w:rFonts w:ascii="Times New Roman" w:hAnsi="Times New Roman"/>
          <w:sz w:val="28"/>
          <w:szCs w:val="28"/>
        </w:rPr>
      </w:pPr>
      <w:r w:rsidRPr="002D6D8B">
        <w:rPr>
          <w:rFonts w:ascii="Times New Roman" w:hAnsi="Times New Roman"/>
          <w:i/>
          <w:iCs/>
          <w:color w:val="000000"/>
          <w:sz w:val="28"/>
          <w:szCs w:val="28"/>
        </w:rPr>
        <w:t xml:space="preserve">Прямые корреспондентские отношения </w:t>
      </w:r>
      <w:r w:rsidRPr="002D6D8B">
        <w:rPr>
          <w:rFonts w:ascii="Times New Roman" w:hAnsi="Times New Roman"/>
          <w:color w:val="000000"/>
          <w:sz w:val="28"/>
          <w:szCs w:val="28"/>
        </w:rPr>
        <w:t>представляют собой дого</w:t>
      </w:r>
      <w:r w:rsidRPr="002D6D8B">
        <w:rPr>
          <w:rFonts w:ascii="Times New Roman" w:hAnsi="Times New Roman"/>
          <w:color w:val="000000"/>
          <w:sz w:val="28"/>
          <w:szCs w:val="28"/>
        </w:rPr>
        <w:softHyphen/>
        <w:t>ворные отношения между двумя или несколькими кредитными уч</w:t>
      </w:r>
      <w:r w:rsidRPr="002D6D8B">
        <w:rPr>
          <w:rFonts w:ascii="Times New Roman" w:hAnsi="Times New Roman"/>
          <w:color w:val="000000"/>
          <w:sz w:val="28"/>
          <w:szCs w:val="28"/>
        </w:rPr>
        <w:softHyphen/>
        <w:t>реждениями об осуществлении платежей и расчетов одним из них по поручению и за счет другого, а также о предоставлении кредитов, ока</w:t>
      </w:r>
      <w:r w:rsidRPr="002D6D8B">
        <w:rPr>
          <w:rFonts w:ascii="Times New Roman" w:hAnsi="Times New Roman"/>
          <w:color w:val="000000"/>
          <w:sz w:val="28"/>
          <w:szCs w:val="28"/>
        </w:rPr>
        <w:softHyphen/>
        <w:t>зании инвестиционных и иных услуг (см. рис.3). Эти отношения возникаю</w:t>
      </w:r>
      <w:r>
        <w:rPr>
          <w:rFonts w:ascii="Times New Roman" w:hAnsi="Times New Roman"/>
          <w:color w:val="000000"/>
          <w:sz w:val="28"/>
          <w:szCs w:val="28"/>
        </w:rPr>
        <w:t>т</w:t>
      </w:r>
      <w:r w:rsidRPr="002D6D8B">
        <w:rPr>
          <w:rFonts w:ascii="Times New Roman" w:hAnsi="Times New Roman"/>
          <w:color w:val="000000"/>
          <w:sz w:val="28"/>
          <w:szCs w:val="28"/>
        </w:rPr>
        <w:t>: между кредитными учреждениями, находящимися как внутри стра</w:t>
      </w:r>
      <w:r w:rsidRPr="002D6D8B">
        <w:rPr>
          <w:rFonts w:ascii="Times New Roman" w:hAnsi="Times New Roman"/>
          <w:color w:val="000000"/>
          <w:sz w:val="28"/>
          <w:szCs w:val="28"/>
        </w:rPr>
        <w:softHyphen/>
        <w:t>ны, так и за ее пределами. В современных условиях практически каж</w:t>
      </w:r>
      <w:r w:rsidRPr="002D6D8B">
        <w:rPr>
          <w:rFonts w:ascii="Times New Roman" w:hAnsi="Times New Roman"/>
          <w:color w:val="000000"/>
          <w:sz w:val="28"/>
          <w:szCs w:val="28"/>
        </w:rPr>
        <w:softHyphen/>
        <w:t>дый коммерческий банк связан корреспондентскими отношениями не с одним, а с десятками банков.</w:t>
      </w:r>
    </w:p>
    <w:p w:rsidR="00557979" w:rsidRPr="002D6D8B" w:rsidRDefault="00557979" w:rsidP="008F4CD7">
      <w:pPr>
        <w:spacing w:after="0" w:line="360" w:lineRule="auto"/>
        <w:ind w:firstLine="680"/>
        <w:jc w:val="both"/>
        <w:rPr>
          <w:rFonts w:ascii="Times New Roman" w:hAnsi="Times New Roman"/>
          <w:color w:val="000000"/>
          <w:sz w:val="28"/>
          <w:szCs w:val="28"/>
        </w:rPr>
      </w:pPr>
      <w:r w:rsidRPr="002D6D8B">
        <w:rPr>
          <w:rFonts w:ascii="Times New Roman" w:hAnsi="Times New Roman"/>
          <w:color w:val="000000"/>
          <w:sz w:val="28"/>
          <w:szCs w:val="28"/>
        </w:rPr>
        <w:t>Предметом этих отношений являются главным образом два вида операций: по обслуживанию клиентов и собственные межбанковские операции. К первым относятся операции по коммерческим сделкам клиентов и оказанию им трастовых услуг, платежи на основе различ</w:t>
      </w:r>
      <w:r w:rsidRPr="002D6D8B">
        <w:rPr>
          <w:rFonts w:ascii="Times New Roman" w:hAnsi="Times New Roman"/>
          <w:color w:val="000000"/>
          <w:sz w:val="28"/>
          <w:szCs w:val="28"/>
        </w:rPr>
        <w:softHyphen/>
        <w:t>ных форм расчетов (дебетовых и кредитовых переводов, аккредитива, инкассо), клиринг, операции с ценными бумагами, предоставление га</w:t>
      </w:r>
      <w:r w:rsidRPr="002D6D8B">
        <w:rPr>
          <w:rFonts w:ascii="Times New Roman" w:hAnsi="Times New Roman"/>
          <w:color w:val="000000"/>
          <w:sz w:val="28"/>
          <w:szCs w:val="28"/>
        </w:rPr>
        <w:softHyphen/>
        <w:t>рантий. Собственные операции банка включают активные и пассив</w:t>
      </w:r>
      <w:r w:rsidRPr="002D6D8B">
        <w:rPr>
          <w:rFonts w:ascii="Times New Roman" w:hAnsi="Times New Roman"/>
          <w:color w:val="000000"/>
          <w:sz w:val="28"/>
          <w:szCs w:val="28"/>
        </w:rPr>
        <w:softHyphen/>
        <w:t>ные кредитные операции, покупк</w:t>
      </w:r>
      <w:r>
        <w:rPr>
          <w:rFonts w:ascii="Times New Roman" w:hAnsi="Times New Roman"/>
          <w:color w:val="000000"/>
          <w:sz w:val="28"/>
          <w:szCs w:val="28"/>
        </w:rPr>
        <w:t>у и продажу валют, ценных бумаг.</w:t>
      </w:r>
    </w:p>
    <w:p w:rsidR="00557979" w:rsidRPr="002D6D8B" w:rsidRDefault="00963A1F" w:rsidP="002D6D8B">
      <w:pPr>
        <w:spacing w:line="360" w:lineRule="auto"/>
        <w:ind w:firstLine="680"/>
        <w:jc w:val="both"/>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pict>
          <v:group id="_x0000_s1050" editas="canvas" style="width:417pt;height:134.95pt;mso-position-horizontal-relative:char;mso-position-vertical-relative:line" coordorigin="2279,2221" coordsize="6541,2090">
            <o:lock v:ext="edit" aspectratio="t"/>
            <v:shape id="_x0000_s1051" type="#_x0000_t75" style="position:absolute;left:2279;top:2221;width:6541;height:2090" o:preferrelative="f">
              <v:fill o:detectmouseclick="t"/>
              <v:path o:extrusionok="t" o:connecttype="none"/>
              <o:lock v:ext="edit" text="t"/>
            </v:shape>
            <v:rect id="_x0000_s1052" style="position:absolute;left:2703;top:2500;width:1976;height:696">
              <v:textbox>
                <w:txbxContent>
                  <w:p w:rsidR="00557979" w:rsidRDefault="00557979" w:rsidP="007E74A2">
                    <w:pPr>
                      <w:jc w:val="center"/>
                    </w:pPr>
                    <w:r>
                      <w:t>Клиент банка-</w:t>
                    </w:r>
                  </w:p>
                  <w:p w:rsidR="00557979" w:rsidRDefault="00557979" w:rsidP="00F762F8">
                    <w:r>
                      <w:t xml:space="preserve">      плательщик</w:t>
                    </w:r>
                  </w:p>
                </w:txbxContent>
              </v:textbox>
            </v:rect>
            <v:rect id="_x0000_s1053" style="position:absolute;left:2703;top:3615;width:1975;height:696">
              <v:textbox>
                <w:txbxContent>
                  <w:p w:rsidR="00557979" w:rsidRDefault="00557979" w:rsidP="00F762F8">
                    <w:r>
                      <w:t xml:space="preserve">    Клиент банка- получатель средств</w:t>
                    </w:r>
                  </w:p>
                </w:txbxContent>
              </v:textbox>
            </v:rect>
            <v:rect id="_x0000_s1054" style="position:absolute;left:5385;top:2500;width:3106;height:836">
              <v:textbox>
                <w:txbxContent>
                  <w:p w:rsidR="00557979" w:rsidRPr="00F762F8" w:rsidRDefault="00557979" w:rsidP="00F762F8">
                    <w:pPr>
                      <w:rPr>
                        <w:sz w:val="24"/>
                        <w:szCs w:val="24"/>
                      </w:rPr>
                    </w:pPr>
                    <w:r w:rsidRPr="00F762F8">
                      <w:rPr>
                        <w:sz w:val="24"/>
                        <w:szCs w:val="24"/>
                      </w:rPr>
                      <w:t>КБ  А (корреспондент КБ А), обслуживающий плательщика</w:t>
                    </w:r>
                  </w:p>
                </w:txbxContent>
              </v:textbox>
            </v:rect>
            <v:rect id="_x0000_s1055" style="position:absolute;left:5385;top:3475;width:3106;height:836">
              <v:textbox>
                <w:txbxContent>
                  <w:p w:rsidR="00557979" w:rsidRDefault="00557979" w:rsidP="00F762F8">
                    <w:r>
                      <w:t>КБ Б (корреспондент КБ Б), обслуживающий получателя средств</w:t>
                    </w:r>
                  </w:p>
                </w:txbxContent>
              </v:textbox>
            </v:rect>
            <v:line id="_x0000_s1056" style="position:absolute;flip:y" from="4679,2918" to="5385,2919">
              <v:stroke endarrow="block"/>
            </v:line>
            <v:line id="_x0000_s1057" style="position:absolute" from="6938,3336" to="6938,3475">
              <v:stroke endarrow="block"/>
            </v:line>
            <v:line id="_x0000_s1058" style="position:absolute;flip:x y" from="4679,3893" to="5385,3894">
              <v:stroke endarrow="block"/>
            </v:line>
            <w10:wrap type="none"/>
            <w10:anchorlock/>
          </v:group>
        </w:pict>
      </w:r>
    </w:p>
    <w:p w:rsidR="00557979" w:rsidRPr="00D7306B" w:rsidRDefault="00557979" w:rsidP="00DD376B">
      <w:pPr>
        <w:pStyle w:val="a7"/>
        <w:spacing w:before="0" w:beforeAutospacing="0" w:after="0" w:afterAutospacing="0" w:line="360" w:lineRule="auto"/>
        <w:ind w:firstLine="680"/>
        <w:jc w:val="center"/>
        <w:rPr>
          <w:sz w:val="28"/>
          <w:szCs w:val="28"/>
        </w:rPr>
      </w:pPr>
      <w:r w:rsidRPr="002D6D8B">
        <w:rPr>
          <w:sz w:val="28"/>
          <w:szCs w:val="28"/>
        </w:rPr>
        <w:t>Рис 3. Схема документооборота при прямых корреспондентских отношениях между   коммерческими банками России</w:t>
      </w:r>
    </w:p>
    <w:p w:rsidR="00557979" w:rsidRPr="00D7306B" w:rsidRDefault="00557979" w:rsidP="00DD376B">
      <w:pPr>
        <w:pStyle w:val="a7"/>
        <w:spacing w:before="0" w:beforeAutospacing="0" w:after="0" w:afterAutospacing="0" w:line="360" w:lineRule="auto"/>
        <w:ind w:firstLine="680"/>
        <w:jc w:val="center"/>
        <w:rPr>
          <w:sz w:val="28"/>
          <w:szCs w:val="28"/>
        </w:rPr>
      </w:pPr>
    </w:p>
    <w:p w:rsidR="00557979" w:rsidRPr="002D6D8B" w:rsidRDefault="00557979" w:rsidP="008F4CD7">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Корреспондентские отношения обычно сопровождаются откры</w:t>
      </w:r>
      <w:r w:rsidRPr="002D6D8B">
        <w:rPr>
          <w:rFonts w:ascii="Times New Roman" w:hAnsi="Times New Roman"/>
          <w:color w:val="000000"/>
          <w:sz w:val="28"/>
          <w:szCs w:val="28"/>
        </w:rPr>
        <w:softHyphen/>
        <w:t>тием счетов (отношения со счетом) на взаимной основе (друг у друга) или в одностороннем порядке (только у одного из партнеров, как пра</w:t>
      </w:r>
      <w:r w:rsidRPr="002D6D8B">
        <w:rPr>
          <w:rFonts w:ascii="Times New Roman" w:hAnsi="Times New Roman"/>
          <w:color w:val="000000"/>
          <w:sz w:val="28"/>
          <w:szCs w:val="28"/>
        </w:rPr>
        <w:softHyphen/>
        <w:t>вило, у крупного банка). Выбор в пользу взаимных или односторон</w:t>
      </w:r>
      <w:r w:rsidRPr="002D6D8B">
        <w:rPr>
          <w:rFonts w:ascii="Times New Roman" w:hAnsi="Times New Roman"/>
          <w:color w:val="000000"/>
          <w:sz w:val="28"/>
          <w:szCs w:val="28"/>
        </w:rPr>
        <w:softHyphen/>
        <w:t>них корреспондентских отношений зависит от различных факторов, к которым следует отнести такие: об</w:t>
      </w:r>
      <w:r>
        <w:rPr>
          <w:rFonts w:ascii="Times New Roman" w:hAnsi="Times New Roman"/>
          <w:color w:val="000000"/>
          <w:sz w:val="28"/>
          <w:szCs w:val="28"/>
        </w:rPr>
        <w:t>ъем взаимных потоков платежей, ц</w:t>
      </w:r>
      <w:r w:rsidRPr="002D6D8B">
        <w:rPr>
          <w:rFonts w:ascii="Times New Roman" w:hAnsi="Times New Roman"/>
          <w:color w:val="000000"/>
          <w:sz w:val="28"/>
          <w:szCs w:val="28"/>
        </w:rPr>
        <w:t>ена и спрос на рынке кредитных ресурсов, возможность участия в торгах на региональных валютных биржах, а также возможность опе</w:t>
      </w:r>
      <w:r w:rsidRPr="002D6D8B">
        <w:rPr>
          <w:rFonts w:ascii="Times New Roman" w:hAnsi="Times New Roman"/>
          <w:color w:val="000000"/>
          <w:sz w:val="28"/>
          <w:szCs w:val="28"/>
        </w:rPr>
        <w:softHyphen/>
        <w:t>ративного отзыва находящихся на корреспондентских счетах средств.</w:t>
      </w:r>
    </w:p>
    <w:p w:rsidR="00557979" w:rsidRPr="002D6D8B" w:rsidRDefault="00557979" w:rsidP="008F4CD7">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Возможно установление отношений между корреспондентами без открытия счета, когда взаимные расчеты осуществляются по счетам, открытым ими в третьем кредитном учреждении. Частный случай та</w:t>
      </w:r>
      <w:r w:rsidRPr="002D6D8B">
        <w:rPr>
          <w:rFonts w:ascii="Times New Roman" w:hAnsi="Times New Roman"/>
          <w:color w:val="000000"/>
          <w:sz w:val="28"/>
          <w:szCs w:val="28"/>
        </w:rPr>
        <w:softHyphen/>
        <w:t>кой структуры договорных связей — расчеты через корреспондентские счета, открытые в подразделениях банков. Однако они могут проводи</w:t>
      </w:r>
      <w:r w:rsidRPr="002D6D8B">
        <w:rPr>
          <w:rFonts w:ascii="Times New Roman" w:hAnsi="Times New Roman"/>
          <w:color w:val="000000"/>
          <w:sz w:val="28"/>
          <w:szCs w:val="28"/>
        </w:rPr>
        <w:softHyphen/>
        <w:t>ться и через счета, открываемые в каком-либо коммерческом банке, обычно являющемся крупным центром межбанковских расчетов.</w:t>
      </w:r>
    </w:p>
    <w:p w:rsidR="00557979" w:rsidRPr="002D6D8B" w:rsidRDefault="00557979" w:rsidP="008F4CD7">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Установление корреспондентских отношений оформляется об</w:t>
      </w:r>
      <w:r w:rsidRPr="002D6D8B">
        <w:rPr>
          <w:rFonts w:ascii="Times New Roman" w:hAnsi="Times New Roman"/>
          <w:color w:val="000000"/>
          <w:sz w:val="28"/>
          <w:szCs w:val="28"/>
        </w:rPr>
        <w:softHyphen/>
        <w:t>менными письмами или заключением корреспондентского договора, в которых предусматриваются порядок и условия выполнения соот</w:t>
      </w:r>
      <w:r w:rsidRPr="002D6D8B">
        <w:rPr>
          <w:rFonts w:ascii="Times New Roman" w:hAnsi="Times New Roman"/>
          <w:color w:val="000000"/>
          <w:sz w:val="28"/>
          <w:szCs w:val="28"/>
        </w:rPr>
        <w:softHyphen/>
        <w:t>ветствующих банковских операций. Для этого банки представляют друг другу следующие документы, необходимые для изучения надеж</w:t>
      </w:r>
      <w:r w:rsidRPr="002D6D8B">
        <w:rPr>
          <w:rFonts w:ascii="Times New Roman" w:hAnsi="Times New Roman"/>
          <w:color w:val="000000"/>
          <w:sz w:val="28"/>
          <w:szCs w:val="28"/>
        </w:rPr>
        <w:softHyphen/>
        <w:t>ности и состоятельности партнеров:</w:t>
      </w:r>
    </w:p>
    <w:p w:rsidR="00557979" w:rsidRPr="002D6D8B" w:rsidRDefault="00557979" w:rsidP="008F4CD7">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 нотариально заверенные копии уставов и лицензий на проведе</w:t>
      </w:r>
      <w:r w:rsidRPr="002D6D8B">
        <w:rPr>
          <w:rFonts w:ascii="Times New Roman" w:hAnsi="Times New Roman"/>
          <w:color w:val="000000"/>
          <w:sz w:val="28"/>
          <w:szCs w:val="28"/>
        </w:rPr>
        <w:softHyphen/>
        <w:t>ние различных операций;</w:t>
      </w:r>
    </w:p>
    <w:p w:rsidR="00557979" w:rsidRPr="002D6D8B" w:rsidRDefault="00557979" w:rsidP="008F4CD7">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  отчеты о деятельности, включая балансы;</w:t>
      </w:r>
    </w:p>
    <w:p w:rsidR="00557979" w:rsidRPr="002D6D8B" w:rsidRDefault="00557979" w:rsidP="008F4CD7">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  справки о соблюдении экономических нормативов и др.</w:t>
      </w:r>
    </w:p>
    <w:p w:rsidR="00557979" w:rsidRPr="002D6D8B" w:rsidRDefault="00557979" w:rsidP="008F4CD7">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Пре</w:t>
      </w:r>
      <w:r w:rsidRPr="002D6D8B">
        <w:rPr>
          <w:rFonts w:ascii="Times New Roman" w:hAnsi="Times New Roman"/>
          <w:color w:val="000000"/>
          <w:sz w:val="28"/>
          <w:szCs w:val="28"/>
        </w:rPr>
        <w:softHyphen/>
        <w:t>имущества расчетов по межбанковским корреспондентским счетам заключаются в следующем.</w:t>
      </w:r>
    </w:p>
    <w:p w:rsidR="00557979" w:rsidRPr="002D6D8B" w:rsidRDefault="00557979" w:rsidP="008F4CD7">
      <w:pPr>
        <w:shd w:val="clear" w:color="auto" w:fill="FFFFFF"/>
        <w:autoSpaceDE w:val="0"/>
        <w:autoSpaceDN w:val="0"/>
        <w:adjustRightInd w:val="0"/>
        <w:spacing w:after="0" w:line="360" w:lineRule="auto"/>
        <w:ind w:firstLine="680"/>
        <w:jc w:val="both"/>
        <w:rPr>
          <w:rFonts w:ascii="Times New Roman" w:hAnsi="Times New Roman"/>
          <w:color w:val="000000"/>
          <w:sz w:val="28"/>
          <w:szCs w:val="28"/>
        </w:rPr>
      </w:pPr>
      <w:r w:rsidRPr="002D6D8B">
        <w:rPr>
          <w:rFonts w:ascii="Times New Roman" w:hAnsi="Times New Roman"/>
          <w:color w:val="000000"/>
          <w:sz w:val="28"/>
          <w:szCs w:val="28"/>
        </w:rPr>
        <w:t>Во-первых, это отвечает интересам клиентов, которые имеют устойчивые контрактные отношения с клиентами других банков. При открытии корсчета банк может купить определенные услуги для кли</w:t>
      </w:r>
      <w:r w:rsidRPr="002D6D8B">
        <w:rPr>
          <w:rFonts w:ascii="Times New Roman" w:hAnsi="Times New Roman"/>
          <w:color w:val="000000"/>
          <w:sz w:val="28"/>
          <w:szCs w:val="28"/>
        </w:rPr>
        <w:softHyphen/>
        <w:t>ентов гораздо дешевле, нежели осуществлял бы их сам, главным обра</w:t>
      </w:r>
      <w:r w:rsidRPr="002D6D8B">
        <w:rPr>
          <w:rFonts w:ascii="Times New Roman" w:hAnsi="Times New Roman"/>
          <w:color w:val="000000"/>
          <w:sz w:val="28"/>
          <w:szCs w:val="28"/>
        </w:rPr>
        <w:softHyphen/>
        <w:t xml:space="preserve">зом за счет экономии на масштабах. </w:t>
      </w:r>
    </w:p>
    <w:p w:rsidR="00557979" w:rsidRPr="002D6D8B" w:rsidRDefault="00557979" w:rsidP="008F4CD7">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color w:val="000000"/>
          <w:sz w:val="28"/>
          <w:szCs w:val="28"/>
        </w:rPr>
        <w:t>Вторым немаловажным преимуществом прямых корреспондент</w:t>
      </w:r>
      <w:r w:rsidRPr="002D6D8B">
        <w:rPr>
          <w:rFonts w:ascii="Times New Roman" w:hAnsi="Times New Roman"/>
          <w:color w:val="000000"/>
          <w:sz w:val="28"/>
          <w:szCs w:val="28"/>
        </w:rPr>
        <w:softHyphen/>
        <w:t>ских отношений является обеспечение ускорения расчетов. Это до</w:t>
      </w:r>
      <w:r w:rsidRPr="002D6D8B">
        <w:rPr>
          <w:rFonts w:ascii="Times New Roman" w:hAnsi="Times New Roman"/>
          <w:color w:val="000000"/>
          <w:sz w:val="28"/>
          <w:szCs w:val="28"/>
        </w:rPr>
        <w:softHyphen/>
        <w:t>стигается за счет того, что расчеты осуществляются напрямую, без промежуточных звеньев. Оперативности расчетов способствует испо</w:t>
      </w:r>
      <w:r w:rsidRPr="002D6D8B">
        <w:rPr>
          <w:rFonts w:ascii="Times New Roman" w:hAnsi="Times New Roman"/>
          <w:color w:val="000000"/>
          <w:sz w:val="28"/>
          <w:szCs w:val="28"/>
        </w:rPr>
        <w:softHyphen/>
        <w:t>льзование в отношениях между корреспондентами системы электрон</w:t>
      </w:r>
      <w:r w:rsidRPr="002D6D8B">
        <w:rPr>
          <w:rFonts w:ascii="Times New Roman" w:hAnsi="Times New Roman"/>
          <w:color w:val="000000"/>
          <w:sz w:val="28"/>
          <w:szCs w:val="28"/>
        </w:rPr>
        <w:softHyphen/>
        <w:t>ных платежей или телексной связи.</w:t>
      </w:r>
    </w:p>
    <w:p w:rsidR="00557979" w:rsidRPr="002D6D8B" w:rsidRDefault="00557979" w:rsidP="008F4CD7">
      <w:pPr>
        <w:shd w:val="clear" w:color="auto" w:fill="FFFFFF"/>
        <w:autoSpaceDE w:val="0"/>
        <w:autoSpaceDN w:val="0"/>
        <w:adjustRightInd w:val="0"/>
        <w:spacing w:after="0" w:line="360" w:lineRule="auto"/>
        <w:ind w:firstLine="680"/>
        <w:jc w:val="both"/>
        <w:rPr>
          <w:rFonts w:ascii="Times New Roman" w:hAnsi="Times New Roman"/>
          <w:color w:val="000000"/>
          <w:sz w:val="28"/>
          <w:szCs w:val="28"/>
        </w:rPr>
      </w:pPr>
      <w:r w:rsidRPr="002D6D8B">
        <w:rPr>
          <w:rFonts w:ascii="Times New Roman" w:hAnsi="Times New Roman"/>
          <w:color w:val="000000"/>
          <w:sz w:val="28"/>
          <w:szCs w:val="28"/>
        </w:rPr>
        <w:t>В-третьих, при развитых прямых корреспондентских отношениях создаются условия для проведения клиринга — зачета взаимных по</w:t>
      </w:r>
      <w:r w:rsidRPr="002D6D8B">
        <w:rPr>
          <w:rFonts w:ascii="Times New Roman" w:hAnsi="Times New Roman"/>
          <w:color w:val="000000"/>
          <w:sz w:val="28"/>
          <w:szCs w:val="28"/>
        </w:rPr>
        <w:softHyphen/>
        <w:t>ручений банков, как правило, посредством открытия счетов в одном каком-либо крупном банке. Проведение клиринга между банка</w:t>
      </w:r>
      <w:r w:rsidRPr="002D6D8B">
        <w:rPr>
          <w:rFonts w:ascii="Times New Roman" w:hAnsi="Times New Roman"/>
          <w:color w:val="000000"/>
          <w:sz w:val="28"/>
          <w:szCs w:val="28"/>
        </w:rPr>
        <w:softHyphen/>
        <w:t>ми-корреспондентами позволяет минимизировать остатки средств на корсчетах, а значит, высвободить часть их в расчетах и использовать для получения дохода. Клиринговые банки, имеющие у себя сотни счетов других банков, играют значимую роль в экономике благодаря четкой работе и устойчивости. Они организуют транзитные платежи: перечисления средств по поручению банков в различные регионы, с банками которых налажены корреспондентские отношения.</w:t>
      </w:r>
      <w:r>
        <w:rPr>
          <w:rStyle w:val="af1"/>
          <w:rFonts w:ascii="Times New Roman" w:hAnsi="Times New Roman"/>
          <w:color w:val="000000"/>
          <w:sz w:val="28"/>
          <w:szCs w:val="28"/>
        </w:rPr>
        <w:footnoteReference w:id="3"/>
      </w:r>
      <w:r w:rsidRPr="002D6D8B">
        <w:rPr>
          <w:rFonts w:ascii="Times New Roman" w:hAnsi="Times New Roman"/>
          <w:color w:val="000000"/>
          <w:sz w:val="28"/>
          <w:szCs w:val="28"/>
        </w:rPr>
        <w:t xml:space="preserve"> </w:t>
      </w:r>
    </w:p>
    <w:p w:rsidR="00557979" w:rsidRDefault="00557979" w:rsidP="008F4CD7">
      <w:pPr>
        <w:spacing w:after="0" w:line="360" w:lineRule="auto"/>
        <w:ind w:firstLine="680"/>
        <w:jc w:val="both"/>
        <w:rPr>
          <w:rFonts w:ascii="Times New Roman" w:hAnsi="Times New Roman"/>
          <w:color w:val="000000"/>
          <w:sz w:val="28"/>
          <w:szCs w:val="28"/>
        </w:rPr>
      </w:pPr>
      <w:r w:rsidRPr="002D6D8B">
        <w:rPr>
          <w:rFonts w:ascii="Times New Roman" w:hAnsi="Times New Roman"/>
          <w:color w:val="000000"/>
          <w:sz w:val="28"/>
          <w:szCs w:val="28"/>
        </w:rPr>
        <w:t>В-четвертых, расширяются возможности для активной работы банков на рынке и применения целого набора финансовых инстру</w:t>
      </w:r>
      <w:r w:rsidRPr="002D6D8B">
        <w:rPr>
          <w:rFonts w:ascii="Times New Roman" w:hAnsi="Times New Roman"/>
          <w:color w:val="000000"/>
          <w:sz w:val="28"/>
          <w:szCs w:val="28"/>
        </w:rPr>
        <w:softHyphen/>
        <w:t>ментов. С одной стороны, крупный банк может привлечь на коррес</w:t>
      </w:r>
      <w:r w:rsidRPr="002D6D8B">
        <w:rPr>
          <w:rFonts w:ascii="Times New Roman" w:hAnsi="Times New Roman"/>
          <w:color w:val="000000"/>
          <w:sz w:val="28"/>
          <w:szCs w:val="28"/>
        </w:rPr>
        <w:softHyphen/>
        <w:t>пондентский счет значительные дополнительные средства и исполь</w:t>
      </w:r>
      <w:r w:rsidRPr="002D6D8B">
        <w:rPr>
          <w:rFonts w:ascii="Times New Roman" w:hAnsi="Times New Roman"/>
          <w:color w:val="000000"/>
          <w:sz w:val="28"/>
          <w:szCs w:val="28"/>
        </w:rPr>
        <w:softHyphen/>
        <w:t>зовать их на разнообразные операции. Широкая корреспондентская сеть позволяет крупному банку развивать вексельное обращение. С другой стороны, банки-клиенты могут, имен в качестве обеспече</w:t>
      </w:r>
      <w:r w:rsidRPr="002D6D8B">
        <w:rPr>
          <w:rFonts w:ascii="Times New Roman" w:hAnsi="Times New Roman"/>
          <w:color w:val="000000"/>
          <w:sz w:val="28"/>
          <w:szCs w:val="28"/>
        </w:rPr>
        <w:softHyphen/>
        <w:t>ния на корсчетах неснижаемые остатки, получать кредиты под опера</w:t>
      </w:r>
      <w:r w:rsidRPr="002D6D8B">
        <w:rPr>
          <w:rFonts w:ascii="Times New Roman" w:hAnsi="Times New Roman"/>
          <w:color w:val="000000"/>
          <w:sz w:val="28"/>
          <w:szCs w:val="28"/>
        </w:rPr>
        <w:softHyphen/>
        <w:t>ции, которые осуществляет основной банк. Практически все банки, осуществляющие расче</w:t>
      </w:r>
      <w:r w:rsidRPr="002D6D8B">
        <w:rPr>
          <w:rFonts w:ascii="Times New Roman" w:hAnsi="Times New Roman"/>
          <w:color w:val="000000"/>
          <w:sz w:val="28"/>
          <w:szCs w:val="28"/>
        </w:rPr>
        <w:softHyphen/>
        <w:t>ты при прямых корреспондентских отношениях с другими банками, проводят их с электронным исполнением платежей преимущественно на валовой основе. В целом сроки платежей здесь минимальные. Вмес</w:t>
      </w:r>
      <w:r w:rsidRPr="002D6D8B">
        <w:rPr>
          <w:rFonts w:ascii="Times New Roman" w:hAnsi="Times New Roman"/>
          <w:color w:val="000000"/>
          <w:sz w:val="28"/>
          <w:szCs w:val="28"/>
        </w:rPr>
        <w:softHyphen/>
        <w:t>те с тем электронный способ перевода финансовой информации у нас не получил еще твердого юридического обоснования. Однако разветвленная система прямых корреспондентских отно</w:t>
      </w:r>
      <w:r w:rsidRPr="002D6D8B">
        <w:rPr>
          <w:rFonts w:ascii="Times New Roman" w:hAnsi="Times New Roman"/>
          <w:color w:val="000000"/>
          <w:sz w:val="28"/>
          <w:szCs w:val="28"/>
        </w:rPr>
        <w:softHyphen/>
        <w:t>шений приводит к рассредоточению денежных средств по многочис</w:t>
      </w:r>
      <w:r w:rsidRPr="002D6D8B">
        <w:rPr>
          <w:rFonts w:ascii="Times New Roman" w:hAnsi="Times New Roman"/>
          <w:color w:val="000000"/>
          <w:sz w:val="28"/>
          <w:szCs w:val="28"/>
        </w:rPr>
        <w:softHyphen/>
        <w:t>ленным банкам-корреспондентам. Кроме того, парт</w:t>
      </w:r>
      <w:r w:rsidRPr="002D6D8B">
        <w:rPr>
          <w:rFonts w:ascii="Times New Roman" w:hAnsi="Times New Roman"/>
          <w:color w:val="000000"/>
          <w:sz w:val="28"/>
          <w:szCs w:val="28"/>
        </w:rPr>
        <w:softHyphen/>
        <w:t xml:space="preserve">нерство между банками в процессе установления корреспондентских отношений связано с рисками финансовой надежности контрагентов и требует квалифицированного анализа результатов их деятельности. </w:t>
      </w:r>
      <w:r>
        <w:rPr>
          <w:rFonts w:ascii="Times New Roman" w:hAnsi="Times New Roman"/>
          <w:color w:val="000000"/>
          <w:sz w:val="28"/>
          <w:szCs w:val="28"/>
        </w:rPr>
        <w:t xml:space="preserve">          </w:t>
      </w:r>
      <w:r w:rsidRPr="002D6D8B">
        <w:rPr>
          <w:rFonts w:ascii="Times New Roman" w:hAnsi="Times New Roman"/>
          <w:color w:val="000000"/>
          <w:sz w:val="28"/>
          <w:szCs w:val="28"/>
        </w:rPr>
        <w:t>Количество корсчетов должно быть оптимальным для обеспечения нормального процесса кредитно-расчетных взаимоотно</w:t>
      </w:r>
      <w:r w:rsidRPr="002D6D8B">
        <w:rPr>
          <w:rFonts w:ascii="Times New Roman" w:hAnsi="Times New Roman"/>
          <w:color w:val="000000"/>
          <w:sz w:val="28"/>
          <w:szCs w:val="28"/>
        </w:rPr>
        <w:softHyphen/>
        <w:t>шений. Список банков-корреспондентов периодически должен пере</w:t>
      </w:r>
      <w:r w:rsidRPr="002D6D8B">
        <w:rPr>
          <w:rFonts w:ascii="Times New Roman" w:hAnsi="Times New Roman"/>
          <w:color w:val="000000"/>
          <w:sz w:val="28"/>
          <w:szCs w:val="28"/>
        </w:rPr>
        <w:softHyphen/>
        <w:t>сматриваться для исключения наименее активных банков. Возникают проблемы и в процессе проведения контроля за фи</w:t>
      </w:r>
      <w:r w:rsidRPr="002D6D8B">
        <w:rPr>
          <w:rFonts w:ascii="Times New Roman" w:hAnsi="Times New Roman"/>
          <w:color w:val="000000"/>
          <w:sz w:val="28"/>
          <w:szCs w:val="28"/>
        </w:rPr>
        <w:softHyphen/>
        <w:t>нансовым состоянием банков-корреспондентов.</w:t>
      </w:r>
    </w:p>
    <w:p w:rsidR="00557979" w:rsidRDefault="00557979" w:rsidP="008F4CD7">
      <w:pPr>
        <w:spacing w:after="0" w:line="360" w:lineRule="auto"/>
        <w:ind w:firstLine="680"/>
        <w:jc w:val="both"/>
        <w:rPr>
          <w:rFonts w:ascii="Times New Roman" w:hAnsi="Times New Roman"/>
          <w:color w:val="000000"/>
          <w:sz w:val="28"/>
          <w:szCs w:val="28"/>
        </w:rPr>
      </w:pPr>
      <w:r w:rsidRPr="002D6D8B">
        <w:rPr>
          <w:rFonts w:ascii="Times New Roman" w:hAnsi="Times New Roman"/>
          <w:color w:val="000000"/>
          <w:sz w:val="28"/>
          <w:szCs w:val="28"/>
        </w:rPr>
        <w:t xml:space="preserve"> </w:t>
      </w:r>
      <w:r>
        <w:rPr>
          <w:rFonts w:ascii="Times New Roman" w:hAnsi="Times New Roman"/>
          <w:color w:val="000000"/>
          <w:sz w:val="28"/>
          <w:szCs w:val="28"/>
        </w:rPr>
        <w:t xml:space="preserve">   </w:t>
      </w:r>
      <w:r w:rsidRPr="002D6D8B">
        <w:rPr>
          <w:rFonts w:ascii="Times New Roman" w:hAnsi="Times New Roman"/>
          <w:color w:val="000000"/>
          <w:sz w:val="28"/>
          <w:szCs w:val="28"/>
        </w:rPr>
        <w:t>Анализ сложившей</w:t>
      </w:r>
      <w:r w:rsidRPr="002D6D8B">
        <w:rPr>
          <w:rFonts w:ascii="Times New Roman" w:hAnsi="Times New Roman"/>
          <w:color w:val="000000"/>
          <w:sz w:val="28"/>
          <w:szCs w:val="28"/>
        </w:rPr>
        <w:softHyphen/>
        <w:t>ся системы проведения расчетов через взаимные корсчета банков по</w:t>
      </w:r>
      <w:r w:rsidRPr="002D6D8B">
        <w:rPr>
          <w:rFonts w:ascii="Times New Roman" w:hAnsi="Times New Roman"/>
          <w:color w:val="000000"/>
          <w:sz w:val="28"/>
          <w:szCs w:val="28"/>
        </w:rPr>
        <w:softHyphen/>
        <w:t>казывает, что она менее эффективна по сравнению с глобальной ва</w:t>
      </w:r>
      <w:r w:rsidRPr="002D6D8B">
        <w:rPr>
          <w:rFonts w:ascii="Times New Roman" w:hAnsi="Times New Roman"/>
          <w:color w:val="000000"/>
          <w:sz w:val="28"/>
          <w:szCs w:val="28"/>
        </w:rPr>
        <w:softHyphen/>
        <w:t>ловой системой на базе РКЦ в связи с разрозненностью корсчетов и слабым взаимодействием между основными банками (банками, име</w:t>
      </w:r>
      <w:r w:rsidRPr="002D6D8B">
        <w:rPr>
          <w:rFonts w:ascii="Times New Roman" w:hAnsi="Times New Roman"/>
          <w:color w:val="000000"/>
          <w:sz w:val="28"/>
          <w:szCs w:val="28"/>
        </w:rPr>
        <w:softHyphen/>
        <w:t>ющими межбанковские расчетные центры по корсчетам). Коррес</w:t>
      </w:r>
      <w:r w:rsidRPr="002D6D8B">
        <w:rPr>
          <w:rFonts w:ascii="Times New Roman" w:hAnsi="Times New Roman"/>
          <w:color w:val="000000"/>
          <w:sz w:val="28"/>
          <w:szCs w:val="28"/>
        </w:rPr>
        <w:softHyphen/>
        <w:t>пондентские банковские связи должны использоваться параллельно с последней и дополнять ее, что будет способствовать повышению эф</w:t>
      </w:r>
      <w:r w:rsidRPr="002D6D8B">
        <w:rPr>
          <w:rFonts w:ascii="Times New Roman" w:hAnsi="Times New Roman"/>
          <w:color w:val="000000"/>
          <w:sz w:val="28"/>
          <w:szCs w:val="28"/>
        </w:rPr>
        <w:softHyphen/>
        <w:t>фективности функционирования российской платежной системы.</w:t>
      </w:r>
    </w:p>
    <w:p w:rsidR="00557979" w:rsidRPr="00CA1E0B" w:rsidRDefault="00557979" w:rsidP="008F4CD7">
      <w:pPr>
        <w:spacing w:after="0" w:line="360" w:lineRule="auto"/>
        <w:ind w:firstLine="680"/>
        <w:jc w:val="both"/>
        <w:rPr>
          <w:rFonts w:ascii="Times New Roman" w:hAnsi="Times New Roman"/>
          <w:color w:val="000000"/>
          <w:sz w:val="28"/>
          <w:szCs w:val="28"/>
        </w:rPr>
      </w:pPr>
    </w:p>
    <w:p w:rsidR="00557979" w:rsidRPr="00CA1E0B" w:rsidRDefault="00557979" w:rsidP="00DC7CC7">
      <w:pPr>
        <w:pStyle w:val="11"/>
        <w:numPr>
          <w:ilvl w:val="1"/>
          <w:numId w:val="10"/>
        </w:numPr>
        <w:shd w:val="clear" w:color="auto" w:fill="FFFFFF"/>
        <w:autoSpaceDE w:val="0"/>
        <w:autoSpaceDN w:val="0"/>
        <w:adjustRightInd w:val="0"/>
        <w:spacing w:line="360" w:lineRule="auto"/>
        <w:jc w:val="both"/>
        <w:rPr>
          <w:rFonts w:ascii="Times New Roman" w:hAnsi="Times New Roman"/>
          <w:sz w:val="28"/>
          <w:szCs w:val="28"/>
        </w:rPr>
      </w:pPr>
      <w:r w:rsidRPr="00CA1E0B">
        <w:rPr>
          <w:rFonts w:ascii="Times New Roman" w:hAnsi="Times New Roman"/>
          <w:sz w:val="28"/>
          <w:szCs w:val="28"/>
        </w:rPr>
        <w:t xml:space="preserve"> Межбанковский клиринг</w:t>
      </w:r>
    </w:p>
    <w:p w:rsidR="00557979" w:rsidRPr="00DD376B" w:rsidRDefault="00557979" w:rsidP="008F4CD7">
      <w:pPr>
        <w:spacing w:after="0" w:line="360" w:lineRule="auto"/>
        <w:jc w:val="both"/>
        <w:rPr>
          <w:rFonts w:ascii="Times New Roman" w:hAnsi="Times New Roman"/>
          <w:sz w:val="28"/>
          <w:szCs w:val="28"/>
        </w:rPr>
      </w:pPr>
      <w:r w:rsidRPr="002D6D8B">
        <w:rPr>
          <w:rFonts w:ascii="Times New Roman" w:hAnsi="Times New Roman"/>
          <w:sz w:val="28"/>
          <w:szCs w:val="28"/>
        </w:rPr>
        <w:t>Клиринг представляет собой, в самом общем виде, систему безналичных расчетов за товары и услуги, основанную на зачете взаимных требований и обязательств и использующуюся банками в целях снижения потребности в оборотных средствах и упрощения обмена платежами. Место клиринговых операций в с</w:t>
      </w:r>
      <w:r>
        <w:rPr>
          <w:rFonts w:ascii="Times New Roman" w:hAnsi="Times New Roman"/>
          <w:sz w:val="28"/>
          <w:szCs w:val="28"/>
        </w:rPr>
        <w:t xml:space="preserve">истеме BIS показано на Рис. </w:t>
      </w:r>
      <w:r w:rsidRPr="00DD376B">
        <w:rPr>
          <w:rFonts w:ascii="Times New Roman" w:hAnsi="Times New Roman"/>
          <w:sz w:val="28"/>
          <w:szCs w:val="28"/>
        </w:rPr>
        <w:t>4</w:t>
      </w:r>
    </w:p>
    <w:p w:rsidR="00557979" w:rsidRDefault="00963A1F" w:rsidP="002D6D8B">
      <w:pPr>
        <w:spacing w:before="100" w:beforeAutospacing="1" w:after="100" w:afterAutospacing="1" w:line="360" w:lineRule="auto"/>
        <w:jc w:val="both"/>
        <w:rPr>
          <w:rFonts w:ascii="Times New Roman" w:hAnsi="Times New Roman"/>
          <w:sz w:val="28"/>
          <w:szCs w:val="28"/>
        </w:rPr>
      </w:pPr>
      <w:r>
        <w:rPr>
          <w:noProof/>
          <w:lang w:eastAsia="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59" type="#_x0000_t38" style="position:absolute;left:0;text-align:left;margin-left:261.45pt;margin-top:19.75pt;width:81pt;height:74.25pt;z-index:251657216" o:connectortype="curved" adj="10800,-182400,-91400">
            <v:stroke startarrow="block" endarrow="block"/>
          </v:shape>
        </w:pict>
      </w:r>
      <w:r>
        <w:rPr>
          <w:noProof/>
          <w:lang w:eastAsia="ru-RU"/>
        </w:rPr>
        <w:pict>
          <v:rect id="_x0000_s1060" style="position:absolute;left:0;text-align:left;margin-left:152.7pt;margin-top:5.8pt;width:108.75pt;height:28.35pt;z-index:251651072">
            <v:textbox style="mso-next-textbox:#_x0000_s1060">
              <w:txbxContent>
                <w:p w:rsidR="00557979" w:rsidRPr="00E93606" w:rsidRDefault="00557979" w:rsidP="00E93606">
                  <w:pPr>
                    <w:jc w:val="center"/>
                    <w:rPr>
                      <w:sz w:val="28"/>
                      <w:szCs w:val="28"/>
                      <w:lang w:val="en-US"/>
                    </w:rPr>
                  </w:pPr>
                  <w:r w:rsidRPr="00E93606">
                    <w:rPr>
                      <w:sz w:val="28"/>
                      <w:szCs w:val="28"/>
                      <w:lang w:val="en-US"/>
                    </w:rPr>
                    <w:t>BIS</w:t>
                  </w:r>
                </w:p>
              </w:txbxContent>
            </v:textbox>
          </v:rect>
        </w:pict>
      </w:r>
      <w:r>
        <w:rPr>
          <w:noProof/>
          <w:lang w:eastAsia="ru-RU"/>
        </w:rPr>
        <w:pict>
          <v:shape id="_x0000_s1061" type="#_x0000_t38" style="position:absolute;left:0;text-align:left;margin-left:224.1pt;margin-top:52.75pt;width:110.7pt;height:73.5pt;rotation:90;flip:x;z-index:251660288" o:connectortype="curved" adj="10800,191182,-63951">
            <v:stroke startarrow="block" endarrow="block"/>
          </v:shape>
        </w:pict>
      </w:r>
      <w:r>
        <w:rPr>
          <w:noProof/>
          <w:lang w:eastAsia="ru-RU"/>
        </w:rPr>
        <w:pict>
          <v:shape id="_x0000_s1062" type="#_x0000_t38" style="position:absolute;left:0;text-align:left;margin-left:183.95pt;margin-top:54.65pt;width:48.45pt;height:7.5pt;rotation:90;flip:x;z-index:251658240" o:connectortype="curved" adj="10789,1873584,-130737">
            <v:stroke startarrow="block" endarrow="block"/>
          </v:shape>
        </w:pict>
      </w:r>
      <w:r>
        <w:rPr>
          <w:noProof/>
          <w:lang w:eastAsia="ru-RU"/>
        </w:rPr>
        <w:pict>
          <v:shape id="_x0000_s1063" type="#_x0000_t38" style="position:absolute;left:0;text-align:left;margin-left:88.75pt;margin-top:67.35pt;width:106.2pt;height:39.75pt;rotation:90;z-index:251659264" o:connectortype="curved" adj="10800,-355952,-50186">
            <v:stroke startarrow="block" endarrow="block"/>
          </v:shape>
        </w:pict>
      </w:r>
      <w:r>
        <w:rPr>
          <w:noProof/>
          <w:lang w:eastAsia="ru-RU"/>
        </w:rPr>
        <w:pict>
          <v:shape id="_x0000_s1064" type="#_x0000_t38" style="position:absolute;left:0;text-align:left;margin-left:73.2pt;margin-top:28pt;width:79.5pt;height:63pt;rotation:270;z-index:251661312" o:connectortype="curved" adj="10800,-241200,-45238">
            <v:stroke startarrow="block" endarrow="block"/>
          </v:shape>
        </w:pict>
      </w:r>
    </w:p>
    <w:p w:rsidR="00557979" w:rsidRDefault="00963A1F" w:rsidP="002D6D8B">
      <w:pPr>
        <w:spacing w:before="100" w:beforeAutospacing="1" w:after="100" w:afterAutospacing="1" w:line="360" w:lineRule="auto"/>
        <w:jc w:val="both"/>
        <w:rPr>
          <w:rFonts w:ascii="Times New Roman" w:hAnsi="Times New Roman"/>
          <w:sz w:val="28"/>
          <w:szCs w:val="28"/>
        </w:rPr>
      </w:pPr>
      <w:r>
        <w:rPr>
          <w:noProof/>
          <w:lang w:eastAsia="ru-RU"/>
        </w:rPr>
        <w:pict>
          <v:rect id="_x0000_s1065" style="position:absolute;left:0;text-align:left;margin-left:342.45pt;margin-top:21.15pt;width:92.25pt;height:48pt;z-index:251656192">
            <v:textbox>
              <w:txbxContent>
                <w:p w:rsidR="00557979" w:rsidRPr="00E93606" w:rsidRDefault="00557979">
                  <w:pPr>
                    <w:rPr>
                      <w:sz w:val="20"/>
                      <w:szCs w:val="20"/>
                    </w:rPr>
                  </w:pPr>
                  <w:r w:rsidRPr="00E93606">
                    <w:rPr>
                      <w:sz w:val="20"/>
                      <w:szCs w:val="20"/>
                    </w:rPr>
                    <w:t>Система расчетов в экваваленте</w:t>
                  </w:r>
                </w:p>
              </w:txbxContent>
            </v:textbox>
          </v:rect>
        </w:pict>
      </w:r>
      <w:r>
        <w:rPr>
          <w:noProof/>
          <w:lang w:eastAsia="ru-RU"/>
        </w:rPr>
        <w:pict>
          <v:rect id="_x0000_s1066" style="position:absolute;left:0;text-align:left;margin-left:168.45pt;margin-top:32.4pt;width:89.25pt;height:23.25pt;z-index:251654144">
            <v:textbox>
              <w:txbxContent>
                <w:p w:rsidR="00557979" w:rsidRPr="00E93606" w:rsidRDefault="00557979">
                  <w:pPr>
                    <w:rPr>
                      <w:sz w:val="20"/>
                      <w:szCs w:val="20"/>
                    </w:rPr>
                  </w:pPr>
                  <w:r w:rsidRPr="00E93606">
                    <w:rPr>
                      <w:sz w:val="20"/>
                      <w:szCs w:val="20"/>
                    </w:rPr>
                    <w:t>Бухгалтерия НБ РБ</w:t>
                  </w:r>
                </w:p>
              </w:txbxContent>
            </v:textbox>
          </v:rect>
        </w:pict>
      </w:r>
      <w:r>
        <w:rPr>
          <w:noProof/>
          <w:lang w:eastAsia="ru-RU"/>
        </w:rPr>
        <w:pict>
          <v:rect id="_x0000_s1067" style="position:absolute;left:0;text-align:left;margin-left:-21.3pt;margin-top:21.15pt;width:102.75pt;height:59.25pt;z-index:251652096">
            <v:textbox>
              <w:txbxContent>
                <w:p w:rsidR="00557979" w:rsidRPr="00E93606" w:rsidRDefault="00557979">
                  <w:pPr>
                    <w:rPr>
                      <w:sz w:val="20"/>
                      <w:szCs w:val="20"/>
                    </w:rPr>
                  </w:pPr>
                  <w:r w:rsidRPr="00E93606">
                    <w:rPr>
                      <w:sz w:val="20"/>
                      <w:szCs w:val="20"/>
                    </w:rPr>
                    <w:t>Система счетов по массовым платежам (клиринг)</w:t>
                  </w:r>
                </w:p>
              </w:txbxContent>
            </v:textbox>
          </v:rect>
        </w:pict>
      </w:r>
    </w:p>
    <w:p w:rsidR="00557979" w:rsidRPr="002D6D8B" w:rsidRDefault="00557979" w:rsidP="002D6D8B">
      <w:pPr>
        <w:spacing w:before="100" w:beforeAutospacing="1" w:after="100" w:afterAutospacing="1" w:line="360" w:lineRule="auto"/>
        <w:jc w:val="both"/>
        <w:rPr>
          <w:rFonts w:ascii="Times New Roman" w:hAnsi="Times New Roman"/>
          <w:sz w:val="28"/>
          <w:szCs w:val="28"/>
        </w:rPr>
      </w:pPr>
    </w:p>
    <w:p w:rsidR="00557979" w:rsidRPr="00DD376B" w:rsidRDefault="00963A1F" w:rsidP="00DD376B">
      <w:pPr>
        <w:spacing w:before="100" w:beforeAutospacing="1" w:after="100" w:afterAutospacing="1" w:line="360" w:lineRule="auto"/>
        <w:jc w:val="both"/>
        <w:rPr>
          <w:rFonts w:ascii="Times New Roman" w:hAnsi="Times New Roman"/>
          <w:sz w:val="28"/>
          <w:szCs w:val="28"/>
        </w:rPr>
      </w:pPr>
      <w:r>
        <w:rPr>
          <w:noProof/>
          <w:lang w:eastAsia="ru-RU"/>
        </w:rPr>
        <w:pict>
          <v:rect id="_x0000_s1068" style="position:absolute;left:0;text-align:left;margin-left:67.95pt;margin-top:11.9pt;width:93.75pt;height:48pt;z-index:251655168">
            <v:textbox>
              <w:txbxContent>
                <w:p w:rsidR="00557979" w:rsidRDefault="00557979">
                  <w:r w:rsidRPr="00E93606">
                    <w:rPr>
                      <w:sz w:val="20"/>
                      <w:szCs w:val="20"/>
                    </w:rPr>
                    <w:t>Система расчетов по пластиковым</w:t>
                  </w:r>
                  <w:r>
                    <w:t xml:space="preserve"> </w:t>
                  </w:r>
                  <w:r w:rsidRPr="00E93606">
                    <w:rPr>
                      <w:sz w:val="20"/>
                      <w:szCs w:val="20"/>
                    </w:rPr>
                    <w:t>картам</w:t>
                  </w:r>
                </w:p>
              </w:txbxContent>
            </v:textbox>
          </v:rect>
        </w:pict>
      </w:r>
      <w:r>
        <w:rPr>
          <w:noProof/>
          <w:lang w:eastAsia="ru-RU"/>
        </w:rPr>
        <w:pict>
          <v:rect id="_x0000_s1069" style="position:absolute;left:0;text-align:left;margin-left:269.7pt;margin-top:16.4pt;width:105.75pt;height:42.75pt;z-index:251653120">
            <v:textbox>
              <w:txbxContent>
                <w:p w:rsidR="00557979" w:rsidRPr="00197A9F" w:rsidRDefault="00557979">
                  <w:pPr>
                    <w:rPr>
                      <w:sz w:val="20"/>
                      <w:szCs w:val="20"/>
                    </w:rPr>
                  </w:pPr>
                  <w:r w:rsidRPr="00197A9F">
                    <w:rPr>
                      <w:sz w:val="20"/>
                      <w:szCs w:val="20"/>
                    </w:rPr>
                    <w:t>Система расчетов по ценным бумагам</w:t>
                  </w:r>
                </w:p>
              </w:txbxContent>
            </v:textbox>
          </v:rect>
        </w:pict>
      </w:r>
    </w:p>
    <w:p w:rsidR="00557979" w:rsidRPr="00D7306B" w:rsidRDefault="00557979" w:rsidP="00DD376B">
      <w:pPr>
        <w:spacing w:before="100" w:beforeAutospacing="1" w:after="100" w:afterAutospacing="1" w:line="360" w:lineRule="auto"/>
        <w:jc w:val="center"/>
        <w:rPr>
          <w:rFonts w:ascii="Times New Roman" w:hAnsi="Times New Roman"/>
          <w:sz w:val="28"/>
          <w:szCs w:val="28"/>
        </w:rPr>
      </w:pPr>
    </w:p>
    <w:p w:rsidR="00557979" w:rsidRDefault="00557979" w:rsidP="00153518">
      <w:pPr>
        <w:spacing w:before="100" w:beforeAutospacing="1" w:after="100" w:afterAutospacing="1" w:line="360" w:lineRule="auto"/>
        <w:jc w:val="center"/>
        <w:rPr>
          <w:rFonts w:ascii="Times New Roman" w:hAnsi="Times New Roman"/>
          <w:sz w:val="28"/>
          <w:szCs w:val="28"/>
        </w:rPr>
      </w:pPr>
    </w:p>
    <w:p w:rsidR="00557979" w:rsidRPr="00DD376B" w:rsidRDefault="00557979" w:rsidP="00153518">
      <w:pPr>
        <w:spacing w:before="100" w:beforeAutospacing="1" w:after="100" w:afterAutospacing="1" w:line="360" w:lineRule="auto"/>
        <w:jc w:val="center"/>
        <w:rPr>
          <w:rFonts w:ascii="Times New Roman" w:hAnsi="Times New Roman"/>
          <w:sz w:val="28"/>
          <w:szCs w:val="28"/>
        </w:rPr>
      </w:pPr>
      <w:r w:rsidRPr="002D6D8B">
        <w:rPr>
          <w:rFonts w:ascii="Times New Roman" w:hAnsi="Times New Roman"/>
          <w:sz w:val="28"/>
          <w:szCs w:val="28"/>
        </w:rPr>
        <w:t>Рис. 4 Структура АС МБР BIS.</w:t>
      </w:r>
    </w:p>
    <w:p w:rsidR="00557979" w:rsidRPr="002D6D8B" w:rsidRDefault="00557979" w:rsidP="00EE6E9D">
      <w:pPr>
        <w:spacing w:after="0" w:line="360" w:lineRule="auto"/>
        <w:ind w:firstLine="708"/>
        <w:jc w:val="both"/>
        <w:rPr>
          <w:rFonts w:ascii="Times New Roman" w:hAnsi="Times New Roman"/>
          <w:sz w:val="28"/>
          <w:szCs w:val="28"/>
        </w:rPr>
      </w:pPr>
      <w:r w:rsidRPr="002D6D8B">
        <w:rPr>
          <w:rFonts w:ascii="Times New Roman" w:hAnsi="Times New Roman"/>
          <w:sz w:val="28"/>
          <w:szCs w:val="28"/>
        </w:rPr>
        <w:t xml:space="preserve">Как известно, расчеты по платежам могут производиться либо на валовой, либо на чистой основе. В первом случае расчеты по каждой сделке осуществляются отдельно, во втором – банки, участвующие в производстве платежей, дают возможность требованиям и обязательствам накопиться на протяжении определенного периода времени – лага клиринга. В конце данного периода производятся расчеты только по взаимно зачтенным обязательствам. Такой взаимозачет сумм кредиторской и дебиторской задолженности может иметь место между двумя сторонами (двусторонний взаимозачет) и между тремя и более сторонами (многосторонний взаимозачет). </w:t>
      </w:r>
    </w:p>
    <w:p w:rsidR="00557979" w:rsidRPr="002D6D8B" w:rsidRDefault="00557979" w:rsidP="00EE6E9D">
      <w:pPr>
        <w:spacing w:after="0" w:line="360" w:lineRule="auto"/>
        <w:ind w:firstLine="708"/>
        <w:jc w:val="both"/>
        <w:rPr>
          <w:rFonts w:ascii="Times New Roman" w:hAnsi="Times New Roman"/>
          <w:sz w:val="28"/>
          <w:szCs w:val="28"/>
        </w:rPr>
      </w:pPr>
      <w:r w:rsidRPr="002D6D8B">
        <w:rPr>
          <w:rFonts w:ascii="Times New Roman" w:hAnsi="Times New Roman"/>
          <w:sz w:val="28"/>
          <w:szCs w:val="28"/>
        </w:rPr>
        <w:t xml:space="preserve">Когда два банка имеют большие объемы общих платежей, клиринг и урегулирование межбанковских расчетов часто осуществляется на основе двустороннего соглашения: банки договариваются о взаимозачете посланных и полученных платежных поручений (расчете чистой суммы) и об осуществлении в определенное время взаимных расчетов по чистой стоимости платежей. Этот процесс носит название двустороннего взаимозачета. </w:t>
      </w:r>
    </w:p>
    <w:p w:rsidR="00557979" w:rsidRPr="002D6D8B" w:rsidRDefault="00557979" w:rsidP="00EE6E9D">
      <w:pPr>
        <w:spacing w:after="0" w:line="360" w:lineRule="auto"/>
        <w:ind w:firstLine="708"/>
        <w:jc w:val="both"/>
        <w:rPr>
          <w:rFonts w:ascii="Times New Roman" w:hAnsi="Times New Roman"/>
          <w:sz w:val="28"/>
          <w:szCs w:val="28"/>
        </w:rPr>
      </w:pPr>
      <w:r w:rsidRPr="002D6D8B">
        <w:rPr>
          <w:rFonts w:ascii="Times New Roman" w:hAnsi="Times New Roman"/>
          <w:sz w:val="28"/>
          <w:szCs w:val="28"/>
        </w:rPr>
        <w:t xml:space="preserve">Если в процессе взаимозачета участвуют три банка и более, то этот процесс называется многосторонним взаимозачетом. Агент группы, участвующей во взаимном погашении, подсчитывает чистую позицию каждого члена клиринговой системы в конце цикла, с учетом платежей, отправленных им другим банкам, и платежей, полученных от остальных участников системы. В результате каждый банк перечисляет лишь свой чистый остаток по счету со всеми другими участниками. После проведения взаимозачета сумма обязательств всех участников должна равняться нулю. </w:t>
      </w:r>
    </w:p>
    <w:p w:rsidR="00557979" w:rsidRPr="002D6D8B" w:rsidRDefault="00557979" w:rsidP="008F4CD7">
      <w:pPr>
        <w:spacing w:after="0" w:line="360" w:lineRule="auto"/>
        <w:jc w:val="both"/>
        <w:rPr>
          <w:rFonts w:ascii="Times New Roman" w:hAnsi="Times New Roman"/>
          <w:sz w:val="28"/>
          <w:szCs w:val="28"/>
        </w:rPr>
      </w:pPr>
      <w:r w:rsidRPr="002D6D8B">
        <w:rPr>
          <w:rFonts w:ascii="Times New Roman" w:hAnsi="Times New Roman"/>
          <w:sz w:val="28"/>
          <w:szCs w:val="28"/>
        </w:rPr>
        <w:t xml:space="preserve">Функции учета взаимных обязательств участников клиринговой системы выполняет клиринговая палата, которая является формальным или неформальным соглашением между банками об обмене платежными инструментами в определенном месте и в определенное время. Банки-члены клиринговой палаты имеют право и возможность обмениваться платежными инструментами, как в бумажном, так и в электронном виде. Остатки, образовавшиеся в результате такого обмена, должны быть оплачены. </w:t>
      </w:r>
    </w:p>
    <w:p w:rsidR="00557979" w:rsidRPr="002D6D8B" w:rsidRDefault="00557979" w:rsidP="008F4CD7">
      <w:pPr>
        <w:spacing w:after="0" w:line="360" w:lineRule="auto"/>
        <w:jc w:val="both"/>
        <w:rPr>
          <w:rFonts w:ascii="Times New Roman" w:hAnsi="Times New Roman"/>
          <w:sz w:val="28"/>
          <w:szCs w:val="28"/>
        </w:rPr>
      </w:pPr>
      <w:r w:rsidRPr="002D6D8B">
        <w:rPr>
          <w:rFonts w:ascii="Times New Roman" w:hAnsi="Times New Roman"/>
          <w:sz w:val="28"/>
          <w:szCs w:val="28"/>
        </w:rPr>
        <w:t xml:space="preserve">Процесс взаимозачета обязательств сторон-участников клиринговой системы носит название клирингового сеанса. Он проводится клиринговой палатой несколько раз в течение дня в заранее установленное время и служит для исчисления промежуточного или итогового сальдо каждого члена палаты. </w:t>
      </w:r>
    </w:p>
    <w:p w:rsidR="00557979" w:rsidRPr="002D6D8B" w:rsidRDefault="00557979" w:rsidP="008F4CD7">
      <w:pPr>
        <w:spacing w:after="0" w:line="360" w:lineRule="auto"/>
        <w:jc w:val="both"/>
        <w:rPr>
          <w:rFonts w:ascii="Times New Roman" w:hAnsi="Times New Roman"/>
          <w:sz w:val="28"/>
          <w:szCs w:val="28"/>
        </w:rPr>
      </w:pPr>
      <w:r>
        <w:rPr>
          <w:rFonts w:ascii="Times New Roman" w:hAnsi="Times New Roman"/>
          <w:sz w:val="28"/>
          <w:szCs w:val="28"/>
        </w:rPr>
        <w:t xml:space="preserve">       </w:t>
      </w:r>
      <w:r w:rsidRPr="002D6D8B">
        <w:rPr>
          <w:rFonts w:ascii="Times New Roman" w:hAnsi="Times New Roman"/>
          <w:sz w:val="28"/>
          <w:szCs w:val="28"/>
        </w:rPr>
        <w:t xml:space="preserve">К осуществлению клиринга участников вполне объективно побудил еще в XVII в. рост числа сделок и, соответственно, объема перерабатываемой информации. Затем клиринг получил широкое распространение за рубежом на товарном, фондовом рынках и особенно в банковской сфере. </w:t>
      </w:r>
    </w:p>
    <w:p w:rsidR="00557979" w:rsidRPr="002D6D8B" w:rsidRDefault="00557979" w:rsidP="00EE6E9D">
      <w:pPr>
        <w:spacing w:after="0" w:line="360" w:lineRule="auto"/>
        <w:ind w:firstLine="680"/>
        <w:jc w:val="both"/>
        <w:rPr>
          <w:rFonts w:ascii="Times New Roman" w:hAnsi="Times New Roman"/>
          <w:sz w:val="28"/>
          <w:szCs w:val="28"/>
        </w:rPr>
      </w:pPr>
      <w:r w:rsidRPr="002D6D8B">
        <w:rPr>
          <w:rFonts w:ascii="Times New Roman" w:hAnsi="Times New Roman"/>
          <w:sz w:val="28"/>
          <w:szCs w:val="28"/>
        </w:rPr>
        <w:t xml:space="preserve">Концентрация платежей при клиринге позволяет значительно уменьшить баланс платежей и общую сумму, затрачиваемую оборачивающихся платежных средств, расширяет сферу безналичного оборота и облегчает управление им. Посредством клиринга упрощаются, удешевляются и ускоряются расчеты, сохраняется имеющаяся денежная (кассовая) наличность, и за счет этого повышается уровень прибыльности и ликвидности участников расчетов. </w:t>
      </w:r>
    </w:p>
    <w:p w:rsidR="00557979" w:rsidRPr="002D6D8B" w:rsidRDefault="00557979" w:rsidP="00EE6E9D">
      <w:pPr>
        <w:spacing w:after="0" w:line="360" w:lineRule="auto"/>
        <w:ind w:firstLine="680"/>
        <w:jc w:val="both"/>
        <w:rPr>
          <w:rFonts w:ascii="Times New Roman" w:hAnsi="Times New Roman"/>
          <w:sz w:val="28"/>
          <w:szCs w:val="28"/>
        </w:rPr>
      </w:pPr>
      <w:r w:rsidRPr="002D6D8B">
        <w:rPr>
          <w:rFonts w:ascii="Times New Roman" w:hAnsi="Times New Roman"/>
          <w:sz w:val="28"/>
          <w:szCs w:val="28"/>
        </w:rPr>
        <w:t xml:space="preserve">Клиринг в банковской сфере может проводиться как внутри страны, так и между странами (международный валютный клиринг). Достоинством банковских клиринговых расчетов является и то, что в большинстве стран коммерческим банкам разрешено использовать свои клиринговые балансы в центральном банке для выполнения резервных требований, что, безусловно, выгодно коммерческим банкам. </w:t>
      </w:r>
    </w:p>
    <w:p w:rsidR="00557979" w:rsidRPr="002D6D8B" w:rsidRDefault="00557979" w:rsidP="008F4CD7">
      <w:pPr>
        <w:spacing w:after="0" w:line="360" w:lineRule="auto"/>
        <w:ind w:firstLine="680"/>
        <w:jc w:val="both"/>
        <w:rPr>
          <w:rFonts w:ascii="Times New Roman" w:hAnsi="Times New Roman"/>
          <w:sz w:val="28"/>
          <w:szCs w:val="28"/>
        </w:rPr>
      </w:pPr>
      <w:r w:rsidRPr="002D6D8B">
        <w:rPr>
          <w:rFonts w:ascii="Times New Roman" w:hAnsi="Times New Roman"/>
          <w:sz w:val="28"/>
          <w:szCs w:val="28"/>
        </w:rPr>
        <w:t>С целью совершенствования организации межбанковских расче</w:t>
      </w:r>
      <w:r w:rsidRPr="002D6D8B">
        <w:rPr>
          <w:rFonts w:ascii="Times New Roman" w:hAnsi="Times New Roman"/>
          <w:sz w:val="28"/>
          <w:szCs w:val="28"/>
        </w:rPr>
        <w:softHyphen/>
        <w:t>тов и широкого внедрения в практику межбанковского клиринга Бан</w:t>
      </w:r>
      <w:r w:rsidRPr="002D6D8B">
        <w:rPr>
          <w:rFonts w:ascii="Times New Roman" w:hAnsi="Times New Roman"/>
          <w:sz w:val="28"/>
          <w:szCs w:val="28"/>
        </w:rPr>
        <w:softHyphen/>
        <w:t>ком России разработана долговременная программа</w:t>
      </w:r>
      <w:r w:rsidRPr="002D6D8B">
        <w:rPr>
          <w:rFonts w:ascii="Times New Roman" w:hAnsi="Times New Roman"/>
          <w:color w:val="000000"/>
          <w:sz w:val="28"/>
          <w:szCs w:val="28"/>
        </w:rPr>
        <w:t xml:space="preserve"> по созданию сис</w:t>
      </w:r>
      <w:r w:rsidRPr="002D6D8B">
        <w:rPr>
          <w:rFonts w:ascii="Times New Roman" w:hAnsi="Times New Roman"/>
          <w:color w:val="000000"/>
          <w:sz w:val="28"/>
          <w:szCs w:val="28"/>
        </w:rPr>
        <w:softHyphen/>
        <w:t>тем локальных клирингов и общегосударственного клиринга.</w:t>
      </w:r>
    </w:p>
    <w:p w:rsidR="00557979" w:rsidRDefault="00557979" w:rsidP="00052435">
      <w:pPr>
        <w:pStyle w:val="11"/>
        <w:shd w:val="clear" w:color="auto" w:fill="FFFFFF"/>
        <w:autoSpaceDE w:val="0"/>
        <w:autoSpaceDN w:val="0"/>
        <w:adjustRightInd w:val="0"/>
        <w:spacing w:line="360" w:lineRule="auto"/>
        <w:ind w:left="0"/>
        <w:rPr>
          <w:rFonts w:ascii="Times New Roman" w:hAnsi="Times New Roman"/>
          <w:sz w:val="28"/>
          <w:szCs w:val="28"/>
          <w:lang w:eastAsia="ru-RU"/>
        </w:rPr>
      </w:pPr>
    </w:p>
    <w:p w:rsidR="00557979" w:rsidRDefault="00557979" w:rsidP="00052435">
      <w:pPr>
        <w:pStyle w:val="11"/>
        <w:shd w:val="clear" w:color="auto" w:fill="FFFFFF"/>
        <w:autoSpaceDE w:val="0"/>
        <w:autoSpaceDN w:val="0"/>
        <w:adjustRightInd w:val="0"/>
        <w:spacing w:line="360" w:lineRule="auto"/>
        <w:ind w:left="0"/>
        <w:rPr>
          <w:rFonts w:ascii="Times New Roman" w:hAnsi="Times New Roman"/>
          <w:sz w:val="28"/>
          <w:szCs w:val="28"/>
          <w:lang w:eastAsia="ru-RU"/>
        </w:rPr>
      </w:pPr>
    </w:p>
    <w:p w:rsidR="00557979" w:rsidRPr="002D6D8B" w:rsidRDefault="00557979" w:rsidP="00052435">
      <w:pPr>
        <w:pStyle w:val="11"/>
        <w:shd w:val="clear" w:color="auto" w:fill="FFFFFF"/>
        <w:autoSpaceDE w:val="0"/>
        <w:autoSpaceDN w:val="0"/>
        <w:adjustRightInd w:val="0"/>
        <w:spacing w:line="360" w:lineRule="auto"/>
        <w:ind w:left="0"/>
        <w:rPr>
          <w:rFonts w:ascii="Times New Roman" w:hAnsi="Times New Roman"/>
          <w:sz w:val="28"/>
          <w:szCs w:val="28"/>
          <w:lang w:eastAsia="ru-RU"/>
        </w:rPr>
      </w:pPr>
    </w:p>
    <w:p w:rsidR="00557979" w:rsidRPr="001B24C5" w:rsidRDefault="00557979" w:rsidP="001B24C5">
      <w:pPr>
        <w:pStyle w:val="11"/>
        <w:numPr>
          <w:ilvl w:val="0"/>
          <w:numId w:val="10"/>
        </w:numPr>
        <w:shd w:val="clear" w:color="auto" w:fill="FFFFFF"/>
        <w:autoSpaceDE w:val="0"/>
        <w:autoSpaceDN w:val="0"/>
        <w:adjustRightInd w:val="0"/>
        <w:spacing w:line="360" w:lineRule="auto"/>
        <w:jc w:val="center"/>
        <w:rPr>
          <w:rFonts w:ascii="Times New Roman" w:hAnsi="Times New Roman"/>
          <w:b/>
          <w:sz w:val="28"/>
          <w:szCs w:val="28"/>
        </w:rPr>
      </w:pPr>
      <w:r w:rsidRPr="001B24C5">
        <w:rPr>
          <w:rFonts w:ascii="Times New Roman" w:hAnsi="Times New Roman"/>
          <w:b/>
          <w:sz w:val="28"/>
          <w:szCs w:val="28"/>
          <w:lang w:val="en-US"/>
        </w:rPr>
        <w:t xml:space="preserve">SWIFT </w:t>
      </w:r>
      <w:r w:rsidRPr="001B24C5">
        <w:rPr>
          <w:rFonts w:ascii="Times New Roman" w:hAnsi="Times New Roman"/>
          <w:b/>
          <w:sz w:val="28"/>
          <w:szCs w:val="28"/>
        </w:rPr>
        <w:t>сущность и понятие</w:t>
      </w:r>
    </w:p>
    <w:p w:rsidR="00557979" w:rsidRDefault="00557979" w:rsidP="001B24C5">
      <w:pPr>
        <w:shd w:val="clear" w:color="auto" w:fill="FFFFFF"/>
        <w:autoSpaceDE w:val="0"/>
        <w:autoSpaceDN w:val="0"/>
        <w:adjustRightInd w:val="0"/>
        <w:spacing w:line="360" w:lineRule="auto"/>
        <w:ind w:firstLine="680"/>
        <w:jc w:val="both"/>
        <w:rPr>
          <w:rFonts w:ascii="Times New Roman" w:hAnsi="Times New Roman"/>
          <w:sz w:val="28"/>
          <w:szCs w:val="28"/>
        </w:rPr>
      </w:pPr>
      <w:r w:rsidRPr="002D6D8B">
        <w:rPr>
          <w:rFonts w:ascii="Times New Roman" w:hAnsi="Times New Roman"/>
          <w:sz w:val="28"/>
          <w:szCs w:val="28"/>
        </w:rPr>
        <w:t>SWIFT (Society for World-Wide Interbank Financial Telecommunications) - сообщество всемирных межбанковских финансовых телекоммуникаций является ведущей международной организацией в сфере финансовых телекоммуникаций. Основными направлениями деятельности SWIFT являются предоставление оперативного, надежного, эффективного, конфиденциального и защищенного от несанкционированного доступа телекоммуникационного обслуживания для банков и проведение работ по стандартизации форм и методов обмена финансовой информацией. В конце 1950-х годов в результате бурного роста международной торговли произошло увеличение количества банковских операций. Традиционные формы связи между банками (почта, телеграф) уже не могли справиться с объемами банковской информации. Поиск более эффективных средств работы заставил в начале 1960-х годов собраться 60 американских и европейских банков для дискуссии по поводу создания системы стандартизации в международном банковском деле. Было принято решение, что конечной целью должно стать использование компьютеров, средств телекоммуникаций, обеспечивающих более надежную, быструю и безопасную систему передачи банковской информации. В основу проекта были положены следующие требования:</w:t>
      </w:r>
      <w:r>
        <w:rPr>
          <w:rFonts w:ascii="Times New Roman" w:hAnsi="Times New Roman"/>
          <w:sz w:val="28"/>
          <w:szCs w:val="28"/>
        </w:rPr>
        <w:t xml:space="preserve"> </w:t>
      </w:r>
    </w:p>
    <w:p w:rsidR="00557979" w:rsidRDefault="00557979" w:rsidP="001B24C5">
      <w:pPr>
        <w:shd w:val="clear" w:color="auto" w:fill="FFFFFF"/>
        <w:autoSpaceDE w:val="0"/>
        <w:autoSpaceDN w:val="0"/>
        <w:adjustRightInd w:val="0"/>
        <w:spacing w:line="360" w:lineRule="auto"/>
        <w:jc w:val="both"/>
        <w:rPr>
          <w:rFonts w:ascii="Times New Roman" w:hAnsi="Times New Roman"/>
          <w:sz w:val="28"/>
          <w:szCs w:val="28"/>
        </w:rPr>
      </w:pPr>
      <w:r w:rsidRPr="002D6D8B">
        <w:rPr>
          <w:rFonts w:ascii="Times New Roman" w:hAnsi="Times New Roman"/>
          <w:sz w:val="28"/>
          <w:szCs w:val="28"/>
        </w:rPr>
        <w:t>* платежные операции должны осуществляться без участия бумаг и как можно более рационально</w:t>
      </w:r>
      <w:r>
        <w:rPr>
          <w:rFonts w:ascii="Times New Roman" w:hAnsi="Times New Roman"/>
          <w:sz w:val="28"/>
          <w:szCs w:val="28"/>
        </w:rPr>
        <w:t>й;</w:t>
      </w:r>
    </w:p>
    <w:p w:rsidR="00557979" w:rsidRDefault="00557979" w:rsidP="001B24C5">
      <w:pPr>
        <w:shd w:val="clear" w:color="auto" w:fill="FFFFFF"/>
        <w:autoSpaceDE w:val="0"/>
        <w:autoSpaceDN w:val="0"/>
        <w:adjustRightInd w:val="0"/>
        <w:spacing w:line="360" w:lineRule="auto"/>
        <w:jc w:val="both"/>
        <w:rPr>
          <w:rFonts w:ascii="Times New Roman" w:hAnsi="Times New Roman"/>
          <w:sz w:val="28"/>
          <w:szCs w:val="28"/>
        </w:rPr>
      </w:pPr>
      <w:r w:rsidRPr="002D6D8B">
        <w:rPr>
          <w:rFonts w:ascii="Times New Roman" w:hAnsi="Times New Roman"/>
          <w:sz w:val="28"/>
          <w:szCs w:val="28"/>
        </w:rPr>
        <w:t>* обмен информацией между банками должен быть значительно ускорен с использованием средств телекоммуникаций;</w:t>
      </w:r>
      <w:r>
        <w:rPr>
          <w:rFonts w:ascii="Times New Roman" w:hAnsi="Times New Roman"/>
          <w:sz w:val="28"/>
          <w:szCs w:val="28"/>
        </w:rPr>
        <w:t xml:space="preserve"> </w:t>
      </w:r>
    </w:p>
    <w:p w:rsidR="00557979" w:rsidRPr="002D6D8B" w:rsidRDefault="00557979" w:rsidP="001B24C5">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д</w:t>
      </w:r>
      <w:r w:rsidRPr="002D6D8B">
        <w:rPr>
          <w:rFonts w:ascii="Times New Roman" w:hAnsi="Times New Roman"/>
          <w:sz w:val="28"/>
          <w:szCs w:val="28"/>
        </w:rPr>
        <w:t>олжны</w:t>
      </w:r>
      <w:r>
        <w:rPr>
          <w:rFonts w:ascii="Times New Roman" w:hAnsi="Times New Roman"/>
          <w:sz w:val="28"/>
          <w:szCs w:val="28"/>
        </w:rPr>
        <w:t xml:space="preserve"> </w:t>
      </w:r>
      <w:r w:rsidRPr="002D6D8B">
        <w:rPr>
          <w:rFonts w:ascii="Times New Roman" w:hAnsi="Times New Roman"/>
          <w:sz w:val="28"/>
          <w:szCs w:val="28"/>
        </w:rPr>
        <w:t>быть минимизированы типичные банковские риски (например, потери, ошибочное направление платежей, фальсификация платежных поручений и т.д.).</w:t>
      </w:r>
    </w:p>
    <w:p w:rsidR="00557979" w:rsidRPr="002D6D8B" w:rsidRDefault="00557979" w:rsidP="008F4CD7">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sz w:val="28"/>
          <w:szCs w:val="28"/>
        </w:rPr>
        <w:t>SWIFT - это акционерное общество, владельцами которого являются банки-члены. Зарегистрировано общество в Бельгии (штаб-квартира и постоянно действующие органы находятся в г. Ла-Ульп недалеко от Брюсселя) и действует по бельгийским законам. Высший орган - общее собрание банков-членов или их представителей (Генеральная ассамблея). Все решения принимаются большинством голосов участников ассамблеи в соответствии с принципом: одна акция - один голос. Вступление в SWIFT состоит из 2-х этапов: подготовки банка к вступлению в члены общества и подготовки банка к подключению к сети в качестве работающего члена общества. На первом этапе банк оформляет и отправляет в SWIFT комплект документов, включающий: заявление о вступлении, обязательства банка выполнять устав SWIFT и возмещать затраты (операционные расходы) обществу, адрес банка и лица, ответственного за связь с обществом, обзор трафика сообщений банка. Совет директоров SWIFT рассматривает документы и принимает решение о приеме банка в общество. Банк-кандидат получает право на оплату единовременного взноса и приобретение одной акции общества. Второй этап непосредственно связан с физическим подключением банка к сети. Именно на этом этапе решаются все технические вопросы, приобретается коммуникационное оборудование (стоимость его может составлять сотни тысяч американских долларов), проводится обучение персонала. Даты подключения к сети фиксированные: это первые понедельники марта, июня, сентября и декабря. Как показывает практика, затраты банков на участие в системе SWIFT (главным образом на установку современного электронного оборудования) окупаются обычно в течение 5 лет.</w:t>
      </w:r>
    </w:p>
    <w:p w:rsidR="00557979" w:rsidRDefault="00557979" w:rsidP="00EE6E9D">
      <w:pPr>
        <w:shd w:val="clear" w:color="auto" w:fill="FFFFFF"/>
        <w:autoSpaceDE w:val="0"/>
        <w:autoSpaceDN w:val="0"/>
        <w:adjustRightInd w:val="0"/>
        <w:spacing w:after="0" w:line="360" w:lineRule="auto"/>
        <w:ind w:firstLine="680"/>
        <w:jc w:val="both"/>
        <w:rPr>
          <w:rFonts w:ascii="Times New Roman" w:hAnsi="Times New Roman"/>
          <w:sz w:val="28"/>
          <w:szCs w:val="28"/>
        </w:rPr>
      </w:pPr>
      <w:r w:rsidRPr="002D6D8B">
        <w:rPr>
          <w:rFonts w:ascii="Times New Roman" w:hAnsi="Times New Roman"/>
          <w:sz w:val="28"/>
          <w:szCs w:val="28"/>
        </w:rPr>
        <w:t>Работа в сети SWIFT дает п</w:t>
      </w:r>
      <w:r>
        <w:rPr>
          <w:rFonts w:ascii="Times New Roman" w:hAnsi="Times New Roman"/>
          <w:sz w:val="28"/>
          <w:szCs w:val="28"/>
        </w:rPr>
        <w:t>ользователям ряд преимуществ.</w:t>
      </w:r>
      <w:r>
        <w:rPr>
          <w:rFonts w:ascii="Times New Roman" w:hAnsi="Times New Roman"/>
          <w:sz w:val="28"/>
          <w:szCs w:val="28"/>
        </w:rPr>
        <w:br/>
      </w:r>
      <w:r w:rsidRPr="001B24C5">
        <w:rPr>
          <w:rFonts w:ascii="Times New Roman" w:hAnsi="Times New Roman"/>
          <w:sz w:val="28"/>
          <w:szCs w:val="28"/>
        </w:rPr>
        <w:t xml:space="preserve"># </w:t>
      </w:r>
      <w:r w:rsidRPr="002D6D8B">
        <w:rPr>
          <w:rFonts w:ascii="Times New Roman" w:hAnsi="Times New Roman"/>
          <w:sz w:val="28"/>
          <w:szCs w:val="28"/>
        </w:rPr>
        <w:t>Надежность передачи сообщений, что обеспечивается построением сети, специальным порядком передачи и приема сообщений за счет «горячего» резервирования каждого из элементов сети.</w:t>
      </w:r>
    </w:p>
    <w:p w:rsidR="00557979" w:rsidRDefault="00557979" w:rsidP="001B24C5">
      <w:pPr>
        <w:shd w:val="clear" w:color="auto" w:fill="FFFFFF"/>
        <w:autoSpaceDE w:val="0"/>
        <w:autoSpaceDN w:val="0"/>
        <w:adjustRightInd w:val="0"/>
        <w:spacing w:after="0" w:line="360" w:lineRule="auto"/>
        <w:jc w:val="both"/>
        <w:rPr>
          <w:rFonts w:ascii="Times New Roman" w:hAnsi="Times New Roman"/>
          <w:sz w:val="28"/>
          <w:szCs w:val="28"/>
        </w:rPr>
      </w:pPr>
      <w:r w:rsidRPr="001B24C5">
        <w:rPr>
          <w:rFonts w:ascii="Times New Roman" w:hAnsi="Times New Roman"/>
          <w:sz w:val="28"/>
          <w:szCs w:val="28"/>
        </w:rPr>
        <w:t xml:space="preserve"># </w:t>
      </w:r>
      <w:r w:rsidRPr="002D6D8B">
        <w:rPr>
          <w:rFonts w:ascii="Times New Roman" w:hAnsi="Times New Roman"/>
          <w:sz w:val="28"/>
          <w:szCs w:val="28"/>
        </w:rPr>
        <w:t>Сеть гарантирует полную безопасность многоуровневой комбинацией физических, технических и организационных методов защиты, обеспечивает полную сохранность и секре</w:t>
      </w:r>
      <w:r>
        <w:rPr>
          <w:rFonts w:ascii="Times New Roman" w:hAnsi="Times New Roman"/>
          <w:sz w:val="28"/>
          <w:szCs w:val="28"/>
        </w:rPr>
        <w:t>тность передаваемых сведений.</w:t>
      </w:r>
      <w:r>
        <w:rPr>
          <w:rFonts w:ascii="Times New Roman" w:hAnsi="Times New Roman"/>
          <w:sz w:val="28"/>
          <w:szCs w:val="28"/>
        </w:rPr>
        <w:br/>
      </w:r>
      <w:r w:rsidRPr="009F7196">
        <w:rPr>
          <w:rFonts w:ascii="Times New Roman" w:hAnsi="Times New Roman"/>
          <w:sz w:val="28"/>
          <w:szCs w:val="28"/>
        </w:rPr>
        <w:t xml:space="preserve"># </w:t>
      </w:r>
      <w:r w:rsidRPr="002D6D8B">
        <w:rPr>
          <w:rFonts w:ascii="Times New Roman" w:hAnsi="Times New Roman"/>
          <w:sz w:val="28"/>
          <w:szCs w:val="28"/>
        </w:rPr>
        <w:t>Сокращение операционных расходов по сравнению с телексной связью. Например, стоимость одного стандартного сообщения (до 325 байт) не зависит от расстояния, а высокая интенсивность обменов снижает стоимость настолько, что она оказывается ниже стоимости аналогичных передач по телексу и телеграфу.</w:t>
      </w:r>
    </w:p>
    <w:p w:rsidR="00557979" w:rsidRDefault="00557979" w:rsidP="008F4CD7">
      <w:pPr>
        <w:shd w:val="clear" w:color="auto" w:fill="FFFFFF"/>
        <w:autoSpaceDE w:val="0"/>
        <w:autoSpaceDN w:val="0"/>
        <w:adjustRightInd w:val="0"/>
        <w:spacing w:after="0" w:line="360" w:lineRule="auto"/>
        <w:jc w:val="both"/>
        <w:rPr>
          <w:rFonts w:ascii="Times New Roman" w:hAnsi="Times New Roman"/>
          <w:sz w:val="28"/>
          <w:szCs w:val="28"/>
        </w:rPr>
      </w:pPr>
      <w:r w:rsidRPr="001B24C5">
        <w:rPr>
          <w:rFonts w:ascii="Times New Roman" w:hAnsi="Times New Roman"/>
          <w:sz w:val="28"/>
          <w:szCs w:val="28"/>
        </w:rPr>
        <w:t xml:space="preserve"># </w:t>
      </w:r>
      <w:r w:rsidRPr="002D6D8B">
        <w:rPr>
          <w:rFonts w:ascii="Times New Roman" w:hAnsi="Times New Roman"/>
          <w:sz w:val="28"/>
          <w:szCs w:val="28"/>
        </w:rPr>
        <w:t xml:space="preserve">Быстрый способ передачи сообщений в любую точку мира; время доставки сообщения составляет 20 мин., его можно сократить до 1-5 мин. (срочное сообщение), что перекрывает показатели отдельных каналов связи. Сообщение достигает адресата значительно быстрее за счет сокращения промежуточных этапов в сети. Так, аналогичная передача по телеграфу занимает около 90 мин. В случае, когда отправитель скоммутирован с получателем (режим on-line), передача данных </w:t>
      </w:r>
      <w:r>
        <w:rPr>
          <w:rFonts w:ascii="Times New Roman" w:hAnsi="Times New Roman"/>
          <w:sz w:val="28"/>
          <w:szCs w:val="28"/>
        </w:rPr>
        <w:t>происходит менее чем за 20 с.</w:t>
      </w:r>
      <w:r>
        <w:rPr>
          <w:rFonts w:ascii="Times New Roman" w:hAnsi="Times New Roman"/>
          <w:sz w:val="28"/>
          <w:szCs w:val="28"/>
        </w:rPr>
        <w:br/>
      </w:r>
      <w:r w:rsidRPr="001B24C5">
        <w:rPr>
          <w:rFonts w:ascii="Times New Roman" w:hAnsi="Times New Roman"/>
          <w:sz w:val="28"/>
          <w:szCs w:val="28"/>
        </w:rPr>
        <w:t xml:space="preserve"># </w:t>
      </w:r>
      <w:r>
        <w:rPr>
          <w:rFonts w:ascii="Times New Roman" w:hAnsi="Times New Roman"/>
          <w:sz w:val="28"/>
          <w:szCs w:val="28"/>
        </w:rPr>
        <w:t xml:space="preserve">Так </w:t>
      </w:r>
      <w:r w:rsidRPr="002D6D8B">
        <w:rPr>
          <w:rFonts w:ascii="Times New Roman" w:hAnsi="Times New Roman"/>
          <w:sz w:val="28"/>
          <w:szCs w:val="28"/>
        </w:rPr>
        <w:t>как все платежные документы поступают в систему в</w:t>
      </w:r>
      <w:r>
        <w:rPr>
          <w:rFonts w:ascii="Times New Roman" w:hAnsi="Times New Roman"/>
          <w:sz w:val="28"/>
          <w:szCs w:val="28"/>
        </w:rPr>
        <w:t xml:space="preserve"> ст</w:t>
      </w:r>
      <w:r w:rsidRPr="002D6D8B">
        <w:rPr>
          <w:rFonts w:ascii="Times New Roman" w:hAnsi="Times New Roman"/>
          <w:sz w:val="28"/>
          <w:szCs w:val="28"/>
        </w:rPr>
        <w:t>андартизированном виде, то это позволяет автоматизировать обработку данных и повысить в конечном итоге эффективность работы банка. Фиксация выполненных транзакций дает возможность полного контроля (аудита) всех проходящих распоряжений и ежедневного автоматизированного формирования отчета по ним; кроме этого, преодолеваются языковые барьеры и уменьшаются различия в практике пр</w:t>
      </w:r>
      <w:r>
        <w:rPr>
          <w:rFonts w:ascii="Times New Roman" w:hAnsi="Times New Roman"/>
          <w:sz w:val="28"/>
          <w:szCs w:val="28"/>
        </w:rPr>
        <w:t>оведения банковских операций.</w:t>
      </w:r>
      <w:r>
        <w:rPr>
          <w:rFonts w:ascii="Times New Roman" w:hAnsi="Times New Roman"/>
          <w:sz w:val="28"/>
          <w:szCs w:val="28"/>
        </w:rPr>
        <w:br/>
      </w:r>
      <w:r w:rsidRPr="001B24C5">
        <w:rPr>
          <w:rFonts w:ascii="Times New Roman" w:hAnsi="Times New Roman"/>
          <w:sz w:val="28"/>
          <w:szCs w:val="28"/>
        </w:rPr>
        <w:t xml:space="preserve"># </w:t>
      </w:r>
      <w:r w:rsidRPr="002D6D8B">
        <w:rPr>
          <w:rFonts w:ascii="Times New Roman" w:hAnsi="Times New Roman"/>
          <w:sz w:val="28"/>
          <w:szCs w:val="28"/>
        </w:rPr>
        <w:t>В связи с тем, что международный и кредитных оборот все более концентрируются на пользователях SWIFT, повышается конкурентоспособность банков-членов SWIFT.</w:t>
      </w:r>
    </w:p>
    <w:p w:rsidR="00557979" w:rsidRPr="002D6D8B" w:rsidRDefault="00557979" w:rsidP="008F4CD7">
      <w:pPr>
        <w:shd w:val="clear" w:color="auto" w:fill="FFFFFF"/>
        <w:autoSpaceDE w:val="0"/>
        <w:autoSpaceDN w:val="0"/>
        <w:adjustRightInd w:val="0"/>
        <w:spacing w:after="0" w:line="360" w:lineRule="auto"/>
        <w:jc w:val="both"/>
        <w:rPr>
          <w:rFonts w:ascii="Times New Roman" w:hAnsi="Times New Roman"/>
          <w:sz w:val="28"/>
          <w:szCs w:val="28"/>
        </w:rPr>
      </w:pPr>
      <w:r w:rsidRPr="001B24C5">
        <w:rPr>
          <w:rFonts w:ascii="Times New Roman" w:hAnsi="Times New Roman"/>
          <w:sz w:val="28"/>
          <w:szCs w:val="28"/>
        </w:rPr>
        <w:t xml:space="preserve"># </w:t>
      </w:r>
      <w:r w:rsidRPr="002D6D8B">
        <w:rPr>
          <w:rFonts w:ascii="Times New Roman" w:hAnsi="Times New Roman"/>
          <w:sz w:val="28"/>
          <w:szCs w:val="28"/>
        </w:rPr>
        <w:t>SWIFT гарантирует своим членам финансовую защиту, т.е. если по вине общества в течении суток сообщение не достигло адресата, то SWIFT берет на себя все прямые и косвенные расходы, которые понес клиент из-за этого опоздания.</w:t>
      </w:r>
      <w:r>
        <w:rPr>
          <w:rStyle w:val="af1"/>
          <w:rFonts w:ascii="Times New Roman" w:hAnsi="Times New Roman"/>
          <w:sz w:val="28"/>
          <w:szCs w:val="28"/>
        </w:rPr>
        <w:footnoteReference w:id="4"/>
      </w:r>
      <w:r w:rsidRPr="002D6D8B">
        <w:rPr>
          <w:rFonts w:ascii="Times New Roman" w:hAnsi="Times New Roman"/>
          <w:sz w:val="28"/>
          <w:szCs w:val="28"/>
        </w:rPr>
        <w:br/>
      </w:r>
      <w:r>
        <w:rPr>
          <w:rFonts w:ascii="Times New Roman" w:hAnsi="Times New Roman"/>
          <w:sz w:val="28"/>
          <w:szCs w:val="28"/>
        </w:rPr>
        <w:t xml:space="preserve">        </w:t>
      </w:r>
      <w:r w:rsidRPr="002D6D8B">
        <w:rPr>
          <w:rFonts w:ascii="Times New Roman" w:hAnsi="Times New Roman"/>
          <w:sz w:val="28"/>
          <w:szCs w:val="28"/>
        </w:rPr>
        <w:t>Главным недостатком SWIFT с точки зрения пользователей является дороговизна вступления. Расходы банка по вступлению в SWIFT составляют 160-200 тыс. долл. Это создает, конечно, проблемы для мелких и средних банков. В качестве недостатков можно также назвать в определенной степени сильную зависимость внутренней организации от очень сложной технической системы (опасность сбоев и другие технические проблемы). В качестве еще одного недостатка можно назвать сокращение возможностей по пользованию платежным кредитом (на время пробега документа), т.е. сокращается период между дебетом и кредитом счетов, на которых отражается данный перевод.</w:t>
      </w:r>
    </w:p>
    <w:p w:rsidR="00557979" w:rsidRDefault="00557979" w:rsidP="008F4CD7">
      <w:pPr>
        <w:spacing w:after="0" w:line="360" w:lineRule="auto"/>
        <w:jc w:val="both"/>
        <w:rPr>
          <w:rFonts w:ascii="Times New Roman" w:hAnsi="Times New Roman"/>
          <w:sz w:val="28"/>
          <w:szCs w:val="28"/>
        </w:rPr>
      </w:pPr>
      <w:r w:rsidRPr="002D6D8B">
        <w:rPr>
          <w:rFonts w:ascii="Times New Roman" w:hAnsi="Times New Roman"/>
          <w:color w:val="000000"/>
          <w:sz w:val="28"/>
          <w:szCs w:val="28"/>
        </w:rPr>
        <w:tab/>
      </w:r>
      <w:r w:rsidRPr="002D6D8B">
        <w:rPr>
          <w:rFonts w:ascii="Times New Roman" w:hAnsi="Times New Roman"/>
          <w:sz w:val="28"/>
          <w:szCs w:val="28"/>
        </w:rPr>
        <w:t>В настоящее время используется 11 категорий, охватывающих белее 130 типов сообщений (Message Transaction - MT), построенных таким образом, чтобы обеспечивать выполнение финансовых операци</w:t>
      </w:r>
      <w:r>
        <w:rPr>
          <w:rFonts w:ascii="Times New Roman" w:hAnsi="Times New Roman"/>
          <w:sz w:val="28"/>
          <w:szCs w:val="28"/>
        </w:rPr>
        <w:t>й с большой точностью.</w:t>
      </w:r>
      <w:r w:rsidRPr="002D6D8B">
        <w:rPr>
          <w:rFonts w:ascii="Times New Roman" w:hAnsi="Times New Roman"/>
          <w:sz w:val="28"/>
          <w:szCs w:val="28"/>
        </w:rPr>
        <w:br/>
        <w:t>Сообщения, как правило, передаются от одного пользователя к другому, но существует категория системных сообщений, которые дают возможность пользователю взаимодействовать с сетью (категория 0). Системные сообщения используются для запроса определенных действий и получения специальных отчетов, поиска сообщений в базе данных, для учебных и тренировочных целей. Пользователь может получать от сети запросы, или</w:t>
      </w:r>
      <w:r>
        <w:rPr>
          <w:rFonts w:ascii="Times New Roman" w:hAnsi="Times New Roman"/>
          <w:sz w:val="28"/>
          <w:szCs w:val="28"/>
        </w:rPr>
        <w:t xml:space="preserve"> </w:t>
      </w:r>
      <w:r w:rsidRPr="002D6D8B">
        <w:rPr>
          <w:rFonts w:ascii="Times New Roman" w:hAnsi="Times New Roman"/>
          <w:sz w:val="28"/>
          <w:szCs w:val="28"/>
        </w:rPr>
        <w:t>она может информировать его о своем текуще</w:t>
      </w:r>
      <w:r>
        <w:rPr>
          <w:rFonts w:ascii="Times New Roman" w:hAnsi="Times New Roman"/>
          <w:sz w:val="28"/>
          <w:szCs w:val="28"/>
        </w:rPr>
        <w:t xml:space="preserve">м состоянии, обновлениях, новых </w:t>
      </w:r>
      <w:r w:rsidRPr="002D6D8B">
        <w:rPr>
          <w:rFonts w:ascii="Times New Roman" w:hAnsi="Times New Roman"/>
          <w:sz w:val="28"/>
          <w:szCs w:val="28"/>
        </w:rPr>
        <w:t>услугах и т.д.</w:t>
      </w:r>
      <w:r>
        <w:rPr>
          <w:rStyle w:val="af1"/>
          <w:rFonts w:ascii="Times New Roman" w:hAnsi="Times New Roman"/>
          <w:sz w:val="28"/>
          <w:szCs w:val="28"/>
        </w:rPr>
        <w:footnoteReference w:id="5"/>
      </w:r>
    </w:p>
    <w:p w:rsidR="00557979" w:rsidRPr="00D7306B" w:rsidRDefault="00557979" w:rsidP="00EE6E9D">
      <w:pPr>
        <w:spacing w:after="0" w:line="360" w:lineRule="auto"/>
        <w:ind w:firstLine="708"/>
        <w:jc w:val="both"/>
        <w:rPr>
          <w:rFonts w:ascii="Times New Roman" w:hAnsi="Times New Roman"/>
          <w:sz w:val="28"/>
          <w:szCs w:val="28"/>
          <w:lang w:eastAsia="ru-RU"/>
        </w:rPr>
      </w:pPr>
      <w:r w:rsidRPr="002D6D8B">
        <w:rPr>
          <w:rFonts w:ascii="Times New Roman" w:hAnsi="Times New Roman"/>
          <w:sz w:val="28"/>
          <w:szCs w:val="28"/>
        </w:rPr>
        <w:t>Существуют три основных системных сообщения:</w:t>
      </w:r>
      <w:r w:rsidRPr="002D6D8B">
        <w:rPr>
          <w:rFonts w:ascii="Times New Roman" w:hAnsi="Times New Roman"/>
          <w:sz w:val="28"/>
          <w:szCs w:val="28"/>
        </w:rPr>
        <w:br/>
        <w:t>LOG-IN/OUT - системное сообщение для входа/выхода в систему;</w:t>
      </w:r>
      <w:r w:rsidRPr="002D6D8B">
        <w:rPr>
          <w:rFonts w:ascii="Times New Roman" w:hAnsi="Times New Roman"/>
          <w:sz w:val="28"/>
          <w:szCs w:val="28"/>
        </w:rPr>
        <w:br/>
        <w:t>RETRIEVAL - по этому запросу система присылает копию хранимого сообщения;</w:t>
      </w:r>
      <w:r w:rsidRPr="002D6D8B">
        <w:rPr>
          <w:rFonts w:ascii="Times New Roman" w:hAnsi="Times New Roman"/>
          <w:sz w:val="28"/>
          <w:szCs w:val="28"/>
        </w:rPr>
        <w:br/>
        <w:t>REPORTS - дает возможность получения различного вида счетов.</w:t>
      </w:r>
      <w:r w:rsidRPr="002D6D8B">
        <w:rPr>
          <w:rFonts w:ascii="Times New Roman" w:hAnsi="Times New Roman"/>
          <w:color w:val="330033"/>
          <w:sz w:val="28"/>
          <w:szCs w:val="28"/>
          <w:lang w:eastAsia="ru-RU"/>
        </w:rPr>
        <w:t xml:space="preserve"> В системе SWIFT применяется многоуровневая система защиты информации, которая обеспечивает гарантии сохранности и конфиденциальности передаваемых данных. Широко используются криптограф</w:t>
      </w:r>
      <w:r>
        <w:rPr>
          <w:rFonts w:ascii="Times New Roman" w:hAnsi="Times New Roman"/>
          <w:color w:val="330033"/>
          <w:sz w:val="28"/>
          <w:szCs w:val="28"/>
          <w:lang w:eastAsia="ru-RU"/>
        </w:rPr>
        <w:t xml:space="preserve">ические методы, соответствующие </w:t>
      </w:r>
      <w:r w:rsidRPr="002D6D8B">
        <w:rPr>
          <w:rFonts w:ascii="Times New Roman" w:hAnsi="Times New Roman"/>
          <w:color w:val="330033"/>
          <w:sz w:val="28"/>
          <w:szCs w:val="28"/>
          <w:lang w:eastAsia="ru-RU"/>
        </w:rPr>
        <w:t>стандартам ISO</w:t>
      </w:r>
      <w:r>
        <w:rPr>
          <w:rFonts w:ascii="Times New Roman" w:hAnsi="Times New Roman"/>
          <w:color w:val="330033"/>
          <w:sz w:val="28"/>
          <w:szCs w:val="28"/>
          <w:lang w:eastAsia="ru-RU"/>
        </w:rPr>
        <w:t xml:space="preserve">. </w:t>
      </w:r>
      <w:r w:rsidRPr="002D6D8B">
        <w:rPr>
          <w:rFonts w:ascii="Times New Roman" w:hAnsi="Times New Roman"/>
          <w:color w:val="330033"/>
          <w:sz w:val="28"/>
          <w:szCs w:val="28"/>
          <w:lang w:eastAsia="ru-RU"/>
        </w:rPr>
        <w:t>Говоря о программно-аппаратной реализации системы SWIFT следует отметить тот факт, что все возможные варианты такой реализации тоже четко стандартизованы. В качестве интерфейсов различных уровней для подключения к сети SWIFT используются интерфейсы ST200, ST400 и ST500. которые обладают различной производительностью и могут быть реализованы на основе различных компьютерных платформ.Основные характеристики стандартных интерфейсов приведены в следующей таблице.</w:t>
      </w:r>
      <w:r w:rsidRPr="002D6D8B">
        <w:rPr>
          <w:rFonts w:ascii="Times New Roman" w:hAnsi="Times New Roman"/>
          <w:sz w:val="28"/>
          <w:szCs w:val="28"/>
          <w:lang w:eastAsia="ru-RU"/>
        </w:rPr>
        <w:t xml:space="preserve"> </w:t>
      </w:r>
    </w:p>
    <w:p w:rsidR="00557979" w:rsidRPr="00D7306B" w:rsidRDefault="00557979" w:rsidP="00EE6E9D">
      <w:pPr>
        <w:spacing w:after="0" w:line="360" w:lineRule="auto"/>
        <w:ind w:firstLine="708"/>
        <w:jc w:val="both"/>
        <w:rPr>
          <w:rFonts w:ascii="Times New Roman" w:hAnsi="Times New Roman"/>
          <w:sz w:val="28"/>
          <w:szCs w:val="28"/>
          <w:lang w:eastAsia="ru-RU"/>
        </w:rPr>
      </w:pPr>
    </w:p>
    <w:p w:rsidR="00557979" w:rsidRPr="00197A9F" w:rsidRDefault="00557979" w:rsidP="00EE6E9D">
      <w:pPr>
        <w:spacing w:after="0" w:line="360" w:lineRule="auto"/>
        <w:ind w:firstLine="708"/>
        <w:jc w:val="both"/>
        <w:rPr>
          <w:rFonts w:ascii="Times New Roman" w:hAnsi="Times New Roman"/>
          <w:sz w:val="28"/>
          <w:szCs w:val="28"/>
          <w:lang w:val="en-US" w:eastAsia="ru-RU"/>
        </w:rPr>
      </w:pPr>
      <w:r>
        <w:rPr>
          <w:rFonts w:ascii="Times New Roman" w:hAnsi="Times New Roman"/>
          <w:sz w:val="28"/>
          <w:szCs w:val="28"/>
          <w:lang w:eastAsia="ru-RU"/>
        </w:rPr>
        <w:t xml:space="preserve">Таб. 1 Виды интерфейсов </w:t>
      </w:r>
      <w:r>
        <w:rPr>
          <w:rFonts w:ascii="Times New Roman" w:hAnsi="Times New Roman"/>
          <w:sz w:val="28"/>
          <w:szCs w:val="28"/>
          <w:lang w:val="en-US" w:eastAsia="ru-RU"/>
        </w:rPr>
        <w:t>SWIFT</w:t>
      </w:r>
    </w:p>
    <w:tbl>
      <w:tblPr>
        <w:tblpPr w:leftFromText="180" w:rightFromText="180" w:vertAnchor="text" w:horzAnchor="margin" w:tblpXSpec="center" w:tblpY="554"/>
        <w:tblW w:w="4612"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98"/>
        <w:gridCol w:w="2578"/>
        <w:gridCol w:w="4855"/>
      </w:tblGrid>
      <w:tr w:rsidR="00557979" w:rsidRPr="00A927EF" w:rsidTr="001B24C5">
        <w:trPr>
          <w:trHeight w:val="198"/>
          <w:tblCellSpacing w:w="15" w:type="dxa"/>
        </w:trPr>
        <w:tc>
          <w:tcPr>
            <w:tcW w:w="0" w:type="auto"/>
            <w:gridSpan w:val="3"/>
            <w:tcBorders>
              <w:top w:val="single" w:sz="4" w:space="0" w:color="auto"/>
              <w:left w:val="single" w:sz="4" w:space="0" w:color="auto"/>
              <w:bottom w:val="nil"/>
              <w:right w:val="single" w:sz="4" w:space="0" w:color="auto"/>
            </w:tcBorders>
            <w:vAlign w:val="center"/>
          </w:tcPr>
          <w:p w:rsidR="00557979" w:rsidRPr="00010202" w:rsidRDefault="00557979" w:rsidP="00EE6E9D">
            <w:pPr>
              <w:spacing w:after="0" w:line="240" w:lineRule="auto"/>
              <w:jc w:val="both"/>
              <w:rPr>
                <w:rFonts w:ascii="Times New Roman" w:hAnsi="Times New Roman"/>
                <w:sz w:val="21"/>
                <w:szCs w:val="21"/>
                <w:lang w:eastAsia="ru-RU"/>
              </w:rPr>
            </w:pPr>
            <w:r w:rsidRPr="00010202">
              <w:rPr>
                <w:rFonts w:ascii="Times New Roman" w:hAnsi="Times New Roman"/>
                <w:b/>
                <w:bCs/>
                <w:i/>
                <w:iCs/>
                <w:sz w:val="21"/>
                <w:szCs w:val="21"/>
                <w:lang w:eastAsia="ru-RU"/>
              </w:rPr>
              <w:t>Стандартные интерфейсы SWIFT</w:t>
            </w:r>
          </w:p>
        </w:tc>
      </w:tr>
      <w:tr w:rsidR="00557979" w:rsidRPr="00A927EF" w:rsidTr="001B24C5">
        <w:trPr>
          <w:trHeight w:val="385"/>
          <w:tblCellSpacing w:w="15" w:type="dxa"/>
        </w:trPr>
        <w:tc>
          <w:tcPr>
            <w:tcW w:w="0" w:type="auto"/>
            <w:tcBorders>
              <w:top w:val="single" w:sz="4" w:space="0" w:color="auto"/>
              <w:left w:val="single" w:sz="4" w:space="0" w:color="auto"/>
              <w:bottom w:val="outset" w:sz="6" w:space="0" w:color="auto"/>
              <w:right w:val="outset" w:sz="6" w:space="0" w:color="auto"/>
            </w:tcBorders>
            <w:vAlign w:val="center"/>
          </w:tcPr>
          <w:p w:rsidR="00557979" w:rsidRPr="00010202" w:rsidRDefault="00557979" w:rsidP="00EE6E9D">
            <w:pPr>
              <w:spacing w:after="0" w:line="240" w:lineRule="auto"/>
              <w:jc w:val="both"/>
              <w:rPr>
                <w:rFonts w:ascii="Times New Roman" w:hAnsi="Times New Roman"/>
                <w:sz w:val="21"/>
                <w:szCs w:val="21"/>
                <w:lang w:eastAsia="ru-RU"/>
              </w:rPr>
            </w:pPr>
            <w:r w:rsidRPr="00010202">
              <w:rPr>
                <w:rFonts w:ascii="Times New Roman" w:hAnsi="Times New Roman"/>
                <w:b/>
                <w:bCs/>
                <w:sz w:val="21"/>
                <w:szCs w:val="21"/>
                <w:lang w:eastAsia="ru-RU"/>
              </w:rPr>
              <w:t>Тип интерфейса</w:t>
            </w:r>
          </w:p>
        </w:tc>
        <w:tc>
          <w:tcPr>
            <w:tcW w:w="0" w:type="auto"/>
            <w:tcBorders>
              <w:top w:val="single" w:sz="4" w:space="0" w:color="auto"/>
              <w:left w:val="single" w:sz="4" w:space="0" w:color="auto"/>
              <w:bottom w:val="outset" w:sz="6" w:space="0" w:color="auto"/>
              <w:right w:val="outset" w:sz="6" w:space="0" w:color="auto"/>
            </w:tcBorders>
            <w:vAlign w:val="center"/>
          </w:tcPr>
          <w:p w:rsidR="00557979" w:rsidRPr="00010202" w:rsidRDefault="00557979" w:rsidP="00EE6E9D">
            <w:pPr>
              <w:spacing w:after="0" w:line="240" w:lineRule="auto"/>
              <w:jc w:val="both"/>
              <w:rPr>
                <w:rFonts w:ascii="Times New Roman" w:hAnsi="Times New Roman"/>
                <w:sz w:val="21"/>
                <w:szCs w:val="21"/>
                <w:lang w:eastAsia="ru-RU"/>
              </w:rPr>
            </w:pPr>
            <w:r w:rsidRPr="00010202">
              <w:rPr>
                <w:rFonts w:ascii="Times New Roman" w:hAnsi="Times New Roman"/>
                <w:b/>
                <w:bCs/>
                <w:sz w:val="21"/>
                <w:szCs w:val="21"/>
                <w:lang w:eastAsia="ru-RU"/>
              </w:rPr>
              <w:t>Компьютерная платформа</w:t>
            </w:r>
          </w:p>
        </w:tc>
        <w:tc>
          <w:tcPr>
            <w:tcW w:w="0" w:type="auto"/>
            <w:tcBorders>
              <w:top w:val="single" w:sz="4" w:space="0" w:color="auto"/>
              <w:left w:val="single" w:sz="4" w:space="0" w:color="auto"/>
              <w:bottom w:val="outset" w:sz="6" w:space="0" w:color="auto"/>
              <w:right w:val="single" w:sz="4" w:space="0" w:color="auto"/>
            </w:tcBorders>
            <w:vAlign w:val="center"/>
          </w:tcPr>
          <w:p w:rsidR="00557979" w:rsidRPr="00010202" w:rsidRDefault="00557979" w:rsidP="00EE6E9D">
            <w:pPr>
              <w:spacing w:after="0" w:line="240" w:lineRule="auto"/>
              <w:jc w:val="both"/>
              <w:rPr>
                <w:rFonts w:ascii="Times New Roman" w:hAnsi="Times New Roman"/>
                <w:sz w:val="21"/>
                <w:szCs w:val="21"/>
                <w:lang w:eastAsia="ru-RU"/>
              </w:rPr>
            </w:pPr>
            <w:r w:rsidRPr="00010202">
              <w:rPr>
                <w:rFonts w:ascii="Times New Roman" w:hAnsi="Times New Roman"/>
                <w:b/>
                <w:bCs/>
                <w:sz w:val="21"/>
                <w:szCs w:val="21"/>
                <w:lang w:eastAsia="ru-RU"/>
              </w:rPr>
              <w:t>Назначение и особенности</w:t>
            </w:r>
          </w:p>
        </w:tc>
      </w:tr>
      <w:tr w:rsidR="00557979" w:rsidRPr="00A927EF" w:rsidTr="001B24C5">
        <w:trPr>
          <w:trHeight w:val="958"/>
          <w:tblCellSpacing w:w="15" w:type="dxa"/>
        </w:trPr>
        <w:tc>
          <w:tcPr>
            <w:tcW w:w="0" w:type="auto"/>
            <w:tcBorders>
              <w:top w:val="single" w:sz="4" w:space="0" w:color="auto"/>
              <w:left w:val="single" w:sz="4" w:space="0" w:color="auto"/>
              <w:bottom w:val="outset" w:sz="6" w:space="0" w:color="auto"/>
              <w:right w:val="outset" w:sz="6" w:space="0" w:color="auto"/>
            </w:tcBorders>
            <w:vAlign w:val="center"/>
          </w:tcPr>
          <w:p w:rsidR="00557979" w:rsidRPr="00010202" w:rsidRDefault="00557979" w:rsidP="00EE6E9D">
            <w:pPr>
              <w:spacing w:after="0" w:line="240" w:lineRule="auto"/>
              <w:jc w:val="both"/>
              <w:rPr>
                <w:rFonts w:ascii="Times New Roman" w:hAnsi="Times New Roman"/>
                <w:sz w:val="21"/>
                <w:szCs w:val="21"/>
                <w:lang w:eastAsia="ru-RU"/>
              </w:rPr>
            </w:pPr>
            <w:r w:rsidRPr="00010202">
              <w:rPr>
                <w:rFonts w:ascii="Times New Roman" w:hAnsi="Times New Roman"/>
                <w:b/>
                <w:bCs/>
                <w:sz w:val="21"/>
                <w:szCs w:val="21"/>
                <w:lang w:eastAsia="ru-RU"/>
              </w:rPr>
              <w:t>ST200</w:t>
            </w:r>
          </w:p>
        </w:tc>
        <w:tc>
          <w:tcPr>
            <w:tcW w:w="0" w:type="auto"/>
            <w:tcBorders>
              <w:top w:val="single" w:sz="4" w:space="0" w:color="auto"/>
              <w:left w:val="single" w:sz="4" w:space="0" w:color="auto"/>
              <w:bottom w:val="outset" w:sz="6" w:space="0" w:color="auto"/>
              <w:right w:val="outset" w:sz="6" w:space="0" w:color="auto"/>
            </w:tcBorders>
            <w:vAlign w:val="center"/>
          </w:tcPr>
          <w:p w:rsidR="00557979" w:rsidRPr="00010202" w:rsidRDefault="00557979" w:rsidP="00EE6E9D">
            <w:pPr>
              <w:spacing w:after="0" w:line="240" w:lineRule="auto"/>
              <w:jc w:val="both"/>
              <w:rPr>
                <w:rFonts w:ascii="Times New Roman" w:hAnsi="Times New Roman"/>
                <w:sz w:val="21"/>
                <w:szCs w:val="21"/>
                <w:lang w:eastAsia="ru-RU"/>
              </w:rPr>
            </w:pPr>
          </w:p>
        </w:tc>
        <w:tc>
          <w:tcPr>
            <w:tcW w:w="0" w:type="auto"/>
            <w:tcBorders>
              <w:top w:val="single" w:sz="4" w:space="0" w:color="auto"/>
              <w:left w:val="single" w:sz="4" w:space="0" w:color="auto"/>
              <w:bottom w:val="outset" w:sz="6" w:space="0" w:color="auto"/>
              <w:right w:val="single" w:sz="4" w:space="0" w:color="auto"/>
            </w:tcBorders>
            <w:vAlign w:val="center"/>
          </w:tcPr>
          <w:p w:rsidR="00557979" w:rsidRPr="00010202" w:rsidRDefault="00557979" w:rsidP="00EE6E9D">
            <w:pPr>
              <w:spacing w:after="0" w:line="240" w:lineRule="auto"/>
              <w:jc w:val="both"/>
              <w:rPr>
                <w:rFonts w:ascii="Times New Roman" w:hAnsi="Times New Roman"/>
                <w:sz w:val="21"/>
                <w:szCs w:val="21"/>
                <w:lang w:eastAsia="ru-RU"/>
              </w:rPr>
            </w:pPr>
            <w:r w:rsidRPr="00010202">
              <w:rPr>
                <w:rFonts w:ascii="Times New Roman" w:hAnsi="Times New Roman"/>
                <w:sz w:val="21"/>
                <w:szCs w:val="21"/>
                <w:lang w:eastAsia="ru-RU"/>
              </w:rPr>
              <w:t>Стандартный интерфейс. Терминалы рассчитаны на небольшой график. Обработка сообщений выполняется "вручную" (переносом текстовых файлов в БС</w:t>
            </w:r>
          </w:p>
        </w:tc>
      </w:tr>
      <w:tr w:rsidR="00557979" w:rsidRPr="00A927EF" w:rsidTr="001B24C5">
        <w:trPr>
          <w:trHeight w:val="1156"/>
          <w:tblCellSpacing w:w="15" w:type="dxa"/>
        </w:trPr>
        <w:tc>
          <w:tcPr>
            <w:tcW w:w="0" w:type="auto"/>
            <w:tcBorders>
              <w:top w:val="single" w:sz="4" w:space="0" w:color="auto"/>
              <w:left w:val="single" w:sz="4" w:space="0" w:color="auto"/>
              <w:bottom w:val="outset" w:sz="6" w:space="0" w:color="auto"/>
              <w:right w:val="outset" w:sz="6" w:space="0" w:color="auto"/>
            </w:tcBorders>
            <w:vAlign w:val="center"/>
          </w:tcPr>
          <w:p w:rsidR="00557979" w:rsidRPr="00010202" w:rsidRDefault="00557979" w:rsidP="00EE6E9D">
            <w:pPr>
              <w:spacing w:after="0" w:line="240" w:lineRule="auto"/>
              <w:jc w:val="both"/>
              <w:rPr>
                <w:rFonts w:ascii="Times New Roman" w:hAnsi="Times New Roman"/>
                <w:sz w:val="21"/>
                <w:szCs w:val="21"/>
                <w:lang w:eastAsia="ru-RU"/>
              </w:rPr>
            </w:pPr>
            <w:r w:rsidRPr="00010202">
              <w:rPr>
                <w:rFonts w:ascii="Times New Roman" w:hAnsi="Times New Roman"/>
                <w:b/>
                <w:bCs/>
                <w:sz w:val="21"/>
                <w:szCs w:val="21"/>
                <w:lang w:eastAsia="ru-RU"/>
              </w:rPr>
              <w:t>ST400</w:t>
            </w:r>
          </w:p>
        </w:tc>
        <w:tc>
          <w:tcPr>
            <w:tcW w:w="0" w:type="auto"/>
            <w:tcBorders>
              <w:top w:val="single" w:sz="4" w:space="0" w:color="auto"/>
              <w:left w:val="single" w:sz="4" w:space="0" w:color="auto"/>
              <w:bottom w:val="outset" w:sz="6" w:space="0" w:color="auto"/>
              <w:right w:val="outset" w:sz="6" w:space="0" w:color="auto"/>
            </w:tcBorders>
            <w:vAlign w:val="center"/>
          </w:tcPr>
          <w:p w:rsidR="00557979" w:rsidRPr="00010202" w:rsidRDefault="00557979" w:rsidP="00EE6E9D">
            <w:pPr>
              <w:spacing w:after="0" w:line="240" w:lineRule="auto"/>
              <w:jc w:val="both"/>
              <w:rPr>
                <w:rFonts w:ascii="Times New Roman" w:hAnsi="Times New Roman"/>
                <w:sz w:val="21"/>
                <w:szCs w:val="21"/>
                <w:lang w:val="en-US" w:eastAsia="ru-RU"/>
              </w:rPr>
            </w:pPr>
            <w:r w:rsidRPr="00010202">
              <w:rPr>
                <w:rFonts w:ascii="Times New Roman" w:hAnsi="Times New Roman"/>
                <w:sz w:val="21"/>
                <w:szCs w:val="21"/>
                <w:lang w:val="en-US" w:eastAsia="ru-RU"/>
              </w:rPr>
              <w:t xml:space="preserve">IBM RS/6000 </w:t>
            </w:r>
            <w:r w:rsidRPr="00010202">
              <w:rPr>
                <w:rFonts w:ascii="Times New Roman" w:hAnsi="Times New Roman"/>
                <w:sz w:val="21"/>
                <w:szCs w:val="21"/>
                <w:lang w:eastAsia="ru-RU"/>
              </w:rPr>
              <w:t>и</w:t>
            </w:r>
            <w:r w:rsidRPr="00010202">
              <w:rPr>
                <w:rFonts w:ascii="Times New Roman" w:hAnsi="Times New Roman"/>
                <w:sz w:val="21"/>
                <w:szCs w:val="21"/>
                <w:lang w:val="en-US" w:eastAsia="ru-RU"/>
              </w:rPr>
              <w:t xml:space="preserve"> AS400, DEC VAX </w:t>
            </w:r>
            <w:r w:rsidRPr="00010202">
              <w:rPr>
                <w:rFonts w:ascii="Times New Roman" w:hAnsi="Times New Roman"/>
                <w:sz w:val="21"/>
                <w:szCs w:val="21"/>
                <w:lang w:eastAsia="ru-RU"/>
              </w:rPr>
              <w:t>и</w:t>
            </w:r>
            <w:r w:rsidRPr="00010202">
              <w:rPr>
                <w:rFonts w:ascii="Times New Roman" w:hAnsi="Times New Roman"/>
                <w:sz w:val="21"/>
                <w:szCs w:val="21"/>
                <w:lang w:val="en-US" w:eastAsia="ru-RU"/>
              </w:rPr>
              <w:t xml:space="preserve"> micro VAX, </w:t>
            </w:r>
            <w:r w:rsidRPr="00010202">
              <w:rPr>
                <w:rFonts w:ascii="Times New Roman" w:hAnsi="Times New Roman"/>
                <w:sz w:val="21"/>
                <w:szCs w:val="21"/>
                <w:lang w:eastAsia="ru-RU"/>
              </w:rPr>
              <w:t>НР</w:t>
            </w:r>
            <w:r w:rsidRPr="00010202">
              <w:rPr>
                <w:rFonts w:ascii="Times New Roman" w:hAnsi="Times New Roman"/>
                <w:sz w:val="21"/>
                <w:szCs w:val="21"/>
                <w:lang w:val="en-US" w:eastAsia="ru-RU"/>
              </w:rPr>
              <w:t xml:space="preserve">90, Sun Sparkstation </w:t>
            </w:r>
            <w:r w:rsidRPr="00010202">
              <w:rPr>
                <w:rFonts w:ascii="Times New Roman" w:hAnsi="Times New Roman"/>
                <w:sz w:val="21"/>
                <w:szCs w:val="21"/>
                <w:lang w:eastAsia="ru-RU"/>
              </w:rPr>
              <w:t>и</w:t>
            </w:r>
            <w:r w:rsidRPr="00010202">
              <w:rPr>
                <w:rFonts w:ascii="Times New Roman" w:hAnsi="Times New Roman"/>
                <w:sz w:val="21"/>
                <w:szCs w:val="21"/>
                <w:lang w:val="en-US" w:eastAsia="ru-RU"/>
              </w:rPr>
              <w:t xml:space="preserve"> </w:t>
            </w:r>
            <w:r w:rsidRPr="00010202">
              <w:rPr>
                <w:rFonts w:ascii="Times New Roman" w:hAnsi="Times New Roman"/>
                <w:sz w:val="21"/>
                <w:szCs w:val="21"/>
                <w:lang w:eastAsia="ru-RU"/>
              </w:rPr>
              <w:t>др</w:t>
            </w:r>
            <w:r w:rsidRPr="00010202">
              <w:rPr>
                <w:rFonts w:ascii="Times New Roman" w:hAnsi="Times New Roman"/>
                <w:sz w:val="21"/>
                <w:szCs w:val="21"/>
                <w:lang w:val="en-US" w:eastAsia="ru-RU"/>
              </w:rPr>
              <w:t>.</w:t>
            </w:r>
          </w:p>
        </w:tc>
        <w:tc>
          <w:tcPr>
            <w:tcW w:w="0" w:type="auto"/>
            <w:tcBorders>
              <w:top w:val="single" w:sz="4" w:space="0" w:color="auto"/>
              <w:left w:val="single" w:sz="4" w:space="0" w:color="auto"/>
              <w:bottom w:val="outset" w:sz="6" w:space="0" w:color="auto"/>
              <w:right w:val="single" w:sz="4" w:space="0" w:color="auto"/>
            </w:tcBorders>
            <w:vAlign w:val="center"/>
          </w:tcPr>
          <w:p w:rsidR="00557979" w:rsidRPr="00010202" w:rsidRDefault="00557979" w:rsidP="00EE6E9D">
            <w:pPr>
              <w:spacing w:after="0" w:line="240" w:lineRule="auto"/>
              <w:jc w:val="both"/>
              <w:rPr>
                <w:rFonts w:ascii="Times New Roman" w:hAnsi="Times New Roman"/>
                <w:sz w:val="21"/>
                <w:szCs w:val="21"/>
                <w:lang w:eastAsia="ru-RU"/>
              </w:rPr>
            </w:pPr>
            <w:r w:rsidRPr="00010202">
              <w:rPr>
                <w:rFonts w:ascii="Times New Roman" w:hAnsi="Times New Roman"/>
                <w:sz w:val="21"/>
                <w:szCs w:val="21"/>
                <w:lang w:eastAsia="ru-RU"/>
              </w:rPr>
              <w:t>Интегрированный интерфейс повышенной производительности. Ориентирован на автоматизированную обработку сообщений. БС должна иметь ПО взаимодействия с системой SWIFT</w:t>
            </w:r>
          </w:p>
        </w:tc>
      </w:tr>
      <w:tr w:rsidR="00557979" w:rsidRPr="00A927EF" w:rsidTr="001B24C5">
        <w:trPr>
          <w:trHeight w:val="770"/>
          <w:tblCellSpacing w:w="15" w:type="dxa"/>
        </w:trPr>
        <w:tc>
          <w:tcPr>
            <w:tcW w:w="0" w:type="auto"/>
            <w:tcBorders>
              <w:top w:val="single" w:sz="4" w:space="0" w:color="auto"/>
              <w:left w:val="single" w:sz="4" w:space="0" w:color="auto"/>
              <w:bottom w:val="single" w:sz="4" w:space="0" w:color="auto"/>
              <w:right w:val="outset" w:sz="6" w:space="0" w:color="auto"/>
            </w:tcBorders>
            <w:vAlign w:val="center"/>
          </w:tcPr>
          <w:p w:rsidR="00557979" w:rsidRPr="00010202" w:rsidRDefault="00557979" w:rsidP="00EE6E9D">
            <w:pPr>
              <w:spacing w:after="0" w:line="240" w:lineRule="auto"/>
              <w:jc w:val="both"/>
              <w:rPr>
                <w:rFonts w:ascii="Times New Roman" w:hAnsi="Times New Roman"/>
                <w:sz w:val="21"/>
                <w:szCs w:val="21"/>
                <w:lang w:eastAsia="ru-RU"/>
              </w:rPr>
            </w:pPr>
            <w:r w:rsidRPr="00010202">
              <w:rPr>
                <w:rFonts w:ascii="Times New Roman" w:hAnsi="Times New Roman"/>
                <w:b/>
                <w:bCs/>
                <w:sz w:val="21"/>
                <w:szCs w:val="21"/>
                <w:lang w:eastAsia="ru-RU"/>
              </w:rPr>
              <w:t>ST500</w:t>
            </w:r>
          </w:p>
        </w:tc>
        <w:tc>
          <w:tcPr>
            <w:tcW w:w="0" w:type="auto"/>
            <w:tcBorders>
              <w:top w:val="single" w:sz="4" w:space="0" w:color="auto"/>
              <w:left w:val="single" w:sz="4" w:space="0" w:color="auto"/>
              <w:bottom w:val="single" w:sz="4" w:space="0" w:color="auto"/>
              <w:right w:val="outset" w:sz="6" w:space="0" w:color="auto"/>
            </w:tcBorders>
            <w:vAlign w:val="center"/>
          </w:tcPr>
          <w:p w:rsidR="00557979" w:rsidRPr="00010202" w:rsidRDefault="00557979" w:rsidP="00EE6E9D">
            <w:pPr>
              <w:spacing w:after="0" w:line="240" w:lineRule="auto"/>
              <w:jc w:val="both"/>
              <w:rPr>
                <w:rFonts w:ascii="Times New Roman" w:hAnsi="Times New Roman"/>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557979" w:rsidRPr="00010202" w:rsidRDefault="00557979" w:rsidP="00EE6E9D">
            <w:pPr>
              <w:spacing w:after="0" w:line="240" w:lineRule="auto"/>
              <w:jc w:val="both"/>
              <w:rPr>
                <w:rFonts w:ascii="Times New Roman" w:hAnsi="Times New Roman"/>
                <w:sz w:val="21"/>
                <w:szCs w:val="21"/>
                <w:lang w:eastAsia="ru-RU"/>
              </w:rPr>
            </w:pPr>
            <w:r w:rsidRPr="00010202">
              <w:rPr>
                <w:rFonts w:ascii="Times New Roman" w:hAnsi="Times New Roman"/>
                <w:sz w:val="21"/>
                <w:szCs w:val="21"/>
                <w:lang w:eastAsia="ru-RU"/>
              </w:rPr>
              <w:t>Интерфейс реального времени. Реализуется автоматизированная, круглосуточная обработка сообщений SWIFT параллельно с работой БС.</w:t>
            </w:r>
          </w:p>
        </w:tc>
      </w:tr>
    </w:tbl>
    <w:p w:rsidR="00557979" w:rsidRDefault="00557979" w:rsidP="00010202">
      <w:pPr>
        <w:spacing w:after="0" w:line="360" w:lineRule="auto"/>
        <w:jc w:val="both"/>
        <w:rPr>
          <w:rFonts w:ascii="Times New Roman" w:hAnsi="Times New Roman"/>
          <w:sz w:val="21"/>
          <w:szCs w:val="21"/>
          <w:lang w:eastAsia="ru-RU"/>
        </w:rPr>
      </w:pPr>
    </w:p>
    <w:p w:rsidR="00557979" w:rsidRPr="00010202" w:rsidRDefault="00557979" w:rsidP="00010202">
      <w:pPr>
        <w:spacing w:after="0" w:line="360" w:lineRule="auto"/>
        <w:jc w:val="both"/>
        <w:rPr>
          <w:rFonts w:ascii="Times New Roman" w:hAnsi="Times New Roman"/>
          <w:sz w:val="21"/>
          <w:szCs w:val="21"/>
          <w:lang w:eastAsia="ru-RU"/>
        </w:rPr>
      </w:pPr>
      <w:r>
        <w:rPr>
          <w:rFonts w:ascii="Times New Roman" w:hAnsi="Times New Roman"/>
          <w:sz w:val="21"/>
          <w:szCs w:val="21"/>
          <w:lang w:eastAsia="ru-RU"/>
        </w:rPr>
        <w:br/>
        <w:t> </w:t>
      </w:r>
    </w:p>
    <w:p w:rsidR="00557979" w:rsidRPr="00D7306B" w:rsidRDefault="00557979" w:rsidP="00EE6E9D">
      <w:pPr>
        <w:spacing w:after="0" w:line="360" w:lineRule="auto"/>
        <w:rPr>
          <w:rFonts w:ascii="Times New Roman" w:hAnsi="Times New Roman"/>
          <w:b/>
          <w:sz w:val="28"/>
          <w:szCs w:val="28"/>
        </w:rPr>
      </w:pPr>
    </w:p>
    <w:p w:rsidR="00557979" w:rsidRPr="00D7306B" w:rsidRDefault="00557979" w:rsidP="00EE6E9D">
      <w:pPr>
        <w:spacing w:after="0" w:line="360" w:lineRule="auto"/>
        <w:rPr>
          <w:rFonts w:ascii="Times New Roman" w:hAnsi="Times New Roman"/>
          <w:b/>
          <w:sz w:val="28"/>
          <w:szCs w:val="28"/>
        </w:rPr>
      </w:pPr>
    </w:p>
    <w:p w:rsidR="00557979" w:rsidRPr="00D7306B" w:rsidRDefault="00557979" w:rsidP="00EE6E9D">
      <w:pPr>
        <w:spacing w:after="0" w:line="360" w:lineRule="auto"/>
        <w:rPr>
          <w:rFonts w:ascii="Times New Roman" w:hAnsi="Times New Roman"/>
          <w:b/>
          <w:sz w:val="28"/>
          <w:szCs w:val="28"/>
        </w:rPr>
      </w:pPr>
    </w:p>
    <w:p w:rsidR="00557979" w:rsidRPr="009F7196" w:rsidRDefault="00557979" w:rsidP="00EE6E9D">
      <w:pPr>
        <w:spacing w:after="0" w:line="360" w:lineRule="auto"/>
        <w:rPr>
          <w:rFonts w:ascii="Times New Roman" w:hAnsi="Times New Roman"/>
          <w:b/>
          <w:sz w:val="28"/>
          <w:szCs w:val="28"/>
        </w:rPr>
      </w:pPr>
    </w:p>
    <w:p w:rsidR="00557979" w:rsidRPr="00EE6E9D" w:rsidRDefault="00557979" w:rsidP="00EE6E9D">
      <w:pPr>
        <w:spacing w:after="0" w:line="360" w:lineRule="auto"/>
        <w:rPr>
          <w:rFonts w:ascii="Times New Roman" w:hAnsi="Times New Roman"/>
          <w:b/>
          <w:sz w:val="28"/>
          <w:szCs w:val="28"/>
        </w:rPr>
      </w:pPr>
      <w:r w:rsidRPr="00010202">
        <w:rPr>
          <w:rFonts w:ascii="Times New Roman" w:hAnsi="Times New Roman"/>
          <w:b/>
          <w:sz w:val="28"/>
          <w:szCs w:val="28"/>
        </w:rPr>
        <w:t>4 Анализ межбанковских расчетов на примере ОАО «Альфа Банк» а период с</w:t>
      </w:r>
      <w:r w:rsidRPr="00EE6E9D">
        <w:rPr>
          <w:rFonts w:ascii="Times New Roman" w:hAnsi="Times New Roman"/>
          <w:b/>
          <w:sz w:val="28"/>
          <w:szCs w:val="28"/>
        </w:rPr>
        <w:t xml:space="preserve"> 2007 по 2009</w:t>
      </w:r>
    </w:p>
    <w:p w:rsidR="00557979" w:rsidRPr="008F4CD7" w:rsidRDefault="00557979" w:rsidP="008F4CD7">
      <w:pPr>
        <w:pStyle w:val="11"/>
        <w:spacing w:after="0" w:line="360" w:lineRule="auto"/>
        <w:ind w:left="375"/>
        <w:rPr>
          <w:rFonts w:ascii="Times New Roman" w:hAnsi="Times New Roman"/>
          <w:b/>
          <w:sz w:val="28"/>
          <w:szCs w:val="28"/>
        </w:rPr>
      </w:pPr>
    </w:p>
    <w:p w:rsidR="00557979" w:rsidRPr="002D6D8B" w:rsidRDefault="00557979" w:rsidP="008F4CD7">
      <w:pPr>
        <w:spacing w:after="0" w:line="360" w:lineRule="auto"/>
        <w:ind w:firstLine="708"/>
        <w:jc w:val="both"/>
        <w:rPr>
          <w:rFonts w:ascii="Times New Roman" w:hAnsi="Times New Roman"/>
          <w:sz w:val="28"/>
          <w:szCs w:val="28"/>
        </w:rPr>
      </w:pPr>
      <w:r w:rsidRPr="002D6D8B">
        <w:rPr>
          <w:rFonts w:ascii="Times New Roman" w:hAnsi="Times New Roman"/>
          <w:sz w:val="28"/>
          <w:szCs w:val="28"/>
        </w:rPr>
        <w:t>Акционерный коммерческий банк «Альфа-Банк» представляет собой открытое акционерное общество (ОАО), зарегистрированное в Российской Федерации и имеющее генеральную лицензию на осуществление банковских операций, выданную Центральным банком России в 1991 г. Банк входит в КАГ - финансово-промышленную группу, владеющую акциями предприятий в ряде отраслей российской экономики. Крупнейшим предприятием, принадлежащим КАГ, является «Тюменская нефтяная компания» (ТНК), четвертая по величине нефтяная компания России. Основанный в 1990 году Альфа-Банк быстро превратился в крупнейший частный российский банк. Альфа-Банк является универсальным банком, осуществляющим все основные виды банковских операций, представленных на рынке финансовых услуг, включая обслуживание корпоративных и частных клиентов, инвестиционный банковский бизнес, торговое финансирование и управление активами. Банк обладает второй крупнейшей филиальной сетью в России, расположенной более чем в девяти часовых поясах России, Украины и Казахстана, а также имеет подразделения в Великобритании, Соединенных Штатах Америки и Нидерландах.</w:t>
      </w:r>
    </w:p>
    <w:p w:rsidR="00557979" w:rsidRPr="002D6D8B" w:rsidRDefault="00557979" w:rsidP="008F4CD7">
      <w:pPr>
        <w:spacing w:after="0" w:line="360" w:lineRule="auto"/>
        <w:ind w:firstLine="720"/>
        <w:jc w:val="both"/>
        <w:rPr>
          <w:rFonts w:ascii="Times New Roman" w:hAnsi="Times New Roman"/>
          <w:sz w:val="28"/>
          <w:szCs w:val="28"/>
        </w:rPr>
      </w:pPr>
      <w:r w:rsidRPr="002D6D8B">
        <w:rPr>
          <w:rFonts w:ascii="Times New Roman" w:hAnsi="Times New Roman"/>
          <w:sz w:val="28"/>
          <w:szCs w:val="28"/>
        </w:rPr>
        <w:t>Альфа-Банк оценивается как один из самых надежных и динамично развивающихся банков, который успешно сочетает высокие международные стандарты ведения бизнеса и корпоративного управления с уникальным опытом работы на российском рынке.</w:t>
      </w:r>
    </w:p>
    <w:p w:rsidR="00557979" w:rsidRDefault="00557979" w:rsidP="008F4CD7">
      <w:pPr>
        <w:spacing w:after="0" w:line="360" w:lineRule="auto"/>
        <w:ind w:firstLine="720"/>
        <w:jc w:val="both"/>
        <w:rPr>
          <w:rFonts w:ascii="Times New Roman" w:hAnsi="Times New Roman"/>
          <w:sz w:val="28"/>
          <w:szCs w:val="28"/>
        </w:rPr>
      </w:pPr>
      <w:r w:rsidRPr="002D6D8B">
        <w:rPr>
          <w:rFonts w:ascii="Times New Roman" w:hAnsi="Times New Roman"/>
          <w:sz w:val="28"/>
          <w:szCs w:val="28"/>
        </w:rPr>
        <w:t>В определении «Альфа-Банка» как инвестиционного банка есть несколько новых принципиальных моментов. Прежде всего, подчеркивается, что инвестиционный банк должен обладать крупным капиталом. Этот фактор обеспечивает следующую важную характеристику – универсальный характер инвестиционной банковской деятельности: в отличие от других финансовых посредников, у инвестиционного банка нет необходимости специализироваться на отдельных операциях. Диверсификация обеспечивает инвестиционным банкам в том числе стабильный поток доходов и устойчивость во время глобальных финансовых кризисов.</w:t>
      </w:r>
    </w:p>
    <w:p w:rsidR="00557979" w:rsidRPr="002D6D8B" w:rsidRDefault="00557979" w:rsidP="008F4CD7">
      <w:pPr>
        <w:spacing w:after="0" w:line="360" w:lineRule="auto"/>
        <w:jc w:val="both"/>
        <w:rPr>
          <w:rFonts w:ascii="Times New Roman" w:hAnsi="Times New Roman"/>
          <w:sz w:val="28"/>
          <w:szCs w:val="28"/>
        </w:rPr>
      </w:pPr>
    </w:p>
    <w:p w:rsidR="00557979" w:rsidRPr="002D6D8B" w:rsidRDefault="00557979" w:rsidP="002D6D8B">
      <w:pPr>
        <w:spacing w:line="360" w:lineRule="auto"/>
        <w:jc w:val="both"/>
        <w:rPr>
          <w:rFonts w:ascii="Times New Roman" w:hAnsi="Times New Roman"/>
          <w:sz w:val="28"/>
          <w:szCs w:val="28"/>
        </w:rPr>
      </w:pPr>
      <w:r w:rsidRPr="00263B5D">
        <w:rPr>
          <w:rFonts w:ascii="Times New Roman" w:hAnsi="Times New Roman"/>
          <w:sz w:val="28"/>
          <w:szCs w:val="28"/>
        </w:rPr>
        <w:t xml:space="preserve">     </w:t>
      </w:r>
      <w:r w:rsidRPr="002D6D8B">
        <w:rPr>
          <w:rFonts w:ascii="Times New Roman" w:hAnsi="Times New Roman"/>
          <w:sz w:val="28"/>
          <w:szCs w:val="28"/>
        </w:rPr>
        <w:t>Таблица 1 Анализ межбанковских расчетов ОАО КБ «Альфа Банк» в млн.руб.</w:t>
      </w: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5"/>
        <w:gridCol w:w="895"/>
        <w:gridCol w:w="895"/>
        <w:gridCol w:w="895"/>
        <w:gridCol w:w="1116"/>
        <w:gridCol w:w="1116"/>
      </w:tblGrid>
      <w:tr w:rsidR="00557979" w:rsidRPr="00A927EF" w:rsidTr="00263B5D">
        <w:trPr>
          <w:cantSplit/>
          <w:trHeight w:val="443"/>
        </w:trPr>
        <w:tc>
          <w:tcPr>
            <w:tcW w:w="0" w:type="auto"/>
            <w:vMerge w:val="restart"/>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Наименование платежей</w:t>
            </w:r>
          </w:p>
        </w:tc>
        <w:tc>
          <w:tcPr>
            <w:tcW w:w="0" w:type="auto"/>
            <w:gridSpan w:val="3"/>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периоды</w:t>
            </w:r>
          </w:p>
        </w:tc>
        <w:tc>
          <w:tcPr>
            <w:tcW w:w="0" w:type="auto"/>
            <w:gridSpan w:val="2"/>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Отклонение</w:t>
            </w:r>
          </w:p>
        </w:tc>
      </w:tr>
      <w:tr w:rsidR="00557979" w:rsidRPr="00A927EF" w:rsidTr="00263B5D">
        <w:trPr>
          <w:cantSplit/>
          <w:trHeight w:val="335"/>
        </w:trPr>
        <w:tc>
          <w:tcPr>
            <w:tcW w:w="0" w:type="auto"/>
            <w:vMerge/>
          </w:tcPr>
          <w:p w:rsidR="00557979" w:rsidRPr="00A927EF" w:rsidRDefault="00557979" w:rsidP="00263B5D">
            <w:pPr>
              <w:spacing w:line="360" w:lineRule="auto"/>
              <w:jc w:val="center"/>
              <w:rPr>
                <w:rFonts w:ascii="Times New Roman" w:hAnsi="Times New Roman"/>
              </w:rPr>
            </w:pP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2007</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2009</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2007</w:t>
            </w:r>
          </w:p>
          <w:p w:rsidR="00557979" w:rsidRPr="00A927EF" w:rsidRDefault="00557979" w:rsidP="00263B5D">
            <w:pPr>
              <w:spacing w:line="360" w:lineRule="auto"/>
              <w:jc w:val="center"/>
              <w:rPr>
                <w:rFonts w:ascii="Times New Roman" w:hAnsi="Times New Roman"/>
              </w:rPr>
            </w:pPr>
            <w:r w:rsidRPr="00A927EF">
              <w:rPr>
                <w:rFonts w:ascii="Times New Roman" w:hAnsi="Times New Roman"/>
              </w:rPr>
              <w:t>к 2008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2009</w:t>
            </w:r>
          </w:p>
          <w:p w:rsidR="00557979" w:rsidRPr="00A927EF" w:rsidRDefault="00557979" w:rsidP="00263B5D">
            <w:pPr>
              <w:spacing w:line="360" w:lineRule="auto"/>
              <w:jc w:val="center"/>
              <w:rPr>
                <w:rFonts w:ascii="Times New Roman" w:hAnsi="Times New Roman"/>
              </w:rPr>
            </w:pPr>
            <w:r w:rsidRPr="00A927EF">
              <w:rPr>
                <w:rFonts w:ascii="Times New Roman" w:hAnsi="Times New Roman"/>
              </w:rPr>
              <w:t>к 2008</w:t>
            </w:r>
          </w:p>
        </w:tc>
      </w:tr>
      <w:tr w:rsidR="00557979" w:rsidRPr="00A927EF" w:rsidTr="00263B5D">
        <w:trPr>
          <w:trHeight w:val="274"/>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6</w:t>
            </w:r>
          </w:p>
        </w:tc>
      </w:tr>
      <w:tr w:rsidR="00557979" w:rsidRPr="00A927EF" w:rsidTr="00263B5D">
        <w:trPr>
          <w:trHeight w:val="226"/>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внутри города</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150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152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154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w:t>
            </w:r>
          </w:p>
        </w:tc>
      </w:tr>
      <w:tr w:rsidR="00557979" w:rsidRPr="00A927EF" w:rsidTr="00263B5D">
        <w:trPr>
          <w:trHeight w:val="940"/>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внутри области</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300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330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350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w:t>
            </w:r>
          </w:p>
        </w:tc>
      </w:tr>
      <w:tr w:rsidR="00557979" w:rsidRPr="00A927EF" w:rsidTr="00263B5D">
        <w:trPr>
          <w:trHeight w:val="928"/>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внутри региона</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320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340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335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- 0,5</w:t>
            </w:r>
          </w:p>
        </w:tc>
      </w:tr>
      <w:tr w:rsidR="00557979" w:rsidRPr="00A927EF" w:rsidTr="00263B5D">
        <w:trPr>
          <w:trHeight w:val="543"/>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внутри страны</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400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425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440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15</w:t>
            </w:r>
          </w:p>
        </w:tc>
      </w:tr>
      <w:tr w:rsidR="00557979" w:rsidRPr="00A927EF" w:rsidTr="00263B5D">
        <w:trPr>
          <w:trHeight w:val="940"/>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со странами СНГ</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348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354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342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6</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- 12</w:t>
            </w:r>
          </w:p>
        </w:tc>
      </w:tr>
      <w:tr w:rsidR="00557979" w:rsidRPr="00A927EF" w:rsidTr="00263B5D">
        <w:trPr>
          <w:trHeight w:val="940"/>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Международные расчеты</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450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470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485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15</w:t>
            </w:r>
          </w:p>
        </w:tc>
      </w:tr>
    </w:tbl>
    <w:p w:rsidR="00557979" w:rsidRPr="002D6D8B" w:rsidRDefault="00557979" w:rsidP="002D6D8B">
      <w:pPr>
        <w:spacing w:line="360" w:lineRule="auto"/>
        <w:ind w:firstLine="720"/>
        <w:jc w:val="both"/>
        <w:rPr>
          <w:rFonts w:ascii="Times New Roman" w:hAnsi="Times New Roman"/>
          <w:sz w:val="28"/>
          <w:szCs w:val="28"/>
        </w:rPr>
      </w:pPr>
    </w:p>
    <w:p w:rsidR="00557979" w:rsidRPr="002D6D8B" w:rsidRDefault="00557979" w:rsidP="008F4CD7">
      <w:pPr>
        <w:spacing w:after="0" w:line="360" w:lineRule="auto"/>
        <w:jc w:val="both"/>
        <w:rPr>
          <w:rFonts w:ascii="Times New Roman" w:hAnsi="Times New Roman"/>
          <w:sz w:val="28"/>
          <w:szCs w:val="28"/>
        </w:rPr>
      </w:pPr>
      <w:r w:rsidRPr="002D6D8B">
        <w:rPr>
          <w:rFonts w:ascii="Times New Roman" w:hAnsi="Times New Roman"/>
          <w:sz w:val="28"/>
          <w:szCs w:val="28"/>
        </w:rPr>
        <w:t>Итак из таблицы 1 видно , что за 2008 год банк укрепил свои позиции и увеличил объем межбанковских расчетов . Однако в 2009 году по внутри региональным расчетам и расчетам со странами СНГ показатель абсолютного отклонения является отрицательным, отклонение по странам СНГ было связано с трудной политической обстановкой в этих странах.</w:t>
      </w:r>
    </w:p>
    <w:p w:rsidR="00557979" w:rsidRDefault="00557979" w:rsidP="008F4CD7">
      <w:pPr>
        <w:spacing w:after="0" w:line="360" w:lineRule="auto"/>
        <w:jc w:val="both"/>
        <w:rPr>
          <w:rFonts w:ascii="Times New Roman" w:hAnsi="Times New Roman"/>
          <w:sz w:val="28"/>
          <w:szCs w:val="28"/>
        </w:rPr>
      </w:pPr>
      <w:r w:rsidRPr="002D6D8B">
        <w:rPr>
          <w:rFonts w:ascii="Times New Roman" w:hAnsi="Times New Roman"/>
          <w:sz w:val="28"/>
          <w:szCs w:val="28"/>
        </w:rPr>
        <w:t>Теперь в работе приведен расчет экономической эффективности межбанковских расчетов. Так как ОАО «Альфа Банк» является коммерческой финансово- кредитной структурой, то соответственно главной целью его работы является получение прибыли.</w:t>
      </w:r>
    </w:p>
    <w:p w:rsidR="00557979" w:rsidRPr="002D6D8B" w:rsidRDefault="00557979" w:rsidP="008F4CD7">
      <w:pPr>
        <w:spacing w:after="0" w:line="360" w:lineRule="auto"/>
        <w:jc w:val="both"/>
        <w:rPr>
          <w:rFonts w:ascii="Times New Roman" w:hAnsi="Times New Roman"/>
          <w:sz w:val="28"/>
          <w:szCs w:val="28"/>
        </w:rPr>
      </w:pPr>
    </w:p>
    <w:p w:rsidR="00557979" w:rsidRPr="002D6D8B" w:rsidRDefault="00557979" w:rsidP="008F4CD7">
      <w:pPr>
        <w:spacing w:after="0" w:line="360" w:lineRule="auto"/>
        <w:jc w:val="both"/>
        <w:rPr>
          <w:rFonts w:ascii="Times New Roman" w:hAnsi="Times New Roman"/>
          <w:sz w:val="28"/>
          <w:szCs w:val="28"/>
        </w:rPr>
      </w:pPr>
      <w:r w:rsidRPr="002D6D8B">
        <w:rPr>
          <w:rFonts w:ascii="Times New Roman" w:hAnsi="Times New Roman"/>
          <w:sz w:val="28"/>
          <w:szCs w:val="28"/>
        </w:rPr>
        <w:t>Таблица 2 Расчет доходности межбанковских расчетов за период с 2007 по 2009гг.</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711"/>
        <w:gridCol w:w="711"/>
        <w:gridCol w:w="711"/>
        <w:gridCol w:w="711"/>
        <w:gridCol w:w="711"/>
        <w:gridCol w:w="711"/>
        <w:gridCol w:w="2483"/>
      </w:tblGrid>
      <w:tr w:rsidR="00557979" w:rsidRPr="00A927EF" w:rsidTr="00263B5D">
        <w:trPr>
          <w:cantSplit/>
          <w:trHeight w:val="247"/>
          <w:jc w:val="center"/>
        </w:trPr>
        <w:tc>
          <w:tcPr>
            <w:tcW w:w="0" w:type="auto"/>
            <w:vMerge w:val="restart"/>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Наименование платежей</w:t>
            </w:r>
          </w:p>
        </w:tc>
        <w:tc>
          <w:tcPr>
            <w:tcW w:w="0" w:type="auto"/>
            <w:gridSpan w:val="3"/>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периоды</w:t>
            </w:r>
          </w:p>
        </w:tc>
        <w:tc>
          <w:tcPr>
            <w:tcW w:w="0" w:type="auto"/>
            <w:gridSpan w:val="3"/>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 дохода</w:t>
            </w:r>
          </w:p>
        </w:tc>
        <w:tc>
          <w:tcPr>
            <w:tcW w:w="0" w:type="auto"/>
            <w:vMerge w:val="restart"/>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Коммерч. интерес банка</w:t>
            </w:r>
          </w:p>
        </w:tc>
      </w:tr>
      <w:tr w:rsidR="00557979" w:rsidRPr="00A927EF" w:rsidTr="00263B5D">
        <w:trPr>
          <w:cantSplit/>
          <w:trHeight w:val="187"/>
          <w:jc w:val="center"/>
        </w:trPr>
        <w:tc>
          <w:tcPr>
            <w:tcW w:w="0" w:type="auto"/>
            <w:vMerge/>
          </w:tcPr>
          <w:p w:rsidR="00557979" w:rsidRPr="00A927EF" w:rsidRDefault="00557979" w:rsidP="00263B5D">
            <w:pPr>
              <w:spacing w:line="360" w:lineRule="auto"/>
              <w:jc w:val="center"/>
              <w:rPr>
                <w:rFonts w:ascii="Times New Roman" w:hAnsi="Times New Roman"/>
              </w:rPr>
            </w:pP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2007</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2009</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2007</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2009</w:t>
            </w:r>
          </w:p>
        </w:tc>
        <w:tc>
          <w:tcPr>
            <w:tcW w:w="0" w:type="auto"/>
            <w:vMerge/>
          </w:tcPr>
          <w:p w:rsidR="00557979" w:rsidRPr="00A927EF" w:rsidRDefault="00557979" w:rsidP="00263B5D">
            <w:pPr>
              <w:spacing w:line="360" w:lineRule="auto"/>
              <w:jc w:val="center"/>
              <w:rPr>
                <w:rFonts w:ascii="Times New Roman" w:hAnsi="Times New Roman"/>
              </w:rPr>
            </w:pPr>
          </w:p>
        </w:tc>
      </w:tr>
      <w:tr w:rsidR="00557979" w:rsidRPr="00A927EF" w:rsidTr="00263B5D">
        <w:trPr>
          <w:trHeight w:val="134"/>
          <w:jc w:val="center"/>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6</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7</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8</w:t>
            </w:r>
          </w:p>
        </w:tc>
      </w:tr>
      <w:tr w:rsidR="00557979" w:rsidRPr="00A927EF" w:rsidTr="00263B5D">
        <w:trPr>
          <w:trHeight w:val="131"/>
          <w:jc w:val="center"/>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внутри города</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150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152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154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4,6</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4,62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0,03</w:t>
            </w:r>
          </w:p>
        </w:tc>
      </w:tr>
      <w:tr w:rsidR="00557979" w:rsidRPr="00A927EF" w:rsidTr="00263B5D">
        <w:trPr>
          <w:trHeight w:val="520"/>
          <w:jc w:val="center"/>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внутри области</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300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330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350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13,2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0,04</w:t>
            </w:r>
          </w:p>
        </w:tc>
      </w:tr>
      <w:tr w:rsidR="00557979" w:rsidRPr="00A927EF" w:rsidTr="00263B5D">
        <w:trPr>
          <w:trHeight w:val="514"/>
          <w:jc w:val="center"/>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внутри региона</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320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340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335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12,8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13,6</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13,4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0,04</w:t>
            </w:r>
          </w:p>
        </w:tc>
      </w:tr>
      <w:tr w:rsidR="00557979" w:rsidRPr="00A927EF" w:rsidTr="00263B5D">
        <w:trPr>
          <w:trHeight w:val="520"/>
          <w:jc w:val="center"/>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внутри страны</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400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425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440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21,2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0,05</w:t>
            </w:r>
          </w:p>
        </w:tc>
      </w:tr>
      <w:tr w:rsidR="00557979" w:rsidRPr="00A927EF" w:rsidTr="00263B5D">
        <w:trPr>
          <w:trHeight w:val="520"/>
          <w:jc w:val="center"/>
        </w:trPr>
        <w:tc>
          <w:tcPr>
            <w:tcW w:w="0" w:type="auto"/>
            <w:tcBorders>
              <w:bottom w:val="nil"/>
            </w:tcBorders>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со странами СНГ</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348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354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342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21,2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0,06</w:t>
            </w:r>
          </w:p>
        </w:tc>
      </w:tr>
      <w:tr w:rsidR="00557979" w:rsidRPr="00A927EF" w:rsidTr="00263B5D">
        <w:trPr>
          <w:trHeight w:val="149"/>
          <w:jc w:val="center"/>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Международные расчеты</w:t>
            </w:r>
          </w:p>
        </w:tc>
        <w:tc>
          <w:tcPr>
            <w:tcW w:w="0" w:type="auto"/>
            <w:tcBorders>
              <w:left w:val="nil"/>
            </w:tcBorders>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450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470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485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36</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37,6</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38,8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0,08</w:t>
            </w:r>
          </w:p>
        </w:tc>
      </w:tr>
      <w:tr w:rsidR="00557979" w:rsidRPr="00A927EF" w:rsidTr="00263B5D">
        <w:trPr>
          <w:trHeight w:val="44"/>
          <w:jc w:val="center"/>
        </w:trPr>
        <w:tc>
          <w:tcPr>
            <w:tcW w:w="0" w:type="auto"/>
            <w:tcBorders>
              <w:top w:val="nil"/>
            </w:tcBorders>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итого</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1,968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2,071</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2,106</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106,4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111,4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113,3</w:t>
            </w:r>
          </w:p>
        </w:tc>
        <w:tc>
          <w:tcPr>
            <w:tcW w:w="0" w:type="auto"/>
          </w:tcPr>
          <w:p w:rsidR="00557979" w:rsidRPr="00A927EF" w:rsidRDefault="00557979" w:rsidP="00263B5D">
            <w:pPr>
              <w:spacing w:line="360" w:lineRule="auto"/>
              <w:jc w:val="center"/>
              <w:rPr>
                <w:rFonts w:ascii="Times New Roman" w:hAnsi="Times New Roman"/>
              </w:rPr>
            </w:pPr>
          </w:p>
        </w:tc>
      </w:tr>
    </w:tbl>
    <w:p w:rsidR="00557979" w:rsidRPr="002D6D8B" w:rsidRDefault="00557979" w:rsidP="002D6D8B">
      <w:pPr>
        <w:spacing w:line="360" w:lineRule="auto"/>
        <w:ind w:firstLine="720"/>
        <w:jc w:val="both"/>
        <w:rPr>
          <w:rFonts w:ascii="Times New Roman" w:hAnsi="Times New Roman"/>
          <w:sz w:val="28"/>
          <w:szCs w:val="28"/>
        </w:rPr>
      </w:pPr>
    </w:p>
    <w:p w:rsidR="00557979" w:rsidRPr="002D6D8B" w:rsidRDefault="00557979" w:rsidP="002D6D8B">
      <w:pPr>
        <w:pStyle w:val="aa"/>
        <w:spacing w:line="360" w:lineRule="auto"/>
        <w:ind w:firstLine="720"/>
        <w:rPr>
          <w:szCs w:val="28"/>
        </w:rPr>
      </w:pPr>
      <w:r w:rsidRPr="002D6D8B">
        <w:rPr>
          <w:szCs w:val="28"/>
        </w:rPr>
        <w:t>Итак, из таблицы 2 видно, что расчеты экономически обоснованы и имеют положительную тенденцию, то есть прибыль от операций растет по периодам. Существенно на рост прибыли не отразилась динамика по расчетам внутри региона и со странами СНГ. Итак, далее в работе рост прибыли показан графически.</w:t>
      </w:r>
    </w:p>
    <w:p w:rsidR="00557979" w:rsidRPr="002D6D8B" w:rsidRDefault="00557979" w:rsidP="002D6D8B">
      <w:pPr>
        <w:pStyle w:val="aa"/>
        <w:spacing w:line="360" w:lineRule="auto"/>
        <w:ind w:firstLine="720"/>
        <w:rPr>
          <w:szCs w:val="28"/>
        </w:rPr>
      </w:pPr>
      <w:r w:rsidRPr="002D6D8B">
        <w:rPr>
          <w:szCs w:val="28"/>
        </w:rPr>
        <w:t>Далее в работе рассчитана рентабельность межбанковских расчетов. Рентабельность является экономической категорией, которая характеризует эффективность, динамичность и коммерческие усилия. Характеризует саму эффективность и устойчивость операций.</w:t>
      </w:r>
    </w:p>
    <w:p w:rsidR="00557979" w:rsidRPr="002D6D8B" w:rsidRDefault="00557979" w:rsidP="002D6D8B">
      <w:pPr>
        <w:pStyle w:val="aa"/>
        <w:spacing w:line="360" w:lineRule="auto"/>
        <w:ind w:firstLine="720"/>
        <w:rPr>
          <w:szCs w:val="28"/>
        </w:rPr>
      </w:pPr>
      <w:r w:rsidRPr="002D6D8B">
        <w:rPr>
          <w:szCs w:val="28"/>
        </w:rPr>
        <w:t>За 2007 год показатель рентабельности составил:</w:t>
      </w:r>
    </w:p>
    <w:p w:rsidR="00557979" w:rsidRPr="002D6D8B" w:rsidRDefault="00557979" w:rsidP="002D6D8B">
      <w:pPr>
        <w:pStyle w:val="aa"/>
        <w:spacing w:line="360" w:lineRule="auto"/>
        <w:ind w:firstLine="720"/>
        <w:rPr>
          <w:szCs w:val="28"/>
        </w:rPr>
      </w:pPr>
      <w:r w:rsidRPr="002D6D8B">
        <w:rPr>
          <w:szCs w:val="28"/>
          <w:lang w:val="en-US"/>
        </w:rPr>
        <w:t>R</w:t>
      </w:r>
      <w:r w:rsidRPr="002D6D8B">
        <w:rPr>
          <w:szCs w:val="28"/>
        </w:rPr>
        <w:t>= (1.968/106.4*100)*100=17.8 %</w:t>
      </w:r>
    </w:p>
    <w:p w:rsidR="00557979" w:rsidRPr="002D6D8B" w:rsidRDefault="00557979" w:rsidP="002D6D8B">
      <w:pPr>
        <w:pStyle w:val="aa"/>
        <w:spacing w:line="360" w:lineRule="auto"/>
        <w:ind w:firstLine="720"/>
        <w:rPr>
          <w:szCs w:val="28"/>
        </w:rPr>
      </w:pPr>
      <w:r w:rsidRPr="002D6D8B">
        <w:rPr>
          <w:szCs w:val="28"/>
        </w:rPr>
        <w:t>За 2008 год показатель рентабельности составил:</w:t>
      </w:r>
    </w:p>
    <w:p w:rsidR="00557979" w:rsidRPr="002D6D8B" w:rsidRDefault="00557979" w:rsidP="002D6D8B">
      <w:pPr>
        <w:pStyle w:val="aa"/>
        <w:spacing w:line="360" w:lineRule="auto"/>
        <w:ind w:firstLine="720"/>
        <w:rPr>
          <w:szCs w:val="28"/>
        </w:rPr>
      </w:pPr>
      <w:r w:rsidRPr="002D6D8B">
        <w:rPr>
          <w:szCs w:val="28"/>
          <w:lang w:val="en-US"/>
        </w:rPr>
        <w:t>R</w:t>
      </w:r>
      <w:r w:rsidRPr="002D6D8B">
        <w:rPr>
          <w:szCs w:val="28"/>
        </w:rPr>
        <w:t>= (2.071/111.4*100)*100= 18.6 %</w:t>
      </w:r>
    </w:p>
    <w:p w:rsidR="00557979" w:rsidRPr="002D6D8B" w:rsidRDefault="00557979" w:rsidP="002D6D8B">
      <w:pPr>
        <w:pStyle w:val="aa"/>
        <w:spacing w:line="360" w:lineRule="auto"/>
        <w:ind w:firstLine="720"/>
        <w:rPr>
          <w:szCs w:val="28"/>
        </w:rPr>
      </w:pPr>
      <w:r w:rsidRPr="002D6D8B">
        <w:rPr>
          <w:szCs w:val="28"/>
        </w:rPr>
        <w:t>За 2009 год показатель рентабельности составил:</w:t>
      </w:r>
    </w:p>
    <w:p w:rsidR="00557979" w:rsidRPr="002D6D8B" w:rsidRDefault="00557979" w:rsidP="002D6D8B">
      <w:pPr>
        <w:pStyle w:val="aa"/>
        <w:spacing w:line="360" w:lineRule="auto"/>
        <w:ind w:firstLine="720"/>
        <w:rPr>
          <w:szCs w:val="28"/>
        </w:rPr>
      </w:pPr>
      <w:r w:rsidRPr="002D6D8B">
        <w:rPr>
          <w:szCs w:val="28"/>
          <w:lang w:val="en-US"/>
        </w:rPr>
        <w:t>R</w:t>
      </w:r>
      <w:r w:rsidRPr="002D6D8B">
        <w:rPr>
          <w:szCs w:val="28"/>
        </w:rPr>
        <w:t>= (2.106/111.3*100)*100=18.6 %</w:t>
      </w:r>
    </w:p>
    <w:p w:rsidR="00557979" w:rsidRPr="002D6D8B" w:rsidRDefault="00557979" w:rsidP="002D6D8B">
      <w:pPr>
        <w:pStyle w:val="aa"/>
        <w:spacing w:line="360" w:lineRule="auto"/>
        <w:ind w:firstLine="720"/>
        <w:rPr>
          <w:szCs w:val="28"/>
        </w:rPr>
      </w:pPr>
      <w:r w:rsidRPr="002D6D8B">
        <w:rPr>
          <w:szCs w:val="28"/>
        </w:rPr>
        <w:t xml:space="preserve">Итак расчет рентабельности расчетов показывает , что увеличение показателя наблюдается с 2007 по 2009 гг, а затем в периоде2009 года показатель не изменился по отношению к 2008 году. Здесь можно сделать вывод, что на показатель 2009 года имели влияние два фактора: 1- изменение затрат, 2 – изменение показателей по расчетам внутри региона и со странами СНГ (Таблица 1). </w:t>
      </w:r>
    </w:p>
    <w:p w:rsidR="00557979" w:rsidRDefault="00557979" w:rsidP="002D6D8B">
      <w:pPr>
        <w:pStyle w:val="aa"/>
        <w:spacing w:line="360" w:lineRule="auto"/>
        <w:rPr>
          <w:szCs w:val="28"/>
        </w:rPr>
      </w:pPr>
    </w:p>
    <w:p w:rsidR="00557979" w:rsidRPr="002D6D8B" w:rsidRDefault="00557979" w:rsidP="002D6D8B">
      <w:pPr>
        <w:pStyle w:val="aa"/>
        <w:spacing w:line="360" w:lineRule="auto"/>
        <w:rPr>
          <w:szCs w:val="28"/>
        </w:rPr>
      </w:pPr>
      <w:r w:rsidRPr="002D6D8B">
        <w:rPr>
          <w:szCs w:val="28"/>
        </w:rPr>
        <w:t>Таблица 3  Расчет динамики изменения межбанковских расчетов за 2007 по 2009гг.</w:t>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774"/>
        <w:gridCol w:w="773"/>
        <w:gridCol w:w="773"/>
        <w:gridCol w:w="1428"/>
        <w:gridCol w:w="893"/>
        <w:gridCol w:w="713"/>
        <w:gridCol w:w="713"/>
      </w:tblGrid>
      <w:tr w:rsidR="00557979" w:rsidRPr="00A927EF" w:rsidTr="00263B5D">
        <w:trPr>
          <w:cantSplit/>
          <w:trHeight w:val="243"/>
        </w:trPr>
        <w:tc>
          <w:tcPr>
            <w:tcW w:w="0" w:type="auto"/>
            <w:vMerge w:val="restart"/>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Наименование платежей</w:t>
            </w:r>
          </w:p>
        </w:tc>
        <w:tc>
          <w:tcPr>
            <w:tcW w:w="0" w:type="auto"/>
            <w:gridSpan w:val="3"/>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периоды</w:t>
            </w:r>
          </w:p>
        </w:tc>
        <w:tc>
          <w:tcPr>
            <w:tcW w:w="0" w:type="auto"/>
            <w:gridSpan w:val="2"/>
          </w:tcPr>
          <w:p w:rsidR="00557979" w:rsidRPr="00A927EF" w:rsidRDefault="00557979" w:rsidP="00263B5D">
            <w:pPr>
              <w:spacing w:line="360" w:lineRule="auto"/>
              <w:jc w:val="center"/>
              <w:rPr>
                <w:rFonts w:ascii="Times New Roman" w:hAnsi="Times New Roman"/>
              </w:rPr>
            </w:pPr>
          </w:p>
        </w:tc>
        <w:tc>
          <w:tcPr>
            <w:tcW w:w="0" w:type="auto"/>
            <w:gridSpan w:val="2"/>
          </w:tcPr>
          <w:p w:rsidR="00557979" w:rsidRPr="00A927EF" w:rsidRDefault="00557979" w:rsidP="00263B5D">
            <w:pPr>
              <w:spacing w:line="360" w:lineRule="auto"/>
              <w:jc w:val="center"/>
              <w:rPr>
                <w:rFonts w:ascii="Times New Roman" w:hAnsi="Times New Roman"/>
              </w:rPr>
            </w:pPr>
          </w:p>
        </w:tc>
      </w:tr>
      <w:tr w:rsidR="00557979" w:rsidRPr="00A927EF" w:rsidTr="00263B5D">
        <w:trPr>
          <w:cantSplit/>
          <w:trHeight w:val="183"/>
        </w:trPr>
        <w:tc>
          <w:tcPr>
            <w:tcW w:w="0" w:type="auto"/>
            <w:vMerge/>
          </w:tcPr>
          <w:p w:rsidR="00557979" w:rsidRPr="00A927EF" w:rsidRDefault="00557979" w:rsidP="00263B5D">
            <w:pPr>
              <w:spacing w:line="360" w:lineRule="auto"/>
              <w:jc w:val="center"/>
              <w:rPr>
                <w:rFonts w:ascii="Times New Roman" w:hAnsi="Times New Roman"/>
              </w:rPr>
            </w:pP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2007</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2009</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2007 к 2008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2009</w:t>
            </w:r>
          </w:p>
          <w:p w:rsidR="00557979" w:rsidRPr="00A927EF" w:rsidRDefault="00557979" w:rsidP="00263B5D">
            <w:pPr>
              <w:spacing w:line="360" w:lineRule="auto"/>
              <w:jc w:val="center"/>
              <w:rPr>
                <w:rFonts w:ascii="Times New Roman" w:hAnsi="Times New Roman"/>
              </w:rPr>
            </w:pPr>
            <w:r w:rsidRPr="00A927EF">
              <w:rPr>
                <w:rFonts w:ascii="Times New Roman" w:hAnsi="Times New Roman"/>
              </w:rPr>
              <w:t>к</w:t>
            </w:r>
          </w:p>
          <w:p w:rsidR="00557979" w:rsidRPr="00A927EF" w:rsidRDefault="00557979" w:rsidP="00263B5D">
            <w:pPr>
              <w:spacing w:line="360" w:lineRule="auto"/>
              <w:jc w:val="center"/>
              <w:rPr>
                <w:rFonts w:ascii="Times New Roman" w:hAnsi="Times New Roman"/>
              </w:rPr>
            </w:pPr>
            <w:r w:rsidRPr="00A927EF">
              <w:rPr>
                <w:rFonts w:ascii="Times New Roman" w:hAnsi="Times New Roman"/>
              </w:rPr>
              <w:t>2008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2007</w:t>
            </w:r>
          </w:p>
          <w:p w:rsidR="00557979" w:rsidRPr="00A927EF" w:rsidRDefault="00557979" w:rsidP="00263B5D">
            <w:pPr>
              <w:spacing w:line="360" w:lineRule="auto"/>
              <w:jc w:val="center"/>
              <w:rPr>
                <w:rFonts w:ascii="Times New Roman" w:hAnsi="Times New Roman"/>
              </w:rPr>
            </w:pPr>
            <w:r w:rsidRPr="00A927EF">
              <w:rPr>
                <w:rFonts w:ascii="Times New Roman" w:hAnsi="Times New Roman"/>
              </w:rPr>
              <w:t>к</w:t>
            </w:r>
          </w:p>
          <w:p w:rsidR="00557979" w:rsidRPr="00A927EF" w:rsidRDefault="00557979" w:rsidP="00263B5D">
            <w:pPr>
              <w:spacing w:line="360" w:lineRule="auto"/>
              <w:jc w:val="center"/>
              <w:rPr>
                <w:rFonts w:ascii="Times New Roman" w:hAnsi="Times New Roman"/>
              </w:rPr>
            </w:pPr>
            <w:r w:rsidRPr="00A927EF">
              <w:rPr>
                <w:rFonts w:ascii="Times New Roman" w:hAnsi="Times New Roman"/>
              </w:rPr>
              <w:t>2008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2009</w:t>
            </w:r>
          </w:p>
          <w:p w:rsidR="00557979" w:rsidRPr="00A927EF" w:rsidRDefault="00557979" w:rsidP="00263B5D">
            <w:pPr>
              <w:spacing w:line="360" w:lineRule="auto"/>
              <w:jc w:val="center"/>
              <w:rPr>
                <w:rFonts w:ascii="Times New Roman" w:hAnsi="Times New Roman"/>
              </w:rPr>
            </w:pPr>
            <w:r w:rsidRPr="00A927EF">
              <w:rPr>
                <w:rFonts w:ascii="Times New Roman" w:hAnsi="Times New Roman"/>
              </w:rPr>
              <w:t>к</w:t>
            </w:r>
          </w:p>
          <w:p w:rsidR="00557979" w:rsidRPr="00A927EF" w:rsidRDefault="00557979" w:rsidP="00263B5D">
            <w:pPr>
              <w:spacing w:line="360" w:lineRule="auto"/>
              <w:jc w:val="center"/>
              <w:rPr>
                <w:rFonts w:ascii="Times New Roman" w:hAnsi="Times New Roman"/>
              </w:rPr>
            </w:pPr>
            <w:r w:rsidRPr="00A927EF">
              <w:rPr>
                <w:rFonts w:ascii="Times New Roman" w:hAnsi="Times New Roman"/>
              </w:rPr>
              <w:t>2008</w:t>
            </w:r>
          </w:p>
        </w:tc>
      </w:tr>
      <w:tr w:rsidR="00557979" w:rsidRPr="00A927EF" w:rsidTr="00263B5D">
        <w:trPr>
          <w:trHeight w:val="266"/>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внутри города</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150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152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154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101,3</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101,3</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1,33</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1,33</w:t>
            </w:r>
          </w:p>
        </w:tc>
      </w:tr>
      <w:tr w:rsidR="00557979" w:rsidRPr="00A927EF" w:rsidTr="00263B5D">
        <w:trPr>
          <w:trHeight w:val="266"/>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внутри области</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300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330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350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110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106,06</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6,06</w:t>
            </w:r>
          </w:p>
        </w:tc>
      </w:tr>
      <w:tr w:rsidR="00557979" w:rsidRPr="00A927EF" w:rsidTr="00263B5D">
        <w:trPr>
          <w:trHeight w:val="257"/>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внутри региона</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320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340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335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106,2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98,5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6,25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- 1,5</w:t>
            </w:r>
          </w:p>
        </w:tc>
      </w:tr>
      <w:tr w:rsidR="00557979" w:rsidRPr="00A927EF" w:rsidTr="00263B5D">
        <w:trPr>
          <w:trHeight w:val="266"/>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внутри страны</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400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425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440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106,3</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103,5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6,3</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3,52</w:t>
            </w:r>
          </w:p>
        </w:tc>
      </w:tr>
      <w:tr w:rsidR="00557979" w:rsidRPr="00A927EF" w:rsidTr="00263B5D">
        <w:trPr>
          <w:trHeight w:val="441"/>
        </w:trPr>
        <w:tc>
          <w:tcPr>
            <w:tcW w:w="0" w:type="auto"/>
            <w:tcBorders>
              <w:bottom w:val="nil"/>
            </w:tcBorders>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Расчеты со странами СНГ</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348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354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342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101,7</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96,6</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1,72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- 3,4</w:t>
            </w:r>
          </w:p>
        </w:tc>
      </w:tr>
      <w:tr w:rsidR="00557979" w:rsidRPr="00A927EF" w:rsidTr="00263B5D">
        <w:trPr>
          <w:trHeight w:val="178"/>
        </w:trPr>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Международные расчеты</w:t>
            </w:r>
          </w:p>
        </w:tc>
        <w:tc>
          <w:tcPr>
            <w:tcW w:w="0" w:type="auto"/>
            <w:tcBorders>
              <w:left w:val="nil"/>
            </w:tcBorders>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450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470</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485</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104,4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103,2</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4,4</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3,2</w:t>
            </w:r>
          </w:p>
        </w:tc>
      </w:tr>
      <w:tr w:rsidR="00557979" w:rsidRPr="00A927EF" w:rsidTr="00263B5D">
        <w:trPr>
          <w:trHeight w:val="44"/>
        </w:trPr>
        <w:tc>
          <w:tcPr>
            <w:tcW w:w="0" w:type="auto"/>
            <w:tcBorders>
              <w:top w:val="nil"/>
            </w:tcBorders>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итого</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1,968</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2,071</w:t>
            </w:r>
          </w:p>
        </w:tc>
        <w:tc>
          <w:tcPr>
            <w:tcW w:w="0" w:type="auto"/>
          </w:tcPr>
          <w:p w:rsidR="00557979" w:rsidRPr="00A927EF" w:rsidRDefault="00557979" w:rsidP="00263B5D">
            <w:pPr>
              <w:spacing w:line="360" w:lineRule="auto"/>
              <w:jc w:val="center"/>
              <w:rPr>
                <w:rFonts w:ascii="Times New Roman" w:hAnsi="Times New Roman"/>
              </w:rPr>
            </w:pPr>
            <w:r w:rsidRPr="00A927EF">
              <w:rPr>
                <w:rFonts w:ascii="Times New Roman" w:hAnsi="Times New Roman"/>
              </w:rPr>
              <w:t>2,106</w:t>
            </w:r>
          </w:p>
        </w:tc>
        <w:tc>
          <w:tcPr>
            <w:tcW w:w="0" w:type="auto"/>
          </w:tcPr>
          <w:p w:rsidR="00557979" w:rsidRPr="00A927EF" w:rsidRDefault="00557979" w:rsidP="00263B5D">
            <w:pPr>
              <w:spacing w:line="360" w:lineRule="auto"/>
              <w:jc w:val="center"/>
              <w:rPr>
                <w:rFonts w:ascii="Times New Roman" w:hAnsi="Times New Roman"/>
              </w:rPr>
            </w:pPr>
          </w:p>
        </w:tc>
        <w:tc>
          <w:tcPr>
            <w:tcW w:w="0" w:type="auto"/>
          </w:tcPr>
          <w:p w:rsidR="00557979" w:rsidRPr="00A927EF" w:rsidRDefault="00557979" w:rsidP="00263B5D">
            <w:pPr>
              <w:spacing w:line="360" w:lineRule="auto"/>
              <w:jc w:val="center"/>
              <w:rPr>
                <w:rFonts w:ascii="Times New Roman" w:hAnsi="Times New Roman"/>
              </w:rPr>
            </w:pPr>
          </w:p>
        </w:tc>
        <w:tc>
          <w:tcPr>
            <w:tcW w:w="0" w:type="auto"/>
          </w:tcPr>
          <w:p w:rsidR="00557979" w:rsidRPr="00A927EF" w:rsidRDefault="00557979" w:rsidP="00263B5D">
            <w:pPr>
              <w:spacing w:line="360" w:lineRule="auto"/>
              <w:jc w:val="center"/>
              <w:rPr>
                <w:rFonts w:ascii="Times New Roman" w:hAnsi="Times New Roman"/>
              </w:rPr>
            </w:pPr>
          </w:p>
        </w:tc>
        <w:tc>
          <w:tcPr>
            <w:tcW w:w="0" w:type="auto"/>
          </w:tcPr>
          <w:p w:rsidR="00557979" w:rsidRPr="00A927EF" w:rsidRDefault="00557979" w:rsidP="00263B5D">
            <w:pPr>
              <w:spacing w:line="360" w:lineRule="auto"/>
              <w:jc w:val="center"/>
              <w:rPr>
                <w:rFonts w:ascii="Times New Roman" w:hAnsi="Times New Roman"/>
              </w:rPr>
            </w:pPr>
          </w:p>
        </w:tc>
      </w:tr>
    </w:tbl>
    <w:p w:rsidR="00557979" w:rsidRPr="008F4CD7" w:rsidRDefault="00557979" w:rsidP="00263B5D">
      <w:pPr>
        <w:spacing w:line="360" w:lineRule="auto"/>
        <w:jc w:val="center"/>
        <w:rPr>
          <w:rFonts w:ascii="Times New Roman" w:hAnsi="Times New Roman"/>
        </w:rPr>
      </w:pPr>
    </w:p>
    <w:p w:rsidR="00557979" w:rsidRPr="008F4CD7" w:rsidRDefault="00557979" w:rsidP="00263B5D">
      <w:pPr>
        <w:spacing w:line="360" w:lineRule="auto"/>
        <w:ind w:firstLine="720"/>
        <w:jc w:val="center"/>
        <w:rPr>
          <w:rFonts w:ascii="Times New Roman" w:hAnsi="Times New Roman"/>
          <w:b/>
        </w:rPr>
      </w:pPr>
      <w:r w:rsidRPr="008F4CD7">
        <w:rPr>
          <w:rFonts w:ascii="Times New Roman" w:hAnsi="Times New Roman"/>
        </w:rPr>
        <w:br w:type="page"/>
      </w:r>
    </w:p>
    <w:p w:rsidR="00557979" w:rsidRDefault="00557979" w:rsidP="008F4CD7">
      <w:pPr>
        <w:spacing w:line="360" w:lineRule="auto"/>
        <w:ind w:firstLine="720"/>
        <w:jc w:val="center"/>
        <w:rPr>
          <w:b/>
          <w:sz w:val="28"/>
        </w:rPr>
      </w:pPr>
      <w:r w:rsidRPr="002D6D8B">
        <w:rPr>
          <w:b/>
          <w:sz w:val="28"/>
        </w:rPr>
        <w:t>Заключение</w:t>
      </w:r>
    </w:p>
    <w:p w:rsidR="00557979" w:rsidRPr="00F03FAC" w:rsidRDefault="00557979" w:rsidP="00F03FAC">
      <w:pPr>
        <w:pStyle w:val="HTML"/>
        <w:spacing w:line="360" w:lineRule="auto"/>
        <w:ind w:firstLine="680"/>
        <w:jc w:val="both"/>
        <w:rPr>
          <w:rFonts w:ascii="Times New Roman" w:hAnsi="Times New Roman" w:cs="Times New Roman"/>
          <w:sz w:val="28"/>
          <w:szCs w:val="28"/>
        </w:rPr>
      </w:pPr>
      <w:r w:rsidRPr="00F03FAC">
        <w:rPr>
          <w:rFonts w:ascii="Times New Roman" w:hAnsi="Times New Roman" w:cs="Times New Roman"/>
          <w:sz w:val="28"/>
          <w:szCs w:val="28"/>
        </w:rPr>
        <w:t>Вначале данной работы были рассмотрены основные теоретические аспекты,  связанные с межбанковскими расчетами, принципами их организации, содержанием и ролью, откуда можно сделать вывод. Что межбанковские расчеты - это важнейшая составляющая деятельности любого банка.</w:t>
      </w:r>
    </w:p>
    <w:p w:rsidR="00557979" w:rsidRPr="00F03FAC" w:rsidRDefault="00557979" w:rsidP="00F03FAC">
      <w:pPr>
        <w:pStyle w:val="HTML"/>
        <w:spacing w:line="360" w:lineRule="auto"/>
        <w:ind w:firstLine="680"/>
        <w:jc w:val="both"/>
        <w:rPr>
          <w:rFonts w:ascii="Times New Roman" w:hAnsi="Times New Roman" w:cs="Times New Roman"/>
          <w:sz w:val="28"/>
          <w:szCs w:val="28"/>
        </w:rPr>
      </w:pPr>
      <w:r w:rsidRPr="00F03FAC">
        <w:rPr>
          <w:rFonts w:ascii="Times New Roman" w:hAnsi="Times New Roman" w:cs="Times New Roman"/>
          <w:sz w:val="28"/>
          <w:szCs w:val="28"/>
        </w:rPr>
        <w:t xml:space="preserve">Что организация этих расчетов в основном происходит на основе корреспондентских отношений, которые представляют собой   договорные отношения между двумя или несколькими кредитными учреждениями об осуществлении  платежей  и  расчетов одним из них по поручению и  за  счет  другого.  </w:t>
      </w:r>
    </w:p>
    <w:p w:rsidR="00557979" w:rsidRDefault="00557979" w:rsidP="00F03FAC">
      <w:pPr>
        <w:pStyle w:val="HTML"/>
        <w:spacing w:line="360" w:lineRule="auto"/>
        <w:ind w:firstLine="680"/>
        <w:jc w:val="both"/>
        <w:rPr>
          <w:rFonts w:ascii="Times New Roman" w:hAnsi="Times New Roman" w:cs="Times New Roman"/>
          <w:sz w:val="28"/>
          <w:szCs w:val="28"/>
        </w:rPr>
      </w:pPr>
      <w:r w:rsidRPr="00F03FAC">
        <w:rPr>
          <w:rFonts w:ascii="Times New Roman" w:hAnsi="Times New Roman" w:cs="Times New Roman"/>
          <w:sz w:val="28"/>
          <w:szCs w:val="28"/>
        </w:rPr>
        <w:t xml:space="preserve">Корреспондентские отношения могут существовать между различными типами кредитных учреждений, в том числе банками из разных  стран:  между  разными независимыми  коммерческими  банками;   между   коммерческими   банками   и центральным банком данной  страны  или  других  стран;  между  центральными банками суверенных государств.  </w:t>
      </w:r>
    </w:p>
    <w:p w:rsidR="00557979" w:rsidRPr="00611F08" w:rsidRDefault="00557979" w:rsidP="00611F08">
      <w:pPr>
        <w:spacing w:line="360" w:lineRule="auto"/>
        <w:ind w:firstLine="709"/>
        <w:jc w:val="both"/>
        <w:rPr>
          <w:rFonts w:ascii="Times New Roman" w:hAnsi="Times New Roman"/>
          <w:sz w:val="28"/>
          <w:szCs w:val="28"/>
        </w:rPr>
      </w:pPr>
      <w:r w:rsidRPr="00611F08">
        <w:rPr>
          <w:rFonts w:ascii="Times New Roman" w:hAnsi="Times New Roman"/>
          <w:sz w:val="28"/>
          <w:szCs w:val="28"/>
        </w:rPr>
        <w:t xml:space="preserve">Так же помимо корреспондентских отношений </w:t>
      </w:r>
      <w:r w:rsidRPr="00611F08">
        <w:rPr>
          <w:rFonts w:ascii="Times New Roman" w:hAnsi="Times New Roman"/>
          <w:color w:val="000000"/>
          <w:sz w:val="28"/>
          <w:szCs w:val="28"/>
        </w:rPr>
        <w:t xml:space="preserve"> в настоящее время межбанковские расчеты осуществляются в основном через корреспондентские счета, открытые в расчетно-кассовых центрах, являющихся структурными подразделениями Банка России. </w:t>
      </w:r>
      <w:r w:rsidRPr="00611F08">
        <w:rPr>
          <w:rFonts w:ascii="Times New Roman" w:hAnsi="Times New Roman"/>
          <w:sz w:val="28"/>
          <w:szCs w:val="28"/>
        </w:rPr>
        <w:t xml:space="preserve">Плюсом является то, что ЦБ РФ может осуществлять рефинансирование коммерческих банков. Центральный банк, пользуясь поддержкой государства, имеет возможность обеспечить платежную систему мощными средствами телекоммуникаций, необходимыми для осуществления расчетов между участниками рынка. Центральный банк в состоянии регистрировать все платежные операции, происходящие между банками, и качественно проводить зачет взаимных обязательств банков. И наконец, только центральный банк, в силу своего особого статуса, обладает достаточной ликвидностью и абсолютной платежеспособностью, сводящими риск неплатежей при расчетах с </w:t>
      </w:r>
      <w:r>
        <w:rPr>
          <w:rFonts w:ascii="Times New Roman" w:hAnsi="Times New Roman"/>
          <w:sz w:val="28"/>
          <w:szCs w:val="28"/>
        </w:rPr>
        <w:t>участием РКЦ практически к нулю</w:t>
      </w:r>
    </w:p>
    <w:p w:rsidR="00557979" w:rsidRPr="00F03FAC" w:rsidRDefault="00557979" w:rsidP="00611F08">
      <w:pPr>
        <w:pStyle w:val="HTML"/>
        <w:spacing w:line="360" w:lineRule="auto"/>
        <w:ind w:firstLine="680"/>
        <w:jc w:val="both"/>
        <w:rPr>
          <w:rFonts w:ascii="Times New Roman" w:hAnsi="Times New Roman" w:cs="Times New Roman"/>
          <w:sz w:val="28"/>
          <w:szCs w:val="28"/>
        </w:rPr>
      </w:pPr>
      <w:r w:rsidRPr="00E93606">
        <w:rPr>
          <w:rFonts w:ascii="Times New Roman" w:hAnsi="Times New Roman" w:cs="Times New Roman"/>
          <w:sz w:val="28"/>
          <w:szCs w:val="28"/>
        </w:rPr>
        <w:t>Клиринг</w:t>
      </w:r>
      <w:r w:rsidRPr="002D6D8B">
        <w:rPr>
          <w:rFonts w:ascii="Times New Roman" w:hAnsi="Times New Roman" w:cs="Times New Roman"/>
          <w:sz w:val="28"/>
          <w:szCs w:val="28"/>
        </w:rPr>
        <w:t xml:space="preserve"> представляет собой систему регулярных безналичных расчетов, основанную на зачете взаимных требований и обязательств юридических и физических лиц за товары (услуги) и ценные бумаги.</w:t>
      </w:r>
    </w:p>
    <w:p w:rsidR="00557979" w:rsidRPr="002D6D8B" w:rsidRDefault="00557979" w:rsidP="00611F08">
      <w:pPr>
        <w:spacing w:after="0" w:line="360" w:lineRule="auto"/>
        <w:ind w:firstLine="680"/>
        <w:jc w:val="both"/>
        <w:rPr>
          <w:rFonts w:ascii="Times New Roman" w:hAnsi="Times New Roman"/>
          <w:sz w:val="28"/>
          <w:szCs w:val="28"/>
        </w:rPr>
      </w:pPr>
      <w:r w:rsidRPr="002D6D8B">
        <w:rPr>
          <w:rFonts w:ascii="Times New Roman" w:hAnsi="Times New Roman"/>
          <w:sz w:val="28"/>
          <w:szCs w:val="28"/>
        </w:rPr>
        <w:t xml:space="preserve">Достоинством банковских клиринговых расчетов является и то, что в большинстве стран коммерческим банкам разрешено использовать свои клиринговые балансы в центральном банке для выполнения резервных требований, что, безусловно, выгодно коммерческим банкам. </w:t>
      </w:r>
    </w:p>
    <w:p w:rsidR="00557979" w:rsidRPr="00611F08" w:rsidRDefault="00557979" w:rsidP="00611F08">
      <w:pPr>
        <w:spacing w:after="0" w:line="360" w:lineRule="auto"/>
        <w:ind w:firstLine="680"/>
        <w:jc w:val="both"/>
        <w:rPr>
          <w:rFonts w:ascii="Times New Roman" w:hAnsi="Times New Roman"/>
          <w:sz w:val="28"/>
          <w:szCs w:val="28"/>
        </w:rPr>
      </w:pPr>
      <w:r w:rsidRPr="002D6D8B">
        <w:rPr>
          <w:rFonts w:ascii="Times New Roman" w:hAnsi="Times New Roman"/>
          <w:sz w:val="28"/>
          <w:szCs w:val="28"/>
        </w:rPr>
        <w:t>С целью совершенствования организации межбанковских расче</w:t>
      </w:r>
      <w:r w:rsidRPr="002D6D8B">
        <w:rPr>
          <w:rFonts w:ascii="Times New Roman" w:hAnsi="Times New Roman"/>
          <w:sz w:val="28"/>
          <w:szCs w:val="28"/>
        </w:rPr>
        <w:softHyphen/>
        <w:t>тов и широкого внедрения в практику межбанковского клиринга Бан</w:t>
      </w:r>
      <w:r w:rsidRPr="002D6D8B">
        <w:rPr>
          <w:rFonts w:ascii="Times New Roman" w:hAnsi="Times New Roman"/>
          <w:sz w:val="28"/>
          <w:szCs w:val="28"/>
        </w:rPr>
        <w:softHyphen/>
        <w:t>ком России разработана долговременная программа</w:t>
      </w:r>
      <w:r w:rsidRPr="002D6D8B">
        <w:rPr>
          <w:rFonts w:ascii="Times New Roman" w:hAnsi="Times New Roman"/>
          <w:color w:val="000000"/>
          <w:sz w:val="28"/>
          <w:szCs w:val="28"/>
        </w:rPr>
        <w:t xml:space="preserve"> по созданию сис</w:t>
      </w:r>
      <w:r w:rsidRPr="002D6D8B">
        <w:rPr>
          <w:rFonts w:ascii="Times New Roman" w:hAnsi="Times New Roman"/>
          <w:color w:val="000000"/>
          <w:sz w:val="28"/>
          <w:szCs w:val="28"/>
        </w:rPr>
        <w:softHyphen/>
        <w:t>тем локальных клирингов и общегосударственного клиринга.</w:t>
      </w:r>
    </w:p>
    <w:p w:rsidR="00557979" w:rsidRPr="00F03FAC" w:rsidRDefault="00557979" w:rsidP="00611F08">
      <w:pPr>
        <w:spacing w:after="0" w:line="360" w:lineRule="auto"/>
        <w:jc w:val="both"/>
        <w:rPr>
          <w:rFonts w:ascii="Times New Roman" w:hAnsi="Times New Roman"/>
          <w:sz w:val="28"/>
        </w:rPr>
      </w:pPr>
      <w:r>
        <w:rPr>
          <w:rFonts w:ascii="Times New Roman" w:hAnsi="Times New Roman"/>
          <w:b/>
          <w:sz w:val="28"/>
        </w:rPr>
        <w:t xml:space="preserve">         </w:t>
      </w:r>
      <w:r w:rsidRPr="00F03FAC">
        <w:rPr>
          <w:rFonts w:ascii="Times New Roman" w:hAnsi="Times New Roman"/>
          <w:sz w:val="28"/>
        </w:rPr>
        <w:t xml:space="preserve">После проведения теоретической и аналитической работы было выявлено, что  для эффективного функционирования межбанковских отношений необходима модернизация платежной системы </w:t>
      </w:r>
      <w:r w:rsidRPr="00F03FAC">
        <w:rPr>
          <w:rFonts w:ascii="Times New Roman" w:hAnsi="Times New Roman"/>
          <w:sz w:val="28"/>
          <w:lang w:val="en-US"/>
        </w:rPr>
        <w:t>SWIFT</w:t>
      </w:r>
      <w:r w:rsidRPr="00F03FAC">
        <w:rPr>
          <w:rFonts w:ascii="Times New Roman" w:hAnsi="Times New Roman"/>
          <w:sz w:val="28"/>
        </w:rPr>
        <w:t xml:space="preserve"> 1 на более современную модель системы </w:t>
      </w:r>
      <w:r w:rsidRPr="00F03FAC">
        <w:rPr>
          <w:rFonts w:ascii="Times New Roman" w:hAnsi="Times New Roman"/>
          <w:sz w:val="28"/>
          <w:lang w:val="en-US"/>
        </w:rPr>
        <w:t>SWIFT</w:t>
      </w:r>
      <w:r w:rsidRPr="00F03FAC">
        <w:rPr>
          <w:rFonts w:ascii="Times New Roman" w:hAnsi="Times New Roman"/>
          <w:sz w:val="28"/>
        </w:rPr>
        <w:t xml:space="preserve"> 2. В </w:t>
      </w:r>
      <w:r w:rsidRPr="00F03FAC">
        <w:rPr>
          <w:rFonts w:ascii="Times New Roman" w:hAnsi="Times New Roman"/>
          <w:sz w:val="28"/>
          <w:lang w:val="en-US"/>
        </w:rPr>
        <w:t>SWIFT</w:t>
      </w:r>
      <w:r w:rsidRPr="00F03FAC">
        <w:rPr>
          <w:rFonts w:ascii="Times New Roman" w:hAnsi="Times New Roman"/>
          <w:sz w:val="28"/>
        </w:rPr>
        <w:t xml:space="preserve">-2 используются более производительные процессоры и сетевое оборудование, способные поддерживать увеличение трафика в течение ряда лет, а также более совершенное программное обеспечение. Как и в </w:t>
      </w:r>
      <w:r w:rsidRPr="00F03FAC">
        <w:rPr>
          <w:rFonts w:ascii="Times New Roman" w:hAnsi="Times New Roman"/>
          <w:sz w:val="28"/>
          <w:lang w:val="en-US"/>
        </w:rPr>
        <w:t>SWIFT</w:t>
      </w:r>
      <w:r w:rsidRPr="00F03FAC">
        <w:rPr>
          <w:rFonts w:ascii="Times New Roman" w:hAnsi="Times New Roman"/>
          <w:sz w:val="28"/>
        </w:rPr>
        <w:t xml:space="preserve">-1, в </w:t>
      </w:r>
      <w:r w:rsidRPr="00F03FAC">
        <w:rPr>
          <w:rFonts w:ascii="Times New Roman" w:hAnsi="Times New Roman"/>
          <w:sz w:val="28"/>
          <w:lang w:val="en-US"/>
        </w:rPr>
        <w:t>SWIFT</w:t>
      </w:r>
      <w:r w:rsidRPr="00F03FAC">
        <w:rPr>
          <w:rFonts w:ascii="Times New Roman" w:hAnsi="Times New Roman"/>
          <w:sz w:val="28"/>
        </w:rPr>
        <w:t xml:space="preserve">-2 используются два равноправных связанных между собой и работающих без участия человека операционных центра . Для гарантии отказоустойчивости все их системы дублированы. </w:t>
      </w:r>
    </w:p>
    <w:p w:rsidR="00557979" w:rsidRPr="00F03FAC" w:rsidRDefault="00557979" w:rsidP="00611F08">
      <w:pPr>
        <w:spacing w:after="0" w:line="360" w:lineRule="auto"/>
        <w:ind w:firstLine="720"/>
        <w:jc w:val="both"/>
        <w:rPr>
          <w:rFonts w:ascii="Times New Roman" w:hAnsi="Times New Roman"/>
          <w:sz w:val="28"/>
        </w:rPr>
      </w:pPr>
      <w:r w:rsidRPr="00F03FAC">
        <w:rPr>
          <w:rFonts w:ascii="Times New Roman" w:hAnsi="Times New Roman"/>
          <w:sz w:val="28"/>
        </w:rPr>
        <w:t xml:space="preserve">Сеть </w:t>
      </w:r>
      <w:r w:rsidRPr="00F03FAC">
        <w:rPr>
          <w:rFonts w:ascii="Times New Roman" w:hAnsi="Times New Roman"/>
          <w:sz w:val="28"/>
          <w:lang w:val="en-US"/>
        </w:rPr>
        <w:t>SWIFT</w:t>
      </w:r>
      <w:r w:rsidRPr="00F03FAC">
        <w:rPr>
          <w:rFonts w:ascii="Times New Roman" w:hAnsi="Times New Roman"/>
          <w:sz w:val="28"/>
        </w:rPr>
        <w:t>-2 базируется на четырехуровневой архитектуре и управляется системным управляющим процессором (</w:t>
      </w:r>
      <w:r w:rsidRPr="00F03FAC">
        <w:rPr>
          <w:rFonts w:ascii="Times New Roman" w:hAnsi="Times New Roman"/>
          <w:sz w:val="28"/>
          <w:lang w:val="en-US"/>
        </w:rPr>
        <w:t>System</w:t>
      </w:r>
      <w:r w:rsidRPr="00F03FAC">
        <w:rPr>
          <w:rFonts w:ascii="Times New Roman" w:hAnsi="Times New Roman"/>
          <w:sz w:val="28"/>
        </w:rPr>
        <w:t xml:space="preserve"> </w:t>
      </w:r>
      <w:r w:rsidRPr="00F03FAC">
        <w:rPr>
          <w:rFonts w:ascii="Times New Roman" w:hAnsi="Times New Roman"/>
          <w:sz w:val="28"/>
          <w:lang w:val="en-US"/>
        </w:rPr>
        <w:t>Control</w:t>
      </w:r>
      <w:r w:rsidRPr="00F03FAC">
        <w:rPr>
          <w:rFonts w:ascii="Times New Roman" w:hAnsi="Times New Roman"/>
          <w:sz w:val="28"/>
        </w:rPr>
        <w:t xml:space="preserve"> </w:t>
      </w:r>
      <w:r w:rsidRPr="00F03FAC">
        <w:rPr>
          <w:rFonts w:ascii="Times New Roman" w:hAnsi="Times New Roman"/>
          <w:sz w:val="28"/>
          <w:lang w:val="en-US"/>
        </w:rPr>
        <w:t>Processor</w:t>
      </w:r>
      <w:r w:rsidRPr="00F03FAC">
        <w:rPr>
          <w:rFonts w:ascii="Times New Roman" w:hAnsi="Times New Roman"/>
          <w:sz w:val="28"/>
        </w:rPr>
        <w:t xml:space="preserve"> - </w:t>
      </w:r>
      <w:r w:rsidRPr="00F03FAC">
        <w:rPr>
          <w:rFonts w:ascii="Times New Roman" w:hAnsi="Times New Roman"/>
          <w:sz w:val="28"/>
          <w:lang w:val="en-US"/>
        </w:rPr>
        <w:t>SCP</w:t>
      </w:r>
      <w:r w:rsidRPr="00F03FAC">
        <w:rPr>
          <w:rFonts w:ascii="Times New Roman" w:hAnsi="Times New Roman"/>
          <w:sz w:val="28"/>
        </w:rPr>
        <w:t>).</w:t>
      </w:r>
    </w:p>
    <w:p w:rsidR="00557979" w:rsidRPr="00F03FAC" w:rsidRDefault="00557979" w:rsidP="00611F08">
      <w:pPr>
        <w:spacing w:after="0" w:line="360" w:lineRule="auto"/>
        <w:ind w:firstLine="720"/>
        <w:jc w:val="both"/>
        <w:rPr>
          <w:rFonts w:ascii="Times New Roman" w:hAnsi="Times New Roman"/>
          <w:sz w:val="28"/>
        </w:rPr>
      </w:pPr>
      <w:r w:rsidRPr="00F03FAC">
        <w:rPr>
          <w:rFonts w:ascii="Times New Roman" w:hAnsi="Times New Roman"/>
          <w:sz w:val="28"/>
        </w:rPr>
        <w:t xml:space="preserve">Транспортная сеть </w:t>
      </w:r>
      <w:r w:rsidRPr="00F03FAC">
        <w:rPr>
          <w:rFonts w:ascii="Times New Roman" w:hAnsi="Times New Roman"/>
          <w:sz w:val="28"/>
          <w:lang w:val="en-US"/>
        </w:rPr>
        <w:t>SWIFT</w:t>
      </w:r>
      <w:r w:rsidRPr="00F03FAC">
        <w:rPr>
          <w:rFonts w:ascii="Times New Roman" w:hAnsi="Times New Roman"/>
          <w:sz w:val="28"/>
        </w:rPr>
        <w:t xml:space="preserve"> 2 - это общемировая сеть высокоскоростных линий передачи данных высокой емкости, использующих коммуникационный протокол Х.25 для передачи данных между пунктом доступа к сети и операционными центрами. Пользовательские терминалы соединяются с транспортной сетью </w:t>
      </w:r>
      <w:r w:rsidRPr="00F03FAC">
        <w:rPr>
          <w:rFonts w:ascii="Times New Roman" w:hAnsi="Times New Roman"/>
          <w:sz w:val="28"/>
          <w:lang w:val="en-US"/>
        </w:rPr>
        <w:t>SWIFT</w:t>
      </w:r>
      <w:r w:rsidRPr="00F03FAC">
        <w:rPr>
          <w:rFonts w:ascii="Times New Roman" w:hAnsi="Times New Roman"/>
          <w:sz w:val="28"/>
        </w:rPr>
        <w:t xml:space="preserve"> с помощью местных линий, которые подведены к работающим без участия людей пунктам доступа, называемым точками доступа </w:t>
      </w:r>
      <w:r w:rsidRPr="00F03FAC">
        <w:rPr>
          <w:rFonts w:ascii="Times New Roman" w:hAnsi="Times New Roman"/>
          <w:sz w:val="28"/>
          <w:lang w:val="en-US"/>
        </w:rPr>
        <w:t>SWIFT</w:t>
      </w:r>
      <w:r w:rsidRPr="00F03FAC">
        <w:rPr>
          <w:rFonts w:ascii="Times New Roman" w:hAnsi="Times New Roman"/>
          <w:sz w:val="28"/>
        </w:rPr>
        <w:t xml:space="preserve">. В силу специфических требований, предъявляемых к конфиденциальности передаваемой финансовой информации, сеть </w:t>
      </w:r>
      <w:r w:rsidRPr="00F03FAC">
        <w:rPr>
          <w:rFonts w:ascii="Times New Roman" w:hAnsi="Times New Roman"/>
          <w:sz w:val="28"/>
          <w:lang w:val="en-US"/>
        </w:rPr>
        <w:t>SWIFT</w:t>
      </w:r>
      <w:r w:rsidRPr="00F03FAC">
        <w:rPr>
          <w:rFonts w:ascii="Times New Roman" w:hAnsi="Times New Roman"/>
          <w:sz w:val="28"/>
        </w:rPr>
        <w:t xml:space="preserve"> 2 обеспечивает высокий уровень защиты сообщений. </w:t>
      </w:r>
      <w:r w:rsidRPr="00F03FAC">
        <w:rPr>
          <w:rFonts w:ascii="Times New Roman" w:hAnsi="Times New Roman"/>
          <w:sz w:val="28"/>
          <w:lang w:val="en-US"/>
        </w:rPr>
        <w:t>SWIFT</w:t>
      </w:r>
      <w:r w:rsidRPr="00F03FAC">
        <w:rPr>
          <w:rFonts w:ascii="Times New Roman" w:hAnsi="Times New Roman"/>
          <w:sz w:val="28"/>
        </w:rPr>
        <w:t xml:space="preserve"> 2 использует широкий диапазон профилактических и надзорных мероприятий для обеспечения целостности и конфиденциальности ее сетевого трафика, бесперебойного обеспечения доступности ее услуг пользователям.</w:t>
      </w:r>
    </w:p>
    <w:p w:rsidR="00557979" w:rsidRPr="00F03FAC" w:rsidRDefault="00557979" w:rsidP="008F4CD7">
      <w:pPr>
        <w:spacing w:after="0" w:line="360" w:lineRule="auto"/>
        <w:ind w:firstLine="720"/>
        <w:jc w:val="both"/>
        <w:rPr>
          <w:rFonts w:ascii="Times New Roman" w:hAnsi="Times New Roman"/>
          <w:sz w:val="28"/>
        </w:rPr>
      </w:pPr>
      <w:r w:rsidRPr="00F03FAC">
        <w:rPr>
          <w:rFonts w:ascii="Times New Roman" w:hAnsi="Times New Roman"/>
          <w:sz w:val="28"/>
        </w:rPr>
        <w:t xml:space="preserve">В </w:t>
      </w:r>
      <w:r w:rsidRPr="00F03FAC">
        <w:rPr>
          <w:rFonts w:ascii="Times New Roman" w:hAnsi="Times New Roman"/>
          <w:sz w:val="28"/>
          <w:lang w:val="en-US"/>
        </w:rPr>
        <w:t>SWIFT</w:t>
      </w:r>
      <w:r w:rsidRPr="00F03FAC">
        <w:rPr>
          <w:rFonts w:ascii="Times New Roman" w:hAnsi="Times New Roman"/>
          <w:sz w:val="28"/>
        </w:rPr>
        <w:t xml:space="preserve"> 2 существует строгое разделение ответственности между пользователями и компанией за поддержание безопасности. Пользователь отвечает за правильную эксплуатацию, за физическую защиту терминалов, модемов и линий связи до пункта доступа и правильное оформление сообщений. Вся остальная ответственность лежит на </w:t>
      </w:r>
      <w:r w:rsidRPr="00F03FAC">
        <w:rPr>
          <w:rFonts w:ascii="Times New Roman" w:hAnsi="Times New Roman"/>
          <w:sz w:val="28"/>
          <w:lang w:val="en-US"/>
        </w:rPr>
        <w:t>SWIFT</w:t>
      </w:r>
      <w:r w:rsidRPr="00F03FAC">
        <w:rPr>
          <w:rFonts w:ascii="Times New Roman" w:hAnsi="Times New Roman"/>
          <w:sz w:val="28"/>
        </w:rPr>
        <w:t>2, которое отвечает за непрерывное функционирование сети, за защиту от несанкционированного доступа к ней, за защиту пересылаемых сообщений от всех видов воздействий после пункта доступа.</w:t>
      </w:r>
    </w:p>
    <w:p w:rsidR="00557979" w:rsidRPr="00F03FAC" w:rsidRDefault="00557979" w:rsidP="008F4CD7">
      <w:pPr>
        <w:spacing w:after="0" w:line="360" w:lineRule="auto"/>
        <w:ind w:firstLine="720"/>
        <w:jc w:val="both"/>
        <w:rPr>
          <w:rFonts w:ascii="Times New Roman" w:hAnsi="Times New Roman"/>
          <w:sz w:val="28"/>
        </w:rPr>
      </w:pPr>
      <w:r w:rsidRPr="00F03FAC">
        <w:rPr>
          <w:rFonts w:ascii="Times New Roman" w:hAnsi="Times New Roman"/>
          <w:sz w:val="28"/>
        </w:rPr>
        <w:t xml:space="preserve">К программно-техническим методам защиты </w:t>
      </w:r>
      <w:r w:rsidRPr="00F03FAC">
        <w:rPr>
          <w:rFonts w:ascii="Times New Roman" w:hAnsi="Times New Roman"/>
          <w:sz w:val="28"/>
          <w:lang w:val="en-US"/>
        </w:rPr>
        <w:t>SWIFT</w:t>
      </w:r>
      <w:r w:rsidRPr="00F03FAC">
        <w:rPr>
          <w:rFonts w:ascii="Times New Roman" w:hAnsi="Times New Roman"/>
          <w:sz w:val="28"/>
        </w:rPr>
        <w:t xml:space="preserve"> 2 относятся:</w:t>
      </w:r>
    </w:p>
    <w:p w:rsidR="00557979" w:rsidRPr="00F03FAC" w:rsidRDefault="00557979" w:rsidP="00D7306B">
      <w:pPr>
        <w:spacing w:after="0" w:line="360" w:lineRule="auto"/>
        <w:jc w:val="both"/>
        <w:rPr>
          <w:rFonts w:ascii="Times New Roman" w:hAnsi="Times New Roman"/>
          <w:sz w:val="28"/>
        </w:rPr>
      </w:pPr>
      <w:r w:rsidRPr="00F03FAC">
        <w:rPr>
          <w:rFonts w:ascii="Times New Roman" w:hAnsi="Times New Roman"/>
          <w:sz w:val="28"/>
        </w:rPr>
        <w:t>-коды подтверждения подлинности сообщений, создаваемые во время ввода специальными алгоритмами и базирующиеся на содержании сообщений;</w:t>
      </w:r>
    </w:p>
    <w:p w:rsidR="00557979" w:rsidRPr="00F03FAC" w:rsidRDefault="00557979" w:rsidP="00D7306B">
      <w:pPr>
        <w:spacing w:after="0" w:line="360" w:lineRule="auto"/>
        <w:jc w:val="both"/>
        <w:rPr>
          <w:rFonts w:ascii="Times New Roman" w:hAnsi="Times New Roman"/>
          <w:sz w:val="28"/>
        </w:rPr>
      </w:pPr>
      <w:r w:rsidRPr="00F03FAC">
        <w:rPr>
          <w:rFonts w:ascii="Times New Roman" w:hAnsi="Times New Roman"/>
          <w:sz w:val="28"/>
        </w:rPr>
        <w:t xml:space="preserve">-контроль последовательности сообщений. Сообщениям </w:t>
      </w:r>
      <w:r w:rsidRPr="00F03FAC">
        <w:rPr>
          <w:rFonts w:ascii="Times New Roman" w:hAnsi="Times New Roman"/>
          <w:sz w:val="28"/>
          <w:lang w:val="en-US"/>
        </w:rPr>
        <w:t>SWIFT</w:t>
      </w:r>
      <w:r w:rsidRPr="00F03FAC">
        <w:rPr>
          <w:rFonts w:ascii="Times New Roman" w:hAnsi="Times New Roman"/>
          <w:sz w:val="28"/>
        </w:rPr>
        <w:t xml:space="preserve"> 2 присваиваются уникальные входные и выходные номера в каждом сеансе связи. Входная последовательность обрабатывается слайс- процессорами, а выходная - получателем. </w:t>
      </w:r>
    </w:p>
    <w:p w:rsidR="00557979" w:rsidRPr="00675199" w:rsidRDefault="00557979" w:rsidP="002D6D8B">
      <w:pPr>
        <w:spacing w:line="360" w:lineRule="auto"/>
        <w:ind w:firstLine="720"/>
        <w:jc w:val="both"/>
        <w:rPr>
          <w:sz w:val="28"/>
        </w:rPr>
      </w:pPr>
    </w:p>
    <w:p w:rsidR="00557979" w:rsidRPr="00052435" w:rsidRDefault="00557979" w:rsidP="002D6D8B">
      <w:pPr>
        <w:pStyle w:val="ConsNormal"/>
        <w:widowControl/>
        <w:spacing w:line="360" w:lineRule="auto"/>
        <w:ind w:right="0" w:firstLine="680"/>
        <w:jc w:val="both"/>
        <w:rPr>
          <w:rFonts w:ascii="Times New Roman" w:hAnsi="Times New Roman" w:cs="Times New Roman"/>
          <w:sz w:val="28"/>
          <w:szCs w:val="28"/>
        </w:rPr>
      </w:pPr>
    </w:p>
    <w:p w:rsidR="00557979" w:rsidRPr="00052435" w:rsidRDefault="00557979" w:rsidP="002D6D8B">
      <w:pPr>
        <w:pStyle w:val="ConsNormal"/>
        <w:widowControl/>
        <w:spacing w:line="360" w:lineRule="auto"/>
        <w:ind w:right="0" w:firstLine="680"/>
        <w:jc w:val="both"/>
        <w:rPr>
          <w:rFonts w:ascii="Times New Roman" w:hAnsi="Times New Roman" w:cs="Times New Roman"/>
          <w:sz w:val="28"/>
          <w:szCs w:val="28"/>
        </w:rPr>
      </w:pPr>
    </w:p>
    <w:p w:rsidR="00557979" w:rsidRPr="00052435" w:rsidRDefault="00557979" w:rsidP="002D6D8B">
      <w:pPr>
        <w:pStyle w:val="ConsNormal"/>
        <w:widowControl/>
        <w:spacing w:line="360" w:lineRule="auto"/>
        <w:ind w:right="0" w:firstLine="680"/>
        <w:jc w:val="both"/>
        <w:rPr>
          <w:rFonts w:ascii="Times New Roman" w:hAnsi="Times New Roman" w:cs="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p>
    <w:p w:rsidR="00557979" w:rsidRDefault="00557979" w:rsidP="002D6D8B">
      <w:pPr>
        <w:spacing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w:t>
      </w:r>
    </w:p>
    <w:p w:rsidR="00557979" w:rsidRPr="00B72F7C" w:rsidRDefault="00557979" w:rsidP="00B72F7C">
      <w:pPr>
        <w:pStyle w:val="2"/>
        <w:numPr>
          <w:ilvl w:val="0"/>
          <w:numId w:val="17"/>
        </w:numPr>
        <w:spacing w:after="0" w:line="360" w:lineRule="auto"/>
        <w:rPr>
          <w:rFonts w:ascii="Times New Roman" w:hAnsi="Times New Roman"/>
          <w:sz w:val="28"/>
          <w:szCs w:val="28"/>
        </w:rPr>
      </w:pPr>
      <w:r w:rsidRPr="00B72F7C">
        <w:rPr>
          <w:rFonts w:ascii="Times New Roman" w:hAnsi="Times New Roman"/>
          <w:sz w:val="28"/>
          <w:szCs w:val="28"/>
        </w:rPr>
        <w:t>Баканов М.И. и проф. Шеремет А.Д. Экономический анализ./Учебник. – М, “Финансы и статистика”, 2007г.</w:t>
      </w:r>
    </w:p>
    <w:p w:rsidR="00557979" w:rsidRPr="00B72F7C" w:rsidRDefault="00557979" w:rsidP="00B72F7C">
      <w:pPr>
        <w:pStyle w:val="11"/>
        <w:numPr>
          <w:ilvl w:val="0"/>
          <w:numId w:val="17"/>
        </w:numPr>
        <w:autoSpaceDE w:val="0"/>
        <w:autoSpaceDN w:val="0"/>
        <w:adjustRightInd w:val="0"/>
        <w:spacing w:after="0" w:line="360" w:lineRule="auto"/>
        <w:rPr>
          <w:rFonts w:ascii="Times New Roman" w:hAnsi="Times New Roman"/>
          <w:sz w:val="28"/>
          <w:szCs w:val="28"/>
        </w:rPr>
      </w:pPr>
      <w:r w:rsidRPr="00B72F7C">
        <w:rPr>
          <w:rFonts w:ascii="Times New Roman" w:hAnsi="Times New Roman"/>
          <w:sz w:val="28"/>
          <w:szCs w:val="28"/>
        </w:rPr>
        <w:t>Березина М.П., Крупнов Ю.С. Межбанковские расчеты - М.:2008г.</w:t>
      </w:r>
    </w:p>
    <w:p w:rsidR="00557979" w:rsidRPr="00B72F7C" w:rsidRDefault="00557979" w:rsidP="00B72F7C">
      <w:pPr>
        <w:pStyle w:val="11"/>
        <w:numPr>
          <w:ilvl w:val="0"/>
          <w:numId w:val="17"/>
        </w:numPr>
        <w:spacing w:after="0" w:line="360" w:lineRule="auto"/>
        <w:rPr>
          <w:rFonts w:ascii="Times New Roman" w:hAnsi="Times New Roman"/>
          <w:sz w:val="28"/>
          <w:szCs w:val="28"/>
        </w:rPr>
      </w:pPr>
      <w:r w:rsidRPr="00B72F7C">
        <w:rPr>
          <w:rFonts w:ascii="Times New Roman" w:hAnsi="Times New Roman"/>
          <w:sz w:val="28"/>
          <w:szCs w:val="28"/>
        </w:rPr>
        <w:t xml:space="preserve">Бэрри Нанс Компьютерные сети: М: </w:t>
      </w:r>
      <w:r w:rsidRPr="00B72F7C">
        <w:rPr>
          <w:rFonts w:ascii="Times New Roman" w:hAnsi="Times New Roman"/>
          <w:sz w:val="28"/>
          <w:szCs w:val="28"/>
          <w:lang w:val="en-US"/>
        </w:rPr>
        <w:t>Binom</w:t>
      </w:r>
      <w:r w:rsidRPr="00B72F7C">
        <w:rPr>
          <w:rFonts w:ascii="Times New Roman" w:hAnsi="Times New Roman"/>
          <w:sz w:val="28"/>
          <w:szCs w:val="28"/>
        </w:rPr>
        <w:t xml:space="preserve"> </w:t>
      </w:r>
      <w:r w:rsidRPr="00B72F7C">
        <w:rPr>
          <w:rFonts w:ascii="Times New Roman" w:hAnsi="Times New Roman"/>
          <w:sz w:val="28"/>
          <w:szCs w:val="28"/>
          <w:lang w:val="en-US"/>
        </w:rPr>
        <w:t>Pudlishers</w:t>
      </w:r>
      <w:r w:rsidRPr="00B72F7C">
        <w:rPr>
          <w:rFonts w:ascii="Times New Roman" w:hAnsi="Times New Roman"/>
          <w:sz w:val="28"/>
          <w:szCs w:val="28"/>
        </w:rPr>
        <w:t>, 2008г.</w:t>
      </w:r>
    </w:p>
    <w:p w:rsidR="00557979" w:rsidRPr="00B72F7C" w:rsidRDefault="00557979" w:rsidP="00B72F7C">
      <w:pPr>
        <w:pStyle w:val="11"/>
        <w:numPr>
          <w:ilvl w:val="0"/>
          <w:numId w:val="17"/>
        </w:numPr>
        <w:autoSpaceDE w:val="0"/>
        <w:autoSpaceDN w:val="0"/>
        <w:adjustRightInd w:val="0"/>
        <w:spacing w:after="0" w:line="360" w:lineRule="auto"/>
        <w:rPr>
          <w:rFonts w:ascii="Times New Roman" w:hAnsi="Times New Roman"/>
          <w:sz w:val="28"/>
          <w:szCs w:val="28"/>
        </w:rPr>
      </w:pPr>
      <w:r w:rsidRPr="00B72F7C">
        <w:rPr>
          <w:rFonts w:ascii="Times New Roman" w:hAnsi="Times New Roman"/>
          <w:iCs/>
          <w:sz w:val="28"/>
          <w:szCs w:val="28"/>
        </w:rPr>
        <w:t>Денисов И.</w:t>
      </w:r>
      <w:r w:rsidRPr="00B72F7C">
        <w:rPr>
          <w:rFonts w:ascii="Times New Roman" w:hAnsi="Times New Roman"/>
          <w:sz w:val="28"/>
          <w:szCs w:val="28"/>
        </w:rPr>
        <w:t xml:space="preserve"> О построении торговых систем на российском фондовом рынке. - М: журнал “Рынок ценных бумаг” №7, 2008.</w:t>
      </w:r>
    </w:p>
    <w:p w:rsidR="00557979" w:rsidRPr="00B72F7C" w:rsidRDefault="00557979" w:rsidP="00B72F7C">
      <w:pPr>
        <w:pStyle w:val="11"/>
        <w:numPr>
          <w:ilvl w:val="0"/>
          <w:numId w:val="17"/>
        </w:numPr>
        <w:autoSpaceDE w:val="0"/>
        <w:autoSpaceDN w:val="0"/>
        <w:adjustRightInd w:val="0"/>
        <w:spacing w:after="0" w:line="360" w:lineRule="auto"/>
        <w:rPr>
          <w:rFonts w:ascii="Times New Roman" w:hAnsi="Times New Roman"/>
          <w:sz w:val="28"/>
          <w:szCs w:val="28"/>
        </w:rPr>
      </w:pPr>
      <w:r w:rsidRPr="00B72F7C">
        <w:rPr>
          <w:rFonts w:ascii="Times New Roman" w:hAnsi="Times New Roman"/>
          <w:sz w:val="28"/>
          <w:szCs w:val="28"/>
        </w:rPr>
        <w:t xml:space="preserve">Жукова С.Ф.  Деньги. Кредит. Банки. Под. ред.. — М.: ЮНИТИ, 2006. </w:t>
      </w:r>
    </w:p>
    <w:p w:rsidR="00557979" w:rsidRPr="00B72F7C" w:rsidRDefault="00557979" w:rsidP="00B72F7C">
      <w:pPr>
        <w:pStyle w:val="11"/>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eastAsia="ru-RU"/>
        </w:rPr>
      </w:pPr>
      <w:r w:rsidRPr="00B72F7C">
        <w:rPr>
          <w:rFonts w:ascii="Times New Roman" w:hAnsi="Times New Roman"/>
          <w:sz w:val="28"/>
          <w:szCs w:val="28"/>
          <w:lang w:eastAsia="ru-RU"/>
        </w:rPr>
        <w:t>Колесников В.И.  "Банковское дело" - М: Финансы и статистика, 1999</w:t>
      </w:r>
    </w:p>
    <w:p w:rsidR="00557979" w:rsidRPr="00B72F7C" w:rsidRDefault="00557979" w:rsidP="00B72F7C">
      <w:pPr>
        <w:pStyle w:val="2"/>
        <w:spacing w:after="0" w:line="360" w:lineRule="auto"/>
        <w:ind w:left="720"/>
        <w:rPr>
          <w:rFonts w:ascii="Times New Roman" w:hAnsi="Times New Roman"/>
          <w:sz w:val="28"/>
          <w:szCs w:val="28"/>
        </w:rPr>
      </w:pPr>
      <w:r w:rsidRPr="00B72F7C">
        <w:rPr>
          <w:rFonts w:ascii="Times New Roman" w:hAnsi="Times New Roman"/>
          <w:sz w:val="28"/>
          <w:szCs w:val="28"/>
        </w:rPr>
        <w:t>Банковское дело: учеб/под ред. д.эк.наук, проф. Г.Г. Коробковой.- М.: 2006г.</w:t>
      </w:r>
    </w:p>
    <w:p w:rsidR="00557979" w:rsidRPr="00B72F7C" w:rsidRDefault="00557979" w:rsidP="00B72F7C">
      <w:pPr>
        <w:pStyle w:val="2"/>
        <w:numPr>
          <w:ilvl w:val="0"/>
          <w:numId w:val="17"/>
        </w:numPr>
        <w:tabs>
          <w:tab w:val="left" w:pos="3119"/>
        </w:tabs>
        <w:spacing w:after="0" w:line="360" w:lineRule="auto"/>
        <w:rPr>
          <w:rFonts w:ascii="Times New Roman" w:hAnsi="Times New Roman"/>
          <w:sz w:val="28"/>
          <w:szCs w:val="28"/>
        </w:rPr>
      </w:pPr>
      <w:r w:rsidRPr="00B72F7C">
        <w:rPr>
          <w:rFonts w:ascii="Times New Roman" w:hAnsi="Times New Roman"/>
          <w:sz w:val="28"/>
          <w:szCs w:val="28"/>
        </w:rPr>
        <w:t>Кравцовой  Г.М. Деньги. Кредит. Банки. Под. ред. проф.— Минск: Меркованне, 2004;</w:t>
      </w:r>
    </w:p>
    <w:p w:rsidR="00557979" w:rsidRPr="00B72F7C" w:rsidRDefault="00557979" w:rsidP="00B72F7C">
      <w:pPr>
        <w:pStyle w:val="2"/>
        <w:numPr>
          <w:ilvl w:val="0"/>
          <w:numId w:val="17"/>
        </w:numPr>
        <w:spacing w:after="0" w:line="360" w:lineRule="auto"/>
        <w:rPr>
          <w:rFonts w:ascii="Times New Roman" w:hAnsi="Times New Roman"/>
          <w:sz w:val="28"/>
          <w:szCs w:val="28"/>
        </w:rPr>
      </w:pPr>
      <w:r w:rsidRPr="00B72F7C">
        <w:rPr>
          <w:rFonts w:ascii="Times New Roman" w:hAnsi="Times New Roman"/>
          <w:sz w:val="28"/>
          <w:szCs w:val="28"/>
        </w:rPr>
        <w:t>Лаврушин О.И. Деньги, кредит, банки. -- М.: Финансы и статистика, 2009</w:t>
      </w:r>
    </w:p>
    <w:p w:rsidR="00557979" w:rsidRPr="00B72F7C" w:rsidRDefault="00557979" w:rsidP="00B72F7C">
      <w:pPr>
        <w:pStyle w:val="2"/>
        <w:numPr>
          <w:ilvl w:val="0"/>
          <w:numId w:val="17"/>
        </w:numPr>
        <w:spacing w:after="0" w:line="360" w:lineRule="auto"/>
        <w:rPr>
          <w:rFonts w:ascii="Times New Roman" w:hAnsi="Times New Roman"/>
          <w:sz w:val="28"/>
          <w:szCs w:val="28"/>
        </w:rPr>
      </w:pPr>
      <w:r w:rsidRPr="00B72F7C">
        <w:rPr>
          <w:rFonts w:ascii="Times New Roman" w:hAnsi="Times New Roman"/>
          <w:sz w:val="28"/>
          <w:szCs w:val="28"/>
        </w:rPr>
        <w:t>Маркова О.М., Сахарова Л.С., Сидоров В.Н. Коммерческие банки и их операции - М ., Банки и биржи, ЮНИТИ, 1995.</w:t>
      </w:r>
    </w:p>
    <w:p w:rsidR="00557979" w:rsidRPr="00B72F7C" w:rsidRDefault="00557979" w:rsidP="00B72F7C">
      <w:pPr>
        <w:pStyle w:val="2"/>
        <w:numPr>
          <w:ilvl w:val="0"/>
          <w:numId w:val="17"/>
        </w:numPr>
        <w:spacing w:after="0" w:line="360" w:lineRule="auto"/>
        <w:rPr>
          <w:rFonts w:ascii="Times New Roman" w:hAnsi="Times New Roman"/>
          <w:sz w:val="28"/>
          <w:szCs w:val="28"/>
        </w:rPr>
      </w:pPr>
      <w:r w:rsidRPr="00B72F7C">
        <w:rPr>
          <w:rFonts w:ascii="Times New Roman" w:hAnsi="Times New Roman"/>
          <w:sz w:val="28"/>
          <w:szCs w:val="28"/>
        </w:rPr>
        <w:t>Шишкин А.К., Вартанян С.С., Микрюков В.А. «Бухгалтерский учет и финансовый анализ на коммерческих предприятиях». - М: Инфра-М, 2008.</w:t>
      </w:r>
    </w:p>
    <w:p w:rsidR="00557979" w:rsidRPr="002C42A9" w:rsidRDefault="00557979" w:rsidP="002C42A9">
      <w:pPr>
        <w:spacing w:line="360" w:lineRule="auto"/>
        <w:ind w:firstLine="720"/>
        <w:jc w:val="both"/>
        <w:rPr>
          <w:rFonts w:ascii="Times New Roman" w:eastAsia="Arial Unicode MS" w:hAnsi="Times New Roman"/>
          <w:sz w:val="28"/>
          <w:szCs w:val="28"/>
        </w:rPr>
      </w:pPr>
      <w:r w:rsidRPr="002C42A9">
        <w:rPr>
          <w:rFonts w:ascii="Times New Roman" w:eastAsia="Arial Unicode MS" w:hAnsi="Times New Roman"/>
          <w:sz w:val="28"/>
          <w:szCs w:val="28"/>
        </w:rPr>
        <w:t>Интернет ресурсы</w:t>
      </w:r>
    </w:p>
    <w:p w:rsidR="00557979" w:rsidRPr="002C42A9" w:rsidRDefault="00557979" w:rsidP="002C42A9">
      <w:pPr>
        <w:spacing w:line="360" w:lineRule="auto"/>
        <w:rPr>
          <w:rFonts w:eastAsia="Arial Unicode MS"/>
          <w:sz w:val="28"/>
          <w:szCs w:val="28"/>
        </w:rPr>
      </w:pPr>
      <w:r w:rsidRPr="00963A1F">
        <w:rPr>
          <w:rFonts w:eastAsia="Arial Unicode MS"/>
          <w:sz w:val="28"/>
          <w:szCs w:val="28"/>
          <w:lang w:val="en-US"/>
        </w:rPr>
        <w:t>www</w:t>
      </w:r>
      <w:r w:rsidRPr="00963A1F">
        <w:rPr>
          <w:rFonts w:eastAsia="Arial Unicode MS"/>
          <w:sz w:val="28"/>
          <w:szCs w:val="28"/>
        </w:rPr>
        <w:t>.</w:t>
      </w:r>
      <w:r w:rsidRPr="00963A1F">
        <w:rPr>
          <w:rFonts w:eastAsia="Arial Unicode MS"/>
          <w:sz w:val="28"/>
          <w:szCs w:val="28"/>
          <w:lang w:val="en-US"/>
        </w:rPr>
        <w:t>swift</w:t>
      </w:r>
      <w:r w:rsidRPr="00963A1F">
        <w:rPr>
          <w:rFonts w:eastAsia="Arial Unicode MS"/>
          <w:sz w:val="28"/>
          <w:szCs w:val="28"/>
        </w:rPr>
        <w:t>.</w:t>
      </w:r>
      <w:r w:rsidRPr="00963A1F">
        <w:rPr>
          <w:rFonts w:eastAsia="Arial Unicode MS"/>
          <w:sz w:val="28"/>
          <w:szCs w:val="28"/>
          <w:lang w:val="en-US"/>
        </w:rPr>
        <w:t>com</w:t>
      </w:r>
    </w:p>
    <w:p w:rsidR="00557979" w:rsidRPr="002C42A9" w:rsidRDefault="00557979" w:rsidP="002C42A9">
      <w:pPr>
        <w:spacing w:line="360" w:lineRule="auto"/>
        <w:rPr>
          <w:rFonts w:eastAsia="Arial Unicode MS"/>
          <w:sz w:val="28"/>
          <w:szCs w:val="28"/>
        </w:rPr>
      </w:pPr>
      <w:r w:rsidRPr="002C42A9">
        <w:rPr>
          <w:rFonts w:eastAsia="Arial Unicode MS"/>
          <w:sz w:val="28"/>
          <w:szCs w:val="28"/>
        </w:rPr>
        <w:t>www.alfabank.ru</w:t>
      </w:r>
    </w:p>
    <w:p w:rsidR="00557979" w:rsidRPr="002C42A9" w:rsidRDefault="00557979" w:rsidP="002C42A9">
      <w:pPr>
        <w:spacing w:line="360" w:lineRule="auto"/>
        <w:jc w:val="both"/>
        <w:rPr>
          <w:rFonts w:ascii="Times New Roman" w:hAnsi="Times New Roman"/>
          <w:sz w:val="28"/>
          <w:szCs w:val="28"/>
        </w:rPr>
      </w:pPr>
      <w:bookmarkStart w:id="0" w:name="_GoBack"/>
      <w:bookmarkEnd w:id="0"/>
    </w:p>
    <w:sectPr w:rsidR="00557979" w:rsidRPr="002C42A9" w:rsidSect="0003526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979" w:rsidRDefault="00557979" w:rsidP="00FA2FCF">
      <w:pPr>
        <w:spacing w:after="0" w:line="240" w:lineRule="auto"/>
      </w:pPr>
      <w:r>
        <w:separator/>
      </w:r>
    </w:p>
  </w:endnote>
  <w:endnote w:type="continuationSeparator" w:id="0">
    <w:p w:rsidR="00557979" w:rsidRDefault="00557979" w:rsidP="00FA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979" w:rsidRDefault="00557979" w:rsidP="00FA2FCF">
      <w:pPr>
        <w:spacing w:after="0" w:line="240" w:lineRule="auto"/>
      </w:pPr>
      <w:r>
        <w:separator/>
      </w:r>
    </w:p>
  </w:footnote>
  <w:footnote w:type="continuationSeparator" w:id="0">
    <w:p w:rsidR="00557979" w:rsidRDefault="00557979" w:rsidP="00FA2FCF">
      <w:pPr>
        <w:spacing w:after="0" w:line="240" w:lineRule="auto"/>
      </w:pPr>
      <w:r>
        <w:continuationSeparator/>
      </w:r>
    </w:p>
  </w:footnote>
  <w:footnote w:id="1">
    <w:p w:rsidR="00557979" w:rsidRPr="00CA558F" w:rsidRDefault="00557979" w:rsidP="00CA558F">
      <w:pPr>
        <w:autoSpaceDE w:val="0"/>
        <w:autoSpaceDN w:val="0"/>
        <w:adjustRightInd w:val="0"/>
        <w:spacing w:after="0" w:line="360" w:lineRule="auto"/>
        <w:ind w:left="360"/>
        <w:rPr>
          <w:rFonts w:ascii="Times New Roman" w:hAnsi="Times New Roman"/>
          <w:sz w:val="28"/>
          <w:szCs w:val="28"/>
        </w:rPr>
      </w:pPr>
      <w:r>
        <w:rPr>
          <w:rStyle w:val="af1"/>
        </w:rPr>
        <w:footnoteRef/>
      </w:r>
      <w:r>
        <w:t xml:space="preserve"> </w:t>
      </w:r>
      <w:r w:rsidRPr="00CA558F">
        <w:rPr>
          <w:rFonts w:ascii="Times New Roman" w:hAnsi="Times New Roman"/>
          <w:sz w:val="20"/>
          <w:szCs w:val="20"/>
        </w:rPr>
        <w:t>Жукова С.Ф.  Деньги. Кредит. Банки. Под. ред.. — М.: ЮНИТИ, 2006.</w:t>
      </w:r>
      <w:r w:rsidRPr="00CA558F">
        <w:rPr>
          <w:rFonts w:ascii="Times New Roman" w:hAnsi="Times New Roman"/>
          <w:sz w:val="28"/>
          <w:szCs w:val="28"/>
        </w:rPr>
        <w:t xml:space="preserve"> </w:t>
      </w:r>
    </w:p>
    <w:p w:rsidR="00557979" w:rsidRDefault="00557979" w:rsidP="00CA558F">
      <w:pPr>
        <w:autoSpaceDE w:val="0"/>
        <w:autoSpaceDN w:val="0"/>
        <w:adjustRightInd w:val="0"/>
        <w:spacing w:after="0" w:line="360" w:lineRule="auto"/>
        <w:ind w:left="360"/>
      </w:pPr>
    </w:p>
  </w:footnote>
  <w:footnote w:id="2">
    <w:p w:rsidR="00557979" w:rsidRPr="00CA558F" w:rsidRDefault="00557979" w:rsidP="00CA558F">
      <w:pPr>
        <w:pStyle w:val="2"/>
        <w:spacing w:after="0" w:line="360" w:lineRule="auto"/>
        <w:rPr>
          <w:rFonts w:ascii="Times New Roman" w:hAnsi="Times New Roman"/>
          <w:sz w:val="20"/>
          <w:szCs w:val="20"/>
        </w:rPr>
      </w:pPr>
      <w:r>
        <w:rPr>
          <w:rStyle w:val="af1"/>
        </w:rPr>
        <w:footnoteRef/>
      </w:r>
      <w:r>
        <w:t xml:space="preserve"> </w:t>
      </w:r>
      <w:r w:rsidRPr="00CA558F">
        <w:rPr>
          <w:rFonts w:ascii="Times New Roman" w:hAnsi="Times New Roman"/>
          <w:sz w:val="20"/>
          <w:szCs w:val="20"/>
        </w:rPr>
        <w:t>Лаврушин О.И. Деньги, кредит, банки. -- М.: Финансы и статистика, 2009</w:t>
      </w:r>
    </w:p>
    <w:p w:rsidR="00557979" w:rsidRDefault="00557979" w:rsidP="00CA558F">
      <w:pPr>
        <w:pStyle w:val="2"/>
        <w:spacing w:after="0" w:line="360" w:lineRule="auto"/>
      </w:pPr>
    </w:p>
  </w:footnote>
  <w:footnote w:id="3">
    <w:p w:rsidR="00557979" w:rsidRPr="00CA558F" w:rsidRDefault="00557979" w:rsidP="00CA558F">
      <w:pPr>
        <w:pStyle w:val="2"/>
        <w:spacing w:after="0" w:line="360" w:lineRule="auto"/>
        <w:rPr>
          <w:rFonts w:ascii="Times New Roman" w:hAnsi="Times New Roman"/>
          <w:sz w:val="20"/>
          <w:szCs w:val="20"/>
        </w:rPr>
      </w:pPr>
      <w:r>
        <w:rPr>
          <w:rStyle w:val="af1"/>
        </w:rPr>
        <w:footnoteRef/>
      </w:r>
      <w:r>
        <w:t xml:space="preserve"> </w:t>
      </w:r>
      <w:r w:rsidRPr="00CA558F">
        <w:rPr>
          <w:rFonts w:ascii="Times New Roman" w:hAnsi="Times New Roman"/>
          <w:sz w:val="20"/>
          <w:szCs w:val="20"/>
        </w:rPr>
        <w:t>Шишкин А.К., Вартанян С.С., Микрюков В.А. «Бухгалтерский учет и финансовый анализ на коммерческих предприятиях». - М: Инфра-М, 2008.</w:t>
      </w:r>
    </w:p>
    <w:p w:rsidR="00557979" w:rsidRDefault="00557979" w:rsidP="00CA558F">
      <w:pPr>
        <w:pStyle w:val="2"/>
        <w:spacing w:after="0" w:line="360" w:lineRule="auto"/>
      </w:pPr>
    </w:p>
  </w:footnote>
  <w:footnote w:id="4">
    <w:p w:rsidR="00557979" w:rsidRDefault="00557979" w:rsidP="00EE6E9D">
      <w:pPr>
        <w:autoSpaceDE w:val="0"/>
        <w:autoSpaceDN w:val="0"/>
        <w:adjustRightInd w:val="0"/>
        <w:spacing w:after="0" w:line="360" w:lineRule="auto"/>
      </w:pPr>
      <w:r>
        <w:rPr>
          <w:rStyle w:val="af1"/>
        </w:rPr>
        <w:footnoteRef/>
      </w:r>
      <w:r>
        <w:t xml:space="preserve"> </w:t>
      </w:r>
      <w:r w:rsidRPr="00CA558F">
        <w:rPr>
          <w:rFonts w:ascii="Times New Roman" w:hAnsi="Times New Roman"/>
          <w:sz w:val="20"/>
          <w:szCs w:val="20"/>
        </w:rPr>
        <w:t>Березина М.П., Крупнов Ю.С. Межбанковские расчеты - М.:2008г.</w:t>
      </w:r>
    </w:p>
  </w:footnote>
  <w:footnote w:id="5">
    <w:p w:rsidR="00557979" w:rsidRPr="002C42A9" w:rsidRDefault="00557979" w:rsidP="00CA558F">
      <w:pPr>
        <w:spacing w:line="360" w:lineRule="auto"/>
        <w:rPr>
          <w:rFonts w:eastAsia="Arial Unicode MS"/>
          <w:sz w:val="28"/>
          <w:szCs w:val="28"/>
        </w:rPr>
      </w:pPr>
      <w:r>
        <w:rPr>
          <w:rStyle w:val="af1"/>
        </w:rPr>
        <w:footnoteRef/>
      </w:r>
      <w:r>
        <w:t xml:space="preserve">  </w:t>
      </w:r>
      <w:r w:rsidRPr="00963A1F">
        <w:rPr>
          <w:rFonts w:eastAsia="Arial Unicode MS"/>
          <w:sz w:val="20"/>
          <w:szCs w:val="20"/>
          <w:lang w:val="en-US"/>
        </w:rPr>
        <w:t>www</w:t>
      </w:r>
      <w:r w:rsidRPr="00963A1F">
        <w:rPr>
          <w:rFonts w:eastAsia="Arial Unicode MS"/>
          <w:sz w:val="20"/>
          <w:szCs w:val="20"/>
        </w:rPr>
        <w:t>.</w:t>
      </w:r>
      <w:r w:rsidRPr="00963A1F">
        <w:rPr>
          <w:rFonts w:eastAsia="Arial Unicode MS"/>
          <w:sz w:val="20"/>
          <w:szCs w:val="20"/>
          <w:lang w:val="en-US"/>
        </w:rPr>
        <w:t>swift</w:t>
      </w:r>
      <w:r w:rsidRPr="00963A1F">
        <w:rPr>
          <w:rFonts w:eastAsia="Arial Unicode MS"/>
          <w:sz w:val="20"/>
          <w:szCs w:val="20"/>
        </w:rPr>
        <w:t>.</w:t>
      </w:r>
      <w:r w:rsidRPr="00963A1F">
        <w:rPr>
          <w:rFonts w:eastAsia="Arial Unicode MS"/>
          <w:sz w:val="20"/>
          <w:szCs w:val="20"/>
          <w:lang w:val="en-US"/>
        </w:rPr>
        <w:t>com</w:t>
      </w:r>
    </w:p>
    <w:p w:rsidR="00557979" w:rsidRDefault="00557979" w:rsidP="00CA558F">
      <w:pPr>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79" w:rsidRDefault="00557979">
    <w:pPr>
      <w:pStyle w:val="a5"/>
      <w:jc w:val="right"/>
    </w:pPr>
    <w:r>
      <w:fldChar w:fldCharType="begin"/>
    </w:r>
    <w:r>
      <w:instrText xml:space="preserve"> PAGE   \* MERGEFORMAT </w:instrText>
    </w:r>
    <w:r>
      <w:fldChar w:fldCharType="separate"/>
    </w:r>
    <w:r w:rsidR="00472DC5">
      <w:rPr>
        <w:noProof/>
      </w:rPr>
      <w:t>2</w:t>
    </w:r>
    <w:r>
      <w:fldChar w:fldCharType="end"/>
    </w:r>
  </w:p>
  <w:p w:rsidR="00557979" w:rsidRDefault="005579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B637743"/>
    <w:multiLevelType w:val="singleLevel"/>
    <w:tmpl w:val="316C575C"/>
    <w:lvl w:ilvl="0">
      <w:start w:val="1"/>
      <w:numFmt w:val="decimal"/>
      <w:lvlText w:val="%1. "/>
      <w:legacy w:legacy="1" w:legacySpace="0" w:legacyIndent="283"/>
      <w:lvlJc w:val="left"/>
      <w:pPr>
        <w:ind w:left="1003" w:hanging="283"/>
      </w:pPr>
      <w:rPr>
        <w:rFonts w:ascii="Courier New" w:hAnsi="Courier New" w:cs="Times New Roman" w:hint="default"/>
        <w:b w:val="0"/>
        <w:i w:val="0"/>
        <w:sz w:val="24"/>
        <w:u w:val="none"/>
      </w:rPr>
    </w:lvl>
  </w:abstractNum>
  <w:abstractNum w:abstractNumId="2">
    <w:nsid w:val="183E2930"/>
    <w:multiLevelType w:val="hybridMultilevel"/>
    <w:tmpl w:val="9E1883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E12E8C"/>
    <w:multiLevelType w:val="hybridMultilevel"/>
    <w:tmpl w:val="C9DC7240"/>
    <w:lvl w:ilvl="0" w:tplc="5DFE6F92">
      <w:start w:val="3"/>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20E1B90"/>
    <w:multiLevelType w:val="hybridMultilevel"/>
    <w:tmpl w:val="5492B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5E5385"/>
    <w:multiLevelType w:val="hybridMultilevel"/>
    <w:tmpl w:val="93A211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CC4F76"/>
    <w:multiLevelType w:val="hybridMultilevel"/>
    <w:tmpl w:val="4734E7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585615"/>
    <w:multiLevelType w:val="multilevel"/>
    <w:tmpl w:val="319C8354"/>
    <w:lvl w:ilvl="0">
      <w:start w:val="2"/>
      <w:numFmt w:val="decimal"/>
      <w:lvlText w:val="%1."/>
      <w:lvlJc w:val="left"/>
      <w:pPr>
        <w:ind w:left="1440" w:hanging="360"/>
      </w:pPr>
      <w:rPr>
        <w:rFonts w:cs="Times New Roman" w:hint="default"/>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8">
    <w:nsid w:val="393F5986"/>
    <w:multiLevelType w:val="hybridMultilevel"/>
    <w:tmpl w:val="29CE2684"/>
    <w:lvl w:ilvl="0" w:tplc="351AB8D4">
      <w:start w:val="1"/>
      <w:numFmt w:val="decimal"/>
      <w:lvlText w:val="%1"/>
      <w:lvlJc w:val="left"/>
      <w:pPr>
        <w:ind w:left="720" w:hanging="360"/>
      </w:pPr>
      <w:rPr>
        <w:rFonts w:cs="Times New Roman" w:hint="default"/>
      </w:rPr>
    </w:lvl>
    <w:lvl w:ilvl="1" w:tplc="04190019">
      <w:start w:val="1"/>
      <w:numFmt w:val="lowerLetter"/>
      <w:lvlText w:val="%2."/>
      <w:lvlJc w:val="left"/>
      <w:pPr>
        <w:ind w:left="36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5935590"/>
    <w:multiLevelType w:val="singleLevel"/>
    <w:tmpl w:val="8550D750"/>
    <w:lvl w:ilvl="0">
      <w:start w:val="2"/>
      <w:numFmt w:val="bullet"/>
      <w:lvlText w:val="-"/>
      <w:lvlJc w:val="left"/>
      <w:pPr>
        <w:tabs>
          <w:tab w:val="num" w:pos="899"/>
        </w:tabs>
        <w:ind w:left="899" w:hanging="360"/>
      </w:pPr>
      <w:rPr>
        <w:rFonts w:hint="default"/>
      </w:rPr>
    </w:lvl>
  </w:abstractNum>
  <w:abstractNum w:abstractNumId="10">
    <w:nsid w:val="46014A8F"/>
    <w:multiLevelType w:val="hybridMultilevel"/>
    <w:tmpl w:val="3DB832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BAC559B"/>
    <w:multiLevelType w:val="hybridMultilevel"/>
    <w:tmpl w:val="AB94B8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E429BB"/>
    <w:multiLevelType w:val="multilevel"/>
    <w:tmpl w:val="30DA9CE8"/>
    <w:lvl w:ilvl="0">
      <w:start w:val="2"/>
      <w:numFmt w:val="decimal"/>
      <w:lvlText w:val="%1"/>
      <w:lvlJc w:val="left"/>
      <w:pPr>
        <w:ind w:left="375" w:hanging="375"/>
      </w:pPr>
      <w:rPr>
        <w:rFonts w:cs="Times New Roman" w:hint="default"/>
        <w:color w:val="000000"/>
      </w:rPr>
    </w:lvl>
    <w:lvl w:ilvl="1">
      <w:start w:val="3"/>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3">
    <w:nsid w:val="578D1331"/>
    <w:multiLevelType w:val="multilevel"/>
    <w:tmpl w:val="D49C2732"/>
    <w:lvl w:ilvl="0">
      <w:start w:val="2"/>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A3E2B33"/>
    <w:multiLevelType w:val="hybridMultilevel"/>
    <w:tmpl w:val="8500C176"/>
    <w:lvl w:ilvl="0" w:tplc="ED0216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352340"/>
    <w:multiLevelType w:val="multilevel"/>
    <w:tmpl w:val="2EDAE9CA"/>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70E012F4"/>
    <w:multiLevelType w:val="hybridMultilevel"/>
    <w:tmpl w:val="978205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A7D6CB2"/>
    <w:multiLevelType w:val="hybridMultilevel"/>
    <w:tmpl w:val="F110BA72"/>
    <w:lvl w:ilvl="0" w:tplc="37869BE0">
      <w:start w:val="1"/>
      <w:numFmt w:val="decimal"/>
      <w:lvlText w:val="%1."/>
      <w:lvlJc w:val="left"/>
      <w:pPr>
        <w:tabs>
          <w:tab w:val="num" w:pos="1440"/>
        </w:tabs>
        <w:ind w:left="1440" w:hanging="360"/>
      </w:pPr>
      <w:rPr>
        <w:rFonts w:cs="Times New Roman" w:hint="default"/>
      </w:rPr>
    </w:lvl>
    <w:lvl w:ilvl="1" w:tplc="61F8C902">
      <w:numFmt w:val="none"/>
      <w:lvlText w:val=""/>
      <w:lvlJc w:val="left"/>
      <w:pPr>
        <w:tabs>
          <w:tab w:val="num" w:pos="360"/>
        </w:tabs>
      </w:pPr>
      <w:rPr>
        <w:rFonts w:cs="Times New Roman"/>
      </w:rPr>
    </w:lvl>
    <w:lvl w:ilvl="2" w:tplc="01625F36">
      <w:numFmt w:val="none"/>
      <w:lvlText w:val=""/>
      <w:lvlJc w:val="left"/>
      <w:pPr>
        <w:tabs>
          <w:tab w:val="num" w:pos="360"/>
        </w:tabs>
      </w:pPr>
      <w:rPr>
        <w:rFonts w:cs="Times New Roman"/>
      </w:rPr>
    </w:lvl>
    <w:lvl w:ilvl="3" w:tplc="2D92BC40">
      <w:numFmt w:val="none"/>
      <w:lvlText w:val=""/>
      <w:lvlJc w:val="left"/>
      <w:pPr>
        <w:tabs>
          <w:tab w:val="num" w:pos="360"/>
        </w:tabs>
      </w:pPr>
      <w:rPr>
        <w:rFonts w:cs="Times New Roman"/>
      </w:rPr>
    </w:lvl>
    <w:lvl w:ilvl="4" w:tplc="78942320">
      <w:numFmt w:val="none"/>
      <w:lvlText w:val=""/>
      <w:lvlJc w:val="left"/>
      <w:pPr>
        <w:tabs>
          <w:tab w:val="num" w:pos="360"/>
        </w:tabs>
      </w:pPr>
      <w:rPr>
        <w:rFonts w:cs="Times New Roman"/>
      </w:rPr>
    </w:lvl>
    <w:lvl w:ilvl="5" w:tplc="0FD4B34E">
      <w:numFmt w:val="none"/>
      <w:lvlText w:val=""/>
      <w:lvlJc w:val="left"/>
      <w:pPr>
        <w:tabs>
          <w:tab w:val="num" w:pos="360"/>
        </w:tabs>
      </w:pPr>
      <w:rPr>
        <w:rFonts w:cs="Times New Roman"/>
      </w:rPr>
    </w:lvl>
    <w:lvl w:ilvl="6" w:tplc="5B7E67E4">
      <w:numFmt w:val="none"/>
      <w:lvlText w:val=""/>
      <w:lvlJc w:val="left"/>
      <w:pPr>
        <w:tabs>
          <w:tab w:val="num" w:pos="360"/>
        </w:tabs>
      </w:pPr>
      <w:rPr>
        <w:rFonts w:cs="Times New Roman"/>
      </w:rPr>
    </w:lvl>
    <w:lvl w:ilvl="7" w:tplc="2FFC3350">
      <w:numFmt w:val="none"/>
      <w:lvlText w:val=""/>
      <w:lvlJc w:val="left"/>
      <w:pPr>
        <w:tabs>
          <w:tab w:val="num" w:pos="360"/>
        </w:tabs>
      </w:pPr>
      <w:rPr>
        <w:rFonts w:cs="Times New Roman"/>
      </w:rPr>
    </w:lvl>
    <w:lvl w:ilvl="8" w:tplc="00D2E3E6">
      <w:numFmt w:val="none"/>
      <w:lvlText w:val=""/>
      <w:lvlJc w:val="left"/>
      <w:pPr>
        <w:tabs>
          <w:tab w:val="num" w:pos="360"/>
        </w:tabs>
      </w:pPr>
      <w:rPr>
        <w:rFonts w:cs="Times New Roman"/>
      </w:rPr>
    </w:lvl>
  </w:abstractNum>
  <w:num w:numId="1">
    <w:abstractNumId w:val="4"/>
  </w:num>
  <w:num w:numId="2">
    <w:abstractNumId w:val="17"/>
  </w:num>
  <w:num w:numId="3">
    <w:abstractNumId w:val="7"/>
  </w:num>
  <w:num w:numId="4">
    <w:abstractNumId w:val="9"/>
  </w:num>
  <w:num w:numId="5">
    <w:abstractNumId w:val="1"/>
  </w:num>
  <w:num w:numId="6">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13"/>
  </w:num>
  <w:num w:numId="11">
    <w:abstractNumId w:val="14"/>
  </w:num>
  <w:num w:numId="12">
    <w:abstractNumId w:val="12"/>
  </w:num>
  <w:num w:numId="13">
    <w:abstractNumId w:val="3"/>
  </w:num>
  <w:num w:numId="14">
    <w:abstractNumId w:val="6"/>
  </w:num>
  <w:num w:numId="15">
    <w:abstractNumId w:val="11"/>
  </w:num>
  <w:num w:numId="16">
    <w:abstractNumId w:val="16"/>
  </w:num>
  <w:num w:numId="17">
    <w:abstractNumId w:val="10"/>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25D"/>
    <w:rsid w:val="00010202"/>
    <w:rsid w:val="00035268"/>
    <w:rsid w:val="00052435"/>
    <w:rsid w:val="000C5F53"/>
    <w:rsid w:val="00153518"/>
    <w:rsid w:val="00197A9F"/>
    <w:rsid w:val="001B24C5"/>
    <w:rsid w:val="002536A5"/>
    <w:rsid w:val="00263B5D"/>
    <w:rsid w:val="002C42A9"/>
    <w:rsid w:val="002D1F58"/>
    <w:rsid w:val="002D6D8B"/>
    <w:rsid w:val="003354D0"/>
    <w:rsid w:val="0034007E"/>
    <w:rsid w:val="00394C10"/>
    <w:rsid w:val="003F7C64"/>
    <w:rsid w:val="004177A5"/>
    <w:rsid w:val="0044435D"/>
    <w:rsid w:val="00472DC5"/>
    <w:rsid w:val="00557979"/>
    <w:rsid w:val="00611F08"/>
    <w:rsid w:val="00617396"/>
    <w:rsid w:val="00675199"/>
    <w:rsid w:val="00743872"/>
    <w:rsid w:val="007E74A2"/>
    <w:rsid w:val="008145AC"/>
    <w:rsid w:val="008357C2"/>
    <w:rsid w:val="008C5349"/>
    <w:rsid w:val="008F4CD7"/>
    <w:rsid w:val="009452FF"/>
    <w:rsid w:val="00963A1F"/>
    <w:rsid w:val="009F7196"/>
    <w:rsid w:val="00A67F0F"/>
    <w:rsid w:val="00A927EF"/>
    <w:rsid w:val="00AA6891"/>
    <w:rsid w:val="00B72F7C"/>
    <w:rsid w:val="00BA75FE"/>
    <w:rsid w:val="00BD125D"/>
    <w:rsid w:val="00BF56A8"/>
    <w:rsid w:val="00CA1E0B"/>
    <w:rsid w:val="00CA558F"/>
    <w:rsid w:val="00CF0797"/>
    <w:rsid w:val="00D7306B"/>
    <w:rsid w:val="00DC7CC7"/>
    <w:rsid w:val="00DD376B"/>
    <w:rsid w:val="00E913C9"/>
    <w:rsid w:val="00E93606"/>
    <w:rsid w:val="00EC0E15"/>
    <w:rsid w:val="00EE6E9D"/>
    <w:rsid w:val="00EF1F49"/>
    <w:rsid w:val="00F03FAC"/>
    <w:rsid w:val="00F23157"/>
    <w:rsid w:val="00F243BA"/>
    <w:rsid w:val="00F31BC6"/>
    <w:rsid w:val="00F547F1"/>
    <w:rsid w:val="00F762F8"/>
    <w:rsid w:val="00FA2FCF"/>
    <w:rsid w:val="00FC726D"/>
    <w:rsid w:val="00FD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1" type="connector" idref="#_x0000_s1059"/>
        <o:r id="V:Rule2" type="connector" idref="#_x0000_s1061"/>
        <o:r id="V:Rule3" type="connector" idref="#_x0000_s1062"/>
        <o:r id="V:Rule4" type="connector" idref="#_x0000_s1063"/>
        <o:r id="V:Rule5" type="connector" idref="#_x0000_s1064"/>
      </o:rules>
    </o:shapelayout>
  </w:shapeDefaults>
  <w:decimalSymbol w:val=","/>
  <w:listSeparator w:val=";"/>
  <w15:chartTrackingRefBased/>
  <w15:docId w15:val="{B5E7300A-E4D7-4796-ACEC-5BC354B1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35D"/>
    <w:pPr>
      <w:spacing w:after="200" w:line="276" w:lineRule="auto"/>
    </w:pPr>
    <w:rPr>
      <w:rFonts w:eastAsia="Times New Roman"/>
      <w:sz w:val="22"/>
      <w:szCs w:val="22"/>
      <w:lang w:eastAsia="en-US"/>
    </w:rPr>
  </w:style>
  <w:style w:type="paragraph" w:styleId="1">
    <w:name w:val="heading 1"/>
    <w:basedOn w:val="a"/>
    <w:next w:val="a"/>
    <w:link w:val="10"/>
    <w:qFormat/>
    <w:rsid w:val="00F31BC6"/>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D125D"/>
    <w:pPr>
      <w:ind w:left="720"/>
      <w:contextualSpacing/>
    </w:pPr>
  </w:style>
  <w:style w:type="paragraph" w:customStyle="1" w:styleId="ConsNormal">
    <w:name w:val="ConsNormal"/>
    <w:rsid w:val="00617396"/>
    <w:pPr>
      <w:widowControl w:val="0"/>
      <w:autoSpaceDE w:val="0"/>
      <w:autoSpaceDN w:val="0"/>
      <w:adjustRightInd w:val="0"/>
      <w:ind w:right="19772" w:firstLine="720"/>
    </w:pPr>
    <w:rPr>
      <w:rFonts w:ascii="Arial" w:hAnsi="Arial" w:cs="Arial"/>
    </w:rPr>
  </w:style>
  <w:style w:type="paragraph" w:styleId="a3">
    <w:name w:val="Balloon Text"/>
    <w:basedOn w:val="a"/>
    <w:link w:val="a4"/>
    <w:semiHidden/>
    <w:rsid w:val="00617396"/>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617396"/>
    <w:rPr>
      <w:rFonts w:ascii="Tahoma" w:hAnsi="Tahoma" w:cs="Tahoma"/>
      <w:sz w:val="16"/>
      <w:szCs w:val="16"/>
    </w:rPr>
  </w:style>
  <w:style w:type="paragraph" w:styleId="a5">
    <w:name w:val="header"/>
    <w:basedOn w:val="a"/>
    <w:link w:val="a6"/>
    <w:rsid w:val="006173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6">
    <w:name w:val="Верхній колонтитул Знак"/>
    <w:basedOn w:val="a0"/>
    <w:link w:val="a5"/>
    <w:locked/>
    <w:rsid w:val="00617396"/>
    <w:rPr>
      <w:rFonts w:ascii="Times New Roman" w:hAnsi="Times New Roman" w:cs="Times New Roman"/>
      <w:sz w:val="24"/>
      <w:szCs w:val="24"/>
      <w:lang w:val="x-none" w:eastAsia="ru-RU"/>
    </w:rPr>
  </w:style>
  <w:style w:type="paragraph" w:styleId="a7">
    <w:name w:val="Normal (Web)"/>
    <w:basedOn w:val="a"/>
    <w:rsid w:val="00EF1F49"/>
    <w:pPr>
      <w:spacing w:before="100" w:beforeAutospacing="1" w:after="100" w:afterAutospacing="1" w:line="240" w:lineRule="auto"/>
    </w:pPr>
    <w:rPr>
      <w:rFonts w:ascii="Times New Roman" w:eastAsia="Calibri" w:hAnsi="Times New Roman"/>
      <w:color w:val="000000"/>
      <w:sz w:val="24"/>
      <w:szCs w:val="24"/>
      <w:lang w:eastAsia="ru-RU"/>
    </w:rPr>
  </w:style>
  <w:style w:type="paragraph" w:styleId="a8">
    <w:name w:val="footer"/>
    <w:basedOn w:val="a"/>
    <w:link w:val="a9"/>
    <w:semiHidden/>
    <w:rsid w:val="00FA2FCF"/>
    <w:pPr>
      <w:tabs>
        <w:tab w:val="center" w:pos="4677"/>
        <w:tab w:val="right" w:pos="9355"/>
      </w:tabs>
      <w:spacing w:after="0" w:line="240" w:lineRule="auto"/>
    </w:pPr>
  </w:style>
  <w:style w:type="character" w:customStyle="1" w:styleId="a9">
    <w:name w:val="Нижній колонтитул Знак"/>
    <w:basedOn w:val="a0"/>
    <w:link w:val="a8"/>
    <w:semiHidden/>
    <w:locked/>
    <w:rsid w:val="00FA2FCF"/>
    <w:rPr>
      <w:rFonts w:cs="Times New Roman"/>
    </w:rPr>
  </w:style>
  <w:style w:type="paragraph" w:styleId="aa">
    <w:name w:val="Body Text"/>
    <w:basedOn w:val="a"/>
    <w:link w:val="ab"/>
    <w:rsid w:val="00052435"/>
    <w:pPr>
      <w:spacing w:after="0" w:line="240" w:lineRule="auto"/>
      <w:jc w:val="both"/>
    </w:pPr>
    <w:rPr>
      <w:rFonts w:ascii="Times New Roman" w:eastAsia="Calibri" w:hAnsi="Times New Roman"/>
      <w:sz w:val="28"/>
      <w:szCs w:val="20"/>
      <w:lang w:eastAsia="ru-RU"/>
    </w:rPr>
  </w:style>
  <w:style w:type="character" w:customStyle="1" w:styleId="ab">
    <w:name w:val="Основний текст Знак"/>
    <w:basedOn w:val="a0"/>
    <w:link w:val="aa"/>
    <w:locked/>
    <w:rsid w:val="00052435"/>
    <w:rPr>
      <w:rFonts w:ascii="Times New Roman" w:hAnsi="Times New Roman" w:cs="Times New Roman"/>
      <w:sz w:val="20"/>
      <w:szCs w:val="20"/>
      <w:lang w:val="x-none" w:eastAsia="ru-RU"/>
    </w:rPr>
  </w:style>
  <w:style w:type="paragraph" w:styleId="ac">
    <w:name w:val="Body Text Indent"/>
    <w:basedOn w:val="a"/>
    <w:link w:val="ad"/>
    <w:semiHidden/>
    <w:rsid w:val="00DC7CC7"/>
    <w:pPr>
      <w:spacing w:after="120"/>
      <w:ind w:left="283"/>
    </w:pPr>
  </w:style>
  <w:style w:type="character" w:customStyle="1" w:styleId="ad">
    <w:name w:val="Основний текст з відступом Знак"/>
    <w:basedOn w:val="a0"/>
    <w:link w:val="ac"/>
    <w:semiHidden/>
    <w:locked/>
    <w:rsid w:val="00DC7CC7"/>
    <w:rPr>
      <w:rFonts w:cs="Times New Roman"/>
    </w:rPr>
  </w:style>
  <w:style w:type="character" w:styleId="ae">
    <w:name w:val="Hyperlink"/>
    <w:basedOn w:val="a0"/>
    <w:rsid w:val="002C42A9"/>
    <w:rPr>
      <w:rFonts w:cs="Times New Roman"/>
      <w:color w:val="0000FF"/>
      <w:u w:val="single"/>
    </w:rPr>
  </w:style>
  <w:style w:type="paragraph" w:styleId="2">
    <w:name w:val="Body Text Indent 2"/>
    <w:basedOn w:val="a"/>
    <w:link w:val="20"/>
    <w:rsid w:val="002C42A9"/>
    <w:pPr>
      <w:spacing w:after="120" w:line="480" w:lineRule="auto"/>
      <w:ind w:left="283"/>
    </w:pPr>
  </w:style>
  <w:style w:type="character" w:customStyle="1" w:styleId="20">
    <w:name w:val="Основний текст з відступом 2 Знак"/>
    <w:basedOn w:val="a0"/>
    <w:link w:val="2"/>
    <w:locked/>
    <w:rsid w:val="002C42A9"/>
    <w:rPr>
      <w:rFonts w:cs="Times New Roman"/>
    </w:rPr>
  </w:style>
  <w:style w:type="paragraph" w:styleId="HTML">
    <w:name w:val="HTML Preformatted"/>
    <w:basedOn w:val="a"/>
    <w:link w:val="HTML0"/>
    <w:rsid w:val="008F4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semiHidden/>
    <w:locked/>
    <w:rsid w:val="008F4CD7"/>
    <w:rPr>
      <w:rFonts w:ascii="Courier New" w:hAnsi="Courier New" w:cs="Courier New"/>
      <w:sz w:val="20"/>
      <w:szCs w:val="20"/>
      <w:lang w:val="x-none" w:eastAsia="ru-RU"/>
    </w:rPr>
  </w:style>
  <w:style w:type="character" w:customStyle="1" w:styleId="10">
    <w:name w:val="Заголовок 1 Знак"/>
    <w:basedOn w:val="a0"/>
    <w:link w:val="1"/>
    <w:locked/>
    <w:rsid w:val="00F31BC6"/>
    <w:rPr>
      <w:rFonts w:ascii="Cambria" w:hAnsi="Cambria" w:cs="Times New Roman"/>
      <w:b/>
      <w:bCs/>
      <w:color w:val="365F91"/>
      <w:sz w:val="28"/>
      <w:szCs w:val="28"/>
    </w:rPr>
  </w:style>
  <w:style w:type="paragraph" w:customStyle="1" w:styleId="12">
    <w:name w:val="Бібліографія1"/>
    <w:basedOn w:val="a"/>
    <w:next w:val="a"/>
    <w:rsid w:val="00F31BC6"/>
  </w:style>
  <w:style w:type="paragraph" w:styleId="af">
    <w:name w:val="footnote text"/>
    <w:basedOn w:val="a"/>
    <w:link w:val="af0"/>
    <w:semiHidden/>
    <w:rsid w:val="00CA558F"/>
    <w:pPr>
      <w:spacing w:after="0" w:line="240" w:lineRule="auto"/>
    </w:pPr>
    <w:rPr>
      <w:sz w:val="20"/>
      <w:szCs w:val="20"/>
    </w:rPr>
  </w:style>
  <w:style w:type="character" w:customStyle="1" w:styleId="af0">
    <w:name w:val="Текст виноски Знак"/>
    <w:basedOn w:val="a0"/>
    <w:link w:val="af"/>
    <w:semiHidden/>
    <w:locked/>
    <w:rsid w:val="00CA558F"/>
    <w:rPr>
      <w:rFonts w:cs="Times New Roman"/>
      <w:sz w:val="20"/>
      <w:szCs w:val="20"/>
    </w:rPr>
  </w:style>
  <w:style w:type="character" w:styleId="af1">
    <w:name w:val="footnote reference"/>
    <w:basedOn w:val="a0"/>
    <w:semiHidden/>
    <w:rsid w:val="00CA558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6829</Words>
  <Characters>38929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vt:lpstr>
    </vt:vector>
  </TitlesOfParts>
  <Company/>
  <LinksUpToDate>false</LinksUpToDate>
  <CharactersWithSpaces>45667</CharactersWithSpaces>
  <SharedDoc>false</SharedDoc>
  <HLinks>
    <vt:vector size="12" baseType="variant">
      <vt:variant>
        <vt:i4>4915200</vt:i4>
      </vt:variant>
      <vt:variant>
        <vt:i4>9</vt:i4>
      </vt:variant>
      <vt:variant>
        <vt:i4>0</vt:i4>
      </vt:variant>
      <vt:variant>
        <vt:i4>5</vt:i4>
      </vt:variant>
      <vt:variant>
        <vt:lpwstr>http://www.swift.com/</vt:lpwstr>
      </vt:variant>
      <vt:variant>
        <vt:lpwstr/>
      </vt:variant>
      <vt:variant>
        <vt:i4>4915200</vt:i4>
      </vt:variant>
      <vt:variant>
        <vt:i4>0</vt:i4>
      </vt:variant>
      <vt:variant>
        <vt:i4>0</vt:i4>
      </vt:variant>
      <vt:variant>
        <vt:i4>5</vt:i4>
      </vt:variant>
      <vt:variant>
        <vt:lpwstr>http://www.swift.com/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dc:title>
  <dc:subject/>
  <dc:creator>анюта</dc:creator>
  <cp:keywords/>
  <dc:description/>
  <cp:lastModifiedBy>Irina</cp:lastModifiedBy>
  <cp:revision>2</cp:revision>
  <cp:lastPrinted>2010-06-20T09:41:00Z</cp:lastPrinted>
  <dcterms:created xsi:type="dcterms:W3CDTF">2014-08-23T07:25:00Z</dcterms:created>
  <dcterms:modified xsi:type="dcterms:W3CDTF">2014-08-23T07:25:00Z</dcterms:modified>
</cp:coreProperties>
</file>