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CC" w:rsidRPr="00AE5E63" w:rsidRDefault="00E42D89" w:rsidP="00DA7DE4">
      <w:pPr>
        <w:tabs>
          <w:tab w:val="left" w:pos="1440"/>
        </w:tabs>
        <w:spacing w:line="360" w:lineRule="auto"/>
        <w:ind w:firstLine="709"/>
        <w:jc w:val="both"/>
        <w:rPr>
          <w:sz w:val="28"/>
          <w:szCs w:val="28"/>
        </w:rPr>
      </w:pPr>
      <w:r w:rsidRPr="00AE5E63">
        <w:rPr>
          <w:sz w:val="28"/>
          <w:szCs w:val="28"/>
        </w:rPr>
        <w:t>План</w:t>
      </w:r>
    </w:p>
    <w:p w:rsidR="00230B88" w:rsidRPr="00AE5E63" w:rsidRDefault="00230B88" w:rsidP="00DA7DE4">
      <w:pPr>
        <w:tabs>
          <w:tab w:val="left" w:pos="1440"/>
        </w:tabs>
        <w:spacing w:line="360" w:lineRule="auto"/>
        <w:ind w:firstLine="709"/>
        <w:jc w:val="both"/>
        <w:rPr>
          <w:sz w:val="28"/>
          <w:szCs w:val="28"/>
        </w:rPr>
      </w:pPr>
    </w:p>
    <w:p w:rsidR="00E42D89" w:rsidRPr="00AE5E63" w:rsidRDefault="00E42D89" w:rsidP="00E03962">
      <w:pPr>
        <w:numPr>
          <w:ilvl w:val="0"/>
          <w:numId w:val="1"/>
        </w:numPr>
        <w:tabs>
          <w:tab w:val="clear" w:pos="720"/>
          <w:tab w:val="num" w:pos="360"/>
          <w:tab w:val="left" w:pos="1080"/>
          <w:tab w:val="left" w:pos="1440"/>
        </w:tabs>
        <w:spacing w:line="360" w:lineRule="auto"/>
        <w:ind w:left="0" w:firstLine="0"/>
        <w:jc w:val="both"/>
        <w:rPr>
          <w:sz w:val="28"/>
        </w:rPr>
      </w:pPr>
      <w:r w:rsidRPr="00AE5E63">
        <w:rPr>
          <w:sz w:val="28"/>
        </w:rPr>
        <w:t>Что такое этика?</w:t>
      </w:r>
    </w:p>
    <w:p w:rsidR="00E42D89" w:rsidRPr="00AE5E63" w:rsidRDefault="00230B88" w:rsidP="00E03962">
      <w:pPr>
        <w:tabs>
          <w:tab w:val="num" w:pos="360"/>
          <w:tab w:val="left" w:pos="1080"/>
          <w:tab w:val="left" w:pos="1440"/>
        </w:tabs>
        <w:spacing w:line="360" w:lineRule="auto"/>
        <w:jc w:val="both"/>
        <w:rPr>
          <w:sz w:val="28"/>
        </w:rPr>
      </w:pPr>
      <w:r w:rsidRPr="00AE5E63">
        <w:rPr>
          <w:sz w:val="28"/>
        </w:rPr>
        <w:t>1.1</w:t>
      </w:r>
      <w:r w:rsidR="00FB1D37" w:rsidRPr="00AE5E63">
        <w:rPr>
          <w:sz w:val="28"/>
        </w:rPr>
        <w:t xml:space="preserve"> О</w:t>
      </w:r>
      <w:r w:rsidR="00E42D89" w:rsidRPr="00AE5E63">
        <w:rPr>
          <w:sz w:val="28"/>
        </w:rPr>
        <w:t>пределение этики и морали</w:t>
      </w:r>
    </w:p>
    <w:p w:rsidR="00E42D89" w:rsidRPr="00AE5E63" w:rsidRDefault="00FB1D37" w:rsidP="00E03962">
      <w:pPr>
        <w:tabs>
          <w:tab w:val="num" w:pos="360"/>
          <w:tab w:val="left" w:pos="1080"/>
          <w:tab w:val="left" w:pos="1440"/>
        </w:tabs>
        <w:spacing w:line="360" w:lineRule="auto"/>
        <w:jc w:val="both"/>
        <w:rPr>
          <w:sz w:val="28"/>
        </w:rPr>
      </w:pPr>
      <w:r w:rsidRPr="00AE5E63">
        <w:rPr>
          <w:sz w:val="28"/>
        </w:rPr>
        <w:t>1.2</w:t>
      </w:r>
      <w:r w:rsidR="00AF01ED" w:rsidRPr="00AE5E63">
        <w:rPr>
          <w:sz w:val="28"/>
        </w:rPr>
        <w:t xml:space="preserve"> </w:t>
      </w:r>
      <w:r w:rsidRPr="00AE5E63">
        <w:rPr>
          <w:sz w:val="28"/>
        </w:rPr>
        <w:t>Х</w:t>
      </w:r>
      <w:r w:rsidR="00E42D89" w:rsidRPr="00AE5E63">
        <w:rPr>
          <w:sz w:val="28"/>
        </w:rPr>
        <w:t>ристианская этика</w:t>
      </w:r>
    </w:p>
    <w:p w:rsidR="00E42D89" w:rsidRPr="00AE5E63" w:rsidRDefault="006F3D64" w:rsidP="00E03962">
      <w:pPr>
        <w:numPr>
          <w:ilvl w:val="0"/>
          <w:numId w:val="1"/>
        </w:numPr>
        <w:tabs>
          <w:tab w:val="clear" w:pos="720"/>
          <w:tab w:val="num" w:pos="360"/>
          <w:tab w:val="left" w:pos="1080"/>
          <w:tab w:val="left" w:pos="1440"/>
        </w:tabs>
        <w:spacing w:line="360" w:lineRule="auto"/>
        <w:ind w:left="0" w:firstLine="0"/>
        <w:jc w:val="both"/>
        <w:rPr>
          <w:sz w:val="28"/>
        </w:rPr>
      </w:pPr>
      <w:r w:rsidRPr="00AE5E63">
        <w:rPr>
          <w:sz w:val="28"/>
        </w:rPr>
        <w:t>Что такое брак?</w:t>
      </w:r>
    </w:p>
    <w:p w:rsidR="00E42D89" w:rsidRPr="00AE5E63" w:rsidRDefault="00E42D89" w:rsidP="00E03962">
      <w:pPr>
        <w:numPr>
          <w:ilvl w:val="0"/>
          <w:numId w:val="1"/>
        </w:numPr>
        <w:tabs>
          <w:tab w:val="clear" w:pos="720"/>
          <w:tab w:val="num" w:pos="360"/>
          <w:tab w:val="left" w:pos="1080"/>
          <w:tab w:val="left" w:pos="1440"/>
        </w:tabs>
        <w:spacing w:line="360" w:lineRule="auto"/>
        <w:ind w:left="0" w:firstLine="0"/>
        <w:jc w:val="both"/>
        <w:rPr>
          <w:sz w:val="28"/>
        </w:rPr>
      </w:pPr>
      <w:r w:rsidRPr="00AE5E63">
        <w:rPr>
          <w:sz w:val="28"/>
        </w:rPr>
        <w:t>Что такое развод?</w:t>
      </w:r>
    </w:p>
    <w:p w:rsidR="00E42D89" w:rsidRPr="00AE5E63" w:rsidRDefault="00FB1D37" w:rsidP="00DA7DE4">
      <w:pPr>
        <w:tabs>
          <w:tab w:val="left" w:pos="1440"/>
        </w:tabs>
        <w:spacing w:line="360" w:lineRule="auto"/>
        <w:jc w:val="both"/>
        <w:rPr>
          <w:sz w:val="28"/>
        </w:rPr>
      </w:pPr>
      <w:r w:rsidRPr="00AE5E63">
        <w:rPr>
          <w:sz w:val="28"/>
        </w:rPr>
        <w:t>3.1 Р</w:t>
      </w:r>
      <w:r w:rsidR="00E42D89" w:rsidRPr="00AE5E63">
        <w:rPr>
          <w:sz w:val="28"/>
        </w:rPr>
        <w:t>азвод в Ветхом Завете</w:t>
      </w:r>
    </w:p>
    <w:p w:rsidR="00E42D89" w:rsidRPr="00AE5E63" w:rsidRDefault="00FB1D37" w:rsidP="00DA7DE4">
      <w:pPr>
        <w:tabs>
          <w:tab w:val="left" w:pos="1440"/>
        </w:tabs>
        <w:spacing w:line="360" w:lineRule="auto"/>
        <w:jc w:val="both"/>
        <w:rPr>
          <w:sz w:val="28"/>
        </w:rPr>
      </w:pPr>
      <w:r w:rsidRPr="00AE5E63">
        <w:rPr>
          <w:sz w:val="28"/>
        </w:rPr>
        <w:t>3.2 Р</w:t>
      </w:r>
      <w:r w:rsidR="00E42D89" w:rsidRPr="00AE5E63">
        <w:rPr>
          <w:sz w:val="28"/>
        </w:rPr>
        <w:t>азвод в Новом Завете</w:t>
      </w:r>
    </w:p>
    <w:p w:rsidR="00F777D2" w:rsidRPr="00AE5E63" w:rsidRDefault="00230B88" w:rsidP="00DA7DE4">
      <w:pPr>
        <w:tabs>
          <w:tab w:val="left" w:pos="1440"/>
          <w:tab w:val="left" w:pos="3795"/>
        </w:tabs>
        <w:spacing w:line="360" w:lineRule="auto"/>
        <w:ind w:firstLine="709"/>
        <w:jc w:val="both"/>
        <w:rPr>
          <w:sz w:val="28"/>
        </w:rPr>
      </w:pPr>
      <w:r w:rsidRPr="00AE5E63">
        <w:rPr>
          <w:sz w:val="28"/>
        </w:rPr>
        <w:br w:type="page"/>
      </w:r>
      <w:r w:rsidR="00E42D89" w:rsidRPr="00AE5E63">
        <w:rPr>
          <w:sz w:val="28"/>
        </w:rPr>
        <w:t>Введение</w:t>
      </w:r>
    </w:p>
    <w:p w:rsidR="00230B88" w:rsidRPr="00AE5E63" w:rsidRDefault="00230B88" w:rsidP="00DA7DE4">
      <w:pPr>
        <w:tabs>
          <w:tab w:val="left" w:pos="1440"/>
          <w:tab w:val="left" w:pos="3795"/>
        </w:tabs>
        <w:spacing w:line="360" w:lineRule="auto"/>
        <w:ind w:firstLine="709"/>
        <w:jc w:val="both"/>
        <w:rPr>
          <w:sz w:val="28"/>
          <w:lang w:val="en-US"/>
        </w:rPr>
      </w:pPr>
    </w:p>
    <w:p w:rsidR="00E42D89" w:rsidRPr="00AE5E63" w:rsidRDefault="00E42D89" w:rsidP="00DA7DE4">
      <w:pPr>
        <w:tabs>
          <w:tab w:val="left" w:pos="1440"/>
          <w:tab w:val="left" w:pos="3795"/>
        </w:tabs>
        <w:spacing w:line="360" w:lineRule="auto"/>
        <w:ind w:firstLine="709"/>
        <w:jc w:val="both"/>
        <w:rPr>
          <w:sz w:val="28"/>
        </w:rPr>
      </w:pPr>
      <w:r w:rsidRPr="00AE5E63">
        <w:rPr>
          <w:sz w:val="28"/>
        </w:rPr>
        <w:t>В</w:t>
      </w:r>
      <w:r w:rsidR="00AF01ED" w:rsidRPr="00AE5E63">
        <w:rPr>
          <w:sz w:val="28"/>
        </w:rPr>
        <w:t xml:space="preserve"> </w:t>
      </w:r>
      <w:r w:rsidRPr="00AE5E63">
        <w:rPr>
          <w:sz w:val="28"/>
        </w:rPr>
        <w:t>современном</w:t>
      </w:r>
      <w:r w:rsidR="00AF01ED" w:rsidRPr="00AE5E63">
        <w:rPr>
          <w:sz w:val="28"/>
        </w:rPr>
        <w:t xml:space="preserve"> </w:t>
      </w:r>
      <w:r w:rsidRPr="00AE5E63">
        <w:rPr>
          <w:sz w:val="28"/>
        </w:rPr>
        <w:t>обществе</w:t>
      </w:r>
      <w:r w:rsidR="00AF01ED" w:rsidRPr="00AE5E63">
        <w:rPr>
          <w:sz w:val="28"/>
        </w:rPr>
        <w:t xml:space="preserve"> </w:t>
      </w:r>
      <w:r w:rsidRPr="00AE5E63">
        <w:rPr>
          <w:sz w:val="28"/>
        </w:rPr>
        <w:t>наблюдается</w:t>
      </w:r>
      <w:r w:rsidR="00AF01ED" w:rsidRPr="00AE5E63">
        <w:rPr>
          <w:sz w:val="28"/>
        </w:rPr>
        <w:t xml:space="preserve"> </w:t>
      </w:r>
      <w:r w:rsidRPr="00AE5E63">
        <w:rPr>
          <w:sz w:val="28"/>
        </w:rPr>
        <w:t>тенденция</w:t>
      </w:r>
      <w:r w:rsidR="00AF01ED" w:rsidRPr="00AE5E63">
        <w:rPr>
          <w:sz w:val="28"/>
        </w:rPr>
        <w:t xml:space="preserve"> </w:t>
      </w:r>
      <w:r w:rsidRPr="00AE5E63">
        <w:rPr>
          <w:sz w:val="28"/>
        </w:rPr>
        <w:t>обесценивания</w:t>
      </w:r>
      <w:r w:rsidR="00AF01ED" w:rsidRPr="00AE5E63">
        <w:rPr>
          <w:sz w:val="28"/>
        </w:rPr>
        <w:t xml:space="preserve"> </w:t>
      </w:r>
      <w:r w:rsidRPr="00AE5E63">
        <w:rPr>
          <w:sz w:val="28"/>
        </w:rPr>
        <w:t>института</w:t>
      </w:r>
      <w:r w:rsidR="00AF01ED" w:rsidRPr="00AE5E63">
        <w:rPr>
          <w:sz w:val="28"/>
        </w:rPr>
        <w:t xml:space="preserve"> </w:t>
      </w:r>
      <w:r w:rsidRPr="00AE5E63">
        <w:rPr>
          <w:sz w:val="28"/>
        </w:rPr>
        <w:t>брака,</w:t>
      </w:r>
      <w:r w:rsidR="00AF01ED" w:rsidRPr="00AE5E63">
        <w:rPr>
          <w:sz w:val="28"/>
        </w:rPr>
        <w:t xml:space="preserve"> </w:t>
      </w:r>
      <w:r w:rsidRPr="00AE5E63">
        <w:rPr>
          <w:sz w:val="28"/>
        </w:rPr>
        <w:t>семье отводится незначительная роль. В результате многие молодые люди</w:t>
      </w:r>
      <w:r w:rsidR="00247060" w:rsidRPr="00AE5E63">
        <w:rPr>
          <w:sz w:val="28"/>
        </w:rPr>
        <w:t xml:space="preserve"> не желают вступать в брак, а те, кто все-таки создали семью, при различных трудностях или недоразумениях в основном с легкостью</w:t>
      </w:r>
      <w:r w:rsidR="00AF01ED" w:rsidRPr="00AE5E63">
        <w:rPr>
          <w:sz w:val="28"/>
        </w:rPr>
        <w:t xml:space="preserve"> </w:t>
      </w:r>
      <w:r w:rsidR="00247060" w:rsidRPr="00AE5E63">
        <w:rPr>
          <w:sz w:val="28"/>
        </w:rPr>
        <w:t>разводятся.</w:t>
      </w:r>
      <w:r w:rsidR="006B62F7" w:rsidRPr="00AE5E63">
        <w:rPr>
          <w:sz w:val="28"/>
        </w:rPr>
        <w:t xml:space="preserve"> Как следствие,</w:t>
      </w:r>
      <w:r w:rsidR="00AF01ED" w:rsidRPr="00AE5E63">
        <w:rPr>
          <w:sz w:val="28"/>
        </w:rPr>
        <w:t xml:space="preserve"> </w:t>
      </w:r>
      <w:r w:rsidR="006B62F7" w:rsidRPr="00AE5E63">
        <w:rPr>
          <w:sz w:val="28"/>
        </w:rPr>
        <w:t>в современном мире огромное количество детей растут в неполных семьях, что приводит к росту</w:t>
      </w:r>
      <w:r w:rsidR="00AF01ED" w:rsidRPr="00AE5E63">
        <w:rPr>
          <w:sz w:val="28"/>
        </w:rPr>
        <w:t xml:space="preserve"> </w:t>
      </w:r>
      <w:r w:rsidR="006B62F7" w:rsidRPr="00AE5E63">
        <w:rPr>
          <w:sz w:val="28"/>
        </w:rPr>
        <w:t>преступлений среди несовершеннолетних, алкоголизму, наркомании, ранним абортам.</w:t>
      </w:r>
    </w:p>
    <w:p w:rsidR="00247060" w:rsidRPr="00AE5E63" w:rsidRDefault="00247060" w:rsidP="00DA7DE4">
      <w:pPr>
        <w:tabs>
          <w:tab w:val="left" w:pos="1440"/>
          <w:tab w:val="left" w:pos="3795"/>
        </w:tabs>
        <w:spacing w:line="360" w:lineRule="auto"/>
        <w:ind w:firstLine="709"/>
        <w:jc w:val="both"/>
        <w:rPr>
          <w:sz w:val="28"/>
        </w:rPr>
      </w:pPr>
      <w:r w:rsidRPr="00AE5E63">
        <w:rPr>
          <w:sz w:val="28"/>
        </w:rPr>
        <w:t xml:space="preserve">Существует множество исследований проблемы развода с точки зрения психологии, социологии, юриспруденции, философии, однако общество до сегодняшнего дня не может справиться с </w:t>
      </w:r>
      <w:r w:rsidR="006B62F7" w:rsidRPr="00AE5E63">
        <w:rPr>
          <w:sz w:val="28"/>
        </w:rPr>
        <w:t xml:space="preserve">этой </w:t>
      </w:r>
      <w:r w:rsidRPr="00AE5E63">
        <w:rPr>
          <w:sz w:val="28"/>
        </w:rPr>
        <w:t>проблемой</w:t>
      </w:r>
      <w:r w:rsidR="006B62F7" w:rsidRPr="00AE5E63">
        <w:rPr>
          <w:sz w:val="28"/>
        </w:rPr>
        <w:t xml:space="preserve">. </w:t>
      </w:r>
    </w:p>
    <w:p w:rsidR="00247060" w:rsidRPr="00AE5E63" w:rsidRDefault="00247060" w:rsidP="00DA7DE4">
      <w:pPr>
        <w:tabs>
          <w:tab w:val="left" w:pos="1440"/>
          <w:tab w:val="left" w:pos="3795"/>
        </w:tabs>
        <w:spacing w:line="360" w:lineRule="auto"/>
        <w:ind w:firstLine="709"/>
        <w:jc w:val="both"/>
        <w:rPr>
          <w:sz w:val="28"/>
        </w:rPr>
      </w:pPr>
      <w:r w:rsidRPr="00AE5E63">
        <w:rPr>
          <w:sz w:val="28"/>
        </w:rPr>
        <w:t>В этой исследовательской работе автор рассмотрит данную проблему в свете этических норм христианства, попытавшись дать ответ на вопрос: «Допустим ли развод с точки зрения христианской этики и почему?»</w:t>
      </w:r>
    </w:p>
    <w:p w:rsidR="00247060" w:rsidRPr="00AE5E63" w:rsidRDefault="00247060" w:rsidP="00DA7DE4">
      <w:pPr>
        <w:tabs>
          <w:tab w:val="left" w:pos="1440"/>
          <w:tab w:val="left" w:pos="3795"/>
        </w:tabs>
        <w:spacing w:line="360" w:lineRule="auto"/>
        <w:ind w:firstLine="709"/>
        <w:jc w:val="both"/>
        <w:rPr>
          <w:sz w:val="28"/>
        </w:rPr>
      </w:pPr>
      <w:r w:rsidRPr="00AE5E63">
        <w:rPr>
          <w:sz w:val="28"/>
        </w:rPr>
        <w:t>Так как вопрос будет рассмотрен с точки зрения христиан</w:t>
      </w:r>
      <w:r w:rsidR="006B62F7" w:rsidRPr="00AE5E63">
        <w:rPr>
          <w:sz w:val="28"/>
        </w:rPr>
        <w:t>ской этики, то в начале работы автор даст определение, что такое этика вообще, и христианская этика в частности. Далее будет рассмотрен вопрос брака, после чего исследователь обратится к изучению непосредственно проблемы развода.</w:t>
      </w:r>
      <w:r w:rsidR="000E38C0" w:rsidRPr="00AE5E63">
        <w:rPr>
          <w:sz w:val="28"/>
        </w:rPr>
        <w:t xml:space="preserve"> </w:t>
      </w:r>
      <w:r w:rsidR="00C954C0" w:rsidRPr="00AE5E63">
        <w:rPr>
          <w:sz w:val="28"/>
        </w:rPr>
        <w:t>В</w:t>
      </w:r>
      <w:r w:rsidR="000E38C0" w:rsidRPr="00AE5E63">
        <w:rPr>
          <w:sz w:val="28"/>
        </w:rPr>
        <w:t xml:space="preserve"> работе не будут рассмотрены другие взгляды в отношении к ра</w:t>
      </w:r>
      <w:r w:rsidR="0043123B" w:rsidRPr="00AE5E63">
        <w:rPr>
          <w:sz w:val="28"/>
        </w:rPr>
        <w:t>зводу,</w:t>
      </w:r>
      <w:r w:rsidR="00E94259" w:rsidRPr="00AE5E63">
        <w:rPr>
          <w:sz w:val="28"/>
        </w:rPr>
        <w:t xml:space="preserve"> которые существуют в христианском сообществе.</w:t>
      </w:r>
      <w:r w:rsidR="00C954C0" w:rsidRPr="00AE5E63">
        <w:rPr>
          <w:sz w:val="28"/>
        </w:rPr>
        <w:t xml:space="preserve"> </w:t>
      </w:r>
    </w:p>
    <w:p w:rsidR="003E4E7F" w:rsidRDefault="002424C4" w:rsidP="003E4E7F">
      <w:pPr>
        <w:numPr>
          <w:ilvl w:val="0"/>
          <w:numId w:val="2"/>
        </w:numPr>
        <w:tabs>
          <w:tab w:val="left" w:pos="1260"/>
          <w:tab w:val="left" w:pos="1440"/>
        </w:tabs>
        <w:spacing w:line="360" w:lineRule="auto"/>
        <w:ind w:left="0" w:firstLine="709"/>
        <w:jc w:val="both"/>
        <w:rPr>
          <w:sz w:val="28"/>
        </w:rPr>
      </w:pPr>
      <w:r w:rsidRPr="00AE5E63">
        <w:rPr>
          <w:sz w:val="28"/>
        </w:rPr>
        <w:br w:type="page"/>
        <w:t>Что такое этика?</w:t>
      </w:r>
    </w:p>
    <w:p w:rsidR="003E4E7F" w:rsidRDefault="003E4E7F" w:rsidP="003E4E7F">
      <w:pPr>
        <w:tabs>
          <w:tab w:val="left" w:pos="1260"/>
          <w:tab w:val="left" w:pos="1440"/>
        </w:tabs>
        <w:spacing w:line="360" w:lineRule="auto"/>
        <w:jc w:val="both"/>
        <w:rPr>
          <w:sz w:val="28"/>
        </w:rPr>
      </w:pPr>
    </w:p>
    <w:p w:rsidR="002424C4" w:rsidRPr="00AE5E63" w:rsidRDefault="003E4E7F" w:rsidP="003E4E7F">
      <w:pPr>
        <w:tabs>
          <w:tab w:val="left" w:pos="1260"/>
          <w:tab w:val="left" w:pos="1440"/>
        </w:tabs>
        <w:spacing w:line="360" w:lineRule="auto"/>
        <w:ind w:firstLine="720"/>
        <w:jc w:val="both"/>
        <w:rPr>
          <w:sz w:val="28"/>
        </w:rPr>
      </w:pPr>
      <w:r>
        <w:rPr>
          <w:sz w:val="28"/>
          <w:lang w:val="en-US"/>
        </w:rPr>
        <w:t>1.1</w:t>
      </w:r>
      <w:r w:rsidR="002424C4" w:rsidRPr="00AE5E63">
        <w:rPr>
          <w:sz w:val="28"/>
        </w:rPr>
        <w:t>Определение этики и морали</w:t>
      </w:r>
    </w:p>
    <w:p w:rsidR="00230B88" w:rsidRPr="00AE5E63" w:rsidRDefault="00230B88" w:rsidP="00DA7DE4">
      <w:pPr>
        <w:tabs>
          <w:tab w:val="left" w:pos="1440"/>
          <w:tab w:val="left" w:pos="3795"/>
        </w:tabs>
        <w:spacing w:line="360" w:lineRule="auto"/>
        <w:ind w:firstLine="709"/>
        <w:jc w:val="both"/>
        <w:rPr>
          <w:sz w:val="28"/>
        </w:rPr>
      </w:pPr>
    </w:p>
    <w:p w:rsidR="003E4E7F" w:rsidRDefault="002424C4" w:rsidP="003E4E7F">
      <w:pPr>
        <w:tabs>
          <w:tab w:val="left" w:pos="1440"/>
          <w:tab w:val="left" w:pos="3795"/>
        </w:tabs>
        <w:spacing w:line="360" w:lineRule="auto"/>
        <w:ind w:firstLine="709"/>
        <w:jc w:val="both"/>
        <w:rPr>
          <w:sz w:val="28"/>
          <w:lang w:val="en-US"/>
        </w:rPr>
      </w:pPr>
      <w:r w:rsidRPr="00AE5E63">
        <w:rPr>
          <w:sz w:val="28"/>
        </w:rPr>
        <w:t>Само слово этика имеет греческое происхождение.</w:t>
      </w:r>
      <w:r w:rsidR="00AF01ED" w:rsidRPr="00AE5E63">
        <w:rPr>
          <w:sz w:val="28"/>
        </w:rPr>
        <w:t xml:space="preserve"> </w:t>
      </w:r>
      <w:r w:rsidRPr="00AE5E63">
        <w:rPr>
          <w:sz w:val="28"/>
        </w:rPr>
        <w:t>Слово</w:t>
      </w:r>
      <w:r w:rsidR="00AF01ED" w:rsidRPr="00AE5E63">
        <w:rPr>
          <w:sz w:val="28"/>
        </w:rPr>
        <w:t xml:space="preserve"> </w:t>
      </w:r>
      <w:r w:rsidRPr="00AE5E63">
        <w:rPr>
          <w:sz w:val="28"/>
        </w:rPr>
        <w:t>«этос» обозначало традицию. Также наряду</w:t>
      </w:r>
      <w:r w:rsidR="00AF01ED" w:rsidRPr="00AE5E63">
        <w:rPr>
          <w:sz w:val="28"/>
        </w:rPr>
        <w:t xml:space="preserve"> </w:t>
      </w:r>
      <w:r w:rsidRPr="00AE5E63">
        <w:rPr>
          <w:sz w:val="28"/>
        </w:rPr>
        <w:t>со словом «этика» употребляется слово «мораль», имеющее латинское происхождение, но несущее тот же самый смысл. Однако</w:t>
      </w:r>
      <w:r w:rsidR="00AF01ED" w:rsidRPr="00AE5E63">
        <w:rPr>
          <w:sz w:val="28"/>
        </w:rPr>
        <w:t xml:space="preserve"> </w:t>
      </w:r>
      <w:r w:rsidRPr="00AE5E63">
        <w:rPr>
          <w:sz w:val="28"/>
        </w:rPr>
        <w:t>в наше время</w:t>
      </w:r>
      <w:r w:rsidR="00AF01ED" w:rsidRPr="00AE5E63">
        <w:rPr>
          <w:sz w:val="28"/>
        </w:rPr>
        <w:t xml:space="preserve"> </w:t>
      </w:r>
      <w:r w:rsidRPr="00AE5E63">
        <w:rPr>
          <w:sz w:val="28"/>
        </w:rPr>
        <w:t>эти слова отличаются друг от друга по определению.</w:t>
      </w:r>
      <w:r w:rsidRPr="00AE5E63">
        <w:rPr>
          <w:rStyle w:val="a5"/>
          <w:sz w:val="28"/>
        </w:rPr>
        <w:footnoteReference w:id="1"/>
      </w:r>
      <w:r w:rsidR="00AF01ED" w:rsidRPr="00AE5E63">
        <w:rPr>
          <w:sz w:val="28"/>
        </w:rPr>
        <w:t xml:space="preserve"> </w:t>
      </w:r>
      <w:r w:rsidR="00854B45" w:rsidRPr="00AE5E63">
        <w:rPr>
          <w:sz w:val="28"/>
        </w:rPr>
        <w:t>Этика – это изучение предполагаемых поступков, которые человек может совершить в той или иной ситуации. Этика</w:t>
      </w:r>
      <w:r w:rsidR="00AF01ED" w:rsidRPr="00AE5E63">
        <w:rPr>
          <w:sz w:val="28"/>
        </w:rPr>
        <w:t xml:space="preserve"> </w:t>
      </w:r>
      <w:r w:rsidR="00854B45" w:rsidRPr="00AE5E63">
        <w:rPr>
          <w:sz w:val="28"/>
        </w:rPr>
        <w:t>направлена на будущее, учитывая опыт прошлого поведения. Она основана на размышлениях</w:t>
      </w:r>
      <w:r w:rsidR="00AF01ED" w:rsidRPr="00AE5E63">
        <w:rPr>
          <w:sz w:val="28"/>
        </w:rPr>
        <w:t xml:space="preserve"> </w:t>
      </w:r>
      <w:r w:rsidR="00854B45" w:rsidRPr="00AE5E63">
        <w:rPr>
          <w:sz w:val="28"/>
        </w:rPr>
        <w:t>человека о том, чем будет являться его поступок: добром или злом.</w:t>
      </w:r>
      <w:r w:rsidR="003411C5" w:rsidRPr="00AE5E63">
        <w:rPr>
          <w:sz w:val="28"/>
        </w:rPr>
        <w:t xml:space="preserve"> </w:t>
      </w:r>
      <w:r w:rsidR="00854B45" w:rsidRPr="00AE5E63">
        <w:rPr>
          <w:sz w:val="28"/>
        </w:rPr>
        <w:t>Мораль же, в отличие от этики, рассматривается не как теоретическая, а как практическая часть поведения</w:t>
      </w:r>
      <w:r w:rsidR="000B51C3">
        <w:rPr>
          <w:sz w:val="28"/>
        </w:rPr>
        <w:t>.</w:t>
      </w:r>
      <w:r w:rsidR="00854B45" w:rsidRPr="00AE5E63">
        <w:rPr>
          <w:rStyle w:val="a5"/>
          <w:sz w:val="28"/>
        </w:rPr>
        <w:footnoteReference w:id="2"/>
      </w:r>
      <w:r w:rsidR="000B51C3">
        <w:rPr>
          <w:sz w:val="28"/>
        </w:rPr>
        <w:t xml:space="preserve"> </w:t>
      </w:r>
      <w:r w:rsidR="006E51AC" w:rsidRPr="00AE5E63">
        <w:rPr>
          <w:sz w:val="28"/>
        </w:rPr>
        <w:t>Мораль является исполнением этического</w:t>
      </w:r>
      <w:r w:rsidR="00AF01ED" w:rsidRPr="00AE5E63">
        <w:rPr>
          <w:sz w:val="28"/>
        </w:rPr>
        <w:t xml:space="preserve"> </w:t>
      </w:r>
      <w:r w:rsidR="006E51AC" w:rsidRPr="00AE5E63">
        <w:rPr>
          <w:sz w:val="28"/>
        </w:rPr>
        <w:t>соображения</w:t>
      </w:r>
      <w:r w:rsidR="000B51C3">
        <w:rPr>
          <w:sz w:val="28"/>
        </w:rPr>
        <w:t>.</w:t>
      </w:r>
      <w:r w:rsidR="006E51AC" w:rsidRPr="00AE5E63">
        <w:rPr>
          <w:rStyle w:val="a5"/>
          <w:sz w:val="28"/>
        </w:rPr>
        <w:footnoteReference w:id="3"/>
      </w:r>
    </w:p>
    <w:p w:rsidR="003E4E7F" w:rsidRDefault="003E4E7F" w:rsidP="003E4E7F">
      <w:pPr>
        <w:tabs>
          <w:tab w:val="left" w:pos="1440"/>
          <w:tab w:val="left" w:pos="3795"/>
        </w:tabs>
        <w:spacing w:line="360" w:lineRule="auto"/>
        <w:ind w:firstLine="709"/>
        <w:jc w:val="both"/>
        <w:rPr>
          <w:sz w:val="28"/>
          <w:lang w:val="en-US"/>
        </w:rPr>
      </w:pPr>
    </w:p>
    <w:p w:rsidR="006F339A" w:rsidRPr="00AE5E63" w:rsidRDefault="003E4E7F" w:rsidP="003E4E7F">
      <w:pPr>
        <w:tabs>
          <w:tab w:val="left" w:pos="1440"/>
          <w:tab w:val="left" w:pos="3795"/>
        </w:tabs>
        <w:spacing w:line="360" w:lineRule="auto"/>
        <w:ind w:firstLine="709"/>
        <w:jc w:val="both"/>
        <w:rPr>
          <w:sz w:val="28"/>
        </w:rPr>
      </w:pPr>
      <w:r>
        <w:rPr>
          <w:sz w:val="28"/>
        </w:rPr>
        <w:t xml:space="preserve">1.2 </w:t>
      </w:r>
      <w:r w:rsidR="006E51AC" w:rsidRPr="00AE5E63">
        <w:rPr>
          <w:sz w:val="28"/>
        </w:rPr>
        <w:t>Христианская этика</w:t>
      </w:r>
    </w:p>
    <w:p w:rsidR="00AF01ED" w:rsidRPr="00AE5E63" w:rsidRDefault="00AF01ED" w:rsidP="00DA7DE4">
      <w:pPr>
        <w:tabs>
          <w:tab w:val="left" w:pos="1440"/>
          <w:tab w:val="left" w:pos="3795"/>
        </w:tabs>
        <w:spacing w:line="360" w:lineRule="auto"/>
        <w:ind w:firstLine="709"/>
        <w:jc w:val="both"/>
        <w:rPr>
          <w:sz w:val="28"/>
        </w:rPr>
      </w:pPr>
    </w:p>
    <w:p w:rsidR="00A64658" w:rsidRPr="00AE5E63" w:rsidRDefault="006E51AC" w:rsidP="00DA7DE4">
      <w:pPr>
        <w:tabs>
          <w:tab w:val="left" w:pos="1440"/>
          <w:tab w:val="left" w:pos="3795"/>
        </w:tabs>
        <w:spacing w:line="360" w:lineRule="auto"/>
        <w:ind w:firstLine="709"/>
        <w:jc w:val="both"/>
        <w:rPr>
          <w:sz w:val="28"/>
        </w:rPr>
      </w:pPr>
      <w:r w:rsidRPr="00AE5E63">
        <w:rPr>
          <w:sz w:val="28"/>
        </w:rPr>
        <w:t>Мораль в своем основании имеет свод этических норм и законов, каких-то стандартов</w:t>
      </w:r>
      <w:r w:rsidR="000B51C3">
        <w:rPr>
          <w:sz w:val="28"/>
        </w:rPr>
        <w:t>.</w:t>
      </w:r>
      <w:r w:rsidRPr="00AE5E63">
        <w:rPr>
          <w:rStyle w:val="a5"/>
          <w:sz w:val="28"/>
        </w:rPr>
        <w:footnoteReference w:id="4"/>
      </w:r>
      <w:r w:rsidR="009075C4" w:rsidRPr="00AE5E63">
        <w:rPr>
          <w:sz w:val="28"/>
        </w:rPr>
        <w:t xml:space="preserve"> </w:t>
      </w:r>
      <w:r w:rsidR="00C25C87" w:rsidRPr="00AE5E63">
        <w:rPr>
          <w:sz w:val="28"/>
        </w:rPr>
        <w:t>В разных</w:t>
      </w:r>
      <w:r w:rsidR="00AF01ED" w:rsidRPr="00AE5E63">
        <w:rPr>
          <w:sz w:val="28"/>
        </w:rPr>
        <w:t xml:space="preserve"> </w:t>
      </w:r>
      <w:r w:rsidR="00C25C87" w:rsidRPr="00AE5E63">
        <w:rPr>
          <w:sz w:val="28"/>
        </w:rPr>
        <w:t>учениях, системах и религиях есть свои этические нормы, основанные на их верованиях и суждениях, но</w:t>
      </w:r>
      <w:r w:rsidR="00AF01ED" w:rsidRPr="00AE5E63">
        <w:rPr>
          <w:sz w:val="28"/>
        </w:rPr>
        <w:t xml:space="preserve"> </w:t>
      </w:r>
      <w:r w:rsidR="00C25C87" w:rsidRPr="00AE5E63">
        <w:rPr>
          <w:sz w:val="28"/>
        </w:rPr>
        <w:t>основанием христианской морали является закон, данный человеку Богом. Этот закон отражает характер Бога, Его принципы, Его отношение к поступкам людей. Задачей христианской этики</w:t>
      </w:r>
      <w:r w:rsidR="00AF01ED" w:rsidRPr="00AE5E63">
        <w:rPr>
          <w:sz w:val="28"/>
        </w:rPr>
        <w:t xml:space="preserve"> </w:t>
      </w:r>
      <w:r w:rsidR="00C25C87" w:rsidRPr="00AE5E63">
        <w:rPr>
          <w:sz w:val="28"/>
        </w:rPr>
        <w:t>является определить, что и как согласуется</w:t>
      </w:r>
      <w:r w:rsidR="00AF01ED" w:rsidRPr="00AE5E63">
        <w:rPr>
          <w:sz w:val="28"/>
        </w:rPr>
        <w:t xml:space="preserve"> </w:t>
      </w:r>
      <w:r w:rsidR="00C25C87" w:rsidRPr="00AE5E63">
        <w:rPr>
          <w:sz w:val="28"/>
        </w:rPr>
        <w:t>с Божьим характером</w:t>
      </w:r>
      <w:r w:rsidR="000B51C3">
        <w:rPr>
          <w:sz w:val="28"/>
        </w:rPr>
        <w:t>.</w:t>
      </w:r>
      <w:r w:rsidR="00C25C87" w:rsidRPr="00AE5E63">
        <w:rPr>
          <w:rStyle w:val="a5"/>
          <w:sz w:val="28"/>
        </w:rPr>
        <w:footnoteReference w:id="5"/>
      </w:r>
      <w:r w:rsidR="00C25C87" w:rsidRPr="00AE5E63">
        <w:rPr>
          <w:sz w:val="28"/>
        </w:rPr>
        <w:t xml:space="preserve"> </w:t>
      </w:r>
      <w:r w:rsidR="00A64658" w:rsidRPr="00AE5E63">
        <w:rPr>
          <w:sz w:val="28"/>
        </w:rPr>
        <w:t>Для каждого христианина есть непоколебимое основание в его поведении, и этим основанием является Слово Божье. Призванием христианина является</w:t>
      </w:r>
      <w:r w:rsidR="00AF01ED" w:rsidRPr="00AE5E63">
        <w:rPr>
          <w:sz w:val="28"/>
        </w:rPr>
        <w:t xml:space="preserve"> </w:t>
      </w:r>
      <w:r w:rsidR="00A64658" w:rsidRPr="00AE5E63">
        <w:rPr>
          <w:sz w:val="28"/>
        </w:rPr>
        <w:t>распространение Божьей истины, Божьих принципов, ценностей (Деян. 1:8). Христианин, согласно Слову Божьему, должен не только соглашаться с определенными истинами и провозглашать их, но и жить в соответствии с тем учением, которому он последовал</w:t>
      </w:r>
      <w:r w:rsidR="00A87EC9">
        <w:rPr>
          <w:sz w:val="28"/>
        </w:rPr>
        <w:t>.</w:t>
      </w:r>
      <w:r w:rsidR="00A64658" w:rsidRPr="00AE5E63">
        <w:rPr>
          <w:rStyle w:val="a5"/>
          <w:sz w:val="28"/>
        </w:rPr>
        <w:footnoteReference w:id="6"/>
      </w:r>
      <w:r w:rsidR="00A64658" w:rsidRPr="00AE5E63">
        <w:rPr>
          <w:sz w:val="28"/>
        </w:rPr>
        <w:t xml:space="preserve"> </w:t>
      </w:r>
    </w:p>
    <w:p w:rsidR="00A64658" w:rsidRPr="00AE5E63" w:rsidRDefault="00A64658" w:rsidP="00DA7DE4">
      <w:pPr>
        <w:tabs>
          <w:tab w:val="left" w:pos="1440"/>
          <w:tab w:val="left" w:pos="3795"/>
        </w:tabs>
        <w:spacing w:line="360" w:lineRule="auto"/>
        <w:ind w:firstLine="709"/>
        <w:jc w:val="both"/>
        <w:rPr>
          <w:sz w:val="28"/>
        </w:rPr>
      </w:pPr>
      <w:r w:rsidRPr="00AE5E63">
        <w:rPr>
          <w:sz w:val="28"/>
        </w:rPr>
        <w:t xml:space="preserve">В Библии нет однозначных предписаний по многим вопросам этики, </w:t>
      </w:r>
      <w:r w:rsidR="00897F9E" w:rsidRPr="00AE5E63">
        <w:rPr>
          <w:sz w:val="28"/>
        </w:rPr>
        <w:t>поэтому</w:t>
      </w:r>
      <w:r w:rsidR="00AF01ED" w:rsidRPr="00AE5E63">
        <w:rPr>
          <w:sz w:val="28"/>
        </w:rPr>
        <w:t xml:space="preserve"> </w:t>
      </w:r>
      <w:r w:rsidR="00897F9E" w:rsidRPr="00AE5E63">
        <w:rPr>
          <w:sz w:val="28"/>
        </w:rPr>
        <w:t>христиане не всегда имеют единое мнение в отношении определения этических норм</w:t>
      </w:r>
      <w:r w:rsidR="00AD3ACB" w:rsidRPr="00AE5E63">
        <w:rPr>
          <w:sz w:val="28"/>
        </w:rPr>
        <w:t>.</w:t>
      </w:r>
      <w:r w:rsidR="00897F9E" w:rsidRPr="00AE5E63">
        <w:rPr>
          <w:rStyle w:val="a5"/>
          <w:sz w:val="28"/>
        </w:rPr>
        <w:footnoteReference w:id="7"/>
      </w:r>
      <w:r w:rsidR="009075C4" w:rsidRPr="00AE5E63">
        <w:rPr>
          <w:sz w:val="28"/>
        </w:rPr>
        <w:t xml:space="preserve"> </w:t>
      </w:r>
      <w:r w:rsidR="00897F9E" w:rsidRPr="00AE5E63">
        <w:rPr>
          <w:sz w:val="28"/>
        </w:rPr>
        <w:t xml:space="preserve">Но, изучая Писание, можно так или иначе обнаружить отношение Бога к возникающим </w:t>
      </w:r>
      <w:r w:rsidR="009075C4" w:rsidRPr="00AE5E63">
        <w:rPr>
          <w:sz w:val="28"/>
        </w:rPr>
        <w:t xml:space="preserve">в жизни </w:t>
      </w:r>
      <w:r w:rsidR="00897F9E" w:rsidRPr="00AE5E63">
        <w:rPr>
          <w:sz w:val="28"/>
        </w:rPr>
        <w:t>вопросам</w:t>
      </w:r>
      <w:r w:rsidR="00897F9E" w:rsidRPr="00AE5E63">
        <w:rPr>
          <w:rStyle w:val="a5"/>
          <w:sz w:val="28"/>
        </w:rPr>
        <w:footnoteReference w:id="8"/>
      </w:r>
      <w:r w:rsidR="00C863E3" w:rsidRPr="00AE5E63">
        <w:rPr>
          <w:sz w:val="28"/>
        </w:rPr>
        <w:t>. В отношении развода Библия дает достаточно определенные ответы.</w:t>
      </w:r>
    </w:p>
    <w:p w:rsidR="00FB1D37" w:rsidRPr="00AE5E63" w:rsidRDefault="00FB1D37" w:rsidP="00DA7DE4">
      <w:pPr>
        <w:tabs>
          <w:tab w:val="left" w:pos="1440"/>
          <w:tab w:val="left" w:pos="3795"/>
        </w:tabs>
        <w:spacing w:line="360" w:lineRule="auto"/>
        <w:ind w:firstLine="709"/>
        <w:jc w:val="both"/>
        <w:rPr>
          <w:sz w:val="28"/>
        </w:rPr>
      </w:pPr>
    </w:p>
    <w:p w:rsidR="006F339A" w:rsidRPr="00AE5E63" w:rsidRDefault="00AF01ED" w:rsidP="00DA7DE4">
      <w:pPr>
        <w:numPr>
          <w:ilvl w:val="0"/>
          <w:numId w:val="2"/>
        </w:numPr>
        <w:tabs>
          <w:tab w:val="clear" w:pos="720"/>
          <w:tab w:val="num" w:pos="0"/>
          <w:tab w:val="left" w:pos="1440"/>
        </w:tabs>
        <w:spacing w:line="360" w:lineRule="auto"/>
        <w:ind w:left="0" w:firstLine="709"/>
        <w:jc w:val="both"/>
        <w:rPr>
          <w:sz w:val="28"/>
        </w:rPr>
      </w:pPr>
      <w:r w:rsidRPr="00AE5E63">
        <w:rPr>
          <w:sz w:val="28"/>
        </w:rPr>
        <w:br w:type="page"/>
      </w:r>
      <w:r w:rsidR="00C863E3" w:rsidRPr="00AE5E63">
        <w:rPr>
          <w:sz w:val="28"/>
        </w:rPr>
        <w:t>Что такое брак?</w:t>
      </w:r>
    </w:p>
    <w:p w:rsidR="00AF01ED" w:rsidRPr="00AE5E63" w:rsidRDefault="00AF01ED" w:rsidP="00DA7DE4">
      <w:pPr>
        <w:tabs>
          <w:tab w:val="left" w:pos="1440"/>
        </w:tabs>
        <w:spacing w:line="360" w:lineRule="auto"/>
        <w:ind w:firstLine="709"/>
        <w:jc w:val="both"/>
        <w:rPr>
          <w:sz w:val="28"/>
        </w:rPr>
      </w:pPr>
    </w:p>
    <w:p w:rsidR="00C863E3" w:rsidRPr="00AE5E63" w:rsidRDefault="00C863E3" w:rsidP="00DA7DE4">
      <w:pPr>
        <w:tabs>
          <w:tab w:val="left" w:pos="1440"/>
          <w:tab w:val="left" w:pos="3795"/>
        </w:tabs>
        <w:spacing w:line="360" w:lineRule="auto"/>
        <w:ind w:firstLine="709"/>
        <w:jc w:val="both"/>
        <w:rPr>
          <w:sz w:val="28"/>
        </w:rPr>
      </w:pPr>
      <w:r w:rsidRPr="00AE5E63">
        <w:rPr>
          <w:sz w:val="28"/>
        </w:rPr>
        <w:t>Прежде чем вести речь о разводе, необходимо определить, что входит в понятие «брак», для чего существует брак, кто является его</w:t>
      </w:r>
      <w:r w:rsidR="00AF01ED" w:rsidRPr="00AE5E63">
        <w:rPr>
          <w:sz w:val="28"/>
        </w:rPr>
        <w:t xml:space="preserve"> </w:t>
      </w:r>
      <w:r w:rsidRPr="00AE5E63">
        <w:rPr>
          <w:sz w:val="28"/>
        </w:rPr>
        <w:t>учредителем, и кто в нем участвует.</w:t>
      </w:r>
      <w:r w:rsidR="009075C4" w:rsidRPr="00AE5E63">
        <w:rPr>
          <w:sz w:val="28"/>
        </w:rPr>
        <w:t xml:space="preserve"> </w:t>
      </w:r>
      <w:r w:rsidRPr="00AE5E63">
        <w:rPr>
          <w:sz w:val="28"/>
        </w:rPr>
        <w:t>Так как брак существует в разных культурах и религиях, в данной работе этот вопрос будет рассмотрен в свете христианского мировоззрения.</w:t>
      </w:r>
    </w:p>
    <w:p w:rsidR="00522985" w:rsidRPr="00AE5E63" w:rsidRDefault="00C863E3" w:rsidP="00DA7DE4">
      <w:pPr>
        <w:tabs>
          <w:tab w:val="left" w:pos="1440"/>
          <w:tab w:val="left" w:pos="3795"/>
        </w:tabs>
        <w:spacing w:line="360" w:lineRule="auto"/>
        <w:ind w:firstLine="709"/>
        <w:jc w:val="both"/>
        <w:rPr>
          <w:sz w:val="28"/>
        </w:rPr>
      </w:pPr>
      <w:r w:rsidRPr="00AE5E63">
        <w:rPr>
          <w:sz w:val="28"/>
        </w:rPr>
        <w:t>Согласно библейскому учению Бог сотворил человека социальной личностью, похожей на Себя ( Быт. 1:26). Он сотворил</w:t>
      </w:r>
      <w:r w:rsidR="00AF01ED" w:rsidRPr="00AE5E63">
        <w:rPr>
          <w:sz w:val="28"/>
        </w:rPr>
        <w:t xml:space="preserve"> </w:t>
      </w:r>
      <w:r w:rsidR="00522985" w:rsidRPr="00AE5E63">
        <w:rPr>
          <w:sz w:val="28"/>
        </w:rPr>
        <w:t>человека мужчиной и женщиной (Быт. 1:27).</w:t>
      </w:r>
      <w:r w:rsidR="009075C4" w:rsidRPr="00AE5E63">
        <w:rPr>
          <w:sz w:val="28"/>
        </w:rPr>
        <w:t xml:space="preserve"> </w:t>
      </w:r>
      <w:r w:rsidR="00522985" w:rsidRPr="00AE5E63">
        <w:rPr>
          <w:sz w:val="28"/>
        </w:rPr>
        <w:t>Таким образом, человек может строить разного рода взаимоотношения в обществе до определенного уровня</w:t>
      </w:r>
      <w:r w:rsidR="00AF01ED" w:rsidRPr="00AE5E63">
        <w:rPr>
          <w:sz w:val="28"/>
        </w:rPr>
        <w:t xml:space="preserve"> </w:t>
      </w:r>
      <w:r w:rsidR="00522985" w:rsidRPr="00AE5E63">
        <w:rPr>
          <w:sz w:val="28"/>
        </w:rPr>
        <w:t>и иметь возможность выразить себя, но самые глубокие отношения мужчина и женщина могут построить только в браке</w:t>
      </w:r>
      <w:r w:rsidR="00234DE6">
        <w:rPr>
          <w:sz w:val="28"/>
        </w:rPr>
        <w:t>.</w:t>
      </w:r>
      <w:r w:rsidR="00522985" w:rsidRPr="00AE5E63">
        <w:rPr>
          <w:rStyle w:val="a5"/>
          <w:sz w:val="28"/>
        </w:rPr>
        <w:footnoteReference w:id="9"/>
      </w:r>
    </w:p>
    <w:p w:rsidR="00551FD4" w:rsidRPr="00AE5E63" w:rsidRDefault="00551FD4" w:rsidP="00DA7DE4">
      <w:pPr>
        <w:tabs>
          <w:tab w:val="left" w:pos="1440"/>
          <w:tab w:val="left" w:pos="3795"/>
        </w:tabs>
        <w:spacing w:line="360" w:lineRule="auto"/>
        <w:ind w:firstLine="709"/>
        <w:jc w:val="both"/>
        <w:rPr>
          <w:sz w:val="28"/>
        </w:rPr>
      </w:pPr>
      <w:r w:rsidRPr="00AE5E63">
        <w:rPr>
          <w:sz w:val="28"/>
        </w:rPr>
        <w:t>Христиане верят в существование одного Бога в трех личностях: Отец, Сын и Дух Святой. Каждая из личностей в полной мере является Богом.</w:t>
      </w:r>
      <w:r w:rsidRPr="00AE5E63">
        <w:rPr>
          <w:rStyle w:val="a5"/>
          <w:sz w:val="28"/>
        </w:rPr>
        <w:footnoteReference w:id="10"/>
      </w:r>
      <w:r w:rsidRPr="00AE5E63">
        <w:rPr>
          <w:sz w:val="28"/>
        </w:rPr>
        <w:t xml:space="preserve"> Взаимоотношения в Троице характеризуют полная гармония и согласие, любовь, которая выражается в единстве.</w:t>
      </w:r>
      <w:r w:rsidR="009075C4" w:rsidRPr="00AE5E63">
        <w:rPr>
          <w:sz w:val="28"/>
        </w:rPr>
        <w:t xml:space="preserve"> </w:t>
      </w:r>
      <w:r w:rsidRPr="00AE5E63">
        <w:rPr>
          <w:sz w:val="28"/>
        </w:rPr>
        <w:t>Как</w:t>
      </w:r>
      <w:r w:rsidR="00AF01ED" w:rsidRPr="00AE5E63">
        <w:rPr>
          <w:sz w:val="28"/>
        </w:rPr>
        <w:t xml:space="preserve"> </w:t>
      </w:r>
      <w:r w:rsidRPr="00AE5E63">
        <w:rPr>
          <w:sz w:val="28"/>
        </w:rPr>
        <w:t>отмечалось</w:t>
      </w:r>
      <w:r w:rsidR="00584B02" w:rsidRPr="00AE5E63">
        <w:rPr>
          <w:sz w:val="28"/>
        </w:rPr>
        <w:t xml:space="preserve"> выше, человек сотворен по образу и подобию Божьему, поэтому и в браке просматривается отражение единства Троицы и Ее разнообразия.</w:t>
      </w:r>
      <w:r w:rsidR="00584B02" w:rsidRPr="00AE5E63">
        <w:rPr>
          <w:rStyle w:val="a5"/>
          <w:sz w:val="28"/>
        </w:rPr>
        <w:footnoteReference w:id="11"/>
      </w:r>
    </w:p>
    <w:p w:rsidR="002F4DAE" w:rsidRPr="00AE5E63" w:rsidRDefault="00584B02" w:rsidP="00DA7DE4">
      <w:pPr>
        <w:tabs>
          <w:tab w:val="left" w:pos="1440"/>
          <w:tab w:val="left" w:pos="3795"/>
        </w:tabs>
        <w:spacing w:line="360" w:lineRule="auto"/>
        <w:ind w:firstLine="709"/>
        <w:jc w:val="both"/>
        <w:rPr>
          <w:sz w:val="28"/>
        </w:rPr>
      </w:pPr>
      <w:r w:rsidRPr="00AE5E63">
        <w:rPr>
          <w:sz w:val="28"/>
        </w:rPr>
        <w:t>В своей книге «Созидая крепкие браки и семьи» Билли Джо Догерти отмечает, что брак был первым установлением Божьим. Основывая свое утверждение на Писании: «Потому оставит человек отца и мать свою, и прилепятся к жене св</w:t>
      </w:r>
      <w:r w:rsidR="009075C4" w:rsidRPr="00AE5E63">
        <w:rPr>
          <w:sz w:val="28"/>
        </w:rPr>
        <w:t>оей; и будут двое одна плоть» (</w:t>
      </w:r>
      <w:r w:rsidRPr="00AE5E63">
        <w:rPr>
          <w:sz w:val="28"/>
        </w:rPr>
        <w:t>Быт. 2,24), он говорит, что Бог</w:t>
      </w:r>
      <w:r w:rsidR="0092522D" w:rsidRPr="00AE5E63">
        <w:rPr>
          <w:sz w:val="28"/>
        </w:rPr>
        <w:t xml:space="preserve"> является учредителем института брака</w:t>
      </w:r>
      <w:r w:rsidR="002F4DAE" w:rsidRPr="00AE5E63">
        <w:rPr>
          <w:sz w:val="28"/>
        </w:rPr>
        <w:t>.</w:t>
      </w:r>
      <w:r w:rsidR="002F4DAE" w:rsidRPr="00AE5E63">
        <w:rPr>
          <w:rStyle w:val="a5"/>
          <w:sz w:val="28"/>
        </w:rPr>
        <w:footnoteReference w:id="12"/>
      </w:r>
      <w:r w:rsidR="002F4DAE" w:rsidRPr="00AE5E63">
        <w:rPr>
          <w:sz w:val="28"/>
        </w:rPr>
        <w:t xml:space="preserve"> Автор исследовательской работы разделяет эту точку зрения. Говоря о браке</w:t>
      </w:r>
      <w:r w:rsidR="009075C4" w:rsidRPr="00AE5E63">
        <w:rPr>
          <w:sz w:val="28"/>
        </w:rPr>
        <w:t>,</w:t>
      </w:r>
      <w:r w:rsidR="002F4DAE" w:rsidRPr="00AE5E63">
        <w:rPr>
          <w:sz w:val="28"/>
        </w:rPr>
        <w:t xml:space="preserve"> важно рассматривать его в контексте человеческой сексуальности, т</w:t>
      </w:r>
      <w:r w:rsidR="00F42F23" w:rsidRPr="00AE5E63">
        <w:rPr>
          <w:sz w:val="28"/>
        </w:rPr>
        <w:t>ак как согласно Библии (1 Кор.7,</w:t>
      </w:r>
      <w:r w:rsidR="002F4DAE" w:rsidRPr="00AE5E63">
        <w:rPr>
          <w:sz w:val="28"/>
        </w:rPr>
        <w:t xml:space="preserve"> 3-5), секс дан Богом для выражения любви супругов в браке. Сексуальные отношения </w:t>
      </w:r>
      <w:r w:rsidR="00FB1D37" w:rsidRPr="00AE5E63">
        <w:rPr>
          <w:sz w:val="28"/>
        </w:rPr>
        <w:t xml:space="preserve">— </w:t>
      </w:r>
      <w:r w:rsidR="002F4DAE" w:rsidRPr="00AE5E63">
        <w:rPr>
          <w:sz w:val="28"/>
        </w:rPr>
        <w:t>это, возможно, проявление самого глубокого единения во взаимоотношениях мужа и жены.</w:t>
      </w:r>
      <w:r w:rsidR="002F4DAE" w:rsidRPr="00AE5E63">
        <w:rPr>
          <w:rStyle w:val="a5"/>
          <w:sz w:val="28"/>
        </w:rPr>
        <w:footnoteReference w:id="13"/>
      </w:r>
      <w:r w:rsidR="00FB1D37" w:rsidRPr="00AE5E63">
        <w:rPr>
          <w:sz w:val="28"/>
        </w:rPr>
        <w:t xml:space="preserve"> </w:t>
      </w:r>
      <w:r w:rsidR="002F4DAE" w:rsidRPr="00AE5E63">
        <w:rPr>
          <w:sz w:val="28"/>
        </w:rPr>
        <w:t>При определении</w:t>
      </w:r>
      <w:r w:rsidR="00AF01ED" w:rsidRPr="00AE5E63">
        <w:rPr>
          <w:sz w:val="28"/>
        </w:rPr>
        <w:t xml:space="preserve"> </w:t>
      </w:r>
      <w:r w:rsidR="002F4DAE" w:rsidRPr="00AE5E63">
        <w:rPr>
          <w:sz w:val="28"/>
        </w:rPr>
        <w:t>функций брака следует отметить, что наряду с возможностью развиваться вместе</w:t>
      </w:r>
      <w:r w:rsidR="00185C52" w:rsidRPr="00AE5E63">
        <w:rPr>
          <w:sz w:val="28"/>
        </w:rPr>
        <w:t>, брак является самой лучшей средой для рождения и воспитания детей.</w:t>
      </w:r>
      <w:r w:rsidR="00185C52" w:rsidRPr="00AE5E63">
        <w:rPr>
          <w:rStyle w:val="a5"/>
          <w:sz w:val="28"/>
        </w:rPr>
        <w:footnoteReference w:id="14"/>
      </w:r>
    </w:p>
    <w:p w:rsidR="00185C52" w:rsidRPr="00AE5E63" w:rsidRDefault="00185C52" w:rsidP="00DA7DE4">
      <w:pPr>
        <w:tabs>
          <w:tab w:val="left" w:pos="1440"/>
          <w:tab w:val="left" w:pos="3795"/>
        </w:tabs>
        <w:spacing w:line="360" w:lineRule="auto"/>
        <w:ind w:firstLine="709"/>
        <w:jc w:val="both"/>
        <w:rPr>
          <w:sz w:val="28"/>
        </w:rPr>
      </w:pPr>
      <w:r w:rsidRPr="00AE5E63">
        <w:rPr>
          <w:sz w:val="28"/>
        </w:rPr>
        <w:t>Также, если говорить о единстве в браке, нужно отметить, что единство – это не одноразовый</w:t>
      </w:r>
      <w:r w:rsidR="00AF01ED" w:rsidRPr="00AE5E63">
        <w:rPr>
          <w:sz w:val="28"/>
        </w:rPr>
        <w:t xml:space="preserve"> </w:t>
      </w:r>
      <w:r w:rsidRPr="00AE5E63">
        <w:rPr>
          <w:sz w:val="28"/>
        </w:rPr>
        <w:t>акт, но, скорее всего, процесс, который начинается до брака и продолжается после вступления в брак только на другом уровне.</w:t>
      </w:r>
      <w:r w:rsidRPr="00AE5E63">
        <w:rPr>
          <w:rStyle w:val="a5"/>
          <w:sz w:val="28"/>
        </w:rPr>
        <w:footnoteReference w:id="15"/>
      </w:r>
      <w:r w:rsidR="00FB1D37" w:rsidRPr="00AE5E63">
        <w:rPr>
          <w:sz w:val="28"/>
        </w:rPr>
        <w:t xml:space="preserve"> </w:t>
      </w:r>
      <w:r w:rsidRPr="00AE5E63">
        <w:rPr>
          <w:sz w:val="28"/>
        </w:rPr>
        <w:t>Брак – это определенный статус двух взрослых людей, мужчины и женщины, которые посвящают себя друг</w:t>
      </w:r>
      <w:r w:rsidR="00AF01ED" w:rsidRPr="00AE5E63">
        <w:rPr>
          <w:sz w:val="28"/>
        </w:rPr>
        <w:t xml:space="preserve"> </w:t>
      </w:r>
      <w:r w:rsidRPr="00AE5E63">
        <w:rPr>
          <w:sz w:val="28"/>
        </w:rPr>
        <w:t>для друга</w:t>
      </w:r>
      <w:r w:rsidR="00AF01ED" w:rsidRPr="00AE5E63">
        <w:rPr>
          <w:sz w:val="28"/>
        </w:rPr>
        <w:t xml:space="preserve"> </w:t>
      </w:r>
      <w:r w:rsidRPr="00AE5E63">
        <w:rPr>
          <w:sz w:val="28"/>
        </w:rPr>
        <w:t>на основании клятвы, данной друг другу перед Богом и людьми.</w:t>
      </w:r>
      <w:r w:rsidR="00FB1D37" w:rsidRPr="00AE5E63">
        <w:rPr>
          <w:sz w:val="28"/>
        </w:rPr>
        <w:t xml:space="preserve"> </w:t>
      </w:r>
      <w:r w:rsidRPr="00AE5E63">
        <w:rPr>
          <w:sz w:val="28"/>
        </w:rPr>
        <w:t>Вступление во взаимоотношения брака осуществляется во время церемонии бракосочетания.</w:t>
      </w:r>
      <w:r w:rsidRPr="00AE5E63">
        <w:rPr>
          <w:rStyle w:val="a5"/>
          <w:sz w:val="28"/>
        </w:rPr>
        <w:footnoteReference w:id="16"/>
      </w:r>
    </w:p>
    <w:p w:rsidR="00185C52" w:rsidRPr="00AE5E63" w:rsidRDefault="00185C52" w:rsidP="00DA7DE4">
      <w:pPr>
        <w:tabs>
          <w:tab w:val="left" w:pos="1440"/>
          <w:tab w:val="left" w:pos="3795"/>
        </w:tabs>
        <w:spacing w:line="360" w:lineRule="auto"/>
        <w:ind w:firstLine="709"/>
        <w:jc w:val="both"/>
        <w:rPr>
          <w:sz w:val="28"/>
        </w:rPr>
      </w:pPr>
    </w:p>
    <w:p w:rsidR="00185C52" w:rsidRPr="00AE5E63" w:rsidRDefault="00AF01ED" w:rsidP="00DA7DE4">
      <w:pPr>
        <w:numPr>
          <w:ilvl w:val="0"/>
          <w:numId w:val="2"/>
        </w:numPr>
        <w:tabs>
          <w:tab w:val="clear" w:pos="720"/>
          <w:tab w:val="num" w:pos="0"/>
          <w:tab w:val="left" w:pos="1440"/>
          <w:tab w:val="left" w:pos="3795"/>
        </w:tabs>
        <w:spacing w:line="360" w:lineRule="auto"/>
        <w:ind w:left="0" w:firstLine="709"/>
        <w:jc w:val="both"/>
        <w:rPr>
          <w:sz w:val="28"/>
        </w:rPr>
      </w:pPr>
      <w:r w:rsidRPr="00AE5E63">
        <w:rPr>
          <w:sz w:val="28"/>
        </w:rPr>
        <w:br w:type="page"/>
      </w:r>
      <w:r w:rsidR="00185C52" w:rsidRPr="00AE5E63">
        <w:rPr>
          <w:sz w:val="28"/>
        </w:rPr>
        <w:t>Что такое развод?</w:t>
      </w:r>
    </w:p>
    <w:p w:rsidR="006F339A" w:rsidRPr="00AE5E63" w:rsidRDefault="006F339A" w:rsidP="00DA7DE4">
      <w:pPr>
        <w:tabs>
          <w:tab w:val="left" w:pos="1440"/>
          <w:tab w:val="left" w:pos="3795"/>
        </w:tabs>
        <w:spacing w:line="360" w:lineRule="auto"/>
        <w:ind w:firstLine="709"/>
        <w:jc w:val="both"/>
        <w:rPr>
          <w:sz w:val="28"/>
        </w:rPr>
      </w:pPr>
    </w:p>
    <w:p w:rsidR="006F339A" w:rsidRPr="00AE5E63" w:rsidRDefault="00185C52" w:rsidP="00DA7DE4">
      <w:pPr>
        <w:tabs>
          <w:tab w:val="left" w:pos="1440"/>
          <w:tab w:val="left" w:pos="3795"/>
        </w:tabs>
        <w:spacing w:line="360" w:lineRule="auto"/>
        <w:ind w:firstLine="709"/>
        <w:jc w:val="both"/>
        <w:rPr>
          <w:sz w:val="28"/>
        </w:rPr>
      </w:pPr>
      <w:r w:rsidRPr="00AE5E63">
        <w:rPr>
          <w:sz w:val="28"/>
        </w:rPr>
        <w:t>Вначале следует сказать, что развод – это разрыв брачных взаимоотношений, сопровождающийся юридическим расторжением брака.</w:t>
      </w:r>
    </w:p>
    <w:p w:rsidR="00AF01ED" w:rsidRPr="00AE5E63" w:rsidRDefault="00AF01ED" w:rsidP="00DA7DE4">
      <w:pPr>
        <w:tabs>
          <w:tab w:val="left" w:pos="1440"/>
          <w:tab w:val="left" w:pos="3795"/>
        </w:tabs>
        <w:spacing w:line="360" w:lineRule="auto"/>
        <w:ind w:firstLine="709"/>
        <w:jc w:val="both"/>
        <w:rPr>
          <w:sz w:val="28"/>
        </w:rPr>
      </w:pPr>
    </w:p>
    <w:p w:rsidR="006F339A" w:rsidRPr="00AE5E63" w:rsidRDefault="003E4E7F" w:rsidP="003E4E7F">
      <w:pPr>
        <w:tabs>
          <w:tab w:val="left" w:pos="1440"/>
          <w:tab w:val="left" w:pos="3795"/>
        </w:tabs>
        <w:spacing w:line="360" w:lineRule="auto"/>
        <w:ind w:firstLine="720"/>
        <w:jc w:val="both"/>
        <w:rPr>
          <w:sz w:val="28"/>
        </w:rPr>
      </w:pPr>
      <w:r>
        <w:rPr>
          <w:sz w:val="28"/>
        </w:rPr>
        <w:t xml:space="preserve">3.1 </w:t>
      </w:r>
      <w:r w:rsidR="00F42F23" w:rsidRPr="00AE5E63">
        <w:rPr>
          <w:sz w:val="28"/>
        </w:rPr>
        <w:t>Развод в Ветхом Завете</w:t>
      </w:r>
    </w:p>
    <w:p w:rsidR="00AF01ED" w:rsidRPr="00AE5E63" w:rsidRDefault="00AF01ED" w:rsidP="00DA7DE4">
      <w:pPr>
        <w:tabs>
          <w:tab w:val="left" w:pos="1440"/>
          <w:tab w:val="left" w:pos="3795"/>
        </w:tabs>
        <w:spacing w:line="360" w:lineRule="auto"/>
        <w:ind w:firstLine="709"/>
        <w:jc w:val="both"/>
        <w:rPr>
          <w:sz w:val="28"/>
        </w:rPr>
      </w:pPr>
    </w:p>
    <w:p w:rsidR="00F42F23" w:rsidRPr="00AE5E63" w:rsidRDefault="00F42F23" w:rsidP="00DA7DE4">
      <w:pPr>
        <w:tabs>
          <w:tab w:val="left" w:pos="1440"/>
          <w:tab w:val="left" w:pos="3795"/>
        </w:tabs>
        <w:spacing w:line="360" w:lineRule="auto"/>
        <w:ind w:firstLine="709"/>
        <w:jc w:val="both"/>
        <w:rPr>
          <w:sz w:val="28"/>
        </w:rPr>
      </w:pPr>
      <w:r w:rsidRPr="00AE5E63">
        <w:rPr>
          <w:sz w:val="28"/>
        </w:rPr>
        <w:t>Бог никогда не планировал развод, поэтому развод</w:t>
      </w:r>
      <w:r w:rsidR="00AF01ED" w:rsidRPr="00AE5E63">
        <w:rPr>
          <w:sz w:val="28"/>
        </w:rPr>
        <w:t xml:space="preserve"> </w:t>
      </w:r>
      <w:r w:rsidRPr="00AE5E63">
        <w:rPr>
          <w:sz w:val="28"/>
        </w:rPr>
        <w:t>противоречит Его воле.</w:t>
      </w:r>
      <w:r w:rsidRPr="00AE5E63">
        <w:rPr>
          <w:rStyle w:val="a5"/>
          <w:sz w:val="28"/>
        </w:rPr>
        <w:footnoteReference w:id="17"/>
      </w:r>
      <w:r w:rsidR="00FB1D37" w:rsidRPr="00AE5E63">
        <w:rPr>
          <w:sz w:val="28"/>
        </w:rPr>
        <w:t xml:space="preserve"> </w:t>
      </w:r>
      <w:r w:rsidRPr="00AE5E63">
        <w:rPr>
          <w:sz w:val="28"/>
        </w:rPr>
        <w:t>В первых двух главах Библии Господь показывает свой замысел относительно брака, но впоследствии грехопадение человека внесло свои изменения (Быт.1,2).</w:t>
      </w:r>
      <w:r w:rsidR="00FB1D37" w:rsidRPr="00AE5E63">
        <w:rPr>
          <w:sz w:val="28"/>
        </w:rPr>
        <w:t xml:space="preserve"> </w:t>
      </w:r>
      <w:r w:rsidRPr="00AE5E63">
        <w:rPr>
          <w:sz w:val="28"/>
        </w:rPr>
        <w:t>Когда фарисеи в разговоре с Иисусом Христом подняли вопрос о допустимости развода, Иисус указал на первоначальный замысел Бога (Мф.19, 4-6).</w:t>
      </w:r>
      <w:r w:rsidR="00AF01ED" w:rsidRPr="00AE5E63">
        <w:rPr>
          <w:sz w:val="28"/>
        </w:rPr>
        <w:t xml:space="preserve"> </w:t>
      </w:r>
      <w:r w:rsidRPr="00AE5E63">
        <w:rPr>
          <w:sz w:val="28"/>
        </w:rPr>
        <w:t>Христос подчеркнул, что Бог против того, чтобы люди разводились (Мф.19,6)</w:t>
      </w:r>
      <w:r w:rsidR="00AE7D03">
        <w:rPr>
          <w:sz w:val="28"/>
        </w:rPr>
        <w:t>.</w:t>
      </w:r>
      <w:r w:rsidR="00271DEF" w:rsidRPr="00AE5E63">
        <w:rPr>
          <w:rStyle w:val="a5"/>
          <w:sz w:val="28"/>
        </w:rPr>
        <w:footnoteReference w:id="18"/>
      </w:r>
    </w:p>
    <w:p w:rsidR="00062AEE" w:rsidRPr="00AE5E63" w:rsidRDefault="00062AEE" w:rsidP="003E4E7F">
      <w:pPr>
        <w:tabs>
          <w:tab w:val="left" w:pos="1440"/>
          <w:tab w:val="left" w:pos="3795"/>
        </w:tabs>
        <w:spacing w:line="360" w:lineRule="auto"/>
        <w:ind w:firstLine="709"/>
        <w:jc w:val="both"/>
        <w:rPr>
          <w:sz w:val="28"/>
        </w:rPr>
      </w:pPr>
      <w:r w:rsidRPr="00AE5E63">
        <w:rPr>
          <w:sz w:val="28"/>
        </w:rPr>
        <w:t>Бог не просто против развода, Он его ненавидит (Мал.2,16). Несмотря на это, Бог любит людей и сострадает пострадавшим</w:t>
      </w:r>
      <w:r w:rsidR="00AE7D03">
        <w:rPr>
          <w:sz w:val="28"/>
        </w:rPr>
        <w:t>.</w:t>
      </w:r>
      <w:r w:rsidRPr="00AE5E63">
        <w:rPr>
          <w:rStyle w:val="a5"/>
          <w:sz w:val="28"/>
        </w:rPr>
        <w:footnoteReference w:id="19"/>
      </w:r>
      <w:r w:rsidR="00FB1D37" w:rsidRPr="00AE5E63">
        <w:rPr>
          <w:sz w:val="28"/>
        </w:rPr>
        <w:t xml:space="preserve"> </w:t>
      </w:r>
      <w:r w:rsidRPr="00AE5E63">
        <w:rPr>
          <w:sz w:val="28"/>
        </w:rPr>
        <w:t>Через пророка Малахию Господь обличает Свой народ в неверности. Он показывает, что Бог не только установил брак, но и непосредственно участвует в нем.</w:t>
      </w:r>
      <w:r w:rsidR="00FB1D37" w:rsidRPr="00AE5E63">
        <w:rPr>
          <w:sz w:val="28"/>
        </w:rPr>
        <w:t xml:space="preserve"> </w:t>
      </w:r>
      <w:r w:rsidRPr="00AE5E63">
        <w:rPr>
          <w:sz w:val="28"/>
        </w:rPr>
        <w:t>Бог также сожалеет о том, что из-за развода страдают дети, жизнь которых травмируется с ранних лет.</w:t>
      </w:r>
      <w:r w:rsidRPr="00AE5E63">
        <w:rPr>
          <w:rStyle w:val="a5"/>
          <w:sz w:val="28"/>
        </w:rPr>
        <w:footnoteReference w:id="20"/>
      </w:r>
    </w:p>
    <w:p w:rsidR="0013234B" w:rsidRPr="00AE5E63" w:rsidRDefault="00271DEF" w:rsidP="00DA7DE4">
      <w:pPr>
        <w:tabs>
          <w:tab w:val="left" w:pos="1440"/>
          <w:tab w:val="left" w:pos="3795"/>
        </w:tabs>
        <w:spacing w:line="360" w:lineRule="auto"/>
        <w:ind w:firstLine="709"/>
        <w:jc w:val="both"/>
        <w:rPr>
          <w:sz w:val="28"/>
        </w:rPr>
      </w:pPr>
      <w:r w:rsidRPr="00AE5E63">
        <w:rPr>
          <w:sz w:val="28"/>
        </w:rPr>
        <w:t>Когда Бог вывел евреев из Египта, они были пропитаны язычеством и находились на очень низком духовном и моральном уровне. Моисею пришлось во избежание хаоса и конфликтов дать разрешение</w:t>
      </w:r>
      <w:r w:rsidR="00AF01ED" w:rsidRPr="00AE5E63">
        <w:rPr>
          <w:sz w:val="28"/>
        </w:rPr>
        <w:t xml:space="preserve"> </w:t>
      </w:r>
      <w:r w:rsidRPr="00AE5E63">
        <w:rPr>
          <w:sz w:val="28"/>
        </w:rPr>
        <w:t>разводиться.</w:t>
      </w:r>
      <w:r w:rsidRPr="00AE5E63">
        <w:rPr>
          <w:rStyle w:val="a5"/>
          <w:sz w:val="28"/>
        </w:rPr>
        <w:footnoteReference w:id="21"/>
      </w:r>
      <w:r w:rsidRPr="00AE5E63">
        <w:rPr>
          <w:sz w:val="28"/>
        </w:rPr>
        <w:t xml:space="preserve"> Самой главной причиной разрешения развода являлось жестокое сердце(Мф.19,8). Во времена Ветхого Завета мужчины больше ценили выгоду от женщин</w:t>
      </w:r>
      <w:r w:rsidR="0013234B" w:rsidRPr="00AE5E63">
        <w:rPr>
          <w:sz w:val="28"/>
        </w:rPr>
        <w:t>ы</w:t>
      </w:r>
      <w:r w:rsidRPr="00AE5E63">
        <w:rPr>
          <w:sz w:val="28"/>
        </w:rPr>
        <w:t>, нежели сам</w:t>
      </w:r>
      <w:r w:rsidR="0013234B" w:rsidRPr="00AE5E63">
        <w:rPr>
          <w:sz w:val="28"/>
        </w:rPr>
        <w:t>у женщину. Когда жена не нравилась из-за какого-то несоответствия, муж мог написать разводное письмо и</w:t>
      </w:r>
      <w:r w:rsidR="00AF01ED" w:rsidRPr="00AE5E63">
        <w:rPr>
          <w:sz w:val="28"/>
        </w:rPr>
        <w:t xml:space="preserve"> </w:t>
      </w:r>
      <w:r w:rsidR="0013234B" w:rsidRPr="00AE5E63">
        <w:rPr>
          <w:sz w:val="28"/>
        </w:rPr>
        <w:t>возвратить ее отцу (Втор. 24,1)</w:t>
      </w:r>
      <w:r w:rsidR="0013234B" w:rsidRPr="00AE5E63">
        <w:rPr>
          <w:rStyle w:val="a5"/>
          <w:sz w:val="28"/>
        </w:rPr>
        <w:footnoteReference w:id="22"/>
      </w:r>
      <w:r w:rsidRPr="00AE5E63">
        <w:rPr>
          <w:sz w:val="28"/>
        </w:rPr>
        <w:t xml:space="preserve"> </w:t>
      </w:r>
      <w:r w:rsidR="0013234B" w:rsidRPr="00AE5E63">
        <w:rPr>
          <w:sz w:val="28"/>
        </w:rPr>
        <w:t>. Не сложно увидеть, что брак Ветхого Завета был далек от того, каким его задумал Бог. И лишь искупительная жертва Иисуса дала возможность человеку воплотить замысел Божий относительно брака</w:t>
      </w:r>
      <w:r w:rsidR="0013234B" w:rsidRPr="00AE5E63">
        <w:rPr>
          <w:rStyle w:val="a5"/>
          <w:sz w:val="28"/>
        </w:rPr>
        <w:footnoteReference w:id="23"/>
      </w:r>
    </w:p>
    <w:p w:rsidR="00AF01ED" w:rsidRPr="00AE5E63" w:rsidRDefault="00AF01ED" w:rsidP="00DA7DE4">
      <w:pPr>
        <w:tabs>
          <w:tab w:val="left" w:pos="1440"/>
          <w:tab w:val="left" w:pos="3795"/>
        </w:tabs>
        <w:spacing w:line="360" w:lineRule="auto"/>
        <w:ind w:firstLine="709"/>
        <w:jc w:val="both"/>
        <w:rPr>
          <w:sz w:val="28"/>
        </w:rPr>
      </w:pPr>
    </w:p>
    <w:p w:rsidR="0013234B" w:rsidRPr="00AE5E63" w:rsidRDefault="003E4E7F" w:rsidP="003E4E7F">
      <w:pPr>
        <w:tabs>
          <w:tab w:val="left" w:pos="1440"/>
          <w:tab w:val="left" w:pos="3795"/>
        </w:tabs>
        <w:spacing w:line="360" w:lineRule="auto"/>
        <w:ind w:firstLine="720"/>
        <w:jc w:val="both"/>
        <w:rPr>
          <w:sz w:val="28"/>
        </w:rPr>
      </w:pPr>
      <w:r>
        <w:rPr>
          <w:sz w:val="28"/>
        </w:rPr>
        <w:t xml:space="preserve">3.2 </w:t>
      </w:r>
      <w:r w:rsidR="0013234B" w:rsidRPr="00AE5E63">
        <w:rPr>
          <w:sz w:val="28"/>
        </w:rPr>
        <w:t>Развод в Новом Завете</w:t>
      </w:r>
    </w:p>
    <w:p w:rsidR="00AF01ED" w:rsidRPr="00AE5E63" w:rsidRDefault="00AF01ED" w:rsidP="00DA7DE4">
      <w:pPr>
        <w:tabs>
          <w:tab w:val="left" w:pos="1440"/>
          <w:tab w:val="left" w:pos="3795"/>
        </w:tabs>
        <w:spacing w:line="360" w:lineRule="auto"/>
        <w:ind w:firstLine="709"/>
        <w:jc w:val="both"/>
        <w:rPr>
          <w:sz w:val="28"/>
        </w:rPr>
      </w:pPr>
    </w:p>
    <w:p w:rsidR="0013234B" w:rsidRPr="00AE5E63" w:rsidRDefault="0013234B" w:rsidP="00DA7DE4">
      <w:pPr>
        <w:tabs>
          <w:tab w:val="left" w:pos="1440"/>
          <w:tab w:val="left" w:pos="3795"/>
        </w:tabs>
        <w:spacing w:line="360" w:lineRule="auto"/>
        <w:ind w:firstLine="709"/>
        <w:jc w:val="both"/>
        <w:rPr>
          <w:sz w:val="28"/>
        </w:rPr>
      </w:pPr>
      <w:r w:rsidRPr="00AE5E63">
        <w:rPr>
          <w:sz w:val="28"/>
        </w:rPr>
        <w:t>Изучая проблему развода в Новом Завете</w:t>
      </w:r>
      <w:r w:rsidR="00AF01ED" w:rsidRPr="00AE5E63">
        <w:rPr>
          <w:sz w:val="28"/>
        </w:rPr>
        <w:t xml:space="preserve"> </w:t>
      </w:r>
      <w:r w:rsidRPr="00AE5E63">
        <w:rPr>
          <w:sz w:val="28"/>
        </w:rPr>
        <w:t>в принципе можно уже рассматривать его с точки</w:t>
      </w:r>
      <w:r w:rsidR="00AF01ED" w:rsidRPr="00AE5E63">
        <w:rPr>
          <w:sz w:val="28"/>
        </w:rPr>
        <w:t xml:space="preserve"> </w:t>
      </w:r>
      <w:r w:rsidRPr="00AE5E63">
        <w:rPr>
          <w:sz w:val="28"/>
        </w:rPr>
        <w:t>зрения христианской этики. Потом</w:t>
      </w:r>
      <w:r w:rsidR="00624EDB" w:rsidRPr="00AE5E63">
        <w:rPr>
          <w:sz w:val="28"/>
        </w:rPr>
        <w:t>у что с появлением христианства</w:t>
      </w:r>
      <w:r w:rsidR="00AF01ED" w:rsidRPr="00AE5E63">
        <w:rPr>
          <w:sz w:val="28"/>
        </w:rPr>
        <w:t xml:space="preserve"> </w:t>
      </w:r>
      <w:r w:rsidRPr="00AE5E63">
        <w:rPr>
          <w:sz w:val="28"/>
        </w:rPr>
        <w:t>появился Новый Завет</w:t>
      </w:r>
      <w:r w:rsidR="00624EDB" w:rsidRPr="00AE5E63">
        <w:rPr>
          <w:sz w:val="28"/>
        </w:rPr>
        <w:t>, в котором Иисус внес ясность во все основные вопросы, стоявшие перед человечеством. Верующий во Христа является возрожденной личностью, познавшей Божью любовь, которая способна реагировать в соответствии с более высокими стандартами и ценностями и следовать им.</w:t>
      </w:r>
      <w:r w:rsidR="00624EDB" w:rsidRPr="00AE5E63">
        <w:rPr>
          <w:rStyle w:val="a5"/>
          <w:sz w:val="28"/>
        </w:rPr>
        <w:footnoteReference w:id="24"/>
      </w:r>
    </w:p>
    <w:p w:rsidR="00624EDB" w:rsidRPr="00AE5E63" w:rsidRDefault="00624EDB" w:rsidP="00DA7DE4">
      <w:pPr>
        <w:tabs>
          <w:tab w:val="left" w:pos="1440"/>
          <w:tab w:val="left" w:pos="3795"/>
        </w:tabs>
        <w:spacing w:line="360" w:lineRule="auto"/>
        <w:ind w:firstLine="709"/>
        <w:jc w:val="both"/>
        <w:rPr>
          <w:sz w:val="28"/>
        </w:rPr>
      </w:pPr>
      <w:r w:rsidRPr="00AE5E63">
        <w:rPr>
          <w:sz w:val="28"/>
        </w:rPr>
        <w:t xml:space="preserve">В Своем споре о разводе с фарисеями Иисус достаточно ясно показал свою позицию в этом отношении. В Евангелии от Матфея говорится о единственном поводе для развода – это прелюбодеяние (Мф.19,9). У фарисеев в то время не было однозначного подхода к разводу. Они сами спорили между собой, в каких случаях позволительно разводиться. Приверженцы одного взгляда считали, что муж может отпустить жену по любой причине, приверженцы другого взгляда считали, что должен быть серьезный грех, чтобы муж мог отпустить жену. Иисус </w:t>
      </w:r>
      <w:r w:rsidR="00C05D9A" w:rsidRPr="00AE5E63">
        <w:rPr>
          <w:sz w:val="28"/>
        </w:rPr>
        <w:t>определил этот грех (Мф.19,9)</w:t>
      </w:r>
      <w:r w:rsidR="00C05D9A" w:rsidRPr="00AE5E63">
        <w:rPr>
          <w:rStyle w:val="a5"/>
          <w:sz w:val="28"/>
        </w:rPr>
        <w:footnoteReference w:id="25"/>
      </w:r>
      <w:r w:rsidR="00C05D9A" w:rsidRPr="00AE5E63">
        <w:rPr>
          <w:sz w:val="28"/>
        </w:rPr>
        <w:t>. Прелюбодеяние – это грех, который нарушает обет верности. Согрешающая сторона своим поступком наносит удар по самому сокровенному и ценному в супружеских отношениях</w:t>
      </w:r>
      <w:r w:rsidR="00C05D9A" w:rsidRPr="00AE5E63">
        <w:rPr>
          <w:rStyle w:val="a5"/>
          <w:sz w:val="28"/>
        </w:rPr>
        <w:footnoteReference w:id="26"/>
      </w:r>
      <w:r w:rsidR="00C05D9A" w:rsidRPr="00AE5E63">
        <w:rPr>
          <w:sz w:val="28"/>
        </w:rPr>
        <w:t>.</w:t>
      </w:r>
    </w:p>
    <w:p w:rsidR="00C05D9A" w:rsidRPr="00AE5E63" w:rsidRDefault="00C05D9A" w:rsidP="00DA7DE4">
      <w:pPr>
        <w:tabs>
          <w:tab w:val="left" w:pos="1440"/>
          <w:tab w:val="left" w:pos="3795"/>
        </w:tabs>
        <w:spacing w:line="360" w:lineRule="auto"/>
        <w:ind w:firstLine="709"/>
        <w:jc w:val="both"/>
        <w:rPr>
          <w:sz w:val="28"/>
        </w:rPr>
      </w:pPr>
      <w:r w:rsidRPr="00AE5E63">
        <w:rPr>
          <w:sz w:val="28"/>
        </w:rPr>
        <w:t>Иисус учил людей прощать (Лк. 6,37) и любить (Иоанна 13,34). Поэтому и о разводе Иисус говорит как о том, что Он разрешает, а не повелевает. В принципе, супружеская неверность является уже по сути разводом. Имея негативное отношение к разводу, Бог, тем не менее, объявляет Себя разведенным с Израилем, который обратился к идолам. Иисус показывает логическое завершение разрыва отношений между двумя сторонами завета</w:t>
      </w:r>
      <w:r w:rsidRPr="00AE5E63">
        <w:rPr>
          <w:rStyle w:val="a5"/>
          <w:sz w:val="28"/>
        </w:rPr>
        <w:footnoteReference w:id="27"/>
      </w:r>
      <w:r w:rsidR="008372A4" w:rsidRPr="00AE5E63">
        <w:rPr>
          <w:sz w:val="28"/>
        </w:rPr>
        <w:t>.</w:t>
      </w:r>
    </w:p>
    <w:p w:rsidR="008372A4" w:rsidRPr="00AE5E63" w:rsidRDefault="008372A4" w:rsidP="00DA7DE4">
      <w:pPr>
        <w:tabs>
          <w:tab w:val="left" w:pos="1440"/>
          <w:tab w:val="left" w:pos="3795"/>
        </w:tabs>
        <w:spacing w:line="360" w:lineRule="auto"/>
        <w:ind w:firstLine="709"/>
        <w:jc w:val="both"/>
        <w:rPr>
          <w:sz w:val="28"/>
        </w:rPr>
      </w:pPr>
      <w:r w:rsidRPr="00AE5E63">
        <w:rPr>
          <w:sz w:val="28"/>
        </w:rPr>
        <w:t>Некоторые толкователи. Исследуя вопрос развода, наблюдают, якобы, противоречия в учении Иисуса и учении Павла. Однако это не верно. Иисус говорит в контексте Закона Моисеевого, данного только евреям, а Павел говорит с Церковью которая состоит и из евреев, и из язычников. Иисус говорит с «жестокими сердцами», а Павел говорит с «сердцами, познавшими Божью любовь»</w:t>
      </w:r>
      <w:r w:rsidRPr="00AE5E63">
        <w:rPr>
          <w:rStyle w:val="a5"/>
          <w:sz w:val="28"/>
        </w:rPr>
        <w:footnoteReference w:id="28"/>
      </w:r>
      <w:r w:rsidRPr="00AE5E63">
        <w:rPr>
          <w:sz w:val="28"/>
        </w:rPr>
        <w:t>.</w:t>
      </w:r>
      <w:r w:rsidR="00FB1D37" w:rsidRPr="00AE5E63">
        <w:rPr>
          <w:sz w:val="28"/>
        </w:rPr>
        <w:t xml:space="preserve"> </w:t>
      </w:r>
      <w:r w:rsidRPr="00AE5E63">
        <w:rPr>
          <w:sz w:val="28"/>
        </w:rPr>
        <w:t>В своих посланиях Павел не говорит ничего принципиально нового, но он, ссылаясь на Господа, дает советы относительно семейной жизни. Так как были семьи, в которых один из супругов был неверующим, возникало много противоречий и конфликтов. Павел разрешает развод, если инициатором является неверующая сторона (1Кор. 7,15)</w:t>
      </w:r>
      <w:r w:rsidRPr="00AE5E63">
        <w:rPr>
          <w:rStyle w:val="a5"/>
          <w:sz w:val="28"/>
        </w:rPr>
        <w:footnoteReference w:id="29"/>
      </w:r>
      <w:r w:rsidR="00F777D2" w:rsidRPr="00AE5E63">
        <w:rPr>
          <w:sz w:val="28"/>
        </w:rPr>
        <w:t>.</w:t>
      </w:r>
    </w:p>
    <w:p w:rsidR="004B4B42" w:rsidRPr="00AE5E63" w:rsidRDefault="00AF01ED" w:rsidP="00DA7DE4">
      <w:pPr>
        <w:tabs>
          <w:tab w:val="left" w:pos="1440"/>
          <w:tab w:val="left" w:pos="3795"/>
        </w:tabs>
        <w:spacing w:line="360" w:lineRule="auto"/>
        <w:ind w:firstLine="709"/>
        <w:jc w:val="both"/>
        <w:rPr>
          <w:sz w:val="28"/>
        </w:rPr>
      </w:pPr>
      <w:r w:rsidRPr="00AE5E63">
        <w:rPr>
          <w:sz w:val="28"/>
        </w:rPr>
        <w:br w:type="page"/>
      </w:r>
      <w:r w:rsidR="005B712A" w:rsidRPr="00AE5E63">
        <w:rPr>
          <w:sz w:val="28"/>
        </w:rPr>
        <w:t>Заключение</w:t>
      </w:r>
    </w:p>
    <w:p w:rsidR="00AF01ED" w:rsidRPr="00AE5E63" w:rsidRDefault="00AF01ED" w:rsidP="00DA7DE4">
      <w:pPr>
        <w:tabs>
          <w:tab w:val="left" w:pos="1440"/>
          <w:tab w:val="left" w:pos="3795"/>
        </w:tabs>
        <w:spacing w:line="360" w:lineRule="auto"/>
        <w:ind w:firstLine="709"/>
        <w:jc w:val="both"/>
        <w:rPr>
          <w:sz w:val="28"/>
        </w:rPr>
      </w:pPr>
    </w:p>
    <w:p w:rsidR="00F777D2" w:rsidRPr="00AE5E63" w:rsidRDefault="00F777D2" w:rsidP="00DA7DE4">
      <w:pPr>
        <w:tabs>
          <w:tab w:val="left" w:pos="1440"/>
          <w:tab w:val="left" w:pos="3795"/>
        </w:tabs>
        <w:spacing w:line="360" w:lineRule="auto"/>
        <w:ind w:firstLine="709"/>
        <w:jc w:val="both"/>
        <w:rPr>
          <w:sz w:val="28"/>
        </w:rPr>
      </w:pPr>
      <w:r w:rsidRPr="00AE5E63">
        <w:rPr>
          <w:sz w:val="28"/>
        </w:rPr>
        <w:t xml:space="preserve">Рассмотрев, что говорит Новый Завет о разводе, можно увидеть, что </w:t>
      </w:r>
      <w:r w:rsidR="00FB1D37" w:rsidRPr="00AE5E63">
        <w:rPr>
          <w:sz w:val="28"/>
        </w:rPr>
        <w:t>развод никак не поддерживался ни</w:t>
      </w:r>
      <w:r w:rsidRPr="00AE5E63">
        <w:rPr>
          <w:sz w:val="28"/>
        </w:rPr>
        <w:t xml:space="preserve"> Иисусом, ни Его последователями. Развод допускался как исключение в двух случаях. Во-первых, когда один из супругов переступает черту верности и вступает во внебрачные половые отношения, тем самым нарушая брачный завет. Во-вторых, когда один из супругов неверующий и не желает жить с измененной личностью или по другой причине (1Кор. 17,15)</w:t>
      </w:r>
    </w:p>
    <w:p w:rsidR="00062AEE" w:rsidRPr="00AE5E63" w:rsidRDefault="005B712A" w:rsidP="00DA7DE4">
      <w:pPr>
        <w:tabs>
          <w:tab w:val="left" w:pos="1440"/>
          <w:tab w:val="left" w:pos="3795"/>
        </w:tabs>
        <w:spacing w:line="360" w:lineRule="auto"/>
        <w:ind w:firstLine="709"/>
        <w:jc w:val="both"/>
        <w:rPr>
          <w:sz w:val="28"/>
        </w:rPr>
      </w:pPr>
      <w:r w:rsidRPr="00AE5E63">
        <w:rPr>
          <w:sz w:val="28"/>
        </w:rPr>
        <w:t>Автор данной работы пришёл к выводу, что такая позиция выражает взгляд на развод с точки зрения христианской этики.</w:t>
      </w:r>
      <w:bookmarkStart w:id="0" w:name="_GoBack"/>
      <w:bookmarkEnd w:id="0"/>
    </w:p>
    <w:sectPr w:rsidR="00062AEE" w:rsidRPr="00AE5E63" w:rsidSect="003E4E7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9A" w:rsidRDefault="00B02C9A">
      <w:r>
        <w:separator/>
      </w:r>
    </w:p>
  </w:endnote>
  <w:endnote w:type="continuationSeparator" w:id="0">
    <w:p w:rsidR="00B02C9A" w:rsidRDefault="00B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63" w:rsidRDefault="001F1B63" w:rsidP="005E24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1B63" w:rsidRDefault="001F1B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63" w:rsidRDefault="001F1B63" w:rsidP="005E248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D2C5F">
      <w:rPr>
        <w:rStyle w:val="a8"/>
        <w:noProof/>
      </w:rPr>
      <w:t>1</w:t>
    </w:r>
    <w:r>
      <w:rPr>
        <w:rStyle w:val="a8"/>
      </w:rPr>
      <w:fldChar w:fldCharType="end"/>
    </w:r>
  </w:p>
  <w:p w:rsidR="001F1B63" w:rsidRDefault="001F1B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9A" w:rsidRDefault="00B02C9A">
      <w:r>
        <w:separator/>
      </w:r>
    </w:p>
  </w:footnote>
  <w:footnote w:type="continuationSeparator" w:id="0">
    <w:p w:rsidR="00B02C9A" w:rsidRDefault="00B02C9A">
      <w:r>
        <w:continuationSeparator/>
      </w:r>
    </w:p>
  </w:footnote>
  <w:footnote w:id="1">
    <w:p w:rsidR="00B02C9A" w:rsidRDefault="001F1B63" w:rsidP="003E4E7F">
      <w:pPr>
        <w:pStyle w:val="a3"/>
        <w:spacing w:line="360" w:lineRule="auto"/>
      </w:pPr>
      <w:r>
        <w:rPr>
          <w:rStyle w:val="a5"/>
        </w:rPr>
        <w:footnoteRef/>
      </w:r>
      <w:r>
        <w:t xml:space="preserve"> Б.Пирс. </w:t>
      </w:r>
      <w:r w:rsidRPr="00854B45">
        <w:rPr>
          <w:u w:val="single"/>
        </w:rPr>
        <w:t>Этика служителя</w:t>
      </w:r>
      <w:r>
        <w:t xml:space="preserve"> (Спринфилд: </w:t>
      </w:r>
      <w:r>
        <w:rPr>
          <w:lang w:val="en-US"/>
        </w:rPr>
        <w:t>Life</w:t>
      </w:r>
      <w:r>
        <w:t>,2002), 17-18.</w:t>
      </w:r>
    </w:p>
  </w:footnote>
  <w:footnote w:id="2">
    <w:p w:rsidR="00B02C9A" w:rsidRDefault="001F1B63" w:rsidP="003E4E7F">
      <w:pPr>
        <w:pStyle w:val="a3"/>
        <w:spacing w:line="360" w:lineRule="auto"/>
      </w:pPr>
      <w:r>
        <w:rPr>
          <w:rStyle w:val="a5"/>
        </w:rPr>
        <w:footnoteRef/>
      </w:r>
      <w:r>
        <w:t xml:space="preserve"> Р.Крук. </w:t>
      </w:r>
      <w:r w:rsidRPr="006E51AC">
        <w:rPr>
          <w:u w:val="single"/>
        </w:rPr>
        <w:t>Основы христианской этики</w:t>
      </w:r>
      <w:r w:rsidRPr="00AD3ACB">
        <w:t xml:space="preserve"> </w:t>
      </w:r>
      <w:r w:rsidRPr="006E51AC">
        <w:t>(М</w:t>
      </w:r>
      <w:r>
        <w:t>осква: Триада, 2005), 16-17.</w:t>
      </w:r>
    </w:p>
  </w:footnote>
  <w:footnote w:id="3">
    <w:p w:rsidR="00B02C9A" w:rsidRDefault="001F1B63" w:rsidP="003E4E7F">
      <w:pPr>
        <w:pStyle w:val="a3"/>
        <w:spacing w:line="360" w:lineRule="auto"/>
      </w:pPr>
      <w:r>
        <w:rPr>
          <w:rStyle w:val="a5"/>
        </w:rPr>
        <w:footnoteRef/>
      </w:r>
      <w:r>
        <w:t xml:space="preserve"> Б. Пирс. </w:t>
      </w:r>
      <w:r w:rsidRPr="00C25C87">
        <w:rPr>
          <w:u w:val="single"/>
        </w:rPr>
        <w:t>Этика служителя</w:t>
      </w:r>
      <w:r>
        <w:t xml:space="preserve"> (Спринфилд: </w:t>
      </w:r>
      <w:r>
        <w:rPr>
          <w:lang w:val="en-US"/>
        </w:rPr>
        <w:t>Life</w:t>
      </w:r>
      <w:r>
        <w:t>,2002),18.</w:t>
      </w:r>
    </w:p>
  </w:footnote>
  <w:footnote w:id="4">
    <w:p w:rsidR="00B02C9A" w:rsidRDefault="001F1B63" w:rsidP="003E4E7F">
      <w:pPr>
        <w:pStyle w:val="a3"/>
        <w:spacing w:line="360" w:lineRule="auto"/>
      </w:pPr>
      <w:r>
        <w:rPr>
          <w:rStyle w:val="a5"/>
        </w:rPr>
        <w:footnoteRef/>
      </w:r>
      <w:r>
        <w:t xml:space="preserve"> Н. Гайслер, П. Боккино. </w:t>
      </w:r>
      <w:r w:rsidRPr="00C25C87">
        <w:rPr>
          <w:u w:val="single"/>
        </w:rPr>
        <w:t>Непоколебимые основания</w:t>
      </w:r>
      <w:r w:rsidRPr="00AD3ACB">
        <w:t xml:space="preserve"> </w:t>
      </w:r>
      <w:r w:rsidRPr="00C25C87">
        <w:t>(</w:t>
      </w:r>
      <w:r>
        <w:t>Симферополь:Христианский научно-апологетический центр, 2003), 301.</w:t>
      </w:r>
    </w:p>
  </w:footnote>
  <w:footnote w:id="5">
    <w:p w:rsidR="00B02C9A" w:rsidRDefault="001F1B63" w:rsidP="003E4E7F">
      <w:pPr>
        <w:pStyle w:val="a3"/>
        <w:spacing w:line="360" w:lineRule="auto"/>
      </w:pPr>
      <w:r>
        <w:rPr>
          <w:rStyle w:val="a5"/>
        </w:rPr>
        <w:footnoteRef/>
      </w:r>
      <w:r>
        <w:t xml:space="preserve"> Д. Ноубель. </w:t>
      </w:r>
      <w:r w:rsidRPr="00A64658">
        <w:rPr>
          <w:u w:val="single"/>
        </w:rPr>
        <w:t>Осмысливая современность</w:t>
      </w:r>
      <w:r>
        <w:t xml:space="preserve"> (Киев:Центр просветительских программ Международной ассоциации христианских школ, 19989),125-127.</w:t>
      </w:r>
    </w:p>
  </w:footnote>
  <w:footnote w:id="6">
    <w:p w:rsidR="00B02C9A" w:rsidRDefault="001F1B63" w:rsidP="003E4E7F">
      <w:pPr>
        <w:pStyle w:val="a3"/>
        <w:spacing w:line="360" w:lineRule="auto"/>
      </w:pPr>
      <w:r>
        <w:rPr>
          <w:rStyle w:val="a5"/>
        </w:rPr>
        <w:footnoteRef/>
      </w:r>
      <w:r>
        <w:t xml:space="preserve"> Пирс, 19.</w:t>
      </w:r>
    </w:p>
  </w:footnote>
  <w:footnote w:id="7">
    <w:p w:rsidR="00B02C9A" w:rsidRDefault="001F1B63" w:rsidP="003E4E7F">
      <w:pPr>
        <w:pStyle w:val="a3"/>
        <w:spacing w:line="360" w:lineRule="auto"/>
      </w:pPr>
      <w:r>
        <w:rPr>
          <w:rStyle w:val="a5"/>
        </w:rPr>
        <w:footnoteRef/>
      </w:r>
      <w:r>
        <w:t xml:space="preserve"> Крук, 44.</w:t>
      </w:r>
    </w:p>
  </w:footnote>
  <w:footnote w:id="8">
    <w:p w:rsidR="00B02C9A" w:rsidRDefault="001F1B63" w:rsidP="003E4E7F">
      <w:pPr>
        <w:pStyle w:val="a3"/>
        <w:spacing w:line="360" w:lineRule="auto"/>
      </w:pPr>
      <w:r>
        <w:rPr>
          <w:rStyle w:val="a5"/>
        </w:rPr>
        <w:footnoteRef/>
      </w:r>
      <w:r>
        <w:t xml:space="preserve"> Пирс, 19.</w:t>
      </w:r>
    </w:p>
  </w:footnote>
  <w:footnote w:id="9">
    <w:p w:rsidR="00B02C9A" w:rsidRDefault="001F1B63" w:rsidP="003E4E7F">
      <w:pPr>
        <w:pStyle w:val="a3"/>
        <w:spacing w:line="360" w:lineRule="auto"/>
      </w:pPr>
      <w:r>
        <w:rPr>
          <w:rStyle w:val="a5"/>
        </w:rPr>
        <w:footnoteRef/>
      </w:r>
      <w:r>
        <w:t xml:space="preserve"> У. Грудем. </w:t>
      </w:r>
      <w:r w:rsidRPr="00561505">
        <w:rPr>
          <w:u w:val="single"/>
        </w:rPr>
        <w:t>Систематическое богословие</w:t>
      </w:r>
      <w:r>
        <w:t xml:space="preserve"> (Санкт-Петербург: «Мирт», 2004),512.</w:t>
      </w:r>
    </w:p>
  </w:footnote>
  <w:footnote w:id="10">
    <w:p w:rsidR="00B02C9A" w:rsidRDefault="001F1B63" w:rsidP="003E4E7F">
      <w:pPr>
        <w:pStyle w:val="a3"/>
        <w:spacing w:line="360" w:lineRule="auto"/>
      </w:pPr>
      <w:r>
        <w:rPr>
          <w:rStyle w:val="a5"/>
        </w:rPr>
        <w:footnoteRef/>
      </w:r>
      <w:r>
        <w:t xml:space="preserve"> Грудем, 240.</w:t>
      </w:r>
    </w:p>
  </w:footnote>
  <w:footnote w:id="11">
    <w:p w:rsidR="00B02C9A" w:rsidRDefault="001F1B63" w:rsidP="003E4E7F">
      <w:pPr>
        <w:pStyle w:val="a3"/>
        <w:spacing w:line="360" w:lineRule="auto"/>
      </w:pPr>
      <w:r>
        <w:rPr>
          <w:rStyle w:val="a5"/>
        </w:rPr>
        <w:footnoteRef/>
      </w:r>
      <w:r>
        <w:t xml:space="preserve"> Там же, 514.</w:t>
      </w:r>
    </w:p>
  </w:footnote>
  <w:footnote w:id="12">
    <w:p w:rsidR="00B02C9A" w:rsidRDefault="001F1B63" w:rsidP="003E4E7F">
      <w:pPr>
        <w:pStyle w:val="a3"/>
        <w:spacing w:line="360" w:lineRule="auto"/>
      </w:pPr>
      <w:r>
        <w:rPr>
          <w:rStyle w:val="a5"/>
        </w:rPr>
        <w:footnoteRef/>
      </w:r>
      <w:r>
        <w:t xml:space="preserve"> Б. Догерти. </w:t>
      </w:r>
      <w:r w:rsidRPr="00561505">
        <w:rPr>
          <w:u w:val="single"/>
        </w:rPr>
        <w:t>Созидая крепкие браки и семьи</w:t>
      </w:r>
      <w:r>
        <w:t xml:space="preserve"> (Санкт-Петербург: Библейский взгляд, 2002), 5.</w:t>
      </w:r>
    </w:p>
  </w:footnote>
  <w:footnote w:id="13">
    <w:p w:rsidR="00B02C9A" w:rsidRDefault="001F1B63" w:rsidP="003E4E7F">
      <w:pPr>
        <w:pStyle w:val="a3"/>
        <w:spacing w:line="360" w:lineRule="auto"/>
      </w:pPr>
      <w:r>
        <w:rPr>
          <w:rStyle w:val="a5"/>
        </w:rPr>
        <w:footnoteRef/>
      </w:r>
      <w:r>
        <w:t xml:space="preserve"> Крук, 142.</w:t>
      </w:r>
    </w:p>
  </w:footnote>
  <w:footnote w:id="14">
    <w:p w:rsidR="00B02C9A" w:rsidRDefault="001F1B63" w:rsidP="003E4E7F">
      <w:pPr>
        <w:pStyle w:val="a3"/>
        <w:spacing w:line="360" w:lineRule="auto"/>
      </w:pPr>
      <w:r>
        <w:rPr>
          <w:rStyle w:val="a5"/>
        </w:rPr>
        <w:footnoteRef/>
      </w:r>
      <w:r>
        <w:t xml:space="preserve"> Там же, 143.</w:t>
      </w:r>
    </w:p>
  </w:footnote>
  <w:footnote w:id="15">
    <w:p w:rsidR="00B02C9A" w:rsidRDefault="001F1B63" w:rsidP="003E4E7F">
      <w:pPr>
        <w:pStyle w:val="a3"/>
        <w:spacing w:line="360" w:lineRule="auto"/>
      </w:pPr>
      <w:r>
        <w:rPr>
          <w:rStyle w:val="a5"/>
        </w:rPr>
        <w:footnoteRef/>
      </w:r>
      <w:r>
        <w:t xml:space="preserve"> Там же, 145.</w:t>
      </w:r>
    </w:p>
  </w:footnote>
  <w:footnote w:id="16">
    <w:p w:rsidR="00B02C9A" w:rsidRDefault="001F1B63" w:rsidP="003E4E7F">
      <w:pPr>
        <w:pStyle w:val="a3"/>
        <w:spacing w:line="360" w:lineRule="auto"/>
      </w:pPr>
      <w:r>
        <w:rPr>
          <w:rStyle w:val="a5"/>
        </w:rPr>
        <w:footnoteRef/>
      </w:r>
      <w:r>
        <w:t xml:space="preserve"> Крук,145.</w:t>
      </w:r>
    </w:p>
  </w:footnote>
  <w:footnote w:id="17">
    <w:p w:rsidR="00B02C9A" w:rsidRDefault="001F1B63" w:rsidP="003E4E7F">
      <w:pPr>
        <w:pStyle w:val="a3"/>
        <w:spacing w:line="360" w:lineRule="auto"/>
      </w:pPr>
      <w:r>
        <w:rPr>
          <w:rStyle w:val="a5"/>
        </w:rPr>
        <w:footnoteRef/>
      </w:r>
      <w:r>
        <w:t xml:space="preserve"> Автор не указан </w:t>
      </w:r>
      <w:r w:rsidRPr="00561505">
        <w:rPr>
          <w:u w:val="single"/>
        </w:rPr>
        <w:t>Справочник душепопечителя</w:t>
      </w:r>
      <w:r>
        <w:t xml:space="preserve"> (Санкт-Петербург: Библия для всех,2004), 201.</w:t>
      </w:r>
    </w:p>
  </w:footnote>
  <w:footnote w:id="18">
    <w:p w:rsidR="00B02C9A" w:rsidRDefault="001F1B63" w:rsidP="003E4E7F">
      <w:pPr>
        <w:pStyle w:val="a3"/>
        <w:spacing w:line="360" w:lineRule="auto"/>
      </w:pPr>
      <w:r>
        <w:rPr>
          <w:rStyle w:val="a5"/>
        </w:rPr>
        <w:footnoteRef/>
      </w:r>
      <w:r>
        <w:t xml:space="preserve"> И.Чекалов </w:t>
      </w:r>
      <w:r w:rsidRPr="00561505">
        <w:rPr>
          <w:u w:val="single"/>
        </w:rPr>
        <w:t>Нравственное богословие</w:t>
      </w:r>
      <w:r>
        <w:t xml:space="preserve"> (Москва: ФСЕХБ, 1993), 84.</w:t>
      </w:r>
    </w:p>
  </w:footnote>
  <w:footnote w:id="19">
    <w:p w:rsidR="00B02C9A" w:rsidRDefault="001F1B63" w:rsidP="003E4E7F">
      <w:pPr>
        <w:pStyle w:val="a3"/>
        <w:spacing w:line="360" w:lineRule="auto"/>
      </w:pPr>
      <w:r>
        <w:rPr>
          <w:rStyle w:val="a5"/>
        </w:rPr>
        <w:footnoteRef/>
      </w:r>
      <w:r>
        <w:t xml:space="preserve"> Б. Догерти </w:t>
      </w:r>
      <w:r w:rsidRPr="00561505">
        <w:rPr>
          <w:u w:val="single"/>
        </w:rPr>
        <w:t>Созидая крепкие браки и семьи</w:t>
      </w:r>
      <w:r>
        <w:t xml:space="preserve"> (Санкт-Петербург: Библейский взгляд, 2002), 130.</w:t>
      </w:r>
    </w:p>
  </w:footnote>
  <w:footnote w:id="20">
    <w:p w:rsidR="00B02C9A" w:rsidRDefault="001F1B63" w:rsidP="003E4E7F">
      <w:pPr>
        <w:pStyle w:val="a3"/>
        <w:spacing w:line="360" w:lineRule="auto"/>
      </w:pPr>
      <w:r>
        <w:rPr>
          <w:rStyle w:val="a5"/>
        </w:rPr>
        <w:footnoteRef/>
      </w:r>
      <w:r>
        <w:t xml:space="preserve"> Там же,131.</w:t>
      </w:r>
    </w:p>
  </w:footnote>
  <w:footnote w:id="21">
    <w:p w:rsidR="00B02C9A" w:rsidRDefault="001F1B63" w:rsidP="003E4E7F">
      <w:pPr>
        <w:pStyle w:val="a3"/>
        <w:spacing w:line="360" w:lineRule="auto"/>
      </w:pPr>
      <w:r>
        <w:rPr>
          <w:rStyle w:val="a5"/>
        </w:rPr>
        <w:footnoteRef/>
      </w:r>
      <w:r>
        <w:t xml:space="preserve"> М. Монро </w:t>
      </w:r>
      <w:r w:rsidRPr="00561505">
        <w:rPr>
          <w:u w:val="single"/>
        </w:rPr>
        <w:t>Холост, женат, разведен и жизнь после развода</w:t>
      </w:r>
      <w:r>
        <w:t xml:space="preserve"> (Киев: Светлая звезда,2003),49.</w:t>
      </w:r>
    </w:p>
  </w:footnote>
  <w:footnote w:id="22">
    <w:p w:rsidR="00B02C9A" w:rsidRDefault="001F1B63" w:rsidP="003E4E7F">
      <w:pPr>
        <w:pStyle w:val="a3"/>
        <w:spacing w:line="360" w:lineRule="auto"/>
      </w:pPr>
      <w:r>
        <w:rPr>
          <w:rStyle w:val="a5"/>
        </w:rPr>
        <w:footnoteRef/>
      </w:r>
      <w:r>
        <w:t xml:space="preserve"> К. Хейгин </w:t>
      </w:r>
      <w:r w:rsidRPr="00190519">
        <w:rPr>
          <w:u w:val="single"/>
        </w:rPr>
        <w:t>Брак, развод и повторный брак</w:t>
      </w:r>
      <w:r>
        <w:t xml:space="preserve"> (Киев:Маранафа,2003),27.</w:t>
      </w:r>
    </w:p>
  </w:footnote>
  <w:footnote w:id="23">
    <w:p w:rsidR="00B02C9A" w:rsidRDefault="001F1B63" w:rsidP="003E4E7F">
      <w:pPr>
        <w:pStyle w:val="a3"/>
        <w:spacing w:line="360" w:lineRule="auto"/>
      </w:pPr>
      <w:r>
        <w:rPr>
          <w:rStyle w:val="a5"/>
        </w:rPr>
        <w:footnoteRef/>
      </w:r>
      <w:r>
        <w:t xml:space="preserve"> Там же, 30.</w:t>
      </w:r>
    </w:p>
  </w:footnote>
  <w:footnote w:id="24">
    <w:p w:rsidR="00B02C9A" w:rsidRDefault="001F1B63" w:rsidP="003E4E7F">
      <w:pPr>
        <w:pStyle w:val="a3"/>
        <w:spacing w:line="360" w:lineRule="auto"/>
      </w:pPr>
      <w:r>
        <w:rPr>
          <w:rStyle w:val="a5"/>
        </w:rPr>
        <w:footnoteRef/>
      </w:r>
      <w:r>
        <w:t xml:space="preserve"> Пирс, 25-26.</w:t>
      </w:r>
    </w:p>
  </w:footnote>
  <w:footnote w:id="25">
    <w:p w:rsidR="00B02C9A" w:rsidRDefault="001F1B63" w:rsidP="003E4E7F">
      <w:pPr>
        <w:pStyle w:val="a3"/>
        <w:spacing w:line="360" w:lineRule="auto"/>
      </w:pPr>
      <w:r>
        <w:rPr>
          <w:rStyle w:val="a5"/>
        </w:rPr>
        <w:footnoteRef/>
      </w:r>
      <w:r>
        <w:t xml:space="preserve"> Чекалов,85-86.</w:t>
      </w:r>
    </w:p>
  </w:footnote>
  <w:footnote w:id="26">
    <w:p w:rsidR="00B02C9A" w:rsidRDefault="001F1B63" w:rsidP="003E4E7F">
      <w:pPr>
        <w:pStyle w:val="a3"/>
        <w:spacing w:line="360" w:lineRule="auto"/>
      </w:pPr>
      <w:r>
        <w:rPr>
          <w:rStyle w:val="a5"/>
        </w:rPr>
        <w:footnoteRef/>
      </w:r>
      <w:r>
        <w:t xml:space="preserve"> Там же,85-86.</w:t>
      </w:r>
    </w:p>
  </w:footnote>
  <w:footnote w:id="27">
    <w:p w:rsidR="00B02C9A" w:rsidRDefault="001F1B63" w:rsidP="003E4E7F">
      <w:pPr>
        <w:pStyle w:val="a3"/>
        <w:spacing w:line="360" w:lineRule="auto"/>
      </w:pPr>
      <w:r>
        <w:rPr>
          <w:rStyle w:val="a5"/>
        </w:rPr>
        <w:footnoteRef/>
      </w:r>
      <w:r>
        <w:t xml:space="preserve"> У.Макдональд </w:t>
      </w:r>
      <w:r w:rsidRPr="00AA2D9B">
        <w:rPr>
          <w:u w:val="single"/>
        </w:rPr>
        <w:t>Библейские комментарии для христиан Нового Завета</w:t>
      </w:r>
      <w:r>
        <w:t xml:space="preserve"> (</w:t>
      </w:r>
      <w:r>
        <w:rPr>
          <w:lang w:val="en-US"/>
        </w:rPr>
        <w:t>Bielefeld</w:t>
      </w:r>
      <w:r>
        <w:t>:</w:t>
      </w:r>
      <w:r w:rsidRPr="008372A4">
        <w:t xml:space="preserve"> </w:t>
      </w:r>
      <w:r>
        <w:rPr>
          <w:lang w:val="en-US"/>
        </w:rPr>
        <w:t>CLV</w:t>
      </w:r>
      <w:r w:rsidRPr="008372A4">
        <w:t>,2000)</w:t>
      </w:r>
      <w:r>
        <w:t>, 43-44.</w:t>
      </w:r>
    </w:p>
  </w:footnote>
  <w:footnote w:id="28">
    <w:p w:rsidR="00B02C9A" w:rsidRDefault="001F1B63" w:rsidP="003E4E7F">
      <w:pPr>
        <w:pStyle w:val="a3"/>
        <w:spacing w:line="360" w:lineRule="auto"/>
      </w:pPr>
      <w:r>
        <w:rPr>
          <w:rStyle w:val="a5"/>
        </w:rPr>
        <w:footnoteRef/>
      </w:r>
      <w:r>
        <w:t xml:space="preserve"> Хейгин,23-24.</w:t>
      </w:r>
    </w:p>
  </w:footnote>
  <w:footnote w:id="29">
    <w:p w:rsidR="00B02C9A" w:rsidRDefault="001F1B63" w:rsidP="003E4E7F">
      <w:pPr>
        <w:pStyle w:val="a3"/>
        <w:spacing w:line="360" w:lineRule="auto"/>
      </w:pPr>
      <w:r>
        <w:rPr>
          <w:rStyle w:val="a5"/>
        </w:rPr>
        <w:footnoteRef/>
      </w:r>
      <w:r>
        <w:t xml:space="preserve"> Чекалов,87-88.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7C09"/>
    <w:multiLevelType w:val="hybridMultilevel"/>
    <w:tmpl w:val="F43083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EB544C"/>
    <w:multiLevelType w:val="hybridMultilevel"/>
    <w:tmpl w:val="08423050"/>
    <w:lvl w:ilvl="0" w:tplc="CA22270C">
      <w:start w:val="1"/>
      <w:numFmt w:val="decimal"/>
      <w:lvlText w:val="%1."/>
      <w:lvlJc w:val="left"/>
      <w:pPr>
        <w:tabs>
          <w:tab w:val="num" w:pos="720"/>
        </w:tabs>
        <w:ind w:left="720" w:hanging="360"/>
      </w:pPr>
      <w:rPr>
        <w:rFonts w:cs="Times New Roman" w:hint="default"/>
      </w:rPr>
    </w:lvl>
    <w:lvl w:ilvl="1" w:tplc="5810E41E">
      <w:numFmt w:val="none"/>
      <w:lvlText w:val=""/>
      <w:lvlJc w:val="left"/>
      <w:pPr>
        <w:tabs>
          <w:tab w:val="num" w:pos="360"/>
        </w:tabs>
      </w:pPr>
      <w:rPr>
        <w:rFonts w:cs="Times New Roman"/>
      </w:rPr>
    </w:lvl>
    <w:lvl w:ilvl="2" w:tplc="024C7F26">
      <w:numFmt w:val="none"/>
      <w:lvlText w:val=""/>
      <w:lvlJc w:val="left"/>
      <w:pPr>
        <w:tabs>
          <w:tab w:val="num" w:pos="360"/>
        </w:tabs>
      </w:pPr>
      <w:rPr>
        <w:rFonts w:cs="Times New Roman"/>
      </w:rPr>
    </w:lvl>
    <w:lvl w:ilvl="3" w:tplc="67882880">
      <w:numFmt w:val="none"/>
      <w:lvlText w:val=""/>
      <w:lvlJc w:val="left"/>
      <w:pPr>
        <w:tabs>
          <w:tab w:val="num" w:pos="360"/>
        </w:tabs>
      </w:pPr>
      <w:rPr>
        <w:rFonts w:cs="Times New Roman"/>
      </w:rPr>
    </w:lvl>
    <w:lvl w:ilvl="4" w:tplc="1512A198">
      <w:numFmt w:val="none"/>
      <w:lvlText w:val=""/>
      <w:lvlJc w:val="left"/>
      <w:pPr>
        <w:tabs>
          <w:tab w:val="num" w:pos="360"/>
        </w:tabs>
      </w:pPr>
      <w:rPr>
        <w:rFonts w:cs="Times New Roman"/>
      </w:rPr>
    </w:lvl>
    <w:lvl w:ilvl="5" w:tplc="AD94AACE">
      <w:numFmt w:val="none"/>
      <w:lvlText w:val=""/>
      <w:lvlJc w:val="left"/>
      <w:pPr>
        <w:tabs>
          <w:tab w:val="num" w:pos="360"/>
        </w:tabs>
      </w:pPr>
      <w:rPr>
        <w:rFonts w:cs="Times New Roman"/>
      </w:rPr>
    </w:lvl>
    <w:lvl w:ilvl="6" w:tplc="1ACA1442">
      <w:numFmt w:val="none"/>
      <w:lvlText w:val=""/>
      <w:lvlJc w:val="left"/>
      <w:pPr>
        <w:tabs>
          <w:tab w:val="num" w:pos="360"/>
        </w:tabs>
      </w:pPr>
      <w:rPr>
        <w:rFonts w:cs="Times New Roman"/>
      </w:rPr>
    </w:lvl>
    <w:lvl w:ilvl="7" w:tplc="6F0EC7DC">
      <w:numFmt w:val="none"/>
      <w:lvlText w:val=""/>
      <w:lvlJc w:val="left"/>
      <w:pPr>
        <w:tabs>
          <w:tab w:val="num" w:pos="360"/>
        </w:tabs>
      </w:pPr>
      <w:rPr>
        <w:rFonts w:cs="Times New Roman"/>
      </w:rPr>
    </w:lvl>
    <w:lvl w:ilvl="8" w:tplc="F9B6451C">
      <w:numFmt w:val="none"/>
      <w:lvlText w:val=""/>
      <w:lvlJc w:val="left"/>
      <w:pPr>
        <w:tabs>
          <w:tab w:val="num" w:pos="36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D89"/>
    <w:rsid w:val="00062AEE"/>
    <w:rsid w:val="000B51C3"/>
    <w:rsid w:val="000E38C0"/>
    <w:rsid w:val="0013234B"/>
    <w:rsid w:val="00185C52"/>
    <w:rsid w:val="00190519"/>
    <w:rsid w:val="001B524F"/>
    <w:rsid w:val="001F1B63"/>
    <w:rsid w:val="00230B88"/>
    <w:rsid w:val="00234DE6"/>
    <w:rsid w:val="002424C4"/>
    <w:rsid w:val="00247060"/>
    <w:rsid w:val="00257337"/>
    <w:rsid w:val="00271DEF"/>
    <w:rsid w:val="002B2955"/>
    <w:rsid w:val="002F4DAE"/>
    <w:rsid w:val="003411C5"/>
    <w:rsid w:val="003E4E7F"/>
    <w:rsid w:val="0043123B"/>
    <w:rsid w:val="004B170A"/>
    <w:rsid w:val="004B4B42"/>
    <w:rsid w:val="004D6763"/>
    <w:rsid w:val="00522985"/>
    <w:rsid w:val="00551FD4"/>
    <w:rsid w:val="00561505"/>
    <w:rsid w:val="00584B02"/>
    <w:rsid w:val="005B712A"/>
    <w:rsid w:val="005E248B"/>
    <w:rsid w:val="00624EDB"/>
    <w:rsid w:val="00666CAD"/>
    <w:rsid w:val="006B62F7"/>
    <w:rsid w:val="006E51AC"/>
    <w:rsid w:val="006F339A"/>
    <w:rsid w:val="006F3D64"/>
    <w:rsid w:val="007B0DA6"/>
    <w:rsid w:val="008372A4"/>
    <w:rsid w:val="00854B45"/>
    <w:rsid w:val="00897F9E"/>
    <w:rsid w:val="009075C4"/>
    <w:rsid w:val="0092522D"/>
    <w:rsid w:val="009B3665"/>
    <w:rsid w:val="009D2C5F"/>
    <w:rsid w:val="009E190D"/>
    <w:rsid w:val="00A36FEA"/>
    <w:rsid w:val="00A64658"/>
    <w:rsid w:val="00A87EC9"/>
    <w:rsid w:val="00AA2D9B"/>
    <w:rsid w:val="00AD3ACB"/>
    <w:rsid w:val="00AE5E63"/>
    <w:rsid w:val="00AE7D03"/>
    <w:rsid w:val="00AF01ED"/>
    <w:rsid w:val="00B02C9A"/>
    <w:rsid w:val="00C05D9A"/>
    <w:rsid w:val="00C25C87"/>
    <w:rsid w:val="00C31067"/>
    <w:rsid w:val="00C863E3"/>
    <w:rsid w:val="00C94673"/>
    <w:rsid w:val="00C954C0"/>
    <w:rsid w:val="00CF3FCC"/>
    <w:rsid w:val="00DA7DE4"/>
    <w:rsid w:val="00DB7EE2"/>
    <w:rsid w:val="00DD25C9"/>
    <w:rsid w:val="00E03962"/>
    <w:rsid w:val="00E42D89"/>
    <w:rsid w:val="00E9151D"/>
    <w:rsid w:val="00E94259"/>
    <w:rsid w:val="00F04D3C"/>
    <w:rsid w:val="00F42F23"/>
    <w:rsid w:val="00F777D2"/>
    <w:rsid w:val="00F85332"/>
    <w:rsid w:val="00FB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DC116B-88B6-4014-9F8A-916E828D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424C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424C4"/>
    <w:rPr>
      <w:rFonts w:cs="Times New Roman"/>
      <w:vertAlign w:val="superscript"/>
    </w:rPr>
  </w:style>
  <w:style w:type="paragraph" w:styleId="a6">
    <w:name w:val="footer"/>
    <w:basedOn w:val="a"/>
    <w:link w:val="a7"/>
    <w:uiPriority w:val="99"/>
    <w:rsid w:val="005B712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B71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996955">
      <w:marLeft w:val="0"/>
      <w:marRight w:val="0"/>
      <w:marTop w:val="0"/>
      <w:marBottom w:val="0"/>
      <w:divBdr>
        <w:top w:val="none" w:sz="0" w:space="0" w:color="auto"/>
        <w:left w:val="none" w:sz="0" w:space="0" w:color="auto"/>
        <w:bottom w:val="none" w:sz="0" w:space="0" w:color="auto"/>
        <w:right w:val="none" w:sz="0" w:space="0" w:color="auto"/>
      </w:divBdr>
    </w:div>
    <w:div w:id="1446996956">
      <w:marLeft w:val="0"/>
      <w:marRight w:val="0"/>
      <w:marTop w:val="0"/>
      <w:marBottom w:val="0"/>
      <w:divBdr>
        <w:top w:val="none" w:sz="0" w:space="0" w:color="auto"/>
        <w:left w:val="none" w:sz="0" w:space="0" w:color="auto"/>
        <w:bottom w:val="none" w:sz="0" w:space="0" w:color="auto"/>
        <w:right w:val="none" w:sz="0" w:space="0" w:color="auto"/>
      </w:divBdr>
    </w:div>
    <w:div w:id="1446996957">
      <w:marLeft w:val="0"/>
      <w:marRight w:val="0"/>
      <w:marTop w:val="0"/>
      <w:marBottom w:val="0"/>
      <w:divBdr>
        <w:top w:val="none" w:sz="0" w:space="0" w:color="auto"/>
        <w:left w:val="none" w:sz="0" w:space="0" w:color="auto"/>
        <w:bottom w:val="none" w:sz="0" w:space="0" w:color="auto"/>
        <w:right w:val="none" w:sz="0" w:space="0" w:color="auto"/>
      </w:divBdr>
    </w:div>
    <w:div w:id="1446996958">
      <w:marLeft w:val="0"/>
      <w:marRight w:val="0"/>
      <w:marTop w:val="0"/>
      <w:marBottom w:val="0"/>
      <w:divBdr>
        <w:top w:val="none" w:sz="0" w:space="0" w:color="auto"/>
        <w:left w:val="none" w:sz="0" w:space="0" w:color="auto"/>
        <w:bottom w:val="none" w:sz="0" w:space="0" w:color="auto"/>
        <w:right w:val="none" w:sz="0" w:space="0" w:color="auto"/>
      </w:divBdr>
    </w:div>
    <w:div w:id="1446996959">
      <w:marLeft w:val="0"/>
      <w:marRight w:val="0"/>
      <w:marTop w:val="0"/>
      <w:marBottom w:val="0"/>
      <w:divBdr>
        <w:top w:val="none" w:sz="0" w:space="0" w:color="auto"/>
        <w:left w:val="none" w:sz="0" w:space="0" w:color="auto"/>
        <w:bottom w:val="none" w:sz="0" w:space="0" w:color="auto"/>
        <w:right w:val="none" w:sz="0" w:space="0" w:color="auto"/>
      </w:divBdr>
    </w:div>
    <w:div w:id="1446996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Пользователь</dc:creator>
  <cp:keywords/>
  <dc:description/>
  <cp:lastModifiedBy>admin</cp:lastModifiedBy>
  <cp:revision>2</cp:revision>
  <cp:lastPrinted>2007-04-08T19:26:00Z</cp:lastPrinted>
  <dcterms:created xsi:type="dcterms:W3CDTF">2014-05-10T12:13:00Z</dcterms:created>
  <dcterms:modified xsi:type="dcterms:W3CDTF">2014-05-10T12:13:00Z</dcterms:modified>
</cp:coreProperties>
</file>