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1F" w:rsidRDefault="007B6F35">
      <w:pPr>
        <w:pStyle w:val="21"/>
        <w:numPr>
          <w:ilvl w:val="0"/>
          <w:numId w:val="0"/>
        </w:numPr>
      </w:pPr>
      <w:r>
        <w:t>Гончаров Иван</w:t>
      </w:r>
    </w:p>
    <w:p w:rsidR="0071091F" w:rsidRDefault="007B6F35">
      <w:pPr>
        <w:pStyle w:val="a4"/>
      </w:pPr>
      <w:r>
        <w:br/>
      </w:r>
      <w:r>
        <w:rPr>
          <w:rStyle w:val="a3"/>
        </w:rPr>
        <w:t>(1812-1891)</w:t>
      </w:r>
      <w:r>
        <w:rPr>
          <w:rStyle w:val="a3"/>
        </w:rPr>
        <w:br/>
      </w:r>
      <w:r>
        <w:rPr>
          <w:rStyle w:val="a3"/>
        </w:rPr>
        <w:br/>
      </w:r>
      <w:r>
        <w:t>прозаик, критик</w:t>
      </w:r>
      <w:r>
        <w:br/>
      </w:r>
      <w:r>
        <w:br/>
        <w:t>Иван Александрович Гончаров родился 6 (18) июня в Симбирске в состоятельной купеческой семье. Отец, Александр Иванович, много раз выбирался городской головой, вел хлебную торговлю. Скончался, когда Гончарову было 7 лет. Воспитанием занималась мать, Авдотья Матвеевна. Первоначальное образование получил дома под руководством отставного моряка, помещика Н. Трегубова, человека просвещенного. Уже в детстве Гончаров прочитал произведения Ломоносова, Фонвизина, Жуковского, сочинения Расина, Вольтера</w:t>
      </w:r>
      <w:r>
        <w:rPr>
          <w:rStyle w:val="a3"/>
        </w:rPr>
        <w:t xml:space="preserve"> </w:t>
      </w:r>
      <w:r>
        <w:t xml:space="preserve">и Руссо, описания всевозможных путешествий, исторические труды. </w:t>
      </w:r>
      <w:r>
        <w:br/>
      </w:r>
      <w:r>
        <w:br/>
        <w:t xml:space="preserve">Московское коммерческое училище, в котором учился в 1822-1830 годах, оставило тягостные воспоминания о бездарных учителях и рутинном преподавании. </w:t>
      </w:r>
      <w:r>
        <w:br/>
      </w:r>
      <w:r>
        <w:br/>
        <w:t xml:space="preserve">Осенью 1831 года поступил на словесный факультет Московского университета. Мало интересовался общественно-политическими и философскими вопросами, больше - вопросами теории и истории литератур, изобразительным искусством, архитектурой, увлекался театром, преклонялся перед гением Пушкина. Самым сильным впечатлением тех лет для Гончарова стало посещение А. Пушкиным университета, "...для меня точно солнце озарило всю аудиторию: я в то время был в чаду обаяния от его поэзии; я питался ею, как молоком матери...", - вспоминал впоследствии писатель. К студенческим годам относится первый опубликованный в печати литературный опыт Гончарова. </w:t>
      </w:r>
      <w:r>
        <w:br/>
      </w:r>
      <w:r>
        <w:br/>
        <w:t xml:space="preserve">По окончании университета с лета 1834 до весны 1835 года пробыл в Симбирске, где служил в канцелярии губернатора, затем переехал в Петербург. </w:t>
      </w:r>
      <w:r>
        <w:br/>
      </w:r>
      <w:r>
        <w:br/>
        <w:t xml:space="preserve">Первые десять лет жизни в столице ему пришлось служить мелким чиновником Министерства финансов. Эти годы принесли пользу ему как писателю, много взявшему из своих наблюдений над бюрократическим и коммерческим миром Петербурга. Но о своей чиновничьей службе всегда вспоминал с отвращением; "все свободное время от службы посвящал литературе". </w:t>
      </w:r>
      <w:r>
        <w:br/>
      </w:r>
      <w:r>
        <w:br/>
        <w:t xml:space="preserve">В 1838 и 1839 годах в рукописных альманахах литературно-художественного кружка живописца Н. Майкова появились романтические стихи Гончарова и первые повести "Лихая болесть" и "Счастливая ошибка". Весной 1846 года знакомится с Белинским, оказавшим большое влияние на его духовное развитие. И хотя он "не увлекался юношескими утопиями в социальном духе" и "не давал веры материализму", в его общественных симпатиях в 1840-1850-е годы видны демократические тенденции, питавшие сильные стороны его творчества как художника-реалиста. Они нашли свое отражение в первом романе Гончарова "Обыкновенная история" (1847). </w:t>
      </w:r>
      <w:r>
        <w:br/>
      </w:r>
      <w:r>
        <w:br/>
        <w:t xml:space="preserve">Осенью 1852 года отправился в путешествие к берегам Японии на русском военном корабле "Паллада" в качестве секретаря начальника экспедиции. За два с половиной года побывал в Англии, Южной Африке, Малайе, Китае, Японии. В феврале 1855 года вернулся в Петербург сухопутным путем, через Сибирь и Заволжье. Впечатления от путешествия составили два тома очерков, изданных под названием "Фрегат Паллада" (1858). </w:t>
      </w:r>
      <w:r>
        <w:br/>
      </w:r>
      <w:r>
        <w:br/>
        <w:t xml:space="preserve">По возвращении в Петербург, вынужденный продолжать службу, становится в 1856 году цензором, проявляя на этом поприще сочувственное отношение к прогрессивным явлениям литературы: способствовал новому изданию запрещенных в течение нескольких лет "Записок охотника" Тургенева, сборника стихотворений Некрасова, разрешил к печати роман Писемского"Тысяча душ". </w:t>
      </w:r>
      <w:r>
        <w:br/>
      </w:r>
      <w:r>
        <w:br/>
        <w:t xml:space="preserve">В 1859 году появился второй роман Гончарова - "Обломов", вершина творчества писателя, ставший предметом активного внимания критики. В 1860 году, когда вновь стали усиливаться цензурные гонения на литературу, Гончаров подает в отставку. К революционно-демократическому движению, к идеям социализма отнесся отрицательно, дальнейшее развитие России представлял себе в буржуазно-реформистском духе. Вновь был приглашен на высокую должность в цензурный комитет: член Совета по делам книгопечатания, член Главного управления по делам печати. Лишь в 1867 году окончательно покидает цензурный департамент. </w:t>
      </w:r>
      <w:r>
        <w:br/>
      </w:r>
      <w:r>
        <w:br/>
        <w:t xml:space="preserve">Третий роман Гончарова "Обрыв" (1849-1868) явился плодом двадцатилетней работы. </w:t>
      </w:r>
      <w:r>
        <w:br/>
      </w:r>
      <w:r>
        <w:br/>
        <w:t xml:space="preserve">В 1870-е годы выступает как талантливый критик: статья "Мильон терзаний", "Заметки о личности Белинского" и др. </w:t>
      </w:r>
      <w:r>
        <w:br/>
      </w:r>
      <w:r>
        <w:br/>
        <w:t>Последние годы жизни провел почти в полном уединении, больной, одинокий. 15 (27) сентября 1891 года Гончаров умер. Похоронен в Петербурге.</w:t>
      </w:r>
      <w:bookmarkStart w:id="0" w:name="_GoBack"/>
      <w:bookmarkEnd w:id="0"/>
    </w:p>
    <w:sectPr w:rsidR="0071091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F35"/>
    <w:rsid w:val="005303AB"/>
    <w:rsid w:val="0071091F"/>
    <w:rsid w:val="007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20BB1-8C2A-4DAC-A379-3C39498D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3574</Characters>
  <Application>Microsoft Office Word</Application>
  <DocSecurity>0</DocSecurity>
  <Lines>29</Lines>
  <Paragraphs>8</Paragraphs>
  <ScaleCrop>false</ScaleCrop>
  <Company>diakov.net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2014-08-19T14:24:00Z</dcterms:created>
  <dcterms:modified xsi:type="dcterms:W3CDTF">2014-08-19T14:24:00Z</dcterms:modified>
</cp:coreProperties>
</file>