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5C9" w:rsidRDefault="006555C9" w:rsidP="00684676"/>
    <w:p w:rsidR="00684676" w:rsidRDefault="00684676" w:rsidP="00684676"/>
    <w:p w:rsidR="00684676" w:rsidRDefault="00684676" w:rsidP="00684676"/>
    <w:p w:rsidR="00684676" w:rsidRDefault="00684676" w:rsidP="00684676"/>
    <w:p w:rsidR="00684676" w:rsidRDefault="00684676" w:rsidP="00684676">
      <w:r>
        <w:t>1. Состав Центрального Федерального округа</w:t>
      </w:r>
    </w:p>
    <w:p w:rsidR="00684676" w:rsidRDefault="00684676" w:rsidP="00684676"/>
    <w:p w:rsidR="00684676" w:rsidRDefault="00684676" w:rsidP="00684676">
      <w:r>
        <w:t>2. Экономико-географическое положение округа</w:t>
      </w:r>
    </w:p>
    <w:p w:rsidR="00684676" w:rsidRDefault="00684676" w:rsidP="00684676"/>
    <w:p w:rsidR="00684676" w:rsidRDefault="00684676" w:rsidP="00684676">
      <w:r>
        <w:t>3. Оценка природно-ресурсного потенциала региона</w:t>
      </w:r>
    </w:p>
    <w:p w:rsidR="00684676" w:rsidRDefault="00684676" w:rsidP="00684676"/>
    <w:p w:rsidR="00684676" w:rsidRDefault="00684676" w:rsidP="00684676">
      <w:r>
        <w:t>4. Население</w:t>
      </w:r>
    </w:p>
    <w:p w:rsidR="00684676" w:rsidRDefault="00684676" w:rsidP="00684676"/>
    <w:p w:rsidR="00684676" w:rsidRDefault="00684676" w:rsidP="00684676">
      <w:r>
        <w:t>5. Развитие и размещение промышленности в Центральном Федеральном округе</w:t>
      </w:r>
    </w:p>
    <w:p w:rsidR="00684676" w:rsidRDefault="00684676" w:rsidP="00684676"/>
    <w:p w:rsidR="00684676" w:rsidRDefault="00684676" w:rsidP="00684676">
      <w:r>
        <w:t>1. СОСТАВ ЦЕНТРАЛЬНОГО ФЕДЕРАЛЬНОГО ОКРУГА</w:t>
      </w:r>
    </w:p>
    <w:p w:rsidR="00684676" w:rsidRDefault="00684676" w:rsidP="00684676"/>
    <w:p w:rsidR="00684676" w:rsidRDefault="00684676" w:rsidP="00684676"/>
    <w:p w:rsidR="00684676" w:rsidRDefault="00684676" w:rsidP="00684676">
      <w:r>
        <w:t>Центральный федеральный округ -- административное формирование в центральной части России. Образован указом президента РФ от 13 мая 2000 года. Крупные города: Москва, Кострома, Воронеж, Ярославль, Рязань, Тула, Липецк, Иваново, Брянск, Смоленск, Тверь, Курск, Владимир, Калуга, Орел, Тамбов, Белгород. В ЦФО самая высокая в России плотность населения (57,09 чел/кмІ на конец 2007 года). Также в ЦФО наибольшая доля русского населения (91,32 % на 2002 год). Это единственный федеральный округ, где нет ни одного национального субъекта федерации. В состав округа входят следующие субъекты Российской Федерации (список по алфавиту, нумерация по карте):</w:t>
      </w:r>
    </w:p>
    <w:p w:rsidR="00684676" w:rsidRDefault="00684676" w:rsidP="00684676"/>
    <w:p w:rsidR="00684676" w:rsidRDefault="00684676" w:rsidP="00684676">
      <w:r>
        <w:t>1. Белгородская область</w:t>
      </w:r>
    </w:p>
    <w:p w:rsidR="00684676" w:rsidRDefault="00684676" w:rsidP="00684676"/>
    <w:p w:rsidR="00684676" w:rsidRDefault="00684676" w:rsidP="00684676">
      <w:r>
        <w:t>2. Брянская область</w:t>
      </w:r>
    </w:p>
    <w:p w:rsidR="00684676" w:rsidRDefault="00684676" w:rsidP="00684676"/>
    <w:p w:rsidR="00684676" w:rsidRDefault="00684676" w:rsidP="00684676">
      <w:r>
        <w:t>3. Владимирская область</w:t>
      </w:r>
    </w:p>
    <w:p w:rsidR="00684676" w:rsidRDefault="00684676" w:rsidP="00684676"/>
    <w:p w:rsidR="00684676" w:rsidRDefault="00684676" w:rsidP="00684676">
      <w:r>
        <w:t>4. Воронежская область</w:t>
      </w:r>
    </w:p>
    <w:p w:rsidR="00684676" w:rsidRDefault="00684676" w:rsidP="00684676"/>
    <w:p w:rsidR="00684676" w:rsidRDefault="00684676" w:rsidP="00684676">
      <w:r>
        <w:t>5. Ивановская область</w:t>
      </w:r>
    </w:p>
    <w:p w:rsidR="00684676" w:rsidRDefault="00684676" w:rsidP="00684676"/>
    <w:p w:rsidR="00684676" w:rsidRDefault="00684676" w:rsidP="00684676">
      <w:r>
        <w:t>6. Калужская область</w:t>
      </w:r>
    </w:p>
    <w:p w:rsidR="00684676" w:rsidRDefault="00684676" w:rsidP="00684676"/>
    <w:p w:rsidR="00684676" w:rsidRDefault="00684676" w:rsidP="00684676">
      <w:r>
        <w:t>7. Костромская область</w:t>
      </w:r>
    </w:p>
    <w:p w:rsidR="00684676" w:rsidRDefault="00684676" w:rsidP="00684676"/>
    <w:p w:rsidR="00684676" w:rsidRDefault="00684676" w:rsidP="00684676">
      <w:r>
        <w:t>8. Курская область</w:t>
      </w:r>
    </w:p>
    <w:p w:rsidR="00684676" w:rsidRDefault="00684676" w:rsidP="00684676"/>
    <w:p w:rsidR="00684676" w:rsidRDefault="00684676" w:rsidP="00684676">
      <w:r>
        <w:t>9. Липецкая область</w:t>
      </w:r>
    </w:p>
    <w:p w:rsidR="00684676" w:rsidRDefault="00684676" w:rsidP="00684676"/>
    <w:p w:rsidR="00684676" w:rsidRDefault="00684676" w:rsidP="00684676">
      <w:r>
        <w:t>10. Москва</w:t>
      </w:r>
    </w:p>
    <w:p w:rsidR="00684676" w:rsidRDefault="00684676" w:rsidP="00684676"/>
    <w:p w:rsidR="00684676" w:rsidRDefault="00684676" w:rsidP="00684676">
      <w:r>
        <w:t>11. Московская область</w:t>
      </w:r>
    </w:p>
    <w:p w:rsidR="00684676" w:rsidRDefault="00684676" w:rsidP="00684676"/>
    <w:p w:rsidR="00684676" w:rsidRDefault="00684676" w:rsidP="00684676">
      <w:r>
        <w:t>12. Орловская область</w:t>
      </w:r>
    </w:p>
    <w:p w:rsidR="00684676" w:rsidRDefault="00684676" w:rsidP="00684676"/>
    <w:p w:rsidR="00684676" w:rsidRDefault="00684676" w:rsidP="00684676">
      <w:r>
        <w:t>13. Рязанская область</w:t>
      </w:r>
    </w:p>
    <w:p w:rsidR="00684676" w:rsidRDefault="00684676" w:rsidP="00684676"/>
    <w:p w:rsidR="00684676" w:rsidRDefault="00684676" w:rsidP="00684676">
      <w:r>
        <w:t>14. Смоленская область</w:t>
      </w:r>
    </w:p>
    <w:p w:rsidR="00684676" w:rsidRDefault="00684676" w:rsidP="00684676"/>
    <w:p w:rsidR="00684676" w:rsidRDefault="00684676" w:rsidP="00684676">
      <w:r>
        <w:t>15. Тамбовская область</w:t>
      </w:r>
    </w:p>
    <w:p w:rsidR="00684676" w:rsidRDefault="00684676" w:rsidP="00684676"/>
    <w:p w:rsidR="00684676" w:rsidRDefault="00684676" w:rsidP="00684676">
      <w:r>
        <w:t>16. Тверская область</w:t>
      </w:r>
    </w:p>
    <w:p w:rsidR="00684676" w:rsidRDefault="00684676" w:rsidP="00684676"/>
    <w:p w:rsidR="00684676" w:rsidRDefault="00684676" w:rsidP="00684676">
      <w:r>
        <w:t>17. Тульская область</w:t>
      </w:r>
    </w:p>
    <w:p w:rsidR="00684676" w:rsidRDefault="00684676" w:rsidP="00684676"/>
    <w:p w:rsidR="00684676" w:rsidRDefault="00684676" w:rsidP="00684676">
      <w:r>
        <w:t>18. Ярославльская область</w:t>
      </w:r>
      <w:r>
        <w:tab/>
      </w:r>
      <w:r>
        <w:tab/>
      </w:r>
    </w:p>
    <w:p w:rsidR="00684676" w:rsidRDefault="00684676" w:rsidP="00684676"/>
    <w:p w:rsidR="00684676" w:rsidRDefault="00684676" w:rsidP="00684676"/>
    <w:p w:rsidR="00684676" w:rsidRDefault="00684676" w:rsidP="00684676"/>
    <w:p w:rsidR="00684676" w:rsidRDefault="00684676" w:rsidP="00684676">
      <w:r>
        <w:t>Округ занимает территорию 485,1 тыс. кв. км. (2,8% площади России), но при этом концентрирует 20,4% населения России, 23% городов, 18% поселков городского типа и существенную долю промышленного производства. Главные причины выдающегося экономического значения ЦФО заключаются в особенностях его исторического развития. Современный ЦФО вырос из древнейшего ядра Русского государства, сложившегося вокруг Москвы. Здесь, на исконных русских землях, уже много веков назад образовался густо населенный хозяйственно развитый край. Ведущее экономическое положение Центральной России сохранялось и позже.</w:t>
      </w:r>
    </w:p>
    <w:p w:rsidR="00684676" w:rsidRDefault="00684676" w:rsidP="00684676"/>
    <w:p w:rsidR="00684676" w:rsidRDefault="00684676" w:rsidP="00684676">
      <w:r>
        <w:t>2. ЭКОНОМИКО-ГЕОГРАФИЧЕСКОЕ ПОЛОЖЕНИЕ ОКРУГА</w:t>
      </w:r>
    </w:p>
    <w:p w:rsidR="00684676" w:rsidRDefault="00684676" w:rsidP="00684676"/>
    <w:p w:rsidR="00684676" w:rsidRDefault="00684676" w:rsidP="00684676"/>
    <w:p w:rsidR="00684676" w:rsidRDefault="00684676" w:rsidP="00684676">
      <w:r>
        <w:t>На всех этапах развития ЦФО большое место в определении его судьбы занимало географическое положение этого округа. Благодаря ведущей экономической роли Москвы окружавший ее район превратил свое центральное географическое положение в центральное транспортное, ведь еще в давние времена здесь пересекались главные торговые пути. И в настоящее время положение ЦФО посреди наиболее густо заселенной и хозяйственно освоенной части страны, в крупнейшем узле транспортных путей, на “перекрестке” важнейших экономических связей между различными районами оказывает очень большое влияние на весь ход развития этого округа. Огромное влияние на развитие областей ЦФО оказывает и наличие столичного региона. Москва имеет с областями района развитые экономические, культурные, научные, транспортные, снабженческие и другие связи. ЦФО занимает первое место в стране по степени развития хозяйства, представленного крупной современной промышленностью, высокоразвитым сельским хозяйством, транспортом, торговлей и прочими отраслями материального производства. Для сферы материального производства характерна высокая степень концентрации производства важнейших видов продукции, кооперирования и комбинирования, развития инфраструктуры наряду со значительной оснащенностью техническими средствами и высококвалифицированными кадрами. Округ специализируется на машиностроении, химической, нефтехимической, текстильной промышленности. В межокружном обмене участвует 4/5 продукции машиностроения, 1/2 химической и 3/4 текстильной промышленности, что свидетельствует о высоком уровне развития этих отраслей. ЦФО также занимает ведущее место в России по производству молока, мяса, яиц, овощей, картофеля, льна-долгунца. Народнохозяйственная роль ЦФО определяется не только значительным объемом промышленного производства и высоким качеством продукции, но и наличием мощной научной, проектно-конструкторской и опытно-экспериментальной базы. В науке и научном обслуживании занята 1/3 численности всех работников этой отрасли страны.</w:t>
      </w:r>
    </w:p>
    <w:p w:rsidR="00684676" w:rsidRDefault="00684676" w:rsidP="00684676"/>
    <w:p w:rsidR="00684676" w:rsidRDefault="00684676" w:rsidP="00684676">
      <w:r>
        <w:t xml:space="preserve">3. ОЦЕНКА ПРИРОРОДНО-РЕСУРСНОГО ПОТЕНЦИАЛА </w:t>
      </w:r>
    </w:p>
    <w:p w:rsidR="00684676" w:rsidRDefault="00684676" w:rsidP="00684676"/>
    <w:p w:rsidR="00684676" w:rsidRDefault="00684676" w:rsidP="00684676">
      <w:r>
        <w:t>РЕГИОНА</w:t>
      </w:r>
    </w:p>
    <w:p w:rsidR="00684676" w:rsidRDefault="00684676" w:rsidP="00684676"/>
    <w:p w:rsidR="00684676" w:rsidRDefault="00684676" w:rsidP="00684676"/>
    <w:p w:rsidR="00684676" w:rsidRDefault="00684676" w:rsidP="00684676">
      <w:r>
        <w:t xml:space="preserve">Главное природное богатство округа -- железные руды Курской магнитной аномалии (КМА). По геологическим запасам КМА занимает первое место в мире, по балансовым -- первое место в России. Неглубокое залегание и высокое качество руд обусловливают эффективность их добычи. Из других видов минеральных ресурсов здесь представлены крупные запасы мела, известняка, огнеупорных и кирпичных глин, мергеля, а также строительных, стекольных и формовочных песков. Округ небогат топливно-энергетическими ресурсами. Запасы топлива представлены Подмосковным буроугольным бассейном, который расположен на территории 5-ти областей -- Тверской, Смоленской, Калужской, Тульской и Рязанской. Балансовые запасы угля составляют около 4 млрд тонн, глубина залегания -- до </w:t>
      </w:r>
      <w:smartTag w:uri="urn:schemas-microsoft-com:office:smarttags" w:element="metricconverter">
        <w:smartTagPr>
          <w:attr w:name="ProductID" w:val="60 метров"/>
        </w:smartTagPr>
        <w:r>
          <w:t>60 метров</w:t>
        </w:r>
      </w:smartTag>
      <w:r>
        <w:t>, мощность пластов -- 20--</w:t>
      </w:r>
      <w:smartTag w:uri="urn:schemas-microsoft-com:office:smarttags" w:element="metricconverter">
        <w:smartTagPr>
          <w:attr w:name="ProductID" w:val="46 метров"/>
        </w:smartTagPr>
        <w:r>
          <w:t>46 метров</w:t>
        </w:r>
      </w:smartTag>
      <w:r>
        <w:t>, горно-геологические и гидрологические условия неблагоприятны. Подмосковные угли отличаются низким качеством (невысокая калорийность, высокая влажность, зольность и сернистость). В северной и центральной части округа имеются месторождения торфа. Прогнозируется открытие нефтяных месторождений в Ивановской, Костромской и Ярославской областях.</w:t>
      </w:r>
    </w:p>
    <w:p w:rsidR="00684676" w:rsidRDefault="00684676" w:rsidP="00684676"/>
    <w:p w:rsidR="00684676" w:rsidRDefault="00684676" w:rsidP="00684676">
      <w:r>
        <w:t>Рельеф. Для ЦФО в целом характерен равнинный рельеф, обусловленный особенностями геологического строения. Эта территория в тектоническом отношении представляет собой часть обширной Русской платформы. Хотя в целом ЦФО является равнинным районом, в его пределах можно довольно ясно различить разные по характеру рельефа области. На северо-западе расположена Валдайская возвышенность, к которой примыкают обширные низины. Южнее в широтном направлении через Смоленск, Вязьму и далее тянется Смоленская возвышенность. На юго-западе в пределы ЦФО заходит краем Приднепровская низменность. На юго-востоке ЦФО представлено одно из звеньев обширного пояса низин, одной из которых является Мещерская низменность. Южная часть ЦФО лежит в пределах среднерусской возвышенности, которая на востоке переходит в Окско-Донскую низменность. Наиболее пониженная часть района -- это долина реки Оки.</w:t>
      </w:r>
    </w:p>
    <w:p w:rsidR="00684676" w:rsidRDefault="00684676" w:rsidP="00684676"/>
    <w:p w:rsidR="00684676" w:rsidRDefault="00684676" w:rsidP="00684676">
      <w:r>
        <w:t>Минеральные ресурсы. По сравнению с другими округами России ЦФО сравнительно беден природными, особенно ископаемыми, ресурсами. Имеющиеся ресурсы топлива, железных руд, некоторых нерудных ископаемых, как правило, и в количественном и в качественном отношении занимают весьма скромное место. Такое положение ЦФО особенно выделяется именно в связи с промышленным развитием этого округа, подчеркивающим несоответствие его ограниченных природных ресурсов и мощного экономического потенциала. Топливные ресурсы ЦФО представлены запасами подмосковного угля и торфа; это низкокачественное и сравнительно дорогое топливо. Уголь обнаружен в широком поясе, получившем название Подмосковного бассейна. Разведанные запасы этого бассейна составляют около 4 млрд. т. Наибольшими ресурсами отличаются Тульская и Калужская области. Для этого угля характерны высокая зольность, влажность и сернистость. Торф в связи с широким распространением болот имеется в северной половине Центра почти повсеместно. Самые крупные торфяные месторождения расположены в пределах Мещерской и Верхневолжской низменностей. Низкая калорийность и высокая влажность торфа делают более предпочтительным его использование вблизи мест добычи. Железные руды издавна использовались в Тульской области, но их запасы незначительны. Большое значение имеют нерудные ископаемые ЦФО -- известняки, огнеупорные и кирпичные глины, строительные, стекольные пески, гравий. Округ испытывает огромную потребность в этих ископаемых и особенно интенсивно их месторождения используются вблизи Москвы. Значительную хозяйственную роль играют расположенные в Брянской и Московской областях месторождения фосфоритов, а также поваренной соли и известняков в Тульской. По запасам и добыче гипса для производства вяжущих материалов ЦФО не имеет себе равных. Большая часть запасов и вся добыча сосредоточены в Тульской области.</w:t>
      </w:r>
    </w:p>
    <w:p w:rsidR="00684676" w:rsidRDefault="00684676" w:rsidP="00684676"/>
    <w:p w:rsidR="00684676" w:rsidRDefault="00684676" w:rsidP="00684676">
      <w:r>
        <w:t>Климат. Округ лежит в пределах атлантико-континентальной климатической области умеренного пояса. Для него характерны не слишком холодная зима и теплое, но не чрезмерно жаркое лето. Во все сезоны преобладают западные ветры, приносящие воздух атлантического происхождения. Наиболее низкие температуры наблюдаются в январе: в среднем от -8 на западе, до -12 на востоке округа. Среднегодовое количество осадков составляет 450-</w:t>
      </w:r>
      <w:smartTag w:uri="urn:schemas-microsoft-com:office:smarttags" w:element="metricconverter">
        <w:smartTagPr>
          <w:attr w:name="ProductID" w:val="600 мм"/>
        </w:smartTagPr>
        <w:r>
          <w:t>600 мм</w:t>
        </w:r>
      </w:smartTag>
      <w:r>
        <w:t>.</w:t>
      </w:r>
    </w:p>
    <w:p w:rsidR="00684676" w:rsidRDefault="00684676" w:rsidP="00684676"/>
    <w:p w:rsidR="00684676" w:rsidRDefault="00684676" w:rsidP="00684676">
      <w:r>
        <w:t>Водные ресурсы. Поверхностные водные источники округа представлены разветвленной речной сетью, относящейся к бассейнам Каспийского, Черного и Балтийского морей. Обеспеченность ресурсами поверхностных вод территории района уменьшается с севера-северо-запада на юг-юго-восток. Наиболее крупные реки округа -- Волга с притоками Окой, Мологой, Костромой и другими, Днепр с Десной, Западная Двина, Дон. Однако в результате положения в округе главных водоразделов в ЦФО нет особенно крупных водостоков -- все значительные реки протекают здесь своими верховьями, набирая полную силу уже за пределами района. Судоходные реки -- Волга, Ока, Москва. Другие реки района не имеют большого транспортного значения и в основном играют роль местных источников водоснабжения. Озера многочисленны, но не велики. Северная половина округа отличается значительной заболоченностью. Почти повсеместно здесь встречаются тысячи больших и малых болот.</w:t>
      </w:r>
    </w:p>
    <w:p w:rsidR="00684676" w:rsidRDefault="00684676" w:rsidP="00684676"/>
    <w:p w:rsidR="00684676" w:rsidRDefault="00684676" w:rsidP="00684676">
      <w:r>
        <w:t>Почвенные ресурсы. Наиболее характерны для большей части округа (к северу от Оки) дерново-подзолистые почвы. С сильной заболоченностью северной части округ связано довольно широкое распространение подзолисто-болотных почв. В качестве своеобразных “островов” среди подзолистых почв выделяются массивы темноцветных, более плодородных серых лесных почв. Южная часть ЦФО резко отличается по почвам от основной его территории. Здесь -- значительно более плодородные серые лесные почвы и черноземы, которые издавна интенсивно распахивались и утратили часть своего природного плодородия.</w:t>
      </w:r>
    </w:p>
    <w:p w:rsidR="00684676" w:rsidRDefault="00684676" w:rsidP="00684676"/>
    <w:p w:rsidR="00684676" w:rsidRDefault="00684676" w:rsidP="00684676">
      <w:r>
        <w:t>Лесные ресурсы. Серьезные изменения в облик растительности ЦФО внесла многовековая деятельность человека; этот район в течение нескольких столетий был наиболее густонаселенной и хозяйственно развитой частью страны. В результате на обширных пространствах леса были вырублены и заменены пашнями и лугами. Поскольку в результате рубок и других видов воздействия человека состав лесов сильно изменился, в ЦФО преобладают вторичные леса, образовавшие на месте коренных хвойных, хвойно-широколиственных и широколиственных лесов. Очень много лесов погибло во время Великой отечественной войны, так что на западе ЦФО сейчас много молодых рощ и перелесков. Покрытая лесом площадь ЦФО составляет 40% его территории, или менее 2% государственного лесного фонда России. Костромская область относится к зоне лесов промышленного значения, а все остальные области -- к зоне малолесных районов. Почти 2/5 лесопокрытой площади округа имеет главным образом водоохранное, защитное и рекреационное значение.</w:t>
      </w:r>
    </w:p>
    <w:p w:rsidR="00684676" w:rsidRDefault="00684676" w:rsidP="00684676"/>
    <w:p w:rsidR="00684676" w:rsidRDefault="00684676" w:rsidP="00684676">
      <w:r>
        <w:t>Рекреационные ресурсы. Рекреационные ресурсы ЦФО имеют особое значение в силу столичного положения и сосредоточения здесь многочисленного, преимущественно городского населения. Округ располагает большими рекреационными ресурсами прежде всего благодаря живописным ландшафтам среднерусской полосы. Только леса прямого рекреационного назначения составляют около 1/5 подобных лесов России. Помимо природных, большую рекреационную ценность представляют многочисленные историко-культурные и архитектурные памятники, которыми так богат район. В ЦФО создан первый в стране кольцевой комплексный туристический маршрут “Золотое кольцо”.</w:t>
      </w:r>
    </w:p>
    <w:p w:rsidR="00684676" w:rsidRDefault="00684676" w:rsidP="00684676"/>
    <w:p w:rsidR="00684676" w:rsidRDefault="00684676" w:rsidP="00684676">
      <w:r>
        <w:t>4. НАСЕЛЕНИЕ</w:t>
      </w:r>
    </w:p>
    <w:p w:rsidR="00684676" w:rsidRDefault="00684676" w:rsidP="00684676"/>
    <w:p w:rsidR="00684676" w:rsidRDefault="00684676" w:rsidP="00684676"/>
    <w:p w:rsidR="00684676" w:rsidRDefault="00684676" w:rsidP="00684676">
      <w:r>
        <w:t xml:space="preserve">По численности населения, количеству городов и поселков, разнообразию типов и облика населенных пунктов ЦФО занимает особое место в нашей стране. Здесь живет около 32 млн. чел., или 26,2% населения России; по плотности населения (57,09 чел/кмІ на конец 2007 года). Внутри самого ЦФО четко различаются густонаселенные промышленные, насыщенные многочисленными городами и поселками районы Волго-Окского междуречья и периферийные западные и южные части. На севере округа плотность составляет 15-20 чел./км2, на западе и юге -- 50-70 чел./км2. Наименее плотно заселена Костромская область, а максимальная плотность -- в Московской. </w:t>
      </w:r>
    </w:p>
    <w:p w:rsidR="00684676" w:rsidRDefault="00684676" w:rsidP="00684676"/>
    <w:p w:rsidR="00684676" w:rsidRDefault="00684676" w:rsidP="00684676">
      <w:r>
        <w:t>Национальный состав:</w:t>
      </w:r>
    </w:p>
    <w:p w:rsidR="00684676" w:rsidRDefault="00684676" w:rsidP="00684676"/>
    <w:p w:rsidR="00684676" w:rsidRDefault="00684676" w:rsidP="00684676">
      <w:r>
        <w:t>1) Русские -- 34 млн 703 тыс. 066 чел. (91,32 %)</w:t>
      </w:r>
    </w:p>
    <w:p w:rsidR="00684676" w:rsidRDefault="00684676" w:rsidP="00684676"/>
    <w:p w:rsidR="00684676" w:rsidRDefault="00684676" w:rsidP="00684676">
      <w:r>
        <w:t>2) Украинцы -- 756 тыс. 087 чел. (1,99 %)</w:t>
      </w:r>
    </w:p>
    <w:p w:rsidR="00684676" w:rsidRDefault="00684676" w:rsidP="00684676"/>
    <w:p w:rsidR="00684676" w:rsidRDefault="00684676" w:rsidP="00684676">
      <w:r>
        <w:t>3) Лица, не указавшие национальность -- 736 тыс. 020 чел. (1,94 %)</w:t>
      </w:r>
    </w:p>
    <w:p w:rsidR="00684676" w:rsidRDefault="00684676" w:rsidP="00684676"/>
    <w:p w:rsidR="00684676" w:rsidRDefault="00684676" w:rsidP="00684676">
      <w:r>
        <w:t>4) Татары -- 288 тыс. 216 чел. (0,76 %)</w:t>
      </w:r>
    </w:p>
    <w:p w:rsidR="00684676" w:rsidRDefault="00684676" w:rsidP="00684676"/>
    <w:p w:rsidR="00684676" w:rsidRDefault="00684676" w:rsidP="00684676">
      <w:r>
        <w:t>5) Армяне -- 249 тыс. 220 чел. (0,66 %)</w:t>
      </w:r>
    </w:p>
    <w:p w:rsidR="00684676" w:rsidRDefault="00684676" w:rsidP="00684676"/>
    <w:p w:rsidR="00684676" w:rsidRDefault="00684676" w:rsidP="00684676">
      <w:r>
        <w:t>6) Белорусы -- 186 тыс. 326 чел. (0,49 %)</w:t>
      </w:r>
    </w:p>
    <w:p w:rsidR="00684676" w:rsidRDefault="00684676" w:rsidP="00684676"/>
    <w:p w:rsidR="00684676" w:rsidRDefault="00684676" w:rsidP="00684676">
      <w:r>
        <w:t>7) Азербайджанцы -- 161 тыс. 859 чел. (0,43 %)</w:t>
      </w:r>
    </w:p>
    <w:p w:rsidR="00684676" w:rsidRDefault="00684676" w:rsidP="00684676"/>
    <w:p w:rsidR="00684676" w:rsidRDefault="00684676" w:rsidP="00684676">
      <w:r>
        <w:t>8) Евреи -- 103 тыс. 710 чел. (0,27 %)</w:t>
      </w:r>
    </w:p>
    <w:p w:rsidR="00684676" w:rsidRDefault="00684676" w:rsidP="00684676"/>
    <w:p w:rsidR="00684676" w:rsidRDefault="00684676" w:rsidP="00684676">
      <w:r>
        <w:t>9) Грузины -- 80 тыс. 651 чел. (0,21 %)</w:t>
      </w:r>
    </w:p>
    <w:p w:rsidR="00684676" w:rsidRDefault="00684676" w:rsidP="00684676"/>
    <w:p w:rsidR="00684676" w:rsidRDefault="00684676" w:rsidP="00684676">
      <w:r>
        <w:t>10) Молдаване -- 67 тыс. 811 чел. (0,18 %)</w:t>
      </w:r>
    </w:p>
    <w:p w:rsidR="00684676" w:rsidRDefault="00684676" w:rsidP="00684676"/>
    <w:p w:rsidR="00684676" w:rsidRDefault="00684676" w:rsidP="00684676">
      <w:r>
        <w:t>11) Мордва -- 67 тыс. 497 чел. (0,18 %)</w:t>
      </w:r>
    </w:p>
    <w:p w:rsidR="00684676" w:rsidRDefault="00684676" w:rsidP="00684676"/>
    <w:p w:rsidR="00684676" w:rsidRDefault="00684676" w:rsidP="00684676">
      <w:r>
        <w:t>12) Таджики -- 46 тыс. 738 чел. (0,12 %)</w:t>
      </w:r>
    </w:p>
    <w:p w:rsidR="00684676" w:rsidRDefault="00684676" w:rsidP="00684676"/>
    <w:p w:rsidR="00684676" w:rsidRDefault="00684676" w:rsidP="00684676">
      <w:r>
        <w:t>13) Чуваши -- 46 тыс. 101 чел. (0,12 %)</w:t>
      </w:r>
    </w:p>
    <w:p w:rsidR="00684676" w:rsidRDefault="00684676" w:rsidP="00684676"/>
    <w:p w:rsidR="00684676" w:rsidRDefault="00684676" w:rsidP="00684676">
      <w:r>
        <w:t>14) Цыгане -- 45 тыс. 858 чел. (0,12 %)</w:t>
      </w:r>
    </w:p>
    <w:p w:rsidR="00684676" w:rsidRDefault="00684676" w:rsidP="00684676"/>
    <w:p w:rsidR="00684676" w:rsidRDefault="00684676" w:rsidP="00684676">
      <w:r>
        <w:t>15) Узбеки -- 38 тыс. 676 чел. (0,1 %)</w:t>
      </w:r>
    </w:p>
    <w:p w:rsidR="00684676" w:rsidRDefault="00684676" w:rsidP="00684676"/>
    <w:p w:rsidR="00684676" w:rsidRDefault="00684676" w:rsidP="00684676">
      <w:r>
        <w:t>16) Немцы -- 33 тыс. 190 чел. (0,09 %)</w:t>
      </w:r>
    </w:p>
    <w:p w:rsidR="00684676" w:rsidRDefault="00684676" w:rsidP="00684676"/>
    <w:p w:rsidR="00684676" w:rsidRDefault="00684676" w:rsidP="00684676">
      <w:r>
        <w:t>17) Чеченцы -- 28 тыс. 861 чел. (0,08 %)</w:t>
      </w:r>
    </w:p>
    <w:p w:rsidR="00684676" w:rsidRDefault="00684676" w:rsidP="00684676"/>
    <w:p w:rsidR="00684676" w:rsidRDefault="00684676" w:rsidP="00684676">
      <w:r>
        <w:t>18) Осетины -- 17 тыс. 655 чел. (0,05 %)</w:t>
      </w:r>
    </w:p>
    <w:p w:rsidR="00684676" w:rsidRDefault="00684676" w:rsidP="00684676"/>
    <w:p w:rsidR="00684676" w:rsidRDefault="00684676" w:rsidP="00684676">
      <w:r>
        <w:t>19) Лица, других национальностей -- 17 тыс. 270 чел. (0,05 %)</w:t>
      </w:r>
    </w:p>
    <w:p w:rsidR="00684676" w:rsidRDefault="00684676" w:rsidP="00684676"/>
    <w:p w:rsidR="00684676" w:rsidRDefault="00684676" w:rsidP="00684676">
      <w:r>
        <w:t xml:space="preserve">20) Корейцы -- 16 тыс. 720 чел. (0,04 %) </w:t>
      </w:r>
    </w:p>
    <w:p w:rsidR="00684676" w:rsidRDefault="00684676" w:rsidP="00684676"/>
    <w:p w:rsidR="00684676" w:rsidRDefault="00684676" w:rsidP="00684676">
      <w:r>
        <w:t>Характерная черта ЦФО -- высокий удельный вес городского населения. В округе 248 городов и 400 ПГТ, в которых проживает свыше 25 млн. чел. Таким образом, доля городского населения в округе -- 82,5%. В округе более 30 больших городов, доля населения которых в общей численности жителей ЦФО составляет почти половину, а в городском населении -- более 2/3. В ЦФО распространены как крупные скопления городских поселений, так и одиночные города и поселки. Среди скоплений городов выдающееся место занимает Москва, вокруг которой выросла целая плеяда спутников. В Московской агломерации проживает 1/2 городского населения округа. Другие крупнейшие городские агломерации-”миллионеры” -- Тульская и Ярославская. Важной причиной усиления связи между городами ЦФО является их многопрофильность, особая роль промышленности, территориальная близость, благоприятные транспортные условия. Большие города отличаются высокими темпами роста, что обусловлено концентрацией промышленности и социальной инфраструктурой. Сеть городских поселений ЦФО складывалась в течение долгих веков. Здесь более, чем где бы то ни было сохранились города, принадлежащие к числу наиболее древних в нашей стране. Именно они стали опорными точками современного городского расселения. Среди административных и промышленных центров также преобладают древние города (Смоленск, Рязань, Владимир, Вязьма, Коломна). Для ЦФО характерна сравнительно небольшая доля сельских жителей в общей численности населения -- 17%. Основная причина сокращения числа сельских жителей района -- интенсивный отток из сельской местности. В Подмосковье, а также в Ивановской, Владимирской, Тульской областях значительную часть жителей сельских населенных пунктов составляет население, не связанное с сельским хозяйством. Население издавна осваивало прежде всего более плодородные земли, поэтому в местах распространения очень благоприятных почв образовались массивы сплошного заселения. Для большей части Центра характерны мелкие и средние селения, что объясняется преобладанием очагового характера земледельческого освоения территории. На юго-востоке округа преобладают более редко расположенные крупные села. Это соответствует более высокой продуктивности земли, сплошному освоению территории и др. Крупные сельские населенные пункты можно встретить также вдоль больших рек, около городов. Миграция оказала определенное влияние на динамику роста численности населения округа. Начиная со второй половины 60-х гг. стал стремительно возрастать приток населения в ЦФО. В 1979-1988 гг. этот регион принял 32% всех мигрантов, перераспределившихся между союзными республиками бывшего СССР и остальными регионами России. В притоке трудовых ресурсов в города ЦФО значительное место принадлежит также маятниковым миграциям. Особо выделяется Московская область, где каждый четвертый сельский житель занят на работе или учебе в городских поселениях. Кроме того, в Москву на работу приезжает около 36% трудящихся, живущих в городах-спутниках. Сложившаяся в ЦФО демографическая ситуация характеризуется невысоким естественным приростом и возрастанием доли населения старших возрастов. Численность трудовых ресурсов недостаточна. Население ЦФО, как древнего хозяйственного ядра страны, исторически стало носителем многих разнообразных производственных навыков. Благодаря раннему развитию промышленности, которая опиралась на сложившиеся навыки населения, в ЦФО еще задолго до революции сформировалась большая армия квалифицированных рабочих. Округ, прежде всего благодаря расположенной в его пределах Москве, играл и играет выдающуюся роль в развитии культуры, подготовки квалифицированных кадров. Более высокий, чем в среднем по стране, уровень занятости трудовых ресурсов в непроизводственной сфере обусловлен ролью, которую ЦФО играет в развитии науки, культуры и подготовке кадров специалистов. Но сам округ испытывает дефицит главным образом в менее квалифицированной рабочей силе. Кризис воспроизводства населения связан со многими причинами, в том числе с ухудшением экологической ситуации, трудностями экономической жизни.</w:t>
      </w:r>
    </w:p>
    <w:p w:rsidR="00684676" w:rsidRDefault="00684676" w:rsidP="00684676"/>
    <w:p w:rsidR="00684676" w:rsidRDefault="00684676" w:rsidP="00684676">
      <w:r>
        <w:t>Изменением социальной психологии и ухудшением здоровья людей. Сказываются последствия чернобыльской катастрофы, особенно в Брянской, Орловской, Тульской, Рязанской и Калужской областях. Почти все территории Центрального экономического района перегружены опасными предприятиями, отходами и свалками.</w:t>
      </w:r>
    </w:p>
    <w:p w:rsidR="00684676" w:rsidRDefault="00684676" w:rsidP="00684676"/>
    <w:p w:rsidR="00684676" w:rsidRDefault="00684676" w:rsidP="00684676">
      <w:r>
        <w:t xml:space="preserve">5. РАЗВИТИЕ И РАЗМЕЩЕНИЕ ОТРАСЛЕЙ </w:t>
      </w:r>
    </w:p>
    <w:p w:rsidR="00684676" w:rsidRDefault="00684676" w:rsidP="00684676"/>
    <w:p w:rsidR="00684676" w:rsidRDefault="00684676" w:rsidP="00684676">
      <w:r>
        <w:t>ПРОМЫШЛЕННОСТИ В ЦФО</w:t>
      </w:r>
    </w:p>
    <w:p w:rsidR="00684676" w:rsidRDefault="00684676" w:rsidP="00684676"/>
    <w:p w:rsidR="00684676" w:rsidRDefault="00684676" w:rsidP="00684676"/>
    <w:p w:rsidR="00684676" w:rsidRDefault="00684676" w:rsidP="00684676">
      <w:r>
        <w:t>На территории ЦФО сформировался сложный промышленный комплекс преимущественно обрабатывающих отраслей и производств, обладающий достаточно высоким уровнем взаимосвязанности. Ведущие отрасли округа: машиностроение и металлообработка, химическая и нефтехимическая, легкая промышленность. Большое развитие в округе получили пищевая промышленность, угледобыча, электроэнергетика, металлургия, деревообработка, промышленность строительных материалов, стекольная и фаянсовая.</w:t>
      </w:r>
    </w:p>
    <w:p w:rsidR="00684676" w:rsidRDefault="00684676" w:rsidP="00684676"/>
    <w:p w:rsidR="00684676" w:rsidRDefault="00684676" w:rsidP="00684676">
      <w:r>
        <w:t>Машиностроение и металлообработка. Машиностроительный комплекс ЦФО по численности занятых и товарной продукции не имеет равных в стране. Среди отраслей машиностроения ведущее место принадлежит тем из них, которые в наибольшей степени зависят от наличия квалифицированных кадров и используют мощный научно-технический потенциал района. Станкостроительная и инструментальная промышленность ЦФО производит 1/5 металлорежущих станков и около 1/3 металлообрабатывающего инструмента в СНГ. Предприятия сосредоточены в Москве и Московской области, а также в Рязанской, Ивановской и Калужской областях. Предприятия электротехнической промышленности сосредоточены в столице и в области, а также в Ярославле, Рыбинске, Владимире, Кольчугине. Приборостроение наиболее развито в Москве и в области, а также в Орловской, Ярославской и Смоленской областях. Ведущим производственным объединением в автомобильной промышленности ЦФО является Московский автозавод им. И. А. Лихачева. Предприятие специализируется на выпуске грузовых автомобилей среднего тоннажа и малосерийных легковых автомобилей высшего класса. Филиалы ЗИЛа расположены в Москве, Рязани, Смоленске, Ярославле, Ярцеве, Мценске и др. городах. На базе автомашин ЗИЛ в Московской области создано производство самосвалов, автобусов. Московский завод им. Ленинского комсомола -- головное предприятие ПО “Москвич”, имеющее филиалы в Ивановской и Тверской областях. ЦФО -- родина отечественного железнодорожного машиностроения. Производство тепловозов сосредоточено в Коломне, Брянске, Калуге, Людинове, Муроме; вагонов -- в Брянске, Твери, Мытищах. Высокой степенью концентрации отличается авиационная промышленность округа. Ее предприятия расположены в Москве, Смоленске, Рыбинске (производство двигателей). В Волго-Окском междуречье -- Ярославль, Рыбинск, Кострома, Москва, Гороховец -- локализуется судостроение. Принципиальное значение имеют расширение и реконструкция многочисленных в ЦФО предприятий тракторного (Владимир) и сельскохозяйственного (Люберцы, Рязань, Тула, Бежецк) машиностроения. ЦФО не имеет равных по производству оборудования для текстильной промышленности (Иваново, Шуя, Коломна, Климовск, Орехово-Зуево, Кострома), швейной (Подольск, Тула, Ржев), химической (Ярославль, Мытищи, Кострома), угольной (Тула, Узловая, Скопин, Ясногорск), энергетической (Подольск, Семибратово), промышленности строительных материалов, деревообрабатывающей, полиграфической (Рыбинск) и т. д.</w:t>
      </w:r>
    </w:p>
    <w:p w:rsidR="00684676" w:rsidRDefault="00684676" w:rsidP="00684676"/>
    <w:p w:rsidR="00684676" w:rsidRDefault="00684676" w:rsidP="00684676">
      <w:r>
        <w:t>Химическая и нефтехимическая промышленность. В этих отраслях промышленности округ имеет значительные основные фонды, крупную научную базу и емкого потребителя. Однако развитие отрасли сдерживается дефицитом сырья, воды, энергии, сложной экологической ситуацией высокоурбанизированного округа. ЦФО занимает ведущее место по производству азотных и фосфорных удобрений. Крупнейшими поставщиками сложных удобрений (включая азотные) являются Новомосковское и Щекинское ПО “Азот” (Тульская обл.), Дорогобужский завод (Смоленская обл.). Фосфорные удобрения производит ПО “Минудобрения” в Воскресенске, использующее привозные апатитовые концентраты. На базе местных фосфоритов в Московской и Брянской областях производится фосфоритная мука. Производство синтетических смол и пластмасс сосредоточено в Московской и Тульской областях, изделий из пластмассы -- в Москве, Московской (Орехово-Зуево, Жилево, Любучаны) и Смоленской (Сафоново) областях. Округ занимает одно из ведущих мест в стране по выпуску химических волокон (Клин, Серпухов Московской области; Рязань, Тверь, Щекино и Шуя). Синтетический каучук производится в Ярославле и Ефремове на привозном нефтегазовом сырье. Ярославский и Московский шинные заводы выпускают примерно 1/4 часть производства шин, в этих же центрах сконцентрировано производство резинотехнических изделий, в Москве -- резиновой обуви. Синтетические красители выпускаются в Ивановской области, лаки и краски -- в Ярославской и Московской областях; здесь же локализуются новые производства -- химических реактивов и фотохимическое. По развитию химической и нефтехимической промышленности в ЦФО выделяются Москва, Московская, Тульская и Ярославская области.</w:t>
      </w:r>
    </w:p>
    <w:p w:rsidR="00684676" w:rsidRDefault="00684676" w:rsidP="00684676"/>
    <w:p w:rsidR="00684676" w:rsidRDefault="00684676" w:rsidP="00684676">
      <w:r>
        <w:t>Легкая промышленность. Легкая промышленность округа отличается высокой степенью концентрации, прежде всего текстильной промышленности. На долю легкой промышленности округа приходится 1/3 часть производства отрасли, что объясняется наличием мощной производственной базы, крупных НИИ, квалифицированных кадров, широким потребительским спросом. Предприятия округа производят почти 80% хлопчатобумажных тканей России, при этом на предприятиях Ивановской, Московской, Владимирской областей -- 4/5 всего объема производства х/б тканей в районе. Крупнейший текстильный центр страны -- Иваново. Предприятия шелковой промышленности, дающие 45% шелковых тканей, находятся в основном в столице и области, а также в Ивановской, Владимирской и Рязанской областях. Предприятия льняной промышленности, выпускающие также 80% всего объема льняных тканей РФ, расположены в местах произрастания сырья -- льна-долгунца (Владимирская, Костромская, Ивановская и Ярославская области). Основной центр льняной промышленности -- Кострома, но в последнее время появились предприятия и в Смоленской области. В округе производится 60% всего объема выпуска шерстяных тканей, но при этом на столичную область приходится 2/3 тканей района. Среди других областей выделяются Брянская, Ивановская и Тверская. Для текстильной промышленности округа особенно характерны широкие межрайонные связи -- вывозится 3/4 всей текстильной продукции, в том числе более 4/5 хлопчатобумажной.</w:t>
      </w:r>
    </w:p>
    <w:p w:rsidR="00684676" w:rsidRDefault="00684676" w:rsidP="00684676"/>
    <w:p w:rsidR="00684676" w:rsidRDefault="00684676" w:rsidP="00684676">
      <w:r>
        <w:t>Полиграфическая промышленность. Центральный ФО - один из крупнейших производителей полиграфической продукции. Значительная часть полиграфии выпускается на полиграфкомбинатах Москвы, Московской области, в Твери, Туле, Рязани и Ярославле.</w:t>
      </w:r>
    </w:p>
    <w:p w:rsidR="00684676" w:rsidRDefault="00684676" w:rsidP="00684676"/>
    <w:p w:rsidR="00684676" w:rsidRDefault="00684676" w:rsidP="00684676">
      <w:r>
        <w:t>Пищевая промышленность. Сельское хозяйство играет важную роль в экономике Центрального федерального округа. В состав ЦФО входит Центрально-Черноземный экономический район, являющийся одним из ведущих сельско-хозяйственных районов России. Из зерновых культур на территории округа преобладают озимые - пшеница и рожь.</w:t>
      </w:r>
    </w:p>
    <w:p w:rsidR="00684676" w:rsidRDefault="00684676" w:rsidP="00684676"/>
    <w:p w:rsidR="00684676" w:rsidRDefault="00684676" w:rsidP="00684676">
      <w:r>
        <w:t>В округе развито мясомолочное животноводство, птицеводство, свиноводство. Ведущие позиции в России Центральный федеральный округ занимает по выращиванию картофеля и овощей.</w:t>
      </w:r>
    </w:p>
    <w:p w:rsidR="00684676" w:rsidRDefault="00684676" w:rsidP="00684676"/>
    <w:p w:rsidR="00684676" w:rsidRDefault="00684676" w:rsidP="00684676">
      <w:r>
        <w:t>Заключение</w:t>
      </w:r>
    </w:p>
    <w:p w:rsidR="00684676" w:rsidRDefault="00684676" w:rsidP="00684676"/>
    <w:p w:rsidR="00684676" w:rsidRDefault="00684676" w:rsidP="00684676"/>
    <w:p w:rsidR="00684676" w:rsidRDefault="00684676" w:rsidP="00684676">
      <w:r>
        <w:t>Развитие производительных сил ЦЭР на перспективу определяется его экономическими и природными особенностями:</w:t>
      </w:r>
    </w:p>
    <w:p w:rsidR="00684676" w:rsidRDefault="00684676" w:rsidP="00684676"/>
    <w:p w:rsidR="00684676" w:rsidRDefault="00684676" w:rsidP="00684676">
      <w:r>
        <w:t>· общий высокий уровень развития и диверсификации экономики, особенно промышленности;</w:t>
      </w:r>
    </w:p>
    <w:p w:rsidR="00684676" w:rsidRDefault="00684676" w:rsidP="00684676"/>
    <w:p w:rsidR="00684676" w:rsidRDefault="00684676" w:rsidP="00684676">
      <w:r>
        <w:t>· ведущее положение района в развитии научно-технического прогресса;</w:t>
      </w:r>
    </w:p>
    <w:p w:rsidR="00684676" w:rsidRDefault="00684676" w:rsidP="00684676"/>
    <w:p w:rsidR="00684676" w:rsidRDefault="00684676" w:rsidP="00684676">
      <w:r>
        <w:t>· обеспеченность квалифицированными трудовыми ресурсами;</w:t>
      </w:r>
    </w:p>
    <w:p w:rsidR="00684676" w:rsidRDefault="00684676" w:rsidP="00684676"/>
    <w:p w:rsidR="00684676" w:rsidRDefault="00684676" w:rsidP="00684676">
      <w:r>
        <w:t>· центральное положение среди других развитых районов и высокий уровень развития транспортно-экономических связей;</w:t>
      </w:r>
    </w:p>
    <w:p w:rsidR="00684676" w:rsidRDefault="00684676" w:rsidP="00684676"/>
    <w:p w:rsidR="00684676" w:rsidRDefault="00684676" w:rsidP="00684676">
      <w:r>
        <w:t>· влияние Москвы -- крупнейшего индустриально-транспортного узла, научного и культурного центра страны -- на развитие ЦЭР очень велико.</w:t>
      </w:r>
    </w:p>
    <w:p w:rsidR="00684676" w:rsidRDefault="00684676" w:rsidP="00684676"/>
    <w:p w:rsidR="00684676" w:rsidRDefault="00684676" w:rsidP="00684676">
      <w:r>
        <w:t>В перспективе район сохранит ориентацию на развитие преимущественно обрабатывающих отраслей промышленности с пониженной материало- и энергоемкостью, но требующих высококвалифицированного труда.</w:t>
      </w:r>
    </w:p>
    <w:p w:rsidR="00684676" w:rsidRDefault="00684676" w:rsidP="00684676"/>
    <w:p w:rsidR="00684676" w:rsidRDefault="00684676" w:rsidP="00684676">
      <w:r>
        <w:t>Ухудшение экологических условий окружающей среды требует изменения подхода к развитию промышленного потенциала, размещения промышленных новостроек в малых городах и ПГТ на территории менее развитых в индустриальном отношении областей -- Брянской, Тверской, Калужской, Костромской, Орловской, Рязанской, Смоленской. Существует необходимость в ограничении роста промышленности и населения крупных городов, Московской и Тульско-Новомосковской городских агломераций, а также в устранении диспропорций в структуре трудоиспользования в Ивановской области и ряде городских поселений других областей.</w:t>
      </w:r>
    </w:p>
    <w:p w:rsidR="00684676" w:rsidRDefault="00684676" w:rsidP="00684676"/>
    <w:p w:rsidR="00684676" w:rsidRDefault="00684676" w:rsidP="00684676">
      <w:r>
        <w:t>В перспективе машиностроение и металлообработка ЦЭР будут определять научно-технический прогресс промышленности района. Преимущественными направлениями развития машиностроения в районе по-прежнему будут отрасли точного и сложного машиностроения, ориентирующиеся на использование наиболее квалифицированного труда. Главное внимание будет уделено реконструкции и техническому перевооружению действующих машиностроительных предприятий. В сложившихся и формирующихся машиностроительных территориальных группировках и узлах дальнейшее развитие получит внутри- и межотраслевая кооперация. В связи с созданием высокоспециализированных предприятий целесообразна деконцентрация крупных заводов, особенно Москвы и других областных центров, путем организации их филиалов и смежников на периферийных территориях ЦЭР, в том числе в малых и средних городах.</w:t>
      </w:r>
    </w:p>
    <w:p w:rsidR="00684676" w:rsidRDefault="00684676" w:rsidP="00684676"/>
    <w:p w:rsidR="00684676" w:rsidRDefault="00684676" w:rsidP="00684676">
      <w:r>
        <w:t>Перспективное размещение заводов автомобильной промышленности ЦЭР складывается под воздействием ряда факторов, которые свойственны и другим отраслям машиностроения. Это, во-первых, разукрупнение прежних универсальных заводов и выделение из их числа специализированных “дочерних” предприятий. Во-вторых, создание производственных объединений во главе с основным предприятием.</w:t>
      </w:r>
    </w:p>
    <w:p w:rsidR="00684676" w:rsidRDefault="00684676" w:rsidP="00684676"/>
    <w:p w:rsidR="00684676" w:rsidRDefault="00684676" w:rsidP="00684676">
      <w:r>
        <w:t>Перспективное развитие отдельных отраслей химической промышленности района, особенно химии органического синтеза, будет ограничиваться в связи с недостаточными сырьевыми, топливными и водными ресурсами, а также с учетом охраны окружающей среды.</w:t>
      </w:r>
    </w:p>
    <w:p w:rsidR="00684676" w:rsidRDefault="00684676" w:rsidP="00684676"/>
    <w:p w:rsidR="00684676" w:rsidRDefault="00684676" w:rsidP="00684676">
      <w:r>
        <w:t>Перспективы топливоснабжения района связаны с ориентацией на поступление различных видов высокоэффективного топлива извне. Поступление нефти, природного газа и энергетических углей планируется осуществлять в основном из восточных районов страны, недостающего мазута -- с поволжских нефтеперерабатывающих заводов.</w:t>
      </w:r>
    </w:p>
    <w:p w:rsidR="00684676" w:rsidRDefault="00684676" w:rsidP="00684676"/>
    <w:p w:rsidR="00684676" w:rsidRDefault="00684676" w:rsidP="00684676">
      <w:r>
        <w:t>Возрастающее электропотребление района в перспективе будет удовлетворяться также за счет передачи энергии электронным транспортом не только из соседних энергосистем, но и из восточных районов.</w:t>
      </w:r>
    </w:p>
    <w:p w:rsidR="00684676" w:rsidRDefault="00684676" w:rsidP="00684676"/>
    <w:p w:rsidR="00684676" w:rsidRDefault="00684676" w:rsidP="00684676">
      <w:r>
        <w:t>Список литературы</w:t>
      </w:r>
    </w:p>
    <w:p w:rsidR="00684676" w:rsidRDefault="00684676" w:rsidP="00684676"/>
    <w:p w:rsidR="00684676" w:rsidRDefault="00684676" w:rsidP="00684676"/>
    <w:p w:rsidR="00684676" w:rsidRDefault="00684676" w:rsidP="00684676">
      <w:r>
        <w:t>1. Рязанцев С.Н.«Центральный район. Экономико-географическая характеристика»</w:t>
      </w:r>
    </w:p>
    <w:p w:rsidR="00684676" w:rsidRDefault="00684676" w:rsidP="00684676"/>
    <w:p w:rsidR="00684676" w:rsidRDefault="00684676" w:rsidP="00684676">
      <w:r>
        <w:t>2. Соловьев Н.А. «Проблемы развития и размещения производительных сил Центрального района»</w:t>
      </w:r>
      <w:bookmarkStart w:id="0" w:name="_GoBack"/>
      <w:bookmarkEnd w:id="0"/>
    </w:p>
    <w:sectPr w:rsidR="006846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4676"/>
    <w:rsid w:val="006555C9"/>
    <w:rsid w:val="00684676"/>
    <w:rsid w:val="006952DA"/>
    <w:rsid w:val="00E55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5C6CA1E-5560-4906-A3E9-B2D064278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4144</Words>
  <Characters>23623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1</vt:lpstr>
    </vt:vector>
  </TitlesOfParts>
  <Company>MoBIL GROUP</Company>
  <LinksUpToDate>false</LinksUpToDate>
  <CharactersWithSpaces>27712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Irina</cp:lastModifiedBy>
  <cp:revision>2</cp:revision>
  <dcterms:created xsi:type="dcterms:W3CDTF">2014-10-31T11:34:00Z</dcterms:created>
  <dcterms:modified xsi:type="dcterms:W3CDTF">2014-10-31T11:34:00Z</dcterms:modified>
</cp:coreProperties>
</file>