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A3" w:rsidRPr="00BD2063" w:rsidRDefault="007247A3" w:rsidP="007247A3">
      <w:pPr>
        <w:pStyle w:val="a5"/>
        <w:ind w:firstLine="0"/>
        <w:jc w:val="center"/>
        <w:rPr>
          <w:b/>
          <w:sz w:val="32"/>
        </w:rPr>
      </w:pPr>
      <w:r w:rsidRPr="00BD2063">
        <w:rPr>
          <w:b/>
          <w:sz w:val="32"/>
        </w:rPr>
        <w:t>Оглавление</w:t>
      </w:r>
    </w:p>
    <w:p w:rsidR="007247A3" w:rsidRPr="00BD2063" w:rsidRDefault="007247A3" w:rsidP="007247A3">
      <w:pPr>
        <w:pStyle w:val="a5"/>
        <w:jc w:val="center"/>
        <w:rPr>
          <w:b/>
          <w:sz w:val="32"/>
        </w:rPr>
      </w:pPr>
    </w:p>
    <w:p w:rsidR="007247A3" w:rsidRPr="00BD2063" w:rsidRDefault="007247A3" w:rsidP="007247A3">
      <w:pPr>
        <w:pStyle w:val="a5"/>
        <w:jc w:val="center"/>
        <w:rPr>
          <w:b/>
          <w:sz w:val="32"/>
        </w:rPr>
      </w:pPr>
    </w:p>
    <w:tbl>
      <w:tblPr>
        <w:tblW w:w="0" w:type="auto"/>
        <w:tblLayout w:type="fixed"/>
        <w:tblLook w:val="01E0" w:firstRow="1" w:lastRow="1" w:firstColumn="1" w:lastColumn="1" w:noHBand="0" w:noVBand="0"/>
      </w:tblPr>
      <w:tblGrid>
        <w:gridCol w:w="8003"/>
        <w:gridCol w:w="504"/>
      </w:tblGrid>
      <w:tr w:rsidR="007247A3" w:rsidRPr="00BD2063">
        <w:trPr>
          <w:trHeight w:val="645"/>
        </w:trPr>
        <w:tc>
          <w:tcPr>
            <w:tcW w:w="8003" w:type="dxa"/>
          </w:tcPr>
          <w:p w:rsidR="007247A3" w:rsidRPr="00BD2063" w:rsidRDefault="007247A3" w:rsidP="007247A3">
            <w:pPr>
              <w:pStyle w:val="a5"/>
              <w:ind w:firstLine="0"/>
            </w:pPr>
            <w:r w:rsidRPr="00BD2063">
              <w:rPr>
                <w:lang w:val="en-US"/>
              </w:rPr>
              <w:t>Введение</w:t>
            </w:r>
            <w:r w:rsidRPr="00BD2063">
              <w:t xml:space="preserve"> ………………………………………………………</w:t>
            </w:r>
            <w:r w:rsidR="00530D02" w:rsidRPr="00BD2063">
              <w:t>…</w:t>
            </w:r>
            <w:r w:rsidR="004D3EAD" w:rsidRPr="00BD2063">
              <w:t>…..</w:t>
            </w:r>
          </w:p>
        </w:tc>
        <w:tc>
          <w:tcPr>
            <w:tcW w:w="504" w:type="dxa"/>
          </w:tcPr>
          <w:p w:rsidR="007247A3" w:rsidRPr="00BD2063" w:rsidRDefault="00483AFD" w:rsidP="007247A3">
            <w:pPr>
              <w:pStyle w:val="a5"/>
              <w:ind w:firstLine="0"/>
            </w:pPr>
            <w:r w:rsidRPr="00BD2063">
              <w:t>3</w:t>
            </w:r>
          </w:p>
        </w:tc>
      </w:tr>
      <w:tr w:rsidR="007247A3" w:rsidRPr="00BD2063">
        <w:trPr>
          <w:trHeight w:val="645"/>
        </w:trPr>
        <w:tc>
          <w:tcPr>
            <w:tcW w:w="8003" w:type="dxa"/>
          </w:tcPr>
          <w:p w:rsidR="007247A3" w:rsidRPr="00BD2063" w:rsidRDefault="007247A3" w:rsidP="00530D02">
            <w:pPr>
              <w:pStyle w:val="a5"/>
              <w:ind w:firstLine="0"/>
              <w:jc w:val="left"/>
            </w:pPr>
            <w:r w:rsidRPr="00BD2063">
              <w:t xml:space="preserve">Глава 1. </w:t>
            </w:r>
            <w:r w:rsidR="00530D02" w:rsidRPr="00BD2063">
              <w:t xml:space="preserve">Национальная валюта </w:t>
            </w:r>
            <w:r w:rsidR="002E49F9" w:rsidRPr="00BD2063">
              <w:t>и</w:t>
            </w:r>
            <w:r w:rsidR="00530D02" w:rsidRPr="00BD2063">
              <w:t xml:space="preserve"> ее конвертируемость </w:t>
            </w:r>
            <w:r w:rsidRPr="00BD2063">
              <w:t>………</w:t>
            </w:r>
            <w:r w:rsidR="00530D02" w:rsidRPr="00BD2063">
              <w:t>…</w:t>
            </w:r>
            <w:r w:rsidR="004D3EAD" w:rsidRPr="00BD2063">
              <w:t>..</w:t>
            </w:r>
          </w:p>
        </w:tc>
        <w:tc>
          <w:tcPr>
            <w:tcW w:w="504" w:type="dxa"/>
          </w:tcPr>
          <w:p w:rsidR="007247A3" w:rsidRPr="00BD2063" w:rsidRDefault="00483AFD" w:rsidP="007247A3">
            <w:pPr>
              <w:pStyle w:val="a5"/>
              <w:ind w:firstLine="0"/>
            </w:pPr>
            <w:r w:rsidRPr="00BD2063">
              <w:t>4</w:t>
            </w:r>
          </w:p>
        </w:tc>
      </w:tr>
      <w:tr w:rsidR="007247A3" w:rsidRPr="00BD2063">
        <w:trPr>
          <w:trHeight w:val="645"/>
        </w:trPr>
        <w:tc>
          <w:tcPr>
            <w:tcW w:w="8003" w:type="dxa"/>
          </w:tcPr>
          <w:p w:rsidR="007247A3" w:rsidRPr="00BD2063" w:rsidRDefault="007247A3" w:rsidP="00530D02">
            <w:pPr>
              <w:pStyle w:val="a5"/>
              <w:ind w:firstLine="0"/>
              <w:jc w:val="left"/>
            </w:pPr>
            <w:r w:rsidRPr="00BD2063">
              <w:t xml:space="preserve">Глава 2. </w:t>
            </w:r>
            <w:r w:rsidR="00530D02" w:rsidRPr="00BD2063">
              <w:t>Валютный курс</w:t>
            </w:r>
            <w:r w:rsidRPr="00BD2063">
              <w:t xml:space="preserve"> </w:t>
            </w:r>
            <w:r w:rsidR="00530D02" w:rsidRPr="00BD2063">
              <w:t>…………………………………….</w:t>
            </w:r>
            <w:r w:rsidRPr="00BD2063">
              <w:t>……</w:t>
            </w:r>
            <w:r w:rsidR="00530D02" w:rsidRPr="00BD2063">
              <w:t>..</w:t>
            </w:r>
            <w:r w:rsidR="004D3EAD" w:rsidRPr="00BD2063">
              <w:t>.</w:t>
            </w:r>
          </w:p>
        </w:tc>
        <w:tc>
          <w:tcPr>
            <w:tcW w:w="504" w:type="dxa"/>
          </w:tcPr>
          <w:p w:rsidR="007247A3" w:rsidRPr="00BD2063" w:rsidRDefault="007247A3" w:rsidP="007247A3">
            <w:pPr>
              <w:pStyle w:val="a5"/>
              <w:ind w:firstLine="0"/>
            </w:pPr>
            <w:r w:rsidRPr="00BD2063">
              <w:t>1</w:t>
            </w:r>
            <w:r w:rsidR="00483AFD" w:rsidRPr="00BD2063">
              <w:t>0</w:t>
            </w:r>
          </w:p>
        </w:tc>
      </w:tr>
      <w:tr w:rsidR="007247A3" w:rsidRPr="00BD2063">
        <w:trPr>
          <w:trHeight w:val="919"/>
        </w:trPr>
        <w:tc>
          <w:tcPr>
            <w:tcW w:w="8003" w:type="dxa"/>
          </w:tcPr>
          <w:p w:rsidR="007247A3" w:rsidRPr="00BD2063" w:rsidRDefault="007247A3" w:rsidP="00530D02">
            <w:pPr>
              <w:pStyle w:val="a5"/>
              <w:ind w:firstLine="0"/>
              <w:jc w:val="left"/>
            </w:pPr>
            <w:r w:rsidRPr="00BD2063">
              <w:t xml:space="preserve">Глава 3. </w:t>
            </w:r>
            <w:r w:rsidR="00530D02" w:rsidRPr="00BD2063">
              <w:t xml:space="preserve">Влияние государства на конвертируемость национальной валюты и валютный курс </w:t>
            </w:r>
            <w:r w:rsidRPr="00BD2063">
              <w:t>………………</w:t>
            </w:r>
            <w:r w:rsidR="004D3EAD" w:rsidRPr="00BD2063">
              <w:t>………….</w:t>
            </w:r>
          </w:p>
        </w:tc>
        <w:tc>
          <w:tcPr>
            <w:tcW w:w="504" w:type="dxa"/>
          </w:tcPr>
          <w:p w:rsidR="004D3EAD" w:rsidRPr="00BD2063" w:rsidRDefault="004D3EAD" w:rsidP="007247A3">
            <w:pPr>
              <w:pStyle w:val="a5"/>
              <w:ind w:firstLine="0"/>
            </w:pPr>
          </w:p>
          <w:p w:rsidR="007247A3" w:rsidRPr="00BD2063" w:rsidRDefault="00483AFD" w:rsidP="007247A3">
            <w:pPr>
              <w:pStyle w:val="a5"/>
              <w:ind w:firstLine="0"/>
            </w:pPr>
            <w:r w:rsidRPr="00BD2063">
              <w:t>2</w:t>
            </w:r>
            <w:r w:rsidR="007247A3" w:rsidRPr="00BD2063">
              <w:t>1</w:t>
            </w:r>
          </w:p>
        </w:tc>
      </w:tr>
      <w:tr w:rsidR="007247A3" w:rsidRPr="00BD2063">
        <w:trPr>
          <w:trHeight w:val="645"/>
        </w:trPr>
        <w:tc>
          <w:tcPr>
            <w:tcW w:w="8003" w:type="dxa"/>
          </w:tcPr>
          <w:p w:rsidR="007247A3" w:rsidRPr="00BD2063" w:rsidRDefault="007247A3" w:rsidP="007247A3">
            <w:pPr>
              <w:pStyle w:val="a5"/>
              <w:ind w:firstLine="0"/>
              <w:jc w:val="left"/>
            </w:pPr>
            <w:r w:rsidRPr="00BD2063">
              <w:t>Заключение ……………………………………………………</w:t>
            </w:r>
            <w:r w:rsidR="004D3EAD" w:rsidRPr="00BD2063">
              <w:t>…….</w:t>
            </w:r>
          </w:p>
        </w:tc>
        <w:tc>
          <w:tcPr>
            <w:tcW w:w="504" w:type="dxa"/>
          </w:tcPr>
          <w:p w:rsidR="007247A3" w:rsidRPr="00BD2063" w:rsidRDefault="007247A3" w:rsidP="007247A3">
            <w:pPr>
              <w:pStyle w:val="a5"/>
              <w:ind w:firstLine="0"/>
            </w:pPr>
            <w:r w:rsidRPr="00BD2063">
              <w:t>3</w:t>
            </w:r>
            <w:r w:rsidR="00483AFD" w:rsidRPr="00BD2063">
              <w:t>9</w:t>
            </w:r>
          </w:p>
        </w:tc>
      </w:tr>
      <w:tr w:rsidR="007247A3" w:rsidRPr="00BD2063">
        <w:trPr>
          <w:trHeight w:val="645"/>
        </w:trPr>
        <w:tc>
          <w:tcPr>
            <w:tcW w:w="8003" w:type="dxa"/>
          </w:tcPr>
          <w:p w:rsidR="007247A3" w:rsidRPr="00BD2063" w:rsidRDefault="007247A3" w:rsidP="007247A3">
            <w:pPr>
              <w:pStyle w:val="a5"/>
              <w:ind w:firstLine="0"/>
            </w:pPr>
            <w:r w:rsidRPr="00BD2063">
              <w:t>Библиографический список …………………………………...</w:t>
            </w:r>
            <w:r w:rsidR="004D3EAD" w:rsidRPr="00BD2063">
              <w:t>.......</w:t>
            </w:r>
          </w:p>
        </w:tc>
        <w:tc>
          <w:tcPr>
            <w:tcW w:w="504" w:type="dxa"/>
          </w:tcPr>
          <w:p w:rsidR="007247A3" w:rsidRPr="00BD2063" w:rsidRDefault="00483AFD" w:rsidP="007247A3">
            <w:pPr>
              <w:pStyle w:val="a5"/>
              <w:ind w:firstLine="0"/>
            </w:pPr>
            <w:r w:rsidRPr="00BD2063">
              <w:t>41</w:t>
            </w:r>
          </w:p>
        </w:tc>
      </w:tr>
    </w:tbl>
    <w:p w:rsidR="007247A3" w:rsidRPr="00BD2063" w:rsidRDefault="007247A3" w:rsidP="007247A3">
      <w:pPr>
        <w:pStyle w:val="a5"/>
        <w:rPr>
          <w:b/>
          <w:sz w:val="32"/>
        </w:rPr>
      </w:pPr>
    </w:p>
    <w:p w:rsidR="007247A3" w:rsidRPr="00BD2063" w:rsidRDefault="007247A3" w:rsidP="003D681E">
      <w:pPr>
        <w:pStyle w:val="a5"/>
        <w:spacing w:line="360" w:lineRule="auto"/>
        <w:ind w:firstLine="709"/>
        <w:rPr>
          <w:b/>
          <w:sz w:val="32"/>
        </w:rPr>
      </w:pPr>
      <w:r w:rsidRPr="00BD2063">
        <w:rPr>
          <w:b/>
          <w:sz w:val="32"/>
        </w:rPr>
        <w:br w:type="page"/>
        <w:t>Введение.</w:t>
      </w:r>
    </w:p>
    <w:p w:rsidR="007B5EC9" w:rsidRPr="00BD2063" w:rsidRDefault="007B5EC9" w:rsidP="003D681E">
      <w:pPr>
        <w:pStyle w:val="af1"/>
        <w:spacing w:before="0" w:beforeAutospacing="0" w:after="0" w:afterAutospacing="0" w:line="360" w:lineRule="auto"/>
        <w:ind w:firstLine="709"/>
        <w:jc w:val="both"/>
        <w:rPr>
          <w:sz w:val="28"/>
          <w:szCs w:val="28"/>
        </w:rPr>
      </w:pPr>
      <w:r w:rsidRPr="00BD2063">
        <w:rPr>
          <w:sz w:val="28"/>
          <w:szCs w:val="28"/>
        </w:rPr>
        <w:t>Одной из важнейших составляющих успешного проведения как внутренней, так и внешней экономической политики государства является валютное регулирование. Для грамотного осуществления валютной политики необходима организация экономических процессов и взаимосвязей, а также разработка и принятие норм права, которые будут регулировать валютное взаимоотношение на рынке.</w:t>
      </w:r>
    </w:p>
    <w:p w:rsidR="007B5EC9" w:rsidRPr="00BD2063" w:rsidRDefault="007B5EC9" w:rsidP="003D681E">
      <w:pPr>
        <w:pStyle w:val="af1"/>
        <w:spacing w:before="0" w:beforeAutospacing="0" w:after="0" w:afterAutospacing="0" w:line="360" w:lineRule="auto"/>
        <w:ind w:firstLine="709"/>
        <w:jc w:val="both"/>
        <w:rPr>
          <w:sz w:val="28"/>
          <w:szCs w:val="28"/>
        </w:rPr>
      </w:pPr>
      <w:r w:rsidRPr="00BD2063">
        <w:rPr>
          <w:sz w:val="28"/>
          <w:szCs w:val="28"/>
        </w:rPr>
        <w:t>На валютном рынке любой экономический субъект (государство, хозяйствующий субъект, гражданин) выступает в качестве продавца или покупателя. Каждый из них имеет свои финансовые интересы. При совпадении интересов происходит акт купли-продажи валютных ценностей. Поэтому валютный рынок есть своеобразный инструмент согласования интересов продавца и покупателя валютных ценностей.</w:t>
      </w:r>
    </w:p>
    <w:p w:rsidR="002E49F9" w:rsidRPr="00BD2063" w:rsidRDefault="007B5EC9" w:rsidP="003D681E">
      <w:pPr>
        <w:pStyle w:val="af1"/>
        <w:spacing w:before="0" w:beforeAutospacing="0" w:after="0" w:afterAutospacing="0" w:line="360" w:lineRule="auto"/>
        <w:ind w:firstLine="709"/>
        <w:jc w:val="both"/>
        <w:rPr>
          <w:sz w:val="28"/>
          <w:szCs w:val="28"/>
        </w:rPr>
      </w:pPr>
      <w:r w:rsidRPr="00BD2063">
        <w:rPr>
          <w:sz w:val="28"/>
          <w:szCs w:val="28"/>
        </w:rPr>
        <w:t xml:space="preserve">В связи с этим возникает необходимость </w:t>
      </w:r>
      <w:r w:rsidR="002E49F9" w:rsidRPr="00BD2063">
        <w:rPr>
          <w:sz w:val="28"/>
          <w:szCs w:val="28"/>
        </w:rPr>
        <w:t>государств</w:t>
      </w:r>
      <w:r w:rsidR="00184817" w:rsidRPr="00BD2063">
        <w:rPr>
          <w:sz w:val="28"/>
          <w:szCs w:val="28"/>
        </w:rPr>
        <w:t>енного</w:t>
      </w:r>
      <w:r w:rsidR="002E49F9" w:rsidRPr="00BD2063">
        <w:rPr>
          <w:sz w:val="28"/>
          <w:szCs w:val="28"/>
        </w:rPr>
        <w:t xml:space="preserve"> </w:t>
      </w:r>
      <w:r w:rsidRPr="00BD2063">
        <w:rPr>
          <w:sz w:val="28"/>
          <w:szCs w:val="28"/>
        </w:rPr>
        <w:t>валютного регулирования и</w:t>
      </w:r>
      <w:r w:rsidR="00184817" w:rsidRPr="00BD2063">
        <w:rPr>
          <w:sz w:val="28"/>
          <w:szCs w:val="28"/>
        </w:rPr>
        <w:t>,</w:t>
      </w:r>
      <w:r w:rsidRPr="00BD2063">
        <w:rPr>
          <w:sz w:val="28"/>
          <w:szCs w:val="28"/>
        </w:rPr>
        <w:t xml:space="preserve"> </w:t>
      </w:r>
      <w:r w:rsidR="002E49F9" w:rsidRPr="00BD2063">
        <w:rPr>
          <w:sz w:val="28"/>
          <w:szCs w:val="28"/>
        </w:rPr>
        <w:t>в его рамках</w:t>
      </w:r>
      <w:r w:rsidR="00184817" w:rsidRPr="00BD2063">
        <w:rPr>
          <w:sz w:val="28"/>
          <w:szCs w:val="28"/>
        </w:rPr>
        <w:t>,</w:t>
      </w:r>
      <w:r w:rsidR="002E49F9" w:rsidRPr="00BD2063">
        <w:rPr>
          <w:sz w:val="28"/>
          <w:szCs w:val="28"/>
        </w:rPr>
        <w:t xml:space="preserve"> определение масштабов и направлений влияния государства на конвертируемость национальной валюты и валютный курс. Данной теме и посвящена настоящая работа. </w:t>
      </w:r>
    </w:p>
    <w:p w:rsidR="007247A3" w:rsidRPr="00BD2063" w:rsidRDefault="002E49F9" w:rsidP="003D681E">
      <w:pPr>
        <w:widowControl w:val="0"/>
        <w:tabs>
          <w:tab w:val="left" w:pos="1152"/>
          <w:tab w:val="left" w:pos="3744"/>
        </w:tabs>
        <w:spacing w:line="360" w:lineRule="auto"/>
        <w:ind w:firstLine="709"/>
        <w:jc w:val="both"/>
        <w:rPr>
          <w:sz w:val="28"/>
          <w:szCs w:val="28"/>
        </w:rPr>
      </w:pPr>
      <w:r w:rsidRPr="00BD2063">
        <w:rPr>
          <w:snapToGrid w:val="0"/>
          <w:sz w:val="28"/>
          <w:szCs w:val="28"/>
        </w:rPr>
        <w:t>Первая и вторая главы работы ставят своей задачей определить такие понятия как «национальная валюта», «</w:t>
      </w:r>
      <w:r w:rsidRPr="00BD2063">
        <w:rPr>
          <w:sz w:val="28"/>
          <w:szCs w:val="28"/>
        </w:rPr>
        <w:t>конвертируемость национальной валюты» и «валютный курс». Автор полагает, что без четкого понимания данных терминов рассмотрение вопроса о государственном регулировании соответствующих экономических сфер не представляется возможным.</w:t>
      </w:r>
    </w:p>
    <w:p w:rsidR="002E49F9" w:rsidRPr="00BD2063" w:rsidRDefault="002E49F9" w:rsidP="003D681E">
      <w:pPr>
        <w:widowControl w:val="0"/>
        <w:tabs>
          <w:tab w:val="left" w:pos="1152"/>
          <w:tab w:val="left" w:pos="3744"/>
        </w:tabs>
        <w:spacing w:line="360" w:lineRule="auto"/>
        <w:ind w:firstLine="709"/>
        <w:jc w:val="both"/>
        <w:rPr>
          <w:sz w:val="28"/>
          <w:szCs w:val="28"/>
        </w:rPr>
      </w:pPr>
      <w:r w:rsidRPr="00BD2063">
        <w:rPr>
          <w:sz w:val="28"/>
          <w:szCs w:val="28"/>
        </w:rPr>
        <w:t>Третья глава работы посвящена непосредственному рассмотрению валютной политики государства, влияния его на конвертируемость национальной валюты и на валютный курс.</w:t>
      </w:r>
    </w:p>
    <w:p w:rsidR="007247A3" w:rsidRPr="00BD2063" w:rsidRDefault="00184817" w:rsidP="003D681E">
      <w:pPr>
        <w:spacing w:line="360" w:lineRule="auto"/>
        <w:ind w:firstLine="709"/>
        <w:jc w:val="both"/>
        <w:rPr>
          <w:sz w:val="28"/>
          <w:szCs w:val="28"/>
        </w:rPr>
      </w:pPr>
      <w:r w:rsidRPr="00BD2063">
        <w:rPr>
          <w:sz w:val="28"/>
          <w:szCs w:val="28"/>
        </w:rPr>
        <w:t>Цель</w:t>
      </w:r>
      <w:r w:rsidR="007247A3" w:rsidRPr="00BD2063">
        <w:rPr>
          <w:sz w:val="28"/>
          <w:szCs w:val="28"/>
        </w:rPr>
        <w:t xml:space="preserve"> курсовой работы – </w:t>
      </w:r>
      <w:r w:rsidRPr="00BD2063">
        <w:rPr>
          <w:sz w:val="28"/>
          <w:szCs w:val="28"/>
        </w:rPr>
        <w:t>изучить понятия, которые применяются при рассмотрении государственного валютного регулирования, а также рассмотреть возможности государственного влияния на валютные отношения как в рамках истории, так и в рамках развития современной российской экономики.</w:t>
      </w:r>
    </w:p>
    <w:p w:rsidR="007247A3" w:rsidRPr="00BD2063" w:rsidRDefault="003D681E" w:rsidP="00461254">
      <w:pPr>
        <w:pStyle w:val="a5"/>
        <w:spacing w:line="360" w:lineRule="auto"/>
        <w:ind w:firstLine="709"/>
        <w:rPr>
          <w:b/>
          <w:sz w:val="32"/>
          <w:szCs w:val="32"/>
        </w:rPr>
      </w:pPr>
      <w:r w:rsidRPr="00BD2063">
        <w:rPr>
          <w:b/>
          <w:sz w:val="32"/>
          <w:szCs w:val="32"/>
        </w:rPr>
        <w:br w:type="page"/>
      </w:r>
      <w:r w:rsidR="007247A3" w:rsidRPr="00BD2063">
        <w:rPr>
          <w:b/>
          <w:sz w:val="32"/>
          <w:szCs w:val="32"/>
        </w:rPr>
        <w:t xml:space="preserve">Глава 1. </w:t>
      </w:r>
      <w:r w:rsidR="00CC570C" w:rsidRPr="00BD2063">
        <w:rPr>
          <w:b/>
          <w:sz w:val="32"/>
          <w:szCs w:val="32"/>
        </w:rPr>
        <w:t xml:space="preserve">Национальная валюта </w:t>
      </w:r>
      <w:r w:rsidR="002E49F9" w:rsidRPr="00BD2063">
        <w:rPr>
          <w:b/>
          <w:sz w:val="32"/>
          <w:szCs w:val="32"/>
        </w:rPr>
        <w:t>и</w:t>
      </w:r>
      <w:r w:rsidR="00CC570C" w:rsidRPr="00BD2063">
        <w:rPr>
          <w:b/>
          <w:sz w:val="32"/>
          <w:szCs w:val="32"/>
        </w:rPr>
        <w:t xml:space="preserve"> ее конвертируемость</w:t>
      </w:r>
      <w:r w:rsidR="007247A3" w:rsidRPr="00BD2063">
        <w:rPr>
          <w:b/>
          <w:sz w:val="32"/>
          <w:szCs w:val="32"/>
        </w:rPr>
        <w:t>.</w:t>
      </w:r>
    </w:p>
    <w:p w:rsidR="008B2F28" w:rsidRPr="00BD2063" w:rsidRDefault="008B2F28" w:rsidP="008B2F28">
      <w:pPr>
        <w:pStyle w:val="af1"/>
        <w:spacing w:before="0" w:beforeAutospacing="0" w:after="0" w:afterAutospacing="0" w:line="360" w:lineRule="auto"/>
        <w:ind w:firstLine="709"/>
        <w:jc w:val="both"/>
        <w:rPr>
          <w:sz w:val="28"/>
          <w:szCs w:val="28"/>
        </w:rPr>
      </w:pPr>
      <w:r w:rsidRPr="00BD2063">
        <w:rPr>
          <w:sz w:val="28"/>
          <w:szCs w:val="28"/>
        </w:rPr>
        <w:t>Национальная денежная единица страны - это валюта в узком смысле слова. Например, валюта Ро</w:t>
      </w:r>
      <w:r w:rsidR="00E628A7" w:rsidRPr="00BD2063">
        <w:rPr>
          <w:sz w:val="28"/>
          <w:szCs w:val="28"/>
        </w:rPr>
        <w:t>ссии - это рубль, валюта США -</w:t>
      </w:r>
      <w:r w:rsidR="007A5D77" w:rsidRPr="00BD2063">
        <w:rPr>
          <w:sz w:val="28"/>
          <w:szCs w:val="28"/>
        </w:rPr>
        <w:t xml:space="preserve"> </w:t>
      </w:r>
      <w:r w:rsidR="00E628A7" w:rsidRPr="00BD2063">
        <w:rPr>
          <w:sz w:val="28"/>
          <w:szCs w:val="28"/>
        </w:rPr>
        <w:t>д</w:t>
      </w:r>
      <w:r w:rsidRPr="00BD2063">
        <w:rPr>
          <w:sz w:val="28"/>
          <w:szCs w:val="28"/>
        </w:rPr>
        <w:t xml:space="preserve">оллар, валюта Бразилии - крузейро. Но в широком смысле к категории валюты относятся различные средства обращения, выраженные в соответствующих денежных единицах. Это - наличные деньги в форме монет, банкнот, казначейских билетов, платежные документы (чеки, векселя) денежные средства на счетах и вкладах в банках. Еще более широким является понятие валютных ценностей, которое включает также фондовые ценные бумаги (акции, облигации) в той или иной валюте и драгоценные металлы. </w:t>
      </w:r>
    </w:p>
    <w:p w:rsidR="008B2F28" w:rsidRPr="00BD2063" w:rsidRDefault="008B2F28" w:rsidP="008B2F28">
      <w:pPr>
        <w:pStyle w:val="af1"/>
        <w:spacing w:before="0" w:beforeAutospacing="0" w:after="0" w:afterAutospacing="0" w:line="360" w:lineRule="auto"/>
        <w:ind w:firstLine="709"/>
        <w:jc w:val="both"/>
        <w:rPr>
          <w:sz w:val="28"/>
          <w:szCs w:val="28"/>
        </w:rPr>
      </w:pPr>
      <w:r w:rsidRPr="00BD2063">
        <w:rPr>
          <w:sz w:val="28"/>
          <w:szCs w:val="28"/>
        </w:rPr>
        <w:t xml:space="preserve">Развитие внешней торговли, миграция капиталов и рабочей силы выводят экономические связи за пределы страны. Какие проблемы возникают при этом? Очевидно, за границей теряют силу законы данной страны. Важно отметить одно конкретное обстоятельство - за границей теряет свои функции национальная денежная единица данной страны. При организации системы денежного обращения каждое государство объявляет национальную денежную единицу законным платежным средством на своей территории. Используя аппарат государственного принуждения, обеспечивает безусловный и беспрепятственный прием своей валюты во все без исключения платежах во всех звеньях оборота. Но участвуя во внешней торговле, страны должны оплачивать сделки по импорту в валюте другой страны. </w:t>
      </w:r>
      <w:r w:rsidR="007A5D77" w:rsidRPr="00BD2063">
        <w:rPr>
          <w:sz w:val="28"/>
          <w:szCs w:val="28"/>
        </w:rPr>
        <w:t>Вместе с тем</w:t>
      </w:r>
      <w:r w:rsidRPr="00BD2063">
        <w:rPr>
          <w:sz w:val="28"/>
          <w:szCs w:val="28"/>
        </w:rPr>
        <w:t xml:space="preserve"> экспортер товара должен рассчитаться со своими поставщиками, с рабочими, заплатить налоги в своей национальной валюте. Возникает противоречие, которое разрешается через механизм обратимости (конвертируемости) валют. </w:t>
      </w:r>
    </w:p>
    <w:p w:rsidR="008B2F28" w:rsidRPr="00BD2063" w:rsidRDefault="008B2F28" w:rsidP="008B2F28">
      <w:pPr>
        <w:pStyle w:val="af1"/>
        <w:spacing w:before="0" w:beforeAutospacing="0" w:after="0" w:afterAutospacing="0" w:line="360" w:lineRule="auto"/>
        <w:ind w:firstLine="709"/>
        <w:jc w:val="both"/>
        <w:rPr>
          <w:sz w:val="28"/>
          <w:szCs w:val="28"/>
        </w:rPr>
      </w:pPr>
      <w:r w:rsidRPr="00BD2063">
        <w:rPr>
          <w:sz w:val="28"/>
          <w:szCs w:val="28"/>
        </w:rPr>
        <w:t xml:space="preserve">Конвертируемость валют как бы нейтрализует влияние национальных границ на движение товаров и факторов производства в масштабах мирового рынка. Экспортер имеет возможность превратить валютную выручку в собственные национальные деньги. А это необходимо для поддерживания нормального денежного обращения внутри страны. Аналогично решается проблема для импортера товаров, подлежащих оплате в иностранной валюте - национальная валюта обменивается на требуемые средства платежа. </w:t>
      </w:r>
    </w:p>
    <w:p w:rsidR="00461254" w:rsidRPr="00BD2063" w:rsidRDefault="00461254" w:rsidP="008B2F28">
      <w:pPr>
        <w:spacing w:line="360" w:lineRule="auto"/>
        <w:ind w:firstLine="709"/>
        <w:jc w:val="both"/>
        <w:rPr>
          <w:sz w:val="28"/>
          <w:szCs w:val="28"/>
        </w:rPr>
      </w:pPr>
      <w:r w:rsidRPr="00BD2063">
        <w:rPr>
          <w:sz w:val="28"/>
          <w:szCs w:val="28"/>
        </w:rPr>
        <w:t>Понятия «конвертируемость», «обратимость», «конвертабильность» - абсолютно синонимичны. Ранее в научно-литературном обороте более привычным было использование термина «обратимость», в настоящее время почти повсеместно употребляется термин «конвертируемость». Режущее слух словообразование «конвертабильность» придумали российские коммерсанты, хотя  вместо него вполне можно использовать простое русское слово «обмен».</w:t>
      </w:r>
    </w:p>
    <w:p w:rsidR="00461254" w:rsidRPr="00BD2063" w:rsidRDefault="00461254" w:rsidP="00461254">
      <w:pPr>
        <w:spacing w:line="360" w:lineRule="auto"/>
        <w:ind w:firstLine="709"/>
        <w:jc w:val="both"/>
        <w:rPr>
          <w:sz w:val="28"/>
          <w:szCs w:val="28"/>
        </w:rPr>
      </w:pPr>
      <w:r w:rsidRPr="00BD2063">
        <w:rPr>
          <w:sz w:val="28"/>
          <w:szCs w:val="28"/>
        </w:rPr>
        <w:t xml:space="preserve">Что же такое конвертируемость валют в ее </w:t>
      </w:r>
      <w:r w:rsidR="001C2BAB" w:rsidRPr="00BD2063">
        <w:rPr>
          <w:sz w:val="28"/>
          <w:szCs w:val="28"/>
        </w:rPr>
        <w:t>современном понимании</w:t>
      </w:r>
      <w:r w:rsidRPr="00BD2063">
        <w:rPr>
          <w:sz w:val="28"/>
          <w:szCs w:val="28"/>
        </w:rPr>
        <w:t xml:space="preserve">? Конвертируемость валюты </w:t>
      </w:r>
      <w:r w:rsidR="001C2BAB" w:rsidRPr="00BD2063">
        <w:rPr>
          <w:sz w:val="28"/>
          <w:szCs w:val="28"/>
        </w:rPr>
        <w:t xml:space="preserve">- </w:t>
      </w:r>
      <w:r w:rsidRPr="00BD2063">
        <w:rPr>
          <w:sz w:val="28"/>
          <w:szCs w:val="28"/>
        </w:rPr>
        <w:t>это способность валюты обмениваться на другие иностранные валюты. Режим обратимости валют может различаться для резидентов и нерезидентов, может распространяться на текущие операции, связанные с повседневной внешнеэкономической деятельностью, и операции, отражающие движение капиталов.</w:t>
      </w:r>
    </w:p>
    <w:p w:rsidR="00461254" w:rsidRPr="00BD2063" w:rsidRDefault="00461254" w:rsidP="00461254">
      <w:pPr>
        <w:spacing w:line="360" w:lineRule="auto"/>
        <w:ind w:firstLine="709"/>
        <w:jc w:val="both"/>
        <w:rPr>
          <w:sz w:val="28"/>
          <w:szCs w:val="28"/>
        </w:rPr>
      </w:pPr>
      <w:r w:rsidRPr="00BD2063">
        <w:rPr>
          <w:sz w:val="28"/>
          <w:szCs w:val="28"/>
        </w:rPr>
        <w:t>К резидентам в сфере валютных отношений относятся: а) физические лица, постоянно проживающие в России, независимо от гражданства, и граждане России, временно находящиеся вне её территории в течение срока менее одного года; б) юридические лица, созданные в соответствии с российским законодательством, с местонахождением в России (включая их филиалы и представительства); в) предприятия и организации, не являющиеся юридическими лицами, созданные в соответствии с российским законодательством, с местонахождением в России (включая их филиалы и представительства); г) дипломатические и иные официальные представительства Российской Федерации, находящиеся за ее пределами.</w:t>
      </w:r>
    </w:p>
    <w:p w:rsidR="00461254" w:rsidRPr="00BD2063" w:rsidRDefault="00461254" w:rsidP="00461254">
      <w:pPr>
        <w:pStyle w:val="af1"/>
        <w:spacing w:before="0" w:beforeAutospacing="0" w:after="0" w:afterAutospacing="0" w:line="360" w:lineRule="auto"/>
        <w:ind w:firstLine="709"/>
        <w:jc w:val="both"/>
        <w:rPr>
          <w:sz w:val="28"/>
          <w:szCs w:val="28"/>
        </w:rPr>
      </w:pPr>
      <w:r w:rsidRPr="00BD2063">
        <w:rPr>
          <w:sz w:val="28"/>
          <w:szCs w:val="28"/>
        </w:rPr>
        <w:t>Нерезидентами с точки зрения валютного законодательства являются: а) физические лица, постоянно проживающие за границей, независимо от гражданства, и иностранные граждане, находящиеся на территории России менее одного года; б) юридические лица, созданные в соответствии с законодательством иностранных государств, с местонахождением за пределами России (включая их филиалы и представительства); 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России (включая их филиалы и представительства); г) находящиеся в России иностранные дипломатические и иные официальные представительства, а также международные организации, их филиалы и представительства.</w:t>
      </w:r>
    </w:p>
    <w:p w:rsidR="00461254" w:rsidRPr="00BD2063" w:rsidRDefault="00461254" w:rsidP="00461254">
      <w:pPr>
        <w:spacing w:line="360" w:lineRule="auto"/>
        <w:ind w:firstLine="709"/>
        <w:jc w:val="both"/>
        <w:rPr>
          <w:sz w:val="28"/>
          <w:szCs w:val="28"/>
        </w:rPr>
      </w:pPr>
      <w:r w:rsidRPr="00BD2063">
        <w:rPr>
          <w:sz w:val="28"/>
          <w:szCs w:val="28"/>
        </w:rPr>
        <w:t>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w:t>
      </w:r>
    </w:p>
    <w:p w:rsidR="00461254" w:rsidRPr="00BD2063" w:rsidRDefault="00461254" w:rsidP="00461254">
      <w:pPr>
        <w:spacing w:line="360" w:lineRule="auto"/>
        <w:ind w:firstLine="709"/>
        <w:jc w:val="both"/>
        <w:rPr>
          <w:sz w:val="28"/>
          <w:szCs w:val="28"/>
        </w:rPr>
      </w:pPr>
      <w:r w:rsidRPr="00BD2063">
        <w:rPr>
          <w:sz w:val="28"/>
          <w:szCs w:val="28"/>
        </w:rPr>
        <w:t>При режиме полной обратимости все юридические и физические лица, как отечественные, так и зарубежные, располагая той или иной суммой денег данной страны, независимо от источников и времени их происхождения, имеют возможность совершенно свободно, по своему выбору и усмотрению использовать эти средства на любые нужды и цели дома или за границей, в том числе путем бе</w:t>
      </w:r>
      <w:r w:rsidR="007A5D77" w:rsidRPr="00BD2063">
        <w:rPr>
          <w:sz w:val="28"/>
          <w:szCs w:val="28"/>
        </w:rPr>
        <w:t>спрепятственного обмена (купли-</w:t>
      </w:r>
      <w:r w:rsidRPr="00BD2063">
        <w:rPr>
          <w:sz w:val="28"/>
          <w:szCs w:val="28"/>
        </w:rPr>
        <w:t>продажи) на любые иностранные денежные единицы. Другими словами, полная обратимость охватывает все виды внешнеэкономических операций, действует в равной степени в отношении всех категорий юридических и физических лиц, распространяется на все регионы и валюты мира.</w:t>
      </w:r>
    </w:p>
    <w:p w:rsidR="00461254" w:rsidRPr="00BD2063" w:rsidRDefault="00461254" w:rsidP="00461254">
      <w:pPr>
        <w:spacing w:line="360" w:lineRule="auto"/>
        <w:ind w:firstLine="709"/>
        <w:jc w:val="both"/>
        <w:rPr>
          <w:sz w:val="28"/>
          <w:szCs w:val="28"/>
        </w:rPr>
      </w:pPr>
      <w:r w:rsidRPr="00BD2063">
        <w:rPr>
          <w:sz w:val="28"/>
          <w:szCs w:val="28"/>
        </w:rPr>
        <w:t>Частичная конвертируемость валюты - это национальная валюта стран, в которых применяются валютные ограничения для резидентов и по отдельным видам обменных операций. Обычно частично конвертируемая валюта обменивается только на некоторые иностранные валюты и функционирует как средство платежа по отдельным видам международного платежного оборота.</w:t>
      </w:r>
    </w:p>
    <w:p w:rsidR="00461254" w:rsidRPr="00BD2063" w:rsidRDefault="00461254" w:rsidP="00461254">
      <w:pPr>
        <w:spacing w:line="360" w:lineRule="auto"/>
        <w:ind w:firstLine="709"/>
        <w:jc w:val="both"/>
        <w:rPr>
          <w:sz w:val="28"/>
          <w:szCs w:val="28"/>
        </w:rPr>
      </w:pPr>
      <w:r w:rsidRPr="00BD2063">
        <w:rPr>
          <w:sz w:val="28"/>
          <w:szCs w:val="28"/>
        </w:rPr>
        <w:t>В свою очередь, в зависимости от места постоянного проживания и деятельности владельца валюты, обратимость может быть внешней или внутренней. При внешней обратимости полная свобода обмена заработанных в данной стране денег для расчетов с заграницей предоставляется только иностранцам (нерезидентам), тогда как граждане и юридические лица этой страны (резиденты) подобной свободой не обладают.</w:t>
      </w:r>
    </w:p>
    <w:p w:rsidR="00461254" w:rsidRPr="00BD2063" w:rsidRDefault="00461254" w:rsidP="00461254">
      <w:pPr>
        <w:spacing w:line="360" w:lineRule="auto"/>
        <w:ind w:firstLine="709"/>
        <w:jc w:val="both"/>
        <w:rPr>
          <w:sz w:val="28"/>
          <w:szCs w:val="28"/>
        </w:rPr>
      </w:pPr>
      <w:r w:rsidRPr="00BD2063">
        <w:rPr>
          <w:sz w:val="28"/>
          <w:szCs w:val="28"/>
        </w:rPr>
        <w:t>Как показывает мировой опыт, переход к конвертируемости обычно начинается с внешней обратимости. Потому что, как правило,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спрос на данную валюту с соответствующим благоприятным воздействием на валютный курс и валютное положение страны; создается и укрепляется престиж валюты в глазах деловой мировой общественности. Вместе с тем установление и поддержание подобной ограниченной формы обратимости требует значительно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w:t>
      </w:r>
    </w:p>
    <w:p w:rsidR="00461254" w:rsidRPr="00BD2063" w:rsidRDefault="00461254" w:rsidP="00461254">
      <w:pPr>
        <w:spacing w:line="360" w:lineRule="auto"/>
        <w:ind w:firstLine="709"/>
        <w:jc w:val="both"/>
        <w:rPr>
          <w:sz w:val="28"/>
          <w:szCs w:val="28"/>
        </w:rPr>
      </w:pPr>
      <w:r w:rsidRPr="00BD2063">
        <w:rPr>
          <w:sz w:val="28"/>
          <w:szCs w:val="28"/>
        </w:rPr>
        <w:t>При режиме внутренней конвертируемости есть возможность покупки и продажи иностранной валюты в обмен на национальную, и на оборот, внутри страны, но пользуются этим правом лишь резиденты данной страны, тогда как нерезиденты им не обладают.</w:t>
      </w:r>
    </w:p>
    <w:p w:rsidR="00461254" w:rsidRPr="00BD2063" w:rsidRDefault="00461254" w:rsidP="00461254">
      <w:pPr>
        <w:spacing w:line="360" w:lineRule="auto"/>
        <w:ind w:firstLine="709"/>
        <w:jc w:val="both"/>
        <w:rPr>
          <w:sz w:val="28"/>
          <w:szCs w:val="28"/>
        </w:rPr>
      </w:pPr>
      <w:r w:rsidRPr="00BD2063">
        <w:rPr>
          <w:sz w:val="28"/>
          <w:szCs w:val="28"/>
        </w:rPr>
        <w:t>Имеются и другие модели частичной конвертируемости, обусловленные тем или иным сочетанием свобод и ограничений в отношении различных видов внешнеэкономической деятельности и ее участников. В каждом отдельном случае они определяются местом страны в системе международных хозяйственных связей, ее конкретными экономическими и валютно-финансовыми возможностями.</w:t>
      </w:r>
    </w:p>
    <w:p w:rsidR="00461254" w:rsidRPr="00BD2063" w:rsidRDefault="00461254" w:rsidP="00461254">
      <w:pPr>
        <w:pStyle w:val="af1"/>
        <w:tabs>
          <w:tab w:val="num" w:pos="0"/>
        </w:tabs>
        <w:spacing w:before="0" w:beforeAutospacing="0" w:after="0" w:afterAutospacing="0" w:line="360" w:lineRule="auto"/>
        <w:ind w:firstLine="709"/>
        <w:jc w:val="both"/>
        <w:rPr>
          <w:sz w:val="28"/>
          <w:szCs w:val="28"/>
        </w:rPr>
      </w:pPr>
      <w:r w:rsidRPr="00BD2063">
        <w:rPr>
          <w:sz w:val="28"/>
          <w:szCs w:val="28"/>
        </w:rPr>
        <w:t>Возможность обмена национальной валюты на валюту другого государства и валюты этого государства на валюту первого государства или третьей страны решается по национальному законодательству. Решающим критерием в этих операциях является конвертируемость валюты, то есть отсутствие ограничений. Ограничения конвертируемости валюты – есть правовые препятствия, связанные с особенностями национального денежного и валютного регулирования. Данные ограничения заключаются в нормативном запрещении, лимитировании или регламентации операций резидентов и нерезидентов с валютой и другими валютными ценностями. Цель таких ограничений – перераспределение валютных ценностей в пользу государства, но, возможно, и в пользу крупных предпринимателей. По тому, как решен этот вопрос в праве страны, валюта может быть:</w:t>
      </w:r>
    </w:p>
    <w:p w:rsidR="00461254" w:rsidRPr="00BD2063" w:rsidRDefault="00461254" w:rsidP="00461254">
      <w:pPr>
        <w:pStyle w:val="af1"/>
        <w:tabs>
          <w:tab w:val="num" w:pos="-142"/>
          <w:tab w:val="num" w:pos="0"/>
        </w:tabs>
        <w:spacing w:before="0" w:beforeAutospacing="0" w:after="0" w:afterAutospacing="0" w:line="360" w:lineRule="auto"/>
        <w:ind w:firstLine="709"/>
        <w:jc w:val="both"/>
        <w:rPr>
          <w:sz w:val="28"/>
          <w:szCs w:val="28"/>
        </w:rPr>
      </w:pPr>
      <w:r w:rsidRPr="00BD2063">
        <w:rPr>
          <w:sz w:val="28"/>
          <w:szCs w:val="28"/>
        </w:rPr>
        <w:t>Конвертируема по текущим операциям – отсутствие ограничений на платежи по текущим валютным операциям;</w:t>
      </w:r>
    </w:p>
    <w:p w:rsidR="00461254" w:rsidRPr="00BD2063" w:rsidRDefault="00461254" w:rsidP="00461254">
      <w:pPr>
        <w:pStyle w:val="af1"/>
        <w:tabs>
          <w:tab w:val="num" w:pos="-142"/>
          <w:tab w:val="num" w:pos="0"/>
        </w:tabs>
        <w:spacing w:before="0" w:beforeAutospacing="0" w:after="0" w:afterAutospacing="0" w:line="360" w:lineRule="auto"/>
        <w:ind w:firstLine="709"/>
        <w:jc w:val="both"/>
        <w:rPr>
          <w:sz w:val="28"/>
          <w:szCs w:val="28"/>
        </w:rPr>
      </w:pPr>
      <w:r w:rsidRPr="00BD2063">
        <w:rPr>
          <w:sz w:val="28"/>
          <w:szCs w:val="28"/>
        </w:rPr>
        <w:t>Конвертируема по валютным операциям капитального характера </w:t>
      </w:r>
      <w:r w:rsidR="000F1903" w:rsidRPr="00BD2063">
        <w:rPr>
          <w:sz w:val="28"/>
          <w:szCs w:val="28"/>
        </w:rPr>
        <w:t>-</w:t>
      </w:r>
      <w:r w:rsidRPr="00BD2063">
        <w:rPr>
          <w:sz w:val="28"/>
          <w:szCs w:val="28"/>
        </w:rPr>
        <w:t>отсутствие ограничений на платежи по валютным операциям, связанным с движением капитала;</w:t>
      </w:r>
    </w:p>
    <w:p w:rsidR="00461254" w:rsidRPr="00BD2063" w:rsidRDefault="00461254" w:rsidP="00461254">
      <w:pPr>
        <w:pStyle w:val="af1"/>
        <w:tabs>
          <w:tab w:val="num" w:pos="-142"/>
          <w:tab w:val="num" w:pos="0"/>
        </w:tabs>
        <w:spacing w:before="0" w:beforeAutospacing="0" w:after="0" w:afterAutospacing="0" w:line="360" w:lineRule="auto"/>
        <w:ind w:firstLine="709"/>
        <w:jc w:val="both"/>
      </w:pPr>
      <w:r w:rsidRPr="00BD2063">
        <w:rPr>
          <w:sz w:val="28"/>
          <w:szCs w:val="28"/>
        </w:rPr>
        <w:t>Полная конвертируемость – отсутствие какого бы то ни было контроля и каких-либо ограничений проведения любых валютных операций.</w:t>
      </w:r>
    </w:p>
    <w:p w:rsidR="00461254" w:rsidRPr="00BD2063" w:rsidRDefault="00461254" w:rsidP="00715435">
      <w:pPr>
        <w:spacing w:line="360" w:lineRule="auto"/>
        <w:ind w:firstLine="709"/>
        <w:jc w:val="both"/>
        <w:rPr>
          <w:sz w:val="28"/>
          <w:szCs w:val="28"/>
        </w:rPr>
      </w:pPr>
      <w:r w:rsidRPr="00BD2063">
        <w:rPr>
          <w:sz w:val="28"/>
          <w:szCs w:val="28"/>
        </w:rPr>
        <w:t>Банк России при регулировании сделок конвертации иностранной валюты использует разные термины: «валютно-обменные операции», «купля-продажа иностранной валюты», «обмен (конверсия) иностранной валюты», что обусловлено спецификой объекта регулирования. Иностранная валюта, с одной стороны, может рассматриваться как товар. С другой стороны, она не имеет собственной стоимости, ее покупательная способность обусловлена правовым статусом законного платежного средства в соответствующем иностранном государстве.</w:t>
      </w:r>
    </w:p>
    <w:p w:rsidR="001C2BAB" w:rsidRPr="00BD2063" w:rsidRDefault="001C2BAB" w:rsidP="001C2BAB">
      <w:pPr>
        <w:spacing w:line="360" w:lineRule="auto"/>
        <w:ind w:firstLine="709"/>
        <w:jc w:val="both"/>
        <w:rPr>
          <w:sz w:val="28"/>
          <w:szCs w:val="28"/>
        </w:rPr>
      </w:pPr>
      <w:r w:rsidRPr="00BD2063">
        <w:rPr>
          <w:sz w:val="28"/>
          <w:szCs w:val="28"/>
        </w:rPr>
        <w:t xml:space="preserve">Конвертируемость как особое свойство, специфическое качество денег, способствующее активному участию в международном разделении труда, должно опираться на систему трех основных факторов: </w:t>
      </w:r>
    </w:p>
    <w:p w:rsidR="001C2BAB" w:rsidRPr="00BD2063" w:rsidRDefault="001C2BAB" w:rsidP="001C2BAB">
      <w:pPr>
        <w:spacing w:line="360" w:lineRule="auto"/>
        <w:ind w:firstLine="709"/>
        <w:jc w:val="both"/>
        <w:rPr>
          <w:sz w:val="28"/>
          <w:szCs w:val="28"/>
        </w:rPr>
      </w:pPr>
      <w:r w:rsidRPr="00BD2063">
        <w:rPr>
          <w:sz w:val="28"/>
          <w:szCs w:val="28"/>
        </w:rPr>
        <w:t>1) рыночная форма народного хозяйства, достаточно глубоко интегрированного в мировую экономику на конкурентной основе;</w:t>
      </w:r>
    </w:p>
    <w:p w:rsidR="001C2BAB" w:rsidRPr="00BD2063" w:rsidRDefault="001C2BAB" w:rsidP="001C2BAB">
      <w:pPr>
        <w:spacing w:line="360" w:lineRule="auto"/>
        <w:ind w:firstLine="709"/>
        <w:jc w:val="both"/>
        <w:rPr>
          <w:sz w:val="28"/>
          <w:szCs w:val="28"/>
        </w:rPr>
      </w:pPr>
      <w:r w:rsidRPr="00BD2063">
        <w:rPr>
          <w:sz w:val="28"/>
          <w:szCs w:val="28"/>
        </w:rPr>
        <w:t>2) определенный уровень сбалансированности и стабильности внутренних и внешних факторов производства и обмена;</w:t>
      </w:r>
    </w:p>
    <w:p w:rsidR="001C2BAB" w:rsidRPr="00BD2063" w:rsidRDefault="001C2BAB" w:rsidP="001C2BAB">
      <w:pPr>
        <w:spacing w:line="360" w:lineRule="auto"/>
        <w:ind w:firstLine="709"/>
        <w:jc w:val="both"/>
        <w:rPr>
          <w:sz w:val="28"/>
          <w:szCs w:val="28"/>
        </w:rPr>
      </w:pPr>
      <w:r w:rsidRPr="00BD2063">
        <w:rPr>
          <w:sz w:val="28"/>
          <w:szCs w:val="28"/>
        </w:rPr>
        <w:t>3) сам механизм обратимости, под которым обычно понимается юридическое и организационно-техническое устройство денежного и кредитного обслуживания внешних связей через децентрализованный валютный рынок.</w:t>
      </w:r>
    </w:p>
    <w:p w:rsidR="001C2BAB" w:rsidRPr="00BD2063" w:rsidRDefault="001C2BAB" w:rsidP="001C2BAB">
      <w:pPr>
        <w:spacing w:line="360" w:lineRule="auto"/>
        <w:ind w:firstLine="709"/>
        <w:jc w:val="both"/>
        <w:rPr>
          <w:sz w:val="28"/>
          <w:szCs w:val="28"/>
        </w:rPr>
      </w:pPr>
      <w:r w:rsidRPr="00BD2063">
        <w:rPr>
          <w:sz w:val="28"/>
          <w:szCs w:val="28"/>
        </w:rPr>
        <w:t>Отсутствие или неразвитость любого из этих трех факторов (или их составляющих), неизбежно будет тормозить процесс достижения конвертируемости, а в худшем случае обрекать всю создаваемую систему на бездействие.</w:t>
      </w:r>
    </w:p>
    <w:p w:rsidR="007247A3" w:rsidRPr="00BD2063" w:rsidRDefault="007247A3" w:rsidP="00715435">
      <w:pPr>
        <w:spacing w:line="360" w:lineRule="auto"/>
        <w:ind w:firstLine="709"/>
        <w:jc w:val="both"/>
        <w:rPr>
          <w:b/>
          <w:sz w:val="32"/>
        </w:rPr>
      </w:pPr>
      <w:r w:rsidRPr="00BD2063">
        <w:rPr>
          <w:b/>
          <w:sz w:val="32"/>
        </w:rPr>
        <w:br w:type="page"/>
        <w:t xml:space="preserve">Глава 2. </w:t>
      </w:r>
      <w:r w:rsidR="003D1436" w:rsidRPr="00BD2063">
        <w:rPr>
          <w:b/>
          <w:sz w:val="32"/>
        </w:rPr>
        <w:t>Валютный курс</w:t>
      </w:r>
      <w:r w:rsidRPr="00BD2063">
        <w:rPr>
          <w:b/>
          <w:sz w:val="32"/>
        </w:rPr>
        <w:t>.</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Международные расчетные или обменные операции предполагают обязательное сопоставление между собой цен (стоимостей) национальной и иностранной валют, поскольку за каждым покупаемым или продаваемым товаром стоит цена, выраженная в деньгах. Это приводит к возникновению валютного курса и необходимости определения его уровня. Валютный курс необходим для взаимного обмена валютами при торговле товарами и услугами, а также при учете взаимного движения капиталов и кредита. В частности, экспортер обменивает вырученную иностранную валюту на национальную, поскольку валюты других стран не могут обращаться в качестве законного платежного и покупательного средства на территории данного государства. В свою очередь, импортер обменивает национальную валюту на иностранную с целью оплаты товаров, купленных за рубежом. Должник приобретает иностранную валюту за национальную для погашения задолженности и выплаты процентов за иностранный кредит. Валютный курс необходим для сравнения цен мировых и национальных рынков, а также стоимостных показателей разных стран, выраженных в различных денежных единицах. Посредством валютного курса происходит периодическая переоценка счетов в иностранной валюте фирм и банков.</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Фактически валютный курс — это сравнительная цена валюты одного государства, выраженная в единице валюты другой страны</w:t>
      </w:r>
      <w:r w:rsidRPr="00BD2063">
        <w:rPr>
          <w:rStyle w:val="a9"/>
          <w:sz w:val="28"/>
          <w:szCs w:val="28"/>
        </w:rPr>
        <w:footnoteReference w:id="1"/>
      </w:r>
      <w:r w:rsidRPr="00BD2063">
        <w:rPr>
          <w:sz w:val="28"/>
          <w:szCs w:val="28"/>
        </w:rPr>
        <w:t>. Как любая рыночная цена, валютный курс формируется под влиянием спроса и предложения. Уравновешивание последних на валютном рынке приводит к установлению равновесного уровня рыночного курса валюты, т.е. происходит так называемого «фундаментальное равновесие».</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Валютный курс представляет собой цену денежной единицы данной страны, выраженную в денежных единицах другой страны</w:t>
      </w:r>
      <w:r w:rsidR="00B04F1B" w:rsidRPr="00BD2063">
        <w:rPr>
          <w:rStyle w:val="a9"/>
          <w:sz w:val="28"/>
          <w:szCs w:val="28"/>
        </w:rPr>
        <w:footnoteReference w:id="2"/>
      </w:r>
      <w:r w:rsidRPr="00BD2063">
        <w:rPr>
          <w:sz w:val="28"/>
          <w:szCs w:val="28"/>
        </w:rPr>
        <w:t>.</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Размер спроса на иностранную валюту определяется потребностями страны в импорте товаров и услуг, расходами туристов данной страны, спросом на иностранные финансовые активы и спросом на иностранную валюту в связи с намерениями резидентов осуществлять инвестиции за рубежом. Чем выше курс иностранной валюты, тем меньше спрос на нее и наоборот.</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Размер предложения иностранной валюты определяется спросом резидентов иностранного государства на валюту данной страны,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инвестиции в данной стране. Чем выше курс иностранной валюты по отношению к отечественной, тем меньшее количество национальных субъектов валютного рынка готово предложить отечественную в обмен на иностранную и, наоборот, чем ниже курс национальной валюты по отношению к иностранной, тем большее количество субъектов национального рынка готово приобрести валюту</w:t>
      </w:r>
      <w:r w:rsidR="00D16E14" w:rsidRPr="00BD2063">
        <w:rPr>
          <w:rStyle w:val="a9"/>
          <w:sz w:val="28"/>
          <w:szCs w:val="28"/>
        </w:rPr>
        <w:footnoteReference w:id="3"/>
      </w:r>
      <w:r w:rsidRPr="00BD2063">
        <w:rPr>
          <w:sz w:val="28"/>
          <w:szCs w:val="28"/>
        </w:rPr>
        <w:t>.</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Необходимо различать валютный курс и паритет валют, представляющий собой стоимость валюты какого-либо государства, выраженную в золоте. Паритет — это не то же самое, что валютный курс, поскольку последний означает отношение определенной валюты к другим валютам или ее относительную стоимость. Курс валюты может меняться, а ее золотой паритет остается при этом неизменным</w:t>
      </w:r>
      <w:r w:rsidR="00502B50" w:rsidRPr="00BD2063">
        <w:rPr>
          <w:rStyle w:val="a9"/>
          <w:sz w:val="28"/>
          <w:szCs w:val="28"/>
        </w:rPr>
        <w:footnoteReference w:id="4"/>
      </w:r>
      <w:r w:rsidRPr="00BD2063">
        <w:rPr>
          <w:sz w:val="28"/>
          <w:szCs w:val="28"/>
        </w:rPr>
        <w:t>.</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В практике международных валютных отношений (в условиях бумажно-денежного обращения) выделяют</w:t>
      </w:r>
      <w:r w:rsidR="00206D5A" w:rsidRPr="00BD2063">
        <w:rPr>
          <w:sz w:val="28"/>
          <w:szCs w:val="28"/>
        </w:rPr>
        <w:t>,</w:t>
      </w:r>
      <w:r w:rsidRPr="00BD2063">
        <w:rPr>
          <w:sz w:val="28"/>
          <w:szCs w:val="28"/>
        </w:rPr>
        <w:t xml:space="preserve"> прежде всего</w:t>
      </w:r>
      <w:r w:rsidR="00206D5A" w:rsidRPr="00BD2063">
        <w:rPr>
          <w:sz w:val="28"/>
          <w:szCs w:val="28"/>
        </w:rPr>
        <w:t>,</w:t>
      </w:r>
      <w:r w:rsidRPr="00BD2063">
        <w:rPr>
          <w:sz w:val="28"/>
          <w:szCs w:val="28"/>
        </w:rPr>
        <w:t xml:space="preserve"> следующие два основных вида валютных курсов: фиксированные и плавающие.</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Фиксированные валютные курсы — это курсы, установленные договором или соглашением между странами и поддерживаемые мерами государственного регулирования. Фиксированные валютные курсы подразделяются на реально фиксированные (характерны для золотомонетного стандарта) и на </w:t>
      </w:r>
      <w:r w:rsidR="00206D5A" w:rsidRPr="00BD2063">
        <w:rPr>
          <w:sz w:val="28"/>
          <w:szCs w:val="28"/>
        </w:rPr>
        <w:t>договорено-</w:t>
      </w:r>
      <w:r w:rsidRPr="00BD2063">
        <w:rPr>
          <w:sz w:val="28"/>
          <w:szCs w:val="28"/>
        </w:rPr>
        <w:t>фиксированные.</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Плавающие валютные курсы — это курсы, формирующиеся под влиянием спроса и предложения валют и корректируемые государством</w:t>
      </w:r>
      <w:r w:rsidR="00206D5A" w:rsidRPr="00BD2063">
        <w:rPr>
          <w:rStyle w:val="a9"/>
          <w:sz w:val="28"/>
          <w:szCs w:val="28"/>
        </w:rPr>
        <w:footnoteReference w:id="5"/>
      </w:r>
      <w:r w:rsidRPr="00BD2063">
        <w:rPr>
          <w:sz w:val="28"/>
          <w:szCs w:val="28"/>
        </w:rPr>
        <w:t>.</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Выделяют также номинальный валютный курс, который показывает обменный курс валют, действующий в настоящий момент времени на валютном рынке страны, и реальный валютный курс, определяемый как отношение цен товаров двух стран, взятых в соответствующей валюте на конкретную дату. </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Существуют различные вариации валютного курса, которые приведены в табл</w:t>
      </w:r>
      <w:r w:rsidR="00B463C5" w:rsidRPr="00BD2063">
        <w:rPr>
          <w:sz w:val="28"/>
          <w:szCs w:val="28"/>
        </w:rPr>
        <w:t>ице</w:t>
      </w:r>
      <w:r w:rsidRPr="00BD2063">
        <w:rPr>
          <w:sz w:val="28"/>
          <w:szCs w:val="28"/>
        </w:rPr>
        <w:t>.</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Классификация видов валютного курса</w:t>
      </w:r>
    </w:p>
    <w:tbl>
      <w:tblPr>
        <w:tblW w:w="5000" w:type="pct"/>
        <w:tblCellMar>
          <w:top w:w="15" w:type="dxa"/>
          <w:left w:w="15" w:type="dxa"/>
          <w:bottom w:w="15" w:type="dxa"/>
          <w:right w:w="15" w:type="dxa"/>
        </w:tblCellMar>
        <w:tblLook w:val="0000" w:firstRow="0" w:lastRow="0" w:firstColumn="0" w:lastColumn="0" w:noHBand="0" w:noVBand="0"/>
      </w:tblPr>
      <w:tblGrid>
        <w:gridCol w:w="3221"/>
        <w:gridCol w:w="6164"/>
      </w:tblGrid>
      <w:tr w:rsidR="003D1436" w:rsidRPr="00BD2063">
        <w:tc>
          <w:tcPr>
            <w:tcW w:w="1716" w:type="pct"/>
            <w:tcBorders>
              <w:top w:val="single" w:sz="8" w:space="0" w:color="auto"/>
              <w:left w:val="nil"/>
              <w:bottom w:val="single" w:sz="8" w:space="0" w:color="auto"/>
              <w:right w:val="single" w:sz="8" w:space="0" w:color="auto"/>
            </w:tcBorders>
            <w:vAlign w:val="center"/>
          </w:tcPr>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Критерий</w:t>
            </w:r>
          </w:p>
        </w:tc>
        <w:tc>
          <w:tcPr>
            <w:tcW w:w="3284" w:type="pct"/>
            <w:tcBorders>
              <w:top w:val="single" w:sz="8" w:space="0" w:color="auto"/>
              <w:left w:val="nil"/>
              <w:bottom w:val="single" w:sz="8" w:space="0" w:color="auto"/>
              <w:right w:val="nil"/>
            </w:tcBorders>
            <w:vAlign w:val="center"/>
          </w:tcPr>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Виды валютного курса</w:t>
            </w:r>
          </w:p>
        </w:tc>
      </w:tr>
      <w:tr w:rsidR="003D1436" w:rsidRPr="00BD2063">
        <w:tc>
          <w:tcPr>
            <w:tcW w:w="1716" w:type="pct"/>
            <w:tcBorders>
              <w:top w:val="nil"/>
              <w:left w:val="nil"/>
              <w:bottom w:val="single" w:sz="8" w:space="0" w:color="auto"/>
              <w:right w:val="single" w:sz="8" w:space="0" w:color="auto"/>
            </w:tcBorders>
            <w:vAlign w:val="center"/>
          </w:tcPr>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Способ фиксации</w:t>
            </w:r>
          </w:p>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Способ расчета</w:t>
            </w:r>
          </w:p>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Вид сделок</w:t>
            </w:r>
          </w:p>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Способ установления</w:t>
            </w:r>
          </w:p>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Отношение к паритету покупательной способности валют</w:t>
            </w:r>
          </w:p>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Отношение к участникам сделки</w:t>
            </w:r>
          </w:p>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По учету инфляции</w:t>
            </w:r>
          </w:p>
          <w:p w:rsidR="003D1436" w:rsidRPr="00BD2063" w:rsidRDefault="003D1436" w:rsidP="00C8508A">
            <w:pPr>
              <w:pStyle w:val="af1"/>
              <w:spacing w:before="0" w:beforeAutospacing="0" w:after="0" w:afterAutospacing="0" w:line="360" w:lineRule="auto"/>
              <w:ind w:firstLine="360"/>
              <w:rPr>
                <w:sz w:val="28"/>
                <w:szCs w:val="28"/>
              </w:rPr>
            </w:pPr>
            <w:r w:rsidRPr="00BD2063">
              <w:rPr>
                <w:sz w:val="28"/>
                <w:szCs w:val="28"/>
              </w:rPr>
              <w:t>По способу продажи</w:t>
            </w:r>
          </w:p>
        </w:tc>
        <w:tc>
          <w:tcPr>
            <w:tcW w:w="3284" w:type="pct"/>
            <w:tcBorders>
              <w:top w:val="nil"/>
              <w:left w:val="nil"/>
              <w:bottom w:val="single" w:sz="8" w:space="0" w:color="auto"/>
              <w:right w:val="nil"/>
            </w:tcBorders>
            <w:vAlign w:val="center"/>
          </w:tcPr>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Плавающий, фиксированный, смешанный</w:t>
            </w:r>
          </w:p>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Паритетный, фактический</w:t>
            </w:r>
          </w:p>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Срочных сделок, спот-сделок, своп-сделок</w:t>
            </w:r>
          </w:p>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Официальный, неофициальный</w:t>
            </w:r>
          </w:p>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Завышенный, заниженный, паритетный</w:t>
            </w:r>
          </w:p>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Курс покупки, курс продажи, средний курс</w:t>
            </w:r>
          </w:p>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Реальный, номинальный</w:t>
            </w:r>
          </w:p>
          <w:p w:rsidR="003D1436" w:rsidRPr="00BD2063" w:rsidRDefault="003D1436" w:rsidP="00C8508A">
            <w:pPr>
              <w:pStyle w:val="af1"/>
              <w:spacing w:before="0" w:beforeAutospacing="0" w:after="0" w:afterAutospacing="0" w:line="360" w:lineRule="auto"/>
              <w:ind w:firstLine="559"/>
              <w:rPr>
                <w:sz w:val="28"/>
                <w:szCs w:val="28"/>
              </w:rPr>
            </w:pPr>
            <w:r w:rsidRPr="00BD2063">
              <w:rPr>
                <w:sz w:val="28"/>
                <w:szCs w:val="28"/>
              </w:rPr>
              <w:t>Курс наличной продажи, курс безналичной продажи, оптовый курс обмена валют, банкнотный</w:t>
            </w:r>
          </w:p>
        </w:tc>
      </w:tr>
    </w:tbl>
    <w:p w:rsidR="008B2F28" w:rsidRPr="00BD2063" w:rsidRDefault="008B2F28" w:rsidP="00715435">
      <w:pPr>
        <w:pStyle w:val="af1"/>
        <w:spacing w:before="0" w:beforeAutospacing="0" w:after="0" w:afterAutospacing="0" w:line="360" w:lineRule="auto"/>
        <w:ind w:firstLine="709"/>
        <w:jc w:val="both"/>
        <w:rPr>
          <w:sz w:val="28"/>
          <w:szCs w:val="28"/>
        </w:rPr>
      </w:pP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Современная практика образования валютных курсов выделяет смешанные формы твердых и плавающих валютных курсов:</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твердые валютные курсы, по отношению к одной национальной валюте и плавающие по отношению к другой. </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твердые валютные курсы по отношению к группе валют, когда отдельные страны устанавливают твердые курсы своих валют по отношению к валютам группы стран (обычно торговых партнеров), а к другим валютам курсы не фиксируются и поэтому могут измениться в любое время с изменением спроса и предложения. </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свободно плавающие валюты, хотя такое плавание является в настоящее время фикций. Большинство стран с колеблющимися валютными курсами практикует так называемое «грязное» плавание, связанное с тем, что центральные банки в той или иной мере проводят валютные интервенции для поддержания курсов своих валют.</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Можно также выделить такие системы функционирования валютного курса, как свободное или чистое плавание (валютный курс формируется под воздействием спроса и предложения), управляемое плавание (кроме спроса и предложения на валютный курс сильное влияние оказывают центральные банки, а также различные временные рыночные искажения), фиксированные курсы (устанавливаются центральным банком страны или на основе международных соглашений), целевые зоны (согласованные между странами пределы колебаний валютных курсов вокруг зафиксированного равновесного курса) и гибридная система валютных курсов (в валютном союзе стран есть государства, осуществляющие свободное плавание валютного курса, и есть зоны фиксированного валютного курса и т.п.). В мировой практике также есть примеры использования режима множественных валютных курсов. Однако эта мера рассматривается как временная, поскольку она, исправляя отдельные несовершенства внутреннего валютного рынка, порождает новые и более серьезные искажения в других сферах экономики. В конечном счете, применение множественности валютных курсов всегда ставит своей задачей переход к единому курсу в конкретные и достаточно сжатые сроки. </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В мировой практика существуют и основные модели организации обмена национальных валют на иностранные и установления валютных курсов между ними в условиях бумажно-кредитного денежного обращения. </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Первая модель основана на том, что обмен концентрируется в государственных организациях или официально уполномоченных на то банковских учреждениях и осуществляется по валютным курсам, устанавливаемым органами государственного управления (центральными банками). </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Вторая модель базируется на том, что государство в значительной мере устраняется от участия в непосредственном обмене национальных валют на иностранные и передает эти операции валютному рынку. Валютный курс должен определяться в принципе рыночным путем на основании спроса и предложения обмениваемых валют. Однако государство в лице центрального банка посредством операций по купле-продаже валют регулирует уровень валютного курса и пределы его колебаний. </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Третья модель предполагает, что государство вообще перестает участвовать в валютных операциях, передавая все эти операции валютному рынку. В данном случае валютный рынок самостоятельно формирует обменные соотношения денежных единиц. При этом валютные курсы колеблются и изменяются под влиянием рыночных сил без какого-либо вмешательства центрального банка</w:t>
      </w:r>
      <w:r w:rsidR="00B463C5" w:rsidRPr="00BD2063">
        <w:rPr>
          <w:rStyle w:val="a9"/>
          <w:sz w:val="28"/>
          <w:szCs w:val="28"/>
        </w:rPr>
        <w:footnoteReference w:id="6"/>
      </w:r>
      <w:r w:rsidRPr="00BD2063">
        <w:rPr>
          <w:sz w:val="28"/>
          <w:szCs w:val="28"/>
        </w:rPr>
        <w:t>.</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Первая модель используется в странах с замкнутыми валютами, вторая и третья модели характерны для государств, установивших и поддерживающих конвертируемость национальных денежных единиц.</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Как плавающий, так и фиксированный обменный курс имеют свои достоинства и недостатки. Так, государства с развитыми рыночными экономиками постепенно отказались от фиксирования паритетов своих валют и перешли к системе плавающих курсов, ограниченных пределами колебаний. Использование же «чистого» колебания обменного курса, основанного только на действии стихийных рыночных сил, приводит к тому, что возникают частые девальвации валют, наблюдаются сильные краткосрочные валютно-курсовые колебания, происходят большие долгосрочные отклонения реальных курсов от «курсов равновесия», сохраняется недостаточная «дисциплина» государств в отношении оптимизации инфляции и бюджетов.</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Валютный курс служит инструментом стоимостных сопоставлений издержек (цен) производства национального предприятия или отдельного государства с ценами мирового рынка. Он дает возможность выявить, количественно соизмерить результат внешнеэкономических операций. Поэтому валютный курс, отражающий стоимостное соотношение валют разных стран, имеет важное значение для эквивалентного обмена и, наряду с другими факторами, оказывает влияние на соотношение экспортных и импортных цен, конкурентоспособность и прибыль объединений, предприятий и фирм. Стоимостная основа валютного курса обусловлена тем, что интернациональная цена производства базируется на национальных ценах производства в странах, являющихся основными поставщиками товаров на мировой рынок.</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Фиксированный валютный курс, заставляющий государство во что бы то ни стало удерживать его на определенном уровне, может препятствовать непосредственному воздействию внешних факторов на внутреннюю экономику, консервируя структуры и пропорции, которые не соответствуют изменившимся международным условиям производства и обмена. Тем не менее стабильному валютному курсу (с колебаниями в зафиксированных пределах) всегда отдается предпочтение, связанное с простотой и удобством применения для осуществления и оценки результатов внешнеэкономической деятельности.</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Устойчивость валютных курсов зависит от соблюдения двух важнейших условий: сбалансированности платежей между государствами и достаточности валютных резервов для поддержания обменного курса на рынке при нарушении платежного равновесия.</w:t>
      </w:r>
    </w:p>
    <w:p w:rsidR="003D1436" w:rsidRPr="00BD2063" w:rsidRDefault="003D1436" w:rsidP="00715435">
      <w:pPr>
        <w:pStyle w:val="af1"/>
        <w:spacing w:before="0" w:beforeAutospacing="0" w:after="0" w:afterAutospacing="0" w:line="360" w:lineRule="auto"/>
        <w:ind w:firstLine="709"/>
        <w:jc w:val="both"/>
        <w:rPr>
          <w:sz w:val="28"/>
          <w:szCs w:val="28"/>
        </w:rPr>
      </w:pPr>
      <w:r w:rsidRPr="00BD2063">
        <w:rPr>
          <w:sz w:val="28"/>
          <w:szCs w:val="28"/>
        </w:rPr>
        <w:t xml:space="preserve">Плавающие (в обусловленных границах) валютные курсы устранят проблему консервации структуры и пропорций экономики, поскольку ухудшение позиций валюты на свободном рынке сразу сигнализирует о неблагополучном состоянии в том или ином секторе народного хозяйства и необходимости принятия корректирующих мер средствами экономической политики на национальном или межгосударственном уровне. </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Как любая цена, ва</w:t>
      </w:r>
      <w:r w:rsidRPr="00BD2063">
        <w:rPr>
          <w:sz w:val="28"/>
          <w:szCs w:val="28"/>
        </w:rPr>
        <w:softHyphen/>
        <w:t>лютный курс отклоняется от стоимостной основы – покупательной способности валют (объема товарной массы, приобретаемой на де</w:t>
      </w:r>
      <w:r w:rsidRPr="00BD2063">
        <w:rPr>
          <w:sz w:val="28"/>
          <w:szCs w:val="28"/>
        </w:rPr>
        <w:softHyphen/>
        <w:t>нежную единицу) - под влиянием спроса и предложения валюты. Соотношение такого спроса и предложения зависит от ряда факто</w:t>
      </w:r>
      <w:r w:rsidRPr="00BD2063">
        <w:rPr>
          <w:sz w:val="28"/>
          <w:szCs w:val="28"/>
        </w:rPr>
        <w:softHyphen/>
        <w:t>ров. Многофакторность валютного курса отражает его связь с дру</w:t>
      </w:r>
      <w:r w:rsidRPr="00BD2063">
        <w:rPr>
          <w:sz w:val="28"/>
          <w:szCs w:val="28"/>
        </w:rPr>
        <w:softHyphen/>
        <w:t>гими экономическими категориями - стоимостью, ценой, деньгами, процентом, платежным балансом и т.д. Причем происходит слож</w:t>
      </w:r>
      <w:r w:rsidRPr="00BD2063">
        <w:rPr>
          <w:sz w:val="28"/>
          <w:szCs w:val="28"/>
        </w:rPr>
        <w:softHyphen/>
        <w:t>ное их переплетение и выдвижение в качестве решающих то одних, то других факторов в зависимости от общеэкономической и поли</w:t>
      </w:r>
      <w:r w:rsidRPr="00BD2063">
        <w:rPr>
          <w:sz w:val="28"/>
          <w:szCs w:val="28"/>
        </w:rPr>
        <w:softHyphen/>
        <w:t>тической ситуации в стране и мире. Среди них можно выделить следующие.</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1. Темп инфляции. Соотношение валют по их покупательной спо</w:t>
      </w:r>
      <w:r w:rsidRPr="00BD2063">
        <w:rPr>
          <w:sz w:val="28"/>
          <w:szCs w:val="28"/>
        </w:rPr>
        <w:softHyphen/>
        <w:t>собности (паритет покупательной способности), отражая действие за</w:t>
      </w:r>
      <w:r w:rsidRPr="00BD2063">
        <w:rPr>
          <w:sz w:val="28"/>
          <w:szCs w:val="28"/>
        </w:rPr>
        <w:softHyphen/>
        <w:t>кона стоимости, служит своеобразной осью валютною курса. Поэто</w:t>
      </w:r>
      <w:r w:rsidRPr="00BD2063">
        <w:rPr>
          <w:sz w:val="28"/>
          <w:szCs w:val="28"/>
        </w:rPr>
        <w:softHyphen/>
        <w:t>му на валютный курс влияет темп инфляции. Чем выше темп инфля</w:t>
      </w:r>
      <w:r w:rsidRPr="00BD2063">
        <w:rPr>
          <w:sz w:val="28"/>
          <w:szCs w:val="28"/>
        </w:rPr>
        <w:softHyphen/>
        <w:t>ции в стране,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кур</w:t>
      </w:r>
      <w:r w:rsidRPr="00BD2063">
        <w:rPr>
          <w:sz w:val="28"/>
          <w:szCs w:val="28"/>
        </w:rPr>
        <w:softHyphen/>
        <w:t>са к валютам стран, где темп инфляции ниже. Данная тенденция обычно прослеживается в средне- и долгосрочном плане. Выравнивание ва</w:t>
      </w:r>
      <w:r w:rsidRPr="00BD2063">
        <w:rPr>
          <w:sz w:val="28"/>
          <w:szCs w:val="28"/>
        </w:rPr>
        <w:softHyphen/>
        <w:t>лютного курса, приведение его в соответствие с паритетом покупа</w:t>
      </w:r>
      <w:r w:rsidRPr="00BD2063">
        <w:rPr>
          <w:sz w:val="28"/>
          <w:szCs w:val="28"/>
        </w:rPr>
        <w:softHyphen/>
        <w:t>тельной способности происходят в среднем в течение двух лет. Это объясняется тем, что ежедневная котировка курса валют не корректи</w:t>
      </w:r>
      <w:r w:rsidRPr="00BD2063">
        <w:rPr>
          <w:sz w:val="28"/>
          <w:szCs w:val="28"/>
        </w:rPr>
        <w:softHyphen/>
        <w:t>руется по их покупательной способности, а также действуют иные кур</w:t>
      </w:r>
      <w:r w:rsidRPr="00BD2063">
        <w:rPr>
          <w:sz w:val="28"/>
          <w:szCs w:val="28"/>
        </w:rPr>
        <w:softHyphen/>
        <w:t>сообразующие факторы.</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Однако курсовые соотношения валют, очищенные от спекулятив</w:t>
      </w:r>
      <w:r w:rsidRPr="00BD2063">
        <w:rPr>
          <w:sz w:val="28"/>
          <w:szCs w:val="28"/>
        </w:rPr>
        <w:softHyphen/>
        <w:t>ных и конъюнктурных факторов, изменяются в соответствии с зако</w:t>
      </w:r>
      <w:r w:rsidRPr="00BD2063">
        <w:rPr>
          <w:sz w:val="28"/>
          <w:szCs w:val="28"/>
        </w:rPr>
        <w:softHyphen/>
        <w:t>ном стоимости, с изменением покупательной способности денежных единиц.</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Зависимость валютного курса от темпа инфляции особенно вели</w:t>
      </w:r>
      <w:r w:rsidRPr="00BD2063">
        <w:rPr>
          <w:sz w:val="28"/>
          <w:szCs w:val="28"/>
        </w:rPr>
        <w:softHyphen/>
        <w:t>ка у стран с большим объемом международной торговли товарами, услугами и капиталами. Это объясняется тем, что наиболее тесная связь между динамикой валютного курса и относительным темпом инфля</w:t>
      </w:r>
      <w:r w:rsidRPr="00BD2063">
        <w:rPr>
          <w:sz w:val="28"/>
          <w:szCs w:val="28"/>
        </w:rPr>
        <w:softHyphen/>
        <w:t>ции проявляется при расчете курса на базе экспортных цен. Цены мирового рынка представляют собой денежное выражение интерна</w:t>
      </w:r>
      <w:r w:rsidRPr="00BD2063">
        <w:rPr>
          <w:sz w:val="28"/>
          <w:szCs w:val="28"/>
        </w:rPr>
        <w:softHyphen/>
        <w:t>циональной стоимости. Что касается импортных цен, то они менее приемлемы для расчета относительного паритета покупательной спо</w:t>
      </w:r>
      <w:r w:rsidRPr="00BD2063">
        <w:rPr>
          <w:sz w:val="28"/>
          <w:szCs w:val="28"/>
        </w:rPr>
        <w:softHyphen/>
        <w:t>собности валют, так как сами во многом зависят от динамики валют</w:t>
      </w:r>
      <w:r w:rsidRPr="00BD2063">
        <w:rPr>
          <w:sz w:val="28"/>
          <w:szCs w:val="28"/>
        </w:rPr>
        <w:softHyphen/>
        <w:t>ного курса. Индекс оптовых цен приемлем для такого расчета лишь для развитых стран, где структура оптовой внутренней торговли и экспорта в известной мере сходна. В других странах в этот индекс не входят многие экспортируемые товары. Подобный расчет на базе роз</w:t>
      </w:r>
      <w:r w:rsidRPr="00BD2063">
        <w:rPr>
          <w:sz w:val="28"/>
          <w:szCs w:val="28"/>
        </w:rPr>
        <w:softHyphen/>
        <w:t>ничных цен может дать искаженную картину, так как включает ряд услуг, не являющихся объектом мировой торговли. В конечном счете на мировом рынке происходит стихийное выравнивание курсов наци</w:t>
      </w:r>
      <w:r w:rsidRPr="00BD2063">
        <w:rPr>
          <w:sz w:val="28"/>
          <w:szCs w:val="28"/>
        </w:rPr>
        <w:softHyphen/>
        <w:t>ональных денежных единиц в соответствии с реальной покупательной способностью.</w:t>
      </w:r>
    </w:p>
    <w:p w:rsidR="009C19C6" w:rsidRPr="00BD2063" w:rsidRDefault="009C19C6" w:rsidP="009C19C6">
      <w:pPr>
        <w:widowControl w:val="0"/>
        <w:tabs>
          <w:tab w:val="left" w:pos="321"/>
        </w:tabs>
        <w:autoSpaceDE w:val="0"/>
        <w:autoSpaceDN w:val="0"/>
        <w:adjustRightInd w:val="0"/>
        <w:spacing w:line="360" w:lineRule="auto"/>
        <w:ind w:firstLine="709"/>
        <w:jc w:val="both"/>
        <w:rPr>
          <w:sz w:val="28"/>
          <w:szCs w:val="28"/>
        </w:rPr>
      </w:pPr>
      <w:r w:rsidRPr="00BD2063">
        <w:rPr>
          <w:sz w:val="28"/>
          <w:szCs w:val="28"/>
        </w:rPr>
        <w:t>Реальный валютный курс определяется как номинальный курс (например, рубль к доллару), умноженный на отношение уровней цен в России и США.</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2. Состояние платежного баланса. Активный платежный баланс способствует повышению курса национальной валюты, если увели</w:t>
      </w:r>
      <w:r w:rsidRPr="00BD2063">
        <w:rPr>
          <w:sz w:val="28"/>
          <w:szCs w:val="28"/>
        </w:rPr>
        <w:softHyphen/>
        <w:t>чивается спрос на нее со стороны иностранных должников. Пассив</w:t>
      </w:r>
      <w:r w:rsidRPr="00BD2063">
        <w:rPr>
          <w:sz w:val="28"/>
          <w:szCs w:val="28"/>
        </w:rPr>
        <w:softHyphen/>
        <w:t>ный платежный баланс порождает тенденцию к снижению курса на</w:t>
      </w:r>
      <w:r w:rsidRPr="00BD2063">
        <w:rPr>
          <w:sz w:val="28"/>
          <w:szCs w:val="28"/>
        </w:rPr>
        <w:softHyphen/>
        <w:t>циональной валюты, так как должники продают ее на иностранную валюту для погашения своих внешних обязательств. Нестабильность платежного баланса приводит к скачкообразному изменению спроса и предложения на соответствующие валюты. В современных услови</w:t>
      </w:r>
      <w:r w:rsidRPr="00BD2063">
        <w:rPr>
          <w:sz w:val="28"/>
          <w:szCs w:val="28"/>
        </w:rPr>
        <w:softHyphen/>
        <w:t>ях резко возросло влияние международного движения капиталов на платежный баланс и, следовательно, на валютный курс.</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3. Разница процентных ставок в разных странах. Влияние этого фактора на валютный курс объясняется двумя основными обстоятель</w:t>
      </w:r>
      <w:r w:rsidRPr="00BD2063">
        <w:rPr>
          <w:sz w:val="28"/>
          <w:szCs w:val="28"/>
        </w:rPr>
        <w:softHyphen/>
        <w:t>ствами. Во-первых, изменение процентных ставок в стране воздейству</w:t>
      </w:r>
      <w:r w:rsidRPr="00BD2063">
        <w:rPr>
          <w:sz w:val="28"/>
          <w:szCs w:val="28"/>
        </w:rPr>
        <w:softHyphen/>
        <w:t>ет при прочих равных условиях на международное движение капита</w:t>
      </w:r>
      <w:r w:rsidRPr="00BD2063">
        <w:rPr>
          <w:sz w:val="28"/>
          <w:szCs w:val="28"/>
        </w:rPr>
        <w:softHyphen/>
        <w:t>лов, прежде всего краткосрочных. В принципе повышение процент</w:t>
      </w:r>
      <w:r w:rsidRPr="00BD2063">
        <w:rPr>
          <w:sz w:val="28"/>
          <w:szCs w:val="28"/>
        </w:rPr>
        <w:softHyphen/>
        <w:t>ной ставки стимулирует приток иностранных капиталов, а ее снижение поощряет отток капиталов, в том числе национальных, за границу. Движение капиталов, особенно спекулятивных «горячих» денег, уси</w:t>
      </w:r>
      <w:r w:rsidRPr="00BD2063">
        <w:rPr>
          <w:sz w:val="28"/>
          <w:szCs w:val="28"/>
        </w:rPr>
        <w:softHyphen/>
        <w:t>ливает нестабильность платежных балансов. Во-вторых, процентные ставки влияют на операции валютных, кредитных, фондовых рынков. При проведении операций банки принимают во внимание разницу про</w:t>
      </w:r>
      <w:r w:rsidRPr="00BD2063">
        <w:rPr>
          <w:sz w:val="28"/>
          <w:szCs w:val="28"/>
        </w:rPr>
        <w:softHyphen/>
        <w:t>центных ставок на национальном и мировом рынках капиталов с це</w:t>
      </w:r>
      <w:r w:rsidRPr="00BD2063">
        <w:rPr>
          <w:sz w:val="28"/>
          <w:szCs w:val="28"/>
        </w:rPr>
        <w:softHyphen/>
        <w:t>лью извлечения прибылей. Они предпочитают получать более деше</w:t>
      </w:r>
      <w:r w:rsidRPr="00BD2063">
        <w:rPr>
          <w:sz w:val="28"/>
          <w:szCs w:val="28"/>
        </w:rPr>
        <w:softHyphen/>
        <w:t>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выше.</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4. Деятельность валютных рынков и спекулятивные валютные опе</w:t>
      </w:r>
      <w:r w:rsidRPr="00BD2063">
        <w:rPr>
          <w:sz w:val="28"/>
          <w:szCs w:val="28"/>
        </w:rPr>
        <w:softHyphen/>
        <w:t>рации. 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w:t>
      </w:r>
      <w:r w:rsidRPr="00BD2063">
        <w:rPr>
          <w:sz w:val="28"/>
          <w:szCs w:val="28"/>
        </w:rPr>
        <w:softHyphen/>
        <w:t>лютной спекуляции и стихийного движения «горячих» денег.</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5. Степень использования определенной валюты на еврорынке и в международных расчетах. Например, тот факт, что 60% операций евробанков и 50% международных расчетов осуществляются в дол</w:t>
      </w:r>
      <w:r w:rsidRPr="00BD2063">
        <w:rPr>
          <w:sz w:val="28"/>
          <w:szCs w:val="28"/>
        </w:rPr>
        <w:softHyphen/>
        <w:t>ларах, определяет масштабы спроса и предложения этой валюты. По</w:t>
      </w:r>
      <w:r w:rsidRPr="00BD2063">
        <w:rPr>
          <w:sz w:val="28"/>
          <w:szCs w:val="28"/>
        </w:rPr>
        <w:softHyphen/>
        <w:t>этому периодический рост мировых цен и выплат по внешним долгам способствует повышению курса доллара даже в условиях падения его покупательной способности.</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6. На курсовое соотношение валют воздействует также ускорение или задержка международных платежей. В ожидании снижения кур</w:t>
      </w:r>
      <w:r w:rsidRPr="00BD2063">
        <w:rPr>
          <w:sz w:val="28"/>
          <w:szCs w:val="28"/>
        </w:rPr>
        <w:softHyphen/>
        <w:t>са национальной валюты импортеры стремятся ускорить платежи контрагентам в иностранной валюте, чтобы не нести потерь при повы</w:t>
      </w:r>
      <w:r w:rsidRPr="00BD2063">
        <w:rPr>
          <w:sz w:val="28"/>
          <w:szCs w:val="28"/>
        </w:rPr>
        <w:softHyphen/>
        <w:t>шении ее курса, а экспортеры задерживают репатриацию валютной выручки. При укреплении национальной валюты, напротив, преобла</w:t>
      </w:r>
      <w:r w:rsidRPr="00BD2063">
        <w:rPr>
          <w:sz w:val="28"/>
          <w:szCs w:val="28"/>
        </w:rPr>
        <w:softHyphen/>
        <w:t>дает стремление импортеров к задержке платежей в иностранной ва</w:t>
      </w:r>
      <w:r w:rsidRPr="00BD2063">
        <w:rPr>
          <w:sz w:val="28"/>
          <w:szCs w:val="28"/>
        </w:rPr>
        <w:softHyphen/>
        <w:t>люте, а экспортеров - к ускорению перевода валютной выручки в свою страну. Такая тактика, получившая название «лидз энд лэгз», влияет на платежный баланс и валютный курс.</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7. Степень доверия к валюте на национальном и мировых рынках. 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темпы экономическою роста, инфляции, уровень покупательной спо</w:t>
      </w:r>
      <w:r w:rsidRPr="00BD2063">
        <w:rPr>
          <w:sz w:val="28"/>
          <w:szCs w:val="28"/>
        </w:rPr>
        <w:softHyphen/>
        <w:t>собности валюты, соотношение спроса и предложения валюты, но и перспективы их динамики. Иногда даже ожидание публикации офи</w:t>
      </w:r>
      <w:r w:rsidRPr="00BD2063">
        <w:rPr>
          <w:sz w:val="28"/>
          <w:szCs w:val="28"/>
        </w:rPr>
        <w:softHyphen/>
        <w:t>циальных данных о торговом и платежном балансах или результатах выборов сказывается на курсе валюты. Порой на валютном рынке происходит смена приоритетов в пользу политических новостей, слу</w:t>
      </w:r>
      <w:r w:rsidRPr="00BD2063">
        <w:rPr>
          <w:sz w:val="28"/>
          <w:szCs w:val="28"/>
        </w:rPr>
        <w:softHyphen/>
        <w:t>хов об отставке министров и т.д.</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8. Валютная политика. Соотношение рыночного и государствен</w:t>
      </w:r>
      <w:r w:rsidRPr="00BD2063">
        <w:rPr>
          <w:sz w:val="28"/>
          <w:szCs w:val="28"/>
        </w:rPr>
        <w:softHyphen/>
        <w:t>ного регулирования валютного курса влияет на его динамику. Фор</w:t>
      </w:r>
      <w:r w:rsidRPr="00BD2063">
        <w:rPr>
          <w:sz w:val="28"/>
          <w:szCs w:val="28"/>
        </w:rPr>
        <w:softHyphen/>
        <w:t>мирование валютного курса на валютных рынках через механизм спроса и предложения валюты обычно сопровождается резкими ко</w:t>
      </w:r>
      <w:r w:rsidRPr="00BD2063">
        <w:rPr>
          <w:sz w:val="28"/>
          <w:szCs w:val="28"/>
        </w:rPr>
        <w:softHyphen/>
        <w:t>лебаниями курсовых соотношений. На рынке складывается реаль</w:t>
      </w:r>
      <w:r w:rsidRPr="00BD2063">
        <w:rPr>
          <w:sz w:val="28"/>
          <w:szCs w:val="28"/>
        </w:rPr>
        <w:softHyphen/>
        <w:t>ный валютный курс - показатель состояния экономики, доверия к определенной валюте. Государственное регулирование валютного курса направлено на его повышение либо снижение, исходя из задач валютно-экономической политики. С этой целью проводится опреде</w:t>
      </w:r>
      <w:r w:rsidRPr="00BD2063">
        <w:rPr>
          <w:sz w:val="28"/>
          <w:szCs w:val="28"/>
        </w:rPr>
        <w:softHyphen/>
        <w:t xml:space="preserve">ленная валютная политика. </w:t>
      </w:r>
    </w:p>
    <w:p w:rsidR="009C19C6" w:rsidRPr="00BD2063" w:rsidRDefault="009C19C6" w:rsidP="009C19C6">
      <w:pPr>
        <w:widowControl w:val="0"/>
        <w:autoSpaceDE w:val="0"/>
        <w:autoSpaceDN w:val="0"/>
        <w:adjustRightInd w:val="0"/>
        <w:spacing w:line="360" w:lineRule="auto"/>
        <w:ind w:right="57" w:firstLine="709"/>
        <w:jc w:val="both"/>
        <w:rPr>
          <w:sz w:val="28"/>
          <w:szCs w:val="28"/>
        </w:rPr>
      </w:pPr>
      <w:r w:rsidRPr="00BD2063">
        <w:rPr>
          <w:sz w:val="28"/>
          <w:szCs w:val="28"/>
        </w:rPr>
        <w:t>Таким образом, формирование валютного курса - сложный многофакторный процесс, обусловленный взаимосвязью национальной и мировой экономики и политики. Поэтому при прогнозировании валютного курса учитываются курсообразующие факторы и их нео</w:t>
      </w:r>
      <w:r w:rsidRPr="00BD2063">
        <w:rPr>
          <w:sz w:val="28"/>
          <w:szCs w:val="28"/>
        </w:rPr>
        <w:softHyphen/>
        <w:t>днозначное влияние на соотношение валют в зависимости от обста</w:t>
      </w:r>
      <w:r w:rsidRPr="00BD2063">
        <w:rPr>
          <w:sz w:val="28"/>
          <w:szCs w:val="28"/>
        </w:rPr>
        <w:softHyphen/>
        <w:t>новки.</w:t>
      </w:r>
    </w:p>
    <w:p w:rsidR="007247A3" w:rsidRPr="00BD2063" w:rsidRDefault="007247A3" w:rsidP="007247A3">
      <w:pPr>
        <w:pStyle w:val="a5"/>
        <w:rPr>
          <w:b/>
          <w:sz w:val="32"/>
          <w:szCs w:val="32"/>
        </w:rPr>
      </w:pPr>
      <w:r w:rsidRPr="00BD2063">
        <w:rPr>
          <w:szCs w:val="28"/>
        </w:rPr>
        <w:br w:type="page"/>
      </w:r>
      <w:r w:rsidRPr="00BD2063">
        <w:rPr>
          <w:b/>
          <w:sz w:val="32"/>
          <w:szCs w:val="32"/>
        </w:rPr>
        <w:t xml:space="preserve">Глава 3. </w:t>
      </w:r>
      <w:r w:rsidR="006A6886" w:rsidRPr="00BD2063">
        <w:rPr>
          <w:b/>
          <w:sz w:val="32"/>
          <w:szCs w:val="32"/>
        </w:rPr>
        <w:t>Влияние государства на конвертируемость национальной валюты и валютный курс</w:t>
      </w:r>
      <w:r w:rsidRPr="00BD2063">
        <w:rPr>
          <w:b/>
          <w:sz w:val="32"/>
          <w:szCs w:val="32"/>
        </w:rPr>
        <w:t>.</w:t>
      </w:r>
    </w:p>
    <w:p w:rsidR="007247A3" w:rsidRPr="00BD2063" w:rsidRDefault="007247A3" w:rsidP="0057286A">
      <w:pPr>
        <w:pStyle w:val="a5"/>
        <w:spacing w:line="360" w:lineRule="auto"/>
        <w:ind w:firstLine="709"/>
        <w:rPr>
          <w:szCs w:val="28"/>
        </w:rPr>
      </w:pPr>
    </w:p>
    <w:p w:rsidR="00EC2745" w:rsidRPr="00BD2063" w:rsidRDefault="00EC2745" w:rsidP="0057286A">
      <w:pPr>
        <w:spacing w:line="360" w:lineRule="auto"/>
        <w:ind w:firstLine="709"/>
        <w:jc w:val="both"/>
        <w:rPr>
          <w:sz w:val="28"/>
          <w:szCs w:val="28"/>
        </w:rPr>
      </w:pPr>
      <w:r w:rsidRPr="00BD2063">
        <w:rPr>
          <w:sz w:val="28"/>
          <w:szCs w:val="28"/>
        </w:rP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57286A" w:rsidRPr="00BD2063" w:rsidRDefault="0057286A" w:rsidP="0057286A">
      <w:pPr>
        <w:spacing w:line="360" w:lineRule="auto"/>
        <w:ind w:firstLine="709"/>
        <w:jc w:val="both"/>
        <w:rPr>
          <w:sz w:val="28"/>
          <w:szCs w:val="28"/>
        </w:rPr>
      </w:pPr>
      <w:r w:rsidRPr="00BD2063">
        <w:rPr>
          <w:sz w:val="28"/>
          <w:szCs w:val="28"/>
        </w:rPr>
        <w:t>Государство достаточно часто манипулирует величиной валютного курса с целью изменения условий внешней торговли страны, используя такие методы валютного регулирования, как двойной валютный рынок, девальвация и ревальвация.</w:t>
      </w:r>
    </w:p>
    <w:p w:rsidR="0057286A" w:rsidRPr="00BD2063" w:rsidRDefault="0057286A" w:rsidP="0057286A">
      <w:pPr>
        <w:widowControl w:val="0"/>
        <w:autoSpaceDE w:val="0"/>
        <w:autoSpaceDN w:val="0"/>
        <w:adjustRightInd w:val="0"/>
        <w:spacing w:line="360" w:lineRule="auto"/>
        <w:ind w:firstLine="709"/>
        <w:jc w:val="both"/>
        <w:rPr>
          <w:sz w:val="28"/>
          <w:szCs w:val="28"/>
        </w:rPr>
      </w:pPr>
      <w:r w:rsidRPr="00BD2063">
        <w:rPr>
          <w:sz w:val="28"/>
          <w:szCs w:val="28"/>
        </w:rPr>
        <w:t>Теории валютного курса выполняют две функции:</w:t>
      </w:r>
    </w:p>
    <w:p w:rsidR="0057286A" w:rsidRPr="00BD2063" w:rsidRDefault="0057286A" w:rsidP="0057286A">
      <w:pPr>
        <w:widowControl w:val="0"/>
        <w:autoSpaceDE w:val="0"/>
        <w:autoSpaceDN w:val="0"/>
        <w:adjustRightInd w:val="0"/>
        <w:spacing w:line="360" w:lineRule="auto"/>
        <w:ind w:firstLine="709"/>
        <w:jc w:val="both"/>
        <w:rPr>
          <w:sz w:val="28"/>
          <w:szCs w:val="28"/>
        </w:rPr>
      </w:pPr>
      <w:r w:rsidRPr="00BD2063">
        <w:rPr>
          <w:sz w:val="28"/>
          <w:szCs w:val="28"/>
        </w:rPr>
        <w:t>первая (идеологи</w:t>
      </w:r>
      <w:r w:rsidRPr="00BD2063">
        <w:rPr>
          <w:sz w:val="28"/>
          <w:szCs w:val="28"/>
        </w:rPr>
        <w:softHyphen/>
        <w:t>ческая) направлена на обоснование жизнеспособности рыночной эко</w:t>
      </w:r>
      <w:r w:rsidRPr="00BD2063">
        <w:rPr>
          <w:sz w:val="28"/>
          <w:szCs w:val="28"/>
        </w:rPr>
        <w:softHyphen/>
        <w:t xml:space="preserve">номики; </w:t>
      </w:r>
    </w:p>
    <w:p w:rsidR="00755641" w:rsidRPr="00BD2063" w:rsidRDefault="0057286A" w:rsidP="0057286A">
      <w:pPr>
        <w:spacing w:line="360" w:lineRule="auto"/>
        <w:ind w:firstLine="709"/>
        <w:jc w:val="both"/>
        <w:rPr>
          <w:sz w:val="28"/>
          <w:szCs w:val="28"/>
        </w:rPr>
      </w:pPr>
      <w:r w:rsidRPr="00BD2063">
        <w:rPr>
          <w:sz w:val="28"/>
          <w:szCs w:val="28"/>
        </w:rPr>
        <w:t>вторая (практическая) состоит в разработке методов регули</w:t>
      </w:r>
      <w:r w:rsidRPr="00BD2063">
        <w:rPr>
          <w:sz w:val="28"/>
          <w:szCs w:val="28"/>
        </w:rPr>
        <w:softHyphen/>
        <w:t>рования валютного курса как составной части валютной политики.</w:t>
      </w:r>
      <w:r w:rsidRPr="00BD2063">
        <w:rPr>
          <w:sz w:val="28"/>
          <w:szCs w:val="28"/>
        </w:rPr>
        <w:br w:type="page"/>
      </w:r>
      <w:r w:rsidR="00755641" w:rsidRPr="00BD2063">
        <w:rPr>
          <w:sz w:val="28"/>
          <w:szCs w:val="28"/>
        </w:rPr>
        <w:t>Исторически институт валютного регулирования и валютного контроля развивался в системе финансового права, поскольку валютные отношения складывались в сфере финансовой деятельности государства в процессе аккумулирования, перераспределения и использования валюты и валютных ценностей. С переходом валютной политики в более либеральное русло и открытием границ, а также с отменой государственной валютной монополии феномен валютного регулирования и валютного контроля претерпел модернизацию под влиянием нового соотношения публичных и частных начал в регулировании валютных отношений.</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Как следствие, серьезные изменения произошли в понятийном аппарате валютного права.</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Юридическая грамматика валютного права стала приобретать межотраслевой характер. Качественные изменения, затронувшие эти процессы, актуализировали необходимость совершенствования валютного законодательства. В первую очередь проявилась необходимость уточнения и законодательного закрепления системообразующих понятий для целей государственного регулирования валютных отношений. Это относится к целому спектру ключевых понятий. К ним относятся такие дефиниции, как "валюта", "деньги", "валютный курс", "валютная операция", "валютная сделка".</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Публично-правовые мероприятия обусловливают необходимость определения таких понятий, как "валютное регулирование", "валютный контроль", "валютное правонарушение", "валютная ответственность".</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Так, валютное регулирование формируется под воздействием целостной системы экономико-правовых мер государственного воздействия на участников валютных отношений для целей надлежащего осуществления валютных операций.</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Валютное правонарушение - универсальная категория, используемая для целей финансово-правового и гражданско-правового регулирования. В первом случае данный деликт выражает нарушение лицом законодательства о валютном регулировании и валютном контроле, а также законодательства об осуществлении валютных сделок. Во втором случае валютное правонарушение характеризует нарушение установленного порядка совершения гражданско-правовых сделок с валютными ценностями.</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Валютная ответственность - это комплексный правовой институт, включающий гражданско-правовую, административную и уголовно-правовую ответственность за валютные правонарушения.</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Следует сказать, что в ранее действовавше</w:t>
      </w:r>
      <w:r w:rsidR="00D343A8" w:rsidRPr="00BD2063">
        <w:rPr>
          <w:sz w:val="28"/>
          <w:szCs w:val="28"/>
        </w:rPr>
        <w:t>м</w:t>
      </w:r>
      <w:r w:rsidRPr="00BD2063">
        <w:rPr>
          <w:sz w:val="28"/>
          <w:szCs w:val="28"/>
        </w:rPr>
        <w:t xml:space="preserve"> Закон</w:t>
      </w:r>
      <w:r w:rsidR="00D343A8" w:rsidRPr="00BD2063">
        <w:rPr>
          <w:sz w:val="28"/>
          <w:szCs w:val="28"/>
        </w:rPr>
        <w:t>е</w:t>
      </w:r>
      <w:r w:rsidRPr="00BD2063">
        <w:rPr>
          <w:sz w:val="28"/>
          <w:szCs w:val="28"/>
        </w:rPr>
        <w:t xml:space="preserve"> о валютном регулировании были перечислены различные виды ответственности за валютные правонарушения, включая уголовную, административную и гражданско-правовую ответственность.</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 настоящее время создан сложный механизм администрирования валютных операций, который осуществляется Правительством РФ, Центральным банком РФ, Федеральной службой финансово-бюджетного надзора и другими государственными органами.</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Наиболее уязвимым подходом в организации данной системы выступают трудности обеспечения надлежащего валютного контроля. Так, например, Центральный банк РФ и Правительство РФ являются органами валютного регулирования и одновременно органами валютного контроля. При таком подходе в известной мере бесконтрольной оказывается сама деятельность государственных органов в сфере валютно-правового регулирования, ведь регулирующий орган одновременно осуществляет контрольную функцию. Такое построение системы валютных органов нарушает конституционно закрепленный принцип разделения властей, не способствует эффективной реализации функции правотворчества, дифференцированному исполнению функции правоприменения, на что по смыслу направлены положения ч. 5 ст. 4 ФЗ "О валютном регулировании и валютном контроле".</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 специальной литературе отмечается, что правовой статус Правительства РФ не свидетельствует о нем как об органе, осуществляющем контрольные мероприятия</w:t>
      </w:r>
      <w:r w:rsidR="008D716B" w:rsidRPr="00BD2063">
        <w:rPr>
          <w:rStyle w:val="a9"/>
          <w:sz w:val="28"/>
          <w:szCs w:val="28"/>
        </w:rPr>
        <w:footnoteReference w:id="7"/>
      </w:r>
      <w:r w:rsidRPr="00BD2063">
        <w:rPr>
          <w:sz w:val="28"/>
          <w:szCs w:val="28"/>
        </w:rPr>
        <w:t xml:space="preserve">. </w:t>
      </w:r>
      <w:r w:rsidR="00D343A8" w:rsidRPr="00BD2063">
        <w:rPr>
          <w:sz w:val="28"/>
          <w:szCs w:val="28"/>
        </w:rPr>
        <w:t>Вместе с тем</w:t>
      </w:r>
      <w:r w:rsidRPr="00BD2063">
        <w:rPr>
          <w:sz w:val="28"/>
          <w:szCs w:val="28"/>
        </w:rPr>
        <w:t>, хотя Правительство России не осуществляет непосредственно контрольных функций, оно имеет серьезный рычаг воздействия на Федеральную службу финансово-бюджетного надзора в части наделения ее полномочиями в сфере валютного контроля.</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 связи с тем, что специфика правового статуса Правительства РФ в сфере валютных отношений состоит в совмещении в одном органе исполнительной власти регулирующей и контрольной функций, на наш взгляд, необходима правовая регламентация функций Правительства РФ в сфере валютных правоотношений с их последующей специализацией. В действующем же законодательстве мы не наблюдаем четко очерченных пределов валютной правосубъектности Правительства РФ.</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Таким образом, в связи со сложившейся ситуацией необходимо перераспределение государственных полномочий по валютному регулированию и валютному контролю согласно направлениям административной реформы.</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 условиях глобализации актуализируется проблема организации надгосударственного валютного регулирования. На международном уровне валютное регулирование осуществляется такими международными финансовыми организациями, как Международный банк реконструкции и развития, Международный валютный фонд, международные клубы кредиторов, Межгосударственный банк Содружества Независимых Государств и другие. Международной организацией, оказывающей косвенное воздействие на валютные правоотношения, выступает Всемирная торговая организация.</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Данные международные организации и Российская Федерация заключают международные договоры, регулирующие валютные операции, осуществляемые на мировых валютных рынках, и международные расчеты. Эти договоры могут быть различными: универсальными, региональными, многосторонними, двухсторонними, но "именно договоры точно отражают действительные намерения сторон... придают надежность межгосударственным отношениям"</w:t>
      </w:r>
      <w:r w:rsidR="00954168" w:rsidRPr="00BD2063">
        <w:rPr>
          <w:rStyle w:val="a9"/>
          <w:sz w:val="28"/>
          <w:szCs w:val="28"/>
        </w:rPr>
        <w:footnoteReference w:id="8"/>
      </w:r>
      <w:r w:rsidRPr="00BD2063">
        <w:rPr>
          <w:sz w:val="28"/>
          <w:szCs w:val="28"/>
        </w:rPr>
        <w:t>.</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 специальной литературе отмечается, что деятельность органов валютного регулирования и валютного контроля, представляющих Российскую Федерацию в международных финансовых отношениях, должна рассматриваться как неотъемлемая часть государственной финансовой и валютной политики и соответствовать целям и принципам такой политики на определенном этапе развития российской государственности.</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 xml:space="preserve">В настоящее время наша страна стремится к полной конвертируемости рубля. Однако необходимо помнить, что отмена всех валютных ограничений с 1 января </w:t>
      </w:r>
      <w:smartTag w:uri="urn:schemas-microsoft-com:office:smarttags" w:element="metricconverter">
        <w:smartTagPr>
          <w:attr w:name="ProductID" w:val="2007 г"/>
        </w:smartTagPr>
        <w:r w:rsidRPr="00BD2063">
          <w:rPr>
            <w:sz w:val="28"/>
            <w:szCs w:val="28"/>
          </w:rPr>
          <w:t>2007 г</w:t>
        </w:r>
      </w:smartTag>
      <w:r w:rsidRPr="00BD2063">
        <w:rPr>
          <w:sz w:val="28"/>
          <w:szCs w:val="28"/>
        </w:rPr>
        <w:t>. не означает, что рубль превратился в конвертируемую валюту. Для этого необходимо создание таких экономических предпосылок, как значительная доля участия России в мировом разделении труда, новые экономические достижения.</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 Российской Федерации денежно-кредитную политику, в том числе и валютную, осуществляет Центральный банк РФ. Валютная политика проводится в режиме управляемого плавающего курса рубля в целях сглаживания резких колебаний обменного курса.</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Валютное законодательство России представлено целым комплексом нормативно-правовых актов, различных по юридической силе: согласно Конституции РФ, валютное регулирование находится в ведении Российской Федерации (п. "ж" ст. 71). Это означает, что принятие валютного законодательства входит в исключительную компетенцию федеральных государственных органов и не находится в компетенции субъектов Федерации.</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Основным законом, регулирующим валютные отношения, выступает ФЗ "О валютном регулировании и валютном контроле". Закон устанавливает обязанность резидентов и нерезидентов ведения в установленном порядке учета и составления отчетности по проводимым ими валютным операциям, обеспечения установленного регламента сохранности соответст</w:t>
      </w:r>
      <w:r w:rsidR="00727569" w:rsidRPr="00BD2063">
        <w:rPr>
          <w:sz w:val="28"/>
          <w:szCs w:val="28"/>
        </w:rPr>
        <w:t>вующих документов и материалов.</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 xml:space="preserve">ФЗ "О валютном регулировании и валютном контроле" разграничивает деятельность органов государственной власти в рассматриваемой сфере общественных отношений на регулирующую </w:t>
      </w:r>
      <w:r w:rsidR="004F12B1" w:rsidRPr="00BD2063">
        <w:rPr>
          <w:sz w:val="28"/>
          <w:szCs w:val="28"/>
        </w:rPr>
        <w:t>и контрольную, но не надзорную.</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Для более четкой регламентации контрольных и надзорных функций органов исполнительной власти в целом и Федеральной службы финансово-бюджетного надзора в частности необходимо законодательное закрепление категорий "государственный контроль" и "государственный надзор".</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Рассуждая о правовом закреплении системообразующих понятий и категорий валютного права, необходимо уяснить сущность валютного регулирования. С одной стороны, в научной литературе отмечается, что "валютное законодательство представляет собой первый структурный элемент механизма валютного регулирования, и именно оно выполняет регулятивную функцию в этом механизме"</w:t>
      </w:r>
      <w:r w:rsidR="004F12B1" w:rsidRPr="00BD2063">
        <w:rPr>
          <w:rStyle w:val="a9"/>
          <w:sz w:val="28"/>
          <w:szCs w:val="28"/>
        </w:rPr>
        <w:footnoteReference w:id="9"/>
      </w:r>
      <w:r w:rsidRPr="00BD2063">
        <w:rPr>
          <w:sz w:val="28"/>
          <w:szCs w:val="28"/>
        </w:rPr>
        <w:t>. А с другой стороны, выделяются два уровня валютного регулирования: нормативно-правовое регулирование (создание правовых норм, объектом которых являются валютные отношения) и индивидуально-правовое регулирование (применение правовых норм к конкретным жизненным обстоятельствам, что влечет за собой возникновение, изменение и прекращение конкретных валютных правоотношений)</w:t>
      </w:r>
      <w:r w:rsidR="004F12B1" w:rsidRPr="00BD2063">
        <w:rPr>
          <w:rStyle w:val="a9"/>
          <w:sz w:val="28"/>
          <w:szCs w:val="28"/>
        </w:rPr>
        <w:footnoteReference w:id="10"/>
      </w:r>
      <w:r w:rsidRPr="00BD2063">
        <w:rPr>
          <w:sz w:val="28"/>
          <w:szCs w:val="28"/>
        </w:rPr>
        <w:t>. Индивидуально-правовое регулирование валютных отношений осуществляется, как правило, после проведения контрольных мероприятий. В этой связи необходимо уяснение категориального аппарата. На наш взгляд, "валютный контроль" не охватывается категорией "валютное регулирование" в полном объеме, так как валютное регулирование - это способ воздействия на общественные отношения, возникающие по поводу осуществления валютных операций, т.е. правовое регламентирование, а валютный контроль - это одна из форм деятельности государства по реализации права, т.е. применение права. Эти виды деятельности взаимосвязаны и взаимозависимы, но являются относительно самостоятельными.</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Следует поддержать точку зрения Ж.У. Курмангалиева о том, что валютное регулирование является межотраслевым правовым институтом, объектом которого выступают общественные отношения, возникающие по поводу осуществления валютных операций. При этом в данное понятие следует включать не только правомерное поведение субъектов, но и противоправное.</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К тому же следует отметить, что механизм валютного регулирования состоит не только из правового регулирования, он складывается из правового и экономического воздействия на субъекты валютных правоотношений. В свою очередь, рынок, согласно точке зрения И.И. Столярова, "это не экономическая система в целом, а лишь один из механизмов координации поведения экономических субъектов. Этот механизм никогда... не был единственным. Во все времена он использовался вместе с механизмом государственного регулирования. Менялась и меняется только пропорция их использования. При этом оба механизма опираются на традиции, обычаи данного общества"</w:t>
      </w:r>
      <w:r w:rsidR="00954168" w:rsidRPr="00BD2063">
        <w:rPr>
          <w:rStyle w:val="a9"/>
          <w:sz w:val="28"/>
          <w:szCs w:val="28"/>
        </w:rPr>
        <w:footnoteReference w:id="11"/>
      </w:r>
      <w:r w:rsidR="00954168" w:rsidRPr="00BD2063">
        <w:rPr>
          <w:sz w:val="28"/>
          <w:szCs w:val="28"/>
        </w:rPr>
        <w:t>.</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Поэтому категории "валютное регулирование" необходимо дать более общее определение. Так, под валютным регулированием следует понимать систему государственного регулирования осуществления валютных сделок посредством юридических и экономических мер воздействия на них. При этом государственное валютное регулирование не должно являться предписанием, навязывающим какие-либо виды деятельности, они должны предоставлять человеку и гражданину возможность заниматься любой деятельностью по своему усмотрению (разумеется, в рамках закона).</w:t>
      </w:r>
    </w:p>
    <w:p w:rsidR="00755641" w:rsidRPr="00BD2063" w:rsidRDefault="00755641" w:rsidP="0057286A">
      <w:pPr>
        <w:autoSpaceDE w:val="0"/>
        <w:autoSpaceDN w:val="0"/>
        <w:adjustRightInd w:val="0"/>
        <w:spacing w:line="360" w:lineRule="auto"/>
        <w:ind w:firstLine="709"/>
        <w:jc w:val="both"/>
        <w:rPr>
          <w:sz w:val="28"/>
          <w:szCs w:val="28"/>
        </w:rPr>
      </w:pPr>
      <w:r w:rsidRPr="00BD2063">
        <w:rPr>
          <w:sz w:val="28"/>
          <w:szCs w:val="28"/>
        </w:rPr>
        <w:t>Сущность валютного регулирования не может быть определена однозначно как финансово-правовое регулирование, так как в его содержание в различном объеме включается регулирующее воздействие норм финансового, административного, уголовного и гражданского права, а также международного частного права, из чего напрашивается вывод, что валютное регулирование носит комплексный характер, пронизывающий весь спектр общественных отношений современного государства.</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В системе </w:t>
      </w:r>
      <w:r w:rsidR="00C01A3B" w:rsidRPr="00BD2063">
        <w:rPr>
          <w:sz w:val="28"/>
          <w:szCs w:val="28"/>
        </w:rPr>
        <w:t>государственного экономического регулирования</w:t>
      </w:r>
      <w:r w:rsidRPr="00BD2063">
        <w:rPr>
          <w:sz w:val="28"/>
          <w:szCs w:val="28"/>
        </w:rPr>
        <w:t xml:space="preserve"> особое место занимает валютная политика, которая представляет особой комплекс мер, осуществляемых той или иной страной в сфере международных экономических отношений в соответствии с целями на том или ином историческом этапе развития. Она может быть представлена в двух видах в зависимости от текущих либо долгосрочных целей, т.е. структурной и текущей.</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Структурная валютная политика проводится в форме валютных реформ, направленных на совершенствование принципов взаимодействия всех стран, и, как правило, сопровождается борьбой за упрочение положения отдельных валют и достижение привилегии. При этом структурная валютная политика обусловливает формирование тенденции текущей, включающей в себя комплекс краткосрочных мер, регулирующих валютные курсы, валютные ситуации и функционирование рынков драгоценных металлов.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Проводимая той или иной страной валютная политика оказывает воздействие на соотношение цен в национальной валюте на товары, реализуемые на внешних и внутренних рынках страны. В свою очередь, элементы и формы ее возникают на фоне таких факторов, как: эволюция мирового хозяйства, экономическое положение страны и расстановка сил на мировой арене. Экономическая природа валютной политики страны понимается в историческом аспекте, поскольку приоритетными становятся те или иные конкурентные задачи, как то: валютные ограничения, либерализация валютных операций, предотвращение валютного кризиса и обеспечение валютной стабилизации.</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Как правило, в целях регулирования валютного курса и платежного баланса, в целях воздействия на перемещение международного капитала, денежную массу, цену, а также внутреннюю динамику кредитов центральный банк страны может осуществлять дисконтную политику. Суть последней заключается в изменении учетной ставки банка. Так, при пассивном платежном балансе повышение учетной ставки банка способствует усилению притока капитала из стран, где значительно ниже процентная ставка. Тем самым дисконтная политика предотвращает бегство капиталов из страны, стабилизирует платежный баланс и повышает платежный курс. Однако, если экономика страны пребывает в состоянии застоя, то повышение учетной ставки в целях улучшения платежного баланса отрицательно влияет на экономику. При этом нестабильность в экономике не всегда предопределяет движение капитала из страны при оперировании теми или иными процентными ставками. Кроме того, поскольку в мировом хозяйстве усиливаются факторы, регулирующие международное движение капитала и кредита, это обстоятельство ослабляет воздействие учетной политики на платежный баланс. Другими словами, противоречивость внутренних и внешних целей дисконтной политики делают ее не столь привлекательной из-за кратковременности и сравнительно низкой эффективности.</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Наиболее эффективным методом проведения валютной политики является политика девизов, когда государство оказывает воздействие на курс национальной валюты путем купли и продажи иностранных валют. Она проявляется в различных формах: валютная интервенция, диверсификация валютных резервов, валютные ограничения, регулирование степени конвертируемости валют, а также режима валютного курса, девальвация, ревальвация и др.</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Валютная интервенция - процесс вмешательства в операции на валютном рынке с целью воздействия на курс национальной валюты, для чего центральный банк продает иностранную валюту. Особенностью такой интервенции, как формы девизной политики являются: относительная крупномасштабность, кратковременность применения, осуществление за счет официальных золотовалютных резервов и краткосрочных валютных кредитов. В настоящее время используется наряду с интервенцией валют в одном отдельном государстве и коллективная валютная интервенция центральных банков в ряде стран.</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Диверсификация валютных резервов - это разновидность девизной политики и направлена на регулирование структуры валютных резервов путем включения в их состав разных валют. Данная форма позволяет предотвратить потери и обеспечить ритмичность международных расчетов. С этой целью осуществляется продажа нестабильных валют, активизируется покупка более устойчивых валют.</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В мире существует около десятка режимов валютных курсов. Многие государства в ходе проводимых экономических реформ использовали и такую форму валютной политики, как двойной валютный рынок. Данная форма обусловливает необходимость деления валютного рынка на две части: официальный валютный курс используется при коммерческих операциях, а рыночный - при финансовых операциях. Круг применения данной политики все более сужался переходом к плавающим валютным курсам. Одними из традиционных методов политики были девальвация - процесс снижения курса национальной валюты по отношению к иностранным валютам - и ревальвация - процесс повышения курса национальной валюты.</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bCs/>
          <w:iCs/>
          <w:sz w:val="28"/>
          <w:szCs w:val="28"/>
        </w:rPr>
        <w:t>Регулирование режима валютных курсов.</w:t>
      </w:r>
      <w:r w:rsidRPr="00BD2063">
        <w:rPr>
          <w:sz w:val="28"/>
          <w:szCs w:val="28"/>
        </w:rPr>
        <w:t xml:space="preserve"> Выбор вариантов режима обменных курсов зависит от двух факторов: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1) - экономического потенциала страны, положения ее на мировой арене и причастности к категории развитости; </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2)                 - временного промежутка в рамках данной страны. Варианты режимов обменных курсов ранжируются в зависимости от степени участия правительства данной страны: </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        - курс определяется правительством страны; </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        - имеет место вмешательство правительства в установление режима; </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        - обусловливается полным отсутствием вмешательства правительства, а режим курса определяется рынком. </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Первый вариант предусматривает меры в отношении одной иностранной валюты или одновременно нескольких валют. Вмешательство правительства обусловливает так называемую "ползающую зацепку" курса, когда правительство проводит меры по девальвации, сравнивая разницу в темпах инфляции с приоритетными торговыми партнерами страны. Может получить реализацию и "грязное плавание" курса, когда правительство с учетом приоритетов страны произвольно манипулирует плавающим курсом.</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Третий вариант отражает ситуацию, когда валюта страны свободно определяется рынком с учетом спроса и предложения валют.</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Каждый из названных режимов обменного курса имеет определенные имущества и недостатки, которые мы и рассмотрим.</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iCs/>
          <w:sz w:val="28"/>
          <w:szCs w:val="28"/>
        </w:rPr>
        <w:t>Режим фиксированного курса</w:t>
      </w:r>
      <w:r w:rsidRPr="00BD2063">
        <w:rPr>
          <w:sz w:val="28"/>
          <w:szCs w:val="28"/>
        </w:rPr>
        <w:t xml:space="preserve"> имеет следующие преимущества:</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количественная определенность (способствует торговле и стимулированию потока капитала);</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усиливает повышенное доверие к валютной финансовой политике, вызванное необходимостью приближения процентных ставок к ставкам экономики валюты зацепления, а также необходимостью контроля за ростом кредитования и правительственных расходов для предотвращения подрыва обменного курса инфляцией.</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Наряду с этим преимущество фиксируемого курса проявляется в сдерживании инфляции. Высокое доверие к валютно-финансовой политике смягчает инфляционные ожидания на рынке труда и финансовых рынках. Однако данный режим не лишен и недостатков.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Страна не способна противостоять определенным экономическим шокам в результате потери экспортных рынков и недостаточности валютных резервов для поддержки фиксируемого курса. Как правило, эти явления сопровождаются резким снижением внутренних цен, которые предопределяют спад производства и рост армии безработных. При установлении режима фиксированного курса возникает проблема в отношении уточнения количества валют, но в случае "зацепления за одну валюту" данная страна характеризуется следующим: эта политика удобна для понимания всеми компаниями на всех финансовых рынках страны; значительно сокращается возможность правительственного манипулирования курсами; уменьшается риск обменного курса в торговле, поскольку операции, проведенные в одной валюте, благоприятны для крупного торгового партнера; колебание курса одной валюты предопределяет колебание курса внутренней валюты по отношению ко всем функционирующим. В отличие от этого политика фиксируемого курса с "зацеплением за корзину валют" характеризуется следующими параметрами: иностранные инвесторы тяжелее воспринимают данную политику, предполагая, что власти манипулируют валютами, так как состав корзины валют широко не известен. Как правило, в таких случаях иностранные партнеры предполагают возможность девальвации; данная политика устраняет риск повышения стоимости единственной валюты, что наиболее благоприятно в отношении регулирования сделок со всеми торговыми партнерами страны. Однако повышение стоимости валюты ведет к уменьшению экспорта, росту импорта и тем самым ухудшает платежный баланс страны. </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К другим преимуществам данного режима можно отнести то, что колебание курса валют значительно меньше, если все валюты корзины взвешены одинаково относительно своих зацепляемых обменных курсов.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bCs/>
          <w:iCs/>
          <w:sz w:val="28"/>
          <w:szCs w:val="28"/>
        </w:rPr>
        <w:t>Плавающий режим обменных курсов.</w:t>
      </w:r>
      <w:r w:rsidRPr="00BD2063">
        <w:rPr>
          <w:sz w:val="28"/>
          <w:szCs w:val="28"/>
        </w:rPr>
        <w:t xml:space="preserve"> Валютная финансовая политика страны формируется в определенной степени самостоятельно в условиях использования свободноплавающего режима. Данный курс позволяет поддерживать конкурентоспособность и быстро адаптируется к внешним импульсам и шокам, а самое главное - правительство страны освобождается от функции определения подходящего курса. Несмотря на эти преимущества, режим свободно плавающего обменного курса не лишен недостатков: если валютный рынок характеризуется незначительной емкостью, то при данном режиме несколько крупных сделок могут подорвать существующее состояние;  данный режим может обеспечить эффективность валютной политики при регулировании со стороны государства, а также принятии валютно-финансовых фискальных мер; следует признать непривлекательность для иностранных инвесторов и торговых партнеров условий неопределенности при данном режиме; существует угроза правительственного манипулирования ("грязное плавание"), что подрывает доверие субъектов рынка; если страна имеет наличие крупных спекулятивных потоков капитала, то определение обменных курсов в значительной степени ограничивает валютно-финансовую независимость. </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Использование данного режима наиболее эффективно в условиях слабой развитости международных коммерческих связей, т.е., когда состояние производства не находится в большой зависимости от внешней торговли.</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Для введения плавающих валютных курсов главенствующими условиями являются наличие развитого финансового рынка, степень интегрированности с мировой системой, взаимозаменяемость национальных и иностранных денежных активов, а также степень развитости финансового посредничества. Тем не менее, несмотря на отсутствие данных факторов, многие государства перешли на режим плавающих курсов. Причинами этого являются неуравновешенность платежных балансов, незначительность объемов официальных валютных резервов для поддержки фиксируемых курсов, желание блокировать "черные" валютные рынки. Первыми на данный режим преимущественно перешли промышленно развитые государства, а затем и развивающиеся.</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Однако ввод плавающих курсив национальных валют происходил в рамках стабилизационных программ МВФ и при наличии технической помощи. Это вызывало необходимость проведения комплекса экономических мер, таких, как структурная перестройка экономики, либерализация валютных и таможенных режимов, ограничения спроса и т.д. В условиях же отсутствия этих предпосылок многие государства используют режим сочетания фиксируемых и плавающих курсов. Модифицированной его формой является "ползучий" валютный курс, сущность которого состоит в проведении мелких и частных корректировок обменной стоимости валюты, которые повторяются 1 -2 раза в месяц.</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Во многих государствах для стимулирования внешнеэкономической деятельности центральные банки использовали режим множественности валютных курсов. Необходимость этого обусловливается возможностью регулирования платежного баланса, не вовлекая количественные ограничения и административные запреты, при этом официальный курс валюты удерживается на высоком уровне для сдерживания роста цен на импортируемые товары, а движение капиталов и операции, связанные с ним, осуществляются по плавающему курсу. Данный режим валютных курсов используется, как правило, для нетрадиционных видов экспорта. Обобщая сказанное, следует отметить, что этот режим правомерно использовать в странах с переходной экономикой, но следует ограничить временной промежуток его применения, поскольку длительное использование системы накапливает искажение в распределении ресурсов, изменяет структуру относительных цен. Немаловажным фактором является извлечение прибыли не из производственной деятельности, а из существа разницы между неодинаковыми уровнями валютных курсов.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Российский путь к </w:t>
      </w:r>
      <w:r w:rsidR="00C01A3B" w:rsidRPr="00BD2063">
        <w:rPr>
          <w:sz w:val="28"/>
          <w:szCs w:val="28"/>
        </w:rPr>
        <w:t>конвертируемости</w:t>
      </w:r>
      <w:r w:rsidRPr="00BD2063">
        <w:rPr>
          <w:sz w:val="28"/>
          <w:szCs w:val="28"/>
        </w:rPr>
        <w:t xml:space="preserve"> национальной валюты соответствует восточноевропейскому. Однако в ходе реализации этого процесса в силу разных причин Россия во многом отошла от этого сценария, выработала собственные, и как оказалось, ошибочные методы конвертируемости рубля. В России сложилась ситуация, открывающая широкие возможности для развития тенденции к </w:t>
      </w:r>
      <w:r w:rsidR="00C01A3B" w:rsidRPr="00BD2063">
        <w:rPr>
          <w:sz w:val="28"/>
          <w:szCs w:val="28"/>
        </w:rPr>
        <w:t>«</w:t>
      </w:r>
      <w:r w:rsidRPr="00BD2063">
        <w:rPr>
          <w:sz w:val="28"/>
          <w:szCs w:val="28"/>
        </w:rPr>
        <w:t>долларизации</w:t>
      </w:r>
      <w:r w:rsidR="00C01A3B" w:rsidRPr="00BD2063">
        <w:rPr>
          <w:sz w:val="28"/>
          <w:szCs w:val="28"/>
        </w:rPr>
        <w:t>»</w:t>
      </w:r>
      <w:r w:rsidRPr="00BD2063">
        <w:rPr>
          <w:sz w:val="28"/>
          <w:szCs w:val="28"/>
        </w:rPr>
        <w:t xml:space="preserve"> всей экономики. Это неизбежно сопутствует введению внутренней обратимости в условиях хронического дефицита бюджета, кризиса неплатежей, огромного внутреннего и внешнего долга. Обязательной продаже банкам за рубли подлежит только 50% валютной выручки от экспорта товаров и услуг, остальная ее часть остается в распоряжении экспортеров, что создает основу для внутреннего оборота на базе </w:t>
      </w:r>
      <w:r w:rsidR="00C01A3B" w:rsidRPr="00BD2063">
        <w:rPr>
          <w:sz w:val="28"/>
          <w:szCs w:val="28"/>
        </w:rPr>
        <w:t>иностранных валют</w:t>
      </w:r>
      <w:r w:rsidRPr="00BD2063">
        <w:rPr>
          <w:sz w:val="28"/>
          <w:szCs w:val="28"/>
        </w:rPr>
        <w:t>.</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В других же странах пополнение государственных валютных ресурсов и поддержание спроса на национальные валюты обеспечивались за счет обязательной продажи всей суммы экспортных валютных поступлений. В России было допущено свободное хождение сильной иностранной валюты, прежде всего доллара США, тогда как в других странах, напротив, предпринимались активные меры, направленные на максимальное ограничение поступлений на национальный рынок иностранной валюты, на повышение роли своей национальной валюты.</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Кроме того, в России беспрецедентные масштабы получила либерализация внешней торговли. Выход экономических субъектов любого уровня - от физических лиц до суперконцерна - на внешние рынки разрешается почти без ограничений, и расчеты по внешнеторговым операциям производятся ими самостоятельно. В других странах международные расчеты жестко контролировались государством либо велись на государственном уровне и лишь затем постепенно передавались на валютный рынок под ответственность негосударственных банков.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В России изначально был введен рыночный курс рубля, определяемый в ходе торгов на ММВБ. В других странах переход к конвертируемости национальных валют начинался, как правило, с их единовременной девальвации и последующего введения фиксированного курса.</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Расчеты по внешнеторговым операциям в России в условиях прогрессирующей инфляции производились по текущим рыночным курсам. Это создавало возможность для демпингового экспорта и покрытия любых издержек российских производителей. В других странах длительное время в период перехода к конвертируемости международные расчеты осуществлялись по твердым фиксированным курсам с минимальными отклонениями рыночных котировок, связанными с колебаниями спроса и предложения валюты.</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Поддержание курса рубля осуществлялось на ММВБ Центральным банком России путем валютных интервенций в процессе торгов. В других странах фиксированные курсы сначала устанавливались в административном порядке, а затем поддерживались на валютном рынке с помощью интервенции центральных банков.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Переход к обратимости рубля был логическим продолжением совершенно неподготовленной концепции широкой либерализации внешнеэкономических связей. Причем если по отношению к привлечению иностранных инвестиций соблюдалась определенная осторожность, то внутренняя обратимость первое время не знала никаких ограничений. Возможность прямого получения СКВ российскими экономическими субъектами стала одним из ключевых факторов, определяющих направленность реформ в стране.</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Принятая схема достижения обратимости рубля принесла неоднозначные результаты - на внешний рынок хлынули сотни тысяч предприятий и предпринимательских структур. Вследствие ликвидации монополии внешней торговли в их руки перешли основные доходы от внешнеторговых операций. Наряду с номенклатурно-криминальной приватизацией это стало одним из главных источников первоначального накопления капитала. Внутренний рынок из-за отсутствия фиксированного курса, сдерживавшего импорт, стал быстро наполняться импортными товарами и услугами. Население получило возможность свободного обмена рублей на конвертируемую валюту, что привело к "долларизации всей страны" и колоссальной утечке капитала за границу. Внутренняя обратимость на принципах курсообразования выявила слабость рубля и экономики страны, которую он представлял.</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Некоторые эксперты считают, что из имеющегося арсенала средств управления курсом рубля можно выделить:</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а) усиление экспортного контроля и управление размерами обязательных продаж валютной выручки экспортеров в зависимости от эффективности контроля;</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 xml:space="preserve">б) корректирующие относительно небольшие валютные интервенции </w:t>
      </w:r>
      <w:r w:rsidR="00C01A3B" w:rsidRPr="00BD2063">
        <w:rPr>
          <w:sz w:val="28"/>
          <w:szCs w:val="28"/>
        </w:rPr>
        <w:t>Центробанка</w:t>
      </w:r>
      <w:r w:rsidRPr="00BD2063">
        <w:rPr>
          <w:sz w:val="28"/>
          <w:szCs w:val="28"/>
        </w:rPr>
        <w:t xml:space="preserve"> на рынке и скупка валюты в случае благоприятной ценовой ситуации;</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в) управление валютным долгом государства и частных компаний как путем его реструктуризации и возложения на государство определенных гарантий по частным долгам с получением за это уступок по процентам и срокам погашения, так и через банкротство некоторых частных компаний, произведших непомерные заимствования на внешнем рынке;</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г) всемерное стимулирование экспорта, особенно высокотехнологичной продукции, с уменьшением в этом случае доли продажи валютной выручки на часть, идущую на закупку новых технологий и технических средств, позволяющих расширять экспорт;</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д) разумное управление импортом с жесткой регистрацией контрактов, их сведением по направлениям импорта, анализом и отсечением фиктивных контрактов с выявлением фирм, занимающихся вывозом капитала; обязательность регистрации "челноков", покупающих валюту на рынке в качестве предпринимателей и налогоплательщиков;</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е) государственное стимулирование и поддержка мероприятий по восстановлению рынков деривативов, позволяющих хеджировать сделки и постепенно снижать необходимость участия государства в управлении валютным курсом.</w:t>
      </w:r>
    </w:p>
    <w:p w:rsidR="00BE252E" w:rsidRPr="00BD2063" w:rsidRDefault="00BE252E" w:rsidP="0057286A">
      <w:pPr>
        <w:pStyle w:val="af1"/>
        <w:spacing w:before="0" w:beforeAutospacing="0" w:after="0" w:afterAutospacing="0" w:line="360" w:lineRule="auto"/>
        <w:ind w:firstLine="709"/>
        <w:jc w:val="both"/>
        <w:rPr>
          <w:sz w:val="28"/>
          <w:szCs w:val="28"/>
        </w:rPr>
      </w:pPr>
      <w:r w:rsidRPr="00BD2063">
        <w:rPr>
          <w:sz w:val="28"/>
          <w:szCs w:val="28"/>
        </w:rPr>
        <w:t>Без сомнения, предлагаемый некоторыми экономистами валютный совет - действенный инструмент для обуздания галопирующей инфляции. Его задачей является жесткая фиксация курса рубля по отношению к доллару или сразу к трем валютам: доллару, иене и  евро). Недостатком этой политики является невозможность использования такого мощного механизма воздействия на экономику, как эмиссия, которая, однако, должна быть строго контролируемой, иначе она неизбежно влечет за собой значительное повышение курса доллара, что ведет к реальному ухудшению основных параметров экономической безопасности страны.</w:t>
      </w:r>
    </w:p>
    <w:p w:rsidR="00514A9F" w:rsidRPr="00BD2063" w:rsidRDefault="00ED2783" w:rsidP="0057286A">
      <w:pPr>
        <w:widowControl w:val="0"/>
        <w:autoSpaceDE w:val="0"/>
        <w:autoSpaceDN w:val="0"/>
        <w:adjustRightInd w:val="0"/>
        <w:spacing w:line="360" w:lineRule="auto"/>
        <w:ind w:right="62" w:firstLine="720"/>
        <w:jc w:val="both"/>
        <w:rPr>
          <w:sz w:val="28"/>
          <w:szCs w:val="28"/>
        </w:rPr>
      </w:pPr>
      <w:r w:rsidRPr="00BD2063">
        <w:rPr>
          <w:b/>
          <w:sz w:val="32"/>
        </w:rPr>
        <w:br w:type="page"/>
      </w:r>
      <w:r w:rsidR="00514A9F" w:rsidRPr="00BD2063">
        <w:rPr>
          <w:b/>
          <w:sz w:val="32"/>
        </w:rPr>
        <w:t>З</w:t>
      </w:r>
      <w:r w:rsidR="007247A3" w:rsidRPr="00BD2063">
        <w:rPr>
          <w:b/>
          <w:sz w:val="32"/>
        </w:rPr>
        <w:t>аключение.</w:t>
      </w:r>
    </w:p>
    <w:p w:rsidR="00303358" w:rsidRPr="00BD2063" w:rsidRDefault="006F03B1" w:rsidP="0057286A">
      <w:pPr>
        <w:autoSpaceDE w:val="0"/>
        <w:autoSpaceDN w:val="0"/>
        <w:adjustRightInd w:val="0"/>
        <w:spacing w:line="360" w:lineRule="auto"/>
        <w:ind w:firstLine="709"/>
        <w:jc w:val="both"/>
        <w:rPr>
          <w:sz w:val="28"/>
          <w:szCs w:val="28"/>
        </w:rPr>
      </w:pPr>
      <w:r w:rsidRPr="00BD2063">
        <w:rPr>
          <w:sz w:val="28"/>
          <w:szCs w:val="28"/>
        </w:rPr>
        <w:t>Г</w:t>
      </w:r>
      <w:r w:rsidR="00303358" w:rsidRPr="00BD2063">
        <w:rPr>
          <w:sz w:val="28"/>
          <w:szCs w:val="28"/>
        </w:rPr>
        <w:t>осударств</w:t>
      </w:r>
      <w:r w:rsidRPr="00BD2063">
        <w:rPr>
          <w:sz w:val="28"/>
          <w:szCs w:val="28"/>
        </w:rPr>
        <w:t xml:space="preserve">енное регулирование конвертируемости национальной валюты и валютного курса </w:t>
      </w:r>
      <w:r w:rsidR="00303358" w:rsidRPr="00BD2063">
        <w:rPr>
          <w:sz w:val="28"/>
          <w:szCs w:val="28"/>
        </w:rPr>
        <w:t>является составной частью макроэкономической политики и представляет собой совокупность мер государственного регулирования, направленных на достижение баланса мировой валютной системы и национальной валютной системы. Валютная политика является составной частью финансовой политики государства. Основными направлениями валютной политики являются: управление курсами иностранных валют с целью укрепления курса национальной валюты; формирование золотовалютных резервов страны; установление единой системы валютного регулирования и валютного контроля; участие Российской Федерации в международных валютно-финансовых организациях; интеграция российской валютной системы в мировую валютную систему.</w:t>
      </w:r>
    </w:p>
    <w:p w:rsidR="00AA14CD" w:rsidRPr="00BD2063" w:rsidRDefault="002E49F9" w:rsidP="00AA14CD">
      <w:pPr>
        <w:pStyle w:val="a5"/>
        <w:spacing w:line="360" w:lineRule="auto"/>
        <w:ind w:firstLine="709"/>
      </w:pPr>
      <w:r w:rsidRPr="00BD2063">
        <w:t xml:space="preserve">Валютный рынок всегда находится на перекрестке противоречивых интересов и трудносовместимых целей различных участников экономической деятельности: государственных органов, экспортеров, импортеров, банков, иностранных инвесторов, населения и т.д. Поэтому несложно обратить внимание на то, что политика ЦБ РФ постоянно критикуется с позиции то одних, то других экономических интересов. О недостаточной эффективности и неупорядочености мер государственных органов по управлению валютно-финансовыми отношениями свидетельствует целый ряд негативных процессов. Валютный рынок находится в нестабильном положении, хотя бы потому, что не вышел из фазы формирования, в условиях экономики, носящей переходный характер и находящейся в состоянии </w:t>
      </w:r>
      <w:r w:rsidR="0022465E" w:rsidRPr="00BD2063">
        <w:t>продолжающегося</w:t>
      </w:r>
      <w:r w:rsidRPr="00BD2063">
        <w:t xml:space="preserve"> кризиса. В такой ситуации любые существенные события, воплощающие заметные экономические и политические изменения, автоматически приводят к дестабилизации и обесценению российского рубля. Вследствие данных обстоятельств население страны не питает доверия к финансовому рынку. Из-за общей криминализации экономики, несовершенства законов о рынке ценных бумах</w:t>
      </w:r>
      <w:r w:rsidR="0022465E" w:rsidRPr="00BD2063">
        <w:t xml:space="preserve">, </w:t>
      </w:r>
      <w:r w:rsidR="00AA14CD" w:rsidRPr="00BD2063">
        <w:t>пассивной</w:t>
      </w:r>
      <w:r w:rsidR="0022465E" w:rsidRPr="00BD2063">
        <w:t xml:space="preserve"> зависимости рубля от мировой стоимости сырьевых ре</w:t>
      </w:r>
      <w:r w:rsidR="00524D9F" w:rsidRPr="00BD2063">
        <w:t>с</w:t>
      </w:r>
      <w:r w:rsidR="0022465E" w:rsidRPr="00BD2063">
        <w:t>урсов</w:t>
      </w:r>
      <w:r w:rsidRPr="00BD2063">
        <w:t xml:space="preserve"> и других негативных явлениях россияне не следуют принципам рыночной экономики, и не вкладывают свои сбережения в акции, облигации и другие источники устойчивого дохода, т.е. не стремятся к рублевым формам сбережений, поскольку не верят в свою национальную валюту. Но одним указанием на плохое состояние дел в национальном хозяйстве не исчерпываются причины трудностей валютного регулирования в России. </w:t>
      </w:r>
      <w:r w:rsidR="00487E0F" w:rsidRPr="00BD2063">
        <w:t xml:space="preserve">В последнее время наметился более разумный подход к </w:t>
      </w:r>
      <w:r w:rsidR="006B4EA7" w:rsidRPr="00BD2063">
        <w:t xml:space="preserve">государственному </w:t>
      </w:r>
      <w:r w:rsidR="00487E0F" w:rsidRPr="00BD2063">
        <w:t xml:space="preserve">регулированию </w:t>
      </w:r>
      <w:r w:rsidR="006B4EA7" w:rsidRPr="00BD2063">
        <w:t>валютного рынка</w:t>
      </w:r>
      <w:r w:rsidR="00AA14CD" w:rsidRPr="00BD2063">
        <w:t>, отдельные меры, принимаемые государством представляются вполне адекватными и своевременным</w:t>
      </w:r>
      <w:r w:rsidR="00B44DA4" w:rsidRPr="00BD2063">
        <w:t>и</w:t>
      </w:r>
      <w:r w:rsidR="00AA14CD" w:rsidRPr="00BD2063">
        <w:t>, однако у</w:t>
      </w:r>
      <w:r w:rsidRPr="00BD2063">
        <w:t>правление движением средств на валютном рынке требует анализа многих аспектов экономической деятельности</w:t>
      </w:r>
      <w:r w:rsidR="00AA14CD" w:rsidRPr="00BD2063">
        <w:t xml:space="preserve"> в их совокупности</w:t>
      </w:r>
      <w:r w:rsidR="00B44DA4" w:rsidRPr="00BD2063">
        <w:t>, а не только оперативного (пусть даже правильного) на конкретные экономические ситуации.</w:t>
      </w:r>
    </w:p>
    <w:p w:rsidR="007247A3" w:rsidRPr="00BD2063" w:rsidRDefault="00487E0F" w:rsidP="00550A8E">
      <w:pPr>
        <w:pStyle w:val="a5"/>
        <w:spacing w:line="336" w:lineRule="auto"/>
        <w:ind w:firstLine="709"/>
        <w:rPr>
          <w:sz w:val="32"/>
          <w:szCs w:val="32"/>
        </w:rPr>
      </w:pPr>
      <w:r w:rsidRPr="00BD2063">
        <w:rPr>
          <w:b/>
          <w:sz w:val="32"/>
        </w:rPr>
        <w:br w:type="page"/>
      </w:r>
      <w:r w:rsidR="007247A3" w:rsidRPr="00BD2063">
        <w:rPr>
          <w:b/>
          <w:sz w:val="32"/>
          <w:szCs w:val="32"/>
        </w:rPr>
        <w:t>Библиографический список</w:t>
      </w:r>
    </w:p>
    <w:p w:rsidR="00832299" w:rsidRPr="00BD2063" w:rsidRDefault="00832299" w:rsidP="00550A8E">
      <w:pPr>
        <w:pStyle w:val="a7"/>
        <w:numPr>
          <w:ilvl w:val="0"/>
          <w:numId w:val="25"/>
        </w:numPr>
        <w:tabs>
          <w:tab w:val="left" w:pos="142"/>
        </w:tabs>
        <w:spacing w:line="336" w:lineRule="auto"/>
        <w:ind w:left="0" w:firstLine="709"/>
        <w:jc w:val="both"/>
        <w:rPr>
          <w:sz w:val="28"/>
          <w:szCs w:val="28"/>
        </w:rPr>
      </w:pPr>
      <w:r w:rsidRPr="00BD2063">
        <w:rPr>
          <w:sz w:val="28"/>
          <w:szCs w:val="28"/>
        </w:rPr>
        <w:t>Конституция Российской Федерации.</w:t>
      </w:r>
    </w:p>
    <w:p w:rsidR="001C7750" w:rsidRPr="00BD2063" w:rsidRDefault="001C7750"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Федеральный закон от 10.12.2003 №173-ФЗ (ред. от 22.07.2008) «О валютном регулировании и валютном контроле».</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Артемов Н.М. Валютное регулирование в Российской Федерации: Диссертация. М., 2002.</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szCs w:val="28"/>
        </w:rPr>
        <w:t>Государственное регулирование рыночной экономики: Учеб. пособие / Отв. ред. И.И. Столяров. М., 2002.</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szCs w:val="28"/>
        </w:rPr>
      </w:pPr>
      <w:r w:rsidRPr="00BD2063">
        <w:rPr>
          <w:b w:val="0"/>
        </w:rPr>
        <w:t>Губарева Т.И. Валютное регулирование: динамика парадигмы в условиях новых вызовов// «Финансовое право», 2009, №6.</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Деньги, кредит, банки: Справ. пособие / Г.И. Кравцова, Б.С. Войтешенко, Е.И. Кравцов и др.: Под общ. ред. Г.И. Кравцовой. – Мн.: Меркаванне, 1994.</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szCs w:val="28"/>
        </w:rPr>
      </w:pPr>
      <w:r w:rsidRPr="00BD2063">
        <w:rPr>
          <w:b w:val="0"/>
        </w:rPr>
        <w:t>Джабиев Э.С. Исторический и международный опыт правового регулирования валютных отношений// «Финансовое право». – 2009. №6.</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Ерпылева Н.Ю. Механизм валютного регулирования в России: новеллы правовой регламентации // Законодательство и экономика. 2006. №4. С. 28 - 33, №5. С. 29 - 43, №6. С. 66 - 74.</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Канцеров Р.Э. Финансово-правовое регулирование валютных отношений: понятие и сущность // «Финансовое право», 2008, №10.</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Колосов Ю.М. Некоторые современные вопросы международного права // Советское государство и право. 1990. №11. С. 84 - 91.</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szCs w:val="36"/>
        </w:rPr>
      </w:pPr>
      <w:r w:rsidRPr="00BD2063">
        <w:rPr>
          <w:b w:val="0"/>
        </w:rPr>
        <w:t>Крохина Ю.А., Смирникова Ю.Л., Тютина Ю.В. Валютное право. М., 2007.</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Поляков В.П., Московкина В.А. Основы денежного обращения и кредита: Учебное пособие. – 2-е изд., доп. – М.: ИНФРА-М, 1997.</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Тарасов В.И. Деньги, кредит, банки: Учебное пособие. – Мн.: Мисанта, 2003.</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rPr>
      </w:pPr>
      <w:r w:rsidRPr="00BD2063">
        <w:rPr>
          <w:b w:val="0"/>
        </w:rPr>
        <w:t>Федченко О.С. Вопросы взаимодействия внешнеэкономической и валютной политики государства // «Финансовое право», 2008, №6.</w:t>
      </w:r>
    </w:p>
    <w:p w:rsidR="001A257D" w:rsidRPr="00BD2063" w:rsidRDefault="001A257D" w:rsidP="00550A8E">
      <w:pPr>
        <w:pStyle w:val="ac"/>
        <w:numPr>
          <w:ilvl w:val="0"/>
          <w:numId w:val="25"/>
        </w:numPr>
        <w:tabs>
          <w:tab w:val="clear" w:pos="360"/>
          <w:tab w:val="left" w:pos="142"/>
          <w:tab w:val="num" w:pos="709"/>
        </w:tabs>
        <w:spacing w:line="336" w:lineRule="auto"/>
        <w:ind w:left="0" w:firstLine="709"/>
        <w:jc w:val="both"/>
        <w:rPr>
          <w:b w:val="0"/>
          <w:szCs w:val="36"/>
        </w:rPr>
      </w:pPr>
      <w:r w:rsidRPr="00BD2063">
        <w:rPr>
          <w:b w:val="0"/>
          <w:szCs w:val="36"/>
        </w:rPr>
        <w:t>Финансовое право: Учебник под ред. Н.И. Химичева. М., 2008.</w:t>
      </w:r>
      <w:bookmarkStart w:id="0" w:name="_GoBack"/>
      <w:bookmarkEnd w:id="0"/>
    </w:p>
    <w:sectPr w:rsidR="001A257D" w:rsidRPr="00BD2063" w:rsidSect="009D500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63" w:rsidRDefault="00816963" w:rsidP="007247A3">
      <w:r>
        <w:separator/>
      </w:r>
    </w:p>
  </w:endnote>
  <w:endnote w:type="continuationSeparator" w:id="0">
    <w:p w:rsidR="00816963" w:rsidRDefault="00816963" w:rsidP="0072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63" w:rsidRDefault="00816963" w:rsidP="007247A3">
      <w:r>
        <w:separator/>
      </w:r>
    </w:p>
  </w:footnote>
  <w:footnote w:type="continuationSeparator" w:id="0">
    <w:p w:rsidR="00816963" w:rsidRDefault="00816963" w:rsidP="007247A3">
      <w:r>
        <w:continuationSeparator/>
      </w:r>
    </w:p>
  </w:footnote>
  <w:footnote w:id="1">
    <w:p w:rsidR="00315D78" w:rsidRPr="008D716B" w:rsidRDefault="00315D78" w:rsidP="00C01A3B">
      <w:pPr>
        <w:pStyle w:val="af1"/>
        <w:spacing w:before="0" w:beforeAutospacing="0" w:after="0" w:afterAutospacing="0"/>
        <w:jc w:val="both"/>
      </w:pPr>
      <w:r w:rsidRPr="008D716B">
        <w:rPr>
          <w:rStyle w:val="a9"/>
        </w:rPr>
        <w:footnoteRef/>
      </w:r>
      <w:r w:rsidRPr="008D716B">
        <w:t xml:space="preserve"> Тарасов В.И. Деньги, кредит, банки: Учебное пособие. – Мн.: Мисанта, 2003. – с. 440</w:t>
      </w:r>
    </w:p>
  </w:footnote>
  <w:footnote w:id="2">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Деньги, кредит, банки: Справ. пособие / Г.И. Кравцова, Б.С. Войтешенко, Е.И. Кравцов и др.: Под общ. ред. Г.И. Кравцовой. – Мн.: Меркаванне, 1994. – с.124.</w:t>
      </w:r>
    </w:p>
  </w:footnote>
  <w:footnote w:id="3">
    <w:p w:rsidR="00315D78" w:rsidRPr="008D716B" w:rsidRDefault="00315D78" w:rsidP="00C01A3B">
      <w:pPr>
        <w:pStyle w:val="af1"/>
        <w:spacing w:before="0" w:beforeAutospacing="0" w:after="0" w:afterAutospacing="0"/>
        <w:jc w:val="both"/>
      </w:pPr>
      <w:r w:rsidRPr="008D716B">
        <w:rPr>
          <w:rStyle w:val="a9"/>
        </w:rPr>
        <w:footnoteRef/>
      </w:r>
      <w:r w:rsidRPr="008D716B">
        <w:t xml:space="preserve"> Поляков В.П., Московкина В.А. Основы денежного обращения и кредита: Учебное пособие. – 2-е изд., доп. – М.: ИНФРА-М, 1997. – с. 73.</w:t>
      </w:r>
    </w:p>
  </w:footnote>
  <w:footnote w:id="4">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Тарасов В.И. Деньги, кредит, банки: Учебное пособие. – Мн.: Мисанта, 2003. – с. 441.</w:t>
      </w:r>
    </w:p>
  </w:footnote>
  <w:footnote w:id="5">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Деньги, кредит, банки: Справ. пособие / Г.И. Кравцова, Б.С. Войтешенко, Е.И. Кравцов и др.: Под общ. ред. Г.И. Кравцовой. – Мн.: Меркаванне, 1994. – с.127.</w:t>
      </w:r>
    </w:p>
  </w:footnote>
  <w:footnote w:id="6">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Тарасов В.И. Деньги, кредит, банки: Учебное пособие. – Мн.: Мисанта, 2003. – с. 445.</w:t>
      </w:r>
    </w:p>
  </w:footnote>
  <w:footnote w:id="7">
    <w:p w:rsidR="00315D78" w:rsidRPr="008D716B" w:rsidRDefault="00315D78" w:rsidP="00C01A3B">
      <w:pPr>
        <w:pStyle w:val="ac"/>
        <w:tabs>
          <w:tab w:val="left" w:pos="142"/>
        </w:tabs>
        <w:jc w:val="both"/>
        <w:rPr>
          <w:b w:val="0"/>
          <w:sz w:val="24"/>
          <w:szCs w:val="24"/>
        </w:rPr>
      </w:pPr>
      <w:r w:rsidRPr="008D716B">
        <w:rPr>
          <w:rStyle w:val="a9"/>
          <w:b w:val="0"/>
          <w:sz w:val="24"/>
          <w:szCs w:val="24"/>
        </w:rPr>
        <w:footnoteRef/>
      </w:r>
      <w:r w:rsidRPr="008D716B">
        <w:rPr>
          <w:b w:val="0"/>
          <w:sz w:val="24"/>
          <w:szCs w:val="24"/>
        </w:rPr>
        <w:t xml:space="preserve"> Артемов Н.М. Валютное регулирование в Российской Федерации: Диссертация. М., 2002.</w:t>
      </w:r>
      <w:r>
        <w:rPr>
          <w:b w:val="0"/>
          <w:sz w:val="24"/>
          <w:szCs w:val="24"/>
        </w:rPr>
        <w:t xml:space="preserve"> С. 197-198.</w:t>
      </w:r>
    </w:p>
  </w:footnote>
  <w:footnote w:id="8">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Колосов Ю.М. Некоторые современные вопросы международного права // Советское государство и право. 1990. №11. С. 84 - 91.</w:t>
      </w:r>
    </w:p>
  </w:footnote>
  <w:footnote w:id="9">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Ерпылева Н.Ю. Механизм валютного регулирования в России: новеллы правовой регламентации // Законодательство и экономика. 2006. №4. С. 28 - 33, №5. С. 29 - 43, №6. С. 66 - 74.</w:t>
      </w:r>
    </w:p>
  </w:footnote>
  <w:footnote w:id="10">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Артемов Н.М. Валютное регулирование в Российской Федерации: Диссертация. М., 2002.</w:t>
      </w:r>
    </w:p>
  </w:footnote>
  <w:footnote w:id="11">
    <w:p w:rsidR="00315D78" w:rsidRPr="008D716B" w:rsidRDefault="00315D78" w:rsidP="00C01A3B">
      <w:pPr>
        <w:pStyle w:val="a7"/>
        <w:jc w:val="both"/>
        <w:rPr>
          <w:sz w:val="24"/>
          <w:szCs w:val="24"/>
        </w:rPr>
      </w:pPr>
      <w:r w:rsidRPr="008D716B">
        <w:rPr>
          <w:rStyle w:val="a9"/>
          <w:sz w:val="24"/>
          <w:szCs w:val="24"/>
        </w:rPr>
        <w:footnoteRef/>
      </w:r>
      <w:r w:rsidRPr="008D716B">
        <w:rPr>
          <w:sz w:val="24"/>
          <w:szCs w:val="24"/>
        </w:rPr>
        <w:t xml:space="preserve"> Государственное регулирование рыночной экономики: Учеб. пособие / Отв. ред. И.И. Столяров. 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78" w:rsidRDefault="00315D78" w:rsidP="009D5003">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15D78" w:rsidRDefault="00315D78" w:rsidP="009D5003">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78" w:rsidRPr="008B3F0F" w:rsidRDefault="00315D78" w:rsidP="009D5003">
    <w:pPr>
      <w:pStyle w:val="af"/>
      <w:framePr w:wrap="around" w:vAnchor="text" w:hAnchor="margin" w:xAlign="right" w:y="1"/>
      <w:rPr>
        <w:rStyle w:val="af5"/>
        <w:sz w:val="24"/>
        <w:szCs w:val="24"/>
      </w:rPr>
    </w:pPr>
    <w:r w:rsidRPr="008B3F0F">
      <w:rPr>
        <w:rStyle w:val="af5"/>
        <w:sz w:val="24"/>
        <w:szCs w:val="24"/>
      </w:rPr>
      <w:fldChar w:fldCharType="begin"/>
    </w:r>
    <w:r w:rsidRPr="008B3F0F">
      <w:rPr>
        <w:rStyle w:val="af5"/>
        <w:sz w:val="24"/>
        <w:szCs w:val="24"/>
      </w:rPr>
      <w:instrText xml:space="preserve">PAGE  </w:instrText>
    </w:r>
    <w:r w:rsidRPr="008B3F0F">
      <w:rPr>
        <w:rStyle w:val="af5"/>
        <w:sz w:val="24"/>
        <w:szCs w:val="24"/>
      </w:rPr>
      <w:fldChar w:fldCharType="separate"/>
    </w:r>
    <w:r w:rsidR="00037686">
      <w:rPr>
        <w:rStyle w:val="af5"/>
        <w:noProof/>
        <w:sz w:val="24"/>
        <w:szCs w:val="24"/>
      </w:rPr>
      <w:t>2</w:t>
    </w:r>
    <w:r w:rsidRPr="008B3F0F">
      <w:rPr>
        <w:rStyle w:val="af5"/>
        <w:sz w:val="24"/>
        <w:szCs w:val="24"/>
      </w:rPr>
      <w:fldChar w:fldCharType="end"/>
    </w:r>
  </w:p>
  <w:p w:rsidR="00315D78" w:rsidRDefault="00315D78" w:rsidP="009D5003">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7EB9"/>
    <w:multiLevelType w:val="singleLevel"/>
    <w:tmpl w:val="982E934E"/>
    <w:lvl w:ilvl="0">
      <w:start w:val="1"/>
      <w:numFmt w:val="decimal"/>
      <w:lvlText w:val="%1."/>
      <w:lvlJc w:val="left"/>
      <w:pPr>
        <w:tabs>
          <w:tab w:val="num" w:pos="717"/>
        </w:tabs>
        <w:ind w:left="717" w:hanging="360"/>
      </w:pPr>
      <w:rPr>
        <w:rFonts w:hint="default"/>
      </w:rPr>
    </w:lvl>
  </w:abstractNum>
  <w:abstractNum w:abstractNumId="1">
    <w:nsid w:val="08CC2BED"/>
    <w:multiLevelType w:val="singleLevel"/>
    <w:tmpl w:val="CA3CD9B2"/>
    <w:lvl w:ilvl="0">
      <w:start w:val="1"/>
      <w:numFmt w:val="decimal"/>
      <w:lvlText w:val="%1)"/>
      <w:lvlJc w:val="left"/>
      <w:pPr>
        <w:tabs>
          <w:tab w:val="num" w:pos="1080"/>
        </w:tabs>
        <w:ind w:left="1080" w:hanging="360"/>
      </w:pPr>
      <w:rPr>
        <w:rFonts w:hint="default"/>
      </w:rPr>
    </w:lvl>
  </w:abstractNum>
  <w:abstractNum w:abstractNumId="2">
    <w:nsid w:val="0AE05F4D"/>
    <w:multiLevelType w:val="hybridMultilevel"/>
    <w:tmpl w:val="42985150"/>
    <w:lvl w:ilvl="0" w:tplc="8200C454">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D52296"/>
    <w:multiLevelType w:val="singleLevel"/>
    <w:tmpl w:val="0F104E8C"/>
    <w:lvl w:ilvl="0">
      <w:start w:val="1"/>
      <w:numFmt w:val="decimal"/>
      <w:lvlText w:val="%1."/>
      <w:lvlJc w:val="left"/>
      <w:pPr>
        <w:tabs>
          <w:tab w:val="num" w:pos="1080"/>
        </w:tabs>
        <w:ind w:left="1080" w:hanging="360"/>
      </w:pPr>
      <w:rPr>
        <w:rFonts w:hint="default"/>
      </w:rPr>
    </w:lvl>
  </w:abstractNum>
  <w:abstractNum w:abstractNumId="4">
    <w:nsid w:val="12D51706"/>
    <w:multiLevelType w:val="singleLevel"/>
    <w:tmpl w:val="7884F8BA"/>
    <w:lvl w:ilvl="0">
      <w:start w:val="1"/>
      <w:numFmt w:val="decimal"/>
      <w:lvlText w:val="%1."/>
      <w:lvlJc w:val="left"/>
      <w:pPr>
        <w:tabs>
          <w:tab w:val="num" w:pos="360"/>
        </w:tabs>
        <w:ind w:left="360" w:hanging="360"/>
      </w:pPr>
      <w:rPr>
        <w:rFonts w:hint="default"/>
      </w:rPr>
    </w:lvl>
  </w:abstractNum>
  <w:abstractNum w:abstractNumId="5">
    <w:nsid w:val="1C982F3C"/>
    <w:multiLevelType w:val="singleLevel"/>
    <w:tmpl w:val="B9C40C10"/>
    <w:lvl w:ilvl="0">
      <w:start w:val="1"/>
      <w:numFmt w:val="decimal"/>
      <w:lvlText w:val="%1."/>
      <w:legacy w:legacy="1" w:legacySpace="0" w:legacyIndent="283"/>
      <w:lvlJc w:val="left"/>
      <w:pPr>
        <w:ind w:left="283" w:hanging="283"/>
      </w:pPr>
    </w:lvl>
  </w:abstractNum>
  <w:abstractNum w:abstractNumId="6">
    <w:nsid w:val="1D684564"/>
    <w:multiLevelType w:val="singleLevel"/>
    <w:tmpl w:val="84AC61BA"/>
    <w:lvl w:ilvl="0">
      <w:start w:val="1"/>
      <w:numFmt w:val="lowerLetter"/>
      <w:lvlText w:val="%1)"/>
      <w:lvlJc w:val="left"/>
      <w:pPr>
        <w:tabs>
          <w:tab w:val="num" w:pos="1080"/>
        </w:tabs>
        <w:ind w:left="1080" w:hanging="360"/>
      </w:pPr>
      <w:rPr>
        <w:rFonts w:hint="default"/>
      </w:rPr>
    </w:lvl>
  </w:abstractNum>
  <w:abstractNum w:abstractNumId="7">
    <w:nsid w:val="1E514392"/>
    <w:multiLevelType w:val="singleLevel"/>
    <w:tmpl w:val="D44CE2F4"/>
    <w:lvl w:ilvl="0">
      <w:start w:val="2"/>
      <w:numFmt w:val="decimal"/>
      <w:lvlText w:val="%1)"/>
      <w:lvlJc w:val="left"/>
      <w:pPr>
        <w:tabs>
          <w:tab w:val="num" w:pos="1215"/>
        </w:tabs>
        <w:ind w:left="1215" w:hanging="495"/>
      </w:pPr>
      <w:rPr>
        <w:rFonts w:hint="default"/>
      </w:rPr>
    </w:lvl>
  </w:abstractNum>
  <w:abstractNum w:abstractNumId="8">
    <w:nsid w:val="1F6524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A66545"/>
    <w:multiLevelType w:val="multilevel"/>
    <w:tmpl w:val="A3B24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3F3630"/>
    <w:multiLevelType w:val="singleLevel"/>
    <w:tmpl w:val="CA3CD9B2"/>
    <w:lvl w:ilvl="0">
      <w:start w:val="1"/>
      <w:numFmt w:val="decimal"/>
      <w:lvlText w:val="%1)"/>
      <w:lvlJc w:val="left"/>
      <w:pPr>
        <w:tabs>
          <w:tab w:val="num" w:pos="1080"/>
        </w:tabs>
        <w:ind w:left="1080" w:hanging="360"/>
      </w:pPr>
      <w:rPr>
        <w:rFonts w:hint="default"/>
      </w:rPr>
    </w:lvl>
  </w:abstractNum>
  <w:abstractNum w:abstractNumId="11">
    <w:nsid w:val="214A3E0C"/>
    <w:multiLevelType w:val="hybridMultilevel"/>
    <w:tmpl w:val="19C2A628"/>
    <w:lvl w:ilvl="0" w:tplc="D0BA22EC">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2">
    <w:nsid w:val="232E4155"/>
    <w:multiLevelType w:val="hybridMultilevel"/>
    <w:tmpl w:val="32BA90A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2A897FF6"/>
    <w:multiLevelType w:val="multilevel"/>
    <w:tmpl w:val="A62E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AE5C0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66210E7"/>
    <w:multiLevelType w:val="hybridMultilevel"/>
    <w:tmpl w:val="355467B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377E0CFE"/>
    <w:multiLevelType w:val="hybridMultilevel"/>
    <w:tmpl w:val="221A9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84231"/>
    <w:multiLevelType w:val="hybridMultilevel"/>
    <w:tmpl w:val="428662E2"/>
    <w:lvl w:ilvl="0" w:tplc="D0BA22EC">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8">
    <w:nsid w:val="4455206A"/>
    <w:multiLevelType w:val="singleLevel"/>
    <w:tmpl w:val="0419000F"/>
    <w:lvl w:ilvl="0">
      <w:start w:val="1"/>
      <w:numFmt w:val="decimal"/>
      <w:lvlText w:val="%1."/>
      <w:lvlJc w:val="left"/>
      <w:pPr>
        <w:tabs>
          <w:tab w:val="num" w:pos="360"/>
        </w:tabs>
        <w:ind w:left="360" w:hanging="360"/>
      </w:pPr>
    </w:lvl>
  </w:abstractNum>
  <w:abstractNum w:abstractNumId="19">
    <w:nsid w:val="49AA5639"/>
    <w:multiLevelType w:val="singleLevel"/>
    <w:tmpl w:val="17627638"/>
    <w:lvl w:ilvl="0">
      <w:start w:val="1"/>
      <w:numFmt w:val="decimal"/>
      <w:lvlText w:val="%1."/>
      <w:lvlJc w:val="left"/>
      <w:pPr>
        <w:tabs>
          <w:tab w:val="num" w:pos="1080"/>
        </w:tabs>
        <w:ind w:left="1080" w:hanging="360"/>
      </w:pPr>
      <w:rPr>
        <w:rFonts w:hint="default"/>
      </w:rPr>
    </w:lvl>
  </w:abstractNum>
  <w:abstractNum w:abstractNumId="20">
    <w:nsid w:val="49DA71FC"/>
    <w:multiLevelType w:val="singleLevel"/>
    <w:tmpl w:val="17627638"/>
    <w:lvl w:ilvl="0">
      <w:start w:val="1"/>
      <w:numFmt w:val="decimal"/>
      <w:lvlText w:val="%1."/>
      <w:lvlJc w:val="left"/>
      <w:pPr>
        <w:tabs>
          <w:tab w:val="num" w:pos="1080"/>
        </w:tabs>
        <w:ind w:left="1080" w:hanging="360"/>
      </w:pPr>
      <w:rPr>
        <w:rFonts w:hint="default"/>
      </w:rPr>
    </w:lvl>
  </w:abstractNum>
  <w:abstractNum w:abstractNumId="21">
    <w:nsid w:val="4D5904BB"/>
    <w:multiLevelType w:val="singleLevel"/>
    <w:tmpl w:val="4530B4EA"/>
    <w:lvl w:ilvl="0">
      <w:start w:val="1"/>
      <w:numFmt w:val="decimal"/>
      <w:lvlText w:val="%1."/>
      <w:lvlJc w:val="left"/>
      <w:pPr>
        <w:tabs>
          <w:tab w:val="num" w:pos="1080"/>
        </w:tabs>
        <w:ind w:left="1080" w:hanging="360"/>
      </w:pPr>
      <w:rPr>
        <w:rFonts w:hint="default"/>
      </w:rPr>
    </w:lvl>
  </w:abstractNum>
  <w:abstractNum w:abstractNumId="22">
    <w:nsid w:val="4E345778"/>
    <w:multiLevelType w:val="singleLevel"/>
    <w:tmpl w:val="D4DEDC4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3">
    <w:nsid w:val="55153F61"/>
    <w:multiLevelType w:val="multilevel"/>
    <w:tmpl w:val="A3B24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59860FF"/>
    <w:multiLevelType w:val="singleLevel"/>
    <w:tmpl w:val="A7D65C34"/>
    <w:lvl w:ilvl="0">
      <w:start w:val="1"/>
      <w:numFmt w:val="decimal"/>
      <w:lvlText w:val="%1."/>
      <w:lvlJc w:val="left"/>
      <w:pPr>
        <w:tabs>
          <w:tab w:val="num" w:pos="1080"/>
        </w:tabs>
        <w:ind w:left="1080" w:hanging="360"/>
      </w:pPr>
      <w:rPr>
        <w:rFonts w:hint="default"/>
      </w:rPr>
    </w:lvl>
  </w:abstractNum>
  <w:abstractNum w:abstractNumId="25">
    <w:nsid w:val="56D74C93"/>
    <w:multiLevelType w:val="multilevel"/>
    <w:tmpl w:val="CE3A46C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6">
    <w:nsid w:val="5A7619B7"/>
    <w:multiLevelType w:val="singleLevel"/>
    <w:tmpl w:val="7884F8BA"/>
    <w:lvl w:ilvl="0">
      <w:start w:val="3"/>
      <w:numFmt w:val="decimal"/>
      <w:lvlText w:val="%1."/>
      <w:lvlJc w:val="left"/>
      <w:pPr>
        <w:tabs>
          <w:tab w:val="num" w:pos="360"/>
        </w:tabs>
        <w:ind w:left="360" w:hanging="360"/>
      </w:pPr>
      <w:rPr>
        <w:rFonts w:hint="default"/>
      </w:rPr>
    </w:lvl>
  </w:abstractNum>
  <w:abstractNum w:abstractNumId="27">
    <w:nsid w:val="5B3F4238"/>
    <w:multiLevelType w:val="singleLevel"/>
    <w:tmpl w:val="17627638"/>
    <w:lvl w:ilvl="0">
      <w:start w:val="1"/>
      <w:numFmt w:val="decimal"/>
      <w:lvlText w:val="%1."/>
      <w:lvlJc w:val="left"/>
      <w:pPr>
        <w:tabs>
          <w:tab w:val="num" w:pos="1080"/>
        </w:tabs>
        <w:ind w:left="1080" w:hanging="360"/>
      </w:pPr>
      <w:rPr>
        <w:rFonts w:hint="default"/>
      </w:rPr>
    </w:lvl>
  </w:abstractNum>
  <w:abstractNum w:abstractNumId="28">
    <w:nsid w:val="5FE92F37"/>
    <w:multiLevelType w:val="singleLevel"/>
    <w:tmpl w:val="7884F8BA"/>
    <w:lvl w:ilvl="0">
      <w:start w:val="1"/>
      <w:numFmt w:val="decimal"/>
      <w:lvlText w:val="%1."/>
      <w:lvlJc w:val="left"/>
      <w:pPr>
        <w:tabs>
          <w:tab w:val="num" w:pos="360"/>
        </w:tabs>
        <w:ind w:left="360" w:hanging="360"/>
      </w:pPr>
      <w:rPr>
        <w:rFonts w:ascii="Times New Roman" w:hAnsi="Times New Roman" w:hint="default"/>
      </w:rPr>
    </w:lvl>
  </w:abstractNum>
  <w:abstractNum w:abstractNumId="29">
    <w:nsid w:val="66412093"/>
    <w:multiLevelType w:val="hybridMultilevel"/>
    <w:tmpl w:val="9D684C4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67C37759"/>
    <w:multiLevelType w:val="hybridMultilevel"/>
    <w:tmpl w:val="BF0CA8B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6CE31E8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D727DEE"/>
    <w:multiLevelType w:val="singleLevel"/>
    <w:tmpl w:val="ED9ABABA"/>
    <w:lvl w:ilvl="0">
      <w:start w:val="1"/>
      <w:numFmt w:val="bullet"/>
      <w:lvlText w:val="-"/>
      <w:lvlJc w:val="left"/>
      <w:pPr>
        <w:tabs>
          <w:tab w:val="num" w:pos="717"/>
        </w:tabs>
        <w:ind w:left="717" w:hanging="360"/>
      </w:pPr>
      <w:rPr>
        <w:rFonts w:hint="default"/>
      </w:rPr>
    </w:lvl>
  </w:abstractNum>
  <w:abstractNum w:abstractNumId="33">
    <w:nsid w:val="75423082"/>
    <w:multiLevelType w:val="singleLevel"/>
    <w:tmpl w:val="717C2F9C"/>
    <w:lvl w:ilvl="0">
      <w:start w:val="1"/>
      <w:numFmt w:val="decimal"/>
      <w:lvlText w:val="%1."/>
      <w:lvlJc w:val="left"/>
      <w:pPr>
        <w:tabs>
          <w:tab w:val="num" w:pos="938"/>
        </w:tabs>
        <w:ind w:left="938" w:hanging="360"/>
      </w:pPr>
      <w:rPr>
        <w:rFonts w:hint="default"/>
      </w:rPr>
    </w:lvl>
  </w:abstractNum>
  <w:abstractNum w:abstractNumId="34">
    <w:nsid w:val="7743181C"/>
    <w:multiLevelType w:val="singleLevel"/>
    <w:tmpl w:val="27B6BFEA"/>
    <w:lvl w:ilvl="0">
      <w:start w:val="1"/>
      <w:numFmt w:val="bullet"/>
      <w:lvlText w:val=""/>
      <w:lvlJc w:val="left"/>
      <w:pPr>
        <w:tabs>
          <w:tab w:val="num" w:pos="360"/>
        </w:tabs>
        <w:ind w:left="360" w:hanging="360"/>
      </w:pPr>
      <w:rPr>
        <w:rFonts w:ascii="Wingdings" w:hAnsi="Wingdings" w:hint="default"/>
      </w:rPr>
    </w:lvl>
  </w:abstractNum>
  <w:abstractNum w:abstractNumId="35">
    <w:nsid w:val="7A852217"/>
    <w:multiLevelType w:val="hybridMultilevel"/>
    <w:tmpl w:val="EAD0DD7C"/>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6">
    <w:nsid w:val="7D242476"/>
    <w:multiLevelType w:val="hybridMultilevel"/>
    <w:tmpl w:val="B93E340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7DD64BD6"/>
    <w:multiLevelType w:val="singleLevel"/>
    <w:tmpl w:val="7884F8BA"/>
    <w:lvl w:ilvl="0">
      <w:start w:val="1"/>
      <w:numFmt w:val="decimal"/>
      <w:lvlText w:val="%1."/>
      <w:lvlJc w:val="left"/>
      <w:pPr>
        <w:tabs>
          <w:tab w:val="num" w:pos="360"/>
        </w:tabs>
        <w:ind w:left="360" w:hanging="360"/>
      </w:pPr>
      <w:rPr>
        <w:rFonts w:ascii="Times New Roman" w:hAnsi="Times New Roman" w:hint="default"/>
      </w:rPr>
    </w:lvl>
  </w:abstractNum>
  <w:num w:numId="1">
    <w:abstractNumId w:val="19"/>
  </w:num>
  <w:num w:numId="2">
    <w:abstractNumId w:val="27"/>
  </w:num>
  <w:num w:numId="3">
    <w:abstractNumId w:val="8"/>
  </w:num>
  <w:num w:numId="4">
    <w:abstractNumId w:val="25"/>
  </w:num>
  <w:num w:numId="5">
    <w:abstractNumId w:val="20"/>
  </w:num>
  <w:num w:numId="6">
    <w:abstractNumId w:val="6"/>
  </w:num>
  <w:num w:numId="7">
    <w:abstractNumId w:val="18"/>
  </w:num>
  <w:num w:numId="8">
    <w:abstractNumId w:val="1"/>
  </w:num>
  <w:num w:numId="9">
    <w:abstractNumId w:val="10"/>
  </w:num>
  <w:num w:numId="10">
    <w:abstractNumId w:val="34"/>
  </w:num>
  <w:num w:numId="11">
    <w:abstractNumId w:val="28"/>
  </w:num>
  <w:num w:numId="12">
    <w:abstractNumId w:val="7"/>
  </w:num>
  <w:num w:numId="13">
    <w:abstractNumId w:val="0"/>
  </w:num>
  <w:num w:numId="14">
    <w:abstractNumId w:val="3"/>
  </w:num>
  <w:num w:numId="15">
    <w:abstractNumId w:val="32"/>
  </w:num>
  <w:num w:numId="16">
    <w:abstractNumId w:val="33"/>
  </w:num>
  <w:num w:numId="17">
    <w:abstractNumId w:val="31"/>
  </w:num>
  <w:num w:numId="18">
    <w:abstractNumId w:val="24"/>
  </w:num>
  <w:num w:numId="19">
    <w:abstractNumId w:val="21"/>
  </w:num>
  <w:num w:numId="20">
    <w:abstractNumId w:val="26"/>
  </w:num>
  <w:num w:numId="21">
    <w:abstractNumId w:val="14"/>
  </w:num>
  <w:num w:numId="22">
    <w:abstractNumId w:val="5"/>
    <w:lvlOverride w:ilvl="0">
      <w:lvl w:ilvl="0">
        <w:start w:val="1"/>
        <w:numFmt w:val="decimal"/>
        <w:lvlText w:val="%1."/>
        <w:legacy w:legacy="1" w:legacySpace="0" w:legacyIndent="283"/>
        <w:lvlJc w:val="left"/>
        <w:pPr>
          <w:ind w:left="283" w:hanging="283"/>
        </w:pPr>
      </w:lvl>
    </w:lvlOverride>
  </w:num>
  <w:num w:numId="23">
    <w:abstractNumId w:val="22"/>
  </w:num>
  <w:num w:numId="24">
    <w:abstractNumId w:val="37"/>
  </w:num>
  <w:num w:numId="25">
    <w:abstractNumId w:val="4"/>
  </w:num>
  <w:num w:numId="26">
    <w:abstractNumId w:val="2"/>
  </w:num>
  <w:num w:numId="27">
    <w:abstractNumId w:val="11"/>
  </w:num>
  <w:num w:numId="28">
    <w:abstractNumId w:val="17"/>
  </w:num>
  <w:num w:numId="29">
    <w:abstractNumId w:val="13"/>
  </w:num>
  <w:num w:numId="30">
    <w:abstractNumId w:val="16"/>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5"/>
  </w:num>
  <w:num w:numId="34">
    <w:abstractNumId w:val="15"/>
  </w:num>
  <w:num w:numId="35">
    <w:abstractNumId w:val="36"/>
  </w:num>
  <w:num w:numId="36">
    <w:abstractNumId w:val="29"/>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7E3"/>
    <w:rsid w:val="00037686"/>
    <w:rsid w:val="00037AE4"/>
    <w:rsid w:val="000476D1"/>
    <w:rsid w:val="00053E43"/>
    <w:rsid w:val="00057BC7"/>
    <w:rsid w:val="000D0F31"/>
    <w:rsid w:val="000D39BB"/>
    <w:rsid w:val="000D48E7"/>
    <w:rsid w:val="000F1903"/>
    <w:rsid w:val="00101913"/>
    <w:rsid w:val="00145DBD"/>
    <w:rsid w:val="00184817"/>
    <w:rsid w:val="00196414"/>
    <w:rsid w:val="001A257D"/>
    <w:rsid w:val="001C2149"/>
    <w:rsid w:val="001C2BAB"/>
    <w:rsid w:val="001C6134"/>
    <w:rsid w:val="001C7750"/>
    <w:rsid w:val="001D2759"/>
    <w:rsid w:val="00206A61"/>
    <w:rsid w:val="00206D5A"/>
    <w:rsid w:val="002245E2"/>
    <w:rsid w:val="0022465E"/>
    <w:rsid w:val="002353CE"/>
    <w:rsid w:val="00241A64"/>
    <w:rsid w:val="002E479E"/>
    <w:rsid w:val="002E49F9"/>
    <w:rsid w:val="002F2CF0"/>
    <w:rsid w:val="00303358"/>
    <w:rsid w:val="00315D78"/>
    <w:rsid w:val="00332DEB"/>
    <w:rsid w:val="003B1B11"/>
    <w:rsid w:val="003C3E0D"/>
    <w:rsid w:val="003D1436"/>
    <w:rsid w:val="003D681E"/>
    <w:rsid w:val="003E771C"/>
    <w:rsid w:val="003F4B30"/>
    <w:rsid w:val="0040551A"/>
    <w:rsid w:val="00405796"/>
    <w:rsid w:val="00461254"/>
    <w:rsid w:val="00483AFD"/>
    <w:rsid w:val="00487E0F"/>
    <w:rsid w:val="004A0F77"/>
    <w:rsid w:val="004C0A7F"/>
    <w:rsid w:val="004D3EAD"/>
    <w:rsid w:val="004D5069"/>
    <w:rsid w:val="004E721D"/>
    <w:rsid w:val="004F12B1"/>
    <w:rsid w:val="004F3EA9"/>
    <w:rsid w:val="00502B50"/>
    <w:rsid w:val="00514A9F"/>
    <w:rsid w:val="00524D9F"/>
    <w:rsid w:val="00530D02"/>
    <w:rsid w:val="00550A8E"/>
    <w:rsid w:val="0057286A"/>
    <w:rsid w:val="005A776A"/>
    <w:rsid w:val="005C21CC"/>
    <w:rsid w:val="005C5E32"/>
    <w:rsid w:val="005E220E"/>
    <w:rsid w:val="005F44CF"/>
    <w:rsid w:val="00635130"/>
    <w:rsid w:val="006426AB"/>
    <w:rsid w:val="006566E5"/>
    <w:rsid w:val="006A6886"/>
    <w:rsid w:val="006B380B"/>
    <w:rsid w:val="006B4EA7"/>
    <w:rsid w:val="006F03B1"/>
    <w:rsid w:val="007064F8"/>
    <w:rsid w:val="00715435"/>
    <w:rsid w:val="007247A3"/>
    <w:rsid w:val="00727569"/>
    <w:rsid w:val="00745AE7"/>
    <w:rsid w:val="00755641"/>
    <w:rsid w:val="00763068"/>
    <w:rsid w:val="00764681"/>
    <w:rsid w:val="00781CA9"/>
    <w:rsid w:val="007A3708"/>
    <w:rsid w:val="007A5D77"/>
    <w:rsid w:val="007B5EC9"/>
    <w:rsid w:val="007D022A"/>
    <w:rsid w:val="00816963"/>
    <w:rsid w:val="008237B4"/>
    <w:rsid w:val="00832299"/>
    <w:rsid w:val="008350F6"/>
    <w:rsid w:val="00837693"/>
    <w:rsid w:val="00841756"/>
    <w:rsid w:val="00866CBE"/>
    <w:rsid w:val="00873ACC"/>
    <w:rsid w:val="00873C21"/>
    <w:rsid w:val="00893C35"/>
    <w:rsid w:val="008B2F28"/>
    <w:rsid w:val="008B3F0F"/>
    <w:rsid w:val="008B4AAB"/>
    <w:rsid w:val="008C5DC7"/>
    <w:rsid w:val="008D716B"/>
    <w:rsid w:val="00923614"/>
    <w:rsid w:val="009258E0"/>
    <w:rsid w:val="00954168"/>
    <w:rsid w:val="00986011"/>
    <w:rsid w:val="00993012"/>
    <w:rsid w:val="009C19C6"/>
    <w:rsid w:val="009C2DA4"/>
    <w:rsid w:val="009D07E3"/>
    <w:rsid w:val="009D5003"/>
    <w:rsid w:val="00A1791B"/>
    <w:rsid w:val="00A21403"/>
    <w:rsid w:val="00A30408"/>
    <w:rsid w:val="00A60CC3"/>
    <w:rsid w:val="00A763E0"/>
    <w:rsid w:val="00AA14CD"/>
    <w:rsid w:val="00AD4BCA"/>
    <w:rsid w:val="00B04F1B"/>
    <w:rsid w:val="00B44DA4"/>
    <w:rsid w:val="00B463C5"/>
    <w:rsid w:val="00B663AB"/>
    <w:rsid w:val="00B82C68"/>
    <w:rsid w:val="00B9425C"/>
    <w:rsid w:val="00BC2150"/>
    <w:rsid w:val="00BD2063"/>
    <w:rsid w:val="00BE252E"/>
    <w:rsid w:val="00C01A3B"/>
    <w:rsid w:val="00C21541"/>
    <w:rsid w:val="00C34792"/>
    <w:rsid w:val="00C52000"/>
    <w:rsid w:val="00C55BD8"/>
    <w:rsid w:val="00C65D17"/>
    <w:rsid w:val="00C66254"/>
    <w:rsid w:val="00C8508A"/>
    <w:rsid w:val="00CC570C"/>
    <w:rsid w:val="00CD20C2"/>
    <w:rsid w:val="00CD5758"/>
    <w:rsid w:val="00CE3461"/>
    <w:rsid w:val="00CF3540"/>
    <w:rsid w:val="00CF5CA4"/>
    <w:rsid w:val="00D16E14"/>
    <w:rsid w:val="00D24DC1"/>
    <w:rsid w:val="00D343A8"/>
    <w:rsid w:val="00D535CB"/>
    <w:rsid w:val="00D56CE5"/>
    <w:rsid w:val="00D81E13"/>
    <w:rsid w:val="00E10AD3"/>
    <w:rsid w:val="00E42968"/>
    <w:rsid w:val="00E471E1"/>
    <w:rsid w:val="00E54FDE"/>
    <w:rsid w:val="00E628A7"/>
    <w:rsid w:val="00EA5930"/>
    <w:rsid w:val="00EB0635"/>
    <w:rsid w:val="00EC2745"/>
    <w:rsid w:val="00EC70B7"/>
    <w:rsid w:val="00ED2783"/>
    <w:rsid w:val="00F5129E"/>
    <w:rsid w:val="00F73DC6"/>
    <w:rsid w:val="00F84839"/>
    <w:rsid w:val="00FB7B60"/>
    <w:rsid w:val="00FC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16605A-7511-42ED-9442-5DDAF73D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4820"/>
      </w:tabs>
      <w:outlineLvl w:val="0"/>
    </w:pPr>
    <w:rPr>
      <w:szCs w:val="20"/>
      <w:u w:val="single"/>
      <w:lang w:val="en-US"/>
    </w:rPr>
  </w:style>
  <w:style w:type="paragraph" w:styleId="2">
    <w:name w:val="heading 2"/>
    <w:basedOn w:val="a"/>
    <w:next w:val="a"/>
    <w:qFormat/>
    <w:pPr>
      <w:keepNext/>
      <w:jc w:val="both"/>
      <w:outlineLvl w:val="1"/>
    </w:pPr>
    <w:rPr>
      <w:sz w:val="28"/>
      <w:szCs w:val="20"/>
    </w:rPr>
  </w:style>
  <w:style w:type="paragraph" w:styleId="3">
    <w:name w:val="heading 3"/>
    <w:basedOn w:val="a"/>
    <w:next w:val="a"/>
    <w:qFormat/>
    <w:pPr>
      <w:keepNext/>
      <w:outlineLvl w:val="2"/>
    </w:pPr>
    <w:rPr>
      <w:sz w:val="28"/>
      <w:u w:val="single"/>
    </w:rPr>
  </w:style>
  <w:style w:type="paragraph" w:styleId="4">
    <w:name w:val="heading 4"/>
    <w:basedOn w:val="a"/>
    <w:next w:val="a"/>
    <w:link w:val="40"/>
    <w:qFormat/>
    <w:rsid w:val="007247A3"/>
    <w:pPr>
      <w:keepNext/>
      <w:spacing w:before="240" w:after="60"/>
      <w:outlineLvl w:val="3"/>
    </w:pPr>
    <w:rPr>
      <w:b/>
      <w:bCs/>
      <w:sz w:val="28"/>
      <w:szCs w:val="28"/>
    </w:rPr>
  </w:style>
  <w:style w:type="paragraph" w:styleId="5">
    <w:name w:val="heading 5"/>
    <w:basedOn w:val="a"/>
    <w:next w:val="a"/>
    <w:link w:val="50"/>
    <w:qFormat/>
    <w:rsid w:val="007247A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36"/>
      <w:szCs w:val="20"/>
    </w:rPr>
  </w:style>
  <w:style w:type="character" w:customStyle="1" w:styleId="a4">
    <w:name w:val="Название Знак"/>
    <w:basedOn w:val="a0"/>
    <w:link w:val="a3"/>
    <w:rsid w:val="00CF3540"/>
    <w:rPr>
      <w:sz w:val="36"/>
    </w:rPr>
  </w:style>
  <w:style w:type="paragraph" w:styleId="a5">
    <w:name w:val="Body Text Indent"/>
    <w:basedOn w:val="a"/>
    <w:pPr>
      <w:ind w:firstLine="851"/>
      <w:jc w:val="both"/>
    </w:pPr>
    <w:rPr>
      <w:sz w:val="28"/>
    </w:rPr>
  </w:style>
  <w:style w:type="paragraph" w:styleId="a6">
    <w:name w:val="Balloon Text"/>
    <w:basedOn w:val="a"/>
    <w:semiHidden/>
    <w:rsid w:val="009D07E3"/>
    <w:rPr>
      <w:rFonts w:ascii="Tahoma" w:hAnsi="Tahoma" w:cs="Tahoma"/>
      <w:sz w:val="16"/>
      <w:szCs w:val="16"/>
    </w:rPr>
  </w:style>
  <w:style w:type="paragraph" w:styleId="20">
    <w:name w:val="Body Text Indent 2"/>
    <w:basedOn w:val="a"/>
    <w:link w:val="21"/>
    <w:unhideWhenUsed/>
    <w:rsid w:val="007247A3"/>
    <w:pPr>
      <w:spacing w:after="120" w:line="480" w:lineRule="auto"/>
      <w:ind w:left="283"/>
    </w:pPr>
  </w:style>
  <w:style w:type="character" w:customStyle="1" w:styleId="21">
    <w:name w:val="Основной текст с отступом 2 Знак"/>
    <w:basedOn w:val="a0"/>
    <w:link w:val="20"/>
    <w:uiPriority w:val="99"/>
    <w:semiHidden/>
    <w:rsid w:val="007247A3"/>
    <w:rPr>
      <w:sz w:val="24"/>
      <w:szCs w:val="24"/>
    </w:rPr>
  </w:style>
  <w:style w:type="character" w:customStyle="1" w:styleId="40">
    <w:name w:val="Заголовок 4 Знак"/>
    <w:basedOn w:val="a0"/>
    <w:link w:val="4"/>
    <w:rsid w:val="007247A3"/>
    <w:rPr>
      <w:b/>
      <w:bCs/>
      <w:sz w:val="28"/>
      <w:szCs w:val="28"/>
    </w:rPr>
  </w:style>
  <w:style w:type="character" w:customStyle="1" w:styleId="50">
    <w:name w:val="Заголовок 5 Знак"/>
    <w:basedOn w:val="a0"/>
    <w:link w:val="5"/>
    <w:rsid w:val="007247A3"/>
    <w:rPr>
      <w:b/>
      <w:bCs/>
      <w:i/>
      <w:iCs/>
      <w:sz w:val="26"/>
      <w:szCs w:val="26"/>
    </w:rPr>
  </w:style>
  <w:style w:type="paragraph" w:styleId="a7">
    <w:name w:val="footnote text"/>
    <w:basedOn w:val="a"/>
    <w:link w:val="a8"/>
    <w:semiHidden/>
    <w:rsid w:val="007247A3"/>
    <w:rPr>
      <w:sz w:val="20"/>
      <w:szCs w:val="20"/>
    </w:rPr>
  </w:style>
  <w:style w:type="character" w:customStyle="1" w:styleId="a8">
    <w:name w:val="Текст сноски Знак"/>
    <w:basedOn w:val="a0"/>
    <w:link w:val="a7"/>
    <w:semiHidden/>
    <w:rsid w:val="007247A3"/>
  </w:style>
  <w:style w:type="character" w:styleId="a9">
    <w:name w:val="footnote reference"/>
    <w:basedOn w:val="a0"/>
    <w:semiHidden/>
    <w:rsid w:val="007247A3"/>
    <w:rPr>
      <w:vertAlign w:val="superscript"/>
    </w:rPr>
  </w:style>
  <w:style w:type="character" w:customStyle="1" w:styleId="aa">
    <w:name w:val="Нижний колонтитул Знак"/>
    <w:basedOn w:val="a0"/>
    <w:link w:val="ab"/>
    <w:rsid w:val="007247A3"/>
  </w:style>
  <w:style w:type="paragraph" w:styleId="ab">
    <w:name w:val="footer"/>
    <w:basedOn w:val="a"/>
    <w:link w:val="aa"/>
    <w:rsid w:val="007247A3"/>
    <w:pPr>
      <w:tabs>
        <w:tab w:val="center" w:pos="4153"/>
        <w:tab w:val="right" w:pos="8306"/>
      </w:tabs>
    </w:pPr>
    <w:rPr>
      <w:sz w:val="20"/>
      <w:szCs w:val="20"/>
    </w:rPr>
  </w:style>
  <w:style w:type="character" w:customStyle="1" w:styleId="30">
    <w:name w:val="Основной текст с отступом 3 Знак"/>
    <w:basedOn w:val="a0"/>
    <w:link w:val="31"/>
    <w:rsid w:val="007247A3"/>
    <w:rPr>
      <w:sz w:val="28"/>
    </w:rPr>
  </w:style>
  <w:style w:type="paragraph" w:styleId="31">
    <w:name w:val="Body Text Indent 3"/>
    <w:basedOn w:val="a"/>
    <w:link w:val="30"/>
    <w:rsid w:val="007247A3"/>
    <w:pPr>
      <w:spacing w:line="360" w:lineRule="auto"/>
      <w:ind w:firstLine="720"/>
    </w:pPr>
    <w:rPr>
      <w:sz w:val="28"/>
      <w:szCs w:val="20"/>
    </w:rPr>
  </w:style>
  <w:style w:type="paragraph" w:styleId="ac">
    <w:name w:val="Body Text"/>
    <w:basedOn w:val="a"/>
    <w:link w:val="ad"/>
    <w:rsid w:val="007247A3"/>
    <w:rPr>
      <w:b/>
      <w:sz w:val="28"/>
      <w:szCs w:val="20"/>
    </w:rPr>
  </w:style>
  <w:style w:type="character" w:customStyle="1" w:styleId="ad">
    <w:name w:val="Основной текст Знак"/>
    <w:basedOn w:val="a0"/>
    <w:link w:val="ac"/>
    <w:rsid w:val="007247A3"/>
    <w:rPr>
      <w:b/>
      <w:sz w:val="28"/>
    </w:rPr>
  </w:style>
  <w:style w:type="paragraph" w:styleId="22">
    <w:name w:val="Body Text 2"/>
    <w:basedOn w:val="a"/>
    <w:link w:val="23"/>
    <w:rsid w:val="007247A3"/>
    <w:pPr>
      <w:jc w:val="both"/>
    </w:pPr>
    <w:rPr>
      <w:b/>
      <w:sz w:val="28"/>
      <w:szCs w:val="20"/>
    </w:rPr>
  </w:style>
  <w:style w:type="character" w:customStyle="1" w:styleId="23">
    <w:name w:val="Основной текст 2 Знак"/>
    <w:basedOn w:val="a0"/>
    <w:link w:val="22"/>
    <w:rsid w:val="007247A3"/>
    <w:rPr>
      <w:b/>
      <w:sz w:val="28"/>
    </w:rPr>
  </w:style>
  <w:style w:type="character" w:customStyle="1" w:styleId="ae">
    <w:name w:val="Верхний колонтитул Знак"/>
    <w:basedOn w:val="a0"/>
    <w:link w:val="af"/>
    <w:rsid w:val="007247A3"/>
  </w:style>
  <w:style w:type="paragraph" w:styleId="af">
    <w:name w:val="header"/>
    <w:basedOn w:val="a"/>
    <w:link w:val="ae"/>
    <w:rsid w:val="007247A3"/>
    <w:pPr>
      <w:tabs>
        <w:tab w:val="center" w:pos="4677"/>
        <w:tab w:val="right" w:pos="9355"/>
      </w:tabs>
    </w:pPr>
    <w:rPr>
      <w:sz w:val="20"/>
      <w:szCs w:val="20"/>
    </w:rPr>
  </w:style>
  <w:style w:type="table" w:styleId="af0">
    <w:name w:val="Table Grid"/>
    <w:basedOn w:val="a1"/>
    <w:rsid w:val="0072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7247A3"/>
    <w:pPr>
      <w:spacing w:before="100" w:beforeAutospacing="1" w:after="100" w:afterAutospacing="1"/>
    </w:pPr>
  </w:style>
  <w:style w:type="paragraph" w:styleId="af2">
    <w:name w:val="endnote text"/>
    <w:basedOn w:val="a"/>
    <w:link w:val="af3"/>
    <w:uiPriority w:val="99"/>
    <w:semiHidden/>
    <w:unhideWhenUsed/>
    <w:rsid w:val="003D1436"/>
    <w:rPr>
      <w:sz w:val="20"/>
      <w:szCs w:val="20"/>
    </w:rPr>
  </w:style>
  <w:style w:type="character" w:customStyle="1" w:styleId="af3">
    <w:name w:val="Текст концевой сноски Знак"/>
    <w:basedOn w:val="a0"/>
    <w:link w:val="af2"/>
    <w:uiPriority w:val="99"/>
    <w:semiHidden/>
    <w:rsid w:val="003D1436"/>
  </w:style>
  <w:style w:type="character" w:styleId="af4">
    <w:name w:val="endnote reference"/>
    <w:basedOn w:val="a0"/>
    <w:uiPriority w:val="99"/>
    <w:semiHidden/>
    <w:unhideWhenUsed/>
    <w:rsid w:val="003D1436"/>
    <w:rPr>
      <w:vertAlign w:val="superscript"/>
    </w:rPr>
  </w:style>
  <w:style w:type="character" w:styleId="af5">
    <w:name w:val="page number"/>
    <w:basedOn w:val="a0"/>
    <w:rsid w:val="009D5003"/>
  </w:style>
  <w:style w:type="paragraph" w:customStyle="1" w:styleId="ConsPlusNonformat">
    <w:name w:val="ConsPlusNonformat"/>
    <w:rsid w:val="00755641"/>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48460">
      <w:bodyDiv w:val="1"/>
      <w:marLeft w:val="0"/>
      <w:marRight w:val="0"/>
      <w:marTop w:val="0"/>
      <w:marBottom w:val="0"/>
      <w:divBdr>
        <w:top w:val="none" w:sz="0" w:space="0" w:color="auto"/>
        <w:left w:val="none" w:sz="0" w:space="0" w:color="auto"/>
        <w:bottom w:val="none" w:sz="0" w:space="0" w:color="auto"/>
        <w:right w:val="none" w:sz="0" w:space="0" w:color="auto"/>
      </w:divBdr>
    </w:div>
    <w:div w:id="958219220">
      <w:bodyDiv w:val="1"/>
      <w:marLeft w:val="0"/>
      <w:marRight w:val="0"/>
      <w:marTop w:val="0"/>
      <w:marBottom w:val="0"/>
      <w:divBdr>
        <w:top w:val="none" w:sz="0" w:space="0" w:color="auto"/>
        <w:left w:val="none" w:sz="0" w:space="0" w:color="auto"/>
        <w:bottom w:val="none" w:sz="0" w:space="0" w:color="auto"/>
        <w:right w:val="none" w:sz="0" w:space="0" w:color="auto"/>
      </w:divBdr>
    </w:div>
    <w:div w:id="1730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CSP</Company>
  <LinksUpToDate>false</LinksUpToDate>
  <CharactersWithSpaces>65420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421</dc:creator>
  <cp:keywords/>
  <cp:lastModifiedBy>admin</cp:lastModifiedBy>
  <cp:revision>2</cp:revision>
  <cp:lastPrinted>2009-08-19T11:55:00Z</cp:lastPrinted>
  <dcterms:created xsi:type="dcterms:W3CDTF">2014-04-07T20:20:00Z</dcterms:created>
  <dcterms:modified xsi:type="dcterms:W3CDTF">2014-04-07T20:20:00Z</dcterms:modified>
</cp:coreProperties>
</file>