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875" w:rsidRDefault="006F6875" w:rsidP="000E35AC">
      <w:pPr>
        <w:tabs>
          <w:tab w:val="left" w:pos="397"/>
          <w:tab w:val="left" w:pos="624"/>
        </w:tabs>
        <w:spacing w:line="360" w:lineRule="auto"/>
        <w:ind w:left="57" w:right="57"/>
        <w:jc w:val="center"/>
        <w:rPr>
          <w:sz w:val="40"/>
          <w:szCs w:val="40"/>
          <w:u w:val="single"/>
        </w:rPr>
      </w:pP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center"/>
        <w:rPr>
          <w:sz w:val="40"/>
          <w:szCs w:val="40"/>
          <w:u w:val="single"/>
        </w:rPr>
      </w:pPr>
      <w:r w:rsidRPr="000E35AC">
        <w:rPr>
          <w:sz w:val="40"/>
          <w:szCs w:val="40"/>
          <w:u w:val="single"/>
        </w:rPr>
        <w:t>Транснациональные корпорации</w:t>
      </w:r>
    </w:p>
    <w:p w:rsidR="000E35AC" w:rsidRPr="000E35AC" w:rsidRDefault="000E35AC" w:rsidP="000E35AC">
      <w:pPr>
        <w:numPr>
          <w:ilvl w:val="0"/>
          <w:numId w:val="2"/>
        </w:numPr>
        <w:tabs>
          <w:tab w:val="left" w:pos="397"/>
          <w:tab w:val="left" w:pos="624"/>
        </w:tabs>
        <w:spacing w:line="360" w:lineRule="auto"/>
        <w:ind w:left="417" w:right="57" w:hanging="360"/>
        <w:jc w:val="both"/>
        <w:rPr>
          <w:sz w:val="28"/>
          <w:szCs w:val="28"/>
        </w:rPr>
      </w:pPr>
      <w:r w:rsidRPr="000E35AC">
        <w:rPr>
          <w:sz w:val="28"/>
          <w:szCs w:val="28"/>
        </w:rPr>
        <w:t>Сущность, структура и виды международных корпораций.</w:t>
      </w:r>
    </w:p>
    <w:p w:rsidR="000E35AC" w:rsidRPr="000E35AC" w:rsidRDefault="000E35AC" w:rsidP="000E35AC">
      <w:pPr>
        <w:numPr>
          <w:ilvl w:val="0"/>
          <w:numId w:val="2"/>
        </w:numPr>
        <w:tabs>
          <w:tab w:val="left" w:pos="397"/>
          <w:tab w:val="left" w:pos="624"/>
        </w:tabs>
        <w:spacing w:line="360" w:lineRule="auto"/>
        <w:ind w:left="417" w:right="57" w:hanging="360"/>
        <w:jc w:val="both"/>
        <w:rPr>
          <w:sz w:val="28"/>
          <w:szCs w:val="28"/>
        </w:rPr>
      </w:pPr>
      <w:r w:rsidRPr="000E35AC">
        <w:rPr>
          <w:sz w:val="28"/>
          <w:szCs w:val="28"/>
        </w:rPr>
        <w:t xml:space="preserve">Место и роль ТНК в мировой экономике. </w:t>
      </w:r>
    </w:p>
    <w:p w:rsidR="000E35AC" w:rsidRPr="000E35AC" w:rsidRDefault="000E35AC" w:rsidP="000E35AC">
      <w:pPr>
        <w:numPr>
          <w:ilvl w:val="0"/>
          <w:numId w:val="2"/>
        </w:numPr>
        <w:tabs>
          <w:tab w:val="left" w:pos="397"/>
          <w:tab w:val="left" w:pos="624"/>
        </w:tabs>
        <w:spacing w:line="360" w:lineRule="auto"/>
        <w:ind w:left="417" w:right="57" w:hanging="360"/>
        <w:jc w:val="both"/>
        <w:rPr>
          <w:sz w:val="28"/>
          <w:szCs w:val="28"/>
        </w:rPr>
      </w:pPr>
      <w:r w:rsidRPr="000E35AC">
        <w:rPr>
          <w:sz w:val="28"/>
          <w:szCs w:val="28"/>
        </w:rPr>
        <w:t>Новые формы деятельности ТНК: лизинг и факторинг.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i/>
          <w:sz w:val="28"/>
          <w:szCs w:val="28"/>
        </w:rPr>
      </w:pP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sz w:val="28"/>
          <w:szCs w:val="28"/>
        </w:rPr>
      </w:pPr>
      <w:r w:rsidRPr="000E35AC">
        <w:rPr>
          <w:i/>
          <w:sz w:val="28"/>
          <w:szCs w:val="28"/>
        </w:rPr>
        <w:t>Цель лекции: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67" w:right="57"/>
        <w:jc w:val="both"/>
        <w:rPr>
          <w:sz w:val="28"/>
          <w:szCs w:val="28"/>
        </w:rPr>
      </w:pPr>
      <w:r w:rsidRPr="000E35AC">
        <w:rPr>
          <w:i/>
          <w:sz w:val="28"/>
          <w:szCs w:val="28"/>
        </w:rPr>
        <w:t>дать представление о специфике деятельности международных корпораций, которые выступают в качестве главных субъектов производственных капиталовложений.</w:t>
      </w:r>
      <w:r w:rsidRPr="000E35AC">
        <w:rPr>
          <w:sz w:val="28"/>
          <w:szCs w:val="28"/>
        </w:rPr>
        <w:t xml:space="preserve">        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sz w:val="28"/>
          <w:szCs w:val="28"/>
        </w:rPr>
      </w:pP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center"/>
        <w:rPr>
          <w:sz w:val="28"/>
          <w:szCs w:val="28"/>
        </w:rPr>
      </w:pPr>
      <w:r w:rsidRPr="000E35AC">
        <w:rPr>
          <w:sz w:val="28"/>
          <w:szCs w:val="28"/>
        </w:rPr>
        <w:t>1. Сущность, структура и виды международных корпораций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ab/>
        <w:t xml:space="preserve">Международные компании, </w:t>
      </w:r>
      <w:r w:rsidRPr="000E35AC">
        <w:rPr>
          <w:b w:val="0"/>
          <w:i/>
          <w:sz w:val="28"/>
          <w:szCs w:val="28"/>
        </w:rPr>
        <w:t>включающие в</w:t>
      </w:r>
      <w:r w:rsidRPr="000E35AC">
        <w:rPr>
          <w:b w:val="0"/>
          <w:sz w:val="28"/>
          <w:szCs w:val="28"/>
        </w:rPr>
        <w:t xml:space="preserve"> свой состав </w:t>
      </w:r>
      <w:r w:rsidRPr="000E35AC">
        <w:rPr>
          <w:b w:val="0"/>
          <w:i/>
          <w:sz w:val="28"/>
          <w:szCs w:val="28"/>
        </w:rPr>
        <w:t>хозяйственные единицы в двух и более странах, которые разрабатывают и осуществляют общую стратегию</w:t>
      </w:r>
      <w:r w:rsidRPr="000E35AC">
        <w:rPr>
          <w:b w:val="0"/>
          <w:sz w:val="28"/>
          <w:szCs w:val="28"/>
        </w:rPr>
        <w:t xml:space="preserve"> раз</w:t>
      </w:r>
      <w:r w:rsidRPr="000E35AC">
        <w:rPr>
          <w:b w:val="0"/>
          <w:i/>
          <w:sz w:val="28"/>
          <w:szCs w:val="28"/>
        </w:rPr>
        <w:t>вития через головной руководящий центр, а также обладают значительными зарубежными активами,</w:t>
      </w:r>
      <w:r w:rsidRPr="000E35AC">
        <w:rPr>
          <w:b w:val="0"/>
          <w:sz w:val="28"/>
          <w:szCs w:val="28"/>
        </w:rPr>
        <w:t xml:space="preserve"> получили </w:t>
      </w:r>
      <w:r w:rsidRPr="000E35AC">
        <w:rPr>
          <w:b w:val="0"/>
          <w:i/>
          <w:sz w:val="28"/>
          <w:szCs w:val="28"/>
        </w:rPr>
        <w:t xml:space="preserve">у </w:t>
      </w:r>
      <w:r w:rsidRPr="000E35AC">
        <w:rPr>
          <w:b w:val="0"/>
          <w:sz w:val="28"/>
          <w:szCs w:val="28"/>
        </w:rPr>
        <w:t xml:space="preserve">специалистов наименование транснациональных корпораций (ТНК).  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ab/>
        <w:t>Характерными чертами современных ТНК, которые выступают своеобразным "становым хребтом" мировой эко</w:t>
      </w:r>
      <w:r w:rsidRPr="000E35AC">
        <w:rPr>
          <w:b w:val="0"/>
          <w:sz w:val="28"/>
          <w:szCs w:val="28"/>
        </w:rPr>
        <w:softHyphen/>
        <w:t xml:space="preserve">номики, являются:                                  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>• вынесение большей части производственной, сбытом вой и сервисной деятельности за пределы экономического пространства страны базирования головной штаб-квартиры;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>• формирование широкой сети филиалов, дочерних и ассоциированных компаний в различных государствах;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>• управление внешними и внутренними инвестицион</w:t>
      </w:r>
      <w:r w:rsidRPr="000E35AC">
        <w:rPr>
          <w:b w:val="0"/>
          <w:sz w:val="28"/>
          <w:szCs w:val="28"/>
        </w:rPr>
        <w:softHyphen/>
        <w:t>ными потоками в условиях эффективного прогнозирования и планирования экономической деятельности;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>• преобладание внутрифирменных каналов перемеще</w:t>
      </w:r>
      <w:r w:rsidRPr="000E35AC">
        <w:rPr>
          <w:b w:val="0"/>
          <w:sz w:val="28"/>
          <w:szCs w:val="28"/>
        </w:rPr>
        <w:softHyphen/>
        <w:t>ния (трансферта) капиталов, рабочей силы, информации.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ab/>
        <w:t>Рассредоточение (диверсификация) производственных мощностей и сервисных центров в различных регионах мира дают таким корпорациям возможность получать сверхпри</w:t>
      </w:r>
      <w:r w:rsidRPr="000E35AC">
        <w:rPr>
          <w:b w:val="0"/>
          <w:sz w:val="28"/>
          <w:szCs w:val="28"/>
        </w:rPr>
        <w:softHyphen/>
        <w:t>быль за счет использования преимуществ, вытекающих из условий международного разделения труда и специфики национальных внутренних рынков.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ab/>
        <w:t>В качестве конкретного примера истории возникнове</w:t>
      </w:r>
      <w:r w:rsidRPr="000E35AC">
        <w:rPr>
          <w:b w:val="0"/>
          <w:sz w:val="28"/>
          <w:szCs w:val="28"/>
        </w:rPr>
        <w:softHyphen/>
        <w:t>ния и превращения национальной компании в международ</w:t>
      </w:r>
      <w:r w:rsidRPr="000E35AC">
        <w:rPr>
          <w:b w:val="0"/>
          <w:sz w:val="28"/>
          <w:szCs w:val="28"/>
        </w:rPr>
        <w:softHyphen/>
        <w:t>ную можно привести группу "Электролюкс". Она была Ос</w:t>
      </w:r>
      <w:r w:rsidRPr="000E35AC">
        <w:rPr>
          <w:b w:val="0"/>
          <w:sz w:val="28"/>
          <w:szCs w:val="28"/>
        </w:rPr>
        <w:softHyphen/>
        <w:t xml:space="preserve">нована в </w:t>
      </w:r>
      <w:smartTag w:uri="urn:schemas-microsoft-com:office:smarttags" w:element="metricconverter">
        <w:smartTagPr>
          <w:attr w:name="ProductID" w:val="1912 г"/>
        </w:smartTagPr>
        <w:r w:rsidRPr="000E35AC">
          <w:rPr>
            <w:b w:val="0"/>
            <w:sz w:val="28"/>
            <w:szCs w:val="28"/>
          </w:rPr>
          <w:t>1912 г</w:t>
        </w:r>
      </w:smartTag>
      <w:r w:rsidRPr="000E35AC">
        <w:rPr>
          <w:b w:val="0"/>
          <w:sz w:val="28"/>
          <w:szCs w:val="28"/>
        </w:rPr>
        <w:t>. путем слияния двух шведских фирм, кото</w:t>
      </w:r>
      <w:r w:rsidRPr="000E35AC">
        <w:rPr>
          <w:b w:val="0"/>
          <w:sz w:val="28"/>
          <w:szCs w:val="28"/>
        </w:rPr>
        <w:softHyphen/>
        <w:t>рые занимались выпуском и ремонтом бытовых электро</w:t>
      </w:r>
      <w:r w:rsidRPr="000E35AC">
        <w:rPr>
          <w:b w:val="0"/>
          <w:sz w:val="28"/>
          <w:szCs w:val="28"/>
        </w:rPr>
        <w:softHyphen/>
        <w:t>приборов. В 50-е гг. компания заняла доминирующие пози</w:t>
      </w:r>
      <w:r w:rsidRPr="000E35AC">
        <w:rPr>
          <w:b w:val="0"/>
          <w:sz w:val="28"/>
          <w:szCs w:val="28"/>
        </w:rPr>
        <w:softHyphen/>
        <w:t>ции на рынке сначала Швеции, а затем и других Сканди</w:t>
      </w:r>
      <w:r w:rsidRPr="000E35AC">
        <w:rPr>
          <w:b w:val="0"/>
          <w:sz w:val="28"/>
          <w:szCs w:val="28"/>
        </w:rPr>
        <w:softHyphen/>
        <w:t>навских стран. Неуклонно расширяя номенклатуру изготов</w:t>
      </w:r>
      <w:r w:rsidRPr="000E35AC">
        <w:rPr>
          <w:b w:val="0"/>
          <w:sz w:val="28"/>
          <w:szCs w:val="28"/>
        </w:rPr>
        <w:softHyphen/>
        <w:t>ляемой продукции, компания перешла к созданию в Запад</w:t>
      </w:r>
      <w:r w:rsidRPr="000E35AC">
        <w:rPr>
          <w:b w:val="0"/>
          <w:sz w:val="28"/>
          <w:szCs w:val="28"/>
        </w:rPr>
        <w:softHyphen/>
        <w:t>ной Европе сети сбытовых и сервисных предприятий. В 80-е гг. ей удалось инкорпорировать в свою структуру еще несколько крупных фирм США ("Уайт Консолидейтид" — 3-е место в стране по выпуску электроприборов), Германии ("АЕГ" — 1-е место, Италии "Занусси" — 1-е место). В настоящее время отделения "Электролюкса" существуют в 75 странах мира, персонал этой ТНК насчитывает более 110 тыс. чел., а годовой оборот превышает 16 млрд. долл.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ab/>
        <w:t xml:space="preserve">Типовую структуру ТНК можно представить в виде </w:t>
      </w:r>
      <w:r w:rsidRPr="000E35AC">
        <w:rPr>
          <w:b w:val="0"/>
          <w:i/>
          <w:sz w:val="28"/>
          <w:szCs w:val="28"/>
        </w:rPr>
        <w:t>материнской компании</w:t>
      </w:r>
      <w:r w:rsidRPr="000E35AC">
        <w:rPr>
          <w:b w:val="0"/>
          <w:sz w:val="28"/>
          <w:szCs w:val="28"/>
        </w:rPr>
        <w:t xml:space="preserve"> (головной штаб-квартиры корпо</w:t>
      </w:r>
      <w:r w:rsidRPr="000E35AC">
        <w:rPr>
          <w:b w:val="0"/>
          <w:sz w:val="28"/>
          <w:szCs w:val="28"/>
        </w:rPr>
        <w:softHyphen/>
        <w:t xml:space="preserve">рации, зарегистрированной в данной стране) и системы </w:t>
      </w:r>
      <w:r w:rsidRPr="000E35AC">
        <w:rPr>
          <w:b w:val="0"/>
          <w:i/>
          <w:sz w:val="28"/>
          <w:szCs w:val="28"/>
        </w:rPr>
        <w:t>фи</w:t>
      </w:r>
      <w:r w:rsidRPr="000E35AC">
        <w:rPr>
          <w:b w:val="0"/>
          <w:i/>
          <w:sz w:val="28"/>
          <w:szCs w:val="28"/>
        </w:rPr>
        <w:softHyphen/>
        <w:t>лиалов, дочерних предприятий и ассоциированных компа</w:t>
      </w:r>
      <w:r w:rsidRPr="000E35AC">
        <w:rPr>
          <w:b w:val="0"/>
          <w:i/>
          <w:sz w:val="28"/>
          <w:szCs w:val="28"/>
        </w:rPr>
        <w:softHyphen/>
        <w:t>ний</w:t>
      </w:r>
      <w:r w:rsidRPr="000E35AC">
        <w:rPr>
          <w:b w:val="0"/>
          <w:sz w:val="28"/>
          <w:szCs w:val="28"/>
        </w:rPr>
        <w:t xml:space="preserve"> в других государствах. Нередко в, структуру ТНК бы</w:t>
      </w:r>
      <w:r w:rsidRPr="000E35AC">
        <w:rPr>
          <w:b w:val="0"/>
          <w:sz w:val="28"/>
          <w:szCs w:val="28"/>
        </w:rPr>
        <w:softHyphen/>
        <w:t xml:space="preserve">вают включены и </w:t>
      </w:r>
      <w:r w:rsidRPr="000E35AC">
        <w:rPr>
          <w:b w:val="0"/>
          <w:i/>
          <w:sz w:val="28"/>
          <w:szCs w:val="28"/>
        </w:rPr>
        <w:t>финансово-кредитные учреждения</w:t>
      </w:r>
      <w:r w:rsidRPr="000E35AC">
        <w:rPr>
          <w:b w:val="0"/>
          <w:sz w:val="28"/>
          <w:szCs w:val="28"/>
        </w:rPr>
        <w:t xml:space="preserve"> (банки, инвестиционные фонды и страховые компании). Кроме того, крупные международные корпорации обычно располагают собственными службами охраны, кадрового тренинга, транспортных и других услуг.               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ab/>
        <w:t xml:space="preserve">Отличие филиалов от дочерних•предприятий заключается в том, что первые не имеют собственного баланса и хозяйственной самостоятельности. Что касается ассоциированных компаний, то они контролируются материнской фирмой, как правило, через систему договорных отношений (подряд, доверительное управление —траст и т. п.). 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ab/>
        <w:t xml:space="preserve">Виды ТНК классифицируются по-разному в зависимости от избранного критерия. Наиболее распространенным является признак национальной принадлежности решающей доли капитала, составляющего уставный фонд материнской структуры международной корпорации. В таком случае выделяют: 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 xml:space="preserve">• </w:t>
      </w:r>
      <w:r w:rsidRPr="000E35AC">
        <w:rPr>
          <w:b w:val="0"/>
          <w:i/>
          <w:sz w:val="28"/>
          <w:szCs w:val="28"/>
        </w:rPr>
        <w:t>мононациональные</w:t>
      </w:r>
      <w:r w:rsidRPr="000E35AC">
        <w:rPr>
          <w:b w:val="0"/>
          <w:sz w:val="28"/>
          <w:szCs w:val="28"/>
        </w:rPr>
        <w:t xml:space="preserve"> компании (пример — швейцарский концерн "Нэстле");  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 xml:space="preserve">• </w:t>
      </w:r>
      <w:r w:rsidRPr="000E35AC">
        <w:rPr>
          <w:b w:val="0"/>
          <w:i/>
          <w:sz w:val="28"/>
          <w:szCs w:val="28"/>
        </w:rPr>
        <w:t>мультинациональные</w:t>
      </w:r>
      <w:r w:rsidRPr="000E35AC">
        <w:rPr>
          <w:b w:val="0"/>
          <w:sz w:val="28"/>
          <w:szCs w:val="28"/>
        </w:rPr>
        <w:t xml:space="preserve"> компании (пример—англо-голландская корпорация "Ройял Датч Шелл");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 xml:space="preserve">• </w:t>
      </w:r>
      <w:r w:rsidRPr="000E35AC">
        <w:rPr>
          <w:b w:val="0"/>
          <w:i/>
          <w:sz w:val="28"/>
          <w:szCs w:val="28"/>
        </w:rPr>
        <w:t>консорциумы</w:t>
      </w:r>
      <w:r w:rsidRPr="000E35AC">
        <w:rPr>
          <w:b w:val="0"/>
          <w:sz w:val="28"/>
          <w:szCs w:val="28"/>
        </w:rPr>
        <w:t xml:space="preserve"> (временные целевые объединения части активов нескольких корпораций под разработку ,и осуществление долговременного капиталоемкого проекта).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ab/>
        <w:t>Удельный вес каждой из упомянутых групп в мировой экономике постоянно изменяется. Так, до 70-х гг. преобладали мононациональные ТНК, 80-е гг. были отмечены проявлением консорциумов, а в последнее десятилетие произошли многочисленные слияния однонациональных компаний в мультинациональных ТНК, обусловленные усилением конкурентной борьбы и кризисными явлениями на глобальных рынках.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center"/>
        <w:rPr>
          <w:sz w:val="28"/>
          <w:szCs w:val="28"/>
        </w:rPr>
      </w:pPr>
      <w:r w:rsidRPr="000E35AC">
        <w:rPr>
          <w:sz w:val="28"/>
          <w:szCs w:val="28"/>
        </w:rPr>
        <w:t>2. Место и роль ТНК в мировой экономике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ab/>
        <w:t xml:space="preserve">Начало возникновения транснациональных корпораций относится ко второй половине XIX столетия, когда на мировом рынке доминировали британские фирмы; В </w:t>
      </w:r>
      <w:smartTag w:uri="urn:schemas-microsoft-com:office:smarttags" w:element="metricconverter">
        <w:smartTagPr>
          <w:attr w:name="ProductID" w:val="1939 г"/>
        </w:smartTagPr>
        <w:r w:rsidRPr="000E35AC">
          <w:rPr>
            <w:b w:val="0"/>
            <w:sz w:val="28"/>
            <w:szCs w:val="28"/>
          </w:rPr>
          <w:t>1939 г</w:t>
        </w:r>
      </w:smartTag>
      <w:r w:rsidRPr="000E35AC">
        <w:rPr>
          <w:b w:val="0"/>
          <w:sz w:val="28"/>
          <w:szCs w:val="28"/>
        </w:rPr>
        <w:t>. специалисты уже насчитывали примерно 300 ТНК амери</w:t>
      </w:r>
      <w:r w:rsidRPr="000E35AC">
        <w:rPr>
          <w:b w:val="0"/>
          <w:sz w:val="28"/>
          <w:szCs w:val="28"/>
        </w:rPr>
        <w:softHyphen/>
        <w:t xml:space="preserve">канского, британского, французского, германского и японского происхождения. К </w:t>
      </w:r>
      <w:smartTag w:uri="urn:schemas-microsoft-com:office:smarttags" w:element="metricconverter">
        <w:smartTagPr>
          <w:attr w:name="ProductID" w:val="1985 г"/>
        </w:smartTagPr>
        <w:r w:rsidRPr="000E35AC">
          <w:rPr>
            <w:b w:val="0"/>
            <w:sz w:val="28"/>
            <w:szCs w:val="28"/>
          </w:rPr>
          <w:t>1985 г</w:t>
        </w:r>
      </w:smartTag>
      <w:r w:rsidRPr="000E35AC">
        <w:rPr>
          <w:b w:val="0"/>
          <w:sz w:val="28"/>
          <w:szCs w:val="28"/>
        </w:rPr>
        <w:t>. их количество достигло 12 тыс., а в настоящее время оно оценивается, как уже отмечалось выше, в 40 тыс. только головных компаний, име</w:t>
      </w:r>
      <w:r w:rsidRPr="000E35AC">
        <w:rPr>
          <w:b w:val="0"/>
          <w:sz w:val="28"/>
          <w:szCs w:val="28"/>
        </w:rPr>
        <w:softHyphen/>
        <w:t>ющих более 270 тыс. филиалов и дочерних предприятий в 150 странах мира.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ab/>
        <w:t>На долю ТНК приходится до 90% прямых инвестиций, 80% патентов и лицензий на новую технику, 63% внешне</w:t>
      </w:r>
      <w:r w:rsidRPr="000E35AC">
        <w:rPr>
          <w:b w:val="0"/>
          <w:sz w:val="28"/>
          <w:szCs w:val="28"/>
        </w:rPr>
        <w:softHyphen/>
        <w:t>торгового оборота и примерно 50% промышленного произ</w:t>
      </w:r>
      <w:r w:rsidRPr="000E35AC">
        <w:rPr>
          <w:b w:val="0"/>
          <w:sz w:val="28"/>
          <w:szCs w:val="28"/>
        </w:rPr>
        <w:softHyphen/>
        <w:t>водства мира.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ab/>
        <w:t>Своеобразным ядром мировой экономики являются при</w:t>
      </w:r>
      <w:r w:rsidRPr="000E35AC">
        <w:rPr>
          <w:b w:val="0"/>
          <w:sz w:val="28"/>
          <w:szCs w:val="28"/>
        </w:rPr>
        <w:softHyphen/>
        <w:t>мерно 500 ТНК, которые контролируют важнейшие сферы МЭО. Именно они создают эффективные каналы междуна</w:t>
      </w:r>
      <w:r w:rsidRPr="000E35AC">
        <w:rPr>
          <w:b w:val="0"/>
          <w:sz w:val="28"/>
          <w:szCs w:val="28"/>
        </w:rPr>
        <w:softHyphen/>
        <w:t>родного обмена факторами производства, важнейшими из которых становятся информация и высокие технологии. В структурах крупных корпораций заняты кадры, лучших специалистов, имеющих все возможности для плодотвор</w:t>
      </w:r>
      <w:r w:rsidRPr="000E35AC">
        <w:rPr>
          <w:b w:val="0"/>
          <w:sz w:val="28"/>
          <w:szCs w:val="28"/>
        </w:rPr>
        <w:softHyphen/>
        <w:t>ной исследовательской и внедренческой деятельности.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ab/>
        <w:t>Ежегодный рейтинг 500 ведущих ТНК, проводимый бри</w:t>
      </w:r>
      <w:r w:rsidRPr="000E35AC">
        <w:rPr>
          <w:b w:val="0"/>
          <w:sz w:val="28"/>
          <w:szCs w:val="28"/>
        </w:rPr>
        <w:softHyphen/>
        <w:t>танской газетой "Файнэншнл Тайме" в соответствии с оцен</w:t>
      </w:r>
      <w:r w:rsidRPr="000E35AC">
        <w:rPr>
          <w:b w:val="0"/>
          <w:sz w:val="28"/>
          <w:szCs w:val="28"/>
        </w:rPr>
        <w:softHyphen/>
        <w:t>кой рыночной капитализации их акций, показывает лиди</w:t>
      </w:r>
      <w:r w:rsidRPr="000E35AC">
        <w:rPr>
          <w:b w:val="0"/>
          <w:sz w:val="28"/>
          <w:szCs w:val="28"/>
        </w:rPr>
        <w:softHyphen/>
        <w:t>рующие позиции следующих десяти компаний (см. табл. 9).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ab/>
        <w:t>Приведенная таблица в целом отражает доминирующие позиции американских, западноевропейских и японских ТНК в мировой экономике. К наиболее надежным и авторитет</w:t>
      </w:r>
      <w:r w:rsidRPr="000E35AC">
        <w:rPr>
          <w:b w:val="0"/>
          <w:sz w:val="28"/>
          <w:szCs w:val="28"/>
        </w:rPr>
        <w:softHyphen/>
        <w:t xml:space="preserve">ным европейским ТНК "Файнэншнл Тайме" относит также шведско-швейцарский машиностроительный концерн "АББ", британскую компанию "Бритиш Эйруэйз", швейцарскую группу "Нэстле", германский автомобильный концерн "БМВ" и электротехническую корпорацию "Сименс". 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right"/>
        <w:rPr>
          <w:sz w:val="28"/>
          <w:szCs w:val="28"/>
        </w:rPr>
      </w:pPr>
      <w:r w:rsidRPr="000E35AC">
        <w:rPr>
          <w:sz w:val="28"/>
          <w:szCs w:val="28"/>
        </w:rPr>
        <w:t>Таблица 9. Крупнейшие компании мира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10"/>
        <w:gridCol w:w="2410"/>
      </w:tblGrid>
      <w:tr w:rsidR="000E35AC" w:rsidRPr="000E35AC">
        <w:trPr>
          <w:trHeight w:val="412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4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Позиция в рейтинге 1997(6) г.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4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Компания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4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Страна регистрации головного офиса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4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Сумма капитализации (в млрд. долл.)</w:t>
            </w:r>
          </w:p>
        </w:tc>
      </w:tr>
      <w:tr w:rsidR="000E35AC" w:rsidRPr="000E35AC">
        <w:trPr>
          <w:trHeight w:val="178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1(1)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Дженерал Электрик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США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222,7</w:t>
            </w:r>
          </w:p>
        </w:tc>
      </w:tr>
      <w:tr w:rsidR="000E35AC" w:rsidRPr="000E35AC">
        <w:trPr>
          <w:trHeight w:val="240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4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2(2)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4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Ронял Датч Шелл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4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Нидерланды/ Великобр.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4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191,0</w:t>
            </w:r>
          </w:p>
        </w:tc>
      </w:tr>
      <w:tr w:rsidR="000E35AC" w:rsidRPr="000E35AC">
        <w:trPr>
          <w:trHeight w:val="214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3 (11)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Майкрософт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США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159,7</w:t>
            </w:r>
          </w:p>
        </w:tc>
      </w:tr>
      <w:tr w:rsidR="000E35AC" w:rsidRPr="000E35AC">
        <w:trPr>
          <w:trHeight w:val="232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4(5)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Эксон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США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158,0</w:t>
            </w:r>
          </w:p>
        </w:tc>
      </w:tr>
      <w:tr w:rsidR="000E35AC" w:rsidRPr="000E35AC">
        <w:trPr>
          <w:trHeight w:val="237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5(3)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Кока-Кола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США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151,3</w:t>
            </w:r>
          </w:p>
        </w:tc>
      </w:tr>
      <w:tr w:rsidR="000E35AC" w:rsidRPr="000E35AC">
        <w:trPr>
          <w:trHeight w:val="268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6(10)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Интел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США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150,8</w:t>
            </w:r>
          </w:p>
        </w:tc>
      </w:tr>
      <w:tr w:rsidR="000E35AC" w:rsidRPr="000E35AC">
        <w:trPr>
          <w:trHeight w:val="273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7(4)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Ниппон Телеграф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Япония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116,6</w:t>
            </w:r>
          </w:p>
        </w:tc>
      </w:tr>
      <w:tr w:rsidR="000E35AC" w:rsidRPr="000E35AC">
        <w:trPr>
          <w:trHeight w:val="248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8 (8)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Мерк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США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120,8</w:t>
            </w:r>
          </w:p>
        </w:tc>
      </w:tr>
      <w:tr w:rsidR="000E35AC" w:rsidRPr="000E35AC">
        <w:trPr>
          <w:trHeight w:val="280"/>
        </w:trPr>
        <w:tc>
          <w:tcPr>
            <w:tcW w:w="2409" w:type="dxa"/>
            <w:tcBorders>
              <w:top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9(7)</w:t>
            </w:r>
          </w:p>
        </w:tc>
        <w:tc>
          <w:tcPr>
            <w:tcW w:w="2410" w:type="dxa"/>
            <w:tcBorders>
              <w:top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Топота Мотор</w:t>
            </w:r>
          </w:p>
        </w:tc>
        <w:tc>
          <w:tcPr>
            <w:tcW w:w="2410" w:type="dxa"/>
            <w:tcBorders>
              <w:top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Япония</w:t>
            </w:r>
          </w:p>
        </w:tc>
        <w:tc>
          <w:tcPr>
            <w:tcW w:w="2410" w:type="dxa"/>
            <w:tcBorders>
              <w:top w:val="single" w:sz="6" w:space="0" w:color="auto"/>
            </w:tcBorders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2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116,6</w:t>
            </w:r>
          </w:p>
        </w:tc>
      </w:tr>
      <w:tr w:rsidR="000E35AC" w:rsidRPr="000E35AC">
        <w:trPr>
          <w:trHeight w:val="271"/>
        </w:trPr>
        <w:tc>
          <w:tcPr>
            <w:tcW w:w="2409" w:type="dxa"/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4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10 (-)</w:t>
            </w:r>
            <w:r w:rsidRPr="000E35AC">
              <w:rPr>
                <w:b w:val="0"/>
                <w:i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410" w:type="dxa"/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4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Новартис</w:t>
            </w:r>
          </w:p>
        </w:tc>
        <w:tc>
          <w:tcPr>
            <w:tcW w:w="2410" w:type="dxa"/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4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Швейцария</w:t>
            </w:r>
          </w:p>
        </w:tc>
        <w:tc>
          <w:tcPr>
            <w:tcW w:w="2410" w:type="dxa"/>
          </w:tcPr>
          <w:p w:rsidR="000E35AC" w:rsidRPr="000E35AC" w:rsidRDefault="000E35AC" w:rsidP="000E35AC">
            <w:pPr>
              <w:tabs>
                <w:tab w:val="left" w:pos="397"/>
                <w:tab w:val="left" w:pos="624"/>
              </w:tabs>
              <w:spacing w:before="40" w:line="36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0E35AC">
              <w:rPr>
                <w:b w:val="0"/>
                <w:i/>
                <w:sz w:val="28"/>
                <w:szCs w:val="28"/>
              </w:rPr>
              <w:t>104,5</w:t>
            </w:r>
          </w:p>
        </w:tc>
      </w:tr>
    </w:tbl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i/>
          <w:sz w:val="28"/>
          <w:szCs w:val="28"/>
        </w:rPr>
        <w:t xml:space="preserve">' Компания "Новартис" образовалась в </w:t>
      </w:r>
      <w:smartTag w:uri="urn:schemas-microsoft-com:office:smarttags" w:element="metricconverter">
        <w:smartTagPr>
          <w:attr w:name="ProductID" w:val="1996 г"/>
        </w:smartTagPr>
        <w:r w:rsidRPr="000E35AC">
          <w:rPr>
            <w:b w:val="0"/>
            <w:i/>
            <w:sz w:val="28"/>
            <w:szCs w:val="28"/>
          </w:rPr>
          <w:t>1996 г</w:t>
        </w:r>
      </w:smartTag>
      <w:r w:rsidRPr="000E35AC">
        <w:rPr>
          <w:b w:val="0"/>
          <w:i/>
          <w:sz w:val="28"/>
          <w:szCs w:val="28"/>
        </w:rPr>
        <w:t xml:space="preserve">. после слияния двух швейцарских фармацевтических гигантов "Сандоз" и "Чиба-Гейги".             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center"/>
        <w:rPr>
          <w:sz w:val="28"/>
          <w:szCs w:val="28"/>
        </w:rPr>
      </w:pPr>
      <w:r w:rsidRPr="000E35AC">
        <w:rPr>
          <w:sz w:val="28"/>
          <w:szCs w:val="28"/>
        </w:rPr>
        <w:t>3. Новые формы деятельности ТНК: лизинг и факторинг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ab/>
        <w:t>Наряду с традиционными видами экономической дея</w:t>
      </w:r>
      <w:r w:rsidRPr="000E35AC">
        <w:rPr>
          <w:b w:val="0"/>
          <w:sz w:val="28"/>
          <w:szCs w:val="28"/>
        </w:rPr>
        <w:softHyphen/>
        <w:t>тельности ТНК большое значение в последние годы приоб</w:t>
      </w:r>
      <w:r w:rsidRPr="000E35AC">
        <w:rPr>
          <w:b w:val="0"/>
          <w:sz w:val="28"/>
          <w:szCs w:val="28"/>
        </w:rPr>
        <w:softHyphen/>
        <w:t>рели такие новые формы хозяйствования, как лизинг и факторинг. Для мировой практики аренды материальных ценностей, прежде всего машин, оборудования и техноло</w:t>
      </w:r>
      <w:r w:rsidRPr="000E35AC">
        <w:rPr>
          <w:b w:val="0"/>
          <w:sz w:val="28"/>
          <w:szCs w:val="28"/>
        </w:rPr>
        <w:softHyphen/>
        <w:t xml:space="preserve">гий, характерны четыре варианта операций в зависимости от срока: рейтинг (от нескольких дней до полугода), чартер (до года), хайринг (от года до трех лет), лизинг (до 20 лет). Сущность лизинга (от англ. </w:t>
      </w:r>
      <w:r w:rsidRPr="000E35AC">
        <w:rPr>
          <w:b w:val="0"/>
          <w:sz w:val="28"/>
          <w:szCs w:val="28"/>
          <w:lang w:val="en-US"/>
        </w:rPr>
        <w:t>to</w:t>
      </w:r>
      <w:r w:rsidRPr="000E35AC">
        <w:rPr>
          <w:b w:val="0"/>
          <w:sz w:val="28"/>
          <w:szCs w:val="28"/>
        </w:rPr>
        <w:t xml:space="preserve"> </w:t>
      </w:r>
      <w:r w:rsidRPr="000E35AC">
        <w:rPr>
          <w:b w:val="0"/>
          <w:sz w:val="28"/>
          <w:szCs w:val="28"/>
          <w:lang w:val="en-US"/>
        </w:rPr>
        <w:t>lease</w:t>
      </w:r>
      <w:r w:rsidRPr="000E35AC">
        <w:rPr>
          <w:b w:val="0"/>
          <w:sz w:val="28"/>
          <w:szCs w:val="28"/>
        </w:rPr>
        <w:t xml:space="preserve"> — брать в арен</w:t>
      </w:r>
      <w:r w:rsidRPr="000E35AC">
        <w:rPr>
          <w:b w:val="0"/>
          <w:sz w:val="28"/>
          <w:szCs w:val="28"/>
        </w:rPr>
        <w:softHyphen/>
        <w:t>ду) состоит в долгосрочной аренде машин, оборудования, тех</w:t>
      </w:r>
      <w:r w:rsidRPr="000E35AC">
        <w:rPr>
          <w:b w:val="0"/>
          <w:sz w:val="28"/>
          <w:szCs w:val="28"/>
        </w:rPr>
        <w:softHyphen/>
        <w:t>нологий и недвижимости для использования в производ</w:t>
      </w:r>
      <w:r w:rsidRPr="000E35AC">
        <w:rPr>
          <w:b w:val="0"/>
          <w:sz w:val="28"/>
          <w:szCs w:val="28"/>
        </w:rPr>
        <w:softHyphen/>
        <w:t>ственном цикле. И хотя сделки, напоминающие лизинг, из</w:t>
      </w:r>
      <w:r w:rsidRPr="000E35AC">
        <w:rPr>
          <w:b w:val="0"/>
          <w:sz w:val="28"/>
          <w:szCs w:val="28"/>
        </w:rPr>
        <w:softHyphen/>
        <w:t>вестны с древности, первая лизинговая компания была орга</w:t>
      </w:r>
      <w:r w:rsidRPr="000E35AC">
        <w:rPr>
          <w:b w:val="0"/>
          <w:sz w:val="28"/>
          <w:szCs w:val="28"/>
        </w:rPr>
        <w:softHyphen/>
        <w:t xml:space="preserve">низована американцем Г. Шонфельдом в </w:t>
      </w:r>
      <w:smartTag w:uri="urn:schemas-microsoft-com:office:smarttags" w:element="metricconverter">
        <w:smartTagPr>
          <w:attr w:name="ProductID" w:val="1952 г"/>
        </w:smartTagPr>
        <w:r w:rsidRPr="000E35AC">
          <w:rPr>
            <w:b w:val="0"/>
            <w:sz w:val="28"/>
            <w:szCs w:val="28"/>
          </w:rPr>
          <w:t>1952 г</w:t>
        </w:r>
      </w:smartTag>
      <w:r w:rsidRPr="000E35AC">
        <w:rPr>
          <w:b w:val="0"/>
          <w:sz w:val="28"/>
          <w:szCs w:val="28"/>
        </w:rPr>
        <w:t>.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ab/>
        <w:t xml:space="preserve">Через двадцать семь лет, в </w:t>
      </w:r>
      <w:smartTag w:uri="urn:schemas-microsoft-com:office:smarttags" w:element="metricconverter">
        <w:smartTagPr>
          <w:attr w:name="ProductID" w:val="1979 г"/>
        </w:smartTagPr>
        <w:r w:rsidRPr="000E35AC">
          <w:rPr>
            <w:b w:val="0"/>
            <w:sz w:val="28"/>
            <w:szCs w:val="28"/>
          </w:rPr>
          <w:t>1979 г</w:t>
        </w:r>
      </w:smartTag>
      <w:r w:rsidRPr="000E35AC">
        <w:rPr>
          <w:b w:val="0"/>
          <w:sz w:val="28"/>
          <w:szCs w:val="28"/>
        </w:rPr>
        <w:t>., возникла Европейс</w:t>
      </w:r>
      <w:r w:rsidRPr="000E35AC">
        <w:rPr>
          <w:b w:val="0"/>
          <w:sz w:val="28"/>
          <w:szCs w:val="28"/>
        </w:rPr>
        <w:softHyphen/>
        <w:t>кая федерация национальных лизинговых ассоциаций, ко</w:t>
      </w:r>
      <w:r w:rsidRPr="000E35AC">
        <w:rPr>
          <w:b w:val="0"/>
          <w:sz w:val="28"/>
          <w:szCs w:val="28"/>
        </w:rPr>
        <w:softHyphen/>
        <w:t>торая объединяет сегодня более 1000 компаний из 20 госу</w:t>
      </w:r>
      <w:r w:rsidRPr="000E35AC">
        <w:rPr>
          <w:b w:val="0"/>
          <w:sz w:val="28"/>
          <w:szCs w:val="28"/>
        </w:rPr>
        <w:softHyphen/>
        <w:t>дарств. Более 50% мирового оборота по лизингу приходит</w:t>
      </w:r>
      <w:r w:rsidRPr="000E35AC">
        <w:rPr>
          <w:b w:val="0"/>
          <w:sz w:val="28"/>
          <w:szCs w:val="28"/>
        </w:rPr>
        <w:softHyphen/>
        <w:t>ся на США. Не случайно, крупнейшими лизинговыми ком</w:t>
      </w:r>
      <w:r w:rsidRPr="000E35AC">
        <w:rPr>
          <w:b w:val="0"/>
          <w:sz w:val="28"/>
          <w:szCs w:val="28"/>
        </w:rPr>
        <w:softHyphen/>
        <w:t>паниями являются американские "Дженерал Моторс Аксептанс" и "Дженерал Электрик Кэпитал". В лидирующую десятку входят 5 компаний— представителей США, 2 — Великобритании и по 1 от Японии, Франции и Германии. По данным международной статистики, операции долгосроч</w:t>
      </w:r>
      <w:r w:rsidRPr="000E35AC">
        <w:rPr>
          <w:b w:val="0"/>
          <w:sz w:val="28"/>
          <w:szCs w:val="28"/>
        </w:rPr>
        <w:softHyphen/>
        <w:t xml:space="preserve">ной аренды составляют 33% промышленных инвестиций в Австралии, 30% — в США, 18% — в Великобритании, по 15% —в Швеции и Франции и по 14% — в ФРГ и Испании Оценивая отраслевую специализацию зарубежных лизинговых компаний, получаем следующую картину: 33,3% подобных операций приходится на офисное оборудование, 22,3% — на грузовые и легковые автомобили, 11,1% — на станки и механизмы.                                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ab/>
        <w:t xml:space="preserve">Правовой основой лизинговых операций на мировой рынке с мая </w:t>
      </w:r>
      <w:smartTag w:uri="urn:schemas-microsoft-com:office:smarttags" w:element="metricconverter">
        <w:smartTagPr>
          <w:attr w:name="ProductID" w:val="1988 г"/>
        </w:smartTagPr>
        <w:r w:rsidRPr="000E35AC">
          <w:rPr>
            <w:b w:val="0"/>
            <w:sz w:val="28"/>
            <w:szCs w:val="28"/>
          </w:rPr>
          <w:t>1988 г</w:t>
        </w:r>
      </w:smartTag>
      <w:r w:rsidRPr="000E35AC">
        <w:rPr>
          <w:b w:val="0"/>
          <w:sz w:val="28"/>
          <w:szCs w:val="28"/>
        </w:rPr>
        <w:t xml:space="preserve">. является "Конвенция о международном финансовом лизинге", подписанная 55 странами—участницами Оттавской конференции (Канада). На этой конференции было разработано понятие лизинга. Лизинг — это операция, в итоге которой предоставляющее лицо (лизингодатель) передает в распоряжение пользователя (лизингополучателя) по его заказу материальное имущество, заранее приобретенное им (лизингодателем), в обмен на выплат определенных фиксированных взносов с учетом амортизации имущества.                                     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ab/>
        <w:t xml:space="preserve">Объектом лизинга. может выступать любое движимое недвижимое имущество, кроме запрещенного к свободному обращению на рынке (например, военная техника).  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ab/>
        <w:t>В качестве субъектов лизинга обычно действуют изготовитель (продавец) имущества, покупатель — собственник имущества, сдающий его в аренду с оформлением страхового договора (лизингодатель), и пользователь имущества (лизингополучатель). Лизингодателем может быть финансово-кредитное учреждение, специальная лизинговая компания, любая фирма, в учредительных документах которой предусмотрена деятельность такого рода: Лизинговые платежи — это регулярные взносы в качестве оплаты за эксплуатацию объекта лизинговой операции. Процедура лизингового трансферта, согласованная сторонами в дого</w:t>
      </w:r>
      <w:r w:rsidRPr="000E35AC">
        <w:rPr>
          <w:b w:val="0"/>
          <w:sz w:val="28"/>
          <w:szCs w:val="28"/>
        </w:rPr>
        <w:softHyphen/>
        <w:t>воре, может предусматривать пропорциональные, прогрес</w:t>
      </w:r>
      <w:r w:rsidRPr="000E35AC">
        <w:rPr>
          <w:b w:val="0"/>
          <w:sz w:val="28"/>
          <w:szCs w:val="28"/>
        </w:rPr>
        <w:softHyphen/>
        <w:t>сивные и дегрессивные платежи.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ab/>
        <w:t>Сущность лизинговой операции состоит в следующем. Будущий лизингополучатель, который не имеет крупных оборотных средств, но нуждается в оборудовании или тех</w:t>
      </w:r>
      <w:r w:rsidRPr="000E35AC">
        <w:rPr>
          <w:b w:val="0"/>
          <w:sz w:val="28"/>
          <w:szCs w:val="28"/>
        </w:rPr>
        <w:softHyphen/>
        <w:t>нологии, обращается к лизинговой компании, обладающей финансовыми ресурсами для покупки у производителя (по</w:t>
      </w:r>
      <w:r w:rsidRPr="000E35AC">
        <w:rPr>
          <w:b w:val="0"/>
          <w:sz w:val="28"/>
          <w:szCs w:val="28"/>
        </w:rPr>
        <w:softHyphen/>
        <w:t>ставщика) требуемого имущества. В результате заключен</w:t>
      </w:r>
      <w:r w:rsidRPr="000E35AC">
        <w:rPr>
          <w:b w:val="0"/>
          <w:sz w:val="28"/>
          <w:szCs w:val="28"/>
        </w:rPr>
        <w:softHyphen/>
        <w:t>ного между ними лизингового контракта, лизинговая ком</w:t>
      </w:r>
      <w:r w:rsidRPr="000E35AC">
        <w:rPr>
          <w:b w:val="0"/>
          <w:sz w:val="28"/>
          <w:szCs w:val="28"/>
        </w:rPr>
        <w:softHyphen/>
        <w:t>пания находит на рынке необходимое оборудование, при</w:t>
      </w:r>
      <w:r w:rsidRPr="000E35AC">
        <w:rPr>
          <w:b w:val="0"/>
          <w:sz w:val="28"/>
          <w:szCs w:val="28"/>
        </w:rPr>
        <w:softHyphen/>
        <w:t>обретает его в собственность и сдает в аренду лизингопо</w:t>
      </w:r>
      <w:r w:rsidRPr="000E35AC">
        <w:rPr>
          <w:b w:val="0"/>
          <w:sz w:val="28"/>
          <w:szCs w:val="28"/>
        </w:rPr>
        <w:softHyphen/>
        <w:t>лучателю в обмен на регулярные платежи. По окончании срока действия договора имущество может остаться у пользователя, вернуться к лизингодателю, либо быть спи</w:t>
      </w:r>
      <w:r w:rsidRPr="000E35AC">
        <w:rPr>
          <w:b w:val="0"/>
          <w:sz w:val="28"/>
          <w:szCs w:val="28"/>
        </w:rPr>
        <w:softHyphen/>
        <w:t>сано в связи со 100%-ной амортизацией.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ab/>
        <w:t>В случае реализации крупных проектов количество участников лизинговой операции возрастает за счет учас</w:t>
      </w:r>
      <w:r w:rsidRPr="000E35AC">
        <w:rPr>
          <w:b w:val="0"/>
          <w:sz w:val="28"/>
          <w:szCs w:val="28"/>
        </w:rPr>
        <w:softHyphen/>
        <w:t>тия банков, страховых компаний, инвестиционных фондов и др.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ab/>
        <w:t>К преимуществам лизинга относятся: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>• для поставщика оборудования — расширение рынка сбыта;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>• для лизингодателя — снижение риска невозврата за</w:t>
      </w:r>
      <w:r w:rsidRPr="000E35AC">
        <w:rPr>
          <w:b w:val="0"/>
          <w:sz w:val="28"/>
          <w:szCs w:val="28"/>
        </w:rPr>
        <w:softHyphen/>
        <w:t>емных средств в сравнении с кредитом, более гибкая схема погашения ссуды, налоговые льготы, возможность предос</w:t>
      </w:r>
      <w:r w:rsidRPr="000E35AC">
        <w:rPr>
          <w:b w:val="0"/>
          <w:sz w:val="28"/>
          <w:szCs w:val="28"/>
        </w:rPr>
        <w:softHyphen/>
        <w:t>тавления арендатору дополнительных услуг;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>• для лизингополучателя — решение проблемы обо</w:t>
      </w:r>
      <w:r w:rsidRPr="000E35AC">
        <w:rPr>
          <w:b w:val="0"/>
          <w:sz w:val="28"/>
          <w:szCs w:val="28"/>
        </w:rPr>
        <w:softHyphen/>
        <w:t>ротных средств, уменьшение риска морального и физичес</w:t>
      </w:r>
      <w:r w:rsidRPr="000E35AC">
        <w:rPr>
          <w:b w:val="0"/>
          <w:sz w:val="28"/>
          <w:szCs w:val="28"/>
        </w:rPr>
        <w:softHyphen/>
        <w:t>кого износа взятого во временное пользование имущества, снижение налогооблагаемой прибыли (поскольку лизинго</w:t>
      </w:r>
      <w:r w:rsidRPr="000E35AC">
        <w:rPr>
          <w:b w:val="0"/>
          <w:sz w:val="28"/>
          <w:szCs w:val="28"/>
        </w:rPr>
        <w:softHyphen/>
        <w:t>вые платежи относят на издержки производства), расши</w:t>
      </w:r>
      <w:r w:rsidRPr="000E35AC">
        <w:rPr>
          <w:b w:val="0"/>
          <w:sz w:val="28"/>
          <w:szCs w:val="28"/>
        </w:rPr>
        <w:softHyphen/>
        <w:t>рение сферы сервисного обслуживания клиентов.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ab/>
        <w:t xml:space="preserve">Вместе с тем у лизинга есть и определенные недостатки: риск быстрого морального старения имущества лежит на лизингодателе, а стоимость лизинговых платежей арендатора превышает цену покупки оборудования, ставя лизингополучателя в зависимое положение от лизингодатели (кредитора). Однако положительных, моментов, присущих лизингу, намного больше, чем отрицательных.          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ab/>
        <w:t>Специалисты насчитывают до 30 видов лизинга в зави</w:t>
      </w:r>
      <w:r w:rsidRPr="000E35AC">
        <w:rPr>
          <w:b w:val="0"/>
          <w:sz w:val="28"/>
          <w:szCs w:val="28"/>
        </w:rPr>
        <w:softHyphen/>
        <w:t>симости от действия различных факторов: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 xml:space="preserve">• по объекту — </w:t>
      </w:r>
      <w:r w:rsidRPr="000E35AC">
        <w:rPr>
          <w:b w:val="0"/>
          <w:i/>
          <w:sz w:val="28"/>
          <w:szCs w:val="28"/>
        </w:rPr>
        <w:t>движимый</w:t>
      </w:r>
      <w:r w:rsidRPr="000E35AC">
        <w:rPr>
          <w:b w:val="0"/>
          <w:sz w:val="28"/>
          <w:szCs w:val="28"/>
        </w:rPr>
        <w:t xml:space="preserve"> и </w:t>
      </w:r>
      <w:r w:rsidRPr="000E35AC">
        <w:rPr>
          <w:b w:val="0"/>
          <w:i/>
          <w:sz w:val="28"/>
          <w:szCs w:val="28"/>
        </w:rPr>
        <w:t>недвижимый;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 xml:space="preserve">• по характеру предоставления объекта лизинга— </w:t>
      </w:r>
      <w:r w:rsidRPr="000E35AC">
        <w:rPr>
          <w:b w:val="0"/>
          <w:i/>
          <w:sz w:val="28"/>
          <w:szCs w:val="28"/>
        </w:rPr>
        <w:t>финансовый</w:t>
      </w:r>
      <w:r w:rsidRPr="000E35AC">
        <w:rPr>
          <w:b w:val="0"/>
          <w:sz w:val="28"/>
          <w:szCs w:val="28"/>
        </w:rPr>
        <w:t xml:space="preserve"> (срок действия договора, который невозможно расторгнуть, равен сроку амортизации имущества). Финансовый лизинг встречается в двух вариантах: </w:t>
      </w:r>
      <w:r w:rsidRPr="000E35AC">
        <w:rPr>
          <w:b w:val="0"/>
          <w:i/>
          <w:sz w:val="28"/>
          <w:szCs w:val="28"/>
        </w:rPr>
        <w:t>лизинг стандарт</w:t>
      </w:r>
      <w:r w:rsidRPr="000E35AC">
        <w:rPr>
          <w:b w:val="0"/>
          <w:sz w:val="28"/>
          <w:szCs w:val="28"/>
        </w:rPr>
        <w:t xml:space="preserve"> ("классический" трехсторонний), </w:t>
      </w:r>
      <w:r w:rsidRPr="000E35AC">
        <w:rPr>
          <w:b w:val="0"/>
          <w:i/>
          <w:sz w:val="28"/>
          <w:szCs w:val="28"/>
        </w:rPr>
        <w:t>оперативный</w:t>
      </w:r>
      <w:r w:rsidRPr="000E35AC">
        <w:rPr>
          <w:b w:val="0"/>
          <w:sz w:val="28"/>
          <w:szCs w:val="28"/>
        </w:rPr>
        <w:t xml:space="preserve"> (срок договора, предусматривающего сопутствующие услуги со стороны лизингодателя, значительно меньше Периода амортизации имущества) и </w:t>
      </w:r>
      <w:r w:rsidRPr="000E35AC">
        <w:rPr>
          <w:b w:val="0"/>
          <w:i/>
          <w:sz w:val="28"/>
          <w:szCs w:val="28"/>
        </w:rPr>
        <w:t>лизинг поставщику</w:t>
      </w:r>
      <w:r w:rsidRPr="000E35AC">
        <w:rPr>
          <w:b w:val="0"/>
          <w:sz w:val="28"/>
          <w:szCs w:val="28"/>
        </w:rPr>
        <w:t xml:space="preserve"> (при совмещении роли продавца и арендатора);                      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 xml:space="preserve">• по сфере предоставления объекта лизинга — </w:t>
      </w:r>
      <w:r w:rsidRPr="000E35AC">
        <w:rPr>
          <w:b w:val="0"/>
          <w:i/>
          <w:sz w:val="28"/>
          <w:szCs w:val="28"/>
        </w:rPr>
        <w:t>внут</w:t>
      </w:r>
      <w:r w:rsidRPr="000E35AC">
        <w:rPr>
          <w:b w:val="0"/>
          <w:i/>
          <w:sz w:val="28"/>
          <w:szCs w:val="28"/>
        </w:rPr>
        <w:softHyphen/>
        <w:t>ренний</w:t>
      </w:r>
      <w:r w:rsidRPr="000E35AC">
        <w:rPr>
          <w:b w:val="0"/>
          <w:sz w:val="28"/>
          <w:szCs w:val="28"/>
        </w:rPr>
        <w:t xml:space="preserve"> и </w:t>
      </w:r>
      <w:r w:rsidRPr="000E35AC">
        <w:rPr>
          <w:b w:val="0"/>
          <w:i/>
          <w:sz w:val="28"/>
          <w:szCs w:val="28"/>
        </w:rPr>
        <w:t>внешний.</w:t>
      </w:r>
      <w:r w:rsidRPr="000E35AC">
        <w:rPr>
          <w:b w:val="0"/>
          <w:sz w:val="28"/>
          <w:szCs w:val="28"/>
        </w:rPr>
        <w:t xml:space="preserve"> Последний делится на </w:t>
      </w:r>
      <w:r w:rsidRPr="000E35AC">
        <w:rPr>
          <w:b w:val="0"/>
          <w:i/>
          <w:sz w:val="28"/>
          <w:szCs w:val="28"/>
        </w:rPr>
        <w:t>экспортный, импортный</w:t>
      </w:r>
      <w:r w:rsidRPr="000E35AC">
        <w:rPr>
          <w:b w:val="0"/>
          <w:sz w:val="28"/>
          <w:szCs w:val="28"/>
        </w:rPr>
        <w:t xml:space="preserve"> и </w:t>
      </w:r>
      <w:r w:rsidRPr="000E35AC">
        <w:rPr>
          <w:b w:val="0"/>
          <w:i/>
          <w:sz w:val="28"/>
          <w:szCs w:val="28"/>
        </w:rPr>
        <w:t>сублизинг</w:t>
      </w:r>
      <w:r w:rsidRPr="000E35AC">
        <w:rPr>
          <w:b w:val="0"/>
          <w:sz w:val="28"/>
          <w:szCs w:val="28"/>
        </w:rPr>
        <w:t xml:space="preserve"> (связан с операциями, в которых участвуют не один, а две и более лизинговые компании);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 xml:space="preserve">• по механизму взаимодействия между лизингодателем и лизингополучателем — </w:t>
      </w:r>
      <w:r w:rsidRPr="000E35AC">
        <w:rPr>
          <w:b w:val="0"/>
          <w:i/>
          <w:sz w:val="28"/>
          <w:szCs w:val="28"/>
        </w:rPr>
        <w:t>чистый</w:t>
      </w:r>
      <w:r w:rsidRPr="000E35AC">
        <w:rPr>
          <w:b w:val="0"/>
          <w:sz w:val="28"/>
          <w:szCs w:val="28"/>
        </w:rPr>
        <w:t xml:space="preserve"> (аренда только объекта лизинга) и </w:t>
      </w:r>
      <w:r w:rsidRPr="000E35AC">
        <w:rPr>
          <w:b w:val="0"/>
          <w:i/>
          <w:sz w:val="28"/>
          <w:szCs w:val="28"/>
        </w:rPr>
        <w:t>широкий</w:t>
      </w:r>
      <w:r w:rsidRPr="000E35AC">
        <w:rPr>
          <w:b w:val="0"/>
          <w:sz w:val="28"/>
          <w:szCs w:val="28"/>
        </w:rPr>
        <w:t xml:space="preserve"> (аренда сопровождается дополни тельными у слугами). Вариант последнего — так называемый </w:t>
      </w:r>
      <w:r w:rsidRPr="000E35AC">
        <w:rPr>
          <w:b w:val="0"/>
          <w:i/>
          <w:sz w:val="28"/>
          <w:szCs w:val="28"/>
        </w:rPr>
        <w:t>"мокрый"</w:t>
      </w:r>
      <w:r w:rsidRPr="000E35AC">
        <w:rPr>
          <w:b w:val="0"/>
          <w:sz w:val="28"/>
          <w:szCs w:val="28"/>
        </w:rPr>
        <w:t xml:space="preserve"> лизинг — связан с сервисным обслуживание ем объекта аренды со стороны лизингодателя; 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 xml:space="preserve">• по целевому использованию — </w:t>
      </w:r>
      <w:r w:rsidRPr="000E35AC">
        <w:rPr>
          <w:b w:val="0"/>
          <w:i/>
          <w:sz w:val="28"/>
          <w:szCs w:val="28"/>
        </w:rPr>
        <w:t>индивидуальный</w:t>
      </w:r>
      <w:r w:rsidRPr="000E35AC">
        <w:rPr>
          <w:b w:val="0"/>
          <w:sz w:val="28"/>
          <w:szCs w:val="28"/>
        </w:rPr>
        <w:t xml:space="preserve"> (при доставление объекта в аренду исключительно для компании-лизингополучателя) и </w:t>
      </w:r>
      <w:r w:rsidRPr="000E35AC">
        <w:rPr>
          <w:b w:val="0"/>
          <w:i/>
          <w:sz w:val="28"/>
          <w:szCs w:val="28"/>
        </w:rPr>
        <w:t>лизинг-бланке</w:t>
      </w:r>
      <w:r w:rsidRPr="000E35AC">
        <w:rPr>
          <w:b w:val="0"/>
          <w:sz w:val="28"/>
          <w:szCs w:val="28"/>
        </w:rPr>
        <w:t xml:space="preserve"> (возможность использования оборудования дочерними предприятиями или ассоциированными фирмами);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 xml:space="preserve">• по количеству участников лизинговой операции – </w:t>
      </w:r>
      <w:r w:rsidRPr="000E35AC">
        <w:rPr>
          <w:b w:val="0"/>
          <w:i/>
          <w:sz w:val="28"/>
          <w:szCs w:val="28"/>
        </w:rPr>
        <w:t xml:space="preserve">прямой </w:t>
      </w:r>
      <w:r w:rsidRPr="000E35AC">
        <w:rPr>
          <w:b w:val="0"/>
          <w:sz w:val="28"/>
          <w:szCs w:val="28"/>
        </w:rPr>
        <w:t xml:space="preserve">(не более двух), </w:t>
      </w:r>
      <w:r w:rsidRPr="000E35AC">
        <w:rPr>
          <w:b w:val="0"/>
          <w:i/>
          <w:sz w:val="28"/>
          <w:szCs w:val="28"/>
        </w:rPr>
        <w:t>трехсторонний —</w:t>
      </w:r>
      <w:r w:rsidRPr="000E35AC">
        <w:rPr>
          <w:b w:val="0"/>
          <w:sz w:val="28"/>
          <w:szCs w:val="28"/>
        </w:rPr>
        <w:t xml:space="preserve"> классически </w:t>
      </w:r>
      <w:r w:rsidRPr="000E35AC">
        <w:rPr>
          <w:b w:val="0"/>
          <w:i/>
          <w:sz w:val="28"/>
          <w:szCs w:val="28"/>
        </w:rPr>
        <w:t>раздельный</w:t>
      </w:r>
      <w:r w:rsidRPr="000E35AC">
        <w:rPr>
          <w:b w:val="0"/>
          <w:sz w:val="28"/>
          <w:szCs w:val="28"/>
        </w:rPr>
        <w:t xml:space="preserve"> (более трех);                             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>• в зависимости от возможности последовательной за</w:t>
      </w:r>
      <w:r w:rsidRPr="000E35AC">
        <w:rPr>
          <w:b w:val="0"/>
          <w:sz w:val="28"/>
          <w:szCs w:val="28"/>
        </w:rPr>
        <w:softHyphen/>
        <w:t xml:space="preserve">мены арендуемого оборудования — </w:t>
      </w:r>
      <w:r w:rsidRPr="000E35AC">
        <w:rPr>
          <w:b w:val="0"/>
          <w:i/>
          <w:sz w:val="28"/>
          <w:szCs w:val="28"/>
        </w:rPr>
        <w:t>револьверный и нере</w:t>
      </w:r>
      <w:r w:rsidRPr="000E35AC">
        <w:rPr>
          <w:b w:val="0"/>
          <w:i/>
          <w:sz w:val="28"/>
          <w:szCs w:val="28"/>
        </w:rPr>
        <w:softHyphen/>
        <w:t>вольверный.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ab/>
        <w:t>Определенный интерес представляют и такие специфи</w:t>
      </w:r>
      <w:r w:rsidRPr="000E35AC">
        <w:rPr>
          <w:b w:val="0"/>
          <w:sz w:val="28"/>
          <w:szCs w:val="28"/>
        </w:rPr>
        <w:softHyphen/>
        <w:t xml:space="preserve">ческие виды лизинга, как </w:t>
      </w:r>
      <w:r w:rsidRPr="000E35AC">
        <w:rPr>
          <w:b w:val="0"/>
          <w:i/>
          <w:sz w:val="28"/>
          <w:szCs w:val="28"/>
        </w:rPr>
        <w:t>"возвратный"</w:t>
      </w:r>
      <w:r w:rsidRPr="000E35AC">
        <w:rPr>
          <w:b w:val="0"/>
          <w:sz w:val="28"/>
          <w:szCs w:val="28"/>
        </w:rPr>
        <w:t xml:space="preserve"> ("лиз-бэк"), при ко</w:t>
      </w:r>
      <w:r w:rsidRPr="000E35AC">
        <w:rPr>
          <w:b w:val="0"/>
          <w:sz w:val="28"/>
          <w:szCs w:val="28"/>
        </w:rPr>
        <w:softHyphen/>
        <w:t>тором компания продает свое имущество лизинговой компа</w:t>
      </w:r>
      <w:r w:rsidRPr="000E35AC">
        <w:rPr>
          <w:b w:val="0"/>
          <w:sz w:val="28"/>
          <w:szCs w:val="28"/>
        </w:rPr>
        <w:softHyphen/>
        <w:t xml:space="preserve">нии с целью последующей аренды, и </w:t>
      </w:r>
      <w:r w:rsidRPr="000E35AC">
        <w:rPr>
          <w:b w:val="0"/>
          <w:i/>
          <w:sz w:val="28"/>
          <w:szCs w:val="28"/>
        </w:rPr>
        <w:t>компенсационный</w:t>
      </w:r>
      <w:r w:rsidRPr="000E35AC">
        <w:rPr>
          <w:b w:val="0"/>
          <w:sz w:val="28"/>
          <w:szCs w:val="28"/>
        </w:rPr>
        <w:t xml:space="preserve"> ("бай-бэк"), предусматривающий оплату обязательств поставкой продукции, полученной на арендуемом оборудовании.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ab/>
        <w:t>Другим, все более набирающим вес в МЭО типом опе</w:t>
      </w:r>
      <w:r w:rsidRPr="000E35AC">
        <w:rPr>
          <w:b w:val="0"/>
          <w:sz w:val="28"/>
          <w:szCs w:val="28"/>
        </w:rPr>
        <w:softHyphen/>
        <w:t>раций, характерных для ТНК, является факторинг. Он ис</w:t>
      </w:r>
      <w:r w:rsidRPr="000E35AC">
        <w:rPr>
          <w:b w:val="0"/>
          <w:sz w:val="28"/>
          <w:szCs w:val="28"/>
        </w:rPr>
        <w:softHyphen/>
        <w:t>пользуется фирмами с 60-х гг. Согласно данным статисти</w:t>
      </w:r>
      <w:r w:rsidRPr="000E35AC">
        <w:rPr>
          <w:b w:val="0"/>
          <w:sz w:val="28"/>
          <w:szCs w:val="28"/>
        </w:rPr>
        <w:softHyphen/>
        <w:t>ки, мировые масштабы такого рода. операций, как факто</w:t>
      </w:r>
      <w:r w:rsidRPr="000E35AC">
        <w:rPr>
          <w:b w:val="0"/>
          <w:sz w:val="28"/>
          <w:szCs w:val="28"/>
        </w:rPr>
        <w:softHyphen/>
        <w:t>ринг, возросли за последние десять-пятнадцать лет во мно</w:t>
      </w:r>
      <w:r w:rsidRPr="000E35AC">
        <w:rPr>
          <w:b w:val="0"/>
          <w:sz w:val="28"/>
          <w:szCs w:val="28"/>
        </w:rPr>
        <w:softHyphen/>
        <w:t xml:space="preserve">го раз. 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ab/>
        <w:t>Факторинг — это посредническая операция банка или фактор-компании при расчетах между поставщиком и по</w:t>
      </w:r>
      <w:r w:rsidRPr="000E35AC">
        <w:rPr>
          <w:b w:val="0"/>
          <w:sz w:val="28"/>
          <w:szCs w:val="28"/>
        </w:rPr>
        <w:softHyphen/>
        <w:t>купателем посредством оплаты финансовых требований пер</w:t>
      </w:r>
      <w:r w:rsidRPr="000E35AC">
        <w:rPr>
          <w:b w:val="0"/>
          <w:sz w:val="28"/>
          <w:szCs w:val="28"/>
        </w:rPr>
        <w:softHyphen/>
        <w:t>вого с последующим взиманием долга со второго. Сюда же относят и коммерческую деятельность по доверенности.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ab/>
        <w:t>На рынках ведущих западных стран фактор-компании предлагают клиентам широкий спектр факторинговых ус</w:t>
      </w:r>
      <w:r w:rsidRPr="000E35AC">
        <w:rPr>
          <w:b w:val="0"/>
          <w:sz w:val="28"/>
          <w:szCs w:val="28"/>
        </w:rPr>
        <w:softHyphen/>
        <w:t>луг по контролю за платежами, поставками и обязатель</w:t>
      </w:r>
      <w:r w:rsidRPr="000E35AC">
        <w:rPr>
          <w:b w:val="0"/>
          <w:sz w:val="28"/>
          <w:szCs w:val="28"/>
        </w:rPr>
        <w:softHyphen/>
        <w:t>ствами. Их предоставление регулируется в рамках "Кон</w:t>
      </w:r>
      <w:r w:rsidRPr="000E35AC">
        <w:rPr>
          <w:b w:val="0"/>
          <w:sz w:val="28"/>
          <w:szCs w:val="28"/>
        </w:rPr>
        <w:softHyphen/>
        <w:t xml:space="preserve">венции о международном факторинге", принятой аналогично своду положений по лизингу на Оттавской конференции в мае </w:t>
      </w:r>
      <w:smartTag w:uri="urn:schemas-microsoft-com:office:smarttags" w:element="metricconverter">
        <w:smartTagPr>
          <w:attr w:name="ProductID" w:val="1988 г"/>
        </w:smartTagPr>
        <w:r w:rsidRPr="000E35AC">
          <w:rPr>
            <w:b w:val="0"/>
            <w:sz w:val="28"/>
            <w:szCs w:val="28"/>
          </w:rPr>
          <w:t>1988 г</w:t>
        </w:r>
      </w:smartTag>
      <w:r w:rsidRPr="000E35AC">
        <w:rPr>
          <w:b w:val="0"/>
          <w:sz w:val="28"/>
          <w:szCs w:val="28"/>
        </w:rPr>
        <w:t>. Процесс концентрации факторинговых компаний в последние годы характеризуется тем, что 95% их обще</w:t>
      </w:r>
      <w:r w:rsidRPr="000E35AC">
        <w:rPr>
          <w:b w:val="0"/>
          <w:sz w:val="28"/>
          <w:szCs w:val="28"/>
        </w:rPr>
        <w:softHyphen/>
        <w:t>го числа (40) объединены в глобальную ассоциацию со штаб-квартирой в Амстердаме, которая руководствуется в своей деятельности Кодексом взаимных факторинговых обычаев. Наибольшую выгоду от операций такого рода получают крупные фирмы-экспортеры, которые снижают риск неплатежей, экономят накладные расходы, сокращают сроки инкассации требований клиентов.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ab/>
        <w:t>Среди основных видов факторинга необходимо назвать:</w:t>
      </w:r>
    </w:p>
    <w:p w:rsidR="000E35AC" w:rsidRPr="000E35AC" w:rsidRDefault="000E35AC" w:rsidP="000E35AC">
      <w:pPr>
        <w:numPr>
          <w:ilvl w:val="0"/>
          <w:numId w:val="1"/>
        </w:numPr>
        <w:tabs>
          <w:tab w:val="left" w:pos="360"/>
          <w:tab w:val="left" w:pos="397"/>
          <w:tab w:val="left" w:pos="624"/>
        </w:tabs>
        <w:spacing w:line="360" w:lineRule="auto"/>
        <w:ind w:right="57"/>
        <w:jc w:val="both"/>
        <w:rPr>
          <w:b w:val="0"/>
          <w:sz w:val="28"/>
          <w:szCs w:val="28"/>
        </w:rPr>
      </w:pPr>
      <w:r w:rsidRPr="000E35AC">
        <w:rPr>
          <w:b w:val="0"/>
          <w:i/>
          <w:sz w:val="28"/>
          <w:szCs w:val="28"/>
        </w:rPr>
        <w:t>внутренний</w:t>
      </w:r>
      <w:r w:rsidRPr="000E35AC">
        <w:rPr>
          <w:b w:val="0"/>
          <w:sz w:val="28"/>
          <w:szCs w:val="28"/>
        </w:rPr>
        <w:t xml:space="preserve"> и </w:t>
      </w:r>
      <w:r w:rsidRPr="000E35AC">
        <w:rPr>
          <w:b w:val="0"/>
          <w:i/>
          <w:sz w:val="28"/>
          <w:szCs w:val="28"/>
        </w:rPr>
        <w:t>внешний (международный); .</w:t>
      </w:r>
      <w:r w:rsidRPr="000E35AC">
        <w:rPr>
          <w:b w:val="0"/>
          <w:sz w:val="28"/>
          <w:szCs w:val="28"/>
        </w:rPr>
        <w:t xml:space="preserve">       </w:t>
      </w:r>
    </w:p>
    <w:p w:rsidR="000E35AC" w:rsidRPr="000E35AC" w:rsidRDefault="000E35AC" w:rsidP="000E35AC">
      <w:pPr>
        <w:numPr>
          <w:ilvl w:val="0"/>
          <w:numId w:val="1"/>
        </w:numPr>
        <w:tabs>
          <w:tab w:val="left" w:pos="360"/>
          <w:tab w:val="left" w:pos="397"/>
          <w:tab w:val="left" w:pos="624"/>
        </w:tabs>
        <w:spacing w:line="360" w:lineRule="auto"/>
        <w:ind w:right="57"/>
        <w:jc w:val="both"/>
        <w:rPr>
          <w:b w:val="0"/>
          <w:sz w:val="28"/>
          <w:szCs w:val="28"/>
        </w:rPr>
      </w:pPr>
      <w:r w:rsidRPr="000E35AC">
        <w:rPr>
          <w:b w:val="0"/>
          <w:i/>
          <w:sz w:val="28"/>
          <w:szCs w:val="28"/>
        </w:rPr>
        <w:t>прямой</w:t>
      </w:r>
      <w:r w:rsidRPr="000E35AC">
        <w:rPr>
          <w:b w:val="0"/>
          <w:sz w:val="28"/>
          <w:szCs w:val="28"/>
        </w:rPr>
        <w:t xml:space="preserve"> (наличие одной фактор-компании) и </w:t>
      </w:r>
      <w:r w:rsidRPr="000E35AC">
        <w:rPr>
          <w:b w:val="0"/>
          <w:i/>
          <w:sz w:val="28"/>
          <w:szCs w:val="28"/>
        </w:rPr>
        <w:t>косвенный</w:t>
      </w:r>
      <w:r w:rsidRPr="000E35AC">
        <w:rPr>
          <w:b w:val="0"/>
          <w:sz w:val="28"/>
          <w:szCs w:val="28"/>
        </w:rPr>
        <w:t xml:space="preserve"> (функционирование двух фактор-компаний: по экспорту и импорту);     </w:t>
      </w:r>
    </w:p>
    <w:p w:rsidR="000E35AC" w:rsidRPr="000E35AC" w:rsidRDefault="000E35AC" w:rsidP="000E35AC">
      <w:pPr>
        <w:numPr>
          <w:ilvl w:val="0"/>
          <w:numId w:val="1"/>
        </w:numPr>
        <w:tabs>
          <w:tab w:val="left" w:pos="360"/>
          <w:tab w:val="left" w:pos="397"/>
          <w:tab w:val="left" w:pos="624"/>
        </w:tabs>
        <w:spacing w:line="360" w:lineRule="auto"/>
        <w:ind w:right="57"/>
        <w:jc w:val="both"/>
        <w:rPr>
          <w:b w:val="0"/>
          <w:sz w:val="28"/>
          <w:szCs w:val="28"/>
        </w:rPr>
      </w:pPr>
      <w:r w:rsidRPr="000E35AC">
        <w:rPr>
          <w:b w:val="0"/>
          <w:i/>
          <w:sz w:val="28"/>
          <w:szCs w:val="28"/>
        </w:rPr>
        <w:t>раскрытый</w:t>
      </w:r>
      <w:r w:rsidRPr="000E35AC">
        <w:rPr>
          <w:b w:val="0"/>
          <w:sz w:val="28"/>
          <w:szCs w:val="28"/>
        </w:rPr>
        <w:t xml:space="preserve"> (если Экспортер уступает фактор-компании право требовать оплату вывезенного товара с покупателя) </w:t>
      </w:r>
      <w:r w:rsidRPr="000E35AC">
        <w:rPr>
          <w:b w:val="0"/>
          <w:i/>
          <w:sz w:val="28"/>
          <w:szCs w:val="28"/>
        </w:rPr>
        <w:t>нераскрытый</w:t>
      </w:r>
      <w:r w:rsidRPr="000E35AC">
        <w:rPr>
          <w:b w:val="0"/>
          <w:sz w:val="28"/>
          <w:szCs w:val="28"/>
        </w:rPr>
        <w:t xml:space="preserve"> (если договоренности о факторинге не сообщаются зарубежному покупателю);           </w:t>
      </w:r>
    </w:p>
    <w:p w:rsidR="000E35AC" w:rsidRPr="000E35AC" w:rsidRDefault="000E35AC" w:rsidP="000E35AC">
      <w:pPr>
        <w:numPr>
          <w:ilvl w:val="0"/>
          <w:numId w:val="1"/>
        </w:numPr>
        <w:tabs>
          <w:tab w:val="left" w:pos="360"/>
          <w:tab w:val="left" w:pos="397"/>
          <w:tab w:val="left" w:pos="624"/>
        </w:tabs>
        <w:spacing w:line="360" w:lineRule="auto"/>
        <w:ind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 xml:space="preserve">в свою очередь наиболее типичными формами раскрытого факторинга выступают </w:t>
      </w:r>
      <w:r w:rsidRPr="000E35AC">
        <w:rPr>
          <w:b w:val="0"/>
          <w:i/>
          <w:sz w:val="28"/>
          <w:szCs w:val="28"/>
        </w:rPr>
        <w:t>операции с куплей-продажей долгов покупателей</w:t>
      </w:r>
      <w:r w:rsidRPr="000E35AC">
        <w:rPr>
          <w:b w:val="0"/>
          <w:sz w:val="28"/>
          <w:szCs w:val="28"/>
        </w:rPr>
        <w:t xml:space="preserve"> и </w:t>
      </w:r>
      <w:r w:rsidRPr="000E35AC">
        <w:rPr>
          <w:b w:val="0"/>
          <w:i/>
          <w:sz w:val="28"/>
          <w:szCs w:val="28"/>
        </w:rPr>
        <w:t>управление кредитными</w:t>
      </w:r>
      <w:r w:rsidRPr="000E35AC">
        <w:rPr>
          <w:b w:val="0"/>
          <w:sz w:val="28"/>
          <w:szCs w:val="28"/>
        </w:rPr>
        <w:t xml:space="preserve"> опера</w:t>
      </w:r>
      <w:r w:rsidRPr="000E35AC">
        <w:rPr>
          <w:b w:val="0"/>
          <w:i/>
          <w:sz w:val="28"/>
          <w:szCs w:val="28"/>
        </w:rPr>
        <w:t>циями экспортера,</w:t>
      </w:r>
      <w:r w:rsidRPr="000E35AC">
        <w:rPr>
          <w:b w:val="0"/>
          <w:sz w:val="28"/>
          <w:szCs w:val="28"/>
        </w:rPr>
        <w:t xml:space="preserve"> в то время как для нераскрытого факторинга характерны </w:t>
      </w:r>
      <w:r w:rsidRPr="000E35AC">
        <w:rPr>
          <w:b w:val="0"/>
          <w:i/>
          <w:sz w:val="28"/>
          <w:szCs w:val="28"/>
        </w:rPr>
        <w:t>выкуп счетов со скидкой (дисконтирование счетов)</w:t>
      </w:r>
      <w:r w:rsidRPr="000E35AC">
        <w:rPr>
          <w:b w:val="0"/>
          <w:sz w:val="28"/>
          <w:szCs w:val="28"/>
        </w:rPr>
        <w:t xml:space="preserve"> и </w:t>
      </w:r>
      <w:r w:rsidRPr="000E35AC">
        <w:rPr>
          <w:b w:val="0"/>
          <w:i/>
          <w:sz w:val="28"/>
          <w:szCs w:val="28"/>
        </w:rPr>
        <w:t>перепродажа экспортером товаров иностранному покупателю.</w:t>
      </w:r>
      <w:r w:rsidRPr="000E35AC">
        <w:rPr>
          <w:b w:val="0"/>
          <w:sz w:val="28"/>
          <w:szCs w:val="28"/>
        </w:rPr>
        <w:t xml:space="preserve">                           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right="57"/>
        <w:jc w:val="both"/>
        <w:rPr>
          <w:b w:val="0"/>
          <w:sz w:val="28"/>
          <w:szCs w:val="28"/>
        </w:rPr>
      </w:pP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i/>
          <w:sz w:val="28"/>
          <w:szCs w:val="28"/>
        </w:rPr>
      </w:pPr>
      <w:r w:rsidRPr="000E35AC">
        <w:rPr>
          <w:i/>
          <w:sz w:val="28"/>
          <w:szCs w:val="28"/>
        </w:rPr>
        <w:t>Краткое резюме: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67" w:right="57"/>
        <w:jc w:val="both"/>
        <w:rPr>
          <w:sz w:val="28"/>
          <w:szCs w:val="28"/>
        </w:rPr>
      </w:pPr>
      <w:r w:rsidRPr="000E35AC">
        <w:rPr>
          <w:i/>
          <w:sz w:val="28"/>
          <w:szCs w:val="28"/>
        </w:rPr>
        <w:t>транснациональные корпорации как ведущая форма организации хозяйственной деятельности крупного</w:t>
      </w:r>
      <w:r w:rsidRPr="000E35AC">
        <w:rPr>
          <w:sz w:val="28"/>
          <w:szCs w:val="28"/>
        </w:rPr>
        <w:t xml:space="preserve"> </w:t>
      </w:r>
      <w:r w:rsidRPr="000E35AC">
        <w:rPr>
          <w:i/>
          <w:sz w:val="28"/>
          <w:szCs w:val="28"/>
        </w:rPr>
        <w:t>капитала играют значительную роль в МЭО на</w:t>
      </w:r>
      <w:r w:rsidRPr="000E35AC">
        <w:rPr>
          <w:sz w:val="28"/>
          <w:szCs w:val="28"/>
        </w:rPr>
        <w:t xml:space="preserve"> современ</w:t>
      </w:r>
      <w:r w:rsidRPr="000E35AC">
        <w:rPr>
          <w:i/>
          <w:sz w:val="28"/>
          <w:szCs w:val="28"/>
        </w:rPr>
        <w:t>ном этапе структура ТНК включает материнскую компанию и целую сеть филиалов, дочерних предприятии</w:t>
      </w:r>
      <w:r w:rsidRPr="000E35AC">
        <w:rPr>
          <w:sz w:val="28"/>
          <w:szCs w:val="28"/>
        </w:rPr>
        <w:t xml:space="preserve"> ассоци</w:t>
      </w:r>
      <w:r w:rsidRPr="000E35AC">
        <w:rPr>
          <w:i/>
          <w:sz w:val="28"/>
          <w:szCs w:val="28"/>
        </w:rPr>
        <w:t>ированных фирм, которые расположены в</w:t>
      </w:r>
      <w:r w:rsidRPr="000E35AC">
        <w:rPr>
          <w:sz w:val="28"/>
          <w:szCs w:val="28"/>
        </w:rPr>
        <w:t xml:space="preserve"> различных стра</w:t>
      </w:r>
      <w:r w:rsidRPr="000E35AC">
        <w:rPr>
          <w:i/>
          <w:sz w:val="28"/>
          <w:szCs w:val="28"/>
        </w:rPr>
        <w:t>нах мира; узбекские финансово-промышленные группы делают только первые шаги к тому, чтобы составить конкуренцию ведущим международным корпорациям; новые вид деятельности ТНК включают международные лизинговые и факторинговые операции по широкой номенклатуре</w:t>
      </w:r>
      <w:r w:rsidRPr="000E35AC">
        <w:rPr>
          <w:sz w:val="28"/>
          <w:szCs w:val="28"/>
        </w:rPr>
        <w:t xml:space="preserve"> товаров, </w:t>
      </w:r>
      <w:r w:rsidRPr="000E35AC">
        <w:rPr>
          <w:i/>
          <w:sz w:val="28"/>
          <w:szCs w:val="28"/>
        </w:rPr>
        <w:t>услуг и технологий.</w:t>
      </w:r>
      <w:r w:rsidRPr="000E35AC">
        <w:rPr>
          <w:sz w:val="28"/>
          <w:szCs w:val="28"/>
        </w:rPr>
        <w:t xml:space="preserve">    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i/>
          <w:sz w:val="28"/>
          <w:szCs w:val="28"/>
        </w:rPr>
      </w:pP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sz w:val="28"/>
          <w:szCs w:val="28"/>
        </w:rPr>
      </w:pPr>
      <w:r w:rsidRPr="000E35AC">
        <w:rPr>
          <w:i/>
          <w:sz w:val="28"/>
          <w:szCs w:val="28"/>
        </w:rPr>
        <w:t>КЛЮЧЕВЫЕ ТЕРМИНЫ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sz w:val="28"/>
          <w:szCs w:val="28"/>
        </w:rPr>
        <w:t>Транснациональные корпорации (ТНК)</w:t>
      </w:r>
      <w:r w:rsidRPr="000E35AC">
        <w:rPr>
          <w:b w:val="0"/>
          <w:sz w:val="28"/>
          <w:szCs w:val="28"/>
        </w:rPr>
        <w:t xml:space="preserve"> - форма хозяйственной организации крупной компании, имеющей зарубежные активы.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sz w:val="28"/>
          <w:szCs w:val="28"/>
        </w:rPr>
        <w:t>Лизинг</w:t>
      </w:r>
      <w:r w:rsidRPr="000E35AC">
        <w:rPr>
          <w:b w:val="0"/>
          <w:sz w:val="28"/>
          <w:szCs w:val="28"/>
        </w:rPr>
        <w:t xml:space="preserve"> — долгосрочная аренда машин, оборудования, технологий и недвижимости для использования в производ</w:t>
      </w:r>
      <w:r w:rsidRPr="000E35AC">
        <w:rPr>
          <w:b w:val="0"/>
          <w:sz w:val="28"/>
          <w:szCs w:val="28"/>
        </w:rPr>
        <w:softHyphen/>
        <w:t>ственном цикле.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sz w:val="28"/>
          <w:szCs w:val="28"/>
        </w:rPr>
        <w:t>факторинг</w:t>
      </w:r>
      <w:r w:rsidRPr="000E35AC">
        <w:rPr>
          <w:b w:val="0"/>
          <w:sz w:val="28"/>
          <w:szCs w:val="28"/>
        </w:rPr>
        <w:t xml:space="preserve"> </w:t>
      </w:r>
      <w:r w:rsidRPr="000E35AC">
        <w:rPr>
          <w:b w:val="0"/>
          <w:i/>
          <w:sz w:val="28"/>
          <w:szCs w:val="28"/>
        </w:rPr>
        <w:t>—</w:t>
      </w:r>
      <w:r w:rsidRPr="000E35AC">
        <w:rPr>
          <w:b w:val="0"/>
          <w:sz w:val="28"/>
          <w:szCs w:val="28"/>
        </w:rPr>
        <w:t xml:space="preserve"> совокупность посреднических операций банка или фактор-компании при расчетах между постав</w:t>
      </w:r>
      <w:r w:rsidRPr="000E35AC">
        <w:rPr>
          <w:b w:val="0"/>
          <w:sz w:val="28"/>
          <w:szCs w:val="28"/>
        </w:rPr>
        <w:softHyphen/>
        <w:t>щиком и покупателем посредством оплаты финансовых тре</w:t>
      </w:r>
      <w:r w:rsidRPr="000E35AC">
        <w:rPr>
          <w:b w:val="0"/>
          <w:sz w:val="28"/>
          <w:szCs w:val="28"/>
        </w:rPr>
        <w:softHyphen/>
        <w:t>бований первого с последующим взиманием долга со вто</w:t>
      </w:r>
      <w:r w:rsidRPr="000E35AC">
        <w:rPr>
          <w:b w:val="0"/>
          <w:sz w:val="28"/>
          <w:szCs w:val="28"/>
        </w:rPr>
        <w:softHyphen/>
        <w:t>рого.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sz w:val="28"/>
          <w:szCs w:val="28"/>
        </w:rPr>
      </w:pPr>
      <w:r w:rsidRPr="000E35AC">
        <w:rPr>
          <w:sz w:val="28"/>
          <w:szCs w:val="28"/>
        </w:rPr>
        <w:t>Контрольные вопросы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>1. Каковы масштабы деятельности международных кор</w:t>
      </w:r>
      <w:r w:rsidRPr="000E35AC">
        <w:rPr>
          <w:b w:val="0"/>
          <w:sz w:val="28"/>
          <w:szCs w:val="28"/>
        </w:rPr>
        <w:softHyphen/>
        <w:t>пораций?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>2. Дайте характеристику структуры ТНК.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>3. Какие типы ТНК вам известны?</w:t>
      </w:r>
    </w:p>
    <w:p w:rsidR="000E35AC" w:rsidRPr="000E35AC" w:rsidRDefault="000E35AC" w:rsidP="000E35AC">
      <w:pPr>
        <w:tabs>
          <w:tab w:val="left" w:pos="397"/>
          <w:tab w:val="left" w:pos="624"/>
        </w:tabs>
        <w:spacing w:line="360" w:lineRule="auto"/>
        <w:ind w:left="57" w:right="57"/>
        <w:jc w:val="both"/>
        <w:rPr>
          <w:b w:val="0"/>
          <w:sz w:val="28"/>
          <w:szCs w:val="28"/>
        </w:rPr>
      </w:pPr>
      <w:r w:rsidRPr="000E35AC">
        <w:rPr>
          <w:b w:val="0"/>
          <w:sz w:val="28"/>
          <w:szCs w:val="28"/>
        </w:rPr>
        <w:t>4. В чем заключается специфика лизинга и факторинга?</w:t>
      </w:r>
    </w:p>
    <w:p w:rsidR="00C45A66" w:rsidRPr="000E35AC" w:rsidRDefault="00C45A66" w:rsidP="000E35AC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C45A66" w:rsidRPr="000E3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2545D8E"/>
    <w:lvl w:ilvl="0">
      <w:numFmt w:val="decimal"/>
      <w:lvlText w:val="*"/>
      <w:lvlJc w:val="left"/>
    </w:lvl>
  </w:abstractNum>
  <w:abstractNum w:abstractNumId="1">
    <w:nsid w:val="5D5D0270"/>
    <w:multiLevelType w:val="singleLevel"/>
    <w:tmpl w:val="2B301D34"/>
    <w:lvl w:ilvl="0">
      <w:start w:val="1"/>
      <w:numFmt w:val="decimal"/>
      <w:lvlText w:val="%1."/>
      <w:legacy w:legacy="1" w:legacySpace="0" w:legacyIndent="417"/>
      <w:lvlJc w:val="left"/>
      <w:pPr>
        <w:ind w:left="474" w:hanging="417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35AC"/>
    <w:rsid w:val="000E35AC"/>
    <w:rsid w:val="00182274"/>
    <w:rsid w:val="00456C27"/>
    <w:rsid w:val="00576E03"/>
    <w:rsid w:val="006F6875"/>
    <w:rsid w:val="00735F6C"/>
    <w:rsid w:val="00C11EE0"/>
    <w:rsid w:val="00C45A66"/>
    <w:rsid w:val="00D0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BCB52-7755-454E-93D6-CC8C12A3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5AC"/>
    <w:pPr>
      <w:overflowPunct w:val="0"/>
      <w:autoSpaceDE w:val="0"/>
      <w:autoSpaceDN w:val="0"/>
      <w:adjustRightInd w:val="0"/>
      <w:textAlignment w:val="baseline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2550</Words>
  <Characters>14537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Транснациональные корпорации</vt:lpstr>
    </vt:vector>
  </TitlesOfParts>
  <Company>Home</Company>
  <LinksUpToDate>false</LinksUpToDate>
  <CharactersWithSpaces>17053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Транснациональные корпорации</dc:title>
  <dc:subject/>
  <dc:creator>Umid</dc:creator>
  <cp:keywords/>
  <dc:description/>
  <cp:lastModifiedBy>admin</cp:lastModifiedBy>
  <cp:revision>2</cp:revision>
  <dcterms:created xsi:type="dcterms:W3CDTF">2014-04-06T08:09:00Z</dcterms:created>
  <dcterms:modified xsi:type="dcterms:W3CDTF">2014-04-06T08:09:00Z</dcterms:modified>
</cp:coreProperties>
</file>