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4CC" w:rsidRDefault="00DB44CC" w:rsidP="00E356F2">
      <w:pPr>
        <w:spacing w:line="360" w:lineRule="auto"/>
        <w:ind w:firstLine="567"/>
        <w:jc w:val="center"/>
        <w:rPr>
          <w:b/>
          <w:sz w:val="28"/>
          <w:szCs w:val="28"/>
        </w:rPr>
      </w:pPr>
    </w:p>
    <w:p w:rsidR="00E356F2" w:rsidRPr="000074E9" w:rsidRDefault="00E356F2" w:rsidP="00E356F2">
      <w:pPr>
        <w:spacing w:line="360" w:lineRule="auto"/>
        <w:ind w:firstLine="567"/>
        <w:jc w:val="center"/>
        <w:rPr>
          <w:b/>
          <w:sz w:val="28"/>
          <w:szCs w:val="28"/>
        </w:rPr>
      </w:pPr>
      <w:r w:rsidRPr="000074E9">
        <w:rPr>
          <w:b/>
          <w:sz w:val="28"/>
          <w:szCs w:val="28"/>
        </w:rPr>
        <w:t>Реферат</w:t>
      </w:r>
    </w:p>
    <w:p w:rsidR="00E356F2" w:rsidRDefault="00E356F2" w:rsidP="00E356F2">
      <w:pPr>
        <w:spacing w:line="360" w:lineRule="auto"/>
        <w:ind w:firstLine="567"/>
        <w:jc w:val="both"/>
        <w:rPr>
          <w:sz w:val="28"/>
          <w:szCs w:val="28"/>
        </w:rPr>
      </w:pPr>
    </w:p>
    <w:p w:rsidR="00E356F2" w:rsidRPr="00A41A81" w:rsidRDefault="00E356F2" w:rsidP="00E356F2">
      <w:pPr>
        <w:spacing w:line="360" w:lineRule="auto"/>
        <w:ind w:firstLine="567"/>
        <w:jc w:val="both"/>
        <w:rPr>
          <w:color w:val="000000"/>
          <w:sz w:val="28"/>
          <w:szCs w:val="28"/>
        </w:rPr>
      </w:pPr>
      <w:r>
        <w:rPr>
          <w:color w:val="000000"/>
          <w:sz w:val="28"/>
          <w:szCs w:val="28"/>
        </w:rPr>
        <w:t xml:space="preserve">Курсовая </w:t>
      </w:r>
      <w:r w:rsidRPr="00A41A81">
        <w:rPr>
          <w:color w:val="000000"/>
          <w:sz w:val="28"/>
          <w:szCs w:val="28"/>
        </w:rPr>
        <w:t xml:space="preserve">работа содержит </w:t>
      </w:r>
      <w:r>
        <w:rPr>
          <w:color w:val="000000"/>
          <w:sz w:val="28"/>
          <w:szCs w:val="28"/>
        </w:rPr>
        <w:t>4</w:t>
      </w:r>
      <w:r w:rsidR="00E057B8">
        <w:rPr>
          <w:color w:val="000000"/>
          <w:sz w:val="28"/>
          <w:szCs w:val="28"/>
        </w:rPr>
        <w:t>3</w:t>
      </w:r>
      <w:r w:rsidRPr="00A41A81">
        <w:rPr>
          <w:color w:val="000000"/>
          <w:sz w:val="28"/>
          <w:szCs w:val="28"/>
        </w:rPr>
        <w:t xml:space="preserve"> страниц</w:t>
      </w:r>
      <w:r>
        <w:rPr>
          <w:color w:val="000000"/>
          <w:sz w:val="28"/>
          <w:szCs w:val="28"/>
        </w:rPr>
        <w:t>ы,</w:t>
      </w:r>
      <w:r w:rsidR="00E057B8">
        <w:rPr>
          <w:color w:val="000000"/>
          <w:sz w:val="28"/>
          <w:szCs w:val="28"/>
        </w:rPr>
        <w:t xml:space="preserve"> 1</w:t>
      </w:r>
      <w:r w:rsidRPr="00A41A81">
        <w:rPr>
          <w:color w:val="000000"/>
          <w:sz w:val="28"/>
          <w:szCs w:val="28"/>
        </w:rPr>
        <w:t xml:space="preserve"> рисун</w:t>
      </w:r>
      <w:r w:rsidR="00E057B8">
        <w:rPr>
          <w:color w:val="000000"/>
          <w:sz w:val="28"/>
          <w:szCs w:val="28"/>
        </w:rPr>
        <w:t>о</w:t>
      </w:r>
      <w:r w:rsidRPr="00A41A81">
        <w:rPr>
          <w:color w:val="000000"/>
          <w:sz w:val="28"/>
          <w:szCs w:val="28"/>
        </w:rPr>
        <w:t xml:space="preserve">к, </w:t>
      </w:r>
      <w:r w:rsidR="00E057B8">
        <w:rPr>
          <w:color w:val="000000"/>
          <w:sz w:val="28"/>
          <w:szCs w:val="28"/>
        </w:rPr>
        <w:t>5</w:t>
      </w:r>
      <w:r w:rsidRPr="00A41A81">
        <w:rPr>
          <w:color w:val="000000"/>
          <w:sz w:val="28"/>
          <w:szCs w:val="28"/>
        </w:rPr>
        <w:t xml:space="preserve"> таблиц, </w:t>
      </w:r>
      <w:r>
        <w:rPr>
          <w:color w:val="000000"/>
          <w:sz w:val="28"/>
          <w:szCs w:val="28"/>
        </w:rPr>
        <w:t>3</w:t>
      </w:r>
      <w:r w:rsidR="00E057B8">
        <w:rPr>
          <w:color w:val="000000"/>
          <w:sz w:val="28"/>
          <w:szCs w:val="28"/>
        </w:rPr>
        <w:t>1</w:t>
      </w:r>
      <w:r w:rsidRPr="00A41A81">
        <w:rPr>
          <w:color w:val="000000"/>
          <w:sz w:val="28"/>
          <w:szCs w:val="28"/>
        </w:rPr>
        <w:t xml:space="preserve"> </w:t>
      </w:r>
      <w:r>
        <w:rPr>
          <w:color w:val="000000"/>
          <w:sz w:val="28"/>
          <w:szCs w:val="28"/>
        </w:rPr>
        <w:t>использованны</w:t>
      </w:r>
      <w:r w:rsidR="00E057B8">
        <w:rPr>
          <w:color w:val="000000"/>
          <w:sz w:val="28"/>
          <w:szCs w:val="28"/>
        </w:rPr>
        <w:t>й</w:t>
      </w:r>
      <w:r>
        <w:rPr>
          <w:color w:val="000000"/>
          <w:sz w:val="28"/>
          <w:szCs w:val="28"/>
        </w:rPr>
        <w:t xml:space="preserve"> источник</w:t>
      </w:r>
      <w:r w:rsidRPr="00A41A81">
        <w:rPr>
          <w:color w:val="000000"/>
          <w:sz w:val="28"/>
          <w:szCs w:val="28"/>
        </w:rPr>
        <w:t xml:space="preserve">, </w:t>
      </w:r>
      <w:r w:rsidR="00E057B8">
        <w:rPr>
          <w:color w:val="000000"/>
          <w:sz w:val="28"/>
          <w:szCs w:val="28"/>
        </w:rPr>
        <w:t>1</w:t>
      </w:r>
      <w:r w:rsidRPr="00A41A81">
        <w:rPr>
          <w:color w:val="000000"/>
          <w:sz w:val="28"/>
          <w:szCs w:val="28"/>
        </w:rPr>
        <w:t xml:space="preserve"> приложени</w:t>
      </w:r>
      <w:r w:rsidR="00E057B8">
        <w:rPr>
          <w:color w:val="000000"/>
          <w:sz w:val="28"/>
          <w:szCs w:val="28"/>
        </w:rPr>
        <w:t>е</w:t>
      </w:r>
      <w:r w:rsidRPr="00A41A81">
        <w:rPr>
          <w:color w:val="000000"/>
          <w:sz w:val="28"/>
          <w:szCs w:val="28"/>
        </w:rPr>
        <w:t>.</w:t>
      </w:r>
    </w:p>
    <w:p w:rsidR="00E356F2" w:rsidRPr="00A41A81" w:rsidRDefault="00D8461C" w:rsidP="00E057B8">
      <w:pPr>
        <w:spacing w:line="360" w:lineRule="auto"/>
        <w:jc w:val="both"/>
        <w:rPr>
          <w:color w:val="000000"/>
          <w:sz w:val="28"/>
          <w:szCs w:val="28"/>
        </w:rPr>
      </w:pPr>
      <w:r>
        <w:rPr>
          <w:color w:val="000000"/>
          <w:sz w:val="28"/>
          <w:szCs w:val="28"/>
        </w:rPr>
        <w:t xml:space="preserve">БЮДЖЕТИРОВАНИЕ, </w:t>
      </w:r>
      <w:r w:rsidR="00E356F2">
        <w:rPr>
          <w:color w:val="000000"/>
          <w:sz w:val="28"/>
          <w:szCs w:val="28"/>
        </w:rPr>
        <w:t xml:space="preserve">БЮДЖЕТНАЯ СИСТЕМА, </w:t>
      </w:r>
      <w:r>
        <w:rPr>
          <w:color w:val="000000"/>
          <w:sz w:val="28"/>
          <w:szCs w:val="28"/>
        </w:rPr>
        <w:t xml:space="preserve">БЮДЖЕТНОЕ ФИНАНСИРОВАНИЕ, </w:t>
      </w:r>
      <w:r w:rsidR="00E356F2">
        <w:rPr>
          <w:color w:val="000000"/>
          <w:sz w:val="28"/>
          <w:szCs w:val="28"/>
        </w:rPr>
        <w:t xml:space="preserve">ДЕФИЦИТ БЮДЖЕТА, ИСПОЛНЕНИЕ БЮДЖЕТА, ПРОГРАММНО-ЦЕЛЕВЫЕ МЕТОДЫ, ПРОФИЦИТ БЮДЖЕТА, </w:t>
      </w:r>
      <w:r>
        <w:rPr>
          <w:color w:val="000000"/>
          <w:sz w:val="28"/>
          <w:szCs w:val="28"/>
        </w:rPr>
        <w:t xml:space="preserve">РАСХОДЫ БЮДЖЕТА, </w:t>
      </w:r>
      <w:r w:rsidR="00E356F2">
        <w:rPr>
          <w:color w:val="000000"/>
          <w:sz w:val="28"/>
          <w:szCs w:val="28"/>
        </w:rPr>
        <w:t>СВОДНОЕ ФИНАНСОВОЕ ПЛАНИРОВАНИЕ.</w:t>
      </w:r>
    </w:p>
    <w:p w:rsidR="00E356F2" w:rsidRPr="00A41A81" w:rsidRDefault="00E356F2" w:rsidP="00E356F2">
      <w:pPr>
        <w:spacing w:line="360" w:lineRule="auto"/>
        <w:ind w:firstLine="567"/>
        <w:jc w:val="both"/>
        <w:rPr>
          <w:color w:val="000000"/>
          <w:sz w:val="28"/>
          <w:szCs w:val="28"/>
        </w:rPr>
      </w:pPr>
      <w:r w:rsidRPr="00A41A81">
        <w:rPr>
          <w:color w:val="000000"/>
          <w:sz w:val="28"/>
          <w:szCs w:val="28"/>
        </w:rPr>
        <w:t>Объектом исследования является</w:t>
      </w:r>
      <w:r>
        <w:rPr>
          <w:color w:val="000000"/>
          <w:sz w:val="28"/>
          <w:szCs w:val="28"/>
        </w:rPr>
        <w:t xml:space="preserve"> </w:t>
      </w:r>
      <w:r w:rsidR="00D8461C">
        <w:rPr>
          <w:color w:val="000000"/>
          <w:sz w:val="28"/>
          <w:szCs w:val="28"/>
        </w:rPr>
        <w:t>формирование расходной части бюджета в современных условиях.</w:t>
      </w:r>
      <w:r w:rsidRPr="00A41A81">
        <w:rPr>
          <w:color w:val="000000"/>
          <w:sz w:val="28"/>
          <w:szCs w:val="28"/>
        </w:rPr>
        <w:t xml:space="preserve"> </w:t>
      </w:r>
    </w:p>
    <w:p w:rsidR="00E356F2" w:rsidRPr="00A41A81" w:rsidRDefault="00E356F2" w:rsidP="00E356F2">
      <w:pPr>
        <w:spacing w:line="360" w:lineRule="auto"/>
        <w:ind w:firstLine="567"/>
        <w:jc w:val="both"/>
        <w:rPr>
          <w:color w:val="000000"/>
          <w:sz w:val="28"/>
          <w:szCs w:val="28"/>
        </w:rPr>
      </w:pPr>
      <w:r w:rsidRPr="00A41A81">
        <w:rPr>
          <w:color w:val="000000"/>
          <w:sz w:val="28"/>
          <w:szCs w:val="28"/>
        </w:rPr>
        <w:t xml:space="preserve">Цель работы – </w:t>
      </w:r>
      <w:r>
        <w:rPr>
          <w:sz w:val="28"/>
          <w:szCs w:val="28"/>
        </w:rPr>
        <w:t xml:space="preserve">комплексный анализ </w:t>
      </w:r>
      <w:r w:rsidR="00D8461C">
        <w:rPr>
          <w:sz w:val="28"/>
          <w:szCs w:val="28"/>
        </w:rPr>
        <w:t xml:space="preserve">формирования расходной части бюджета в современных условиях </w:t>
      </w:r>
      <w:r>
        <w:rPr>
          <w:sz w:val="28"/>
          <w:szCs w:val="28"/>
        </w:rPr>
        <w:t>и разработка путей совершенствования данного процесса</w:t>
      </w:r>
      <w:r w:rsidRPr="00A41A81">
        <w:rPr>
          <w:color w:val="000000"/>
          <w:sz w:val="28"/>
          <w:szCs w:val="28"/>
        </w:rPr>
        <w:t>.</w:t>
      </w:r>
    </w:p>
    <w:p w:rsidR="00E356F2" w:rsidRPr="00A41A81" w:rsidRDefault="00E356F2" w:rsidP="00E356F2">
      <w:pPr>
        <w:spacing w:line="360" w:lineRule="auto"/>
        <w:ind w:firstLine="567"/>
        <w:jc w:val="both"/>
        <w:rPr>
          <w:color w:val="000000"/>
          <w:sz w:val="28"/>
          <w:szCs w:val="28"/>
        </w:rPr>
      </w:pPr>
      <w:r w:rsidRPr="00A41A81">
        <w:rPr>
          <w:color w:val="000000"/>
          <w:sz w:val="28"/>
          <w:szCs w:val="28"/>
        </w:rPr>
        <w:t xml:space="preserve">В процессе работы </w:t>
      </w:r>
      <w:r>
        <w:rPr>
          <w:color w:val="000000"/>
          <w:sz w:val="28"/>
          <w:szCs w:val="28"/>
        </w:rPr>
        <w:t>применялись следующие методы исследований: абстрактно-логический, экономико-статистический, основные приемы анализа</w:t>
      </w:r>
      <w:r w:rsidRPr="00A41A81">
        <w:rPr>
          <w:color w:val="000000"/>
          <w:sz w:val="28"/>
          <w:szCs w:val="28"/>
        </w:rPr>
        <w:t xml:space="preserve">, </w:t>
      </w:r>
      <w:r>
        <w:rPr>
          <w:color w:val="000000"/>
          <w:sz w:val="28"/>
          <w:szCs w:val="28"/>
        </w:rPr>
        <w:t xml:space="preserve">а также </w:t>
      </w:r>
      <w:r w:rsidRPr="00A41A81">
        <w:rPr>
          <w:color w:val="000000"/>
          <w:sz w:val="28"/>
          <w:szCs w:val="28"/>
        </w:rPr>
        <w:t xml:space="preserve">сравнительный и типологический анализ </w:t>
      </w:r>
      <w:r w:rsidR="00D8461C">
        <w:rPr>
          <w:color w:val="000000"/>
          <w:sz w:val="28"/>
          <w:szCs w:val="28"/>
        </w:rPr>
        <w:t>регионального</w:t>
      </w:r>
      <w:r>
        <w:rPr>
          <w:color w:val="000000"/>
          <w:sz w:val="28"/>
          <w:szCs w:val="28"/>
        </w:rPr>
        <w:t xml:space="preserve"> бюджета</w:t>
      </w:r>
      <w:r w:rsidRPr="00A41A81">
        <w:rPr>
          <w:color w:val="000000"/>
          <w:sz w:val="28"/>
          <w:szCs w:val="28"/>
        </w:rPr>
        <w:t>.</w:t>
      </w:r>
    </w:p>
    <w:p w:rsidR="00E356F2" w:rsidRPr="00A41A81" w:rsidRDefault="00E356F2" w:rsidP="00E356F2">
      <w:pPr>
        <w:spacing w:line="360" w:lineRule="auto"/>
        <w:ind w:firstLine="567"/>
        <w:jc w:val="both"/>
        <w:rPr>
          <w:color w:val="000000"/>
          <w:sz w:val="28"/>
          <w:szCs w:val="28"/>
        </w:rPr>
      </w:pPr>
      <w:r w:rsidRPr="00A41A81">
        <w:rPr>
          <w:color w:val="000000"/>
          <w:sz w:val="28"/>
          <w:szCs w:val="28"/>
        </w:rPr>
        <w:t xml:space="preserve">В результате исследования </w:t>
      </w:r>
      <w:r>
        <w:rPr>
          <w:color w:val="000000"/>
          <w:sz w:val="28"/>
          <w:szCs w:val="28"/>
        </w:rPr>
        <w:t xml:space="preserve">были изучены </w:t>
      </w:r>
      <w:r w:rsidRPr="00A41A81">
        <w:rPr>
          <w:color w:val="000000"/>
          <w:sz w:val="28"/>
          <w:szCs w:val="28"/>
        </w:rPr>
        <w:t>теоретическ</w:t>
      </w:r>
      <w:r>
        <w:rPr>
          <w:color w:val="000000"/>
          <w:sz w:val="28"/>
          <w:szCs w:val="28"/>
        </w:rPr>
        <w:t>ие основы</w:t>
      </w:r>
      <w:r w:rsidRPr="00A41A81">
        <w:rPr>
          <w:color w:val="000000"/>
          <w:sz w:val="28"/>
          <w:szCs w:val="28"/>
        </w:rPr>
        <w:t xml:space="preserve"> </w:t>
      </w:r>
      <w:r w:rsidR="00D8461C">
        <w:rPr>
          <w:color w:val="000000"/>
          <w:sz w:val="28"/>
          <w:szCs w:val="28"/>
        </w:rPr>
        <w:t xml:space="preserve">формирования расходной части </w:t>
      </w:r>
      <w:r>
        <w:rPr>
          <w:color w:val="000000"/>
          <w:sz w:val="28"/>
          <w:szCs w:val="28"/>
        </w:rPr>
        <w:t>бюджета</w:t>
      </w:r>
      <w:r w:rsidRPr="00A41A81">
        <w:rPr>
          <w:color w:val="000000"/>
          <w:sz w:val="28"/>
          <w:szCs w:val="28"/>
        </w:rPr>
        <w:t xml:space="preserve">, </w:t>
      </w:r>
      <w:r w:rsidR="00D8461C">
        <w:rPr>
          <w:color w:val="000000"/>
          <w:sz w:val="28"/>
          <w:szCs w:val="28"/>
        </w:rPr>
        <w:t>проанализировано формирование расходной части бюджета на примере Республики Мордовия</w:t>
      </w:r>
      <w:r w:rsidRPr="00A41A81">
        <w:rPr>
          <w:color w:val="000000"/>
          <w:sz w:val="28"/>
          <w:szCs w:val="28"/>
        </w:rPr>
        <w:t xml:space="preserve">, </w:t>
      </w:r>
      <w:r>
        <w:rPr>
          <w:color w:val="000000"/>
          <w:sz w:val="28"/>
          <w:szCs w:val="28"/>
        </w:rPr>
        <w:t>рассмотрены</w:t>
      </w:r>
      <w:r w:rsidRPr="00A41A81">
        <w:rPr>
          <w:color w:val="000000"/>
          <w:sz w:val="28"/>
          <w:szCs w:val="28"/>
        </w:rPr>
        <w:t xml:space="preserve"> пути </w:t>
      </w:r>
      <w:r>
        <w:rPr>
          <w:color w:val="000000"/>
          <w:sz w:val="28"/>
          <w:szCs w:val="28"/>
        </w:rPr>
        <w:t xml:space="preserve">совершенствования </w:t>
      </w:r>
      <w:r w:rsidR="00D8461C">
        <w:rPr>
          <w:color w:val="000000"/>
          <w:sz w:val="28"/>
          <w:szCs w:val="28"/>
        </w:rPr>
        <w:t>формирования расходной части бюджета</w:t>
      </w:r>
      <w:r>
        <w:rPr>
          <w:color w:val="000000"/>
          <w:sz w:val="28"/>
          <w:szCs w:val="28"/>
        </w:rPr>
        <w:t xml:space="preserve"> в современных условиях</w:t>
      </w:r>
      <w:r w:rsidRPr="00A41A81">
        <w:rPr>
          <w:color w:val="000000"/>
          <w:sz w:val="28"/>
          <w:szCs w:val="28"/>
        </w:rPr>
        <w:t>.</w:t>
      </w:r>
    </w:p>
    <w:p w:rsidR="00E356F2" w:rsidRPr="00A41A81" w:rsidRDefault="00E356F2" w:rsidP="00E356F2">
      <w:pPr>
        <w:spacing w:line="360" w:lineRule="auto"/>
        <w:ind w:firstLine="567"/>
        <w:jc w:val="both"/>
        <w:rPr>
          <w:color w:val="000000"/>
          <w:sz w:val="28"/>
          <w:szCs w:val="28"/>
        </w:rPr>
      </w:pPr>
      <w:r w:rsidRPr="00A41A81">
        <w:rPr>
          <w:color w:val="000000"/>
          <w:sz w:val="28"/>
          <w:szCs w:val="28"/>
        </w:rPr>
        <w:t xml:space="preserve">Степень внедрения </w:t>
      </w:r>
      <w:r>
        <w:rPr>
          <w:color w:val="000000"/>
          <w:sz w:val="28"/>
          <w:szCs w:val="28"/>
        </w:rPr>
        <w:t>–</w:t>
      </w:r>
      <w:r w:rsidRPr="00A41A81">
        <w:rPr>
          <w:color w:val="000000"/>
          <w:sz w:val="28"/>
          <w:szCs w:val="28"/>
        </w:rPr>
        <w:t xml:space="preserve"> частичная.</w:t>
      </w:r>
    </w:p>
    <w:p w:rsidR="00E356F2" w:rsidRPr="00A41A81" w:rsidRDefault="00E356F2" w:rsidP="00E356F2">
      <w:pPr>
        <w:spacing w:line="360" w:lineRule="auto"/>
        <w:ind w:firstLine="567"/>
        <w:jc w:val="both"/>
        <w:rPr>
          <w:color w:val="000000"/>
          <w:sz w:val="28"/>
          <w:szCs w:val="28"/>
        </w:rPr>
      </w:pPr>
      <w:r w:rsidRPr="00A41A81">
        <w:rPr>
          <w:color w:val="000000"/>
          <w:sz w:val="28"/>
          <w:szCs w:val="28"/>
        </w:rPr>
        <w:t xml:space="preserve">Область применения </w:t>
      </w:r>
      <w:r>
        <w:rPr>
          <w:color w:val="000000"/>
          <w:sz w:val="28"/>
          <w:szCs w:val="28"/>
        </w:rPr>
        <w:t>–</w:t>
      </w:r>
      <w:r w:rsidRPr="00A41A81">
        <w:rPr>
          <w:color w:val="000000"/>
          <w:sz w:val="28"/>
          <w:szCs w:val="28"/>
        </w:rPr>
        <w:t xml:space="preserve"> в</w:t>
      </w:r>
      <w:r>
        <w:rPr>
          <w:color w:val="000000"/>
          <w:sz w:val="28"/>
          <w:szCs w:val="28"/>
        </w:rPr>
        <w:t xml:space="preserve"> </w:t>
      </w:r>
      <w:r w:rsidRPr="00A41A81">
        <w:rPr>
          <w:color w:val="000000"/>
          <w:sz w:val="28"/>
          <w:szCs w:val="28"/>
        </w:rPr>
        <w:t>практике работы экономистов.</w:t>
      </w:r>
    </w:p>
    <w:p w:rsidR="00E356F2" w:rsidRPr="00A65817" w:rsidRDefault="00E356F2" w:rsidP="00E356F2">
      <w:pPr>
        <w:spacing w:line="360" w:lineRule="auto"/>
        <w:ind w:firstLine="567"/>
        <w:jc w:val="both"/>
        <w:rPr>
          <w:color w:val="000000"/>
          <w:sz w:val="28"/>
          <w:szCs w:val="28"/>
        </w:rPr>
      </w:pPr>
      <w:r w:rsidRPr="00A41A81">
        <w:rPr>
          <w:color w:val="000000"/>
          <w:sz w:val="28"/>
          <w:szCs w:val="28"/>
        </w:rPr>
        <w:t xml:space="preserve">Эффективность </w:t>
      </w:r>
      <w:r>
        <w:rPr>
          <w:color w:val="000000"/>
          <w:sz w:val="28"/>
          <w:szCs w:val="28"/>
        </w:rPr>
        <w:t>–</w:t>
      </w:r>
      <w:r w:rsidRPr="00A41A81">
        <w:rPr>
          <w:color w:val="000000"/>
          <w:sz w:val="28"/>
          <w:szCs w:val="28"/>
        </w:rPr>
        <w:t xml:space="preserve"> повышение</w:t>
      </w:r>
      <w:r>
        <w:rPr>
          <w:color w:val="000000"/>
          <w:sz w:val="28"/>
          <w:szCs w:val="28"/>
        </w:rPr>
        <w:t xml:space="preserve"> знаний по рассмотренной проблеме</w:t>
      </w:r>
      <w:r w:rsidRPr="00A41A81">
        <w:rPr>
          <w:color w:val="000000"/>
          <w:sz w:val="28"/>
          <w:szCs w:val="28"/>
        </w:rPr>
        <w:t>.</w:t>
      </w:r>
    </w:p>
    <w:p w:rsidR="00E356F2" w:rsidRDefault="00E356F2" w:rsidP="00E356F2">
      <w:pPr>
        <w:spacing w:line="360" w:lineRule="auto"/>
        <w:ind w:firstLine="567"/>
        <w:jc w:val="both"/>
        <w:rPr>
          <w:sz w:val="28"/>
          <w:szCs w:val="28"/>
        </w:rPr>
      </w:pPr>
    </w:p>
    <w:p w:rsidR="00056B29" w:rsidRPr="00056B29" w:rsidRDefault="00E356F2" w:rsidP="00E356F2">
      <w:pPr>
        <w:spacing w:line="360" w:lineRule="auto"/>
        <w:ind w:firstLine="567"/>
        <w:jc w:val="center"/>
        <w:rPr>
          <w:b/>
          <w:sz w:val="28"/>
          <w:szCs w:val="28"/>
        </w:rPr>
      </w:pPr>
      <w:r>
        <w:rPr>
          <w:b/>
          <w:sz w:val="28"/>
          <w:szCs w:val="28"/>
        </w:rPr>
        <w:br w:type="page"/>
      </w:r>
      <w:r w:rsidR="00056B29" w:rsidRPr="00056B29">
        <w:rPr>
          <w:b/>
          <w:sz w:val="28"/>
          <w:szCs w:val="28"/>
        </w:rPr>
        <w:t>Содержание</w:t>
      </w:r>
    </w:p>
    <w:p w:rsidR="00056B29" w:rsidRDefault="00056B29" w:rsidP="00E356F2">
      <w:pPr>
        <w:spacing w:line="360" w:lineRule="auto"/>
        <w:ind w:firstLine="567"/>
        <w:jc w:val="both"/>
        <w:rPr>
          <w:sz w:val="28"/>
          <w:szCs w:val="28"/>
        </w:rPr>
      </w:pPr>
    </w:p>
    <w:p w:rsidR="00056B29" w:rsidRDefault="00056B29" w:rsidP="00E356F2">
      <w:pPr>
        <w:spacing w:line="360" w:lineRule="auto"/>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5</w:t>
      </w:r>
    </w:p>
    <w:p w:rsidR="00056B29" w:rsidRDefault="00056B29" w:rsidP="00E356F2">
      <w:pPr>
        <w:spacing w:line="360" w:lineRule="auto"/>
        <w:jc w:val="both"/>
        <w:rPr>
          <w:sz w:val="28"/>
          <w:szCs w:val="28"/>
        </w:rPr>
      </w:pPr>
      <w:r>
        <w:rPr>
          <w:sz w:val="28"/>
          <w:szCs w:val="28"/>
        </w:rPr>
        <w:t>1 Теоретические основы формирования расходной части бюджета</w:t>
      </w:r>
      <w:r>
        <w:rPr>
          <w:sz w:val="28"/>
          <w:szCs w:val="28"/>
        </w:rPr>
        <w:tab/>
      </w:r>
      <w:r w:rsidR="00D8461C">
        <w:rPr>
          <w:sz w:val="28"/>
          <w:szCs w:val="28"/>
        </w:rPr>
        <w:t xml:space="preserve">        7</w:t>
      </w:r>
    </w:p>
    <w:p w:rsidR="001F07CE" w:rsidRDefault="00056B29" w:rsidP="00E356F2">
      <w:pPr>
        <w:spacing w:line="360" w:lineRule="auto"/>
        <w:jc w:val="both"/>
        <w:rPr>
          <w:sz w:val="28"/>
          <w:szCs w:val="28"/>
        </w:rPr>
      </w:pPr>
      <w:r>
        <w:rPr>
          <w:sz w:val="28"/>
          <w:szCs w:val="28"/>
        </w:rPr>
        <w:t xml:space="preserve">1.1 Экономическое содержание и значение бюджетных расходов </w:t>
      </w:r>
    </w:p>
    <w:p w:rsidR="00056B29" w:rsidRDefault="001F07CE" w:rsidP="00E356F2">
      <w:pPr>
        <w:spacing w:line="360" w:lineRule="auto"/>
        <w:jc w:val="both"/>
        <w:rPr>
          <w:sz w:val="28"/>
          <w:szCs w:val="28"/>
        </w:rPr>
      </w:pPr>
      <w:r>
        <w:rPr>
          <w:sz w:val="28"/>
          <w:szCs w:val="28"/>
        </w:rPr>
        <w:t xml:space="preserve">      </w:t>
      </w:r>
      <w:r w:rsidR="00056B29">
        <w:rPr>
          <w:sz w:val="28"/>
          <w:szCs w:val="28"/>
        </w:rPr>
        <w:t>и формы бюджетного финансирования</w:t>
      </w:r>
      <w:r w:rsidR="00056B29">
        <w:rPr>
          <w:sz w:val="28"/>
          <w:szCs w:val="28"/>
        </w:rPr>
        <w:tab/>
      </w:r>
      <w:r w:rsidR="00056B29">
        <w:rPr>
          <w:sz w:val="28"/>
          <w:szCs w:val="28"/>
        </w:rPr>
        <w:tab/>
      </w:r>
      <w:r w:rsidR="00056B29">
        <w:rPr>
          <w:sz w:val="28"/>
          <w:szCs w:val="28"/>
        </w:rPr>
        <w:tab/>
      </w:r>
      <w:r w:rsidR="00056B29">
        <w:rPr>
          <w:sz w:val="28"/>
          <w:szCs w:val="28"/>
        </w:rPr>
        <w:tab/>
      </w:r>
      <w:r>
        <w:rPr>
          <w:sz w:val="28"/>
          <w:szCs w:val="28"/>
        </w:rPr>
        <w:tab/>
      </w:r>
      <w:r w:rsidR="00D8461C">
        <w:rPr>
          <w:sz w:val="28"/>
          <w:szCs w:val="28"/>
        </w:rPr>
        <w:t xml:space="preserve">        7</w:t>
      </w:r>
    </w:p>
    <w:p w:rsidR="00056B29" w:rsidRDefault="00056B29" w:rsidP="00E356F2">
      <w:pPr>
        <w:spacing w:line="360" w:lineRule="auto"/>
        <w:jc w:val="both"/>
        <w:rPr>
          <w:sz w:val="28"/>
          <w:szCs w:val="28"/>
        </w:rPr>
      </w:pPr>
      <w:r>
        <w:rPr>
          <w:sz w:val="28"/>
          <w:szCs w:val="28"/>
        </w:rPr>
        <w:t>1.2 Характеристика расходных обязательств регионального бюджета</w:t>
      </w:r>
      <w:r>
        <w:rPr>
          <w:sz w:val="28"/>
          <w:szCs w:val="28"/>
        </w:rPr>
        <w:tab/>
      </w:r>
      <w:r w:rsidR="00D8461C">
        <w:rPr>
          <w:sz w:val="28"/>
          <w:szCs w:val="28"/>
        </w:rPr>
        <w:t xml:space="preserve">        9</w:t>
      </w:r>
    </w:p>
    <w:p w:rsidR="00056B29" w:rsidRDefault="00056B29" w:rsidP="00E356F2">
      <w:pPr>
        <w:spacing w:line="360" w:lineRule="auto"/>
        <w:jc w:val="both"/>
        <w:rPr>
          <w:sz w:val="28"/>
          <w:szCs w:val="28"/>
        </w:rPr>
      </w:pPr>
      <w:r>
        <w:rPr>
          <w:sz w:val="28"/>
          <w:szCs w:val="28"/>
        </w:rPr>
        <w:t>1.3 Проблемы бюджетного финансирования на современном этапе</w:t>
      </w:r>
      <w:r>
        <w:rPr>
          <w:sz w:val="28"/>
          <w:szCs w:val="28"/>
        </w:rPr>
        <w:tab/>
      </w:r>
      <w:r w:rsidR="00D8461C">
        <w:rPr>
          <w:sz w:val="28"/>
          <w:szCs w:val="28"/>
        </w:rPr>
        <w:t xml:space="preserve">      12</w:t>
      </w:r>
    </w:p>
    <w:p w:rsidR="001F07CE" w:rsidRDefault="00056B29" w:rsidP="00E356F2">
      <w:pPr>
        <w:spacing w:line="360" w:lineRule="auto"/>
        <w:jc w:val="both"/>
        <w:rPr>
          <w:sz w:val="28"/>
          <w:szCs w:val="28"/>
        </w:rPr>
      </w:pPr>
      <w:r>
        <w:rPr>
          <w:sz w:val="28"/>
          <w:szCs w:val="28"/>
        </w:rPr>
        <w:t>2 Анализ формирования расходной части бюджета в со</w:t>
      </w:r>
      <w:r w:rsidR="001F07CE">
        <w:rPr>
          <w:sz w:val="28"/>
          <w:szCs w:val="28"/>
        </w:rPr>
        <w:t xml:space="preserve">временных </w:t>
      </w:r>
    </w:p>
    <w:p w:rsidR="00056B29" w:rsidRDefault="001F07CE" w:rsidP="00E356F2">
      <w:pPr>
        <w:spacing w:line="360" w:lineRule="auto"/>
        <w:jc w:val="both"/>
        <w:rPr>
          <w:sz w:val="28"/>
          <w:szCs w:val="28"/>
        </w:rPr>
      </w:pPr>
      <w:r>
        <w:rPr>
          <w:sz w:val="28"/>
          <w:szCs w:val="28"/>
        </w:rPr>
        <w:t xml:space="preserve">   условиях</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14</w:t>
      </w:r>
    </w:p>
    <w:p w:rsidR="001F07CE" w:rsidRDefault="00056B29" w:rsidP="00E356F2">
      <w:pPr>
        <w:spacing w:line="360" w:lineRule="auto"/>
        <w:jc w:val="both"/>
        <w:rPr>
          <w:sz w:val="28"/>
          <w:szCs w:val="28"/>
        </w:rPr>
      </w:pPr>
      <w:r>
        <w:rPr>
          <w:sz w:val="28"/>
          <w:szCs w:val="28"/>
        </w:rPr>
        <w:t>2.1 Анализ и оценка процесса формирования расходной части бюджета</w:t>
      </w:r>
    </w:p>
    <w:p w:rsidR="00056B29" w:rsidRDefault="001F07CE" w:rsidP="00E356F2">
      <w:pPr>
        <w:spacing w:line="360" w:lineRule="auto"/>
        <w:jc w:val="both"/>
        <w:rPr>
          <w:sz w:val="28"/>
          <w:szCs w:val="28"/>
        </w:rPr>
      </w:pPr>
      <w:r>
        <w:rPr>
          <w:sz w:val="28"/>
          <w:szCs w:val="28"/>
        </w:rPr>
        <w:t xml:space="preserve">    </w:t>
      </w:r>
      <w:r w:rsidR="00056B29">
        <w:rPr>
          <w:sz w:val="28"/>
          <w:szCs w:val="28"/>
        </w:rPr>
        <w:t xml:space="preserve"> Республики Мордовия</w:t>
      </w:r>
      <w:r w:rsidR="00056B29">
        <w:rPr>
          <w:sz w:val="28"/>
          <w:szCs w:val="28"/>
        </w:rPr>
        <w:tab/>
      </w:r>
      <w:r w:rsidR="00056B29">
        <w:rPr>
          <w:sz w:val="28"/>
          <w:szCs w:val="28"/>
        </w:rPr>
        <w:tab/>
      </w:r>
      <w:r w:rsidR="00056B29">
        <w:rPr>
          <w:sz w:val="28"/>
          <w:szCs w:val="28"/>
        </w:rPr>
        <w:tab/>
      </w:r>
      <w:r w:rsidR="00056B29">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14</w:t>
      </w:r>
    </w:p>
    <w:p w:rsidR="001F07CE" w:rsidRDefault="00056B29" w:rsidP="00E356F2">
      <w:pPr>
        <w:spacing w:line="360" w:lineRule="auto"/>
        <w:jc w:val="both"/>
        <w:rPr>
          <w:sz w:val="28"/>
          <w:szCs w:val="28"/>
        </w:rPr>
      </w:pPr>
      <w:r>
        <w:rPr>
          <w:sz w:val="28"/>
          <w:szCs w:val="28"/>
        </w:rPr>
        <w:t>2.2 Оценка приоритетов бюджетной политики Республики Мордовия</w:t>
      </w:r>
    </w:p>
    <w:p w:rsidR="00056B29" w:rsidRDefault="001F07CE" w:rsidP="00E356F2">
      <w:pPr>
        <w:spacing w:line="360" w:lineRule="auto"/>
        <w:jc w:val="both"/>
        <w:rPr>
          <w:sz w:val="28"/>
          <w:szCs w:val="28"/>
        </w:rPr>
      </w:pPr>
      <w:r>
        <w:rPr>
          <w:sz w:val="28"/>
          <w:szCs w:val="28"/>
        </w:rPr>
        <w:t xml:space="preserve">      </w:t>
      </w:r>
      <w:r w:rsidR="00056B29">
        <w:rPr>
          <w:sz w:val="28"/>
          <w:szCs w:val="28"/>
        </w:rPr>
        <w:t>в области расходов</w:t>
      </w:r>
      <w:r w:rsidR="00056B29">
        <w:rPr>
          <w:sz w:val="28"/>
          <w:szCs w:val="28"/>
        </w:rPr>
        <w:tab/>
      </w:r>
      <w:r w:rsidR="00056B29">
        <w:rPr>
          <w:sz w:val="28"/>
          <w:szCs w:val="28"/>
        </w:rPr>
        <w:tab/>
      </w:r>
      <w:r w:rsidR="00056B29">
        <w:rPr>
          <w:sz w:val="28"/>
          <w:szCs w:val="28"/>
        </w:rPr>
        <w:tab/>
      </w:r>
      <w:r w:rsidR="00056B29">
        <w:rPr>
          <w:sz w:val="28"/>
          <w:szCs w:val="28"/>
        </w:rPr>
        <w:tab/>
      </w:r>
      <w:r w:rsidR="00056B29">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22</w:t>
      </w:r>
    </w:p>
    <w:p w:rsidR="001F07CE" w:rsidRDefault="00056B29" w:rsidP="00E356F2">
      <w:pPr>
        <w:spacing w:line="360" w:lineRule="auto"/>
        <w:jc w:val="both"/>
        <w:rPr>
          <w:sz w:val="28"/>
          <w:szCs w:val="28"/>
        </w:rPr>
      </w:pPr>
      <w:r>
        <w:rPr>
          <w:sz w:val="28"/>
          <w:szCs w:val="28"/>
        </w:rPr>
        <w:t>3 Пути совершенствования формирования расходной части бюджета</w:t>
      </w:r>
    </w:p>
    <w:p w:rsidR="00056B29" w:rsidRDefault="001F07CE" w:rsidP="00E356F2">
      <w:pPr>
        <w:spacing w:line="360" w:lineRule="auto"/>
        <w:jc w:val="both"/>
        <w:rPr>
          <w:sz w:val="28"/>
          <w:szCs w:val="28"/>
        </w:rPr>
      </w:pPr>
      <w:r>
        <w:rPr>
          <w:sz w:val="28"/>
          <w:szCs w:val="28"/>
        </w:rPr>
        <w:t xml:space="preserve">   </w:t>
      </w:r>
      <w:r w:rsidR="00056B29">
        <w:rPr>
          <w:sz w:val="28"/>
          <w:szCs w:val="28"/>
        </w:rPr>
        <w:t>в современных условиях</w:t>
      </w:r>
      <w:r w:rsidR="00056B29">
        <w:rPr>
          <w:sz w:val="28"/>
          <w:szCs w:val="28"/>
        </w:rPr>
        <w:tab/>
      </w:r>
      <w:r w:rsidR="00056B29">
        <w:rPr>
          <w:sz w:val="28"/>
          <w:szCs w:val="28"/>
        </w:rPr>
        <w:tab/>
      </w:r>
      <w:r w:rsidR="00056B29">
        <w:rPr>
          <w:sz w:val="28"/>
          <w:szCs w:val="28"/>
        </w:rPr>
        <w:tab/>
      </w:r>
      <w:r w:rsidR="00056B29">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27</w:t>
      </w:r>
    </w:p>
    <w:p w:rsidR="00056B29" w:rsidRDefault="00056B29" w:rsidP="00E356F2">
      <w:pPr>
        <w:spacing w:line="360" w:lineRule="auto"/>
        <w:jc w:val="both"/>
        <w:rPr>
          <w:sz w:val="28"/>
          <w:szCs w:val="28"/>
        </w:rPr>
      </w:pPr>
      <w:r>
        <w:rPr>
          <w:sz w:val="28"/>
          <w:szCs w:val="28"/>
        </w:rPr>
        <w:t>3.1 Внедрение бюджетирования, ориентированного на результат</w:t>
      </w:r>
      <w:r>
        <w:rPr>
          <w:sz w:val="28"/>
          <w:szCs w:val="28"/>
        </w:rPr>
        <w:tab/>
      </w:r>
      <w:r>
        <w:rPr>
          <w:sz w:val="28"/>
          <w:szCs w:val="28"/>
        </w:rPr>
        <w:tab/>
      </w:r>
      <w:r w:rsidR="00D8461C">
        <w:rPr>
          <w:sz w:val="28"/>
          <w:szCs w:val="28"/>
        </w:rPr>
        <w:t xml:space="preserve">      27</w:t>
      </w:r>
    </w:p>
    <w:p w:rsidR="001F07CE" w:rsidRDefault="00056B29" w:rsidP="00E356F2">
      <w:pPr>
        <w:spacing w:line="360" w:lineRule="auto"/>
        <w:jc w:val="both"/>
        <w:rPr>
          <w:sz w:val="28"/>
          <w:szCs w:val="28"/>
        </w:rPr>
      </w:pPr>
      <w:r>
        <w:rPr>
          <w:sz w:val="28"/>
          <w:szCs w:val="28"/>
        </w:rPr>
        <w:t>3.2 Управление развитием планирования и прогнозирования бюджетных</w:t>
      </w:r>
    </w:p>
    <w:p w:rsidR="00056B29" w:rsidRDefault="001F07CE" w:rsidP="00E356F2">
      <w:pPr>
        <w:spacing w:line="360" w:lineRule="auto"/>
        <w:jc w:val="both"/>
        <w:rPr>
          <w:sz w:val="28"/>
          <w:szCs w:val="28"/>
        </w:rPr>
      </w:pPr>
      <w:r>
        <w:rPr>
          <w:sz w:val="28"/>
          <w:szCs w:val="28"/>
        </w:rPr>
        <w:t xml:space="preserve">     </w:t>
      </w:r>
      <w:r w:rsidR="00056B29">
        <w:rPr>
          <w:sz w:val="28"/>
          <w:szCs w:val="28"/>
        </w:rPr>
        <w:t xml:space="preserve"> расходов</w:t>
      </w:r>
      <w:r w:rsidR="00056B29">
        <w:rPr>
          <w:sz w:val="28"/>
          <w:szCs w:val="28"/>
        </w:rPr>
        <w:tab/>
      </w:r>
      <w:r w:rsidR="00056B29">
        <w:rPr>
          <w:sz w:val="28"/>
          <w:szCs w:val="28"/>
        </w:rPr>
        <w:tab/>
      </w:r>
      <w:r w:rsidR="00056B29">
        <w:rPr>
          <w:sz w:val="28"/>
          <w:szCs w:val="28"/>
        </w:rPr>
        <w:tab/>
      </w:r>
      <w:r w:rsidR="00056B29">
        <w:rPr>
          <w:sz w:val="28"/>
          <w:szCs w:val="28"/>
        </w:rPr>
        <w:tab/>
      </w:r>
      <w:r w:rsidR="00056B29">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29</w:t>
      </w:r>
    </w:p>
    <w:p w:rsidR="001F07CE" w:rsidRDefault="00056B29" w:rsidP="00E356F2">
      <w:pPr>
        <w:spacing w:line="360" w:lineRule="auto"/>
        <w:jc w:val="both"/>
        <w:rPr>
          <w:sz w:val="28"/>
          <w:szCs w:val="28"/>
        </w:rPr>
      </w:pPr>
      <w:r>
        <w:rPr>
          <w:sz w:val="28"/>
          <w:szCs w:val="28"/>
        </w:rPr>
        <w:t xml:space="preserve">3.3 Возможность применения зарубежного опыта формирования </w:t>
      </w:r>
    </w:p>
    <w:p w:rsidR="00056B29" w:rsidRDefault="001F07CE" w:rsidP="00E356F2">
      <w:pPr>
        <w:spacing w:line="360" w:lineRule="auto"/>
        <w:jc w:val="both"/>
        <w:rPr>
          <w:sz w:val="28"/>
          <w:szCs w:val="28"/>
        </w:rPr>
      </w:pPr>
      <w:r>
        <w:rPr>
          <w:sz w:val="28"/>
          <w:szCs w:val="28"/>
        </w:rPr>
        <w:t xml:space="preserve">      </w:t>
      </w:r>
      <w:r w:rsidR="00056B29">
        <w:rPr>
          <w:sz w:val="28"/>
          <w:szCs w:val="28"/>
        </w:rPr>
        <w:t>расходной части бюдж</w:t>
      </w:r>
      <w:r>
        <w:rPr>
          <w:sz w:val="28"/>
          <w:szCs w:val="28"/>
        </w:rPr>
        <w:t>ета в отечественной практике</w:t>
      </w:r>
      <w:r>
        <w:rPr>
          <w:sz w:val="28"/>
          <w:szCs w:val="28"/>
        </w:rPr>
        <w:tab/>
      </w:r>
      <w:r>
        <w:rPr>
          <w:sz w:val="28"/>
          <w:szCs w:val="28"/>
        </w:rPr>
        <w:tab/>
      </w:r>
      <w:r>
        <w:rPr>
          <w:sz w:val="28"/>
          <w:szCs w:val="28"/>
        </w:rPr>
        <w:tab/>
      </w:r>
      <w:r w:rsidR="00D8461C">
        <w:rPr>
          <w:sz w:val="28"/>
          <w:szCs w:val="28"/>
        </w:rPr>
        <w:t xml:space="preserve">      32</w:t>
      </w:r>
    </w:p>
    <w:p w:rsidR="00056B29" w:rsidRDefault="00056B29" w:rsidP="00E356F2">
      <w:pPr>
        <w:spacing w:line="360" w:lineRule="auto"/>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37</w:t>
      </w:r>
    </w:p>
    <w:p w:rsidR="00056B29" w:rsidRDefault="00056B29" w:rsidP="00E356F2">
      <w:pPr>
        <w:spacing w:line="360" w:lineRule="auto"/>
        <w:jc w:val="both"/>
        <w:rPr>
          <w:sz w:val="28"/>
          <w:szCs w:val="28"/>
        </w:rPr>
      </w:pPr>
      <w:r>
        <w:rPr>
          <w:sz w:val="28"/>
          <w:szCs w:val="28"/>
        </w:rPr>
        <w:t>Список использованных источников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39</w:t>
      </w:r>
    </w:p>
    <w:p w:rsidR="00056B29" w:rsidRDefault="00414C82" w:rsidP="00E356F2">
      <w:pPr>
        <w:spacing w:line="360" w:lineRule="auto"/>
        <w:jc w:val="both"/>
        <w:rPr>
          <w:sz w:val="28"/>
          <w:szCs w:val="28"/>
        </w:rPr>
      </w:pPr>
      <w:r>
        <w:rPr>
          <w:sz w:val="28"/>
          <w:szCs w:val="28"/>
        </w:rPr>
        <w:t>Приложение А (обязательное)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8461C">
        <w:rPr>
          <w:sz w:val="28"/>
          <w:szCs w:val="28"/>
        </w:rPr>
        <w:t xml:space="preserve">      42</w:t>
      </w:r>
    </w:p>
    <w:p w:rsidR="00414C82" w:rsidRDefault="00414C82" w:rsidP="00E356F2">
      <w:pPr>
        <w:spacing w:line="360" w:lineRule="auto"/>
        <w:jc w:val="both"/>
        <w:rPr>
          <w:sz w:val="28"/>
          <w:szCs w:val="28"/>
        </w:rPr>
      </w:pPr>
    </w:p>
    <w:p w:rsidR="00056B29" w:rsidRDefault="00056B29" w:rsidP="00E356F2">
      <w:pPr>
        <w:spacing w:line="360" w:lineRule="auto"/>
        <w:jc w:val="both"/>
        <w:rPr>
          <w:sz w:val="28"/>
          <w:szCs w:val="28"/>
        </w:rPr>
      </w:pPr>
    </w:p>
    <w:p w:rsidR="00056B29" w:rsidRDefault="00056B29" w:rsidP="00E356F2">
      <w:pPr>
        <w:spacing w:line="360" w:lineRule="auto"/>
        <w:ind w:firstLine="567"/>
        <w:jc w:val="both"/>
        <w:rPr>
          <w:sz w:val="28"/>
          <w:szCs w:val="28"/>
        </w:rPr>
      </w:pPr>
    </w:p>
    <w:p w:rsidR="001F07CE" w:rsidRPr="001F07CE" w:rsidRDefault="00056B29" w:rsidP="00E356F2">
      <w:pPr>
        <w:spacing w:line="360" w:lineRule="auto"/>
        <w:ind w:firstLine="567"/>
        <w:jc w:val="center"/>
        <w:rPr>
          <w:b/>
          <w:sz w:val="28"/>
          <w:szCs w:val="28"/>
        </w:rPr>
      </w:pPr>
      <w:r>
        <w:rPr>
          <w:sz w:val="28"/>
          <w:szCs w:val="28"/>
        </w:rPr>
        <w:br w:type="page"/>
      </w:r>
      <w:r w:rsidR="001F07CE" w:rsidRPr="001F07CE">
        <w:rPr>
          <w:b/>
          <w:sz w:val="28"/>
          <w:szCs w:val="28"/>
        </w:rPr>
        <w:t>Введение</w:t>
      </w:r>
    </w:p>
    <w:p w:rsidR="001F07CE" w:rsidRDefault="001F07CE" w:rsidP="00E356F2">
      <w:pPr>
        <w:spacing w:line="360" w:lineRule="auto"/>
        <w:ind w:firstLine="567"/>
        <w:jc w:val="both"/>
        <w:rPr>
          <w:sz w:val="28"/>
          <w:szCs w:val="28"/>
        </w:rPr>
      </w:pPr>
    </w:p>
    <w:p w:rsidR="00E057B8" w:rsidRPr="00E057B8" w:rsidRDefault="00E057B8" w:rsidP="00E057B8">
      <w:pPr>
        <w:spacing w:line="360" w:lineRule="auto"/>
        <w:ind w:firstLine="567"/>
        <w:jc w:val="both"/>
        <w:rPr>
          <w:sz w:val="28"/>
          <w:szCs w:val="28"/>
        </w:rPr>
      </w:pPr>
      <w:r w:rsidRPr="00E057B8">
        <w:rPr>
          <w:sz w:val="28"/>
          <w:szCs w:val="28"/>
        </w:rPr>
        <w:t>Для современного этапа развития общества характерны ускоренные темпы расширения социально-бытовой инфраструктуры. Многие отрасли социально-бытовой инфраструктуры предоставляют насе</w:t>
      </w:r>
      <w:r w:rsidRPr="00E057B8">
        <w:rPr>
          <w:sz w:val="28"/>
          <w:szCs w:val="28"/>
        </w:rPr>
        <w:softHyphen/>
        <w:t>лению бесплатные услуги за счет общественных фондов потребле</w:t>
      </w:r>
      <w:r w:rsidRPr="00E057B8">
        <w:rPr>
          <w:sz w:val="28"/>
          <w:szCs w:val="28"/>
        </w:rPr>
        <w:softHyphen/>
        <w:t>ния, которые в подавляющей части формируются из бюджетных средств. В России бюджетные ресурсы, направляемые на социаль</w:t>
      </w:r>
      <w:r w:rsidRPr="00E057B8">
        <w:rPr>
          <w:sz w:val="28"/>
          <w:szCs w:val="28"/>
        </w:rPr>
        <w:softHyphen/>
        <w:t>но-культурные мероприятия, доводятся до населения в основном по каналам территориальных бюджетов. Таким образом, с ростом об</w:t>
      </w:r>
      <w:r w:rsidRPr="00E057B8">
        <w:rPr>
          <w:sz w:val="28"/>
          <w:szCs w:val="28"/>
        </w:rPr>
        <w:softHyphen/>
        <w:t>щественных фондов потребления связан рост объема этих бюджетов.</w:t>
      </w:r>
    </w:p>
    <w:p w:rsidR="00E057B8" w:rsidRPr="00E057B8" w:rsidRDefault="00E057B8" w:rsidP="00E057B8">
      <w:pPr>
        <w:spacing w:line="360" w:lineRule="auto"/>
        <w:ind w:firstLine="567"/>
        <w:jc w:val="both"/>
        <w:rPr>
          <w:sz w:val="28"/>
          <w:szCs w:val="28"/>
        </w:rPr>
      </w:pPr>
      <w:r w:rsidRPr="00E057B8">
        <w:rPr>
          <w:sz w:val="28"/>
          <w:szCs w:val="28"/>
        </w:rPr>
        <w:t xml:space="preserve">Главное назначение всех бюджетов </w:t>
      </w:r>
      <w:r>
        <w:rPr>
          <w:sz w:val="28"/>
          <w:szCs w:val="28"/>
        </w:rPr>
        <w:t>–</w:t>
      </w:r>
      <w:r w:rsidRPr="00E057B8">
        <w:rPr>
          <w:sz w:val="28"/>
          <w:szCs w:val="28"/>
        </w:rPr>
        <w:t xml:space="preserve"> финансовое обеспечение выполнения функций, возложенных на органы власти. В зависимо</w:t>
      </w:r>
      <w:r w:rsidRPr="00E057B8">
        <w:rPr>
          <w:sz w:val="28"/>
          <w:szCs w:val="28"/>
        </w:rPr>
        <w:softHyphen/>
        <w:t>сти от характера этих функций формируется система бюджетных расходов, которая состоит из следующих основных блоков:</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содержание органов управления;</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правоохранительную деятельность;</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поддержку отраслей сферы материального производст</w:t>
      </w:r>
      <w:r>
        <w:rPr>
          <w:sz w:val="28"/>
          <w:szCs w:val="28"/>
        </w:rPr>
        <w:t>в</w:t>
      </w:r>
      <w:r w:rsidRPr="00E057B8">
        <w:rPr>
          <w:sz w:val="28"/>
          <w:szCs w:val="28"/>
        </w:rPr>
        <w:t>а;</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научные исследования и содействие научно-техническому прогрессу;</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жилищно-коммунальное хозяйство;</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охрану окружающей среды и природных ресур</w:t>
      </w:r>
      <w:r w:rsidRPr="00E057B8">
        <w:rPr>
          <w:sz w:val="28"/>
          <w:szCs w:val="28"/>
        </w:rPr>
        <w:softHyphen/>
        <w:t>сов;</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содержание учреждений социальной сферы и социальную защиту населения;</w:t>
      </w:r>
    </w:p>
    <w:p w:rsidR="00E057B8" w:rsidRPr="00E057B8" w:rsidRDefault="00E057B8" w:rsidP="00E057B8">
      <w:pPr>
        <w:numPr>
          <w:ilvl w:val="0"/>
          <w:numId w:val="8"/>
        </w:numPr>
        <w:tabs>
          <w:tab w:val="clear" w:pos="1418"/>
          <w:tab w:val="num" w:pos="1134"/>
        </w:tabs>
        <w:spacing w:line="360" w:lineRule="auto"/>
        <w:ind w:firstLine="567"/>
        <w:jc w:val="both"/>
        <w:rPr>
          <w:sz w:val="28"/>
          <w:szCs w:val="28"/>
        </w:rPr>
      </w:pPr>
      <w:r w:rsidRPr="00E057B8">
        <w:rPr>
          <w:sz w:val="28"/>
          <w:szCs w:val="28"/>
        </w:rPr>
        <w:t>расходы на обслуживание и погашение долга и долговых обязательств органов власти.</w:t>
      </w:r>
    </w:p>
    <w:p w:rsidR="00E057B8" w:rsidRDefault="00E057B8" w:rsidP="00E356F2">
      <w:pPr>
        <w:spacing w:line="360" w:lineRule="auto"/>
        <w:ind w:firstLine="567"/>
        <w:jc w:val="both"/>
        <w:rPr>
          <w:sz w:val="28"/>
          <w:szCs w:val="28"/>
        </w:rPr>
      </w:pPr>
      <w:r w:rsidRPr="00E057B8">
        <w:rPr>
          <w:sz w:val="28"/>
          <w:szCs w:val="28"/>
        </w:rPr>
        <w:t>Планирование материальных и финансовых ресурсов, основан</w:t>
      </w:r>
      <w:r w:rsidRPr="00E057B8">
        <w:rPr>
          <w:sz w:val="28"/>
          <w:szCs w:val="28"/>
        </w:rPr>
        <w:softHyphen/>
        <w:t>ное на недостаточно разработанных нормативах, нередко приводит к субъективным оценкам и решениям в распределении средств. Оп</w:t>
      </w:r>
      <w:r w:rsidRPr="00E057B8">
        <w:rPr>
          <w:sz w:val="28"/>
          <w:szCs w:val="28"/>
        </w:rPr>
        <w:softHyphen/>
        <w:t>ределение же планируемых расходов по уровню, достигнутому в прошлом году, не исправляет сделанных ранее просчетов и не со</w:t>
      </w:r>
      <w:r w:rsidRPr="00E057B8">
        <w:rPr>
          <w:sz w:val="28"/>
          <w:szCs w:val="28"/>
        </w:rPr>
        <w:softHyphen/>
        <w:t>действует выравниванию уровней развития регионов. В результате в отдельных регионах существуют различия в уровне социально-сбытовой инфраструктуры, а следовательно, и в обеспечении насе</w:t>
      </w:r>
      <w:r w:rsidRPr="00E057B8">
        <w:rPr>
          <w:sz w:val="28"/>
          <w:szCs w:val="28"/>
        </w:rPr>
        <w:softHyphen/>
        <w:t>ления коммунально-бытовыми и социально-культурными услугами.</w:t>
      </w:r>
    </w:p>
    <w:p w:rsidR="00E057B8" w:rsidRDefault="00E057B8" w:rsidP="00E057B8">
      <w:pPr>
        <w:spacing w:line="360" w:lineRule="auto"/>
        <w:ind w:firstLine="567"/>
        <w:jc w:val="both"/>
        <w:rPr>
          <w:sz w:val="28"/>
          <w:szCs w:val="28"/>
        </w:rPr>
      </w:pPr>
      <w:r>
        <w:rPr>
          <w:sz w:val="28"/>
          <w:szCs w:val="28"/>
        </w:rPr>
        <w:t>Целью написания настоящей курсовой работы является комплексный анализ формирования расходной части бюджета в современных условиях.</w:t>
      </w:r>
    </w:p>
    <w:p w:rsidR="00E057B8" w:rsidRDefault="00E057B8" w:rsidP="00E057B8">
      <w:pPr>
        <w:spacing w:line="360" w:lineRule="auto"/>
        <w:ind w:firstLine="567"/>
        <w:jc w:val="both"/>
        <w:rPr>
          <w:sz w:val="28"/>
          <w:szCs w:val="28"/>
        </w:rPr>
      </w:pPr>
      <w:r>
        <w:rPr>
          <w:sz w:val="28"/>
          <w:szCs w:val="28"/>
        </w:rPr>
        <w:t>Исходя из поставленной цели, наметился круг задач, решение которых и составляет сущность исследования. Итак, задачами курсовой работы являются:</w:t>
      </w:r>
    </w:p>
    <w:p w:rsidR="00E057B8" w:rsidRDefault="00E057B8" w:rsidP="00E057B8">
      <w:pPr>
        <w:numPr>
          <w:ilvl w:val="0"/>
          <w:numId w:val="7"/>
        </w:numPr>
        <w:tabs>
          <w:tab w:val="clear" w:pos="2127"/>
          <w:tab w:val="num" w:pos="1260"/>
        </w:tabs>
        <w:spacing w:line="360" w:lineRule="auto"/>
        <w:ind w:left="0" w:firstLine="567"/>
        <w:jc w:val="both"/>
        <w:rPr>
          <w:sz w:val="28"/>
          <w:szCs w:val="28"/>
        </w:rPr>
      </w:pPr>
      <w:r>
        <w:rPr>
          <w:sz w:val="28"/>
          <w:szCs w:val="28"/>
        </w:rPr>
        <w:t>рассмотреть теоретические основы формирования расходной части бюджета;</w:t>
      </w:r>
    </w:p>
    <w:p w:rsidR="00E057B8" w:rsidRDefault="00E057B8" w:rsidP="00E057B8">
      <w:pPr>
        <w:numPr>
          <w:ilvl w:val="0"/>
          <w:numId w:val="7"/>
        </w:numPr>
        <w:tabs>
          <w:tab w:val="clear" w:pos="2127"/>
          <w:tab w:val="num" w:pos="1260"/>
        </w:tabs>
        <w:spacing w:line="360" w:lineRule="auto"/>
        <w:ind w:left="0" w:firstLine="567"/>
        <w:jc w:val="both"/>
        <w:rPr>
          <w:sz w:val="28"/>
          <w:szCs w:val="28"/>
        </w:rPr>
      </w:pPr>
      <w:r>
        <w:rPr>
          <w:sz w:val="28"/>
          <w:szCs w:val="28"/>
        </w:rPr>
        <w:t>провести анализ формирования расходной части бюджета в современных условиях;</w:t>
      </w:r>
    </w:p>
    <w:p w:rsidR="00E057B8" w:rsidRDefault="00E057B8" w:rsidP="00E057B8">
      <w:pPr>
        <w:numPr>
          <w:ilvl w:val="0"/>
          <w:numId w:val="7"/>
        </w:numPr>
        <w:tabs>
          <w:tab w:val="clear" w:pos="2127"/>
          <w:tab w:val="num" w:pos="1260"/>
        </w:tabs>
        <w:spacing w:line="360" w:lineRule="auto"/>
        <w:ind w:left="0" w:firstLine="567"/>
        <w:jc w:val="both"/>
        <w:rPr>
          <w:sz w:val="28"/>
          <w:szCs w:val="28"/>
        </w:rPr>
      </w:pPr>
      <w:r>
        <w:rPr>
          <w:sz w:val="28"/>
          <w:szCs w:val="28"/>
        </w:rPr>
        <w:t>охарактеризовать основные пути совершенствования формирования расходной части бюджета в современных условиях.</w:t>
      </w:r>
    </w:p>
    <w:p w:rsidR="00E057B8" w:rsidRDefault="00E057B8" w:rsidP="00E057B8">
      <w:pPr>
        <w:spacing w:line="360" w:lineRule="auto"/>
        <w:ind w:firstLine="567"/>
        <w:jc w:val="both"/>
        <w:rPr>
          <w:sz w:val="28"/>
          <w:szCs w:val="28"/>
        </w:rPr>
      </w:pPr>
      <w:r>
        <w:rPr>
          <w:sz w:val="28"/>
          <w:szCs w:val="28"/>
        </w:rPr>
        <w:t>Курсовая работа состоит из введения, основной части, состоящей из трех глав, каждая из которых разбита на параграфы, заключения, списка использованных источников и приложения.</w:t>
      </w:r>
    </w:p>
    <w:p w:rsidR="001F07CE" w:rsidRDefault="001F07CE" w:rsidP="00E356F2">
      <w:pPr>
        <w:spacing w:line="360" w:lineRule="auto"/>
        <w:ind w:firstLine="567"/>
        <w:jc w:val="both"/>
        <w:rPr>
          <w:sz w:val="28"/>
          <w:szCs w:val="28"/>
        </w:rPr>
      </w:pPr>
    </w:p>
    <w:p w:rsidR="00206FC9" w:rsidRPr="00ED3A2D" w:rsidRDefault="00E356F2" w:rsidP="00E356F2">
      <w:pPr>
        <w:spacing w:line="360" w:lineRule="auto"/>
        <w:ind w:firstLine="567"/>
        <w:jc w:val="both"/>
        <w:rPr>
          <w:b/>
          <w:sz w:val="28"/>
          <w:szCs w:val="28"/>
        </w:rPr>
      </w:pPr>
      <w:r>
        <w:rPr>
          <w:sz w:val="28"/>
          <w:szCs w:val="28"/>
        </w:rPr>
        <w:br w:type="page"/>
      </w:r>
      <w:r w:rsidR="00ED3A2D" w:rsidRPr="00ED3A2D">
        <w:rPr>
          <w:b/>
          <w:sz w:val="28"/>
          <w:szCs w:val="28"/>
        </w:rPr>
        <w:t>1 Теоретические основы формирования расходной части бюджета</w:t>
      </w:r>
    </w:p>
    <w:p w:rsidR="00ED3A2D" w:rsidRPr="00ED3A2D" w:rsidRDefault="00ED3A2D" w:rsidP="00E356F2">
      <w:pPr>
        <w:spacing w:line="360" w:lineRule="auto"/>
        <w:ind w:firstLine="567"/>
        <w:jc w:val="both"/>
        <w:rPr>
          <w:b/>
          <w:sz w:val="28"/>
          <w:szCs w:val="28"/>
        </w:rPr>
      </w:pPr>
    </w:p>
    <w:p w:rsidR="00ED3A2D" w:rsidRPr="00ED3A2D" w:rsidRDefault="00ED3A2D" w:rsidP="00E356F2">
      <w:pPr>
        <w:spacing w:line="360" w:lineRule="auto"/>
        <w:ind w:firstLine="567"/>
        <w:jc w:val="both"/>
        <w:rPr>
          <w:b/>
          <w:sz w:val="28"/>
          <w:szCs w:val="28"/>
        </w:rPr>
      </w:pPr>
      <w:r w:rsidRPr="00ED3A2D">
        <w:rPr>
          <w:b/>
          <w:sz w:val="28"/>
          <w:szCs w:val="28"/>
        </w:rPr>
        <w:t xml:space="preserve">1.1 Экономическое содержание и значение бюджетных расходов </w:t>
      </w:r>
      <w:r>
        <w:rPr>
          <w:b/>
          <w:sz w:val="28"/>
          <w:szCs w:val="28"/>
        </w:rPr>
        <w:t xml:space="preserve">                                          </w:t>
      </w:r>
      <w:r w:rsidRPr="00ED3A2D">
        <w:rPr>
          <w:b/>
          <w:sz w:val="28"/>
          <w:szCs w:val="28"/>
        </w:rPr>
        <w:t>и формы бюджетного финансирования</w:t>
      </w:r>
    </w:p>
    <w:p w:rsidR="00206FC9" w:rsidRDefault="00206FC9" w:rsidP="00E356F2">
      <w:pPr>
        <w:spacing w:line="360" w:lineRule="auto"/>
        <w:ind w:firstLine="567"/>
        <w:jc w:val="both"/>
        <w:rPr>
          <w:sz w:val="28"/>
          <w:szCs w:val="28"/>
        </w:rPr>
      </w:pPr>
    </w:p>
    <w:p w:rsidR="00056B29" w:rsidRPr="007541EB" w:rsidRDefault="00056B29" w:rsidP="00E356F2">
      <w:pPr>
        <w:spacing w:line="360" w:lineRule="auto"/>
        <w:ind w:firstLine="567"/>
        <w:jc w:val="both"/>
        <w:rPr>
          <w:sz w:val="28"/>
          <w:szCs w:val="28"/>
        </w:rPr>
      </w:pPr>
      <w:r w:rsidRPr="007541EB">
        <w:rPr>
          <w:sz w:val="28"/>
          <w:szCs w:val="28"/>
        </w:rPr>
        <w:t xml:space="preserve">Расходы бюджета </w:t>
      </w:r>
      <w:r w:rsidR="002B1AB7">
        <w:rPr>
          <w:sz w:val="28"/>
          <w:szCs w:val="28"/>
        </w:rPr>
        <w:t>–</w:t>
      </w:r>
      <w:r w:rsidRPr="007541EB">
        <w:rPr>
          <w:sz w:val="28"/>
          <w:szCs w:val="28"/>
        </w:rPr>
        <w:t xml:space="preserve"> это не просто денежные сред</w:t>
      </w:r>
      <w:r w:rsidRPr="007541EB">
        <w:rPr>
          <w:sz w:val="28"/>
          <w:szCs w:val="28"/>
        </w:rPr>
        <w:softHyphen/>
        <w:t>ства, направляемые на финансовое обеспечение задач и функций государства и местного самоуправления. Это эко</w:t>
      </w:r>
      <w:r w:rsidRPr="007541EB">
        <w:rPr>
          <w:sz w:val="28"/>
          <w:szCs w:val="28"/>
        </w:rPr>
        <w:softHyphen/>
        <w:t>номические отношения, возникающие в связи с норматив</w:t>
      </w:r>
      <w:r w:rsidRPr="007541EB">
        <w:rPr>
          <w:sz w:val="28"/>
          <w:szCs w:val="28"/>
        </w:rPr>
        <w:softHyphen/>
        <w:t>но-правовым регулированием и распределением денежных средств государства, предназначенных для финансирова</w:t>
      </w:r>
      <w:r w:rsidRPr="007541EB">
        <w:rPr>
          <w:sz w:val="28"/>
          <w:szCs w:val="28"/>
        </w:rPr>
        <w:softHyphen/>
        <w:t>ния затрат на оказание государственных услуг, и их ис</w:t>
      </w:r>
      <w:r w:rsidRPr="007541EB">
        <w:rPr>
          <w:sz w:val="28"/>
          <w:szCs w:val="28"/>
        </w:rPr>
        <w:softHyphen/>
        <w:t>пользованием по отрасле</w:t>
      </w:r>
      <w:r w:rsidR="002B1AB7">
        <w:rPr>
          <w:sz w:val="28"/>
          <w:szCs w:val="28"/>
        </w:rPr>
        <w:t>в</w:t>
      </w:r>
      <w:r w:rsidRPr="007541EB">
        <w:rPr>
          <w:sz w:val="28"/>
          <w:szCs w:val="28"/>
        </w:rPr>
        <w:t>ому, целевому и территориаль</w:t>
      </w:r>
      <w:r w:rsidRPr="007541EB">
        <w:rPr>
          <w:sz w:val="28"/>
          <w:szCs w:val="28"/>
        </w:rPr>
        <w:softHyphen/>
        <w:t>ному назначению.</w:t>
      </w:r>
    </w:p>
    <w:p w:rsidR="00056B29" w:rsidRPr="007541EB" w:rsidRDefault="00056B29" w:rsidP="00E356F2">
      <w:pPr>
        <w:spacing w:line="360" w:lineRule="auto"/>
        <w:ind w:firstLine="567"/>
        <w:jc w:val="both"/>
        <w:rPr>
          <w:sz w:val="28"/>
          <w:szCs w:val="28"/>
        </w:rPr>
      </w:pPr>
      <w:r w:rsidRPr="007541EB">
        <w:rPr>
          <w:sz w:val="28"/>
          <w:szCs w:val="28"/>
        </w:rPr>
        <w:t>Различаются бюджетные расходы по следующим направ</w:t>
      </w:r>
      <w:r w:rsidRPr="007541EB">
        <w:rPr>
          <w:sz w:val="28"/>
          <w:szCs w:val="28"/>
        </w:rPr>
        <w:softHyphen/>
        <w:t>лениям:</w:t>
      </w:r>
    </w:p>
    <w:p w:rsidR="00056B29" w:rsidRPr="007541EB" w:rsidRDefault="00056B29" w:rsidP="00E356F2">
      <w:pPr>
        <w:spacing w:line="360" w:lineRule="auto"/>
        <w:ind w:firstLine="567"/>
        <w:jc w:val="both"/>
        <w:rPr>
          <w:sz w:val="28"/>
          <w:szCs w:val="28"/>
        </w:rPr>
      </w:pPr>
      <w:r w:rsidRPr="007541EB">
        <w:rPr>
          <w:sz w:val="28"/>
          <w:szCs w:val="28"/>
        </w:rPr>
        <w:t>а) расходы федерального бюджета;</w:t>
      </w:r>
    </w:p>
    <w:p w:rsidR="00056B29" w:rsidRPr="007541EB" w:rsidRDefault="00056B29" w:rsidP="00E356F2">
      <w:pPr>
        <w:spacing w:line="360" w:lineRule="auto"/>
        <w:ind w:firstLine="567"/>
        <w:jc w:val="both"/>
        <w:rPr>
          <w:sz w:val="28"/>
          <w:szCs w:val="28"/>
        </w:rPr>
      </w:pPr>
      <w:r w:rsidRPr="007541EB">
        <w:rPr>
          <w:sz w:val="28"/>
          <w:szCs w:val="28"/>
        </w:rPr>
        <w:t>б) расходы бюджетов субъектов Федерации;</w:t>
      </w:r>
    </w:p>
    <w:p w:rsidR="00056B29" w:rsidRPr="007541EB" w:rsidRDefault="00056B29" w:rsidP="00E356F2">
      <w:pPr>
        <w:spacing w:line="360" w:lineRule="auto"/>
        <w:ind w:firstLine="567"/>
        <w:jc w:val="both"/>
        <w:rPr>
          <w:sz w:val="28"/>
          <w:szCs w:val="28"/>
        </w:rPr>
      </w:pPr>
      <w:r w:rsidRPr="007541EB">
        <w:rPr>
          <w:sz w:val="28"/>
          <w:szCs w:val="28"/>
        </w:rPr>
        <w:t>в) расходы местных бюджетов.</w:t>
      </w:r>
    </w:p>
    <w:p w:rsidR="00056B29" w:rsidRPr="007541EB" w:rsidRDefault="00056B29" w:rsidP="00E356F2">
      <w:pPr>
        <w:spacing w:line="360" w:lineRule="auto"/>
        <w:ind w:firstLine="567"/>
        <w:jc w:val="both"/>
        <w:rPr>
          <w:sz w:val="28"/>
          <w:szCs w:val="28"/>
        </w:rPr>
      </w:pPr>
      <w:r w:rsidRPr="007541EB">
        <w:rPr>
          <w:sz w:val="28"/>
          <w:szCs w:val="28"/>
        </w:rPr>
        <w:t xml:space="preserve">Права и обязанности соответствующих органов власти, связанные с реализацией этих экономических отношений, называются </w:t>
      </w:r>
      <w:r w:rsidR="00414C82">
        <w:rPr>
          <w:sz w:val="28"/>
          <w:szCs w:val="28"/>
        </w:rPr>
        <w:t>«</w:t>
      </w:r>
      <w:r w:rsidRPr="007541EB">
        <w:rPr>
          <w:sz w:val="28"/>
          <w:szCs w:val="28"/>
        </w:rPr>
        <w:t>расходными полномочиями</w:t>
      </w:r>
      <w:r w:rsidR="00414C82">
        <w:rPr>
          <w:sz w:val="28"/>
          <w:szCs w:val="28"/>
        </w:rPr>
        <w:t>»</w:t>
      </w:r>
      <w:r w:rsidRPr="007541EB">
        <w:rPr>
          <w:sz w:val="28"/>
          <w:szCs w:val="28"/>
        </w:rPr>
        <w:t>.</w:t>
      </w:r>
    </w:p>
    <w:p w:rsidR="00056B29" w:rsidRPr="007541EB" w:rsidRDefault="00056B29" w:rsidP="00E356F2">
      <w:pPr>
        <w:spacing w:line="360" w:lineRule="auto"/>
        <w:ind w:firstLine="567"/>
        <w:jc w:val="both"/>
        <w:rPr>
          <w:sz w:val="28"/>
          <w:szCs w:val="28"/>
        </w:rPr>
      </w:pPr>
      <w:r w:rsidRPr="007541EB">
        <w:rPr>
          <w:sz w:val="28"/>
          <w:szCs w:val="28"/>
        </w:rPr>
        <w:t>Формирование расходов бюджетов всех уровней бюд</w:t>
      </w:r>
      <w:r w:rsidRPr="007541EB">
        <w:rPr>
          <w:sz w:val="28"/>
          <w:szCs w:val="28"/>
        </w:rPr>
        <w:softHyphen/>
        <w:t>жетной системы Российской Федерации базируется на еди</w:t>
      </w:r>
      <w:r w:rsidRPr="007541EB">
        <w:rPr>
          <w:sz w:val="28"/>
          <w:szCs w:val="28"/>
        </w:rPr>
        <w:softHyphen/>
        <w:t>ных методологических основах, нормативах минимальной бюджетной обеспеченности, финансовых затрат на оказа</w:t>
      </w:r>
      <w:r w:rsidRPr="007541EB">
        <w:rPr>
          <w:sz w:val="28"/>
          <w:szCs w:val="28"/>
        </w:rPr>
        <w:softHyphen/>
        <w:t>ние государственных услуг, устанавливаемых Правитель</w:t>
      </w:r>
      <w:r w:rsidRPr="007541EB">
        <w:rPr>
          <w:sz w:val="28"/>
          <w:szCs w:val="28"/>
        </w:rPr>
        <w:softHyphen/>
        <w:t>ством РФ. Существуют определенные требования общеэко</w:t>
      </w:r>
      <w:r w:rsidRPr="007541EB">
        <w:rPr>
          <w:sz w:val="28"/>
          <w:szCs w:val="28"/>
        </w:rPr>
        <w:softHyphen/>
        <w:t>номического характера к определению структуры бюджет</w:t>
      </w:r>
      <w:r w:rsidRPr="007541EB">
        <w:rPr>
          <w:sz w:val="28"/>
          <w:szCs w:val="28"/>
        </w:rPr>
        <w:softHyphen/>
        <w:t>ных расходов. Суть их заключается в том, чтобы каждая государственная услуга давала необходимую отдачу не толь</w:t>
      </w:r>
      <w:r w:rsidRPr="007541EB">
        <w:rPr>
          <w:sz w:val="28"/>
          <w:szCs w:val="28"/>
        </w:rPr>
        <w:softHyphen/>
        <w:t>ко материального, но и социального характера.</w:t>
      </w:r>
    </w:p>
    <w:p w:rsidR="00056B29" w:rsidRPr="007541EB" w:rsidRDefault="00056B29" w:rsidP="00E356F2">
      <w:pPr>
        <w:spacing w:line="360" w:lineRule="auto"/>
        <w:ind w:firstLine="567"/>
        <w:jc w:val="both"/>
        <w:rPr>
          <w:sz w:val="28"/>
          <w:szCs w:val="28"/>
        </w:rPr>
      </w:pPr>
      <w:r w:rsidRPr="007541EB">
        <w:rPr>
          <w:sz w:val="28"/>
          <w:szCs w:val="28"/>
        </w:rPr>
        <w:t>В расходах бюджета находят свое выражение две сто</w:t>
      </w:r>
      <w:r w:rsidRPr="007541EB">
        <w:rPr>
          <w:sz w:val="28"/>
          <w:szCs w:val="28"/>
        </w:rPr>
        <w:softHyphen/>
        <w:t>роны единого распределительного процесса: разделение бюджетного фонда на составные части, связанные с разви</w:t>
      </w:r>
      <w:r w:rsidRPr="007541EB">
        <w:rPr>
          <w:sz w:val="28"/>
          <w:szCs w:val="28"/>
        </w:rPr>
        <w:softHyphen/>
        <w:t>тием материального производства, совершенствованием его отраслевой структуры, а также используемые на содер</w:t>
      </w:r>
      <w:r w:rsidRPr="007541EB">
        <w:rPr>
          <w:sz w:val="28"/>
          <w:szCs w:val="28"/>
        </w:rPr>
        <w:softHyphen/>
        <w:t>жание и дальнейшее развитие непроизводственной сферы (обеспечивающие инновационную и инвестиционную дея</w:t>
      </w:r>
      <w:r w:rsidRPr="007541EB">
        <w:rPr>
          <w:sz w:val="28"/>
          <w:szCs w:val="28"/>
        </w:rPr>
        <w:softHyphen/>
        <w:t>тельность) и формирование денежных средств, необходи</w:t>
      </w:r>
      <w:r w:rsidRPr="007541EB">
        <w:rPr>
          <w:sz w:val="28"/>
          <w:szCs w:val="28"/>
        </w:rPr>
        <w:softHyphen/>
        <w:t>мых для осуществления государственных услуг социально</w:t>
      </w:r>
      <w:r w:rsidRPr="007541EB">
        <w:rPr>
          <w:sz w:val="28"/>
          <w:szCs w:val="28"/>
        </w:rPr>
        <w:softHyphen/>
        <w:t>го характера (текущее функционирование органов государ</w:t>
      </w:r>
      <w:r w:rsidRPr="007541EB">
        <w:rPr>
          <w:sz w:val="28"/>
          <w:szCs w:val="28"/>
        </w:rPr>
        <w:softHyphen/>
        <w:t>ственной власти, органов местного самоуправления, бюд</w:t>
      </w:r>
      <w:r w:rsidRPr="007541EB">
        <w:rPr>
          <w:sz w:val="28"/>
          <w:szCs w:val="28"/>
        </w:rPr>
        <w:softHyphen/>
        <w:t>жетных учреждений, оказание государственной поддержки другим бюджетам). По</w:t>
      </w:r>
      <w:r w:rsidR="002B1AB7">
        <w:rPr>
          <w:sz w:val="28"/>
          <w:szCs w:val="28"/>
        </w:rPr>
        <w:t>этому расходы бюджетов в зависи</w:t>
      </w:r>
      <w:r w:rsidRPr="007541EB">
        <w:rPr>
          <w:sz w:val="28"/>
          <w:szCs w:val="28"/>
        </w:rPr>
        <w:t>мости от их экономического</w:t>
      </w:r>
      <w:r w:rsidR="002B1AB7">
        <w:rPr>
          <w:sz w:val="28"/>
          <w:szCs w:val="28"/>
        </w:rPr>
        <w:t xml:space="preserve"> содержания делятся на теку</w:t>
      </w:r>
      <w:r w:rsidRPr="007541EB">
        <w:rPr>
          <w:sz w:val="28"/>
          <w:szCs w:val="28"/>
        </w:rPr>
        <w:t>щие расходы и капитальные расходы.</w:t>
      </w:r>
    </w:p>
    <w:p w:rsidR="00056B29" w:rsidRPr="007541EB" w:rsidRDefault="00056B29" w:rsidP="009A6D42">
      <w:pPr>
        <w:spacing w:line="360" w:lineRule="auto"/>
        <w:ind w:firstLine="567"/>
        <w:jc w:val="both"/>
        <w:rPr>
          <w:sz w:val="28"/>
          <w:szCs w:val="28"/>
        </w:rPr>
      </w:pPr>
      <w:r w:rsidRPr="007541EB">
        <w:rPr>
          <w:sz w:val="28"/>
          <w:szCs w:val="28"/>
        </w:rPr>
        <w:t>Таким образом, часть доходов, созданных в первичном хозяйственном звене, изымается государством в его цент</w:t>
      </w:r>
      <w:r w:rsidRPr="007541EB">
        <w:rPr>
          <w:sz w:val="28"/>
          <w:szCs w:val="28"/>
        </w:rPr>
        <w:softHyphen/>
        <w:t>рализованные фонды денежных средств, которые расходу</w:t>
      </w:r>
      <w:r w:rsidRPr="007541EB">
        <w:rPr>
          <w:sz w:val="28"/>
          <w:szCs w:val="28"/>
        </w:rPr>
        <w:softHyphen/>
        <w:t>ются на общегосударственные нужды, а также на цели</w:t>
      </w:r>
      <w:r w:rsidR="009A6D42">
        <w:rPr>
          <w:sz w:val="28"/>
          <w:szCs w:val="28"/>
        </w:rPr>
        <w:t xml:space="preserve"> </w:t>
      </w:r>
      <w:r w:rsidRPr="007541EB">
        <w:rPr>
          <w:sz w:val="28"/>
          <w:szCs w:val="28"/>
        </w:rPr>
        <w:t>выравнивания тех или иных экономических процессов, обес</w:t>
      </w:r>
      <w:r w:rsidRPr="007541EB">
        <w:rPr>
          <w:sz w:val="28"/>
          <w:szCs w:val="28"/>
        </w:rPr>
        <w:softHyphen/>
        <w:t>печивающее стабильность системы конкурентного рыноч</w:t>
      </w:r>
      <w:r w:rsidRPr="007541EB">
        <w:rPr>
          <w:sz w:val="28"/>
          <w:szCs w:val="28"/>
        </w:rPr>
        <w:softHyphen/>
        <w:t>ного равновесия в рамках всего государства.</w:t>
      </w:r>
    </w:p>
    <w:p w:rsidR="00056B29" w:rsidRPr="007541EB" w:rsidRDefault="00056B29" w:rsidP="00E356F2">
      <w:pPr>
        <w:spacing w:line="360" w:lineRule="auto"/>
        <w:ind w:firstLine="567"/>
        <w:jc w:val="both"/>
        <w:rPr>
          <w:sz w:val="28"/>
          <w:szCs w:val="28"/>
        </w:rPr>
      </w:pPr>
      <w:r w:rsidRPr="007541EB">
        <w:rPr>
          <w:sz w:val="28"/>
          <w:szCs w:val="28"/>
        </w:rPr>
        <w:t>Разумные объемы и структура государственных</w:t>
      </w:r>
      <w:r w:rsidR="009A6D42">
        <w:rPr>
          <w:sz w:val="28"/>
          <w:szCs w:val="28"/>
        </w:rPr>
        <w:t xml:space="preserve"> расхо</w:t>
      </w:r>
      <w:r w:rsidR="009A6D42">
        <w:rPr>
          <w:sz w:val="28"/>
          <w:szCs w:val="28"/>
        </w:rPr>
        <w:softHyphen/>
        <w:t>дов –</w:t>
      </w:r>
      <w:r w:rsidRPr="007541EB">
        <w:rPr>
          <w:sz w:val="28"/>
          <w:szCs w:val="28"/>
        </w:rPr>
        <w:t xml:space="preserve"> это один из достаточно мощных рычагов влияния на экономику.</w:t>
      </w:r>
    </w:p>
    <w:p w:rsidR="00056B29" w:rsidRPr="007541EB" w:rsidRDefault="00056B29" w:rsidP="00E356F2">
      <w:pPr>
        <w:spacing w:line="360" w:lineRule="auto"/>
        <w:ind w:firstLine="567"/>
        <w:jc w:val="both"/>
        <w:rPr>
          <w:sz w:val="28"/>
          <w:szCs w:val="28"/>
        </w:rPr>
      </w:pPr>
      <w:r w:rsidRPr="007541EB">
        <w:rPr>
          <w:sz w:val="28"/>
          <w:szCs w:val="28"/>
        </w:rPr>
        <w:t>Предоставление бюджетных средств осуществляется в следующих формах</w:t>
      </w:r>
      <w:r w:rsidR="006F1AC1">
        <w:rPr>
          <w:sz w:val="28"/>
          <w:szCs w:val="28"/>
        </w:rPr>
        <w:t xml:space="preserve"> бюджетного финансирования</w:t>
      </w:r>
      <w:r w:rsidRPr="007541EB">
        <w:rPr>
          <w:sz w:val="28"/>
          <w:szCs w:val="28"/>
        </w:rPr>
        <w:t>:</w:t>
      </w:r>
    </w:p>
    <w:p w:rsidR="00F666A4"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бюджетных ассигнований;</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трансфертов;</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бюджетных кредитов юридическим лицам (в том числе налоговых кредитов, отсрочек и рассрочек по уплате нало</w:t>
      </w:r>
      <w:r w:rsidRPr="007541EB">
        <w:rPr>
          <w:sz w:val="28"/>
          <w:szCs w:val="28"/>
        </w:rPr>
        <w:softHyphen/>
        <w:t>гов и платежей и других обязательств);</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субвенций и субсидий физическим и юридическим лицам;</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инвестиций в уставные капиталы действующих или вновь создаваемых юридических лиц;</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дотаций, субвенций и субсидий, бюджетных ссуд бюд</w:t>
      </w:r>
      <w:r w:rsidR="00F666A4">
        <w:rPr>
          <w:sz w:val="28"/>
          <w:szCs w:val="28"/>
        </w:rPr>
        <w:t>ж</w:t>
      </w:r>
      <w:r w:rsidRPr="007541EB">
        <w:rPr>
          <w:sz w:val="28"/>
          <w:szCs w:val="28"/>
        </w:rPr>
        <w:t>етам других уровней бюджетной системы Российской Федерации, государственным внебюджетным фондам;</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кредитов иностранным государствам;</w:t>
      </w:r>
    </w:p>
    <w:p w:rsidR="00056B29" w:rsidRPr="007541EB" w:rsidRDefault="00056B29" w:rsidP="00F666A4">
      <w:pPr>
        <w:numPr>
          <w:ilvl w:val="0"/>
          <w:numId w:val="2"/>
        </w:numPr>
        <w:tabs>
          <w:tab w:val="clear" w:pos="1985"/>
          <w:tab w:val="num" w:pos="1276"/>
        </w:tabs>
        <w:spacing w:line="360" w:lineRule="auto"/>
        <w:ind w:left="0" w:firstLine="709"/>
        <w:jc w:val="both"/>
        <w:rPr>
          <w:sz w:val="28"/>
          <w:szCs w:val="28"/>
        </w:rPr>
      </w:pPr>
      <w:r w:rsidRPr="007541EB">
        <w:rPr>
          <w:sz w:val="28"/>
          <w:szCs w:val="28"/>
        </w:rPr>
        <w:t>средств на обслуживание и погашение долговых обя</w:t>
      </w:r>
      <w:r w:rsidR="00F666A4">
        <w:rPr>
          <w:sz w:val="28"/>
          <w:szCs w:val="28"/>
        </w:rPr>
        <w:t>з</w:t>
      </w:r>
      <w:r w:rsidRPr="007541EB">
        <w:rPr>
          <w:sz w:val="28"/>
          <w:szCs w:val="28"/>
        </w:rPr>
        <w:t>ательств, в том числе государственных или муниципаль</w:t>
      </w:r>
      <w:r w:rsidR="00F666A4">
        <w:rPr>
          <w:sz w:val="28"/>
          <w:szCs w:val="28"/>
        </w:rPr>
        <w:t>н</w:t>
      </w:r>
      <w:r w:rsidRPr="007541EB">
        <w:rPr>
          <w:sz w:val="28"/>
          <w:szCs w:val="28"/>
        </w:rPr>
        <w:t>ых гарантий.</w:t>
      </w:r>
    </w:p>
    <w:p w:rsidR="00F666A4" w:rsidRPr="007541EB" w:rsidRDefault="00F666A4" w:rsidP="00F666A4">
      <w:pPr>
        <w:spacing w:line="360" w:lineRule="auto"/>
        <w:ind w:firstLine="567"/>
        <w:jc w:val="both"/>
        <w:rPr>
          <w:sz w:val="28"/>
          <w:szCs w:val="28"/>
        </w:rPr>
      </w:pPr>
      <w:r>
        <w:rPr>
          <w:sz w:val="28"/>
          <w:szCs w:val="28"/>
        </w:rPr>
        <w:t>Таким образом</w:t>
      </w:r>
      <w:r w:rsidRPr="007541EB">
        <w:rPr>
          <w:sz w:val="28"/>
          <w:szCs w:val="28"/>
        </w:rPr>
        <w:t>, израсходованные бюджетные средства (за исключением расходов на погашение и обслуживание государственного внешнего долга и импортируемых основ</w:t>
      </w:r>
      <w:r w:rsidRPr="007541EB">
        <w:rPr>
          <w:sz w:val="28"/>
          <w:szCs w:val="28"/>
        </w:rPr>
        <w:softHyphen/>
        <w:t>ных фондов) поступают на внутренний рынок в качестве финансовых ресурсов и соответственно расширяют сово</w:t>
      </w:r>
      <w:r w:rsidRPr="007541EB">
        <w:rPr>
          <w:sz w:val="28"/>
          <w:szCs w:val="28"/>
        </w:rPr>
        <w:softHyphen/>
        <w:t>купный внутренний спрос как на факторы производства, так и на конечную продукцию.</w:t>
      </w:r>
    </w:p>
    <w:p w:rsidR="00F666A4" w:rsidRDefault="00F666A4" w:rsidP="00E356F2">
      <w:pPr>
        <w:spacing w:line="360" w:lineRule="auto"/>
        <w:ind w:firstLine="567"/>
        <w:jc w:val="both"/>
        <w:rPr>
          <w:sz w:val="28"/>
          <w:szCs w:val="28"/>
        </w:rPr>
      </w:pPr>
    </w:p>
    <w:p w:rsidR="00F666A4" w:rsidRPr="00F666A4" w:rsidRDefault="00F666A4" w:rsidP="00E356F2">
      <w:pPr>
        <w:spacing w:line="360" w:lineRule="auto"/>
        <w:ind w:firstLine="567"/>
        <w:jc w:val="both"/>
        <w:rPr>
          <w:b/>
          <w:sz w:val="28"/>
          <w:szCs w:val="28"/>
        </w:rPr>
      </w:pPr>
      <w:r w:rsidRPr="00F666A4">
        <w:rPr>
          <w:b/>
          <w:sz w:val="28"/>
          <w:szCs w:val="28"/>
        </w:rPr>
        <w:t xml:space="preserve">1.2 Характеристика расходных обязательств регионального </w:t>
      </w:r>
      <w:r>
        <w:rPr>
          <w:b/>
          <w:sz w:val="28"/>
          <w:szCs w:val="28"/>
        </w:rPr>
        <w:t xml:space="preserve">                                   </w:t>
      </w:r>
      <w:r w:rsidRPr="00F666A4">
        <w:rPr>
          <w:b/>
          <w:sz w:val="28"/>
          <w:szCs w:val="28"/>
        </w:rPr>
        <w:t>бюджета</w:t>
      </w:r>
    </w:p>
    <w:p w:rsidR="00F666A4" w:rsidRDefault="00F666A4" w:rsidP="00E356F2">
      <w:pPr>
        <w:spacing w:line="360" w:lineRule="auto"/>
        <w:ind w:firstLine="567"/>
        <w:jc w:val="both"/>
        <w:rPr>
          <w:sz w:val="28"/>
          <w:szCs w:val="28"/>
        </w:rPr>
      </w:pPr>
    </w:p>
    <w:p w:rsidR="006A1D99" w:rsidRPr="006A1D99" w:rsidRDefault="006A1D99" w:rsidP="006A1D99">
      <w:pPr>
        <w:spacing w:line="360" w:lineRule="auto"/>
        <w:ind w:firstLine="567"/>
        <w:jc w:val="both"/>
        <w:rPr>
          <w:sz w:val="28"/>
          <w:szCs w:val="28"/>
        </w:rPr>
      </w:pPr>
      <w:r w:rsidRPr="006A1D99">
        <w:rPr>
          <w:sz w:val="28"/>
          <w:szCs w:val="28"/>
        </w:rPr>
        <w:t>Расходы региональных бюджетов осуществляются по следующим направлениям:</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обеспечение</w:t>
      </w:r>
      <w:r>
        <w:rPr>
          <w:sz w:val="28"/>
          <w:szCs w:val="28"/>
        </w:rPr>
        <w:t xml:space="preserve"> </w:t>
      </w:r>
      <w:r w:rsidRPr="006A1D99">
        <w:rPr>
          <w:sz w:val="28"/>
          <w:szCs w:val="28"/>
        </w:rPr>
        <w:t>функционирования</w:t>
      </w:r>
      <w:r>
        <w:rPr>
          <w:sz w:val="28"/>
          <w:szCs w:val="28"/>
        </w:rPr>
        <w:t xml:space="preserve"> </w:t>
      </w:r>
      <w:r w:rsidRPr="006A1D99">
        <w:rPr>
          <w:sz w:val="28"/>
          <w:szCs w:val="28"/>
        </w:rPr>
        <w:t>органов</w:t>
      </w:r>
      <w:r>
        <w:rPr>
          <w:sz w:val="28"/>
          <w:szCs w:val="28"/>
        </w:rPr>
        <w:t xml:space="preserve"> </w:t>
      </w:r>
      <w:r w:rsidRPr="006A1D99">
        <w:rPr>
          <w:sz w:val="28"/>
          <w:szCs w:val="28"/>
        </w:rPr>
        <w:t>законодательной (представительной) и исполнительной власти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обслуживание и погашение государственного долга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проведение выборов и референдумов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обеспечение реализации региональных целевых программ;</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формирование государственной собственности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реализация международных и внешнеэкономических связей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содержание и развитие предприятий, учреждений и организа</w:t>
      </w:r>
      <w:r w:rsidRPr="006A1D99">
        <w:rPr>
          <w:sz w:val="28"/>
          <w:szCs w:val="28"/>
        </w:rPr>
        <w:softHyphen/>
        <w:t>ций, находящихся в ведении органов государственной власти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обеспечение</w:t>
      </w:r>
      <w:r>
        <w:rPr>
          <w:sz w:val="28"/>
          <w:szCs w:val="28"/>
        </w:rPr>
        <w:t xml:space="preserve"> </w:t>
      </w:r>
      <w:r w:rsidRPr="006A1D99">
        <w:rPr>
          <w:sz w:val="28"/>
          <w:szCs w:val="28"/>
        </w:rPr>
        <w:t>деятельности</w:t>
      </w:r>
      <w:r>
        <w:rPr>
          <w:sz w:val="28"/>
          <w:szCs w:val="28"/>
        </w:rPr>
        <w:t xml:space="preserve"> </w:t>
      </w:r>
      <w:r w:rsidRPr="006A1D99">
        <w:rPr>
          <w:sz w:val="28"/>
          <w:szCs w:val="28"/>
        </w:rPr>
        <w:t>средств</w:t>
      </w:r>
      <w:r>
        <w:rPr>
          <w:sz w:val="28"/>
          <w:szCs w:val="28"/>
        </w:rPr>
        <w:t xml:space="preserve"> </w:t>
      </w:r>
      <w:r w:rsidRPr="006A1D99">
        <w:rPr>
          <w:sz w:val="28"/>
          <w:szCs w:val="28"/>
        </w:rPr>
        <w:t>массовой</w:t>
      </w:r>
      <w:r>
        <w:rPr>
          <w:sz w:val="28"/>
          <w:szCs w:val="28"/>
        </w:rPr>
        <w:t xml:space="preserve"> </w:t>
      </w:r>
      <w:r w:rsidRPr="006A1D99">
        <w:rPr>
          <w:sz w:val="28"/>
          <w:szCs w:val="28"/>
        </w:rPr>
        <w:t>информации субъектов РФ;</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оказание финансовой помощи местным бюджетам;</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обеспечение осуществления отдельных государственных пол</w:t>
      </w:r>
      <w:r w:rsidRPr="006A1D99">
        <w:rPr>
          <w:sz w:val="28"/>
          <w:szCs w:val="28"/>
        </w:rPr>
        <w:softHyphen/>
        <w:t>номочий, передаваемых на муниципальный уровень;</w:t>
      </w:r>
    </w:p>
    <w:p w:rsidR="006A1D99" w:rsidRPr="006A1D99" w:rsidRDefault="006A1D99" w:rsidP="006A1D99">
      <w:pPr>
        <w:numPr>
          <w:ilvl w:val="0"/>
          <w:numId w:val="3"/>
        </w:numPr>
        <w:tabs>
          <w:tab w:val="clear" w:pos="1985"/>
          <w:tab w:val="num" w:pos="1134"/>
        </w:tabs>
        <w:spacing w:line="360" w:lineRule="auto"/>
        <w:ind w:left="0" w:firstLine="567"/>
        <w:jc w:val="both"/>
        <w:rPr>
          <w:sz w:val="28"/>
          <w:szCs w:val="28"/>
        </w:rPr>
      </w:pPr>
      <w:r w:rsidRPr="006A1D99">
        <w:rPr>
          <w:sz w:val="28"/>
          <w:szCs w:val="28"/>
        </w:rPr>
        <w:t>компенсация дополнительных расходов, возникших в резуль</w:t>
      </w:r>
      <w:r w:rsidRPr="006A1D99">
        <w:rPr>
          <w:sz w:val="28"/>
          <w:szCs w:val="28"/>
        </w:rPr>
        <w:softHyphen/>
        <w:t>тате решений,</w:t>
      </w:r>
      <w:r>
        <w:rPr>
          <w:sz w:val="28"/>
          <w:szCs w:val="28"/>
        </w:rPr>
        <w:t xml:space="preserve"> </w:t>
      </w:r>
      <w:r w:rsidRPr="006A1D99">
        <w:rPr>
          <w:sz w:val="28"/>
          <w:szCs w:val="28"/>
        </w:rPr>
        <w:t>принятых</w:t>
      </w:r>
      <w:r>
        <w:rPr>
          <w:sz w:val="28"/>
          <w:szCs w:val="28"/>
        </w:rPr>
        <w:t xml:space="preserve"> </w:t>
      </w:r>
      <w:r w:rsidRPr="006A1D99">
        <w:rPr>
          <w:sz w:val="28"/>
          <w:szCs w:val="28"/>
        </w:rPr>
        <w:t>органами</w:t>
      </w:r>
      <w:r>
        <w:rPr>
          <w:sz w:val="28"/>
          <w:szCs w:val="28"/>
        </w:rPr>
        <w:t xml:space="preserve"> </w:t>
      </w:r>
      <w:r w:rsidRPr="006A1D99">
        <w:rPr>
          <w:sz w:val="28"/>
          <w:szCs w:val="28"/>
        </w:rPr>
        <w:t>государственной</w:t>
      </w:r>
      <w:r>
        <w:rPr>
          <w:sz w:val="28"/>
          <w:szCs w:val="28"/>
        </w:rPr>
        <w:t xml:space="preserve"> </w:t>
      </w:r>
      <w:r w:rsidRPr="006A1D99">
        <w:rPr>
          <w:sz w:val="28"/>
          <w:szCs w:val="28"/>
        </w:rPr>
        <w:t>власти субъектов РФ, приводящих к увеличению бюджетных расхо</w:t>
      </w:r>
      <w:r w:rsidRPr="006A1D99">
        <w:rPr>
          <w:sz w:val="28"/>
          <w:szCs w:val="28"/>
        </w:rPr>
        <w:softHyphen/>
        <w:t>дов или уменьшению бюджетных доходов местных бюджетов.</w:t>
      </w:r>
    </w:p>
    <w:p w:rsidR="006A1D99" w:rsidRPr="006A1D99" w:rsidRDefault="006A1D99" w:rsidP="006A1D99">
      <w:pPr>
        <w:spacing w:line="360" w:lineRule="auto"/>
        <w:ind w:firstLine="567"/>
        <w:jc w:val="both"/>
        <w:rPr>
          <w:sz w:val="28"/>
          <w:szCs w:val="28"/>
        </w:rPr>
      </w:pPr>
      <w:r w:rsidRPr="006A1D99">
        <w:rPr>
          <w:sz w:val="28"/>
          <w:szCs w:val="28"/>
        </w:rPr>
        <w:t>Состав и структуру расходов региональных бюджетов за 200</w:t>
      </w:r>
      <w:r>
        <w:rPr>
          <w:sz w:val="28"/>
          <w:szCs w:val="28"/>
        </w:rPr>
        <w:t>6</w:t>
      </w:r>
      <w:r w:rsidRPr="006A1D99">
        <w:rPr>
          <w:sz w:val="28"/>
          <w:szCs w:val="28"/>
        </w:rPr>
        <w:t xml:space="preserve"> г. характеризует табл. </w:t>
      </w:r>
      <w:r>
        <w:rPr>
          <w:sz w:val="28"/>
          <w:szCs w:val="28"/>
        </w:rPr>
        <w:t>1</w:t>
      </w:r>
      <w:r w:rsidRPr="006A1D99">
        <w:rPr>
          <w:sz w:val="28"/>
          <w:szCs w:val="28"/>
        </w:rPr>
        <w:t>.</w:t>
      </w:r>
    </w:p>
    <w:p w:rsidR="006A1D99" w:rsidRDefault="006A1D99" w:rsidP="006A1D99">
      <w:pPr>
        <w:spacing w:line="360" w:lineRule="auto"/>
        <w:ind w:firstLine="567"/>
        <w:jc w:val="both"/>
        <w:rPr>
          <w:sz w:val="28"/>
          <w:szCs w:val="28"/>
        </w:rPr>
      </w:pPr>
    </w:p>
    <w:p w:rsidR="006A1D99" w:rsidRPr="006A1D99" w:rsidRDefault="006A1D99" w:rsidP="006A1D99">
      <w:pPr>
        <w:spacing w:line="360" w:lineRule="auto"/>
        <w:jc w:val="both"/>
        <w:rPr>
          <w:sz w:val="28"/>
          <w:szCs w:val="28"/>
          <w:lang w:val="en-US"/>
        </w:rPr>
      </w:pPr>
      <w:r w:rsidRPr="006A1D99">
        <w:rPr>
          <w:sz w:val="28"/>
          <w:szCs w:val="28"/>
        </w:rPr>
        <w:t xml:space="preserve">Таблица </w:t>
      </w:r>
      <w:r>
        <w:rPr>
          <w:sz w:val="28"/>
          <w:szCs w:val="28"/>
        </w:rPr>
        <w:t>1 –</w:t>
      </w:r>
      <w:r w:rsidRPr="006A1D99">
        <w:rPr>
          <w:sz w:val="28"/>
          <w:szCs w:val="28"/>
        </w:rPr>
        <w:t xml:space="preserve"> Расходы региональных бюджетов Российской Федерации за 200</w:t>
      </w:r>
      <w:r>
        <w:rPr>
          <w:sz w:val="28"/>
          <w:szCs w:val="28"/>
        </w:rPr>
        <w:t>6</w:t>
      </w:r>
      <w:r w:rsidRPr="006A1D99">
        <w:rPr>
          <w:sz w:val="28"/>
          <w:szCs w:val="28"/>
        </w:rPr>
        <w:t xml:space="preserve"> г</w:t>
      </w:r>
      <w:r>
        <w:rPr>
          <w:sz w:val="28"/>
          <w:szCs w:val="28"/>
        </w:rPr>
        <w:t>.,</w:t>
      </w:r>
      <w:r w:rsidRPr="006A1D99">
        <w:rPr>
          <w:sz w:val="28"/>
          <w:szCs w:val="28"/>
        </w:rPr>
        <w:t xml:space="preserve"> </w:t>
      </w:r>
      <w:r>
        <w:rPr>
          <w:sz w:val="28"/>
          <w:szCs w:val="28"/>
        </w:rPr>
        <w:t xml:space="preserve">млн руб. </w:t>
      </w:r>
      <w:r>
        <w:rPr>
          <w:sz w:val="28"/>
          <w:szCs w:val="28"/>
          <w:lang w:val="en-US"/>
        </w:rPr>
        <w:t>[</w:t>
      </w:r>
      <w:r w:rsidR="006C265F">
        <w:rPr>
          <w:sz w:val="28"/>
          <w:szCs w:val="28"/>
        </w:rPr>
        <w:t>23, с. 25</w:t>
      </w:r>
      <w:r>
        <w:rPr>
          <w:sz w:val="28"/>
          <w:szCs w:val="28"/>
          <w:lang w:val="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04"/>
        <w:gridCol w:w="1134"/>
        <w:gridCol w:w="1418"/>
      </w:tblGrid>
      <w:tr w:rsidR="006C265F" w:rsidRPr="006A1D99">
        <w:trPr>
          <w:trHeight w:val="164"/>
        </w:trPr>
        <w:tc>
          <w:tcPr>
            <w:tcW w:w="6804" w:type="dxa"/>
            <w:vAlign w:val="center"/>
          </w:tcPr>
          <w:p w:rsidR="006A1D99" w:rsidRPr="006C265F" w:rsidRDefault="006A1D99" w:rsidP="006C265F">
            <w:pPr>
              <w:jc w:val="center"/>
            </w:pPr>
            <w:r w:rsidRPr="006C265F">
              <w:t>Наименование показателей</w:t>
            </w:r>
          </w:p>
        </w:tc>
        <w:tc>
          <w:tcPr>
            <w:tcW w:w="1134" w:type="dxa"/>
            <w:vAlign w:val="center"/>
          </w:tcPr>
          <w:p w:rsidR="006A1D99" w:rsidRPr="006C265F" w:rsidRDefault="006A1D99" w:rsidP="00702368">
            <w:pPr>
              <w:jc w:val="center"/>
            </w:pPr>
            <w:r w:rsidRPr="006C265F">
              <w:t>Сумма</w:t>
            </w:r>
          </w:p>
        </w:tc>
        <w:tc>
          <w:tcPr>
            <w:tcW w:w="1418" w:type="dxa"/>
            <w:vAlign w:val="center"/>
          </w:tcPr>
          <w:p w:rsidR="006A1D99" w:rsidRPr="006C265F" w:rsidRDefault="006A1D99" w:rsidP="00702368">
            <w:pPr>
              <w:jc w:val="center"/>
            </w:pPr>
            <w:r w:rsidRPr="006C265F">
              <w:t>В</w:t>
            </w:r>
            <w:r w:rsidR="006C265F">
              <w:t xml:space="preserve"> </w:t>
            </w:r>
            <w:r w:rsidRPr="006C265F">
              <w:t>% к итогу</w:t>
            </w:r>
          </w:p>
        </w:tc>
      </w:tr>
      <w:tr w:rsidR="006C265F" w:rsidRPr="006A1D99">
        <w:trPr>
          <w:trHeight w:val="154"/>
        </w:trPr>
        <w:tc>
          <w:tcPr>
            <w:tcW w:w="6804" w:type="dxa"/>
          </w:tcPr>
          <w:p w:rsidR="006C265F" w:rsidRPr="006C265F" w:rsidRDefault="006C265F" w:rsidP="006C265F">
            <w:pPr>
              <w:jc w:val="both"/>
            </w:pPr>
            <w:r w:rsidRPr="006C265F">
              <w:t>1. Государственное управление и местное самоуправление</w:t>
            </w:r>
          </w:p>
        </w:tc>
        <w:tc>
          <w:tcPr>
            <w:tcW w:w="1134" w:type="dxa"/>
            <w:vAlign w:val="center"/>
          </w:tcPr>
          <w:p w:rsidR="006C265F" w:rsidRPr="006C265F" w:rsidRDefault="006C265F" w:rsidP="00702368">
            <w:pPr>
              <w:jc w:val="center"/>
            </w:pPr>
            <w:r w:rsidRPr="006C265F">
              <w:t>64</w:t>
            </w:r>
            <w:r>
              <w:t xml:space="preserve"> </w:t>
            </w:r>
            <w:r w:rsidRPr="006C265F">
              <w:t>813</w:t>
            </w:r>
          </w:p>
        </w:tc>
        <w:tc>
          <w:tcPr>
            <w:tcW w:w="1418" w:type="dxa"/>
            <w:vAlign w:val="center"/>
          </w:tcPr>
          <w:p w:rsidR="006C265F" w:rsidRPr="006C265F" w:rsidRDefault="006C265F" w:rsidP="00702368">
            <w:pPr>
              <w:jc w:val="center"/>
            </w:pPr>
            <w:r w:rsidRPr="006C265F">
              <w:t>3</w:t>
            </w:r>
            <w:r>
              <w:t>,</w:t>
            </w:r>
            <w:r w:rsidRPr="006C265F">
              <w:t>7</w:t>
            </w:r>
          </w:p>
        </w:tc>
      </w:tr>
      <w:tr w:rsidR="006C265F" w:rsidRPr="006A1D99">
        <w:trPr>
          <w:trHeight w:val="441"/>
        </w:trPr>
        <w:tc>
          <w:tcPr>
            <w:tcW w:w="6804" w:type="dxa"/>
          </w:tcPr>
          <w:p w:rsidR="006C265F" w:rsidRPr="006C265F" w:rsidRDefault="006C265F" w:rsidP="006C265F">
            <w:pPr>
              <w:jc w:val="both"/>
            </w:pPr>
            <w:r w:rsidRPr="006C265F">
              <w:t>2. Правоохранительная деятель</w:t>
            </w:r>
            <w:r>
              <w:t>ность и обеспе</w:t>
            </w:r>
            <w:r w:rsidRPr="006C265F">
              <w:t>чение безопасности государства</w:t>
            </w:r>
          </w:p>
        </w:tc>
        <w:tc>
          <w:tcPr>
            <w:tcW w:w="1134" w:type="dxa"/>
            <w:vAlign w:val="center"/>
          </w:tcPr>
          <w:p w:rsidR="006C265F" w:rsidRPr="006C265F" w:rsidRDefault="006C265F" w:rsidP="00702368">
            <w:pPr>
              <w:jc w:val="center"/>
            </w:pPr>
            <w:r w:rsidRPr="006C265F">
              <w:t>54</w:t>
            </w:r>
            <w:r>
              <w:t xml:space="preserve"> </w:t>
            </w:r>
            <w:r w:rsidRPr="006C265F">
              <w:t>037</w:t>
            </w:r>
          </w:p>
        </w:tc>
        <w:tc>
          <w:tcPr>
            <w:tcW w:w="1418" w:type="dxa"/>
            <w:vAlign w:val="center"/>
          </w:tcPr>
          <w:p w:rsidR="006C265F" w:rsidRPr="006C265F" w:rsidRDefault="006C265F" w:rsidP="00702368">
            <w:pPr>
              <w:jc w:val="center"/>
            </w:pPr>
            <w:r w:rsidRPr="006C265F">
              <w:t>3,0</w:t>
            </w:r>
          </w:p>
        </w:tc>
      </w:tr>
      <w:tr w:rsidR="006C265F" w:rsidRPr="006A1D99">
        <w:trPr>
          <w:trHeight w:val="307"/>
        </w:trPr>
        <w:tc>
          <w:tcPr>
            <w:tcW w:w="6804" w:type="dxa"/>
          </w:tcPr>
          <w:p w:rsidR="006C265F" w:rsidRPr="006C265F" w:rsidRDefault="006C265F" w:rsidP="006C265F">
            <w:pPr>
              <w:jc w:val="both"/>
            </w:pPr>
            <w:r w:rsidRPr="006C265F">
              <w:t>3. Фундаментальные исследования и со</w:t>
            </w:r>
            <w:r>
              <w:t>дейст</w:t>
            </w:r>
            <w:r w:rsidRPr="006C265F">
              <w:t>вие научно-техническому прогрессу</w:t>
            </w:r>
          </w:p>
        </w:tc>
        <w:tc>
          <w:tcPr>
            <w:tcW w:w="1134" w:type="dxa"/>
            <w:vAlign w:val="center"/>
          </w:tcPr>
          <w:p w:rsidR="006C265F" w:rsidRPr="006C265F" w:rsidRDefault="006C265F" w:rsidP="00702368">
            <w:pPr>
              <w:jc w:val="center"/>
            </w:pPr>
            <w:r w:rsidRPr="006C265F">
              <w:t>2 576</w:t>
            </w:r>
          </w:p>
        </w:tc>
        <w:tc>
          <w:tcPr>
            <w:tcW w:w="1418" w:type="dxa"/>
            <w:vAlign w:val="center"/>
          </w:tcPr>
          <w:p w:rsidR="006C265F" w:rsidRPr="006C265F" w:rsidRDefault="006C265F" w:rsidP="00702368">
            <w:pPr>
              <w:jc w:val="center"/>
            </w:pPr>
            <w:r>
              <w:t>0,</w:t>
            </w:r>
            <w:r w:rsidRPr="006C265F">
              <w:t>1</w:t>
            </w:r>
          </w:p>
        </w:tc>
      </w:tr>
      <w:tr w:rsidR="006C265F" w:rsidRPr="006A1D99">
        <w:trPr>
          <w:trHeight w:val="51"/>
        </w:trPr>
        <w:tc>
          <w:tcPr>
            <w:tcW w:w="6804" w:type="dxa"/>
          </w:tcPr>
          <w:p w:rsidR="006A1D99" w:rsidRPr="006C265F" w:rsidRDefault="006C265F" w:rsidP="006C265F">
            <w:pPr>
              <w:jc w:val="both"/>
            </w:pPr>
            <w:r w:rsidRPr="006C265F">
              <w:t>4. Промышленность, энергетика и строитель</w:t>
            </w:r>
            <w:r w:rsidR="006A1D99" w:rsidRPr="006C265F">
              <w:t>ство</w:t>
            </w:r>
          </w:p>
        </w:tc>
        <w:tc>
          <w:tcPr>
            <w:tcW w:w="1134" w:type="dxa"/>
            <w:vAlign w:val="center"/>
          </w:tcPr>
          <w:p w:rsidR="006A1D99" w:rsidRPr="006C265F" w:rsidRDefault="006A1D99" w:rsidP="00702368">
            <w:pPr>
              <w:jc w:val="center"/>
            </w:pPr>
            <w:r w:rsidRPr="006C265F">
              <w:t>227 309</w:t>
            </w:r>
          </w:p>
        </w:tc>
        <w:tc>
          <w:tcPr>
            <w:tcW w:w="1418" w:type="dxa"/>
            <w:vAlign w:val="center"/>
          </w:tcPr>
          <w:p w:rsidR="006A1D99" w:rsidRPr="006C265F" w:rsidRDefault="006A1D99" w:rsidP="00702368">
            <w:pPr>
              <w:jc w:val="center"/>
            </w:pPr>
            <w:r w:rsidRPr="006C265F">
              <w:t>12,9</w:t>
            </w:r>
          </w:p>
        </w:tc>
      </w:tr>
      <w:tr w:rsidR="006C265F" w:rsidRPr="006A1D99">
        <w:trPr>
          <w:trHeight w:val="51"/>
        </w:trPr>
        <w:tc>
          <w:tcPr>
            <w:tcW w:w="6804" w:type="dxa"/>
          </w:tcPr>
          <w:p w:rsidR="006A1D99" w:rsidRPr="006C265F" w:rsidRDefault="006A1D99" w:rsidP="006C265F">
            <w:pPr>
              <w:jc w:val="both"/>
            </w:pPr>
            <w:r w:rsidRPr="006C265F">
              <w:t xml:space="preserve">5. Сельское хозяйство и рыболовство </w:t>
            </w:r>
          </w:p>
        </w:tc>
        <w:tc>
          <w:tcPr>
            <w:tcW w:w="1134" w:type="dxa"/>
            <w:vAlign w:val="center"/>
          </w:tcPr>
          <w:p w:rsidR="006A1D99" w:rsidRPr="006C265F" w:rsidRDefault="006A1D99" w:rsidP="00702368">
            <w:pPr>
              <w:jc w:val="center"/>
            </w:pPr>
            <w:r w:rsidRPr="006C265F">
              <w:t>34</w:t>
            </w:r>
            <w:r w:rsidR="006C265F">
              <w:t xml:space="preserve"> </w:t>
            </w:r>
            <w:r w:rsidRPr="006C265F">
              <w:t>699</w:t>
            </w:r>
          </w:p>
        </w:tc>
        <w:tc>
          <w:tcPr>
            <w:tcW w:w="1418" w:type="dxa"/>
            <w:vAlign w:val="center"/>
          </w:tcPr>
          <w:p w:rsidR="006A1D99" w:rsidRPr="006C265F" w:rsidRDefault="006A1D99" w:rsidP="00702368">
            <w:pPr>
              <w:jc w:val="center"/>
            </w:pPr>
            <w:r w:rsidRPr="006C265F">
              <w:t>1,9</w:t>
            </w:r>
          </w:p>
        </w:tc>
      </w:tr>
      <w:tr w:rsidR="006C265F" w:rsidRPr="006A1D99">
        <w:trPr>
          <w:trHeight w:val="437"/>
        </w:trPr>
        <w:tc>
          <w:tcPr>
            <w:tcW w:w="6804" w:type="dxa"/>
          </w:tcPr>
          <w:p w:rsidR="006C265F" w:rsidRPr="006C265F" w:rsidRDefault="006C265F" w:rsidP="006C265F">
            <w:pPr>
              <w:jc w:val="both"/>
            </w:pPr>
            <w:r w:rsidRPr="006C265F">
              <w:t xml:space="preserve">6. Охрана окружающей среды и природных ресурсов, гидрометеорология, картография и геодезия </w:t>
            </w:r>
          </w:p>
        </w:tc>
        <w:tc>
          <w:tcPr>
            <w:tcW w:w="1134" w:type="dxa"/>
            <w:vAlign w:val="center"/>
          </w:tcPr>
          <w:p w:rsidR="006C265F" w:rsidRPr="006C265F" w:rsidRDefault="006C265F" w:rsidP="00702368">
            <w:pPr>
              <w:jc w:val="center"/>
            </w:pPr>
            <w:r w:rsidRPr="006C265F">
              <w:t>5</w:t>
            </w:r>
            <w:r>
              <w:t xml:space="preserve"> </w:t>
            </w:r>
            <w:r w:rsidRPr="006C265F">
              <w:t>450</w:t>
            </w:r>
          </w:p>
        </w:tc>
        <w:tc>
          <w:tcPr>
            <w:tcW w:w="1418" w:type="dxa"/>
            <w:vAlign w:val="center"/>
          </w:tcPr>
          <w:p w:rsidR="006C265F" w:rsidRPr="006C265F" w:rsidRDefault="006C265F" w:rsidP="00702368">
            <w:pPr>
              <w:jc w:val="center"/>
            </w:pPr>
            <w:r w:rsidRPr="006C265F">
              <w:t>0,3</w:t>
            </w:r>
          </w:p>
        </w:tc>
      </w:tr>
      <w:tr w:rsidR="006C265F" w:rsidRPr="006A1D99">
        <w:trPr>
          <w:trHeight w:val="175"/>
        </w:trPr>
        <w:tc>
          <w:tcPr>
            <w:tcW w:w="6804" w:type="dxa"/>
          </w:tcPr>
          <w:p w:rsidR="006C265F" w:rsidRPr="006C265F" w:rsidRDefault="006C265F" w:rsidP="006C265F">
            <w:pPr>
              <w:jc w:val="both"/>
            </w:pPr>
            <w:r w:rsidRPr="006C265F">
              <w:t>7. Транспорт, дорожное хозяйство, связь и информатика</w:t>
            </w:r>
          </w:p>
        </w:tc>
        <w:tc>
          <w:tcPr>
            <w:tcW w:w="1134" w:type="dxa"/>
            <w:vAlign w:val="center"/>
          </w:tcPr>
          <w:p w:rsidR="006C265F" w:rsidRPr="006C265F" w:rsidRDefault="006C265F" w:rsidP="00702368">
            <w:pPr>
              <w:jc w:val="center"/>
            </w:pPr>
            <w:r w:rsidRPr="006C265F">
              <w:t>3</w:t>
            </w:r>
            <w:r>
              <w:t xml:space="preserve"> </w:t>
            </w:r>
            <w:r w:rsidRPr="006C265F">
              <w:t>648</w:t>
            </w:r>
          </w:p>
        </w:tc>
        <w:tc>
          <w:tcPr>
            <w:tcW w:w="1418" w:type="dxa"/>
            <w:vAlign w:val="center"/>
          </w:tcPr>
          <w:p w:rsidR="006C265F" w:rsidRPr="006C265F" w:rsidRDefault="006C265F" w:rsidP="00702368">
            <w:pPr>
              <w:jc w:val="center"/>
            </w:pPr>
            <w:r>
              <w:t>0,2</w:t>
            </w:r>
          </w:p>
        </w:tc>
      </w:tr>
      <w:tr w:rsidR="006C265F" w:rsidRPr="006A1D99">
        <w:trPr>
          <w:trHeight w:val="152"/>
        </w:trPr>
        <w:tc>
          <w:tcPr>
            <w:tcW w:w="6804" w:type="dxa"/>
          </w:tcPr>
          <w:p w:rsidR="006A1D99" w:rsidRPr="006C265F" w:rsidRDefault="006A1D99" w:rsidP="006C265F">
            <w:pPr>
              <w:jc w:val="both"/>
            </w:pPr>
            <w:r w:rsidRPr="006C265F">
              <w:t>8. Развитие рыночной инфраструктуры</w:t>
            </w:r>
          </w:p>
        </w:tc>
        <w:tc>
          <w:tcPr>
            <w:tcW w:w="1134" w:type="dxa"/>
            <w:vAlign w:val="center"/>
          </w:tcPr>
          <w:p w:rsidR="006A1D99" w:rsidRPr="006C265F" w:rsidRDefault="006A1D99" w:rsidP="00702368">
            <w:pPr>
              <w:jc w:val="center"/>
            </w:pPr>
            <w:r w:rsidRPr="006C265F">
              <w:t>1 829</w:t>
            </w:r>
          </w:p>
        </w:tc>
        <w:tc>
          <w:tcPr>
            <w:tcW w:w="1418" w:type="dxa"/>
            <w:vAlign w:val="center"/>
          </w:tcPr>
          <w:p w:rsidR="006A1D99" w:rsidRPr="006C265F" w:rsidRDefault="006A1D99" w:rsidP="00702368">
            <w:pPr>
              <w:jc w:val="center"/>
            </w:pPr>
            <w:r w:rsidRPr="006C265F">
              <w:t>0,1</w:t>
            </w:r>
          </w:p>
        </w:tc>
      </w:tr>
      <w:tr w:rsidR="006C265F" w:rsidRPr="006A1D99">
        <w:trPr>
          <w:trHeight w:val="221"/>
        </w:trPr>
        <w:tc>
          <w:tcPr>
            <w:tcW w:w="6804" w:type="dxa"/>
          </w:tcPr>
          <w:p w:rsidR="006A1D99" w:rsidRPr="006C265F" w:rsidRDefault="006A1D99" w:rsidP="006C265F">
            <w:pPr>
              <w:jc w:val="both"/>
            </w:pPr>
            <w:r w:rsidRPr="006C265F">
              <w:t>9. Жилищно-коммунальное хозяйство</w:t>
            </w:r>
          </w:p>
        </w:tc>
        <w:tc>
          <w:tcPr>
            <w:tcW w:w="1134" w:type="dxa"/>
            <w:vAlign w:val="center"/>
          </w:tcPr>
          <w:p w:rsidR="006A1D99" w:rsidRPr="006C265F" w:rsidRDefault="006A1D99" w:rsidP="00702368">
            <w:pPr>
              <w:jc w:val="center"/>
            </w:pPr>
            <w:r w:rsidRPr="006C265F">
              <w:t>91 428</w:t>
            </w:r>
          </w:p>
        </w:tc>
        <w:tc>
          <w:tcPr>
            <w:tcW w:w="1418" w:type="dxa"/>
            <w:vAlign w:val="center"/>
          </w:tcPr>
          <w:p w:rsidR="006A1D99" w:rsidRPr="006C265F" w:rsidRDefault="006A1D99" w:rsidP="00702368">
            <w:pPr>
              <w:jc w:val="center"/>
            </w:pPr>
            <w:r w:rsidRPr="006C265F">
              <w:t>5,1</w:t>
            </w:r>
          </w:p>
        </w:tc>
      </w:tr>
      <w:tr w:rsidR="006C265F" w:rsidRPr="006A1D99">
        <w:trPr>
          <w:trHeight w:val="302"/>
        </w:trPr>
        <w:tc>
          <w:tcPr>
            <w:tcW w:w="6804" w:type="dxa"/>
            <w:vAlign w:val="bottom"/>
          </w:tcPr>
          <w:p w:rsidR="006C265F" w:rsidRPr="006C265F" w:rsidRDefault="006C265F" w:rsidP="006C265F">
            <w:pPr>
              <w:jc w:val="both"/>
            </w:pPr>
            <w:r w:rsidRPr="006C265F">
              <w:t>10. Предупреждение и ликвидация последствий чрезвычайных ситуаций стихийных</w:t>
            </w:r>
            <w:r>
              <w:t xml:space="preserve"> </w:t>
            </w:r>
            <w:r w:rsidRPr="006C265F">
              <w:t>бедствий</w:t>
            </w:r>
          </w:p>
        </w:tc>
        <w:tc>
          <w:tcPr>
            <w:tcW w:w="1134" w:type="dxa"/>
            <w:vAlign w:val="center"/>
          </w:tcPr>
          <w:p w:rsidR="006C265F" w:rsidRPr="006C265F" w:rsidRDefault="006C265F" w:rsidP="00702368">
            <w:pPr>
              <w:jc w:val="center"/>
            </w:pPr>
            <w:r w:rsidRPr="006C265F">
              <w:t>19</w:t>
            </w:r>
            <w:r>
              <w:t xml:space="preserve"> </w:t>
            </w:r>
            <w:r w:rsidRPr="006C265F">
              <w:t>799</w:t>
            </w:r>
          </w:p>
        </w:tc>
        <w:tc>
          <w:tcPr>
            <w:tcW w:w="1418" w:type="dxa"/>
            <w:vAlign w:val="center"/>
          </w:tcPr>
          <w:p w:rsidR="006C265F" w:rsidRPr="006C265F" w:rsidRDefault="006C265F" w:rsidP="00702368">
            <w:pPr>
              <w:jc w:val="center"/>
            </w:pPr>
            <w:r w:rsidRPr="006C265F">
              <w:t>1,1</w:t>
            </w:r>
          </w:p>
        </w:tc>
      </w:tr>
      <w:tr w:rsidR="006C265F" w:rsidRPr="006A1D99">
        <w:trPr>
          <w:trHeight w:val="221"/>
        </w:trPr>
        <w:tc>
          <w:tcPr>
            <w:tcW w:w="6804" w:type="dxa"/>
            <w:vAlign w:val="bottom"/>
          </w:tcPr>
          <w:p w:rsidR="006A1D99" w:rsidRPr="006C265F" w:rsidRDefault="006A1D99" w:rsidP="006C265F">
            <w:pPr>
              <w:jc w:val="both"/>
            </w:pPr>
            <w:r w:rsidRPr="006C265F">
              <w:t>11. Образование</w:t>
            </w:r>
          </w:p>
        </w:tc>
        <w:tc>
          <w:tcPr>
            <w:tcW w:w="1134" w:type="dxa"/>
            <w:vAlign w:val="center"/>
          </w:tcPr>
          <w:p w:rsidR="006A1D99" w:rsidRPr="006C265F" w:rsidRDefault="006A1D99" w:rsidP="00702368">
            <w:pPr>
              <w:jc w:val="center"/>
            </w:pPr>
            <w:r w:rsidRPr="006C265F">
              <w:t>123 856</w:t>
            </w:r>
          </w:p>
        </w:tc>
        <w:tc>
          <w:tcPr>
            <w:tcW w:w="1418" w:type="dxa"/>
            <w:vAlign w:val="center"/>
          </w:tcPr>
          <w:p w:rsidR="006A1D99" w:rsidRPr="006C265F" w:rsidRDefault="006A1D99" w:rsidP="00702368">
            <w:pPr>
              <w:jc w:val="center"/>
            </w:pPr>
            <w:r w:rsidRPr="006C265F">
              <w:t>7,0</w:t>
            </w:r>
          </w:p>
        </w:tc>
      </w:tr>
      <w:tr w:rsidR="006C265F" w:rsidRPr="006A1D99">
        <w:trPr>
          <w:trHeight w:val="221"/>
        </w:trPr>
        <w:tc>
          <w:tcPr>
            <w:tcW w:w="6804" w:type="dxa"/>
          </w:tcPr>
          <w:p w:rsidR="006A1D99" w:rsidRPr="006C265F" w:rsidRDefault="006A1D99" w:rsidP="006C265F">
            <w:pPr>
              <w:jc w:val="both"/>
            </w:pPr>
            <w:r w:rsidRPr="006C265F">
              <w:t>12. Культура, искусство и кинематография</w:t>
            </w:r>
          </w:p>
        </w:tc>
        <w:tc>
          <w:tcPr>
            <w:tcW w:w="1134" w:type="dxa"/>
            <w:vAlign w:val="center"/>
          </w:tcPr>
          <w:p w:rsidR="006A1D99" w:rsidRPr="006C265F" w:rsidRDefault="006A1D99" w:rsidP="00702368">
            <w:pPr>
              <w:jc w:val="center"/>
            </w:pPr>
            <w:r w:rsidRPr="006C265F">
              <w:t>24</w:t>
            </w:r>
            <w:r w:rsidR="006C265F">
              <w:t xml:space="preserve"> </w:t>
            </w:r>
            <w:r w:rsidRPr="006C265F">
              <w:t>234</w:t>
            </w:r>
          </w:p>
        </w:tc>
        <w:tc>
          <w:tcPr>
            <w:tcW w:w="1418" w:type="dxa"/>
            <w:vAlign w:val="center"/>
          </w:tcPr>
          <w:p w:rsidR="006A1D99" w:rsidRPr="006C265F" w:rsidRDefault="006A1D99" w:rsidP="00702368">
            <w:pPr>
              <w:jc w:val="center"/>
            </w:pPr>
            <w:r w:rsidRPr="006C265F">
              <w:t>1,3</w:t>
            </w:r>
          </w:p>
        </w:tc>
      </w:tr>
      <w:tr w:rsidR="006C265F" w:rsidRPr="006A1D99">
        <w:trPr>
          <w:trHeight w:val="211"/>
        </w:trPr>
        <w:tc>
          <w:tcPr>
            <w:tcW w:w="6804" w:type="dxa"/>
          </w:tcPr>
          <w:p w:rsidR="006A1D99" w:rsidRPr="006C265F" w:rsidRDefault="006A1D99" w:rsidP="006C265F">
            <w:pPr>
              <w:jc w:val="both"/>
            </w:pPr>
            <w:r w:rsidRPr="006C265F">
              <w:t>13. Средства массовой информации</w:t>
            </w:r>
          </w:p>
        </w:tc>
        <w:tc>
          <w:tcPr>
            <w:tcW w:w="1134" w:type="dxa"/>
            <w:vAlign w:val="center"/>
          </w:tcPr>
          <w:p w:rsidR="006A1D99" w:rsidRPr="006C265F" w:rsidRDefault="006A1D99" w:rsidP="00702368">
            <w:pPr>
              <w:jc w:val="center"/>
            </w:pPr>
            <w:r w:rsidRPr="006C265F">
              <w:t>9</w:t>
            </w:r>
            <w:r w:rsidR="006C265F">
              <w:t xml:space="preserve"> </w:t>
            </w:r>
            <w:r w:rsidRPr="006C265F">
              <w:t>227</w:t>
            </w:r>
          </w:p>
        </w:tc>
        <w:tc>
          <w:tcPr>
            <w:tcW w:w="1418" w:type="dxa"/>
            <w:vAlign w:val="center"/>
          </w:tcPr>
          <w:p w:rsidR="006A1D99" w:rsidRPr="006C265F" w:rsidRDefault="006A1D99" w:rsidP="00702368">
            <w:pPr>
              <w:jc w:val="center"/>
            </w:pPr>
            <w:r w:rsidRPr="006C265F">
              <w:t>0,5</w:t>
            </w:r>
          </w:p>
        </w:tc>
      </w:tr>
      <w:tr w:rsidR="006C265F" w:rsidRPr="006A1D99">
        <w:trPr>
          <w:trHeight w:val="221"/>
        </w:trPr>
        <w:tc>
          <w:tcPr>
            <w:tcW w:w="6804" w:type="dxa"/>
          </w:tcPr>
          <w:p w:rsidR="006A1D99" w:rsidRPr="006C265F" w:rsidRDefault="006A1D99" w:rsidP="006C265F">
            <w:pPr>
              <w:jc w:val="both"/>
            </w:pPr>
            <w:r w:rsidRPr="006C265F">
              <w:t>14. Здравоохранение и физическая культура</w:t>
            </w:r>
          </w:p>
        </w:tc>
        <w:tc>
          <w:tcPr>
            <w:tcW w:w="1134" w:type="dxa"/>
            <w:vAlign w:val="center"/>
          </w:tcPr>
          <w:p w:rsidR="006A1D99" w:rsidRPr="006C265F" w:rsidRDefault="006A1D99" w:rsidP="00702368">
            <w:pPr>
              <w:jc w:val="center"/>
            </w:pPr>
            <w:r w:rsidRPr="006C265F">
              <w:t>167 701</w:t>
            </w:r>
          </w:p>
        </w:tc>
        <w:tc>
          <w:tcPr>
            <w:tcW w:w="1418" w:type="dxa"/>
            <w:vAlign w:val="center"/>
          </w:tcPr>
          <w:p w:rsidR="006A1D99" w:rsidRPr="006C265F" w:rsidRDefault="006A1D99" w:rsidP="00702368">
            <w:pPr>
              <w:jc w:val="center"/>
            </w:pPr>
            <w:r w:rsidRPr="006C265F">
              <w:t>1 9,5</w:t>
            </w:r>
          </w:p>
        </w:tc>
      </w:tr>
      <w:tr w:rsidR="006C265F" w:rsidRPr="006A1D99">
        <w:trPr>
          <w:trHeight w:val="211"/>
        </w:trPr>
        <w:tc>
          <w:tcPr>
            <w:tcW w:w="6804" w:type="dxa"/>
          </w:tcPr>
          <w:p w:rsidR="006A1D99" w:rsidRPr="006C265F" w:rsidRDefault="006A1D99" w:rsidP="006C265F">
            <w:pPr>
              <w:jc w:val="both"/>
            </w:pPr>
            <w:r w:rsidRPr="006C265F">
              <w:t>15. Социальная политик</w:t>
            </w:r>
            <w:r w:rsidR="006C265F">
              <w:t>а</w:t>
            </w:r>
          </w:p>
        </w:tc>
        <w:tc>
          <w:tcPr>
            <w:tcW w:w="1134" w:type="dxa"/>
            <w:vAlign w:val="center"/>
          </w:tcPr>
          <w:p w:rsidR="006A1D99" w:rsidRPr="006C265F" w:rsidRDefault="006A1D99" w:rsidP="00702368">
            <w:pPr>
              <w:jc w:val="center"/>
            </w:pPr>
            <w:r w:rsidRPr="006C265F">
              <w:t>165 511</w:t>
            </w:r>
          </w:p>
        </w:tc>
        <w:tc>
          <w:tcPr>
            <w:tcW w:w="1418" w:type="dxa"/>
            <w:vAlign w:val="center"/>
          </w:tcPr>
          <w:p w:rsidR="006A1D99" w:rsidRPr="006C265F" w:rsidRDefault="006A1D99" w:rsidP="00702368">
            <w:pPr>
              <w:jc w:val="center"/>
            </w:pPr>
            <w:r w:rsidRPr="006C265F">
              <w:t>9,4 ,</w:t>
            </w:r>
          </w:p>
        </w:tc>
      </w:tr>
      <w:tr w:rsidR="006C265F" w:rsidRPr="006A1D99">
        <w:trPr>
          <w:trHeight w:val="221"/>
        </w:trPr>
        <w:tc>
          <w:tcPr>
            <w:tcW w:w="6804" w:type="dxa"/>
          </w:tcPr>
          <w:p w:rsidR="006A1D99" w:rsidRPr="006C265F" w:rsidRDefault="006A1D99" w:rsidP="006C265F">
            <w:pPr>
              <w:jc w:val="both"/>
            </w:pPr>
            <w:r w:rsidRPr="006C265F">
              <w:t>16. Целевые бюджетные фонды</w:t>
            </w:r>
          </w:p>
        </w:tc>
        <w:tc>
          <w:tcPr>
            <w:tcW w:w="1134" w:type="dxa"/>
            <w:vAlign w:val="center"/>
          </w:tcPr>
          <w:p w:rsidR="006A1D99" w:rsidRPr="006C265F" w:rsidRDefault="006A1D99" w:rsidP="00702368">
            <w:pPr>
              <w:jc w:val="center"/>
            </w:pPr>
            <w:r w:rsidRPr="006C265F">
              <w:t>167 208</w:t>
            </w:r>
          </w:p>
        </w:tc>
        <w:tc>
          <w:tcPr>
            <w:tcW w:w="1418" w:type="dxa"/>
            <w:vAlign w:val="center"/>
          </w:tcPr>
          <w:p w:rsidR="006A1D99" w:rsidRPr="006C265F" w:rsidRDefault="006A1D99" w:rsidP="00702368">
            <w:pPr>
              <w:jc w:val="center"/>
            </w:pPr>
            <w:r w:rsidRPr="006C265F">
              <w:t>9,5</w:t>
            </w:r>
          </w:p>
        </w:tc>
      </w:tr>
      <w:tr w:rsidR="006C265F" w:rsidRPr="006A1D99">
        <w:trPr>
          <w:trHeight w:val="221"/>
        </w:trPr>
        <w:tc>
          <w:tcPr>
            <w:tcW w:w="6804" w:type="dxa"/>
          </w:tcPr>
          <w:p w:rsidR="006A1D99" w:rsidRPr="006C265F" w:rsidRDefault="006A1D99" w:rsidP="006C265F">
            <w:pPr>
              <w:jc w:val="both"/>
            </w:pPr>
            <w:r w:rsidRPr="006C265F">
              <w:t>Итого расходов</w:t>
            </w:r>
          </w:p>
        </w:tc>
        <w:tc>
          <w:tcPr>
            <w:tcW w:w="1134" w:type="dxa"/>
            <w:vAlign w:val="center"/>
          </w:tcPr>
          <w:p w:rsidR="006A1D99" w:rsidRPr="006C265F" w:rsidRDefault="006A1D99" w:rsidP="00702368">
            <w:pPr>
              <w:jc w:val="center"/>
            </w:pPr>
            <w:r w:rsidRPr="006C265F">
              <w:t>1 300 608</w:t>
            </w:r>
          </w:p>
        </w:tc>
        <w:tc>
          <w:tcPr>
            <w:tcW w:w="1418" w:type="dxa"/>
            <w:vAlign w:val="center"/>
          </w:tcPr>
          <w:p w:rsidR="006A1D99" w:rsidRPr="006C265F" w:rsidRDefault="006A1D99" w:rsidP="00702368">
            <w:pPr>
              <w:jc w:val="center"/>
            </w:pPr>
          </w:p>
        </w:tc>
      </w:tr>
      <w:tr w:rsidR="006C265F" w:rsidRPr="006A1D99">
        <w:trPr>
          <w:trHeight w:val="221"/>
        </w:trPr>
        <w:tc>
          <w:tcPr>
            <w:tcW w:w="6804" w:type="dxa"/>
          </w:tcPr>
          <w:p w:rsidR="006A1D99" w:rsidRPr="006C265F" w:rsidRDefault="006A1D99" w:rsidP="006C265F">
            <w:pPr>
              <w:jc w:val="both"/>
            </w:pPr>
            <w:r w:rsidRPr="006C265F">
              <w:t xml:space="preserve">Внутренние обороты, в </w:t>
            </w:r>
            <w:r w:rsidR="006C265F">
              <w:t>то</w:t>
            </w:r>
            <w:r w:rsidRPr="006C265F">
              <w:t>м числе:</w:t>
            </w:r>
          </w:p>
        </w:tc>
        <w:tc>
          <w:tcPr>
            <w:tcW w:w="1134" w:type="dxa"/>
            <w:vAlign w:val="center"/>
          </w:tcPr>
          <w:p w:rsidR="006A1D99" w:rsidRPr="006C265F" w:rsidRDefault="006A1D99" w:rsidP="00702368">
            <w:pPr>
              <w:jc w:val="center"/>
            </w:pPr>
            <w:r w:rsidRPr="006C265F">
              <w:t>455 275</w:t>
            </w:r>
          </w:p>
        </w:tc>
        <w:tc>
          <w:tcPr>
            <w:tcW w:w="1418" w:type="dxa"/>
            <w:vAlign w:val="center"/>
          </w:tcPr>
          <w:p w:rsidR="006A1D99" w:rsidRPr="006C265F" w:rsidRDefault="006A1D99" w:rsidP="00702368">
            <w:pPr>
              <w:jc w:val="center"/>
            </w:pPr>
            <w:r w:rsidRPr="006C265F">
              <w:t>25,9</w:t>
            </w:r>
          </w:p>
        </w:tc>
      </w:tr>
      <w:tr w:rsidR="006C265F" w:rsidRPr="006A1D99">
        <w:trPr>
          <w:trHeight w:val="211"/>
        </w:trPr>
        <w:tc>
          <w:tcPr>
            <w:tcW w:w="6804" w:type="dxa"/>
          </w:tcPr>
          <w:p w:rsidR="006A1D99" w:rsidRPr="006C265F" w:rsidRDefault="006A1D99" w:rsidP="006C265F">
            <w:pPr>
              <w:jc w:val="both"/>
            </w:pPr>
            <w:r w:rsidRPr="006C265F">
              <w:t>дотации, передаваемые и местные бюджеты</w:t>
            </w:r>
          </w:p>
        </w:tc>
        <w:tc>
          <w:tcPr>
            <w:tcW w:w="1134" w:type="dxa"/>
            <w:vAlign w:val="center"/>
          </w:tcPr>
          <w:p w:rsidR="006A1D99" w:rsidRPr="006C265F" w:rsidRDefault="006A1D99" w:rsidP="00702368">
            <w:pPr>
              <w:jc w:val="center"/>
            </w:pPr>
            <w:r w:rsidRPr="006C265F">
              <w:t>47</w:t>
            </w:r>
            <w:r w:rsidR="006C265F">
              <w:t xml:space="preserve"> </w:t>
            </w:r>
            <w:r w:rsidRPr="006C265F">
              <w:t>897</w:t>
            </w:r>
          </w:p>
        </w:tc>
        <w:tc>
          <w:tcPr>
            <w:tcW w:w="1418" w:type="dxa"/>
            <w:vAlign w:val="center"/>
          </w:tcPr>
          <w:p w:rsidR="006A1D99" w:rsidRPr="006C265F" w:rsidRDefault="006A1D99" w:rsidP="00702368">
            <w:pPr>
              <w:jc w:val="center"/>
            </w:pPr>
            <w:r w:rsidRPr="006C265F">
              <w:t>2,7</w:t>
            </w:r>
          </w:p>
        </w:tc>
      </w:tr>
      <w:tr w:rsidR="006C265F" w:rsidRPr="006A1D99">
        <w:trPr>
          <w:trHeight w:val="221"/>
        </w:trPr>
        <w:tc>
          <w:tcPr>
            <w:tcW w:w="6804" w:type="dxa"/>
          </w:tcPr>
          <w:p w:rsidR="006A1D99" w:rsidRPr="006C265F" w:rsidRDefault="006A1D99" w:rsidP="006C265F">
            <w:pPr>
              <w:jc w:val="both"/>
            </w:pPr>
            <w:r w:rsidRPr="006C265F">
              <w:t>субвенции, передаваемые в местные бюджеты</w:t>
            </w:r>
          </w:p>
        </w:tc>
        <w:tc>
          <w:tcPr>
            <w:tcW w:w="1134" w:type="dxa"/>
            <w:vAlign w:val="center"/>
          </w:tcPr>
          <w:p w:rsidR="006A1D99" w:rsidRPr="006C265F" w:rsidRDefault="006A1D99" w:rsidP="00702368">
            <w:pPr>
              <w:jc w:val="center"/>
            </w:pPr>
            <w:r w:rsidRPr="006C265F">
              <w:t>179</w:t>
            </w:r>
            <w:r w:rsidR="006C265F">
              <w:t xml:space="preserve"> </w:t>
            </w:r>
            <w:r w:rsidRPr="006C265F">
              <w:t>611</w:t>
            </w:r>
          </w:p>
        </w:tc>
        <w:tc>
          <w:tcPr>
            <w:tcW w:w="1418" w:type="dxa"/>
            <w:vAlign w:val="center"/>
          </w:tcPr>
          <w:p w:rsidR="006A1D99" w:rsidRPr="006C265F" w:rsidRDefault="006A1D99" w:rsidP="00702368">
            <w:pPr>
              <w:jc w:val="center"/>
            </w:pPr>
            <w:r w:rsidRPr="006C265F">
              <w:t>10,2</w:t>
            </w:r>
          </w:p>
        </w:tc>
      </w:tr>
      <w:tr w:rsidR="006C265F" w:rsidRPr="006A1D99">
        <w:trPr>
          <w:trHeight w:val="138"/>
        </w:trPr>
        <w:tc>
          <w:tcPr>
            <w:tcW w:w="6804" w:type="dxa"/>
          </w:tcPr>
          <w:p w:rsidR="006C265F" w:rsidRPr="006C265F" w:rsidRDefault="006C265F" w:rsidP="006C265F">
            <w:pPr>
              <w:jc w:val="both"/>
            </w:pPr>
            <w:r w:rsidRPr="006C265F">
              <w:t>средства, передаваемые в бюдже</w:t>
            </w:r>
            <w:r>
              <w:t>ты субъек</w:t>
            </w:r>
            <w:r w:rsidRPr="006C265F">
              <w:t>тов РФ</w:t>
            </w:r>
          </w:p>
        </w:tc>
        <w:tc>
          <w:tcPr>
            <w:tcW w:w="1134" w:type="dxa"/>
            <w:vAlign w:val="center"/>
          </w:tcPr>
          <w:p w:rsidR="006C265F" w:rsidRPr="006C265F" w:rsidRDefault="006C265F" w:rsidP="00702368">
            <w:pPr>
              <w:jc w:val="center"/>
            </w:pPr>
            <w:r>
              <w:t>-</w:t>
            </w:r>
          </w:p>
        </w:tc>
        <w:tc>
          <w:tcPr>
            <w:tcW w:w="1418" w:type="dxa"/>
            <w:vAlign w:val="center"/>
          </w:tcPr>
          <w:p w:rsidR="006C265F" w:rsidRPr="006C265F" w:rsidRDefault="006C265F" w:rsidP="00702368">
            <w:pPr>
              <w:jc w:val="center"/>
            </w:pPr>
            <w:r>
              <w:t>-</w:t>
            </w:r>
          </w:p>
        </w:tc>
      </w:tr>
      <w:tr w:rsidR="006C265F" w:rsidRPr="006A1D99">
        <w:trPr>
          <w:trHeight w:val="127"/>
        </w:trPr>
        <w:tc>
          <w:tcPr>
            <w:tcW w:w="6804" w:type="dxa"/>
          </w:tcPr>
          <w:p w:rsidR="006C265F" w:rsidRPr="006C265F" w:rsidRDefault="006C265F" w:rsidP="006C265F">
            <w:pPr>
              <w:jc w:val="both"/>
            </w:pPr>
            <w:r w:rsidRPr="006C265F">
              <w:t>средства, передаваемые по взаим</w:t>
            </w:r>
            <w:r>
              <w:t>ным расче</w:t>
            </w:r>
            <w:r w:rsidRPr="006C265F">
              <w:t>там</w:t>
            </w:r>
          </w:p>
        </w:tc>
        <w:tc>
          <w:tcPr>
            <w:tcW w:w="1134" w:type="dxa"/>
            <w:vAlign w:val="center"/>
          </w:tcPr>
          <w:p w:rsidR="006C265F" w:rsidRPr="006C265F" w:rsidRDefault="006C265F" w:rsidP="00702368">
            <w:pPr>
              <w:jc w:val="center"/>
            </w:pPr>
            <w:r w:rsidRPr="006C265F">
              <w:t>32</w:t>
            </w:r>
            <w:r>
              <w:t xml:space="preserve"> </w:t>
            </w:r>
            <w:r w:rsidRPr="006C265F">
              <w:t>353</w:t>
            </w:r>
          </w:p>
        </w:tc>
        <w:tc>
          <w:tcPr>
            <w:tcW w:w="1418" w:type="dxa"/>
            <w:vAlign w:val="center"/>
          </w:tcPr>
          <w:p w:rsidR="006C265F" w:rsidRPr="006C265F" w:rsidRDefault="006C265F" w:rsidP="00702368">
            <w:pPr>
              <w:jc w:val="center"/>
            </w:pPr>
            <w:r w:rsidRPr="006C265F">
              <w:t>1,8</w:t>
            </w:r>
          </w:p>
        </w:tc>
      </w:tr>
      <w:tr w:rsidR="006C265F" w:rsidRPr="006A1D99">
        <w:trPr>
          <w:trHeight w:val="558"/>
        </w:trPr>
        <w:tc>
          <w:tcPr>
            <w:tcW w:w="6804" w:type="dxa"/>
          </w:tcPr>
          <w:p w:rsidR="006C265F" w:rsidRPr="006C265F" w:rsidRDefault="006C265F" w:rsidP="006C265F">
            <w:pPr>
              <w:jc w:val="both"/>
            </w:pPr>
            <w:r w:rsidRPr="006C265F">
              <w:t>дотаци</w:t>
            </w:r>
            <w:r>
              <w:t>и на выравнивание уровня бюджет</w:t>
            </w:r>
            <w:r w:rsidRPr="006C265F">
              <w:t>ной обеспеченности ме</w:t>
            </w:r>
            <w:r>
              <w:t>стн</w:t>
            </w:r>
            <w:r w:rsidRPr="006C265F">
              <w:t>ых бюджетов</w:t>
            </w:r>
          </w:p>
        </w:tc>
        <w:tc>
          <w:tcPr>
            <w:tcW w:w="1134" w:type="dxa"/>
            <w:vAlign w:val="center"/>
          </w:tcPr>
          <w:p w:rsidR="006C265F" w:rsidRPr="006C265F" w:rsidRDefault="006C265F" w:rsidP="00702368">
            <w:pPr>
              <w:jc w:val="center"/>
            </w:pPr>
            <w:r w:rsidRPr="006C265F">
              <w:t>125</w:t>
            </w:r>
            <w:r>
              <w:t xml:space="preserve"> </w:t>
            </w:r>
            <w:r w:rsidRPr="006C265F">
              <w:t>717</w:t>
            </w:r>
          </w:p>
        </w:tc>
        <w:tc>
          <w:tcPr>
            <w:tcW w:w="1418" w:type="dxa"/>
            <w:vAlign w:val="center"/>
          </w:tcPr>
          <w:p w:rsidR="006C265F" w:rsidRPr="006C265F" w:rsidRDefault="006C265F" w:rsidP="00702368">
            <w:pPr>
              <w:jc w:val="center"/>
            </w:pPr>
            <w:r w:rsidRPr="006C265F">
              <w:rPr>
                <w:lang w:val="en-US"/>
              </w:rPr>
              <w:t>7</w:t>
            </w:r>
            <w:r>
              <w:t>,1</w:t>
            </w:r>
          </w:p>
        </w:tc>
      </w:tr>
      <w:tr w:rsidR="006C265F" w:rsidRPr="006A1D99">
        <w:trPr>
          <w:trHeight w:val="221"/>
        </w:trPr>
        <w:tc>
          <w:tcPr>
            <w:tcW w:w="6804" w:type="dxa"/>
          </w:tcPr>
          <w:p w:rsidR="006A1D99" w:rsidRPr="006C265F" w:rsidRDefault="006A1D99" w:rsidP="006C265F">
            <w:pPr>
              <w:jc w:val="both"/>
            </w:pPr>
            <w:r w:rsidRPr="006C265F">
              <w:t>субсидии местным бюджетам</w:t>
            </w:r>
          </w:p>
        </w:tc>
        <w:tc>
          <w:tcPr>
            <w:tcW w:w="1134" w:type="dxa"/>
            <w:vAlign w:val="center"/>
          </w:tcPr>
          <w:p w:rsidR="006A1D99" w:rsidRPr="006C265F" w:rsidRDefault="006A1D99" w:rsidP="00702368">
            <w:pPr>
              <w:jc w:val="center"/>
            </w:pPr>
            <w:r w:rsidRPr="006C265F">
              <w:t>60</w:t>
            </w:r>
            <w:r w:rsidR="006C265F">
              <w:t xml:space="preserve"> </w:t>
            </w:r>
            <w:r w:rsidRPr="006C265F">
              <w:t>989</w:t>
            </w:r>
          </w:p>
        </w:tc>
        <w:tc>
          <w:tcPr>
            <w:tcW w:w="1418" w:type="dxa"/>
            <w:vAlign w:val="center"/>
          </w:tcPr>
          <w:p w:rsidR="006A1D99" w:rsidRPr="006C265F" w:rsidRDefault="006A1D99" w:rsidP="00702368">
            <w:pPr>
              <w:jc w:val="center"/>
            </w:pPr>
            <w:r w:rsidRPr="006C265F">
              <w:t>3,5</w:t>
            </w:r>
          </w:p>
        </w:tc>
      </w:tr>
      <w:tr w:rsidR="006C265F" w:rsidRPr="006A1D99">
        <w:trPr>
          <w:trHeight w:val="221"/>
        </w:trPr>
        <w:tc>
          <w:tcPr>
            <w:tcW w:w="6804" w:type="dxa"/>
          </w:tcPr>
          <w:p w:rsidR="006A1D99" w:rsidRPr="006C265F" w:rsidRDefault="006A1D99" w:rsidP="006C265F">
            <w:pPr>
              <w:jc w:val="both"/>
            </w:pPr>
            <w:r w:rsidRPr="006C265F">
              <w:t xml:space="preserve">Всего расходов </w:t>
            </w:r>
          </w:p>
        </w:tc>
        <w:tc>
          <w:tcPr>
            <w:tcW w:w="1134" w:type="dxa"/>
            <w:vAlign w:val="center"/>
          </w:tcPr>
          <w:p w:rsidR="006A1D99" w:rsidRPr="006C265F" w:rsidRDefault="006A1D99" w:rsidP="00702368">
            <w:pPr>
              <w:jc w:val="center"/>
            </w:pPr>
            <w:r w:rsidRPr="006C265F">
              <w:t>1 755 884</w:t>
            </w:r>
          </w:p>
        </w:tc>
        <w:tc>
          <w:tcPr>
            <w:tcW w:w="1418" w:type="dxa"/>
            <w:vAlign w:val="center"/>
          </w:tcPr>
          <w:p w:rsidR="006A1D99" w:rsidRPr="006C265F" w:rsidRDefault="006A1D99" w:rsidP="00702368">
            <w:pPr>
              <w:jc w:val="center"/>
            </w:pPr>
          </w:p>
        </w:tc>
      </w:tr>
      <w:tr w:rsidR="006C265F" w:rsidRPr="006A1D99">
        <w:trPr>
          <w:trHeight w:val="230"/>
        </w:trPr>
        <w:tc>
          <w:tcPr>
            <w:tcW w:w="6804" w:type="dxa"/>
          </w:tcPr>
          <w:p w:rsidR="006A1D99" w:rsidRPr="006C265F" w:rsidRDefault="006A1D99" w:rsidP="006C265F">
            <w:pPr>
              <w:jc w:val="both"/>
            </w:pPr>
            <w:r w:rsidRPr="006C265F">
              <w:t xml:space="preserve">Профицит </w:t>
            </w:r>
          </w:p>
        </w:tc>
        <w:tc>
          <w:tcPr>
            <w:tcW w:w="1134" w:type="dxa"/>
            <w:vAlign w:val="center"/>
          </w:tcPr>
          <w:p w:rsidR="006A1D99" w:rsidRPr="006C265F" w:rsidRDefault="006A1D99" w:rsidP="00702368">
            <w:pPr>
              <w:jc w:val="center"/>
            </w:pPr>
            <w:r w:rsidRPr="006C265F">
              <w:t>27</w:t>
            </w:r>
            <w:r w:rsidR="006C265F">
              <w:t xml:space="preserve"> </w:t>
            </w:r>
            <w:r w:rsidRPr="006C265F">
              <w:t>973</w:t>
            </w:r>
          </w:p>
        </w:tc>
        <w:tc>
          <w:tcPr>
            <w:tcW w:w="1418" w:type="dxa"/>
            <w:vAlign w:val="center"/>
          </w:tcPr>
          <w:p w:rsidR="006A1D99" w:rsidRPr="006C265F" w:rsidRDefault="006A1D99" w:rsidP="00702368">
            <w:pPr>
              <w:jc w:val="center"/>
            </w:pPr>
          </w:p>
        </w:tc>
      </w:tr>
    </w:tbl>
    <w:p w:rsidR="006C265F" w:rsidRDefault="006C265F" w:rsidP="006A1D99">
      <w:pPr>
        <w:spacing w:line="360" w:lineRule="auto"/>
        <w:ind w:firstLine="567"/>
        <w:jc w:val="both"/>
        <w:rPr>
          <w:sz w:val="28"/>
          <w:szCs w:val="28"/>
        </w:rPr>
      </w:pPr>
    </w:p>
    <w:p w:rsidR="006A1D99" w:rsidRPr="006A1D99" w:rsidRDefault="006A1D99" w:rsidP="006A1D99">
      <w:pPr>
        <w:spacing w:line="360" w:lineRule="auto"/>
        <w:ind w:firstLine="567"/>
        <w:jc w:val="both"/>
        <w:rPr>
          <w:sz w:val="28"/>
          <w:szCs w:val="28"/>
        </w:rPr>
      </w:pPr>
      <w:r w:rsidRPr="006A1D99">
        <w:rPr>
          <w:sz w:val="28"/>
          <w:szCs w:val="28"/>
        </w:rPr>
        <w:t>Как видим, главное место (более 20</w:t>
      </w:r>
      <w:r w:rsidR="00702368">
        <w:rPr>
          <w:sz w:val="28"/>
          <w:szCs w:val="28"/>
        </w:rPr>
        <w:t xml:space="preserve"> %) в расходах занимают ас</w:t>
      </w:r>
      <w:r w:rsidRPr="006A1D99">
        <w:rPr>
          <w:sz w:val="28"/>
          <w:szCs w:val="28"/>
        </w:rPr>
        <w:t>сигнования на народное хозяйство (промышленность, энергетика, строительство, сельское хозяйство и рыболовство, транспорт, до</w:t>
      </w:r>
      <w:r w:rsidRPr="006A1D99">
        <w:rPr>
          <w:sz w:val="28"/>
          <w:szCs w:val="28"/>
        </w:rPr>
        <w:softHyphen/>
        <w:t xml:space="preserve">рожное хозяйство, связь, жилищно-коммунальное хозяйство и др.); далее </w:t>
      </w:r>
      <w:r w:rsidR="00702368">
        <w:rPr>
          <w:sz w:val="28"/>
          <w:szCs w:val="28"/>
        </w:rPr>
        <w:t>–</w:t>
      </w:r>
      <w:r w:rsidRPr="006A1D99">
        <w:rPr>
          <w:sz w:val="28"/>
          <w:szCs w:val="28"/>
        </w:rPr>
        <w:t xml:space="preserve"> </w:t>
      </w:r>
      <w:r w:rsidR="00702368">
        <w:rPr>
          <w:sz w:val="28"/>
          <w:szCs w:val="28"/>
        </w:rPr>
        <w:t>ра</w:t>
      </w:r>
      <w:r w:rsidRPr="006A1D99">
        <w:rPr>
          <w:sz w:val="28"/>
          <w:szCs w:val="28"/>
        </w:rPr>
        <w:t>сходы на социально-культурные мероприятия (образова</w:t>
      </w:r>
      <w:r w:rsidRPr="006A1D99">
        <w:rPr>
          <w:sz w:val="28"/>
          <w:szCs w:val="28"/>
        </w:rPr>
        <w:softHyphen/>
        <w:t>ние, культура и искусс</w:t>
      </w:r>
      <w:r w:rsidR="00702368">
        <w:rPr>
          <w:sz w:val="28"/>
          <w:szCs w:val="28"/>
        </w:rPr>
        <w:t>тво, зд</w:t>
      </w:r>
      <w:r w:rsidRPr="006A1D99">
        <w:rPr>
          <w:sz w:val="28"/>
          <w:szCs w:val="28"/>
        </w:rPr>
        <w:t xml:space="preserve">равоохранение и физическая культура, социальная политика) </w:t>
      </w:r>
      <w:r w:rsidR="00702368">
        <w:rPr>
          <w:sz w:val="28"/>
          <w:szCs w:val="28"/>
        </w:rPr>
        <w:t>–</w:t>
      </w:r>
      <w:r w:rsidRPr="006A1D99">
        <w:rPr>
          <w:sz w:val="28"/>
          <w:szCs w:val="28"/>
        </w:rPr>
        <w:t xml:space="preserve"> более 20%; расходы на управление и со</w:t>
      </w:r>
      <w:r w:rsidRPr="006A1D99">
        <w:rPr>
          <w:sz w:val="28"/>
          <w:szCs w:val="28"/>
        </w:rPr>
        <w:softHyphen/>
        <w:t>держание правоохранительных органов составляют примерно 7</w:t>
      </w:r>
      <w:r w:rsidR="00AF22F0">
        <w:rPr>
          <w:sz w:val="28"/>
          <w:szCs w:val="28"/>
        </w:rPr>
        <w:t xml:space="preserve"> </w:t>
      </w:r>
      <w:r w:rsidRPr="006A1D99">
        <w:rPr>
          <w:sz w:val="28"/>
          <w:szCs w:val="28"/>
        </w:rPr>
        <w:t>%.</w:t>
      </w:r>
    </w:p>
    <w:p w:rsidR="006A1D99" w:rsidRPr="006A1D99" w:rsidRDefault="006A1D99" w:rsidP="00AF22F0">
      <w:pPr>
        <w:spacing w:line="360" w:lineRule="auto"/>
        <w:ind w:firstLine="567"/>
        <w:jc w:val="both"/>
        <w:rPr>
          <w:sz w:val="28"/>
          <w:szCs w:val="28"/>
        </w:rPr>
      </w:pPr>
      <w:r w:rsidRPr="006A1D99">
        <w:rPr>
          <w:sz w:val="28"/>
          <w:szCs w:val="28"/>
        </w:rPr>
        <w:t>В региональных бюджетах высока доля расходов на оказание финансовой помощи муниципальным образо</w:t>
      </w:r>
      <w:r w:rsidR="00AF22F0">
        <w:rPr>
          <w:sz w:val="28"/>
          <w:szCs w:val="28"/>
        </w:rPr>
        <w:t>ваниям, которая дос</w:t>
      </w:r>
      <w:r w:rsidRPr="006A1D99">
        <w:rPr>
          <w:sz w:val="28"/>
          <w:szCs w:val="28"/>
        </w:rPr>
        <w:t>тигает 26</w:t>
      </w:r>
      <w:r w:rsidR="00AF22F0">
        <w:rPr>
          <w:sz w:val="28"/>
          <w:szCs w:val="28"/>
        </w:rPr>
        <w:t xml:space="preserve"> </w:t>
      </w:r>
      <w:r w:rsidRPr="006A1D99">
        <w:rPr>
          <w:sz w:val="28"/>
          <w:szCs w:val="28"/>
        </w:rPr>
        <w:t>% общих расходов. Следует отметить, что региональные бюджеты являются весомым источником бюджетного финансиро</w:t>
      </w:r>
      <w:r w:rsidRPr="006A1D99">
        <w:rPr>
          <w:sz w:val="28"/>
          <w:szCs w:val="28"/>
        </w:rPr>
        <w:softHyphen/>
        <w:t>вания расходов на сельское хозяйство и рыболовство (44</w:t>
      </w:r>
      <w:r w:rsidR="00AF22F0">
        <w:rPr>
          <w:sz w:val="28"/>
          <w:szCs w:val="28"/>
        </w:rPr>
        <w:t xml:space="preserve"> </w:t>
      </w:r>
      <w:r w:rsidRPr="006A1D99">
        <w:rPr>
          <w:sz w:val="28"/>
          <w:szCs w:val="28"/>
        </w:rPr>
        <w:t>% всех рас</w:t>
      </w:r>
      <w:r w:rsidRPr="006A1D99">
        <w:rPr>
          <w:sz w:val="28"/>
          <w:szCs w:val="28"/>
        </w:rPr>
        <w:softHyphen/>
        <w:t xml:space="preserve">ходов консолидированного бюджета Российской Федерации), на транспорт, дорожное хозяйство и информатику </w:t>
      </w:r>
      <w:r w:rsidR="00AF22F0">
        <w:rPr>
          <w:sz w:val="28"/>
          <w:szCs w:val="28"/>
        </w:rPr>
        <w:t>–</w:t>
      </w:r>
      <w:r w:rsidRPr="006A1D99">
        <w:rPr>
          <w:sz w:val="28"/>
          <w:szCs w:val="28"/>
        </w:rPr>
        <w:t xml:space="preserve"> 58</w:t>
      </w:r>
      <w:r w:rsidR="00AF22F0">
        <w:rPr>
          <w:sz w:val="28"/>
          <w:szCs w:val="28"/>
        </w:rPr>
        <w:t xml:space="preserve"> </w:t>
      </w:r>
      <w:r w:rsidRPr="006A1D99">
        <w:rPr>
          <w:sz w:val="28"/>
          <w:szCs w:val="28"/>
        </w:rPr>
        <w:t>% расходов. Ве</w:t>
      </w:r>
      <w:r w:rsidRPr="006A1D99">
        <w:rPr>
          <w:sz w:val="28"/>
          <w:szCs w:val="28"/>
        </w:rPr>
        <w:softHyphen/>
        <w:t>лика роль региональных бюджетов в финан</w:t>
      </w:r>
      <w:r w:rsidR="00AF22F0">
        <w:rPr>
          <w:sz w:val="28"/>
          <w:szCs w:val="28"/>
        </w:rPr>
        <w:t>сировании промышлен</w:t>
      </w:r>
      <w:r w:rsidRPr="006A1D99">
        <w:rPr>
          <w:sz w:val="28"/>
          <w:szCs w:val="28"/>
        </w:rPr>
        <w:t xml:space="preserve">ности, энергетики и строительства </w:t>
      </w:r>
      <w:r w:rsidR="00AF22F0">
        <w:rPr>
          <w:sz w:val="28"/>
          <w:szCs w:val="28"/>
        </w:rPr>
        <w:t>–</w:t>
      </w:r>
      <w:r w:rsidRPr="006A1D99">
        <w:rPr>
          <w:sz w:val="28"/>
          <w:szCs w:val="28"/>
        </w:rPr>
        <w:t xml:space="preserve"> более 57</w:t>
      </w:r>
      <w:r w:rsidR="00AF22F0">
        <w:rPr>
          <w:sz w:val="28"/>
          <w:szCs w:val="28"/>
        </w:rPr>
        <w:t xml:space="preserve"> </w:t>
      </w:r>
      <w:r w:rsidRPr="006A1D99">
        <w:rPr>
          <w:sz w:val="28"/>
          <w:szCs w:val="28"/>
        </w:rPr>
        <w:t>% расходов консоли</w:t>
      </w:r>
      <w:r w:rsidRPr="006A1D99">
        <w:rPr>
          <w:sz w:val="28"/>
          <w:szCs w:val="28"/>
        </w:rPr>
        <w:softHyphen/>
        <w:t xml:space="preserve">дированного бюджета России, жилищно-коммунального хозяйства </w:t>
      </w:r>
      <w:r w:rsidR="00AF22F0">
        <w:rPr>
          <w:sz w:val="28"/>
          <w:szCs w:val="28"/>
        </w:rPr>
        <w:t>–</w:t>
      </w:r>
      <w:r w:rsidRPr="006A1D99">
        <w:rPr>
          <w:sz w:val="28"/>
          <w:szCs w:val="28"/>
        </w:rPr>
        <w:t xml:space="preserve"> более</w:t>
      </w:r>
      <w:r w:rsidR="00AF22F0">
        <w:rPr>
          <w:sz w:val="28"/>
          <w:szCs w:val="28"/>
        </w:rPr>
        <w:t xml:space="preserve"> </w:t>
      </w:r>
      <w:r w:rsidRPr="006A1D99">
        <w:rPr>
          <w:sz w:val="28"/>
          <w:szCs w:val="28"/>
        </w:rPr>
        <w:t>30</w:t>
      </w:r>
      <w:r w:rsidR="00AF22F0">
        <w:rPr>
          <w:sz w:val="28"/>
          <w:szCs w:val="28"/>
        </w:rPr>
        <w:t xml:space="preserve"> </w:t>
      </w:r>
      <w:r w:rsidRPr="006A1D99">
        <w:rPr>
          <w:sz w:val="28"/>
          <w:szCs w:val="28"/>
        </w:rPr>
        <w:t>%, здраво</w:t>
      </w:r>
      <w:r w:rsidR="00AF22F0">
        <w:rPr>
          <w:sz w:val="28"/>
          <w:szCs w:val="28"/>
        </w:rPr>
        <w:t>охранения –</w:t>
      </w:r>
      <w:r w:rsidRPr="006A1D99">
        <w:rPr>
          <w:sz w:val="28"/>
          <w:szCs w:val="28"/>
        </w:rPr>
        <w:t xml:space="preserve"> 45</w:t>
      </w:r>
      <w:r w:rsidR="00AF22F0">
        <w:rPr>
          <w:sz w:val="28"/>
          <w:szCs w:val="28"/>
        </w:rPr>
        <w:t xml:space="preserve"> </w:t>
      </w:r>
      <w:r w:rsidRPr="006A1D99">
        <w:rPr>
          <w:sz w:val="28"/>
          <w:szCs w:val="28"/>
        </w:rPr>
        <w:t xml:space="preserve">%, культуры и искусства </w:t>
      </w:r>
      <w:r w:rsidR="00AF22F0">
        <w:rPr>
          <w:sz w:val="28"/>
          <w:szCs w:val="28"/>
        </w:rPr>
        <w:t>–</w:t>
      </w:r>
      <w:r w:rsidRPr="006A1D99">
        <w:rPr>
          <w:sz w:val="28"/>
          <w:szCs w:val="28"/>
        </w:rPr>
        <w:t xml:space="preserve"> 32</w:t>
      </w:r>
      <w:r w:rsidR="00AF22F0">
        <w:rPr>
          <w:sz w:val="28"/>
          <w:szCs w:val="28"/>
        </w:rPr>
        <w:t xml:space="preserve"> </w:t>
      </w:r>
      <w:r w:rsidRPr="006A1D99">
        <w:rPr>
          <w:sz w:val="28"/>
          <w:szCs w:val="28"/>
        </w:rPr>
        <w:t>%.</w:t>
      </w:r>
    </w:p>
    <w:p w:rsidR="006A1D99" w:rsidRPr="006A1D99" w:rsidRDefault="006A1D99" w:rsidP="006A1D99">
      <w:pPr>
        <w:spacing w:line="360" w:lineRule="auto"/>
        <w:ind w:firstLine="567"/>
        <w:jc w:val="both"/>
        <w:rPr>
          <w:sz w:val="28"/>
          <w:szCs w:val="28"/>
        </w:rPr>
      </w:pPr>
      <w:r w:rsidRPr="006A1D99">
        <w:rPr>
          <w:sz w:val="28"/>
          <w:szCs w:val="28"/>
        </w:rPr>
        <w:t>Развитие производительных сил, рост производства новых видов химической и биологической продукции, химизация сельского хо</w:t>
      </w:r>
      <w:r w:rsidRPr="006A1D99">
        <w:rPr>
          <w:sz w:val="28"/>
          <w:szCs w:val="28"/>
        </w:rPr>
        <w:softHyphen/>
        <w:t>зяйства, увеличение числа городов и городского населения усили</w:t>
      </w:r>
      <w:r w:rsidRPr="006A1D99">
        <w:rPr>
          <w:sz w:val="28"/>
          <w:szCs w:val="28"/>
        </w:rPr>
        <w:softHyphen/>
        <w:t>вают нагрузку на природу, приводят к резким нарушениям природ</w:t>
      </w:r>
      <w:r w:rsidRPr="006A1D99">
        <w:rPr>
          <w:sz w:val="28"/>
          <w:szCs w:val="28"/>
        </w:rPr>
        <w:softHyphen/>
        <w:t>ной среды. Это отрицательно сказывается на условиях жизни насе</w:t>
      </w:r>
      <w:r w:rsidRPr="006A1D99">
        <w:rPr>
          <w:sz w:val="28"/>
          <w:szCs w:val="28"/>
        </w:rPr>
        <w:softHyphen/>
        <w:t>ления и требует в свою очередь увеличения затрат общества на под</w:t>
      </w:r>
      <w:r w:rsidRPr="006A1D99">
        <w:rPr>
          <w:sz w:val="28"/>
          <w:szCs w:val="28"/>
        </w:rPr>
        <w:softHyphen/>
        <w:t>держание необходимого состояния окружающей среды. Поэтому постоянно возрастает такая статья расходов региональных бюдже</w:t>
      </w:r>
      <w:r w:rsidRPr="006A1D99">
        <w:rPr>
          <w:sz w:val="28"/>
          <w:szCs w:val="28"/>
        </w:rPr>
        <w:softHyphen/>
        <w:t>тов, как ассигнования на охрану окружающей среды, которые со</w:t>
      </w:r>
      <w:r w:rsidRPr="006A1D99">
        <w:rPr>
          <w:sz w:val="28"/>
          <w:szCs w:val="28"/>
        </w:rPr>
        <w:softHyphen/>
        <w:t>ставляют примерно 30</w:t>
      </w:r>
      <w:r w:rsidR="00A24A2B">
        <w:rPr>
          <w:sz w:val="28"/>
          <w:szCs w:val="28"/>
        </w:rPr>
        <w:t xml:space="preserve"> </w:t>
      </w:r>
      <w:r w:rsidRPr="006A1D99">
        <w:rPr>
          <w:sz w:val="28"/>
          <w:szCs w:val="28"/>
        </w:rPr>
        <w:t>% бюджетных расходов на эти цели.</w:t>
      </w:r>
    </w:p>
    <w:p w:rsidR="006A1D99" w:rsidRPr="006A1D99" w:rsidRDefault="006A1D99" w:rsidP="006A1D99">
      <w:pPr>
        <w:spacing w:line="360" w:lineRule="auto"/>
        <w:ind w:firstLine="567"/>
        <w:jc w:val="both"/>
        <w:rPr>
          <w:sz w:val="28"/>
          <w:szCs w:val="28"/>
        </w:rPr>
      </w:pPr>
      <w:r w:rsidRPr="006A1D99">
        <w:rPr>
          <w:sz w:val="28"/>
          <w:szCs w:val="28"/>
        </w:rPr>
        <w:t>Прежде почти все финансирование охраны окружающей среды производилось за счет средств ведомств и предприятий. Но в связи с работой предприятий и организаций в новых экономических ус</w:t>
      </w:r>
      <w:r w:rsidRPr="006A1D99">
        <w:rPr>
          <w:sz w:val="28"/>
          <w:szCs w:val="28"/>
        </w:rPr>
        <w:softHyphen/>
        <w:t>ловиях их участие в природоохранных мероприятиях снижается, так как это ведет к удорожанию продукции и ухудшению их финансо</w:t>
      </w:r>
      <w:r w:rsidRPr="006A1D99">
        <w:rPr>
          <w:sz w:val="28"/>
          <w:szCs w:val="28"/>
        </w:rPr>
        <w:softHyphen/>
        <w:t>вого состояния. Следует также отметить, что ведомственное финан</w:t>
      </w:r>
      <w:r w:rsidRPr="006A1D99">
        <w:rPr>
          <w:sz w:val="28"/>
          <w:szCs w:val="28"/>
        </w:rPr>
        <w:softHyphen/>
        <w:t>сирование охраны окружающей среды часто недостаточно эффек</w:t>
      </w:r>
      <w:r w:rsidRPr="006A1D99">
        <w:rPr>
          <w:sz w:val="28"/>
          <w:szCs w:val="28"/>
        </w:rPr>
        <w:softHyphen/>
        <w:t>тивно, поскольку мероприятия не всегда скоординированы, а сред</w:t>
      </w:r>
      <w:r w:rsidRPr="006A1D99">
        <w:rPr>
          <w:sz w:val="28"/>
          <w:szCs w:val="28"/>
        </w:rPr>
        <w:softHyphen/>
        <w:t>ства расходуются не рационально.</w:t>
      </w:r>
    </w:p>
    <w:p w:rsidR="006A1D99" w:rsidRPr="006A1D99" w:rsidRDefault="006A1D99" w:rsidP="006A1D99">
      <w:pPr>
        <w:spacing w:line="360" w:lineRule="auto"/>
        <w:ind w:firstLine="567"/>
        <w:jc w:val="both"/>
        <w:rPr>
          <w:sz w:val="28"/>
          <w:szCs w:val="28"/>
        </w:rPr>
      </w:pPr>
      <w:r w:rsidRPr="006A1D99">
        <w:rPr>
          <w:sz w:val="28"/>
          <w:szCs w:val="28"/>
        </w:rPr>
        <w:t>В этих условиях возрастает роль бюджетного финансирования, в том числе за счет региональных бюджетов. Все в большей степени по каналам этих бюджетов будут финансироваться мероприятия по развитию систем водоснабжения и канализации, мусоропереработке и захоронению бытовых отходов, защите водных, лесных, земель</w:t>
      </w:r>
      <w:r w:rsidRPr="006A1D99">
        <w:rPr>
          <w:sz w:val="28"/>
          <w:szCs w:val="28"/>
        </w:rPr>
        <w:softHyphen/>
        <w:t>ных ресурсов от результатов хозяйственной деятельности.</w:t>
      </w:r>
    </w:p>
    <w:p w:rsidR="00F666A4" w:rsidRDefault="00F666A4" w:rsidP="00E356F2">
      <w:pPr>
        <w:spacing w:line="360" w:lineRule="auto"/>
        <w:ind w:firstLine="567"/>
        <w:jc w:val="both"/>
        <w:rPr>
          <w:sz w:val="28"/>
          <w:szCs w:val="28"/>
        </w:rPr>
      </w:pPr>
    </w:p>
    <w:p w:rsidR="006A1D99" w:rsidRPr="00A24A2B" w:rsidRDefault="00A24A2B" w:rsidP="00E356F2">
      <w:pPr>
        <w:spacing w:line="360" w:lineRule="auto"/>
        <w:ind w:firstLine="567"/>
        <w:jc w:val="both"/>
        <w:rPr>
          <w:b/>
          <w:sz w:val="28"/>
          <w:szCs w:val="28"/>
        </w:rPr>
      </w:pPr>
      <w:r w:rsidRPr="00A24A2B">
        <w:rPr>
          <w:b/>
          <w:sz w:val="28"/>
          <w:szCs w:val="28"/>
        </w:rPr>
        <w:t>1.3 Проблемы бюджетного финансирования на современном этапе</w:t>
      </w:r>
    </w:p>
    <w:p w:rsidR="006A1D99" w:rsidRDefault="006A1D99" w:rsidP="00E356F2">
      <w:pPr>
        <w:spacing w:line="360" w:lineRule="auto"/>
        <w:ind w:firstLine="567"/>
        <w:jc w:val="both"/>
        <w:rPr>
          <w:sz w:val="28"/>
          <w:szCs w:val="28"/>
        </w:rPr>
      </w:pPr>
    </w:p>
    <w:p w:rsidR="00056B29" w:rsidRPr="007541EB" w:rsidRDefault="00056B29" w:rsidP="00A24A2B">
      <w:pPr>
        <w:spacing w:line="360" w:lineRule="auto"/>
        <w:ind w:firstLine="567"/>
        <w:jc w:val="both"/>
        <w:rPr>
          <w:sz w:val="28"/>
          <w:szCs w:val="28"/>
        </w:rPr>
      </w:pPr>
      <w:r w:rsidRPr="007541EB">
        <w:rPr>
          <w:sz w:val="28"/>
          <w:szCs w:val="28"/>
        </w:rPr>
        <w:t>Начиная с 2000 г., среди задач в области расходов по</w:t>
      </w:r>
      <w:r w:rsidRPr="007541EB">
        <w:rPr>
          <w:sz w:val="28"/>
          <w:szCs w:val="28"/>
        </w:rPr>
        <w:softHyphen/>
        <w:t>ставленных в бюджетных посланиях Президента в качестве приоритетных, были обозначе</w:t>
      </w:r>
      <w:r w:rsidR="00A24A2B">
        <w:rPr>
          <w:sz w:val="28"/>
          <w:szCs w:val="28"/>
        </w:rPr>
        <w:t>ны меры, направленные в основном</w:t>
      </w:r>
      <w:r w:rsidRPr="007541EB">
        <w:rPr>
          <w:sz w:val="28"/>
          <w:szCs w:val="28"/>
        </w:rPr>
        <w:t xml:space="preserve"> на оптимизацию бюджетных расходов с учетом вы</w:t>
      </w:r>
      <w:r w:rsidRPr="007541EB">
        <w:rPr>
          <w:sz w:val="28"/>
          <w:szCs w:val="28"/>
        </w:rPr>
        <w:softHyphen/>
        <w:t>работки критериев оценки их рациональности и эффектив</w:t>
      </w:r>
      <w:r w:rsidRPr="007541EB">
        <w:rPr>
          <w:sz w:val="28"/>
          <w:szCs w:val="28"/>
        </w:rPr>
        <w:softHyphen/>
        <w:t>ности. Еще более жестко эта задача сформулирована в бюд</w:t>
      </w:r>
      <w:r w:rsidRPr="007541EB">
        <w:rPr>
          <w:sz w:val="28"/>
          <w:szCs w:val="28"/>
        </w:rPr>
        <w:softHyphen/>
        <w:t>жетном послании на 200</w:t>
      </w:r>
      <w:r w:rsidR="00A24A2B">
        <w:rPr>
          <w:sz w:val="28"/>
          <w:szCs w:val="28"/>
        </w:rPr>
        <w:t>7</w:t>
      </w:r>
      <w:r w:rsidRPr="007541EB">
        <w:rPr>
          <w:sz w:val="28"/>
          <w:szCs w:val="28"/>
        </w:rPr>
        <w:t xml:space="preserve"> г., где говорится о стратегичес</w:t>
      </w:r>
      <w:r w:rsidRPr="007541EB">
        <w:rPr>
          <w:sz w:val="28"/>
          <w:szCs w:val="28"/>
        </w:rPr>
        <w:softHyphen/>
        <w:t>кой важности полноценного финансового обеспечения пер</w:t>
      </w:r>
      <w:r w:rsidRPr="007541EB">
        <w:rPr>
          <w:sz w:val="28"/>
          <w:szCs w:val="28"/>
        </w:rPr>
        <w:softHyphen/>
        <w:t>воочередных задач по</w:t>
      </w:r>
      <w:r w:rsidR="00A24A2B">
        <w:rPr>
          <w:sz w:val="28"/>
          <w:szCs w:val="28"/>
        </w:rPr>
        <w:t xml:space="preserve"> проведению военной реформы, ук</w:t>
      </w:r>
      <w:r w:rsidRPr="007541EB">
        <w:rPr>
          <w:sz w:val="28"/>
          <w:szCs w:val="28"/>
        </w:rPr>
        <w:t>реплению судебной системы, воспроизводству научного по</w:t>
      </w:r>
      <w:r w:rsidRPr="007541EB">
        <w:rPr>
          <w:sz w:val="28"/>
          <w:szCs w:val="28"/>
        </w:rPr>
        <w:softHyphen/>
        <w:t>тенциала, переходу к новой модели пенсионной системы, усилению социальной направленности бюджетных расходов. Одновременно ставится задача повышения степени прозрач</w:t>
      </w:r>
      <w:r w:rsidRPr="007541EB">
        <w:rPr>
          <w:sz w:val="28"/>
          <w:szCs w:val="28"/>
        </w:rPr>
        <w:softHyphen/>
        <w:t>ности расходов федерального бюджета и бюджетных про</w:t>
      </w:r>
      <w:r w:rsidRPr="007541EB">
        <w:rPr>
          <w:sz w:val="28"/>
          <w:szCs w:val="28"/>
        </w:rPr>
        <w:softHyphen/>
        <w:t>цедур.</w:t>
      </w:r>
    </w:p>
    <w:p w:rsidR="00056B29" w:rsidRPr="007541EB" w:rsidRDefault="00056B29" w:rsidP="00E356F2">
      <w:pPr>
        <w:spacing w:line="360" w:lineRule="auto"/>
        <w:ind w:firstLine="567"/>
        <w:jc w:val="both"/>
        <w:rPr>
          <w:sz w:val="28"/>
          <w:szCs w:val="28"/>
        </w:rPr>
      </w:pPr>
      <w:r w:rsidRPr="007541EB">
        <w:rPr>
          <w:sz w:val="28"/>
          <w:szCs w:val="28"/>
        </w:rPr>
        <w:t>Среди первоочередных названа и задача реформирова</w:t>
      </w:r>
      <w:r w:rsidRPr="007541EB">
        <w:rPr>
          <w:sz w:val="28"/>
          <w:szCs w:val="28"/>
        </w:rPr>
        <w:softHyphen/>
        <w:t>ния государственной службы, целью которой является пре</w:t>
      </w:r>
      <w:r w:rsidRPr="007541EB">
        <w:rPr>
          <w:sz w:val="28"/>
          <w:szCs w:val="28"/>
        </w:rPr>
        <w:softHyphen/>
        <w:t>вращение ее в конкурентоспособную сферу деятельности, чтобы обеспечить приток квалифицированных специалис</w:t>
      </w:r>
      <w:r w:rsidRPr="007541EB">
        <w:rPr>
          <w:sz w:val="28"/>
          <w:szCs w:val="28"/>
        </w:rPr>
        <w:softHyphen/>
        <w:t>тов, способных решать сложные задачи, связанные с вы</w:t>
      </w:r>
      <w:r w:rsidRPr="007541EB">
        <w:rPr>
          <w:sz w:val="28"/>
          <w:szCs w:val="28"/>
        </w:rPr>
        <w:softHyphen/>
        <w:t>полнением государством своих функций. В связи с этим от</w:t>
      </w:r>
      <w:r w:rsidRPr="007541EB">
        <w:rPr>
          <w:sz w:val="28"/>
          <w:szCs w:val="28"/>
        </w:rPr>
        <w:softHyphen/>
        <w:t>мечалась необходимость повышения оплаты труда государ</w:t>
      </w:r>
      <w:r w:rsidRPr="007541EB">
        <w:rPr>
          <w:sz w:val="28"/>
          <w:szCs w:val="28"/>
        </w:rPr>
        <w:softHyphen/>
        <w:t>ственных служащих, которая увязывается с сокращением их численности. Однако до настоящего времени лишь при</w:t>
      </w:r>
      <w:r w:rsidRPr="007541EB">
        <w:rPr>
          <w:sz w:val="28"/>
          <w:szCs w:val="28"/>
        </w:rPr>
        <w:softHyphen/>
        <w:t>нята Концепция реформирования государственной службы.</w:t>
      </w:r>
    </w:p>
    <w:p w:rsidR="00A24A2B" w:rsidRDefault="00056B29" w:rsidP="00E356F2">
      <w:pPr>
        <w:spacing w:line="360" w:lineRule="auto"/>
        <w:ind w:firstLine="567"/>
        <w:jc w:val="both"/>
        <w:rPr>
          <w:sz w:val="28"/>
          <w:szCs w:val="28"/>
        </w:rPr>
      </w:pPr>
      <w:r w:rsidRPr="007541EB">
        <w:rPr>
          <w:sz w:val="28"/>
          <w:szCs w:val="28"/>
        </w:rPr>
        <w:t>В целом, несмотря на определенное улучшение в струк</w:t>
      </w:r>
      <w:r w:rsidRPr="007541EB">
        <w:rPr>
          <w:sz w:val="28"/>
          <w:szCs w:val="28"/>
        </w:rPr>
        <w:softHyphen/>
        <w:t>туре бюджетных расходов, поставленная задача повыше</w:t>
      </w:r>
      <w:r w:rsidRPr="007541EB">
        <w:rPr>
          <w:sz w:val="28"/>
          <w:szCs w:val="28"/>
        </w:rPr>
        <w:softHyphen/>
        <w:t>ния степени рациональности и эффективности расходов, концентрации их на ключевых задачах экономического раз</w:t>
      </w:r>
      <w:r w:rsidRPr="007541EB">
        <w:rPr>
          <w:sz w:val="28"/>
          <w:szCs w:val="28"/>
        </w:rPr>
        <w:softHyphen/>
        <w:t xml:space="preserve">вития еще далека от решения. Анализ расходных частей бюджетов </w:t>
      </w:r>
      <w:r w:rsidR="00A24A2B">
        <w:rPr>
          <w:sz w:val="28"/>
          <w:szCs w:val="28"/>
        </w:rPr>
        <w:t xml:space="preserve">2000 – 2006 </w:t>
      </w:r>
      <w:r w:rsidRPr="007541EB">
        <w:rPr>
          <w:sz w:val="28"/>
          <w:szCs w:val="28"/>
        </w:rPr>
        <w:t>гг. показывает, что, несмотря на по</w:t>
      </w:r>
      <w:r w:rsidRPr="007541EB">
        <w:rPr>
          <w:sz w:val="28"/>
          <w:szCs w:val="28"/>
        </w:rPr>
        <w:softHyphen/>
        <w:t>зитивные изменения в финансово-бюджетной сфере и со</w:t>
      </w:r>
      <w:r w:rsidRPr="007541EB">
        <w:rPr>
          <w:sz w:val="28"/>
          <w:szCs w:val="28"/>
        </w:rPr>
        <w:softHyphen/>
        <w:t xml:space="preserve">здание определенного </w:t>
      </w:r>
      <w:r w:rsidR="00414C82">
        <w:rPr>
          <w:sz w:val="28"/>
          <w:szCs w:val="28"/>
        </w:rPr>
        <w:t>«</w:t>
      </w:r>
      <w:r w:rsidRPr="007541EB">
        <w:rPr>
          <w:sz w:val="28"/>
          <w:szCs w:val="28"/>
        </w:rPr>
        <w:t>запаса прочности</w:t>
      </w:r>
      <w:r w:rsidR="00414C82">
        <w:rPr>
          <w:sz w:val="28"/>
          <w:szCs w:val="28"/>
        </w:rPr>
        <w:t>»</w:t>
      </w:r>
      <w:r w:rsidRPr="007541EB">
        <w:rPr>
          <w:sz w:val="28"/>
          <w:szCs w:val="28"/>
        </w:rPr>
        <w:t>, федеральный бюджет России не ориентирован на стратегию долгосрочно</w:t>
      </w:r>
      <w:r w:rsidRPr="007541EB">
        <w:rPr>
          <w:sz w:val="28"/>
          <w:szCs w:val="28"/>
        </w:rPr>
        <w:softHyphen/>
        <w:t xml:space="preserve">го бюджетного планирования. Следует заметить, что и </w:t>
      </w:r>
      <w:r w:rsidR="00414C82">
        <w:rPr>
          <w:sz w:val="28"/>
          <w:szCs w:val="28"/>
        </w:rPr>
        <w:t>«</w:t>
      </w:r>
      <w:r w:rsidRPr="007541EB">
        <w:rPr>
          <w:sz w:val="28"/>
          <w:szCs w:val="28"/>
        </w:rPr>
        <w:t>не</w:t>
      </w:r>
      <w:r w:rsidRPr="007541EB">
        <w:rPr>
          <w:sz w:val="28"/>
          <w:szCs w:val="28"/>
        </w:rPr>
        <w:softHyphen/>
        <w:t>процентная</w:t>
      </w:r>
      <w:r w:rsidR="00414C82">
        <w:rPr>
          <w:sz w:val="28"/>
          <w:szCs w:val="28"/>
        </w:rPr>
        <w:t>»</w:t>
      </w:r>
      <w:r w:rsidRPr="007541EB">
        <w:rPr>
          <w:sz w:val="28"/>
          <w:szCs w:val="28"/>
        </w:rPr>
        <w:t xml:space="preserve"> часть бюджета по-прежнему используется главным образом исходя из краткосрочной социальной и по</w:t>
      </w:r>
      <w:r w:rsidRPr="007541EB">
        <w:rPr>
          <w:sz w:val="28"/>
          <w:szCs w:val="28"/>
        </w:rPr>
        <w:softHyphen/>
        <w:t>литической конъюнктуры. Хотя сами по себе эти направле</w:t>
      </w:r>
      <w:r w:rsidRPr="007541EB">
        <w:rPr>
          <w:sz w:val="28"/>
          <w:szCs w:val="28"/>
        </w:rPr>
        <w:softHyphen/>
        <w:t>ния расходования средств также являются важными и</w:t>
      </w:r>
      <w:r w:rsidR="00A24A2B">
        <w:rPr>
          <w:sz w:val="28"/>
          <w:szCs w:val="28"/>
        </w:rPr>
        <w:t xml:space="preserve"> </w:t>
      </w:r>
      <w:r w:rsidRPr="007541EB">
        <w:rPr>
          <w:sz w:val="28"/>
          <w:szCs w:val="28"/>
        </w:rPr>
        <w:t>необходимыми (оборона, правоохранительная система, со</w:t>
      </w:r>
      <w:r w:rsidRPr="007541EB">
        <w:rPr>
          <w:sz w:val="28"/>
          <w:szCs w:val="28"/>
        </w:rPr>
        <w:softHyphen/>
        <w:t>циальные выплаты), однако они носят в основном чисто затратный характер и не приводят к расширению экономи</w:t>
      </w:r>
      <w:r w:rsidRPr="007541EB">
        <w:rPr>
          <w:sz w:val="28"/>
          <w:szCs w:val="28"/>
        </w:rPr>
        <w:softHyphen/>
        <w:t>ческого потенциала. Вместо того чтобы использовать весь арсенал средств прямого и косвенного стимулирования эко</w:t>
      </w:r>
      <w:r w:rsidRPr="007541EB">
        <w:rPr>
          <w:sz w:val="28"/>
          <w:szCs w:val="28"/>
        </w:rPr>
        <w:softHyphen/>
        <w:t>номического роста, бюджетная политика в сфере инвести</w:t>
      </w:r>
      <w:r w:rsidRPr="007541EB">
        <w:rPr>
          <w:sz w:val="28"/>
          <w:szCs w:val="28"/>
        </w:rPr>
        <w:softHyphen/>
        <w:t>ций сводится, по сути, к нескольким расходным статьям, предусматривающим прямые государственные инвестиции. Нельзя не отметить и такую важную проблему, от ко</w:t>
      </w:r>
      <w:r w:rsidRPr="007541EB">
        <w:rPr>
          <w:sz w:val="28"/>
          <w:szCs w:val="28"/>
        </w:rPr>
        <w:softHyphen/>
        <w:t>торой напрямую зависит эффективность в целом расходной бюджетной политики, как рационализация системы разгра</w:t>
      </w:r>
      <w:r w:rsidRPr="007541EB">
        <w:rPr>
          <w:sz w:val="28"/>
          <w:szCs w:val="28"/>
        </w:rPr>
        <w:softHyphen/>
        <w:t>ничения расходных полномочий по уровням бюджетной си</w:t>
      </w:r>
      <w:r w:rsidRPr="007541EB">
        <w:rPr>
          <w:sz w:val="28"/>
          <w:szCs w:val="28"/>
        </w:rPr>
        <w:softHyphen/>
        <w:t xml:space="preserve">стемы. </w:t>
      </w:r>
    </w:p>
    <w:p w:rsidR="007541EB" w:rsidRPr="00A24A2B" w:rsidRDefault="00A24A2B" w:rsidP="00E356F2">
      <w:pPr>
        <w:spacing w:line="360" w:lineRule="auto"/>
        <w:ind w:firstLine="567"/>
        <w:jc w:val="both"/>
        <w:rPr>
          <w:b/>
          <w:sz w:val="28"/>
          <w:szCs w:val="28"/>
        </w:rPr>
      </w:pPr>
      <w:r>
        <w:rPr>
          <w:sz w:val="28"/>
          <w:szCs w:val="28"/>
        </w:rPr>
        <w:br w:type="page"/>
      </w:r>
      <w:r w:rsidRPr="00A24A2B">
        <w:rPr>
          <w:b/>
          <w:sz w:val="28"/>
          <w:szCs w:val="28"/>
        </w:rPr>
        <w:t xml:space="preserve">2 Анализ формирования расходной части бюджета в современных </w:t>
      </w:r>
      <w:r>
        <w:rPr>
          <w:b/>
          <w:sz w:val="28"/>
          <w:szCs w:val="28"/>
        </w:rPr>
        <w:t xml:space="preserve">                </w:t>
      </w:r>
      <w:r w:rsidRPr="00A24A2B">
        <w:rPr>
          <w:b/>
          <w:sz w:val="28"/>
          <w:szCs w:val="28"/>
        </w:rPr>
        <w:t>условиях</w:t>
      </w:r>
    </w:p>
    <w:p w:rsidR="00A24A2B" w:rsidRPr="00A24A2B" w:rsidRDefault="00A24A2B" w:rsidP="00E356F2">
      <w:pPr>
        <w:spacing w:line="360" w:lineRule="auto"/>
        <w:ind w:firstLine="567"/>
        <w:jc w:val="both"/>
        <w:rPr>
          <w:b/>
          <w:sz w:val="28"/>
          <w:szCs w:val="28"/>
        </w:rPr>
      </w:pPr>
    </w:p>
    <w:p w:rsidR="00A24A2B" w:rsidRPr="00A24A2B" w:rsidRDefault="00A24A2B" w:rsidP="00E356F2">
      <w:pPr>
        <w:spacing w:line="360" w:lineRule="auto"/>
        <w:ind w:firstLine="567"/>
        <w:jc w:val="both"/>
        <w:rPr>
          <w:b/>
          <w:sz w:val="28"/>
          <w:szCs w:val="28"/>
        </w:rPr>
      </w:pPr>
      <w:r w:rsidRPr="00A24A2B">
        <w:rPr>
          <w:b/>
          <w:sz w:val="28"/>
          <w:szCs w:val="28"/>
        </w:rPr>
        <w:t xml:space="preserve">2.1 Анализ и оценка процесса формирования расходной части </w:t>
      </w:r>
      <w:r>
        <w:rPr>
          <w:b/>
          <w:sz w:val="28"/>
          <w:szCs w:val="28"/>
        </w:rPr>
        <w:t xml:space="preserve">                         </w:t>
      </w:r>
      <w:r w:rsidRPr="00A24A2B">
        <w:rPr>
          <w:b/>
          <w:sz w:val="28"/>
          <w:szCs w:val="28"/>
        </w:rPr>
        <w:t>бюджета Республики Мордовия</w:t>
      </w:r>
    </w:p>
    <w:p w:rsidR="00A24A2B" w:rsidRPr="00775473" w:rsidRDefault="00A24A2B" w:rsidP="00775473">
      <w:pPr>
        <w:spacing w:line="360" w:lineRule="auto"/>
        <w:ind w:firstLine="567"/>
        <w:jc w:val="both"/>
        <w:rPr>
          <w:sz w:val="28"/>
          <w:szCs w:val="28"/>
        </w:rPr>
      </w:pPr>
    </w:p>
    <w:p w:rsidR="00775473" w:rsidRPr="00775473" w:rsidRDefault="00775473" w:rsidP="00775473">
      <w:pPr>
        <w:spacing w:line="360" w:lineRule="auto"/>
        <w:ind w:firstLine="567"/>
        <w:jc w:val="both"/>
        <w:rPr>
          <w:sz w:val="28"/>
          <w:szCs w:val="28"/>
        </w:rPr>
      </w:pPr>
      <w:r w:rsidRPr="00775473">
        <w:rPr>
          <w:sz w:val="28"/>
          <w:szCs w:val="28"/>
        </w:rPr>
        <w:t>Основные социально-экономические показатели свиде</w:t>
      </w:r>
      <w:r w:rsidRPr="00775473">
        <w:rPr>
          <w:sz w:val="28"/>
          <w:szCs w:val="28"/>
        </w:rPr>
        <w:softHyphen/>
        <w:t xml:space="preserve">тельствуют о достаточно благополучном положении </w:t>
      </w:r>
      <w:r w:rsidR="00A34143">
        <w:rPr>
          <w:sz w:val="28"/>
          <w:szCs w:val="28"/>
        </w:rPr>
        <w:t>Республики Мордовия</w:t>
      </w:r>
      <w:r w:rsidRPr="00775473">
        <w:rPr>
          <w:sz w:val="28"/>
          <w:szCs w:val="28"/>
        </w:rPr>
        <w:t xml:space="preserve"> по сравнению с </w:t>
      </w:r>
      <w:r w:rsidR="00A34143">
        <w:rPr>
          <w:sz w:val="28"/>
          <w:szCs w:val="28"/>
        </w:rPr>
        <w:t>соседними</w:t>
      </w:r>
      <w:r w:rsidRPr="00775473">
        <w:rPr>
          <w:sz w:val="28"/>
          <w:szCs w:val="28"/>
        </w:rPr>
        <w:t xml:space="preserve"> субъектами Рос</w:t>
      </w:r>
      <w:r w:rsidRPr="00775473">
        <w:rPr>
          <w:sz w:val="28"/>
          <w:szCs w:val="28"/>
        </w:rPr>
        <w:softHyphen/>
        <w:t>сийской Федерации.</w:t>
      </w:r>
    </w:p>
    <w:p w:rsidR="00A34143" w:rsidRDefault="00775473" w:rsidP="00775473">
      <w:pPr>
        <w:spacing w:line="360" w:lineRule="auto"/>
        <w:ind w:firstLine="567"/>
        <w:jc w:val="both"/>
        <w:rPr>
          <w:sz w:val="28"/>
          <w:szCs w:val="28"/>
        </w:rPr>
      </w:pPr>
      <w:r w:rsidRPr="00775473">
        <w:rPr>
          <w:sz w:val="28"/>
          <w:szCs w:val="28"/>
        </w:rPr>
        <w:t>По показателю среднедушевых денежных доходов на</w:t>
      </w:r>
      <w:r w:rsidRPr="00775473">
        <w:rPr>
          <w:sz w:val="28"/>
          <w:szCs w:val="28"/>
        </w:rPr>
        <w:softHyphen/>
        <w:t xml:space="preserve">селения она занимает </w:t>
      </w:r>
      <w:r w:rsidR="00A34143">
        <w:rPr>
          <w:sz w:val="28"/>
          <w:szCs w:val="28"/>
        </w:rPr>
        <w:t>29-е место из 89</w:t>
      </w:r>
      <w:r w:rsidRPr="00775473">
        <w:rPr>
          <w:sz w:val="28"/>
          <w:szCs w:val="28"/>
        </w:rPr>
        <w:t>. При этом величина прожиточного минимума несколько ниже среднего по стране показателя, что гово</w:t>
      </w:r>
      <w:r w:rsidRPr="00775473">
        <w:rPr>
          <w:sz w:val="28"/>
          <w:szCs w:val="28"/>
        </w:rPr>
        <w:softHyphen/>
        <w:t xml:space="preserve">рит о том, что реальные денежные доходы населения </w:t>
      </w:r>
      <w:r w:rsidR="00A34143">
        <w:rPr>
          <w:sz w:val="28"/>
          <w:szCs w:val="28"/>
        </w:rPr>
        <w:t>не</w:t>
      </w:r>
      <w:r w:rsidRPr="00775473">
        <w:rPr>
          <w:sz w:val="28"/>
          <w:szCs w:val="28"/>
        </w:rPr>
        <w:t>велики.</w:t>
      </w:r>
      <w:r w:rsidR="00A34143">
        <w:rPr>
          <w:sz w:val="28"/>
          <w:szCs w:val="28"/>
        </w:rPr>
        <w:t xml:space="preserve"> </w:t>
      </w:r>
      <w:r w:rsidRPr="00775473">
        <w:rPr>
          <w:sz w:val="28"/>
          <w:szCs w:val="28"/>
        </w:rPr>
        <w:t xml:space="preserve">По собственным доходам консолидированного бюджета </w:t>
      </w:r>
      <w:r w:rsidR="00A34143">
        <w:rPr>
          <w:sz w:val="28"/>
          <w:szCs w:val="28"/>
        </w:rPr>
        <w:t>республики</w:t>
      </w:r>
      <w:r w:rsidRPr="00775473">
        <w:rPr>
          <w:sz w:val="28"/>
          <w:szCs w:val="28"/>
        </w:rPr>
        <w:t xml:space="preserve"> на душу населения </w:t>
      </w:r>
      <w:r w:rsidR="00A34143">
        <w:rPr>
          <w:sz w:val="28"/>
          <w:szCs w:val="28"/>
        </w:rPr>
        <w:t>РМ находится на 29-м мес</w:t>
      </w:r>
      <w:r w:rsidRPr="00775473">
        <w:rPr>
          <w:sz w:val="28"/>
          <w:szCs w:val="28"/>
        </w:rPr>
        <w:t xml:space="preserve">те. </w:t>
      </w:r>
    </w:p>
    <w:p w:rsidR="00775473" w:rsidRPr="00775473" w:rsidRDefault="00775473" w:rsidP="00775473">
      <w:pPr>
        <w:spacing w:line="360" w:lineRule="auto"/>
        <w:ind w:firstLine="567"/>
        <w:jc w:val="both"/>
        <w:rPr>
          <w:sz w:val="28"/>
          <w:szCs w:val="28"/>
        </w:rPr>
      </w:pPr>
      <w:r w:rsidRPr="00775473">
        <w:rPr>
          <w:sz w:val="28"/>
          <w:szCs w:val="28"/>
        </w:rPr>
        <w:t xml:space="preserve">Как и в большинстве регионов Российской Федерации в </w:t>
      </w:r>
      <w:r w:rsidR="00A34143">
        <w:rPr>
          <w:sz w:val="28"/>
          <w:szCs w:val="28"/>
        </w:rPr>
        <w:t>Республике Мордовия</w:t>
      </w:r>
      <w:r w:rsidRPr="00775473">
        <w:rPr>
          <w:sz w:val="28"/>
          <w:szCs w:val="28"/>
        </w:rPr>
        <w:t xml:space="preserve"> большая часть расходов </w:t>
      </w:r>
      <w:r w:rsidR="00A34143">
        <w:rPr>
          <w:sz w:val="28"/>
          <w:szCs w:val="28"/>
        </w:rPr>
        <w:t>регионального</w:t>
      </w:r>
      <w:r w:rsidRPr="00775473">
        <w:rPr>
          <w:sz w:val="28"/>
          <w:szCs w:val="28"/>
        </w:rPr>
        <w:t xml:space="preserve"> и местных бюджетов финансируется за счет </w:t>
      </w:r>
      <w:r w:rsidR="00414C82">
        <w:rPr>
          <w:sz w:val="28"/>
          <w:szCs w:val="28"/>
        </w:rPr>
        <w:t>«</w:t>
      </w:r>
      <w:r w:rsidRPr="00775473">
        <w:rPr>
          <w:sz w:val="28"/>
          <w:szCs w:val="28"/>
        </w:rPr>
        <w:t>совместных</w:t>
      </w:r>
      <w:r w:rsidR="00414C82">
        <w:rPr>
          <w:sz w:val="28"/>
          <w:szCs w:val="28"/>
        </w:rPr>
        <w:t>»</w:t>
      </w:r>
      <w:r w:rsidRPr="00775473">
        <w:rPr>
          <w:sz w:val="28"/>
          <w:szCs w:val="28"/>
        </w:rPr>
        <w:t xml:space="preserve"> на</w:t>
      </w:r>
      <w:r w:rsidRPr="00775473">
        <w:rPr>
          <w:sz w:val="28"/>
          <w:szCs w:val="28"/>
        </w:rPr>
        <w:softHyphen/>
        <w:t>логов, распределяемых между федеральным и региональ</w:t>
      </w:r>
      <w:r w:rsidRPr="00775473">
        <w:rPr>
          <w:sz w:val="28"/>
          <w:szCs w:val="28"/>
        </w:rPr>
        <w:softHyphen/>
        <w:t>ными бюджетами, а далее между региональными и местны</w:t>
      </w:r>
      <w:r w:rsidRPr="00775473">
        <w:rPr>
          <w:sz w:val="28"/>
          <w:szCs w:val="28"/>
        </w:rPr>
        <w:softHyphen/>
        <w:t>ми бюджетами на долевой основе. Некоторая часть расхо</w:t>
      </w:r>
      <w:r w:rsidRPr="00775473">
        <w:rPr>
          <w:sz w:val="28"/>
          <w:szCs w:val="28"/>
        </w:rPr>
        <w:softHyphen/>
        <w:t>дов финансируется за счет безвозмездных перечислений, финансовой помощи и компенсаций из вышестоящих бюд</w:t>
      </w:r>
      <w:r w:rsidRPr="00775473">
        <w:rPr>
          <w:sz w:val="28"/>
          <w:szCs w:val="28"/>
        </w:rPr>
        <w:softHyphen/>
        <w:t>жетов.</w:t>
      </w:r>
    </w:p>
    <w:p w:rsidR="00775473" w:rsidRDefault="00775473" w:rsidP="00775473">
      <w:pPr>
        <w:spacing w:line="360" w:lineRule="auto"/>
        <w:ind w:firstLine="567"/>
        <w:jc w:val="both"/>
        <w:rPr>
          <w:sz w:val="28"/>
          <w:szCs w:val="28"/>
        </w:rPr>
      </w:pPr>
      <w:r w:rsidRPr="00775473">
        <w:rPr>
          <w:sz w:val="28"/>
          <w:szCs w:val="28"/>
        </w:rPr>
        <w:t>Доходы консолидированных бюджетов большинства ре</w:t>
      </w:r>
      <w:r w:rsidRPr="00775473">
        <w:rPr>
          <w:sz w:val="28"/>
          <w:szCs w:val="28"/>
        </w:rPr>
        <w:softHyphen/>
        <w:t>гионов Российской Федерации в основном формируются за счет отчислений от регулирующих федеральных налогов, поэтому нормативы отчислений, устанавливаемые на фе</w:t>
      </w:r>
      <w:r w:rsidRPr="00775473">
        <w:rPr>
          <w:sz w:val="28"/>
          <w:szCs w:val="28"/>
        </w:rPr>
        <w:softHyphen/>
        <w:t xml:space="preserve">деральном уровне, играют ключевую роль в определении бюджетной обеспеченности регионов. </w:t>
      </w:r>
    </w:p>
    <w:p w:rsidR="00775473" w:rsidRPr="00775473" w:rsidRDefault="00775473" w:rsidP="00775473">
      <w:pPr>
        <w:spacing w:line="360" w:lineRule="auto"/>
        <w:ind w:firstLine="567"/>
        <w:jc w:val="both"/>
        <w:rPr>
          <w:sz w:val="28"/>
          <w:szCs w:val="28"/>
        </w:rPr>
      </w:pPr>
      <w:r w:rsidRPr="00775473">
        <w:rPr>
          <w:sz w:val="28"/>
          <w:szCs w:val="28"/>
        </w:rPr>
        <w:t>В табл</w:t>
      </w:r>
      <w:r w:rsidR="00A34143">
        <w:rPr>
          <w:sz w:val="28"/>
          <w:szCs w:val="28"/>
        </w:rPr>
        <w:t>ице 2</w:t>
      </w:r>
      <w:r w:rsidRPr="00775473">
        <w:rPr>
          <w:sz w:val="28"/>
          <w:szCs w:val="28"/>
        </w:rPr>
        <w:t xml:space="preserve"> представлены данные о структуре расходов консолидированного бюджета </w:t>
      </w:r>
      <w:r w:rsidR="00A34143">
        <w:rPr>
          <w:sz w:val="28"/>
          <w:szCs w:val="28"/>
        </w:rPr>
        <w:t>Республики Мордовия</w:t>
      </w:r>
      <w:r w:rsidRPr="00775473">
        <w:rPr>
          <w:sz w:val="28"/>
          <w:szCs w:val="28"/>
        </w:rPr>
        <w:t xml:space="preserve"> в функ</w:t>
      </w:r>
      <w:r w:rsidRPr="00775473">
        <w:rPr>
          <w:sz w:val="28"/>
          <w:szCs w:val="28"/>
        </w:rPr>
        <w:softHyphen/>
        <w:t xml:space="preserve">циональной классификации по результатам исполнения бюджетов с </w:t>
      </w:r>
      <w:r>
        <w:rPr>
          <w:sz w:val="28"/>
          <w:szCs w:val="28"/>
        </w:rPr>
        <w:t>2005</w:t>
      </w:r>
      <w:r w:rsidRPr="00775473">
        <w:rPr>
          <w:sz w:val="28"/>
          <w:szCs w:val="28"/>
        </w:rPr>
        <w:t xml:space="preserve"> по </w:t>
      </w:r>
      <w:r>
        <w:rPr>
          <w:sz w:val="28"/>
          <w:szCs w:val="28"/>
        </w:rPr>
        <w:t>2007</w:t>
      </w:r>
      <w:r w:rsidRPr="00775473">
        <w:rPr>
          <w:sz w:val="28"/>
          <w:szCs w:val="28"/>
        </w:rPr>
        <w:t xml:space="preserve"> г.</w:t>
      </w:r>
    </w:p>
    <w:p w:rsidR="00775473" w:rsidRPr="00775473" w:rsidRDefault="00A34143" w:rsidP="00A34143">
      <w:pPr>
        <w:spacing w:line="360" w:lineRule="auto"/>
        <w:jc w:val="both"/>
        <w:rPr>
          <w:sz w:val="28"/>
          <w:szCs w:val="28"/>
        </w:rPr>
      </w:pPr>
      <w:r>
        <w:rPr>
          <w:sz w:val="28"/>
          <w:szCs w:val="28"/>
        </w:rPr>
        <w:t xml:space="preserve">Таблица 2 – </w:t>
      </w:r>
      <w:r w:rsidR="00775473" w:rsidRPr="00775473">
        <w:rPr>
          <w:sz w:val="28"/>
          <w:szCs w:val="28"/>
        </w:rPr>
        <w:t xml:space="preserve">Структура расходов консолидированного бюджета </w:t>
      </w:r>
      <w:r>
        <w:rPr>
          <w:sz w:val="28"/>
          <w:szCs w:val="28"/>
        </w:rPr>
        <w:t>Республики Мордовия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850"/>
        <w:gridCol w:w="851"/>
        <w:gridCol w:w="850"/>
        <w:gridCol w:w="851"/>
        <w:gridCol w:w="850"/>
        <w:gridCol w:w="851"/>
      </w:tblGrid>
      <w:tr w:rsidR="00A34143" w:rsidRPr="00775473">
        <w:trPr>
          <w:trHeight w:val="51"/>
        </w:trPr>
        <w:tc>
          <w:tcPr>
            <w:tcW w:w="4253" w:type="dxa"/>
            <w:vMerge w:val="restart"/>
            <w:vAlign w:val="center"/>
          </w:tcPr>
          <w:p w:rsidR="00A34143" w:rsidRPr="00A34143" w:rsidRDefault="00A34143" w:rsidP="0047657F">
            <w:pPr>
              <w:jc w:val="center"/>
            </w:pPr>
            <w:r w:rsidRPr="00A34143">
              <w:t>Наименование статей расходов консолидированного регио</w:t>
            </w:r>
            <w:r w:rsidRPr="00A34143">
              <w:softHyphen/>
              <w:t>нального бюджета</w:t>
            </w:r>
          </w:p>
        </w:tc>
        <w:tc>
          <w:tcPr>
            <w:tcW w:w="1701" w:type="dxa"/>
            <w:gridSpan w:val="2"/>
            <w:vAlign w:val="center"/>
          </w:tcPr>
          <w:p w:rsidR="00A34143" w:rsidRPr="00A34143" w:rsidRDefault="00A34143" w:rsidP="0047657F">
            <w:pPr>
              <w:jc w:val="center"/>
            </w:pPr>
            <w:r w:rsidRPr="00A34143">
              <w:t>2005 год</w:t>
            </w:r>
          </w:p>
        </w:tc>
        <w:tc>
          <w:tcPr>
            <w:tcW w:w="1701" w:type="dxa"/>
            <w:gridSpan w:val="2"/>
            <w:vAlign w:val="center"/>
          </w:tcPr>
          <w:p w:rsidR="00A34143" w:rsidRPr="00A34143" w:rsidRDefault="00A34143" w:rsidP="0047657F">
            <w:pPr>
              <w:jc w:val="center"/>
            </w:pPr>
            <w:r w:rsidRPr="00A34143">
              <w:t>2006 год</w:t>
            </w:r>
          </w:p>
        </w:tc>
        <w:tc>
          <w:tcPr>
            <w:tcW w:w="1701" w:type="dxa"/>
            <w:gridSpan w:val="2"/>
            <w:vAlign w:val="center"/>
          </w:tcPr>
          <w:p w:rsidR="00A34143" w:rsidRPr="00A34143" w:rsidRDefault="00A34143" w:rsidP="0047657F">
            <w:pPr>
              <w:jc w:val="center"/>
            </w:pPr>
            <w:r w:rsidRPr="00A34143">
              <w:t>2007 год</w:t>
            </w:r>
          </w:p>
        </w:tc>
      </w:tr>
      <w:tr w:rsidR="00A34143" w:rsidRPr="00775473">
        <w:trPr>
          <w:trHeight w:val="304"/>
        </w:trPr>
        <w:tc>
          <w:tcPr>
            <w:tcW w:w="4253" w:type="dxa"/>
            <w:vMerge/>
          </w:tcPr>
          <w:p w:rsidR="00A34143" w:rsidRPr="00A34143" w:rsidRDefault="00A34143" w:rsidP="00A34143">
            <w:pPr>
              <w:jc w:val="both"/>
            </w:pPr>
          </w:p>
        </w:tc>
        <w:tc>
          <w:tcPr>
            <w:tcW w:w="850" w:type="dxa"/>
            <w:vAlign w:val="center"/>
          </w:tcPr>
          <w:p w:rsidR="00A34143" w:rsidRPr="00A34143" w:rsidRDefault="00A34143" w:rsidP="0047657F">
            <w:pPr>
              <w:jc w:val="center"/>
            </w:pPr>
            <w:r w:rsidRPr="00A34143">
              <w:t>млрд. руб.</w:t>
            </w:r>
          </w:p>
        </w:tc>
        <w:tc>
          <w:tcPr>
            <w:tcW w:w="851" w:type="dxa"/>
            <w:vAlign w:val="center"/>
          </w:tcPr>
          <w:p w:rsidR="0047657F" w:rsidRDefault="00A34143" w:rsidP="0047657F">
            <w:pPr>
              <w:jc w:val="center"/>
            </w:pPr>
            <w:r w:rsidRPr="00A34143">
              <w:t xml:space="preserve">доля </w:t>
            </w:r>
          </w:p>
          <w:p w:rsidR="00A34143" w:rsidRPr="00A34143" w:rsidRDefault="00A34143" w:rsidP="0047657F">
            <w:pPr>
              <w:jc w:val="center"/>
            </w:pPr>
            <w:r w:rsidRPr="00A34143">
              <w:t>в</w:t>
            </w:r>
            <w:r>
              <w:t xml:space="preserve"> </w:t>
            </w:r>
            <w:r w:rsidRPr="00A34143">
              <w:t>%</w:t>
            </w:r>
          </w:p>
        </w:tc>
        <w:tc>
          <w:tcPr>
            <w:tcW w:w="850" w:type="dxa"/>
            <w:vAlign w:val="center"/>
          </w:tcPr>
          <w:p w:rsidR="00A34143" w:rsidRPr="00A34143" w:rsidRDefault="00A34143" w:rsidP="0047657F">
            <w:pPr>
              <w:jc w:val="center"/>
            </w:pPr>
            <w:r w:rsidRPr="00A34143">
              <w:t>млн. руб.</w:t>
            </w:r>
          </w:p>
        </w:tc>
        <w:tc>
          <w:tcPr>
            <w:tcW w:w="851" w:type="dxa"/>
            <w:vAlign w:val="center"/>
          </w:tcPr>
          <w:p w:rsidR="0047657F" w:rsidRDefault="00A34143" w:rsidP="0047657F">
            <w:pPr>
              <w:jc w:val="center"/>
            </w:pPr>
            <w:r w:rsidRPr="00A34143">
              <w:t xml:space="preserve">доля </w:t>
            </w:r>
          </w:p>
          <w:p w:rsidR="00A34143" w:rsidRPr="00A34143" w:rsidRDefault="00A34143" w:rsidP="0047657F">
            <w:pPr>
              <w:jc w:val="center"/>
            </w:pPr>
            <w:r w:rsidRPr="00A34143">
              <w:t>в</w:t>
            </w:r>
            <w:r>
              <w:t xml:space="preserve"> </w:t>
            </w:r>
            <w:r w:rsidRPr="00A34143">
              <w:t>%</w:t>
            </w:r>
          </w:p>
        </w:tc>
        <w:tc>
          <w:tcPr>
            <w:tcW w:w="850" w:type="dxa"/>
            <w:vAlign w:val="center"/>
          </w:tcPr>
          <w:p w:rsidR="00A34143" w:rsidRPr="00A34143" w:rsidRDefault="00A34143" w:rsidP="0047657F">
            <w:pPr>
              <w:jc w:val="center"/>
            </w:pPr>
            <w:r w:rsidRPr="00A34143">
              <w:t>млн. руб.</w:t>
            </w:r>
          </w:p>
        </w:tc>
        <w:tc>
          <w:tcPr>
            <w:tcW w:w="851" w:type="dxa"/>
            <w:vAlign w:val="center"/>
          </w:tcPr>
          <w:p w:rsidR="0047657F" w:rsidRDefault="00A34143" w:rsidP="0047657F">
            <w:pPr>
              <w:jc w:val="center"/>
            </w:pPr>
            <w:r w:rsidRPr="00A34143">
              <w:t xml:space="preserve">доля </w:t>
            </w:r>
          </w:p>
          <w:p w:rsidR="00A34143" w:rsidRPr="00A34143" w:rsidRDefault="00A34143" w:rsidP="0047657F">
            <w:pPr>
              <w:jc w:val="center"/>
            </w:pPr>
            <w:r w:rsidRPr="00A34143">
              <w:t>в</w:t>
            </w:r>
            <w:r>
              <w:t xml:space="preserve"> </w:t>
            </w:r>
            <w:r w:rsidRPr="00A34143">
              <w:t>%</w:t>
            </w:r>
          </w:p>
        </w:tc>
      </w:tr>
      <w:tr w:rsidR="00775473" w:rsidRPr="00775473">
        <w:trPr>
          <w:trHeight w:val="156"/>
        </w:trPr>
        <w:tc>
          <w:tcPr>
            <w:tcW w:w="4253" w:type="dxa"/>
          </w:tcPr>
          <w:p w:rsidR="00775473" w:rsidRPr="00A34143" w:rsidRDefault="00775473" w:rsidP="00A34143">
            <w:pPr>
              <w:jc w:val="both"/>
            </w:pPr>
            <w:r w:rsidRPr="00A34143">
              <w:t>Государственной управление и местное самоуправление</w:t>
            </w:r>
          </w:p>
        </w:tc>
        <w:tc>
          <w:tcPr>
            <w:tcW w:w="850" w:type="dxa"/>
            <w:vAlign w:val="center"/>
          </w:tcPr>
          <w:p w:rsidR="00775473" w:rsidRPr="00A34143" w:rsidRDefault="00775473" w:rsidP="0047657F">
            <w:pPr>
              <w:jc w:val="center"/>
            </w:pPr>
            <w:r w:rsidRPr="00A34143">
              <w:t>479,1</w:t>
            </w:r>
          </w:p>
        </w:tc>
        <w:tc>
          <w:tcPr>
            <w:tcW w:w="851" w:type="dxa"/>
            <w:vAlign w:val="center"/>
          </w:tcPr>
          <w:p w:rsidR="00775473" w:rsidRPr="00A34143" w:rsidRDefault="00775473" w:rsidP="0047657F">
            <w:pPr>
              <w:jc w:val="center"/>
            </w:pPr>
            <w:r w:rsidRPr="00A34143">
              <w:t>8,1</w:t>
            </w:r>
          </w:p>
        </w:tc>
        <w:tc>
          <w:tcPr>
            <w:tcW w:w="850" w:type="dxa"/>
            <w:vAlign w:val="center"/>
          </w:tcPr>
          <w:p w:rsidR="00775473" w:rsidRPr="00A34143" w:rsidRDefault="00775473" w:rsidP="0047657F">
            <w:pPr>
              <w:jc w:val="center"/>
            </w:pPr>
            <w:r w:rsidRPr="00A34143">
              <w:t>571,3</w:t>
            </w:r>
          </w:p>
        </w:tc>
        <w:tc>
          <w:tcPr>
            <w:tcW w:w="851" w:type="dxa"/>
            <w:vAlign w:val="center"/>
          </w:tcPr>
          <w:p w:rsidR="00775473" w:rsidRPr="00A34143" w:rsidRDefault="00775473" w:rsidP="0047657F">
            <w:pPr>
              <w:jc w:val="center"/>
            </w:pPr>
            <w:r w:rsidRPr="00A34143">
              <w:t>10,5</w:t>
            </w:r>
          </w:p>
        </w:tc>
        <w:tc>
          <w:tcPr>
            <w:tcW w:w="850" w:type="dxa"/>
            <w:vAlign w:val="center"/>
          </w:tcPr>
          <w:p w:rsidR="00775473" w:rsidRPr="00A34143" w:rsidRDefault="00775473" w:rsidP="0047657F">
            <w:pPr>
              <w:jc w:val="center"/>
            </w:pPr>
            <w:r w:rsidRPr="00A34143">
              <w:t>771,5</w:t>
            </w:r>
          </w:p>
        </w:tc>
        <w:tc>
          <w:tcPr>
            <w:tcW w:w="851" w:type="dxa"/>
            <w:vAlign w:val="center"/>
          </w:tcPr>
          <w:p w:rsidR="00775473" w:rsidRPr="00A34143" w:rsidRDefault="00775473" w:rsidP="0047657F">
            <w:pPr>
              <w:jc w:val="center"/>
            </w:pPr>
            <w:r w:rsidRPr="00A34143">
              <w:t>9,6</w:t>
            </w:r>
          </w:p>
        </w:tc>
      </w:tr>
      <w:tr w:rsidR="00775473" w:rsidRPr="00775473">
        <w:trPr>
          <w:trHeight w:val="51"/>
        </w:trPr>
        <w:tc>
          <w:tcPr>
            <w:tcW w:w="4253" w:type="dxa"/>
          </w:tcPr>
          <w:p w:rsidR="00775473" w:rsidRPr="00A34143" w:rsidRDefault="00775473" w:rsidP="00A34143">
            <w:pPr>
              <w:jc w:val="both"/>
            </w:pPr>
            <w:r w:rsidRPr="00A34143">
              <w:t>Правоохранительная деятель</w:t>
            </w:r>
            <w:r w:rsidRPr="00A34143">
              <w:softHyphen/>
              <w:t>ность</w:t>
            </w:r>
          </w:p>
        </w:tc>
        <w:tc>
          <w:tcPr>
            <w:tcW w:w="850" w:type="dxa"/>
            <w:vAlign w:val="center"/>
          </w:tcPr>
          <w:p w:rsidR="00775473" w:rsidRPr="00A34143" w:rsidRDefault="00775473" w:rsidP="0047657F">
            <w:pPr>
              <w:jc w:val="center"/>
            </w:pPr>
            <w:r w:rsidRPr="00A34143">
              <w:t>189,2</w:t>
            </w:r>
          </w:p>
        </w:tc>
        <w:tc>
          <w:tcPr>
            <w:tcW w:w="851" w:type="dxa"/>
            <w:vAlign w:val="center"/>
          </w:tcPr>
          <w:p w:rsidR="00775473" w:rsidRPr="00A34143" w:rsidRDefault="00775473" w:rsidP="0047657F">
            <w:pPr>
              <w:jc w:val="center"/>
            </w:pPr>
            <w:r w:rsidRPr="00A34143">
              <w:t>3,1</w:t>
            </w:r>
          </w:p>
        </w:tc>
        <w:tc>
          <w:tcPr>
            <w:tcW w:w="850" w:type="dxa"/>
            <w:vAlign w:val="center"/>
          </w:tcPr>
          <w:p w:rsidR="00775473" w:rsidRPr="00A34143" w:rsidRDefault="00775473" w:rsidP="0047657F">
            <w:pPr>
              <w:jc w:val="center"/>
            </w:pPr>
            <w:r w:rsidRPr="00A34143">
              <w:t>160,3</w:t>
            </w:r>
          </w:p>
        </w:tc>
        <w:tc>
          <w:tcPr>
            <w:tcW w:w="851" w:type="dxa"/>
            <w:vAlign w:val="center"/>
          </w:tcPr>
          <w:p w:rsidR="00775473" w:rsidRPr="00A34143" w:rsidRDefault="00775473" w:rsidP="0047657F">
            <w:pPr>
              <w:jc w:val="center"/>
            </w:pPr>
            <w:r w:rsidRPr="00A34143">
              <w:t>2,9</w:t>
            </w:r>
          </w:p>
        </w:tc>
        <w:tc>
          <w:tcPr>
            <w:tcW w:w="850" w:type="dxa"/>
            <w:vAlign w:val="center"/>
          </w:tcPr>
          <w:p w:rsidR="00775473" w:rsidRPr="00A34143" w:rsidRDefault="00775473" w:rsidP="0047657F">
            <w:pPr>
              <w:jc w:val="center"/>
            </w:pPr>
            <w:r w:rsidRPr="00A34143">
              <w:t>273,3</w:t>
            </w:r>
          </w:p>
        </w:tc>
        <w:tc>
          <w:tcPr>
            <w:tcW w:w="851" w:type="dxa"/>
            <w:vAlign w:val="center"/>
          </w:tcPr>
          <w:p w:rsidR="00775473" w:rsidRPr="00A34143" w:rsidRDefault="00775473" w:rsidP="0047657F">
            <w:pPr>
              <w:jc w:val="center"/>
            </w:pPr>
            <w:r w:rsidRPr="00A34143">
              <w:t>3,4</w:t>
            </w:r>
          </w:p>
        </w:tc>
      </w:tr>
      <w:tr w:rsidR="00775473" w:rsidRPr="00775473">
        <w:trPr>
          <w:trHeight w:val="167"/>
        </w:trPr>
        <w:tc>
          <w:tcPr>
            <w:tcW w:w="4253" w:type="dxa"/>
          </w:tcPr>
          <w:p w:rsidR="00775473" w:rsidRPr="00A34143" w:rsidRDefault="00775473" w:rsidP="00A34143">
            <w:pPr>
              <w:jc w:val="both"/>
            </w:pPr>
            <w:r w:rsidRPr="00A34143">
              <w:t>Промышленность энергетика и строительство</w:t>
            </w:r>
          </w:p>
        </w:tc>
        <w:tc>
          <w:tcPr>
            <w:tcW w:w="850" w:type="dxa"/>
            <w:vAlign w:val="center"/>
          </w:tcPr>
          <w:p w:rsidR="00775473" w:rsidRPr="00A34143" w:rsidRDefault="00775473" w:rsidP="0047657F">
            <w:pPr>
              <w:jc w:val="center"/>
            </w:pPr>
            <w:r w:rsidRPr="00A34143">
              <w:t>256,1</w:t>
            </w:r>
          </w:p>
        </w:tc>
        <w:tc>
          <w:tcPr>
            <w:tcW w:w="851" w:type="dxa"/>
            <w:vAlign w:val="center"/>
          </w:tcPr>
          <w:p w:rsidR="00775473" w:rsidRPr="00A34143" w:rsidRDefault="00775473" w:rsidP="0047657F">
            <w:pPr>
              <w:jc w:val="center"/>
            </w:pPr>
            <w:r w:rsidRPr="00A34143">
              <w:t>4,2</w:t>
            </w:r>
          </w:p>
        </w:tc>
        <w:tc>
          <w:tcPr>
            <w:tcW w:w="850" w:type="dxa"/>
            <w:vAlign w:val="center"/>
          </w:tcPr>
          <w:p w:rsidR="00775473" w:rsidRPr="00A34143" w:rsidRDefault="00775473" w:rsidP="0047657F">
            <w:pPr>
              <w:jc w:val="center"/>
            </w:pPr>
            <w:r w:rsidRPr="00A34143">
              <w:t>430,1</w:t>
            </w:r>
          </w:p>
        </w:tc>
        <w:tc>
          <w:tcPr>
            <w:tcW w:w="851" w:type="dxa"/>
            <w:vAlign w:val="center"/>
          </w:tcPr>
          <w:p w:rsidR="00775473" w:rsidRPr="00A34143" w:rsidRDefault="00775473" w:rsidP="0047657F">
            <w:pPr>
              <w:jc w:val="center"/>
            </w:pPr>
            <w:r w:rsidRPr="00A34143">
              <w:t>7,9</w:t>
            </w:r>
          </w:p>
        </w:tc>
        <w:tc>
          <w:tcPr>
            <w:tcW w:w="850" w:type="dxa"/>
            <w:vAlign w:val="center"/>
          </w:tcPr>
          <w:p w:rsidR="00775473" w:rsidRPr="00A34143" w:rsidRDefault="00775473" w:rsidP="0047657F">
            <w:pPr>
              <w:jc w:val="center"/>
            </w:pPr>
            <w:r w:rsidRPr="00A34143">
              <w:t>284,8</w:t>
            </w:r>
          </w:p>
        </w:tc>
        <w:tc>
          <w:tcPr>
            <w:tcW w:w="851" w:type="dxa"/>
            <w:vAlign w:val="center"/>
          </w:tcPr>
          <w:p w:rsidR="00775473" w:rsidRPr="00A34143" w:rsidRDefault="00775473" w:rsidP="0047657F">
            <w:pPr>
              <w:jc w:val="center"/>
            </w:pPr>
            <w:r w:rsidRPr="00A34143">
              <w:t>3,56</w:t>
            </w:r>
          </w:p>
        </w:tc>
      </w:tr>
      <w:tr w:rsidR="00775473" w:rsidRPr="00775473">
        <w:trPr>
          <w:trHeight w:val="51"/>
        </w:trPr>
        <w:tc>
          <w:tcPr>
            <w:tcW w:w="4253" w:type="dxa"/>
          </w:tcPr>
          <w:p w:rsidR="00775473" w:rsidRPr="00A34143" w:rsidRDefault="00775473" w:rsidP="00A34143">
            <w:pPr>
              <w:jc w:val="both"/>
            </w:pPr>
            <w:r w:rsidRPr="00A34143">
              <w:t>Сельское хозяйство и рыбо</w:t>
            </w:r>
            <w:r w:rsidRPr="00A34143">
              <w:softHyphen/>
              <w:t>ловство</w:t>
            </w:r>
          </w:p>
        </w:tc>
        <w:tc>
          <w:tcPr>
            <w:tcW w:w="850" w:type="dxa"/>
            <w:vAlign w:val="center"/>
          </w:tcPr>
          <w:p w:rsidR="00775473" w:rsidRPr="00A34143" w:rsidRDefault="00775473" w:rsidP="0047657F">
            <w:pPr>
              <w:jc w:val="center"/>
            </w:pPr>
            <w:r w:rsidRPr="00A34143">
              <w:t>576,0</w:t>
            </w:r>
          </w:p>
        </w:tc>
        <w:tc>
          <w:tcPr>
            <w:tcW w:w="851" w:type="dxa"/>
            <w:vAlign w:val="center"/>
          </w:tcPr>
          <w:p w:rsidR="00775473" w:rsidRPr="00A34143" w:rsidRDefault="00775473" w:rsidP="0047657F">
            <w:pPr>
              <w:jc w:val="center"/>
            </w:pPr>
            <w:r w:rsidRPr="00A34143">
              <w:t>9,4</w:t>
            </w:r>
          </w:p>
        </w:tc>
        <w:tc>
          <w:tcPr>
            <w:tcW w:w="850" w:type="dxa"/>
            <w:vAlign w:val="center"/>
          </w:tcPr>
          <w:p w:rsidR="00775473" w:rsidRPr="00A34143" w:rsidRDefault="00775473" w:rsidP="0047657F">
            <w:pPr>
              <w:jc w:val="center"/>
            </w:pPr>
            <w:r w:rsidRPr="00A34143">
              <w:t>517,6</w:t>
            </w:r>
          </w:p>
        </w:tc>
        <w:tc>
          <w:tcPr>
            <w:tcW w:w="851" w:type="dxa"/>
            <w:vAlign w:val="center"/>
          </w:tcPr>
          <w:p w:rsidR="00775473" w:rsidRPr="00A34143" w:rsidRDefault="00775473" w:rsidP="0047657F">
            <w:pPr>
              <w:jc w:val="center"/>
            </w:pPr>
            <w:r w:rsidRPr="00A34143">
              <w:t>9,5</w:t>
            </w:r>
          </w:p>
        </w:tc>
        <w:tc>
          <w:tcPr>
            <w:tcW w:w="850" w:type="dxa"/>
            <w:vAlign w:val="center"/>
          </w:tcPr>
          <w:p w:rsidR="00775473" w:rsidRPr="00A34143" w:rsidRDefault="00775473" w:rsidP="0047657F">
            <w:pPr>
              <w:jc w:val="center"/>
            </w:pPr>
            <w:r w:rsidRPr="00A34143">
              <w:t>705,1</w:t>
            </w:r>
          </w:p>
        </w:tc>
        <w:tc>
          <w:tcPr>
            <w:tcW w:w="851" w:type="dxa"/>
            <w:vAlign w:val="center"/>
          </w:tcPr>
          <w:p w:rsidR="00775473" w:rsidRPr="00A34143" w:rsidRDefault="00775473" w:rsidP="0047657F">
            <w:pPr>
              <w:jc w:val="center"/>
            </w:pPr>
            <w:r w:rsidRPr="00A34143">
              <w:t>8,8</w:t>
            </w:r>
          </w:p>
        </w:tc>
      </w:tr>
      <w:tr w:rsidR="00775473" w:rsidRPr="00775473">
        <w:trPr>
          <w:trHeight w:val="166"/>
        </w:trPr>
        <w:tc>
          <w:tcPr>
            <w:tcW w:w="4253" w:type="dxa"/>
          </w:tcPr>
          <w:p w:rsidR="00775473" w:rsidRPr="00A34143" w:rsidRDefault="00775473" w:rsidP="00A34143">
            <w:pPr>
              <w:jc w:val="both"/>
            </w:pPr>
            <w:r w:rsidRPr="00A34143">
              <w:t>Транспорт, дорожное хозяйст</w:t>
            </w:r>
            <w:r w:rsidRPr="00A34143">
              <w:softHyphen/>
              <w:t>во, связь</w:t>
            </w:r>
          </w:p>
        </w:tc>
        <w:tc>
          <w:tcPr>
            <w:tcW w:w="850" w:type="dxa"/>
            <w:vAlign w:val="center"/>
          </w:tcPr>
          <w:p w:rsidR="00775473" w:rsidRPr="00A34143" w:rsidRDefault="00775473" w:rsidP="0047657F">
            <w:pPr>
              <w:jc w:val="center"/>
            </w:pPr>
            <w:r w:rsidRPr="00A34143">
              <w:t>150,3</w:t>
            </w:r>
          </w:p>
        </w:tc>
        <w:tc>
          <w:tcPr>
            <w:tcW w:w="851" w:type="dxa"/>
            <w:vAlign w:val="center"/>
          </w:tcPr>
          <w:p w:rsidR="00775473" w:rsidRPr="00A34143" w:rsidRDefault="00775473" w:rsidP="0047657F">
            <w:pPr>
              <w:jc w:val="center"/>
            </w:pPr>
            <w:r w:rsidRPr="00A34143">
              <w:t>2,5</w:t>
            </w:r>
          </w:p>
        </w:tc>
        <w:tc>
          <w:tcPr>
            <w:tcW w:w="850" w:type="dxa"/>
            <w:vAlign w:val="center"/>
          </w:tcPr>
          <w:p w:rsidR="00775473" w:rsidRPr="00A34143" w:rsidRDefault="00775473" w:rsidP="0047657F">
            <w:pPr>
              <w:jc w:val="center"/>
            </w:pPr>
            <w:r w:rsidRPr="00A34143">
              <w:t>125,5</w:t>
            </w:r>
          </w:p>
        </w:tc>
        <w:tc>
          <w:tcPr>
            <w:tcW w:w="851" w:type="dxa"/>
            <w:vAlign w:val="center"/>
          </w:tcPr>
          <w:p w:rsidR="00775473" w:rsidRPr="00A34143" w:rsidRDefault="00775473" w:rsidP="0047657F">
            <w:pPr>
              <w:jc w:val="center"/>
            </w:pPr>
            <w:r w:rsidRPr="00A34143">
              <w:t>2,3</w:t>
            </w:r>
          </w:p>
        </w:tc>
        <w:tc>
          <w:tcPr>
            <w:tcW w:w="850" w:type="dxa"/>
            <w:vAlign w:val="center"/>
          </w:tcPr>
          <w:p w:rsidR="00775473" w:rsidRPr="00A34143" w:rsidRDefault="00775473" w:rsidP="0047657F">
            <w:pPr>
              <w:jc w:val="center"/>
            </w:pPr>
            <w:r w:rsidRPr="00A34143">
              <w:t>312,6</w:t>
            </w:r>
          </w:p>
        </w:tc>
        <w:tc>
          <w:tcPr>
            <w:tcW w:w="851" w:type="dxa"/>
            <w:vAlign w:val="center"/>
          </w:tcPr>
          <w:p w:rsidR="00775473" w:rsidRPr="00A34143" w:rsidRDefault="00775473" w:rsidP="0047657F">
            <w:pPr>
              <w:jc w:val="center"/>
            </w:pPr>
            <w:r w:rsidRPr="00A34143">
              <w:t>3,9</w:t>
            </w:r>
          </w:p>
        </w:tc>
      </w:tr>
      <w:tr w:rsidR="00775473" w:rsidRPr="00775473">
        <w:trPr>
          <w:trHeight w:val="170"/>
        </w:trPr>
        <w:tc>
          <w:tcPr>
            <w:tcW w:w="4253" w:type="dxa"/>
          </w:tcPr>
          <w:p w:rsidR="00775473" w:rsidRPr="00A34143" w:rsidRDefault="00775473" w:rsidP="00A34143">
            <w:pPr>
              <w:jc w:val="both"/>
            </w:pPr>
            <w:r w:rsidRPr="00A34143">
              <w:t>Жилищно-коммунальное хо</w:t>
            </w:r>
            <w:r w:rsidRPr="00A34143">
              <w:softHyphen/>
              <w:t>зяйство</w:t>
            </w:r>
          </w:p>
        </w:tc>
        <w:tc>
          <w:tcPr>
            <w:tcW w:w="850" w:type="dxa"/>
            <w:vAlign w:val="center"/>
          </w:tcPr>
          <w:p w:rsidR="00775473" w:rsidRPr="00A34143" w:rsidRDefault="00775473" w:rsidP="0047657F">
            <w:pPr>
              <w:jc w:val="center"/>
            </w:pPr>
            <w:r w:rsidRPr="00A34143">
              <w:t>1</w:t>
            </w:r>
            <w:r w:rsidR="0047657F">
              <w:t xml:space="preserve"> </w:t>
            </w:r>
            <w:r w:rsidRPr="00A34143">
              <w:t>033,1</w:t>
            </w:r>
          </w:p>
        </w:tc>
        <w:tc>
          <w:tcPr>
            <w:tcW w:w="851" w:type="dxa"/>
            <w:vAlign w:val="center"/>
          </w:tcPr>
          <w:p w:rsidR="00775473" w:rsidRPr="00A34143" w:rsidRDefault="00775473" w:rsidP="0047657F">
            <w:pPr>
              <w:jc w:val="center"/>
            </w:pPr>
            <w:r w:rsidRPr="00A34143">
              <w:t>16,9</w:t>
            </w:r>
          </w:p>
        </w:tc>
        <w:tc>
          <w:tcPr>
            <w:tcW w:w="850" w:type="dxa"/>
            <w:vAlign w:val="center"/>
          </w:tcPr>
          <w:p w:rsidR="00775473" w:rsidRPr="00A34143" w:rsidRDefault="00775473" w:rsidP="0047657F">
            <w:pPr>
              <w:jc w:val="center"/>
            </w:pPr>
            <w:r w:rsidRPr="00A34143">
              <w:t>723,2</w:t>
            </w:r>
          </w:p>
        </w:tc>
        <w:tc>
          <w:tcPr>
            <w:tcW w:w="851" w:type="dxa"/>
            <w:vAlign w:val="center"/>
          </w:tcPr>
          <w:p w:rsidR="00775473" w:rsidRPr="00A34143" w:rsidRDefault="00775473" w:rsidP="0047657F">
            <w:pPr>
              <w:jc w:val="center"/>
            </w:pPr>
            <w:r w:rsidRPr="00A34143">
              <w:t>13,3</w:t>
            </w:r>
          </w:p>
        </w:tc>
        <w:tc>
          <w:tcPr>
            <w:tcW w:w="850" w:type="dxa"/>
            <w:vAlign w:val="center"/>
          </w:tcPr>
          <w:p w:rsidR="00775473" w:rsidRPr="00A34143" w:rsidRDefault="00775473" w:rsidP="0047657F">
            <w:pPr>
              <w:jc w:val="center"/>
            </w:pPr>
            <w:r w:rsidRPr="00A34143">
              <w:t>1</w:t>
            </w:r>
            <w:r w:rsidR="0047657F">
              <w:t xml:space="preserve"> </w:t>
            </w:r>
            <w:r w:rsidRPr="00A34143">
              <w:t>144,2</w:t>
            </w:r>
          </w:p>
        </w:tc>
        <w:tc>
          <w:tcPr>
            <w:tcW w:w="851" w:type="dxa"/>
            <w:vAlign w:val="center"/>
          </w:tcPr>
          <w:p w:rsidR="00775473" w:rsidRPr="00A34143" w:rsidRDefault="00775473" w:rsidP="0047657F">
            <w:pPr>
              <w:jc w:val="center"/>
            </w:pPr>
            <w:r w:rsidRPr="00A34143">
              <w:t>14,3</w:t>
            </w:r>
          </w:p>
        </w:tc>
      </w:tr>
      <w:tr w:rsidR="00775473" w:rsidRPr="00775473">
        <w:trPr>
          <w:trHeight w:val="51"/>
        </w:trPr>
        <w:tc>
          <w:tcPr>
            <w:tcW w:w="4253" w:type="dxa"/>
          </w:tcPr>
          <w:p w:rsidR="00775473" w:rsidRPr="00A34143" w:rsidRDefault="00775473" w:rsidP="00A34143">
            <w:pPr>
              <w:jc w:val="both"/>
            </w:pPr>
            <w:r w:rsidRPr="00A34143">
              <w:t>Образование</w:t>
            </w:r>
          </w:p>
        </w:tc>
        <w:tc>
          <w:tcPr>
            <w:tcW w:w="850" w:type="dxa"/>
            <w:vAlign w:val="center"/>
          </w:tcPr>
          <w:p w:rsidR="00775473" w:rsidRPr="00A34143" w:rsidRDefault="00775473" w:rsidP="0047657F">
            <w:pPr>
              <w:jc w:val="center"/>
            </w:pPr>
            <w:r w:rsidRPr="00A34143">
              <w:t>1</w:t>
            </w:r>
            <w:r w:rsidR="0047657F">
              <w:t xml:space="preserve"> </w:t>
            </w:r>
            <w:r w:rsidRPr="00A34143">
              <w:t>076,7</w:t>
            </w:r>
          </w:p>
        </w:tc>
        <w:tc>
          <w:tcPr>
            <w:tcW w:w="851" w:type="dxa"/>
            <w:vAlign w:val="center"/>
          </w:tcPr>
          <w:p w:rsidR="00775473" w:rsidRPr="00A34143" w:rsidRDefault="00775473" w:rsidP="0047657F">
            <w:pPr>
              <w:jc w:val="center"/>
            </w:pPr>
            <w:r w:rsidRPr="00A34143">
              <w:t>17,6</w:t>
            </w:r>
          </w:p>
        </w:tc>
        <w:tc>
          <w:tcPr>
            <w:tcW w:w="850" w:type="dxa"/>
            <w:vAlign w:val="center"/>
          </w:tcPr>
          <w:p w:rsidR="00775473" w:rsidRPr="00A34143" w:rsidRDefault="00775473" w:rsidP="0047657F">
            <w:pPr>
              <w:jc w:val="center"/>
            </w:pPr>
            <w:r w:rsidRPr="00A34143">
              <w:t>1</w:t>
            </w:r>
            <w:r w:rsidR="0047657F">
              <w:t xml:space="preserve"> </w:t>
            </w:r>
            <w:r w:rsidRPr="00A34143">
              <w:t>018,2</w:t>
            </w:r>
          </w:p>
        </w:tc>
        <w:tc>
          <w:tcPr>
            <w:tcW w:w="851" w:type="dxa"/>
            <w:vAlign w:val="center"/>
          </w:tcPr>
          <w:p w:rsidR="00775473" w:rsidRPr="00A34143" w:rsidRDefault="00775473" w:rsidP="0047657F">
            <w:pPr>
              <w:jc w:val="center"/>
            </w:pPr>
            <w:r w:rsidRPr="00A34143">
              <w:t>18,7</w:t>
            </w:r>
          </w:p>
        </w:tc>
        <w:tc>
          <w:tcPr>
            <w:tcW w:w="850" w:type="dxa"/>
            <w:vAlign w:val="center"/>
          </w:tcPr>
          <w:p w:rsidR="00775473" w:rsidRPr="00A34143" w:rsidRDefault="00775473" w:rsidP="0047657F">
            <w:pPr>
              <w:jc w:val="center"/>
            </w:pPr>
            <w:r w:rsidRPr="00A34143">
              <w:t>1</w:t>
            </w:r>
            <w:r w:rsidR="0047657F">
              <w:t xml:space="preserve"> </w:t>
            </w:r>
            <w:r w:rsidRPr="00A34143">
              <w:t>460,9</w:t>
            </w:r>
          </w:p>
        </w:tc>
        <w:tc>
          <w:tcPr>
            <w:tcW w:w="851" w:type="dxa"/>
            <w:vAlign w:val="center"/>
          </w:tcPr>
          <w:p w:rsidR="00775473" w:rsidRPr="00A34143" w:rsidRDefault="00775473" w:rsidP="0047657F">
            <w:pPr>
              <w:jc w:val="center"/>
            </w:pPr>
            <w:r w:rsidRPr="00A34143">
              <w:t>18,2</w:t>
            </w:r>
          </w:p>
        </w:tc>
      </w:tr>
      <w:tr w:rsidR="00775473" w:rsidRPr="00775473">
        <w:trPr>
          <w:trHeight w:val="150"/>
        </w:trPr>
        <w:tc>
          <w:tcPr>
            <w:tcW w:w="4253" w:type="dxa"/>
          </w:tcPr>
          <w:p w:rsidR="00775473" w:rsidRPr="00A34143" w:rsidRDefault="00775473" w:rsidP="00A34143">
            <w:pPr>
              <w:jc w:val="both"/>
            </w:pPr>
            <w:r w:rsidRPr="00A34143">
              <w:t>Культура, искусство, кинема</w:t>
            </w:r>
            <w:r w:rsidRPr="00A34143">
              <w:softHyphen/>
              <w:t>тография</w:t>
            </w:r>
          </w:p>
        </w:tc>
        <w:tc>
          <w:tcPr>
            <w:tcW w:w="850" w:type="dxa"/>
            <w:vAlign w:val="center"/>
          </w:tcPr>
          <w:p w:rsidR="00775473" w:rsidRPr="00A34143" w:rsidRDefault="00775473" w:rsidP="0047657F">
            <w:pPr>
              <w:jc w:val="center"/>
            </w:pPr>
            <w:r w:rsidRPr="00A34143">
              <w:t>155,3</w:t>
            </w:r>
          </w:p>
        </w:tc>
        <w:tc>
          <w:tcPr>
            <w:tcW w:w="851" w:type="dxa"/>
            <w:vAlign w:val="center"/>
          </w:tcPr>
          <w:p w:rsidR="00775473" w:rsidRPr="00A34143" w:rsidRDefault="00775473" w:rsidP="0047657F">
            <w:pPr>
              <w:jc w:val="center"/>
            </w:pPr>
            <w:r w:rsidRPr="00A34143">
              <w:t>2,5</w:t>
            </w:r>
          </w:p>
        </w:tc>
        <w:tc>
          <w:tcPr>
            <w:tcW w:w="850" w:type="dxa"/>
            <w:vAlign w:val="center"/>
          </w:tcPr>
          <w:p w:rsidR="00775473" w:rsidRPr="00A34143" w:rsidRDefault="00775473" w:rsidP="0047657F">
            <w:pPr>
              <w:jc w:val="center"/>
            </w:pPr>
            <w:r w:rsidRPr="00A34143">
              <w:t>184,0</w:t>
            </w:r>
          </w:p>
        </w:tc>
        <w:tc>
          <w:tcPr>
            <w:tcW w:w="851" w:type="dxa"/>
            <w:vAlign w:val="center"/>
          </w:tcPr>
          <w:p w:rsidR="00775473" w:rsidRPr="00A34143" w:rsidRDefault="00775473" w:rsidP="0047657F">
            <w:pPr>
              <w:jc w:val="center"/>
            </w:pPr>
            <w:r w:rsidRPr="00A34143">
              <w:t>3,4</w:t>
            </w:r>
          </w:p>
        </w:tc>
        <w:tc>
          <w:tcPr>
            <w:tcW w:w="850" w:type="dxa"/>
            <w:vAlign w:val="center"/>
          </w:tcPr>
          <w:p w:rsidR="00775473" w:rsidRPr="00A34143" w:rsidRDefault="00775473" w:rsidP="0047657F">
            <w:pPr>
              <w:jc w:val="center"/>
            </w:pPr>
            <w:r w:rsidRPr="00A34143">
              <w:t>245,5</w:t>
            </w:r>
          </w:p>
        </w:tc>
        <w:tc>
          <w:tcPr>
            <w:tcW w:w="851" w:type="dxa"/>
            <w:vAlign w:val="center"/>
          </w:tcPr>
          <w:p w:rsidR="00775473" w:rsidRPr="00A34143" w:rsidRDefault="00775473" w:rsidP="0047657F">
            <w:pPr>
              <w:jc w:val="center"/>
            </w:pPr>
            <w:r w:rsidRPr="00A34143">
              <w:t>3,1</w:t>
            </w:r>
          </w:p>
        </w:tc>
      </w:tr>
      <w:tr w:rsidR="00775473" w:rsidRPr="00775473">
        <w:trPr>
          <w:trHeight w:val="154"/>
        </w:trPr>
        <w:tc>
          <w:tcPr>
            <w:tcW w:w="4253" w:type="dxa"/>
          </w:tcPr>
          <w:p w:rsidR="00775473" w:rsidRPr="00A34143" w:rsidRDefault="00775473" w:rsidP="00A34143">
            <w:pPr>
              <w:jc w:val="both"/>
            </w:pPr>
            <w:r w:rsidRPr="00A34143">
              <w:t>Здравоохранение и физическая культура</w:t>
            </w:r>
          </w:p>
        </w:tc>
        <w:tc>
          <w:tcPr>
            <w:tcW w:w="850" w:type="dxa"/>
            <w:vAlign w:val="center"/>
          </w:tcPr>
          <w:p w:rsidR="00775473" w:rsidRPr="00A34143" w:rsidRDefault="00775473" w:rsidP="0047657F">
            <w:pPr>
              <w:jc w:val="center"/>
            </w:pPr>
            <w:r w:rsidRPr="00A34143">
              <w:t>853,3</w:t>
            </w:r>
          </w:p>
        </w:tc>
        <w:tc>
          <w:tcPr>
            <w:tcW w:w="851" w:type="dxa"/>
            <w:vAlign w:val="center"/>
          </w:tcPr>
          <w:p w:rsidR="00775473" w:rsidRPr="00A34143" w:rsidRDefault="00775473" w:rsidP="0047657F">
            <w:pPr>
              <w:jc w:val="center"/>
            </w:pPr>
            <w:r w:rsidRPr="00A34143">
              <w:t>14,0</w:t>
            </w:r>
          </w:p>
        </w:tc>
        <w:tc>
          <w:tcPr>
            <w:tcW w:w="850" w:type="dxa"/>
            <w:vAlign w:val="center"/>
          </w:tcPr>
          <w:p w:rsidR="00775473" w:rsidRPr="00A34143" w:rsidRDefault="00775473" w:rsidP="0047657F">
            <w:pPr>
              <w:jc w:val="center"/>
            </w:pPr>
            <w:r w:rsidRPr="00A34143">
              <w:t>864,1</w:t>
            </w:r>
          </w:p>
        </w:tc>
        <w:tc>
          <w:tcPr>
            <w:tcW w:w="851" w:type="dxa"/>
            <w:vAlign w:val="center"/>
          </w:tcPr>
          <w:p w:rsidR="00775473" w:rsidRPr="00A34143" w:rsidRDefault="00775473" w:rsidP="0047657F">
            <w:pPr>
              <w:jc w:val="center"/>
            </w:pPr>
            <w:r w:rsidRPr="00A34143">
              <w:t>15,9</w:t>
            </w:r>
          </w:p>
        </w:tc>
        <w:tc>
          <w:tcPr>
            <w:tcW w:w="850" w:type="dxa"/>
            <w:vAlign w:val="center"/>
          </w:tcPr>
          <w:p w:rsidR="00775473" w:rsidRPr="00A34143" w:rsidRDefault="00775473" w:rsidP="0047657F">
            <w:pPr>
              <w:jc w:val="center"/>
            </w:pPr>
            <w:r w:rsidRPr="00A34143">
              <w:t>1</w:t>
            </w:r>
            <w:r w:rsidR="0047657F">
              <w:t xml:space="preserve"> </w:t>
            </w:r>
            <w:r w:rsidRPr="00A34143">
              <w:t>312,9</w:t>
            </w:r>
          </w:p>
        </w:tc>
        <w:tc>
          <w:tcPr>
            <w:tcW w:w="851" w:type="dxa"/>
            <w:vAlign w:val="center"/>
          </w:tcPr>
          <w:p w:rsidR="00775473" w:rsidRPr="00A34143" w:rsidRDefault="00775473" w:rsidP="0047657F">
            <w:pPr>
              <w:jc w:val="center"/>
            </w:pPr>
            <w:r w:rsidRPr="00A34143">
              <w:t>16,4</w:t>
            </w:r>
          </w:p>
        </w:tc>
      </w:tr>
      <w:tr w:rsidR="00775473" w:rsidRPr="00775473">
        <w:trPr>
          <w:trHeight w:val="158"/>
        </w:trPr>
        <w:tc>
          <w:tcPr>
            <w:tcW w:w="4253" w:type="dxa"/>
          </w:tcPr>
          <w:p w:rsidR="00775473" w:rsidRPr="00A34143" w:rsidRDefault="00775473" w:rsidP="00A34143">
            <w:pPr>
              <w:jc w:val="both"/>
            </w:pPr>
            <w:r w:rsidRPr="00A34143">
              <w:t>Социальная политика</w:t>
            </w:r>
          </w:p>
        </w:tc>
        <w:tc>
          <w:tcPr>
            <w:tcW w:w="850" w:type="dxa"/>
            <w:vAlign w:val="center"/>
          </w:tcPr>
          <w:p w:rsidR="00775473" w:rsidRPr="00A34143" w:rsidRDefault="00775473" w:rsidP="0047657F">
            <w:pPr>
              <w:jc w:val="center"/>
            </w:pPr>
            <w:r w:rsidRPr="00A34143">
              <w:t>452,8</w:t>
            </w:r>
          </w:p>
        </w:tc>
        <w:tc>
          <w:tcPr>
            <w:tcW w:w="851" w:type="dxa"/>
            <w:vAlign w:val="center"/>
          </w:tcPr>
          <w:p w:rsidR="00775473" w:rsidRPr="00A34143" w:rsidRDefault="00775473" w:rsidP="0047657F">
            <w:pPr>
              <w:jc w:val="center"/>
            </w:pPr>
            <w:r w:rsidRPr="00A34143">
              <w:t>7,4</w:t>
            </w:r>
          </w:p>
        </w:tc>
        <w:tc>
          <w:tcPr>
            <w:tcW w:w="850" w:type="dxa"/>
            <w:vAlign w:val="center"/>
          </w:tcPr>
          <w:p w:rsidR="00775473" w:rsidRPr="00A34143" w:rsidRDefault="00775473" w:rsidP="0047657F">
            <w:pPr>
              <w:jc w:val="center"/>
            </w:pPr>
            <w:r w:rsidRPr="00A34143">
              <w:t>339,4</w:t>
            </w:r>
          </w:p>
        </w:tc>
        <w:tc>
          <w:tcPr>
            <w:tcW w:w="851" w:type="dxa"/>
            <w:vAlign w:val="center"/>
          </w:tcPr>
          <w:p w:rsidR="00775473" w:rsidRPr="00A34143" w:rsidRDefault="00775473" w:rsidP="0047657F">
            <w:pPr>
              <w:jc w:val="center"/>
            </w:pPr>
            <w:r w:rsidRPr="00A34143">
              <w:t>6,2</w:t>
            </w:r>
          </w:p>
        </w:tc>
        <w:tc>
          <w:tcPr>
            <w:tcW w:w="850" w:type="dxa"/>
            <w:vAlign w:val="center"/>
          </w:tcPr>
          <w:p w:rsidR="00775473" w:rsidRPr="00A34143" w:rsidRDefault="00775473" w:rsidP="0047657F">
            <w:pPr>
              <w:jc w:val="center"/>
            </w:pPr>
            <w:r w:rsidRPr="00A34143">
              <w:t>782,4</w:t>
            </w:r>
          </w:p>
        </w:tc>
        <w:tc>
          <w:tcPr>
            <w:tcW w:w="851" w:type="dxa"/>
            <w:vAlign w:val="center"/>
          </w:tcPr>
          <w:p w:rsidR="00775473" w:rsidRPr="00A34143" w:rsidRDefault="00775473" w:rsidP="0047657F">
            <w:pPr>
              <w:jc w:val="center"/>
            </w:pPr>
            <w:r w:rsidRPr="00A34143">
              <w:t>9,7</w:t>
            </w:r>
          </w:p>
        </w:tc>
      </w:tr>
      <w:tr w:rsidR="00775473" w:rsidRPr="00775473">
        <w:trPr>
          <w:trHeight w:val="148"/>
        </w:trPr>
        <w:tc>
          <w:tcPr>
            <w:tcW w:w="4253" w:type="dxa"/>
          </w:tcPr>
          <w:p w:rsidR="00775473" w:rsidRPr="00A34143" w:rsidRDefault="00775473" w:rsidP="00A34143">
            <w:pPr>
              <w:jc w:val="both"/>
            </w:pPr>
            <w:r w:rsidRPr="00A34143">
              <w:t>Прочие расходы</w:t>
            </w:r>
          </w:p>
        </w:tc>
        <w:tc>
          <w:tcPr>
            <w:tcW w:w="850" w:type="dxa"/>
            <w:vAlign w:val="center"/>
          </w:tcPr>
          <w:p w:rsidR="00775473" w:rsidRPr="00A34143" w:rsidRDefault="00775473" w:rsidP="0047657F">
            <w:pPr>
              <w:jc w:val="center"/>
            </w:pPr>
            <w:r w:rsidRPr="00A34143">
              <w:t>873,1</w:t>
            </w:r>
          </w:p>
        </w:tc>
        <w:tc>
          <w:tcPr>
            <w:tcW w:w="851" w:type="dxa"/>
            <w:vAlign w:val="center"/>
          </w:tcPr>
          <w:p w:rsidR="00775473" w:rsidRPr="00A34143" w:rsidRDefault="00775473" w:rsidP="0047657F">
            <w:pPr>
              <w:jc w:val="center"/>
            </w:pPr>
            <w:r w:rsidRPr="00A34143">
              <w:t>14,3</w:t>
            </w:r>
          </w:p>
        </w:tc>
        <w:tc>
          <w:tcPr>
            <w:tcW w:w="850" w:type="dxa"/>
            <w:vAlign w:val="center"/>
          </w:tcPr>
          <w:p w:rsidR="00775473" w:rsidRPr="00A34143" w:rsidRDefault="00775473" w:rsidP="0047657F">
            <w:pPr>
              <w:jc w:val="center"/>
            </w:pPr>
            <w:r w:rsidRPr="00A34143">
              <w:t>506,9</w:t>
            </w:r>
          </w:p>
        </w:tc>
        <w:tc>
          <w:tcPr>
            <w:tcW w:w="851" w:type="dxa"/>
            <w:vAlign w:val="center"/>
          </w:tcPr>
          <w:p w:rsidR="00775473" w:rsidRPr="00A34143" w:rsidRDefault="00775473" w:rsidP="0047657F">
            <w:pPr>
              <w:jc w:val="center"/>
            </w:pPr>
            <w:r w:rsidRPr="00A34143">
              <w:t>9,3</w:t>
            </w:r>
          </w:p>
        </w:tc>
        <w:tc>
          <w:tcPr>
            <w:tcW w:w="850" w:type="dxa"/>
            <w:vAlign w:val="center"/>
          </w:tcPr>
          <w:p w:rsidR="00775473" w:rsidRPr="00A34143" w:rsidRDefault="00775473" w:rsidP="0047657F">
            <w:pPr>
              <w:jc w:val="center"/>
            </w:pPr>
            <w:r w:rsidRPr="00A34143">
              <w:t>738,1</w:t>
            </w:r>
          </w:p>
        </w:tc>
        <w:tc>
          <w:tcPr>
            <w:tcW w:w="851" w:type="dxa"/>
            <w:vAlign w:val="center"/>
          </w:tcPr>
          <w:p w:rsidR="00775473" w:rsidRPr="00A34143" w:rsidRDefault="00775473" w:rsidP="0047657F">
            <w:pPr>
              <w:jc w:val="center"/>
            </w:pPr>
            <w:r w:rsidRPr="00A34143">
              <w:t>9,2</w:t>
            </w:r>
          </w:p>
        </w:tc>
      </w:tr>
      <w:tr w:rsidR="00775473" w:rsidRPr="00775473">
        <w:trPr>
          <w:trHeight w:val="152"/>
        </w:trPr>
        <w:tc>
          <w:tcPr>
            <w:tcW w:w="4253" w:type="dxa"/>
          </w:tcPr>
          <w:p w:rsidR="00775473" w:rsidRPr="00A34143" w:rsidRDefault="00775473" w:rsidP="00A34143">
            <w:pPr>
              <w:jc w:val="both"/>
            </w:pPr>
            <w:r w:rsidRPr="00A34143">
              <w:t>Итого расходов</w:t>
            </w:r>
          </w:p>
        </w:tc>
        <w:tc>
          <w:tcPr>
            <w:tcW w:w="850" w:type="dxa"/>
            <w:vAlign w:val="center"/>
          </w:tcPr>
          <w:p w:rsidR="00775473" w:rsidRPr="00A34143" w:rsidRDefault="00775473" w:rsidP="0047657F">
            <w:pPr>
              <w:jc w:val="center"/>
            </w:pPr>
            <w:r w:rsidRPr="00A34143">
              <w:t>6</w:t>
            </w:r>
            <w:r w:rsidR="0047657F">
              <w:t xml:space="preserve"> </w:t>
            </w:r>
            <w:r w:rsidRPr="00A34143">
              <w:t>113,1</w:t>
            </w:r>
          </w:p>
        </w:tc>
        <w:tc>
          <w:tcPr>
            <w:tcW w:w="851" w:type="dxa"/>
            <w:vAlign w:val="center"/>
          </w:tcPr>
          <w:p w:rsidR="00775473" w:rsidRPr="00A34143" w:rsidRDefault="00775473" w:rsidP="0047657F">
            <w:pPr>
              <w:jc w:val="center"/>
            </w:pPr>
            <w:r w:rsidRPr="00A34143">
              <w:t>100,0</w:t>
            </w:r>
          </w:p>
        </w:tc>
        <w:tc>
          <w:tcPr>
            <w:tcW w:w="850" w:type="dxa"/>
            <w:vAlign w:val="center"/>
          </w:tcPr>
          <w:p w:rsidR="00775473" w:rsidRPr="00A34143" w:rsidRDefault="00775473" w:rsidP="0047657F">
            <w:pPr>
              <w:jc w:val="center"/>
            </w:pPr>
            <w:r w:rsidRPr="00A34143">
              <w:t>5</w:t>
            </w:r>
            <w:r w:rsidR="0047657F">
              <w:t xml:space="preserve"> </w:t>
            </w:r>
            <w:r w:rsidRPr="00A34143">
              <w:t>440,9</w:t>
            </w:r>
          </w:p>
        </w:tc>
        <w:tc>
          <w:tcPr>
            <w:tcW w:w="851" w:type="dxa"/>
            <w:vAlign w:val="center"/>
          </w:tcPr>
          <w:p w:rsidR="00775473" w:rsidRPr="00A34143" w:rsidRDefault="00775473" w:rsidP="0047657F">
            <w:pPr>
              <w:jc w:val="center"/>
            </w:pPr>
            <w:r w:rsidRPr="00A34143">
              <w:t>100,0</w:t>
            </w:r>
          </w:p>
        </w:tc>
        <w:tc>
          <w:tcPr>
            <w:tcW w:w="850" w:type="dxa"/>
            <w:vAlign w:val="center"/>
          </w:tcPr>
          <w:p w:rsidR="00775473" w:rsidRPr="00A34143" w:rsidRDefault="00775473" w:rsidP="0047657F">
            <w:pPr>
              <w:jc w:val="center"/>
            </w:pPr>
            <w:r w:rsidRPr="00A34143">
              <w:t>8</w:t>
            </w:r>
            <w:r w:rsidR="0047657F">
              <w:t xml:space="preserve"> </w:t>
            </w:r>
            <w:r w:rsidRPr="00A34143">
              <w:t>031,4</w:t>
            </w:r>
          </w:p>
        </w:tc>
        <w:tc>
          <w:tcPr>
            <w:tcW w:w="851" w:type="dxa"/>
            <w:vAlign w:val="center"/>
          </w:tcPr>
          <w:p w:rsidR="00775473" w:rsidRPr="00A34143" w:rsidRDefault="00775473" w:rsidP="0047657F">
            <w:pPr>
              <w:jc w:val="center"/>
            </w:pPr>
            <w:r w:rsidRPr="00A34143">
              <w:t>100,0</w:t>
            </w:r>
          </w:p>
        </w:tc>
      </w:tr>
    </w:tbl>
    <w:p w:rsidR="0047657F" w:rsidRDefault="0047657F" w:rsidP="00775473">
      <w:pPr>
        <w:spacing w:line="360" w:lineRule="auto"/>
        <w:ind w:firstLine="567"/>
        <w:jc w:val="both"/>
        <w:rPr>
          <w:sz w:val="28"/>
          <w:szCs w:val="28"/>
        </w:rPr>
      </w:pPr>
    </w:p>
    <w:p w:rsidR="0047657F" w:rsidRDefault="00775473" w:rsidP="00775473">
      <w:pPr>
        <w:spacing w:line="360" w:lineRule="auto"/>
        <w:ind w:firstLine="567"/>
        <w:jc w:val="both"/>
        <w:rPr>
          <w:sz w:val="28"/>
          <w:szCs w:val="28"/>
        </w:rPr>
      </w:pPr>
      <w:r w:rsidRPr="00775473">
        <w:rPr>
          <w:sz w:val="28"/>
          <w:szCs w:val="28"/>
        </w:rPr>
        <w:t>Самой крупной статьей расходов по функциональной классификации на протяжении этих трех лет были расхо</w:t>
      </w:r>
      <w:r w:rsidRPr="00775473">
        <w:rPr>
          <w:sz w:val="28"/>
          <w:szCs w:val="28"/>
        </w:rPr>
        <w:softHyphen/>
        <w:t>ды на образование: 17,6</w:t>
      </w:r>
      <w:r w:rsidR="0047657F">
        <w:rPr>
          <w:sz w:val="28"/>
          <w:szCs w:val="28"/>
        </w:rPr>
        <w:t xml:space="preserve"> </w:t>
      </w:r>
      <w:r w:rsidRPr="00775473">
        <w:rPr>
          <w:sz w:val="28"/>
          <w:szCs w:val="28"/>
        </w:rPr>
        <w:t xml:space="preserve">% в </w:t>
      </w:r>
      <w:r>
        <w:rPr>
          <w:sz w:val="28"/>
          <w:szCs w:val="28"/>
        </w:rPr>
        <w:t>2005</w:t>
      </w:r>
      <w:r w:rsidRPr="00775473">
        <w:rPr>
          <w:sz w:val="28"/>
          <w:szCs w:val="28"/>
        </w:rPr>
        <w:t xml:space="preserve"> г., 18,7</w:t>
      </w:r>
      <w:r w:rsidR="0047657F">
        <w:rPr>
          <w:sz w:val="28"/>
          <w:szCs w:val="28"/>
        </w:rPr>
        <w:t xml:space="preserve"> </w:t>
      </w:r>
      <w:r w:rsidRPr="00775473">
        <w:rPr>
          <w:sz w:val="28"/>
          <w:szCs w:val="28"/>
        </w:rPr>
        <w:t xml:space="preserve">% в </w:t>
      </w:r>
      <w:r>
        <w:rPr>
          <w:sz w:val="28"/>
          <w:szCs w:val="28"/>
        </w:rPr>
        <w:t>2006</w:t>
      </w:r>
      <w:r w:rsidRPr="00775473">
        <w:rPr>
          <w:sz w:val="28"/>
          <w:szCs w:val="28"/>
        </w:rPr>
        <w:t xml:space="preserve"> г. и 18,2</w:t>
      </w:r>
      <w:r w:rsidR="0047657F">
        <w:rPr>
          <w:sz w:val="28"/>
          <w:szCs w:val="28"/>
        </w:rPr>
        <w:t xml:space="preserve"> </w:t>
      </w:r>
      <w:r w:rsidRPr="00775473">
        <w:rPr>
          <w:sz w:val="28"/>
          <w:szCs w:val="28"/>
        </w:rPr>
        <w:t xml:space="preserve">% в </w:t>
      </w:r>
      <w:r>
        <w:rPr>
          <w:sz w:val="28"/>
          <w:szCs w:val="28"/>
        </w:rPr>
        <w:t>2007</w:t>
      </w:r>
      <w:r w:rsidRPr="00775473">
        <w:rPr>
          <w:sz w:val="28"/>
          <w:szCs w:val="28"/>
        </w:rPr>
        <w:t xml:space="preserve"> г. от общих расходов консолидированного бюджета </w:t>
      </w:r>
      <w:r w:rsidR="0047657F">
        <w:rPr>
          <w:sz w:val="28"/>
          <w:szCs w:val="28"/>
        </w:rPr>
        <w:t>республики</w:t>
      </w:r>
      <w:r w:rsidRPr="00775473">
        <w:rPr>
          <w:sz w:val="28"/>
          <w:szCs w:val="28"/>
        </w:rPr>
        <w:t xml:space="preserve">. Второе место в </w:t>
      </w:r>
      <w:r>
        <w:rPr>
          <w:sz w:val="28"/>
          <w:szCs w:val="28"/>
        </w:rPr>
        <w:t>2005</w:t>
      </w:r>
      <w:r w:rsidRPr="00775473">
        <w:rPr>
          <w:sz w:val="28"/>
          <w:szCs w:val="28"/>
        </w:rPr>
        <w:t xml:space="preserve"> г. занимали расходы на ЖКХ (16,9</w:t>
      </w:r>
      <w:r w:rsidR="0047657F">
        <w:rPr>
          <w:sz w:val="28"/>
          <w:szCs w:val="28"/>
        </w:rPr>
        <w:t xml:space="preserve"> </w:t>
      </w:r>
      <w:r w:rsidRPr="00775473">
        <w:rPr>
          <w:sz w:val="28"/>
          <w:szCs w:val="28"/>
        </w:rPr>
        <w:t xml:space="preserve">%), а в </w:t>
      </w:r>
      <w:r>
        <w:rPr>
          <w:sz w:val="28"/>
          <w:szCs w:val="28"/>
        </w:rPr>
        <w:t>2006</w:t>
      </w:r>
      <w:r w:rsidRPr="00775473">
        <w:rPr>
          <w:sz w:val="28"/>
          <w:szCs w:val="28"/>
        </w:rPr>
        <w:t xml:space="preserve"> и </w:t>
      </w:r>
      <w:r>
        <w:rPr>
          <w:sz w:val="28"/>
          <w:szCs w:val="28"/>
        </w:rPr>
        <w:t>2007</w:t>
      </w:r>
      <w:r w:rsidRPr="00775473">
        <w:rPr>
          <w:sz w:val="28"/>
          <w:szCs w:val="28"/>
        </w:rPr>
        <w:t xml:space="preserve"> гг. </w:t>
      </w:r>
      <w:r w:rsidR="0047657F">
        <w:rPr>
          <w:sz w:val="28"/>
          <w:szCs w:val="28"/>
        </w:rPr>
        <w:t>–</w:t>
      </w:r>
      <w:r w:rsidRPr="00775473">
        <w:rPr>
          <w:sz w:val="28"/>
          <w:szCs w:val="28"/>
        </w:rPr>
        <w:t xml:space="preserve"> расходы на здравоохранение и физическую культуру (15,9 и 16,4</w:t>
      </w:r>
      <w:r w:rsidR="0047657F">
        <w:rPr>
          <w:sz w:val="28"/>
          <w:szCs w:val="28"/>
        </w:rPr>
        <w:t xml:space="preserve"> </w:t>
      </w:r>
      <w:r w:rsidRPr="00775473">
        <w:rPr>
          <w:sz w:val="28"/>
          <w:szCs w:val="28"/>
        </w:rPr>
        <w:t>%, соответственно). Сни</w:t>
      </w:r>
      <w:r w:rsidRPr="00775473">
        <w:rPr>
          <w:sz w:val="28"/>
          <w:szCs w:val="28"/>
        </w:rPr>
        <w:softHyphen/>
        <w:t xml:space="preserve">жение доли расходов на ЖКХ в </w:t>
      </w:r>
      <w:r>
        <w:rPr>
          <w:sz w:val="28"/>
          <w:szCs w:val="28"/>
        </w:rPr>
        <w:t>2006</w:t>
      </w:r>
      <w:r w:rsidRPr="00775473">
        <w:rPr>
          <w:sz w:val="28"/>
          <w:szCs w:val="28"/>
        </w:rPr>
        <w:t xml:space="preserve"> г. (13,3</w:t>
      </w:r>
      <w:r w:rsidR="0047657F">
        <w:rPr>
          <w:sz w:val="28"/>
          <w:szCs w:val="28"/>
        </w:rPr>
        <w:t xml:space="preserve"> </w:t>
      </w:r>
      <w:r w:rsidRPr="00775473">
        <w:rPr>
          <w:sz w:val="28"/>
          <w:szCs w:val="28"/>
        </w:rPr>
        <w:t xml:space="preserve">%) и в </w:t>
      </w:r>
      <w:r>
        <w:rPr>
          <w:sz w:val="28"/>
          <w:szCs w:val="28"/>
        </w:rPr>
        <w:t>2007</w:t>
      </w:r>
      <w:r w:rsidRPr="00775473">
        <w:rPr>
          <w:sz w:val="28"/>
          <w:szCs w:val="28"/>
        </w:rPr>
        <w:t xml:space="preserve"> г. (14,3</w:t>
      </w:r>
      <w:r w:rsidR="0047657F">
        <w:rPr>
          <w:sz w:val="28"/>
          <w:szCs w:val="28"/>
        </w:rPr>
        <w:t xml:space="preserve"> </w:t>
      </w:r>
      <w:r w:rsidRPr="00775473">
        <w:rPr>
          <w:sz w:val="28"/>
          <w:szCs w:val="28"/>
        </w:rPr>
        <w:t xml:space="preserve">%) по сравнению с </w:t>
      </w:r>
      <w:r>
        <w:rPr>
          <w:sz w:val="28"/>
          <w:szCs w:val="28"/>
        </w:rPr>
        <w:t>2005</w:t>
      </w:r>
      <w:r w:rsidRPr="00775473">
        <w:rPr>
          <w:sz w:val="28"/>
          <w:szCs w:val="28"/>
        </w:rPr>
        <w:t xml:space="preserve"> г. скорее всего можно объяс</w:t>
      </w:r>
      <w:r w:rsidRPr="00775473">
        <w:rPr>
          <w:sz w:val="28"/>
          <w:szCs w:val="28"/>
        </w:rPr>
        <w:softHyphen/>
        <w:t>нить повышением доли населения в оплате жилищно-ком</w:t>
      </w:r>
      <w:r w:rsidRPr="00775473">
        <w:rPr>
          <w:sz w:val="28"/>
          <w:szCs w:val="28"/>
        </w:rPr>
        <w:softHyphen/>
        <w:t xml:space="preserve">мунальных услуг. </w:t>
      </w:r>
    </w:p>
    <w:p w:rsidR="00775473" w:rsidRPr="00775473" w:rsidRDefault="00775473" w:rsidP="00775473">
      <w:pPr>
        <w:spacing w:line="360" w:lineRule="auto"/>
        <w:ind w:firstLine="567"/>
        <w:jc w:val="both"/>
        <w:rPr>
          <w:sz w:val="28"/>
          <w:szCs w:val="28"/>
        </w:rPr>
      </w:pPr>
      <w:r w:rsidRPr="00775473">
        <w:rPr>
          <w:sz w:val="28"/>
          <w:szCs w:val="28"/>
        </w:rPr>
        <w:t xml:space="preserve">В целом за три года с </w:t>
      </w:r>
      <w:r>
        <w:rPr>
          <w:sz w:val="28"/>
          <w:szCs w:val="28"/>
        </w:rPr>
        <w:t>2005</w:t>
      </w:r>
      <w:r w:rsidRPr="00775473">
        <w:rPr>
          <w:sz w:val="28"/>
          <w:szCs w:val="28"/>
        </w:rPr>
        <w:t xml:space="preserve"> по </w:t>
      </w:r>
      <w:r>
        <w:rPr>
          <w:sz w:val="28"/>
          <w:szCs w:val="28"/>
        </w:rPr>
        <w:t>2007</w:t>
      </w:r>
      <w:r w:rsidRPr="00775473">
        <w:rPr>
          <w:sz w:val="28"/>
          <w:szCs w:val="28"/>
        </w:rPr>
        <w:t xml:space="preserve"> г. доли расходов на основные бюджетные услуги в общих расходах консолиди</w:t>
      </w:r>
      <w:r w:rsidRPr="00775473">
        <w:rPr>
          <w:sz w:val="28"/>
          <w:szCs w:val="28"/>
        </w:rPr>
        <w:softHyphen/>
        <w:t xml:space="preserve">рованного бюджета </w:t>
      </w:r>
      <w:r w:rsidR="0047657F">
        <w:rPr>
          <w:sz w:val="28"/>
          <w:szCs w:val="28"/>
        </w:rPr>
        <w:t>республик</w:t>
      </w:r>
      <w:r w:rsidRPr="00775473">
        <w:rPr>
          <w:sz w:val="28"/>
          <w:szCs w:val="28"/>
        </w:rPr>
        <w:t>и сохранялись достаточно стабиль</w:t>
      </w:r>
      <w:r w:rsidRPr="00775473">
        <w:rPr>
          <w:sz w:val="28"/>
          <w:szCs w:val="28"/>
        </w:rPr>
        <w:softHyphen/>
        <w:t>ными: первое место устойчиво занимали расходы на обра</w:t>
      </w:r>
      <w:r w:rsidRPr="00775473">
        <w:rPr>
          <w:sz w:val="28"/>
          <w:szCs w:val="28"/>
        </w:rPr>
        <w:softHyphen/>
        <w:t xml:space="preserve">зование, второе (за исключением </w:t>
      </w:r>
      <w:r>
        <w:rPr>
          <w:sz w:val="28"/>
          <w:szCs w:val="28"/>
        </w:rPr>
        <w:t>2005</w:t>
      </w:r>
      <w:r w:rsidRPr="00775473">
        <w:rPr>
          <w:sz w:val="28"/>
          <w:szCs w:val="28"/>
        </w:rPr>
        <w:t xml:space="preserve"> г.) </w:t>
      </w:r>
      <w:r w:rsidR="0047657F">
        <w:rPr>
          <w:sz w:val="28"/>
          <w:szCs w:val="28"/>
        </w:rPr>
        <w:t>–</w:t>
      </w:r>
      <w:r w:rsidRPr="00775473">
        <w:rPr>
          <w:sz w:val="28"/>
          <w:szCs w:val="28"/>
        </w:rPr>
        <w:t xml:space="preserve"> на здравоохра</w:t>
      </w:r>
      <w:r w:rsidRPr="00775473">
        <w:rPr>
          <w:sz w:val="28"/>
          <w:szCs w:val="28"/>
        </w:rPr>
        <w:softHyphen/>
        <w:t xml:space="preserve">нение и третье </w:t>
      </w:r>
      <w:r w:rsidR="0047657F">
        <w:rPr>
          <w:sz w:val="28"/>
          <w:szCs w:val="28"/>
        </w:rPr>
        <w:t>–</w:t>
      </w:r>
      <w:r w:rsidRPr="00775473">
        <w:rPr>
          <w:sz w:val="28"/>
          <w:szCs w:val="28"/>
        </w:rPr>
        <w:t xml:space="preserve"> на жилищно-коммунальное хозяйство.</w:t>
      </w:r>
    </w:p>
    <w:p w:rsidR="00775473" w:rsidRPr="00775473" w:rsidRDefault="00775473" w:rsidP="00775473">
      <w:pPr>
        <w:spacing w:line="360" w:lineRule="auto"/>
        <w:ind w:firstLine="567"/>
        <w:jc w:val="both"/>
        <w:rPr>
          <w:sz w:val="28"/>
          <w:szCs w:val="28"/>
        </w:rPr>
      </w:pPr>
      <w:r w:rsidRPr="00775473">
        <w:rPr>
          <w:sz w:val="28"/>
          <w:szCs w:val="28"/>
        </w:rPr>
        <w:t>Для оценки сбалансированности консолидированного бюджета используют такие показатели, как:</w:t>
      </w:r>
    </w:p>
    <w:p w:rsidR="00775473" w:rsidRPr="00775473" w:rsidRDefault="00775473" w:rsidP="00775473">
      <w:pPr>
        <w:spacing w:line="360" w:lineRule="auto"/>
        <w:ind w:firstLine="567"/>
        <w:jc w:val="both"/>
        <w:rPr>
          <w:sz w:val="28"/>
          <w:szCs w:val="28"/>
        </w:rPr>
      </w:pPr>
      <w:r w:rsidRPr="00775473">
        <w:rPr>
          <w:sz w:val="28"/>
          <w:szCs w:val="28"/>
        </w:rPr>
        <w:t xml:space="preserve">Текущий дефицит (профицит) </w:t>
      </w:r>
      <w:r w:rsidR="0047657F">
        <w:rPr>
          <w:sz w:val="28"/>
          <w:szCs w:val="28"/>
        </w:rPr>
        <w:t>–</w:t>
      </w:r>
      <w:r w:rsidRPr="00775473">
        <w:rPr>
          <w:sz w:val="28"/>
          <w:szCs w:val="28"/>
        </w:rPr>
        <w:t xml:space="preserve"> он представляет со</w:t>
      </w:r>
      <w:r w:rsidRPr="00775473">
        <w:rPr>
          <w:sz w:val="28"/>
          <w:szCs w:val="28"/>
        </w:rPr>
        <w:softHyphen/>
        <w:t>бой разность между текущими доходами и текущими рас</w:t>
      </w:r>
      <w:r w:rsidRPr="00775473">
        <w:rPr>
          <w:sz w:val="28"/>
          <w:szCs w:val="28"/>
        </w:rPr>
        <w:softHyphen/>
        <w:t xml:space="preserve">ходами. В идеале (и это </w:t>
      </w:r>
      <w:r w:rsidR="00414C82">
        <w:rPr>
          <w:sz w:val="28"/>
          <w:szCs w:val="28"/>
        </w:rPr>
        <w:t>«</w:t>
      </w:r>
      <w:r w:rsidRPr="00775473">
        <w:rPr>
          <w:sz w:val="28"/>
          <w:szCs w:val="28"/>
        </w:rPr>
        <w:t>золотое правило</w:t>
      </w:r>
      <w:r w:rsidR="00414C82">
        <w:rPr>
          <w:sz w:val="28"/>
          <w:szCs w:val="28"/>
        </w:rPr>
        <w:t>»</w:t>
      </w:r>
      <w:r w:rsidRPr="00775473">
        <w:rPr>
          <w:sz w:val="28"/>
          <w:szCs w:val="28"/>
        </w:rPr>
        <w:t xml:space="preserve"> бюджетных фи</w:t>
      </w:r>
      <w:r w:rsidRPr="00775473">
        <w:rPr>
          <w:sz w:val="28"/>
          <w:szCs w:val="28"/>
        </w:rPr>
        <w:softHyphen/>
        <w:t>нансов) текущий дефицит должен быть равен нулю: теку</w:t>
      </w:r>
      <w:r w:rsidRPr="00775473">
        <w:rPr>
          <w:sz w:val="28"/>
          <w:szCs w:val="28"/>
        </w:rPr>
        <w:softHyphen/>
        <w:t>щие расходы должны полностью покрываться текущими доходами.</w:t>
      </w:r>
    </w:p>
    <w:p w:rsidR="00775473" w:rsidRPr="00775473" w:rsidRDefault="00775473" w:rsidP="00775473">
      <w:pPr>
        <w:spacing w:line="360" w:lineRule="auto"/>
        <w:ind w:firstLine="567"/>
        <w:jc w:val="both"/>
        <w:rPr>
          <w:sz w:val="28"/>
          <w:szCs w:val="28"/>
        </w:rPr>
      </w:pPr>
      <w:r w:rsidRPr="00775473">
        <w:rPr>
          <w:sz w:val="28"/>
          <w:szCs w:val="28"/>
        </w:rPr>
        <w:t>Суммарный дефицит (профицит), который равен пре</w:t>
      </w:r>
      <w:r w:rsidRPr="00775473">
        <w:rPr>
          <w:sz w:val="28"/>
          <w:szCs w:val="28"/>
        </w:rPr>
        <w:softHyphen/>
        <w:t>вышению суммы текущих и капитальных расходов над те</w:t>
      </w:r>
      <w:r w:rsidRPr="00775473">
        <w:rPr>
          <w:sz w:val="28"/>
          <w:szCs w:val="28"/>
        </w:rPr>
        <w:softHyphen/>
        <w:t>кущими (из года в год воспроизводимыми) доходами. Таким образом, суммарный дефицит показывает, сколько всего средств необходимо получить из забалансовых источников, чтобы уровнять доходы с расходами. К забалансовым источ</w:t>
      </w:r>
      <w:r w:rsidRPr="00775473">
        <w:rPr>
          <w:sz w:val="28"/>
          <w:szCs w:val="28"/>
        </w:rPr>
        <w:softHyphen/>
        <w:t>никам финансирования относятся: привлечение заемных</w:t>
      </w:r>
      <w:r w:rsidR="0047657F">
        <w:rPr>
          <w:sz w:val="28"/>
          <w:szCs w:val="28"/>
        </w:rPr>
        <w:t xml:space="preserve"> </w:t>
      </w:r>
      <w:r w:rsidRPr="00775473">
        <w:rPr>
          <w:sz w:val="28"/>
          <w:szCs w:val="28"/>
        </w:rPr>
        <w:t>средств, финансовая помощь на покрытие дефицита, суб</w:t>
      </w:r>
      <w:r w:rsidRPr="00775473">
        <w:rPr>
          <w:sz w:val="28"/>
          <w:szCs w:val="28"/>
        </w:rPr>
        <w:softHyphen/>
        <w:t>сидии на осуществление проектов капитального строитель</w:t>
      </w:r>
      <w:r w:rsidRPr="00775473">
        <w:rPr>
          <w:sz w:val="28"/>
          <w:szCs w:val="28"/>
        </w:rPr>
        <w:softHyphen/>
        <w:t>ства, продажа государственного имущества и сокращение остатков средств на бюджетном счете.</w:t>
      </w:r>
    </w:p>
    <w:p w:rsidR="00775473" w:rsidRPr="00775473" w:rsidRDefault="00775473" w:rsidP="00775473">
      <w:pPr>
        <w:spacing w:line="360" w:lineRule="auto"/>
        <w:ind w:firstLine="567"/>
        <w:jc w:val="both"/>
        <w:rPr>
          <w:sz w:val="28"/>
          <w:szCs w:val="28"/>
        </w:rPr>
      </w:pPr>
      <w:r w:rsidRPr="00775473">
        <w:rPr>
          <w:sz w:val="28"/>
          <w:szCs w:val="28"/>
        </w:rPr>
        <w:t xml:space="preserve">В </w:t>
      </w:r>
      <w:r w:rsidR="0047657F">
        <w:rPr>
          <w:sz w:val="28"/>
          <w:szCs w:val="28"/>
        </w:rPr>
        <w:t>Республике Мордовия</w:t>
      </w:r>
      <w:r w:rsidRPr="00775473">
        <w:rPr>
          <w:sz w:val="28"/>
          <w:szCs w:val="28"/>
        </w:rPr>
        <w:t xml:space="preserve"> в течение указанного периода консолидированный бюджет закрывался с текущим профи</w:t>
      </w:r>
      <w:r w:rsidRPr="00775473">
        <w:rPr>
          <w:sz w:val="28"/>
          <w:szCs w:val="28"/>
        </w:rPr>
        <w:softHyphen/>
        <w:t>цитом, при этом величина текущего профицита увеличи</w:t>
      </w:r>
      <w:r w:rsidRPr="00775473">
        <w:rPr>
          <w:sz w:val="28"/>
          <w:szCs w:val="28"/>
        </w:rPr>
        <w:softHyphen/>
        <w:t xml:space="preserve">валась год от года, достигнув в </w:t>
      </w:r>
      <w:r>
        <w:rPr>
          <w:sz w:val="28"/>
          <w:szCs w:val="28"/>
        </w:rPr>
        <w:t>2007</w:t>
      </w:r>
      <w:r w:rsidRPr="00775473">
        <w:rPr>
          <w:sz w:val="28"/>
          <w:szCs w:val="28"/>
        </w:rPr>
        <w:t xml:space="preserve"> г. более 2 млрд. руб</w:t>
      </w:r>
      <w:r w:rsidR="0047657F">
        <w:rPr>
          <w:sz w:val="28"/>
          <w:szCs w:val="28"/>
        </w:rPr>
        <w:t>.</w:t>
      </w:r>
      <w:r w:rsidRPr="00775473">
        <w:rPr>
          <w:sz w:val="28"/>
          <w:szCs w:val="28"/>
        </w:rPr>
        <w:t xml:space="preserve"> С учетом капитальных расходов и выданных бюджетных ссуд консолидированный бюджет </w:t>
      </w:r>
      <w:r w:rsidR="0047657F">
        <w:rPr>
          <w:sz w:val="28"/>
          <w:szCs w:val="28"/>
        </w:rPr>
        <w:t>республики</w:t>
      </w:r>
      <w:r w:rsidRPr="00775473">
        <w:rPr>
          <w:sz w:val="28"/>
          <w:szCs w:val="28"/>
        </w:rPr>
        <w:t xml:space="preserve"> в течение трех лет ис</w:t>
      </w:r>
      <w:r w:rsidRPr="00775473">
        <w:rPr>
          <w:sz w:val="28"/>
          <w:szCs w:val="28"/>
        </w:rPr>
        <w:softHyphen/>
        <w:t xml:space="preserve">полнялся с дефицитом, который начиная с </w:t>
      </w:r>
      <w:r>
        <w:rPr>
          <w:sz w:val="28"/>
          <w:szCs w:val="28"/>
        </w:rPr>
        <w:t>2005</w:t>
      </w:r>
      <w:r w:rsidRPr="00775473">
        <w:rPr>
          <w:sz w:val="28"/>
          <w:szCs w:val="28"/>
        </w:rPr>
        <w:t xml:space="preserve"> г. стал со</w:t>
      </w:r>
      <w:r w:rsidRPr="00775473">
        <w:rPr>
          <w:sz w:val="28"/>
          <w:szCs w:val="28"/>
        </w:rPr>
        <w:softHyphen/>
        <w:t>кращаться. Таким образом, финансовую позицию консоли</w:t>
      </w:r>
      <w:r w:rsidRPr="00775473">
        <w:rPr>
          <w:sz w:val="28"/>
          <w:szCs w:val="28"/>
        </w:rPr>
        <w:softHyphen/>
        <w:t xml:space="preserve">дированного бюджета </w:t>
      </w:r>
      <w:r w:rsidR="0047657F">
        <w:rPr>
          <w:sz w:val="28"/>
          <w:szCs w:val="28"/>
        </w:rPr>
        <w:t>Республики Мордовия</w:t>
      </w:r>
      <w:r w:rsidRPr="00775473">
        <w:rPr>
          <w:sz w:val="28"/>
          <w:szCs w:val="28"/>
        </w:rPr>
        <w:t>, определенную в соответствии с международными стандартами, можно при</w:t>
      </w:r>
      <w:r w:rsidRPr="00775473">
        <w:rPr>
          <w:sz w:val="28"/>
          <w:szCs w:val="28"/>
        </w:rPr>
        <w:softHyphen/>
        <w:t>знать вполне удовлетворительной.</w:t>
      </w:r>
    </w:p>
    <w:p w:rsidR="00775473" w:rsidRPr="00775473" w:rsidRDefault="0047657F" w:rsidP="00775473">
      <w:pPr>
        <w:spacing w:line="360" w:lineRule="auto"/>
        <w:ind w:firstLine="567"/>
        <w:jc w:val="both"/>
        <w:rPr>
          <w:sz w:val="28"/>
          <w:szCs w:val="28"/>
        </w:rPr>
      </w:pPr>
      <w:r>
        <w:rPr>
          <w:sz w:val="28"/>
          <w:szCs w:val="28"/>
        </w:rPr>
        <w:t>Республиканский</w:t>
      </w:r>
      <w:r w:rsidR="00775473" w:rsidRPr="00775473">
        <w:rPr>
          <w:sz w:val="28"/>
          <w:szCs w:val="28"/>
        </w:rPr>
        <w:t xml:space="preserve"> бюджет </w:t>
      </w:r>
      <w:r>
        <w:rPr>
          <w:sz w:val="28"/>
          <w:szCs w:val="28"/>
        </w:rPr>
        <w:t>Республики Мордовия</w:t>
      </w:r>
      <w:r w:rsidR="00775473" w:rsidRPr="00775473">
        <w:rPr>
          <w:sz w:val="28"/>
          <w:szCs w:val="28"/>
        </w:rPr>
        <w:t xml:space="preserve"> включает толь</w:t>
      </w:r>
      <w:r w:rsidR="00775473" w:rsidRPr="00775473">
        <w:rPr>
          <w:sz w:val="28"/>
          <w:szCs w:val="28"/>
        </w:rPr>
        <w:softHyphen/>
        <w:t>ко доходы и расходы области, т. е. без учета доходов авто</w:t>
      </w:r>
      <w:r w:rsidR="00775473" w:rsidRPr="00775473">
        <w:rPr>
          <w:sz w:val="28"/>
          <w:szCs w:val="28"/>
        </w:rPr>
        <w:softHyphen/>
        <w:t>номных округов и муниципальных образований.</w:t>
      </w:r>
    </w:p>
    <w:p w:rsidR="00775473" w:rsidRPr="00775473" w:rsidRDefault="00775473" w:rsidP="00775473">
      <w:pPr>
        <w:spacing w:line="360" w:lineRule="auto"/>
        <w:ind w:firstLine="567"/>
        <w:jc w:val="both"/>
        <w:rPr>
          <w:sz w:val="28"/>
          <w:szCs w:val="28"/>
        </w:rPr>
      </w:pPr>
      <w:r w:rsidRPr="00775473">
        <w:rPr>
          <w:sz w:val="28"/>
          <w:szCs w:val="28"/>
        </w:rPr>
        <w:t xml:space="preserve">Структура </w:t>
      </w:r>
      <w:r w:rsidR="0047657F">
        <w:rPr>
          <w:sz w:val="28"/>
          <w:szCs w:val="28"/>
        </w:rPr>
        <w:t>расходов регионального</w:t>
      </w:r>
      <w:r w:rsidRPr="00775473">
        <w:rPr>
          <w:sz w:val="28"/>
          <w:szCs w:val="28"/>
        </w:rPr>
        <w:t xml:space="preserve"> бюджета представлена в табл</w:t>
      </w:r>
      <w:r w:rsidR="0047657F">
        <w:rPr>
          <w:sz w:val="28"/>
          <w:szCs w:val="28"/>
        </w:rPr>
        <w:t xml:space="preserve">ице </w:t>
      </w:r>
      <w:r w:rsidRPr="00775473">
        <w:rPr>
          <w:sz w:val="28"/>
          <w:szCs w:val="28"/>
        </w:rPr>
        <w:t>3.</w:t>
      </w:r>
    </w:p>
    <w:p w:rsidR="0047657F" w:rsidRDefault="0047657F" w:rsidP="00775473">
      <w:pPr>
        <w:spacing w:line="360" w:lineRule="auto"/>
        <w:ind w:firstLine="567"/>
        <w:jc w:val="both"/>
        <w:rPr>
          <w:sz w:val="28"/>
          <w:szCs w:val="28"/>
        </w:rPr>
      </w:pPr>
      <w:r w:rsidRPr="00775473">
        <w:rPr>
          <w:sz w:val="28"/>
          <w:szCs w:val="28"/>
        </w:rPr>
        <w:t xml:space="preserve">Самой крупной статьей расходов в течение трех лет была финансовая помощь местным бюджетам. В </w:t>
      </w:r>
      <w:r>
        <w:rPr>
          <w:sz w:val="28"/>
          <w:szCs w:val="28"/>
        </w:rPr>
        <w:t>2005</w:t>
      </w:r>
      <w:r w:rsidRPr="00775473">
        <w:rPr>
          <w:sz w:val="28"/>
          <w:szCs w:val="28"/>
        </w:rPr>
        <w:t xml:space="preserve"> г. ее доля во всех расходах составила 34,4</w:t>
      </w:r>
      <w:r>
        <w:rPr>
          <w:sz w:val="28"/>
          <w:szCs w:val="28"/>
        </w:rPr>
        <w:t xml:space="preserve"> </w:t>
      </w:r>
      <w:r w:rsidRPr="00775473">
        <w:rPr>
          <w:sz w:val="28"/>
          <w:szCs w:val="28"/>
        </w:rPr>
        <w:t xml:space="preserve">%. В </w:t>
      </w:r>
      <w:r>
        <w:rPr>
          <w:sz w:val="28"/>
          <w:szCs w:val="28"/>
        </w:rPr>
        <w:t>2006</w:t>
      </w:r>
      <w:r w:rsidRPr="00775473">
        <w:rPr>
          <w:sz w:val="28"/>
          <w:szCs w:val="28"/>
        </w:rPr>
        <w:t xml:space="preserve"> и </w:t>
      </w:r>
      <w:r>
        <w:rPr>
          <w:sz w:val="28"/>
          <w:szCs w:val="28"/>
        </w:rPr>
        <w:t>2007</w:t>
      </w:r>
      <w:r w:rsidRPr="00775473">
        <w:rPr>
          <w:sz w:val="28"/>
          <w:szCs w:val="28"/>
        </w:rPr>
        <w:t xml:space="preserve"> гг. эта доля несколько сократилась (до 15,5 и 18,3</w:t>
      </w:r>
      <w:r>
        <w:rPr>
          <w:sz w:val="28"/>
          <w:szCs w:val="28"/>
        </w:rPr>
        <w:t xml:space="preserve"> </w:t>
      </w:r>
      <w:r w:rsidRPr="00775473">
        <w:rPr>
          <w:sz w:val="28"/>
          <w:szCs w:val="28"/>
        </w:rPr>
        <w:t>%, соответствен</w:t>
      </w:r>
      <w:r w:rsidRPr="00775473">
        <w:rPr>
          <w:sz w:val="28"/>
          <w:szCs w:val="28"/>
        </w:rPr>
        <w:softHyphen/>
        <w:t>но), но финансовая помощь нижестоящим бюджетам оста</w:t>
      </w:r>
      <w:r w:rsidRPr="00775473">
        <w:rPr>
          <w:sz w:val="28"/>
          <w:szCs w:val="28"/>
        </w:rPr>
        <w:softHyphen/>
        <w:t xml:space="preserve">валась тем не менее самой крупной статьей расходов </w:t>
      </w:r>
      <w:r>
        <w:rPr>
          <w:sz w:val="28"/>
          <w:szCs w:val="28"/>
        </w:rPr>
        <w:t>региональ</w:t>
      </w:r>
      <w:r w:rsidRPr="00775473">
        <w:rPr>
          <w:sz w:val="28"/>
          <w:szCs w:val="28"/>
        </w:rPr>
        <w:t>ного бюджета.</w:t>
      </w:r>
    </w:p>
    <w:p w:rsidR="00775473" w:rsidRPr="00775473" w:rsidRDefault="00775473" w:rsidP="0047657F">
      <w:pPr>
        <w:spacing w:line="360" w:lineRule="auto"/>
        <w:jc w:val="both"/>
        <w:rPr>
          <w:sz w:val="28"/>
          <w:szCs w:val="28"/>
        </w:rPr>
      </w:pPr>
      <w:r w:rsidRPr="00775473">
        <w:rPr>
          <w:sz w:val="28"/>
          <w:szCs w:val="28"/>
        </w:rPr>
        <w:t xml:space="preserve">Таблица </w:t>
      </w:r>
      <w:r w:rsidR="0047657F">
        <w:rPr>
          <w:sz w:val="28"/>
          <w:szCs w:val="28"/>
        </w:rPr>
        <w:t xml:space="preserve">3 – </w:t>
      </w:r>
      <w:r w:rsidRPr="00775473">
        <w:rPr>
          <w:sz w:val="28"/>
          <w:szCs w:val="28"/>
        </w:rPr>
        <w:t xml:space="preserve">Структура расходов </w:t>
      </w:r>
      <w:r w:rsidR="0047657F">
        <w:rPr>
          <w:sz w:val="28"/>
          <w:szCs w:val="28"/>
        </w:rPr>
        <w:t>регионального</w:t>
      </w:r>
      <w:r w:rsidRPr="00775473">
        <w:rPr>
          <w:sz w:val="28"/>
          <w:szCs w:val="28"/>
        </w:rPr>
        <w:t xml:space="preserve"> бюджета </w:t>
      </w:r>
      <w:r w:rsidR="0047657F">
        <w:rPr>
          <w:sz w:val="28"/>
          <w:szCs w:val="28"/>
        </w:rPr>
        <w:t>Республики Мордовия</w:t>
      </w:r>
      <w:r w:rsidRPr="00775473">
        <w:rPr>
          <w:sz w:val="28"/>
          <w:szCs w:val="28"/>
        </w:rPr>
        <w:t xml:space="preserve"> (функциональная классификация)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20"/>
        <w:gridCol w:w="1134"/>
        <w:gridCol w:w="1134"/>
        <w:gridCol w:w="1134"/>
        <w:gridCol w:w="1134"/>
      </w:tblGrid>
      <w:tr w:rsidR="0047657F" w:rsidRPr="00775473">
        <w:trPr>
          <w:trHeight w:val="51"/>
        </w:trPr>
        <w:tc>
          <w:tcPr>
            <w:tcW w:w="4820" w:type="dxa"/>
            <w:vMerge w:val="restart"/>
            <w:vAlign w:val="center"/>
          </w:tcPr>
          <w:p w:rsidR="006D44D5" w:rsidRDefault="0047657F" w:rsidP="006D44D5">
            <w:pPr>
              <w:jc w:val="center"/>
            </w:pPr>
            <w:r w:rsidRPr="0047657F">
              <w:t xml:space="preserve">Наименование статей расходов </w:t>
            </w:r>
          </w:p>
          <w:p w:rsidR="0047657F" w:rsidRPr="0047657F" w:rsidRDefault="0047657F" w:rsidP="006D44D5">
            <w:pPr>
              <w:jc w:val="center"/>
            </w:pPr>
            <w:r w:rsidRPr="0047657F">
              <w:t>регионального бюджета</w:t>
            </w:r>
          </w:p>
        </w:tc>
        <w:tc>
          <w:tcPr>
            <w:tcW w:w="2268" w:type="dxa"/>
            <w:gridSpan w:val="2"/>
            <w:vAlign w:val="center"/>
          </w:tcPr>
          <w:p w:rsidR="0047657F" w:rsidRPr="0047657F" w:rsidRDefault="0047657F" w:rsidP="0047657F">
            <w:pPr>
              <w:jc w:val="center"/>
            </w:pPr>
            <w:r w:rsidRPr="0047657F">
              <w:t>2006 год</w:t>
            </w:r>
          </w:p>
        </w:tc>
        <w:tc>
          <w:tcPr>
            <w:tcW w:w="2268" w:type="dxa"/>
            <w:gridSpan w:val="2"/>
            <w:vAlign w:val="center"/>
          </w:tcPr>
          <w:p w:rsidR="0047657F" w:rsidRPr="0047657F" w:rsidRDefault="0047657F" w:rsidP="0047657F">
            <w:pPr>
              <w:jc w:val="center"/>
            </w:pPr>
            <w:r w:rsidRPr="0047657F">
              <w:t>2007 год</w:t>
            </w:r>
          </w:p>
        </w:tc>
      </w:tr>
      <w:tr w:rsidR="0047657F" w:rsidRPr="00775473">
        <w:trPr>
          <w:trHeight w:val="162"/>
        </w:trPr>
        <w:tc>
          <w:tcPr>
            <w:tcW w:w="4820" w:type="dxa"/>
            <w:vMerge/>
          </w:tcPr>
          <w:p w:rsidR="0047657F" w:rsidRPr="0047657F" w:rsidRDefault="0047657F" w:rsidP="0047657F">
            <w:pPr>
              <w:jc w:val="both"/>
            </w:pPr>
          </w:p>
        </w:tc>
        <w:tc>
          <w:tcPr>
            <w:tcW w:w="1134" w:type="dxa"/>
            <w:vAlign w:val="center"/>
          </w:tcPr>
          <w:p w:rsidR="0047657F" w:rsidRPr="0047657F" w:rsidRDefault="0047657F" w:rsidP="0047657F">
            <w:pPr>
              <w:jc w:val="center"/>
            </w:pPr>
            <w:r w:rsidRPr="0047657F">
              <w:t>млн. руб.</w:t>
            </w:r>
          </w:p>
        </w:tc>
        <w:tc>
          <w:tcPr>
            <w:tcW w:w="1134" w:type="dxa"/>
            <w:vAlign w:val="center"/>
          </w:tcPr>
          <w:p w:rsidR="0047657F" w:rsidRPr="0047657F" w:rsidRDefault="0047657F" w:rsidP="0047657F">
            <w:pPr>
              <w:jc w:val="center"/>
            </w:pPr>
            <w:r w:rsidRPr="0047657F">
              <w:t>доля в</w:t>
            </w:r>
            <w:r>
              <w:t xml:space="preserve"> </w:t>
            </w:r>
            <w:r w:rsidRPr="0047657F">
              <w:t>%</w:t>
            </w:r>
          </w:p>
        </w:tc>
        <w:tc>
          <w:tcPr>
            <w:tcW w:w="1134" w:type="dxa"/>
            <w:vAlign w:val="center"/>
          </w:tcPr>
          <w:p w:rsidR="0047657F" w:rsidRPr="0047657F" w:rsidRDefault="0047657F" w:rsidP="0047657F">
            <w:pPr>
              <w:jc w:val="center"/>
            </w:pPr>
            <w:r w:rsidRPr="0047657F">
              <w:t>млн. руб.</w:t>
            </w:r>
          </w:p>
        </w:tc>
        <w:tc>
          <w:tcPr>
            <w:tcW w:w="1134" w:type="dxa"/>
            <w:vAlign w:val="center"/>
          </w:tcPr>
          <w:p w:rsidR="0047657F" w:rsidRPr="0047657F" w:rsidRDefault="0047657F" w:rsidP="0047657F">
            <w:pPr>
              <w:jc w:val="center"/>
            </w:pPr>
            <w:r w:rsidRPr="0047657F">
              <w:t>доля в</w:t>
            </w:r>
            <w:r>
              <w:t xml:space="preserve"> </w:t>
            </w:r>
            <w:r w:rsidRPr="0047657F">
              <w:t>%</w:t>
            </w:r>
          </w:p>
        </w:tc>
      </w:tr>
      <w:tr w:rsidR="00775473" w:rsidRPr="00775473">
        <w:trPr>
          <w:trHeight w:val="293"/>
        </w:trPr>
        <w:tc>
          <w:tcPr>
            <w:tcW w:w="4820" w:type="dxa"/>
          </w:tcPr>
          <w:p w:rsidR="00775473" w:rsidRPr="0047657F" w:rsidRDefault="00775473" w:rsidP="0047657F">
            <w:pPr>
              <w:jc w:val="both"/>
            </w:pPr>
            <w:r w:rsidRPr="0047657F">
              <w:t>Государственное управление и местное са</w:t>
            </w:r>
            <w:r w:rsidRPr="0047657F">
              <w:softHyphen/>
              <w:t>моуправление</w:t>
            </w:r>
          </w:p>
        </w:tc>
        <w:tc>
          <w:tcPr>
            <w:tcW w:w="1134" w:type="dxa"/>
            <w:vAlign w:val="center"/>
          </w:tcPr>
          <w:p w:rsidR="00775473" w:rsidRPr="0047657F" w:rsidRDefault="00775473" w:rsidP="0047657F">
            <w:pPr>
              <w:jc w:val="center"/>
            </w:pPr>
            <w:r w:rsidRPr="0047657F">
              <w:t>3</w:t>
            </w:r>
            <w:r w:rsidR="006D44D5">
              <w:t xml:space="preserve"> </w:t>
            </w:r>
            <w:r w:rsidRPr="0047657F">
              <w:t>313,1</w:t>
            </w:r>
          </w:p>
        </w:tc>
        <w:tc>
          <w:tcPr>
            <w:tcW w:w="1134" w:type="dxa"/>
            <w:vAlign w:val="center"/>
          </w:tcPr>
          <w:p w:rsidR="00775473" w:rsidRPr="0047657F" w:rsidRDefault="00775473" w:rsidP="0047657F">
            <w:pPr>
              <w:jc w:val="center"/>
            </w:pPr>
            <w:r w:rsidRPr="0047657F">
              <w:t>8,7</w:t>
            </w:r>
          </w:p>
        </w:tc>
        <w:tc>
          <w:tcPr>
            <w:tcW w:w="1134" w:type="dxa"/>
            <w:vAlign w:val="center"/>
          </w:tcPr>
          <w:p w:rsidR="00775473" w:rsidRPr="0047657F" w:rsidRDefault="00775473" w:rsidP="0047657F">
            <w:pPr>
              <w:jc w:val="center"/>
            </w:pPr>
            <w:r w:rsidRPr="0047657F">
              <w:t>485,9</w:t>
            </w:r>
          </w:p>
        </w:tc>
        <w:tc>
          <w:tcPr>
            <w:tcW w:w="1134" w:type="dxa"/>
            <w:vAlign w:val="center"/>
          </w:tcPr>
          <w:p w:rsidR="00775473" w:rsidRPr="0047657F" w:rsidRDefault="00775473" w:rsidP="0047657F">
            <w:pPr>
              <w:jc w:val="center"/>
            </w:pPr>
            <w:r w:rsidRPr="0047657F">
              <w:t>9,0</w:t>
            </w:r>
          </w:p>
        </w:tc>
      </w:tr>
      <w:tr w:rsidR="00775473" w:rsidRPr="00775473">
        <w:trPr>
          <w:trHeight w:val="240"/>
        </w:trPr>
        <w:tc>
          <w:tcPr>
            <w:tcW w:w="4820" w:type="dxa"/>
          </w:tcPr>
          <w:p w:rsidR="00775473" w:rsidRPr="0047657F" w:rsidRDefault="00775473" w:rsidP="0047657F">
            <w:pPr>
              <w:jc w:val="both"/>
            </w:pPr>
            <w:r w:rsidRPr="0047657F">
              <w:t>Правоохранительная деятельность</w:t>
            </w:r>
          </w:p>
        </w:tc>
        <w:tc>
          <w:tcPr>
            <w:tcW w:w="1134" w:type="dxa"/>
            <w:vAlign w:val="center"/>
          </w:tcPr>
          <w:p w:rsidR="00775473" w:rsidRPr="0047657F" w:rsidRDefault="00775473" w:rsidP="0047657F">
            <w:pPr>
              <w:jc w:val="center"/>
            </w:pPr>
            <w:r w:rsidRPr="0047657F">
              <w:t>108,6</w:t>
            </w:r>
          </w:p>
        </w:tc>
        <w:tc>
          <w:tcPr>
            <w:tcW w:w="1134" w:type="dxa"/>
            <w:vAlign w:val="center"/>
          </w:tcPr>
          <w:p w:rsidR="00775473" w:rsidRPr="0047657F" w:rsidRDefault="00775473" w:rsidP="0047657F">
            <w:pPr>
              <w:jc w:val="center"/>
            </w:pPr>
            <w:r w:rsidRPr="0047657F">
              <w:t>3,0</w:t>
            </w:r>
          </w:p>
        </w:tc>
        <w:tc>
          <w:tcPr>
            <w:tcW w:w="1134" w:type="dxa"/>
            <w:vAlign w:val="center"/>
          </w:tcPr>
          <w:p w:rsidR="00775473" w:rsidRPr="0047657F" w:rsidRDefault="00775473" w:rsidP="0047657F">
            <w:pPr>
              <w:jc w:val="center"/>
            </w:pPr>
            <w:r w:rsidRPr="0047657F">
              <w:t>180,3</w:t>
            </w:r>
          </w:p>
        </w:tc>
        <w:tc>
          <w:tcPr>
            <w:tcW w:w="1134" w:type="dxa"/>
            <w:vAlign w:val="center"/>
          </w:tcPr>
          <w:p w:rsidR="00775473" w:rsidRPr="0047657F" w:rsidRDefault="00775473" w:rsidP="0047657F">
            <w:pPr>
              <w:jc w:val="center"/>
            </w:pPr>
            <w:r w:rsidRPr="0047657F">
              <w:t>3,3</w:t>
            </w:r>
          </w:p>
        </w:tc>
      </w:tr>
      <w:tr w:rsidR="00775473" w:rsidRPr="00775473">
        <w:trPr>
          <w:trHeight w:val="240"/>
        </w:trPr>
        <w:tc>
          <w:tcPr>
            <w:tcW w:w="4820" w:type="dxa"/>
          </w:tcPr>
          <w:p w:rsidR="00775473" w:rsidRPr="0047657F" w:rsidRDefault="00775473" w:rsidP="0047657F">
            <w:pPr>
              <w:jc w:val="both"/>
            </w:pPr>
            <w:r w:rsidRPr="0047657F">
              <w:t>Промышленность энергетика и строительство</w:t>
            </w:r>
          </w:p>
        </w:tc>
        <w:tc>
          <w:tcPr>
            <w:tcW w:w="1134" w:type="dxa"/>
            <w:vAlign w:val="center"/>
          </w:tcPr>
          <w:p w:rsidR="00775473" w:rsidRPr="0047657F" w:rsidRDefault="00775473" w:rsidP="0047657F">
            <w:pPr>
              <w:jc w:val="center"/>
            </w:pPr>
            <w:r w:rsidRPr="0047657F">
              <w:t>410,0</w:t>
            </w:r>
          </w:p>
        </w:tc>
        <w:tc>
          <w:tcPr>
            <w:tcW w:w="1134" w:type="dxa"/>
            <w:vAlign w:val="center"/>
          </w:tcPr>
          <w:p w:rsidR="00775473" w:rsidRPr="0047657F" w:rsidRDefault="00775473" w:rsidP="0047657F">
            <w:pPr>
              <w:jc w:val="center"/>
            </w:pPr>
            <w:r w:rsidRPr="0047657F">
              <w:t>И,4</w:t>
            </w:r>
          </w:p>
        </w:tc>
        <w:tc>
          <w:tcPr>
            <w:tcW w:w="1134" w:type="dxa"/>
            <w:vAlign w:val="center"/>
          </w:tcPr>
          <w:p w:rsidR="00775473" w:rsidRPr="0047657F" w:rsidRDefault="00775473" w:rsidP="0047657F">
            <w:pPr>
              <w:jc w:val="center"/>
            </w:pPr>
            <w:r w:rsidRPr="0047657F">
              <w:t>259,6</w:t>
            </w:r>
          </w:p>
        </w:tc>
        <w:tc>
          <w:tcPr>
            <w:tcW w:w="1134" w:type="dxa"/>
            <w:vAlign w:val="center"/>
          </w:tcPr>
          <w:p w:rsidR="00775473" w:rsidRPr="0047657F" w:rsidRDefault="00775473" w:rsidP="0047657F">
            <w:pPr>
              <w:jc w:val="center"/>
            </w:pPr>
            <w:r w:rsidRPr="0047657F">
              <w:t>4,82</w:t>
            </w:r>
          </w:p>
        </w:tc>
      </w:tr>
      <w:tr w:rsidR="00775473" w:rsidRPr="00775473">
        <w:trPr>
          <w:trHeight w:val="240"/>
        </w:trPr>
        <w:tc>
          <w:tcPr>
            <w:tcW w:w="4820" w:type="dxa"/>
          </w:tcPr>
          <w:p w:rsidR="00775473" w:rsidRPr="0047657F" w:rsidRDefault="00775473" w:rsidP="0047657F">
            <w:pPr>
              <w:jc w:val="both"/>
            </w:pPr>
            <w:r w:rsidRPr="0047657F">
              <w:t>Сельское хозяйство и рыболовство</w:t>
            </w:r>
          </w:p>
        </w:tc>
        <w:tc>
          <w:tcPr>
            <w:tcW w:w="1134" w:type="dxa"/>
            <w:vAlign w:val="center"/>
          </w:tcPr>
          <w:p w:rsidR="00775473" w:rsidRPr="0047657F" w:rsidRDefault="00775473" w:rsidP="0047657F">
            <w:pPr>
              <w:jc w:val="center"/>
            </w:pPr>
            <w:r w:rsidRPr="0047657F">
              <w:t>467,1</w:t>
            </w:r>
          </w:p>
        </w:tc>
        <w:tc>
          <w:tcPr>
            <w:tcW w:w="1134" w:type="dxa"/>
            <w:vAlign w:val="center"/>
          </w:tcPr>
          <w:p w:rsidR="00775473" w:rsidRPr="0047657F" w:rsidRDefault="00775473" w:rsidP="0047657F">
            <w:pPr>
              <w:jc w:val="center"/>
            </w:pPr>
            <w:r w:rsidRPr="0047657F">
              <w:t>13,0</w:t>
            </w:r>
          </w:p>
        </w:tc>
        <w:tc>
          <w:tcPr>
            <w:tcW w:w="1134" w:type="dxa"/>
            <w:vAlign w:val="center"/>
          </w:tcPr>
          <w:p w:rsidR="00775473" w:rsidRPr="0047657F" w:rsidRDefault="00775473" w:rsidP="0047657F">
            <w:pPr>
              <w:jc w:val="center"/>
            </w:pPr>
            <w:r w:rsidRPr="0047657F">
              <w:t>475,7</w:t>
            </w:r>
          </w:p>
        </w:tc>
        <w:tc>
          <w:tcPr>
            <w:tcW w:w="1134" w:type="dxa"/>
            <w:vAlign w:val="center"/>
          </w:tcPr>
          <w:p w:rsidR="00775473" w:rsidRPr="0047657F" w:rsidRDefault="00775473" w:rsidP="0047657F">
            <w:pPr>
              <w:jc w:val="center"/>
            </w:pPr>
            <w:r w:rsidRPr="0047657F">
              <w:t>8,84</w:t>
            </w:r>
          </w:p>
        </w:tc>
      </w:tr>
      <w:tr w:rsidR="00775473" w:rsidRPr="00775473">
        <w:trPr>
          <w:trHeight w:val="470"/>
        </w:trPr>
        <w:tc>
          <w:tcPr>
            <w:tcW w:w="4820" w:type="dxa"/>
          </w:tcPr>
          <w:p w:rsidR="00775473" w:rsidRPr="0047657F" w:rsidRDefault="00775473" w:rsidP="0047657F">
            <w:pPr>
              <w:jc w:val="both"/>
            </w:pPr>
            <w:r w:rsidRPr="0047657F">
              <w:t>Охрана окружающей среды и природных ресурсов</w:t>
            </w:r>
          </w:p>
        </w:tc>
        <w:tc>
          <w:tcPr>
            <w:tcW w:w="1134" w:type="dxa"/>
            <w:vAlign w:val="center"/>
          </w:tcPr>
          <w:p w:rsidR="00775473" w:rsidRPr="0047657F" w:rsidRDefault="00775473" w:rsidP="0047657F">
            <w:pPr>
              <w:jc w:val="center"/>
            </w:pPr>
            <w:r w:rsidRPr="0047657F">
              <w:t>2,0</w:t>
            </w:r>
          </w:p>
        </w:tc>
        <w:tc>
          <w:tcPr>
            <w:tcW w:w="1134" w:type="dxa"/>
            <w:vAlign w:val="center"/>
          </w:tcPr>
          <w:p w:rsidR="00775473" w:rsidRPr="0047657F" w:rsidRDefault="00775473" w:rsidP="0047657F">
            <w:pPr>
              <w:jc w:val="center"/>
            </w:pPr>
            <w:r w:rsidRPr="0047657F">
              <w:t>0,06</w:t>
            </w:r>
          </w:p>
        </w:tc>
        <w:tc>
          <w:tcPr>
            <w:tcW w:w="1134" w:type="dxa"/>
            <w:vAlign w:val="center"/>
          </w:tcPr>
          <w:p w:rsidR="00775473" w:rsidRPr="0047657F" w:rsidRDefault="00775473" w:rsidP="0047657F">
            <w:pPr>
              <w:jc w:val="center"/>
            </w:pPr>
            <w:r w:rsidRPr="0047657F">
              <w:t>2,1</w:t>
            </w:r>
          </w:p>
        </w:tc>
        <w:tc>
          <w:tcPr>
            <w:tcW w:w="1134" w:type="dxa"/>
            <w:vAlign w:val="center"/>
          </w:tcPr>
          <w:p w:rsidR="00775473" w:rsidRPr="0047657F" w:rsidRDefault="00775473" w:rsidP="0047657F">
            <w:pPr>
              <w:jc w:val="center"/>
            </w:pPr>
            <w:r w:rsidRPr="0047657F">
              <w:t>0,04</w:t>
            </w:r>
          </w:p>
        </w:tc>
      </w:tr>
      <w:tr w:rsidR="00775473" w:rsidRPr="00775473">
        <w:trPr>
          <w:trHeight w:val="240"/>
        </w:trPr>
        <w:tc>
          <w:tcPr>
            <w:tcW w:w="4820" w:type="dxa"/>
          </w:tcPr>
          <w:p w:rsidR="00775473" w:rsidRPr="0047657F" w:rsidRDefault="00775473" w:rsidP="0047657F">
            <w:pPr>
              <w:jc w:val="both"/>
            </w:pPr>
            <w:r w:rsidRPr="0047657F">
              <w:t>Транспорт, дорожное хозяйство, связь</w:t>
            </w:r>
          </w:p>
        </w:tc>
        <w:tc>
          <w:tcPr>
            <w:tcW w:w="1134" w:type="dxa"/>
            <w:vAlign w:val="center"/>
          </w:tcPr>
          <w:p w:rsidR="00775473" w:rsidRPr="0047657F" w:rsidRDefault="00775473" w:rsidP="0047657F">
            <w:pPr>
              <w:jc w:val="center"/>
            </w:pPr>
            <w:r w:rsidRPr="0047657F">
              <w:t>101,9</w:t>
            </w:r>
          </w:p>
        </w:tc>
        <w:tc>
          <w:tcPr>
            <w:tcW w:w="1134" w:type="dxa"/>
            <w:vAlign w:val="center"/>
          </w:tcPr>
          <w:p w:rsidR="00775473" w:rsidRPr="0047657F" w:rsidRDefault="00775473" w:rsidP="0047657F">
            <w:pPr>
              <w:jc w:val="center"/>
            </w:pPr>
            <w:r w:rsidRPr="0047657F">
              <w:t>2,8</w:t>
            </w:r>
          </w:p>
        </w:tc>
        <w:tc>
          <w:tcPr>
            <w:tcW w:w="1134" w:type="dxa"/>
            <w:vAlign w:val="center"/>
          </w:tcPr>
          <w:p w:rsidR="00775473" w:rsidRPr="0047657F" w:rsidRDefault="00775473" w:rsidP="0047657F">
            <w:pPr>
              <w:jc w:val="center"/>
            </w:pPr>
            <w:r w:rsidRPr="0047657F">
              <w:t>276,8</w:t>
            </w:r>
          </w:p>
        </w:tc>
        <w:tc>
          <w:tcPr>
            <w:tcW w:w="1134" w:type="dxa"/>
            <w:vAlign w:val="center"/>
          </w:tcPr>
          <w:p w:rsidR="00775473" w:rsidRPr="0047657F" w:rsidRDefault="00775473" w:rsidP="0047657F">
            <w:pPr>
              <w:jc w:val="center"/>
            </w:pPr>
            <w:r w:rsidRPr="0047657F">
              <w:t>5,1</w:t>
            </w:r>
          </w:p>
        </w:tc>
      </w:tr>
      <w:tr w:rsidR="00775473" w:rsidRPr="00775473">
        <w:trPr>
          <w:trHeight w:val="240"/>
        </w:trPr>
        <w:tc>
          <w:tcPr>
            <w:tcW w:w="4820" w:type="dxa"/>
          </w:tcPr>
          <w:p w:rsidR="00775473" w:rsidRPr="0047657F" w:rsidRDefault="00775473" w:rsidP="0047657F">
            <w:pPr>
              <w:jc w:val="both"/>
            </w:pPr>
            <w:r w:rsidRPr="0047657F">
              <w:t>Жилищно-коммунальное хозяйство</w:t>
            </w:r>
          </w:p>
        </w:tc>
        <w:tc>
          <w:tcPr>
            <w:tcW w:w="1134" w:type="dxa"/>
            <w:vAlign w:val="center"/>
          </w:tcPr>
          <w:p w:rsidR="00775473" w:rsidRPr="0047657F" w:rsidRDefault="00775473" w:rsidP="0047657F">
            <w:pPr>
              <w:jc w:val="center"/>
            </w:pPr>
            <w:r w:rsidRPr="0047657F">
              <w:t>113,0</w:t>
            </w:r>
          </w:p>
        </w:tc>
        <w:tc>
          <w:tcPr>
            <w:tcW w:w="1134" w:type="dxa"/>
            <w:vAlign w:val="center"/>
          </w:tcPr>
          <w:p w:rsidR="00775473" w:rsidRPr="0047657F" w:rsidRDefault="00775473" w:rsidP="0047657F">
            <w:pPr>
              <w:jc w:val="center"/>
            </w:pPr>
            <w:r w:rsidRPr="0047657F">
              <w:t>3,2</w:t>
            </w:r>
          </w:p>
        </w:tc>
        <w:tc>
          <w:tcPr>
            <w:tcW w:w="1134" w:type="dxa"/>
            <w:vAlign w:val="center"/>
          </w:tcPr>
          <w:p w:rsidR="00775473" w:rsidRPr="0047657F" w:rsidRDefault="00775473" w:rsidP="0047657F">
            <w:pPr>
              <w:jc w:val="center"/>
            </w:pPr>
            <w:r w:rsidRPr="0047657F">
              <w:t>220,5</w:t>
            </w:r>
          </w:p>
        </w:tc>
        <w:tc>
          <w:tcPr>
            <w:tcW w:w="1134" w:type="dxa"/>
            <w:vAlign w:val="center"/>
          </w:tcPr>
          <w:p w:rsidR="00775473" w:rsidRPr="0047657F" w:rsidRDefault="00775473" w:rsidP="0047657F">
            <w:pPr>
              <w:jc w:val="center"/>
            </w:pPr>
            <w:r w:rsidRPr="0047657F">
              <w:t>4,1</w:t>
            </w:r>
          </w:p>
        </w:tc>
      </w:tr>
      <w:tr w:rsidR="00775473" w:rsidRPr="00775473">
        <w:trPr>
          <w:trHeight w:val="240"/>
        </w:trPr>
        <w:tc>
          <w:tcPr>
            <w:tcW w:w="4820" w:type="dxa"/>
          </w:tcPr>
          <w:p w:rsidR="00775473" w:rsidRPr="0047657F" w:rsidRDefault="00775473" w:rsidP="0047657F">
            <w:pPr>
              <w:jc w:val="both"/>
            </w:pPr>
            <w:r w:rsidRPr="0047657F">
              <w:t>Образование</w:t>
            </w:r>
          </w:p>
        </w:tc>
        <w:tc>
          <w:tcPr>
            <w:tcW w:w="1134" w:type="dxa"/>
            <w:vAlign w:val="center"/>
          </w:tcPr>
          <w:p w:rsidR="00775473" w:rsidRPr="0047657F" w:rsidRDefault="00775473" w:rsidP="0047657F">
            <w:pPr>
              <w:jc w:val="center"/>
            </w:pPr>
            <w:r w:rsidRPr="0047657F">
              <w:t>204,4</w:t>
            </w:r>
          </w:p>
        </w:tc>
        <w:tc>
          <w:tcPr>
            <w:tcW w:w="1134" w:type="dxa"/>
            <w:vAlign w:val="center"/>
          </w:tcPr>
          <w:p w:rsidR="00775473" w:rsidRPr="0047657F" w:rsidRDefault="00775473" w:rsidP="0047657F">
            <w:pPr>
              <w:jc w:val="center"/>
            </w:pPr>
            <w:r w:rsidRPr="0047657F">
              <w:t>5,7</w:t>
            </w:r>
          </w:p>
        </w:tc>
        <w:tc>
          <w:tcPr>
            <w:tcW w:w="1134" w:type="dxa"/>
            <w:vAlign w:val="center"/>
          </w:tcPr>
          <w:p w:rsidR="00775473" w:rsidRPr="0047657F" w:rsidRDefault="00775473" w:rsidP="0047657F">
            <w:pPr>
              <w:jc w:val="center"/>
            </w:pPr>
            <w:r w:rsidRPr="0047657F">
              <w:t>290,8</w:t>
            </w:r>
          </w:p>
        </w:tc>
        <w:tc>
          <w:tcPr>
            <w:tcW w:w="1134" w:type="dxa"/>
            <w:vAlign w:val="center"/>
          </w:tcPr>
          <w:p w:rsidR="00775473" w:rsidRPr="0047657F" w:rsidRDefault="00775473" w:rsidP="0047657F">
            <w:pPr>
              <w:jc w:val="center"/>
            </w:pPr>
            <w:r w:rsidRPr="0047657F">
              <w:t>5,4</w:t>
            </w:r>
          </w:p>
        </w:tc>
      </w:tr>
      <w:tr w:rsidR="00775473" w:rsidRPr="00775473">
        <w:trPr>
          <w:trHeight w:val="240"/>
        </w:trPr>
        <w:tc>
          <w:tcPr>
            <w:tcW w:w="4820" w:type="dxa"/>
          </w:tcPr>
          <w:p w:rsidR="00775473" w:rsidRPr="0047657F" w:rsidRDefault="00775473" w:rsidP="0047657F">
            <w:pPr>
              <w:jc w:val="both"/>
            </w:pPr>
            <w:r w:rsidRPr="0047657F">
              <w:t>Культура, искусство, кинематография</w:t>
            </w:r>
          </w:p>
        </w:tc>
        <w:tc>
          <w:tcPr>
            <w:tcW w:w="1134" w:type="dxa"/>
            <w:vAlign w:val="center"/>
          </w:tcPr>
          <w:p w:rsidR="00775473" w:rsidRPr="0047657F" w:rsidRDefault="00775473" w:rsidP="0047657F">
            <w:pPr>
              <w:jc w:val="center"/>
            </w:pPr>
            <w:r w:rsidRPr="0047657F">
              <w:t>103,1</w:t>
            </w:r>
          </w:p>
        </w:tc>
        <w:tc>
          <w:tcPr>
            <w:tcW w:w="1134" w:type="dxa"/>
            <w:vAlign w:val="center"/>
          </w:tcPr>
          <w:p w:rsidR="00775473" w:rsidRPr="0047657F" w:rsidRDefault="00775473" w:rsidP="0047657F">
            <w:pPr>
              <w:jc w:val="center"/>
            </w:pPr>
            <w:r w:rsidRPr="0047657F">
              <w:t>2,9</w:t>
            </w:r>
          </w:p>
        </w:tc>
        <w:tc>
          <w:tcPr>
            <w:tcW w:w="1134" w:type="dxa"/>
            <w:vAlign w:val="center"/>
          </w:tcPr>
          <w:p w:rsidR="00775473" w:rsidRPr="0047657F" w:rsidRDefault="00775473" w:rsidP="0047657F">
            <w:pPr>
              <w:jc w:val="center"/>
            </w:pPr>
            <w:r w:rsidRPr="0047657F">
              <w:t>124,5</w:t>
            </w:r>
          </w:p>
        </w:tc>
        <w:tc>
          <w:tcPr>
            <w:tcW w:w="1134" w:type="dxa"/>
            <w:vAlign w:val="center"/>
          </w:tcPr>
          <w:p w:rsidR="00775473" w:rsidRPr="0047657F" w:rsidRDefault="00775473" w:rsidP="0047657F">
            <w:pPr>
              <w:jc w:val="center"/>
            </w:pPr>
            <w:r w:rsidRPr="0047657F">
              <w:t>2,3</w:t>
            </w:r>
          </w:p>
        </w:tc>
      </w:tr>
      <w:tr w:rsidR="00775473" w:rsidRPr="00775473">
        <w:trPr>
          <w:trHeight w:val="240"/>
        </w:trPr>
        <w:tc>
          <w:tcPr>
            <w:tcW w:w="4820" w:type="dxa"/>
          </w:tcPr>
          <w:p w:rsidR="00775473" w:rsidRPr="0047657F" w:rsidRDefault="00775473" w:rsidP="0047657F">
            <w:pPr>
              <w:jc w:val="both"/>
            </w:pPr>
            <w:r w:rsidRPr="0047657F">
              <w:t>Средства массовой информации</w:t>
            </w:r>
          </w:p>
        </w:tc>
        <w:tc>
          <w:tcPr>
            <w:tcW w:w="1134" w:type="dxa"/>
            <w:vAlign w:val="center"/>
          </w:tcPr>
          <w:p w:rsidR="00775473" w:rsidRPr="0047657F" w:rsidRDefault="00775473" w:rsidP="0047657F">
            <w:pPr>
              <w:jc w:val="center"/>
            </w:pPr>
            <w:r w:rsidRPr="0047657F">
              <w:t>8,5</w:t>
            </w:r>
          </w:p>
        </w:tc>
        <w:tc>
          <w:tcPr>
            <w:tcW w:w="1134" w:type="dxa"/>
            <w:vAlign w:val="center"/>
          </w:tcPr>
          <w:p w:rsidR="00775473" w:rsidRPr="0047657F" w:rsidRDefault="00775473" w:rsidP="0047657F">
            <w:pPr>
              <w:jc w:val="center"/>
            </w:pPr>
            <w:r w:rsidRPr="0047657F">
              <w:t>0,24</w:t>
            </w:r>
          </w:p>
        </w:tc>
        <w:tc>
          <w:tcPr>
            <w:tcW w:w="1134" w:type="dxa"/>
            <w:vAlign w:val="center"/>
          </w:tcPr>
          <w:p w:rsidR="00775473" w:rsidRPr="0047657F" w:rsidRDefault="00775473" w:rsidP="0047657F">
            <w:pPr>
              <w:jc w:val="center"/>
            </w:pPr>
            <w:r w:rsidRPr="0047657F">
              <w:t>25,8</w:t>
            </w:r>
          </w:p>
        </w:tc>
        <w:tc>
          <w:tcPr>
            <w:tcW w:w="1134" w:type="dxa"/>
            <w:vAlign w:val="center"/>
          </w:tcPr>
          <w:p w:rsidR="00775473" w:rsidRPr="0047657F" w:rsidRDefault="00775473" w:rsidP="0047657F">
            <w:pPr>
              <w:jc w:val="center"/>
            </w:pPr>
            <w:r w:rsidRPr="0047657F">
              <w:t>0,48</w:t>
            </w:r>
          </w:p>
        </w:tc>
      </w:tr>
      <w:tr w:rsidR="00775473" w:rsidRPr="00775473">
        <w:trPr>
          <w:trHeight w:val="250"/>
        </w:trPr>
        <w:tc>
          <w:tcPr>
            <w:tcW w:w="4820" w:type="dxa"/>
          </w:tcPr>
          <w:p w:rsidR="00775473" w:rsidRPr="0047657F" w:rsidRDefault="00775473" w:rsidP="0047657F">
            <w:pPr>
              <w:jc w:val="both"/>
            </w:pPr>
            <w:r w:rsidRPr="0047657F">
              <w:t>Здравоохранение и физическая культура</w:t>
            </w:r>
          </w:p>
        </w:tc>
        <w:tc>
          <w:tcPr>
            <w:tcW w:w="1134" w:type="dxa"/>
            <w:vAlign w:val="center"/>
          </w:tcPr>
          <w:p w:rsidR="00775473" w:rsidRPr="0047657F" w:rsidRDefault="00775473" w:rsidP="0047657F">
            <w:pPr>
              <w:jc w:val="center"/>
            </w:pPr>
            <w:r w:rsidRPr="0047657F">
              <w:t>545,9</w:t>
            </w:r>
          </w:p>
        </w:tc>
        <w:tc>
          <w:tcPr>
            <w:tcW w:w="1134" w:type="dxa"/>
            <w:vAlign w:val="center"/>
          </w:tcPr>
          <w:p w:rsidR="00775473" w:rsidRPr="0047657F" w:rsidRDefault="00775473" w:rsidP="0047657F">
            <w:pPr>
              <w:jc w:val="center"/>
            </w:pPr>
            <w:r w:rsidRPr="0047657F">
              <w:t>15,2</w:t>
            </w:r>
          </w:p>
        </w:tc>
        <w:tc>
          <w:tcPr>
            <w:tcW w:w="1134" w:type="dxa"/>
            <w:vAlign w:val="center"/>
          </w:tcPr>
          <w:p w:rsidR="00775473" w:rsidRPr="0047657F" w:rsidRDefault="00775473" w:rsidP="0047657F">
            <w:pPr>
              <w:jc w:val="center"/>
            </w:pPr>
            <w:r w:rsidRPr="0047657F">
              <w:t>814,8</w:t>
            </w:r>
          </w:p>
        </w:tc>
        <w:tc>
          <w:tcPr>
            <w:tcW w:w="1134" w:type="dxa"/>
            <w:vAlign w:val="center"/>
          </w:tcPr>
          <w:p w:rsidR="00775473" w:rsidRPr="0047657F" w:rsidRDefault="00775473" w:rsidP="0047657F">
            <w:pPr>
              <w:jc w:val="center"/>
            </w:pPr>
            <w:r w:rsidRPr="0047657F">
              <w:t>15,1</w:t>
            </w:r>
          </w:p>
        </w:tc>
      </w:tr>
      <w:tr w:rsidR="00775473" w:rsidRPr="00775473">
        <w:trPr>
          <w:trHeight w:val="240"/>
        </w:trPr>
        <w:tc>
          <w:tcPr>
            <w:tcW w:w="4820" w:type="dxa"/>
          </w:tcPr>
          <w:p w:rsidR="00775473" w:rsidRPr="0047657F" w:rsidRDefault="00775473" w:rsidP="0047657F">
            <w:pPr>
              <w:jc w:val="both"/>
            </w:pPr>
            <w:r w:rsidRPr="0047657F">
              <w:t>Социальная политика</w:t>
            </w:r>
          </w:p>
        </w:tc>
        <w:tc>
          <w:tcPr>
            <w:tcW w:w="1134" w:type="dxa"/>
            <w:vAlign w:val="center"/>
          </w:tcPr>
          <w:p w:rsidR="00775473" w:rsidRPr="0047657F" w:rsidRDefault="00775473" w:rsidP="0047657F">
            <w:pPr>
              <w:jc w:val="center"/>
            </w:pPr>
            <w:r w:rsidRPr="0047657F">
              <w:t>215,2</w:t>
            </w:r>
          </w:p>
        </w:tc>
        <w:tc>
          <w:tcPr>
            <w:tcW w:w="1134" w:type="dxa"/>
            <w:vAlign w:val="center"/>
          </w:tcPr>
          <w:p w:rsidR="00775473" w:rsidRPr="0047657F" w:rsidRDefault="00775473" w:rsidP="0047657F">
            <w:pPr>
              <w:jc w:val="center"/>
            </w:pPr>
            <w:r w:rsidRPr="0047657F">
              <w:t>6,0</w:t>
            </w:r>
          </w:p>
        </w:tc>
        <w:tc>
          <w:tcPr>
            <w:tcW w:w="1134" w:type="dxa"/>
            <w:vAlign w:val="center"/>
          </w:tcPr>
          <w:p w:rsidR="00775473" w:rsidRPr="0047657F" w:rsidRDefault="00775473" w:rsidP="0047657F">
            <w:pPr>
              <w:jc w:val="center"/>
            </w:pPr>
            <w:r w:rsidRPr="0047657F">
              <w:t>215,2</w:t>
            </w:r>
          </w:p>
        </w:tc>
        <w:tc>
          <w:tcPr>
            <w:tcW w:w="1134" w:type="dxa"/>
            <w:vAlign w:val="center"/>
          </w:tcPr>
          <w:p w:rsidR="00775473" w:rsidRPr="0047657F" w:rsidRDefault="00775473" w:rsidP="0047657F">
            <w:pPr>
              <w:jc w:val="center"/>
            </w:pPr>
            <w:r w:rsidRPr="0047657F">
              <w:t>4,0</w:t>
            </w:r>
          </w:p>
        </w:tc>
      </w:tr>
      <w:tr w:rsidR="00775473" w:rsidRPr="00775473">
        <w:trPr>
          <w:trHeight w:val="240"/>
        </w:trPr>
        <w:tc>
          <w:tcPr>
            <w:tcW w:w="4820" w:type="dxa"/>
          </w:tcPr>
          <w:p w:rsidR="00775473" w:rsidRPr="0047657F" w:rsidRDefault="00775473" w:rsidP="0047657F">
            <w:pPr>
              <w:jc w:val="both"/>
            </w:pPr>
            <w:r w:rsidRPr="0047657F">
              <w:t>Прочие расходы</w:t>
            </w:r>
          </w:p>
        </w:tc>
        <w:tc>
          <w:tcPr>
            <w:tcW w:w="1134" w:type="dxa"/>
            <w:vAlign w:val="center"/>
          </w:tcPr>
          <w:p w:rsidR="00775473" w:rsidRPr="0047657F" w:rsidRDefault="00775473" w:rsidP="0047657F">
            <w:pPr>
              <w:jc w:val="center"/>
            </w:pPr>
            <w:r w:rsidRPr="0047657F">
              <w:t>420,3</w:t>
            </w:r>
          </w:p>
        </w:tc>
        <w:tc>
          <w:tcPr>
            <w:tcW w:w="1134" w:type="dxa"/>
            <w:vAlign w:val="center"/>
          </w:tcPr>
          <w:p w:rsidR="00775473" w:rsidRPr="0047657F" w:rsidRDefault="00775473" w:rsidP="0047657F">
            <w:pPr>
              <w:jc w:val="center"/>
            </w:pPr>
            <w:r w:rsidRPr="0047657F">
              <w:t>11,7</w:t>
            </w:r>
          </w:p>
        </w:tc>
        <w:tc>
          <w:tcPr>
            <w:tcW w:w="1134" w:type="dxa"/>
            <w:vAlign w:val="center"/>
          </w:tcPr>
          <w:p w:rsidR="00775473" w:rsidRPr="0047657F" w:rsidRDefault="00775473" w:rsidP="0047657F">
            <w:pPr>
              <w:jc w:val="center"/>
            </w:pPr>
            <w:r w:rsidRPr="0047657F">
              <w:t>1</w:t>
            </w:r>
            <w:r w:rsidR="006D44D5">
              <w:t xml:space="preserve"> </w:t>
            </w:r>
            <w:r w:rsidRPr="0047657F">
              <w:t>011,4</w:t>
            </w:r>
          </w:p>
        </w:tc>
        <w:tc>
          <w:tcPr>
            <w:tcW w:w="1134" w:type="dxa"/>
            <w:vAlign w:val="center"/>
          </w:tcPr>
          <w:p w:rsidR="00775473" w:rsidRPr="0047657F" w:rsidRDefault="00775473" w:rsidP="0047657F">
            <w:pPr>
              <w:jc w:val="center"/>
            </w:pPr>
            <w:r w:rsidRPr="0047657F">
              <w:t>18,8</w:t>
            </w:r>
          </w:p>
        </w:tc>
      </w:tr>
      <w:tr w:rsidR="00775473" w:rsidRPr="00775473">
        <w:trPr>
          <w:trHeight w:val="461"/>
        </w:trPr>
        <w:tc>
          <w:tcPr>
            <w:tcW w:w="4820" w:type="dxa"/>
          </w:tcPr>
          <w:p w:rsidR="00775473" w:rsidRPr="0047657F" w:rsidRDefault="00775473" w:rsidP="0047657F">
            <w:pPr>
              <w:jc w:val="both"/>
            </w:pPr>
            <w:r w:rsidRPr="0047657F">
              <w:t>В том числе государственные инвестиции на безвозвратной основе</w:t>
            </w:r>
          </w:p>
        </w:tc>
        <w:tc>
          <w:tcPr>
            <w:tcW w:w="1134" w:type="dxa"/>
            <w:vAlign w:val="center"/>
          </w:tcPr>
          <w:p w:rsidR="00775473" w:rsidRPr="0047657F" w:rsidRDefault="00775473" w:rsidP="0047657F">
            <w:pPr>
              <w:jc w:val="center"/>
            </w:pPr>
            <w:r w:rsidRPr="0047657F">
              <w:t>21,4</w:t>
            </w:r>
          </w:p>
        </w:tc>
        <w:tc>
          <w:tcPr>
            <w:tcW w:w="1134" w:type="dxa"/>
            <w:vAlign w:val="center"/>
          </w:tcPr>
          <w:p w:rsidR="00775473" w:rsidRPr="0047657F" w:rsidRDefault="00775473" w:rsidP="0047657F">
            <w:pPr>
              <w:jc w:val="center"/>
            </w:pPr>
            <w:r w:rsidRPr="0047657F">
              <w:t>0,6</w:t>
            </w:r>
          </w:p>
        </w:tc>
        <w:tc>
          <w:tcPr>
            <w:tcW w:w="1134" w:type="dxa"/>
            <w:vAlign w:val="center"/>
          </w:tcPr>
          <w:p w:rsidR="00775473" w:rsidRPr="0047657F" w:rsidRDefault="00775473" w:rsidP="0047657F">
            <w:pPr>
              <w:jc w:val="center"/>
            </w:pPr>
            <w:r w:rsidRPr="0047657F">
              <w:t>33,3</w:t>
            </w:r>
          </w:p>
        </w:tc>
        <w:tc>
          <w:tcPr>
            <w:tcW w:w="1134" w:type="dxa"/>
            <w:vAlign w:val="center"/>
          </w:tcPr>
          <w:p w:rsidR="00775473" w:rsidRPr="0047657F" w:rsidRDefault="00775473" w:rsidP="0047657F">
            <w:pPr>
              <w:jc w:val="center"/>
            </w:pPr>
            <w:r w:rsidRPr="0047657F">
              <w:t>0,6</w:t>
            </w:r>
          </w:p>
        </w:tc>
      </w:tr>
      <w:tr w:rsidR="00775473" w:rsidRPr="00775473">
        <w:trPr>
          <w:trHeight w:val="250"/>
        </w:trPr>
        <w:tc>
          <w:tcPr>
            <w:tcW w:w="4820" w:type="dxa"/>
          </w:tcPr>
          <w:p w:rsidR="00775473" w:rsidRPr="0047657F" w:rsidRDefault="00775473" w:rsidP="0047657F">
            <w:pPr>
              <w:jc w:val="both"/>
            </w:pPr>
            <w:r w:rsidRPr="0047657F">
              <w:t>Финансовая помощь местным бюджетам</w:t>
            </w:r>
          </w:p>
        </w:tc>
        <w:tc>
          <w:tcPr>
            <w:tcW w:w="1134" w:type="dxa"/>
            <w:vAlign w:val="center"/>
          </w:tcPr>
          <w:p w:rsidR="00775473" w:rsidRPr="0047657F" w:rsidRDefault="00775473" w:rsidP="0047657F">
            <w:pPr>
              <w:jc w:val="center"/>
            </w:pPr>
            <w:r w:rsidRPr="0047657F">
              <w:t>554,8</w:t>
            </w:r>
          </w:p>
        </w:tc>
        <w:tc>
          <w:tcPr>
            <w:tcW w:w="1134" w:type="dxa"/>
            <w:vAlign w:val="center"/>
          </w:tcPr>
          <w:p w:rsidR="00775473" w:rsidRPr="0047657F" w:rsidRDefault="00775473" w:rsidP="0047657F">
            <w:pPr>
              <w:jc w:val="center"/>
            </w:pPr>
            <w:r w:rsidRPr="0047657F">
              <w:t>15,5</w:t>
            </w:r>
          </w:p>
        </w:tc>
        <w:tc>
          <w:tcPr>
            <w:tcW w:w="1134" w:type="dxa"/>
            <w:vAlign w:val="center"/>
          </w:tcPr>
          <w:p w:rsidR="00775473" w:rsidRPr="0047657F" w:rsidRDefault="00775473" w:rsidP="0047657F">
            <w:pPr>
              <w:jc w:val="center"/>
            </w:pPr>
            <w:r w:rsidRPr="0047657F">
              <w:t>986,0</w:t>
            </w:r>
          </w:p>
        </w:tc>
        <w:tc>
          <w:tcPr>
            <w:tcW w:w="1134" w:type="dxa"/>
            <w:vAlign w:val="center"/>
          </w:tcPr>
          <w:p w:rsidR="00775473" w:rsidRPr="0047657F" w:rsidRDefault="00775473" w:rsidP="0047657F">
            <w:pPr>
              <w:jc w:val="center"/>
            </w:pPr>
            <w:r w:rsidRPr="0047657F">
              <w:t>18,3</w:t>
            </w:r>
          </w:p>
        </w:tc>
      </w:tr>
      <w:tr w:rsidR="00775473" w:rsidRPr="00775473">
        <w:trPr>
          <w:trHeight w:val="259"/>
        </w:trPr>
        <w:tc>
          <w:tcPr>
            <w:tcW w:w="4820" w:type="dxa"/>
          </w:tcPr>
          <w:p w:rsidR="00775473" w:rsidRPr="0047657F" w:rsidRDefault="00775473" w:rsidP="0047657F">
            <w:pPr>
              <w:jc w:val="both"/>
            </w:pPr>
            <w:r w:rsidRPr="0047657F">
              <w:t>Всего расходов</w:t>
            </w:r>
          </w:p>
        </w:tc>
        <w:tc>
          <w:tcPr>
            <w:tcW w:w="1134" w:type="dxa"/>
            <w:vAlign w:val="center"/>
          </w:tcPr>
          <w:p w:rsidR="00775473" w:rsidRPr="0047657F" w:rsidRDefault="00775473" w:rsidP="0047657F">
            <w:pPr>
              <w:jc w:val="center"/>
            </w:pPr>
            <w:r w:rsidRPr="0047657F">
              <w:t>3</w:t>
            </w:r>
            <w:r w:rsidR="006D44D5">
              <w:t xml:space="preserve"> </w:t>
            </w:r>
            <w:r w:rsidRPr="0047657F">
              <w:t>358,9</w:t>
            </w:r>
          </w:p>
        </w:tc>
        <w:tc>
          <w:tcPr>
            <w:tcW w:w="1134" w:type="dxa"/>
            <w:vAlign w:val="center"/>
          </w:tcPr>
          <w:p w:rsidR="00775473" w:rsidRPr="0047657F" w:rsidRDefault="00775473" w:rsidP="0047657F">
            <w:pPr>
              <w:jc w:val="center"/>
            </w:pPr>
            <w:r w:rsidRPr="0047657F">
              <w:t>100,0</w:t>
            </w:r>
          </w:p>
        </w:tc>
        <w:tc>
          <w:tcPr>
            <w:tcW w:w="1134" w:type="dxa"/>
            <w:vAlign w:val="center"/>
          </w:tcPr>
          <w:p w:rsidR="00775473" w:rsidRPr="0047657F" w:rsidRDefault="00775473" w:rsidP="0047657F">
            <w:pPr>
              <w:jc w:val="center"/>
            </w:pPr>
            <w:r w:rsidRPr="0047657F">
              <w:t>5</w:t>
            </w:r>
            <w:r w:rsidR="006D44D5">
              <w:t xml:space="preserve"> </w:t>
            </w:r>
            <w:r w:rsidRPr="0047657F">
              <w:t>383,7</w:t>
            </w:r>
          </w:p>
        </w:tc>
        <w:tc>
          <w:tcPr>
            <w:tcW w:w="1134" w:type="dxa"/>
            <w:vAlign w:val="center"/>
          </w:tcPr>
          <w:p w:rsidR="00775473" w:rsidRPr="0047657F" w:rsidRDefault="00775473" w:rsidP="0047657F">
            <w:pPr>
              <w:jc w:val="center"/>
            </w:pPr>
            <w:r w:rsidRPr="0047657F">
              <w:t>100,0</w:t>
            </w:r>
          </w:p>
        </w:tc>
      </w:tr>
    </w:tbl>
    <w:p w:rsidR="0047657F" w:rsidRDefault="0047657F" w:rsidP="00775473">
      <w:pPr>
        <w:spacing w:line="360" w:lineRule="auto"/>
        <w:ind w:firstLine="567"/>
        <w:jc w:val="both"/>
        <w:rPr>
          <w:sz w:val="28"/>
          <w:szCs w:val="28"/>
        </w:rPr>
      </w:pPr>
    </w:p>
    <w:p w:rsidR="00775473" w:rsidRPr="00775473" w:rsidRDefault="00775473" w:rsidP="00775473">
      <w:pPr>
        <w:spacing w:line="360" w:lineRule="auto"/>
        <w:ind w:firstLine="567"/>
        <w:jc w:val="both"/>
        <w:rPr>
          <w:sz w:val="28"/>
          <w:szCs w:val="28"/>
        </w:rPr>
      </w:pPr>
      <w:r w:rsidRPr="00775473">
        <w:rPr>
          <w:sz w:val="28"/>
          <w:szCs w:val="28"/>
        </w:rPr>
        <w:t xml:space="preserve">Подавляющую часть финансовой помощи составляли дотации, на которые в </w:t>
      </w:r>
      <w:r>
        <w:rPr>
          <w:sz w:val="28"/>
          <w:szCs w:val="28"/>
        </w:rPr>
        <w:t>2005</w:t>
      </w:r>
      <w:r w:rsidRPr="00775473">
        <w:rPr>
          <w:sz w:val="28"/>
          <w:szCs w:val="28"/>
        </w:rPr>
        <w:t xml:space="preserve">, </w:t>
      </w:r>
      <w:r>
        <w:rPr>
          <w:sz w:val="28"/>
          <w:szCs w:val="28"/>
        </w:rPr>
        <w:t>2006</w:t>
      </w:r>
      <w:r w:rsidRPr="00775473">
        <w:rPr>
          <w:sz w:val="28"/>
          <w:szCs w:val="28"/>
        </w:rPr>
        <w:t xml:space="preserve"> и </w:t>
      </w:r>
      <w:r>
        <w:rPr>
          <w:sz w:val="28"/>
          <w:szCs w:val="28"/>
        </w:rPr>
        <w:t>2007</w:t>
      </w:r>
      <w:r w:rsidRPr="00775473">
        <w:rPr>
          <w:sz w:val="28"/>
          <w:szCs w:val="28"/>
        </w:rPr>
        <w:t xml:space="preserve"> гг. при</w:t>
      </w:r>
      <w:r w:rsidRPr="00775473">
        <w:rPr>
          <w:sz w:val="28"/>
          <w:szCs w:val="28"/>
        </w:rPr>
        <w:softHyphen/>
        <w:t>ходилось 26,7, 13,3 и 17,5</w:t>
      </w:r>
      <w:r w:rsidR="006D44D5">
        <w:rPr>
          <w:sz w:val="28"/>
          <w:szCs w:val="28"/>
        </w:rPr>
        <w:t xml:space="preserve"> </w:t>
      </w:r>
      <w:r w:rsidRPr="00775473">
        <w:rPr>
          <w:sz w:val="28"/>
          <w:szCs w:val="28"/>
        </w:rPr>
        <w:t>% от всех расходов, соответственно. Доля взаимных расчетов снизилась с 7,3</w:t>
      </w:r>
      <w:r w:rsidR="006D44D5">
        <w:rPr>
          <w:sz w:val="28"/>
          <w:szCs w:val="28"/>
        </w:rPr>
        <w:t xml:space="preserve"> </w:t>
      </w:r>
      <w:r w:rsidRPr="00775473">
        <w:rPr>
          <w:sz w:val="28"/>
          <w:szCs w:val="28"/>
        </w:rPr>
        <w:t xml:space="preserve">% в </w:t>
      </w:r>
      <w:r>
        <w:rPr>
          <w:sz w:val="28"/>
          <w:szCs w:val="28"/>
        </w:rPr>
        <w:t>2005</w:t>
      </w:r>
      <w:r w:rsidRPr="00775473">
        <w:rPr>
          <w:sz w:val="28"/>
          <w:szCs w:val="28"/>
        </w:rPr>
        <w:t xml:space="preserve"> г. до </w:t>
      </w:r>
      <w:r w:rsidR="006D44D5">
        <w:rPr>
          <w:sz w:val="28"/>
          <w:szCs w:val="28"/>
        </w:rPr>
        <w:t xml:space="preserve">                </w:t>
      </w:r>
      <w:r w:rsidRPr="00775473">
        <w:rPr>
          <w:sz w:val="28"/>
          <w:szCs w:val="28"/>
        </w:rPr>
        <w:t>2,17</w:t>
      </w:r>
      <w:r w:rsidR="006D44D5">
        <w:rPr>
          <w:sz w:val="28"/>
          <w:szCs w:val="28"/>
        </w:rPr>
        <w:t xml:space="preserve"> </w:t>
      </w:r>
      <w:r w:rsidRPr="00775473">
        <w:rPr>
          <w:sz w:val="28"/>
          <w:szCs w:val="28"/>
        </w:rPr>
        <w:t xml:space="preserve">% в </w:t>
      </w:r>
      <w:r>
        <w:rPr>
          <w:sz w:val="28"/>
          <w:szCs w:val="28"/>
        </w:rPr>
        <w:t>2006</w:t>
      </w:r>
      <w:r w:rsidRPr="00775473">
        <w:rPr>
          <w:sz w:val="28"/>
          <w:szCs w:val="28"/>
        </w:rPr>
        <w:t xml:space="preserve"> г., а в </w:t>
      </w:r>
      <w:r>
        <w:rPr>
          <w:sz w:val="28"/>
          <w:szCs w:val="28"/>
        </w:rPr>
        <w:t>2007</w:t>
      </w:r>
      <w:r w:rsidRPr="00775473">
        <w:rPr>
          <w:sz w:val="28"/>
          <w:szCs w:val="28"/>
        </w:rPr>
        <w:t xml:space="preserve"> г. их доля во всех расходах составила менее 1</w:t>
      </w:r>
      <w:r w:rsidR="006D44D5">
        <w:rPr>
          <w:sz w:val="28"/>
          <w:szCs w:val="28"/>
        </w:rPr>
        <w:t xml:space="preserve"> </w:t>
      </w:r>
      <w:r w:rsidRPr="00775473">
        <w:rPr>
          <w:sz w:val="28"/>
          <w:szCs w:val="28"/>
        </w:rPr>
        <w:t xml:space="preserve">%. Финансовая помощь в виде субвенций местным бюджетам практически не выделялась: в </w:t>
      </w:r>
      <w:r>
        <w:rPr>
          <w:sz w:val="28"/>
          <w:szCs w:val="28"/>
        </w:rPr>
        <w:t>2005</w:t>
      </w:r>
      <w:r w:rsidRPr="00775473">
        <w:rPr>
          <w:sz w:val="28"/>
          <w:szCs w:val="28"/>
        </w:rPr>
        <w:t xml:space="preserve"> г. субвенции компенсационного характера нижестоящим бюджетам со</w:t>
      </w:r>
      <w:r w:rsidRPr="00775473">
        <w:rPr>
          <w:sz w:val="28"/>
          <w:szCs w:val="28"/>
        </w:rPr>
        <w:softHyphen/>
        <w:t>ставили всего 0,4</w:t>
      </w:r>
      <w:r w:rsidR="006D44D5">
        <w:rPr>
          <w:sz w:val="28"/>
          <w:szCs w:val="28"/>
        </w:rPr>
        <w:t xml:space="preserve"> </w:t>
      </w:r>
      <w:r w:rsidRPr="00775473">
        <w:rPr>
          <w:sz w:val="28"/>
          <w:szCs w:val="28"/>
        </w:rPr>
        <w:t xml:space="preserve">% от расходов </w:t>
      </w:r>
      <w:r w:rsidR="006D44D5">
        <w:rPr>
          <w:sz w:val="28"/>
          <w:szCs w:val="28"/>
        </w:rPr>
        <w:t xml:space="preserve">регионального </w:t>
      </w:r>
      <w:r w:rsidRPr="00775473">
        <w:rPr>
          <w:sz w:val="28"/>
          <w:szCs w:val="28"/>
        </w:rPr>
        <w:t xml:space="preserve">бюджета, а в </w:t>
      </w:r>
      <w:r>
        <w:rPr>
          <w:sz w:val="28"/>
          <w:szCs w:val="28"/>
        </w:rPr>
        <w:t>2006</w:t>
      </w:r>
      <w:r w:rsidRPr="00775473">
        <w:rPr>
          <w:sz w:val="28"/>
          <w:szCs w:val="28"/>
        </w:rPr>
        <w:t xml:space="preserve"> и </w:t>
      </w:r>
      <w:r>
        <w:rPr>
          <w:sz w:val="28"/>
          <w:szCs w:val="28"/>
        </w:rPr>
        <w:t>2007</w:t>
      </w:r>
      <w:r w:rsidRPr="00775473">
        <w:rPr>
          <w:sz w:val="28"/>
          <w:szCs w:val="28"/>
        </w:rPr>
        <w:t xml:space="preserve"> гг. вообще не предоставлялись. Отсутствие суб</w:t>
      </w:r>
      <w:r w:rsidRPr="00775473">
        <w:rPr>
          <w:sz w:val="28"/>
          <w:szCs w:val="28"/>
        </w:rPr>
        <w:softHyphen/>
        <w:t>венций среди финансовой помощи, предос</w:t>
      </w:r>
      <w:r w:rsidR="006D44D5">
        <w:rPr>
          <w:sz w:val="28"/>
          <w:szCs w:val="28"/>
        </w:rPr>
        <w:t>тавляемой мест</w:t>
      </w:r>
      <w:r w:rsidRPr="00775473">
        <w:rPr>
          <w:sz w:val="28"/>
          <w:szCs w:val="28"/>
        </w:rPr>
        <w:t xml:space="preserve">ным бюджетам, связано с тем, что в </w:t>
      </w:r>
      <w:r w:rsidR="006D44D5">
        <w:rPr>
          <w:sz w:val="28"/>
          <w:szCs w:val="28"/>
        </w:rPr>
        <w:t>Республике Мордовия</w:t>
      </w:r>
      <w:r w:rsidRPr="00775473">
        <w:rPr>
          <w:sz w:val="28"/>
          <w:szCs w:val="28"/>
        </w:rPr>
        <w:t xml:space="preserve"> исполнение государственных полномочий местными органа</w:t>
      </w:r>
      <w:r w:rsidRPr="00775473">
        <w:rPr>
          <w:sz w:val="28"/>
          <w:szCs w:val="28"/>
        </w:rPr>
        <w:softHyphen/>
        <w:t>ми власти осуществляется за счет средств, полученных за счет собственных доходов, отчислений от регулирующих доходов и дотаций, причем объем средств, получаемых ме</w:t>
      </w:r>
      <w:r w:rsidRPr="00775473">
        <w:rPr>
          <w:sz w:val="28"/>
          <w:szCs w:val="28"/>
        </w:rPr>
        <w:softHyphen/>
        <w:t>стными бюджетами за счет последних двух источников, оп</w:t>
      </w:r>
      <w:r w:rsidRPr="00775473">
        <w:rPr>
          <w:sz w:val="28"/>
          <w:szCs w:val="28"/>
        </w:rPr>
        <w:softHyphen/>
        <w:t>ределяется в процессе межбюджетного регулирования, учи</w:t>
      </w:r>
      <w:r w:rsidRPr="00775473">
        <w:rPr>
          <w:sz w:val="28"/>
          <w:szCs w:val="28"/>
        </w:rPr>
        <w:softHyphen/>
        <w:t>тывающего потребности муниципальных образований в средствах на исполнение государственных полномочий.</w:t>
      </w:r>
    </w:p>
    <w:p w:rsidR="00775473" w:rsidRPr="00775473" w:rsidRDefault="00775473" w:rsidP="00775473">
      <w:pPr>
        <w:spacing w:line="360" w:lineRule="auto"/>
        <w:ind w:firstLine="567"/>
        <w:jc w:val="both"/>
        <w:rPr>
          <w:sz w:val="28"/>
          <w:szCs w:val="28"/>
        </w:rPr>
      </w:pPr>
      <w:r w:rsidRPr="00775473">
        <w:rPr>
          <w:sz w:val="28"/>
          <w:szCs w:val="28"/>
        </w:rPr>
        <w:t xml:space="preserve">Большую долю в расходах </w:t>
      </w:r>
      <w:r w:rsidR="006D44D5">
        <w:rPr>
          <w:sz w:val="28"/>
          <w:szCs w:val="28"/>
        </w:rPr>
        <w:t>регионального</w:t>
      </w:r>
      <w:r w:rsidRPr="00775473">
        <w:rPr>
          <w:sz w:val="28"/>
          <w:szCs w:val="28"/>
        </w:rPr>
        <w:t xml:space="preserve"> бюджета состав</w:t>
      </w:r>
      <w:r w:rsidRPr="00775473">
        <w:rPr>
          <w:sz w:val="28"/>
          <w:szCs w:val="28"/>
        </w:rPr>
        <w:softHyphen/>
        <w:t xml:space="preserve">ляют так называемые </w:t>
      </w:r>
      <w:r w:rsidR="00414C82">
        <w:rPr>
          <w:sz w:val="28"/>
          <w:szCs w:val="28"/>
        </w:rPr>
        <w:t>«</w:t>
      </w:r>
      <w:r w:rsidRPr="00775473">
        <w:rPr>
          <w:sz w:val="28"/>
          <w:szCs w:val="28"/>
        </w:rPr>
        <w:t>прочие расходы</w:t>
      </w:r>
      <w:r w:rsidR="00414C82">
        <w:rPr>
          <w:sz w:val="28"/>
          <w:szCs w:val="28"/>
        </w:rPr>
        <w:t>»</w:t>
      </w:r>
      <w:r w:rsidRPr="00775473">
        <w:rPr>
          <w:sz w:val="28"/>
          <w:szCs w:val="28"/>
        </w:rPr>
        <w:t xml:space="preserve">: в </w:t>
      </w:r>
      <w:r>
        <w:rPr>
          <w:sz w:val="28"/>
          <w:szCs w:val="28"/>
        </w:rPr>
        <w:t>2005</w:t>
      </w:r>
      <w:r w:rsidRPr="00775473">
        <w:rPr>
          <w:sz w:val="28"/>
          <w:szCs w:val="28"/>
        </w:rPr>
        <w:t xml:space="preserve"> г. они сто</w:t>
      </w:r>
      <w:r w:rsidRPr="00775473">
        <w:rPr>
          <w:sz w:val="28"/>
          <w:szCs w:val="28"/>
        </w:rPr>
        <w:softHyphen/>
        <w:t>яли на втором месте после финансовой помощи местным бюджетам, составляя 19,6</w:t>
      </w:r>
      <w:r w:rsidR="006D44D5">
        <w:rPr>
          <w:sz w:val="28"/>
          <w:szCs w:val="28"/>
        </w:rPr>
        <w:t xml:space="preserve"> </w:t>
      </w:r>
      <w:r w:rsidRPr="00775473">
        <w:rPr>
          <w:sz w:val="28"/>
          <w:szCs w:val="28"/>
        </w:rPr>
        <w:t xml:space="preserve">% от всех расходов. В </w:t>
      </w:r>
      <w:r>
        <w:rPr>
          <w:sz w:val="28"/>
          <w:szCs w:val="28"/>
        </w:rPr>
        <w:t>2006</w:t>
      </w:r>
      <w:r w:rsidRPr="00775473">
        <w:rPr>
          <w:sz w:val="28"/>
          <w:szCs w:val="28"/>
        </w:rPr>
        <w:t xml:space="preserve"> г. доля прочих расходов сократилась до 11,7</w:t>
      </w:r>
      <w:r w:rsidR="006D44D5">
        <w:rPr>
          <w:sz w:val="28"/>
          <w:szCs w:val="28"/>
        </w:rPr>
        <w:t xml:space="preserve"> </w:t>
      </w:r>
      <w:r w:rsidRPr="00775473">
        <w:rPr>
          <w:sz w:val="28"/>
          <w:szCs w:val="28"/>
        </w:rPr>
        <w:t>%, и они заняли чет</w:t>
      </w:r>
      <w:r w:rsidRPr="00775473">
        <w:rPr>
          <w:sz w:val="28"/>
          <w:szCs w:val="28"/>
        </w:rPr>
        <w:softHyphen/>
        <w:t>вертое место, уступив, помимо финансовой помощи мест</w:t>
      </w:r>
      <w:r w:rsidRPr="00775473">
        <w:rPr>
          <w:sz w:val="28"/>
          <w:szCs w:val="28"/>
        </w:rPr>
        <w:softHyphen/>
        <w:t xml:space="preserve">ным бюджетам, здравоохранению и физической культуре, а также расходам на сельское хозяйство и рыболовство. Тем не менее в </w:t>
      </w:r>
      <w:r>
        <w:rPr>
          <w:sz w:val="28"/>
          <w:szCs w:val="28"/>
        </w:rPr>
        <w:t>2007</w:t>
      </w:r>
      <w:r w:rsidRPr="00775473">
        <w:rPr>
          <w:sz w:val="28"/>
          <w:szCs w:val="28"/>
        </w:rPr>
        <w:t xml:space="preserve"> г. доля </w:t>
      </w:r>
      <w:r w:rsidR="00414C82">
        <w:rPr>
          <w:sz w:val="28"/>
          <w:szCs w:val="28"/>
        </w:rPr>
        <w:t>«</w:t>
      </w:r>
      <w:r w:rsidRPr="00775473">
        <w:rPr>
          <w:sz w:val="28"/>
          <w:szCs w:val="28"/>
        </w:rPr>
        <w:t>прочих расходов</w:t>
      </w:r>
      <w:r w:rsidR="00414C82">
        <w:rPr>
          <w:sz w:val="28"/>
          <w:szCs w:val="28"/>
        </w:rPr>
        <w:t>»</w:t>
      </w:r>
      <w:r w:rsidRPr="00775473">
        <w:rPr>
          <w:sz w:val="28"/>
          <w:szCs w:val="28"/>
        </w:rPr>
        <w:t xml:space="preserve"> вновь воз</w:t>
      </w:r>
      <w:r w:rsidRPr="00775473">
        <w:rPr>
          <w:sz w:val="28"/>
          <w:szCs w:val="28"/>
        </w:rPr>
        <w:softHyphen/>
        <w:t>росла (до 18,8</w:t>
      </w:r>
      <w:r w:rsidR="006D44D5">
        <w:rPr>
          <w:sz w:val="28"/>
          <w:szCs w:val="28"/>
        </w:rPr>
        <w:t xml:space="preserve"> </w:t>
      </w:r>
      <w:r w:rsidRPr="00775473">
        <w:rPr>
          <w:sz w:val="28"/>
          <w:szCs w:val="28"/>
        </w:rPr>
        <w:t>% от всех расходов), заняв первое место среди всех статей расходов.</w:t>
      </w:r>
    </w:p>
    <w:p w:rsidR="00775473" w:rsidRPr="00775473" w:rsidRDefault="00775473" w:rsidP="00775473">
      <w:pPr>
        <w:spacing w:line="360" w:lineRule="auto"/>
        <w:ind w:firstLine="567"/>
        <w:jc w:val="both"/>
        <w:rPr>
          <w:sz w:val="28"/>
          <w:szCs w:val="28"/>
        </w:rPr>
      </w:pPr>
      <w:r w:rsidRPr="00775473">
        <w:rPr>
          <w:sz w:val="28"/>
          <w:szCs w:val="28"/>
        </w:rPr>
        <w:t xml:space="preserve">Значительную долю в расходах </w:t>
      </w:r>
      <w:r w:rsidR="006D44D5">
        <w:rPr>
          <w:sz w:val="28"/>
          <w:szCs w:val="28"/>
        </w:rPr>
        <w:t>регионального</w:t>
      </w:r>
      <w:r w:rsidRPr="00775473">
        <w:rPr>
          <w:sz w:val="28"/>
          <w:szCs w:val="28"/>
        </w:rPr>
        <w:t xml:space="preserve"> бюджета за</w:t>
      </w:r>
      <w:r w:rsidRPr="00775473">
        <w:rPr>
          <w:sz w:val="28"/>
          <w:szCs w:val="28"/>
        </w:rPr>
        <w:softHyphen/>
        <w:t>нимают расходы на здравоохранение и физическую культу</w:t>
      </w:r>
      <w:r w:rsidRPr="00775473">
        <w:rPr>
          <w:sz w:val="28"/>
          <w:szCs w:val="28"/>
        </w:rPr>
        <w:softHyphen/>
        <w:t>ру: 7,2</w:t>
      </w:r>
      <w:r w:rsidR="006D44D5">
        <w:rPr>
          <w:sz w:val="28"/>
          <w:szCs w:val="28"/>
        </w:rPr>
        <w:t xml:space="preserve"> </w:t>
      </w:r>
      <w:r w:rsidRPr="00775473">
        <w:rPr>
          <w:sz w:val="28"/>
          <w:szCs w:val="28"/>
        </w:rPr>
        <w:t xml:space="preserve">% в </w:t>
      </w:r>
      <w:r>
        <w:rPr>
          <w:sz w:val="28"/>
          <w:szCs w:val="28"/>
        </w:rPr>
        <w:t>2005</w:t>
      </w:r>
      <w:r w:rsidRPr="00775473">
        <w:rPr>
          <w:sz w:val="28"/>
          <w:szCs w:val="28"/>
        </w:rPr>
        <w:t xml:space="preserve"> г., 15,2</w:t>
      </w:r>
      <w:r w:rsidR="006D44D5">
        <w:rPr>
          <w:sz w:val="28"/>
          <w:szCs w:val="28"/>
        </w:rPr>
        <w:t xml:space="preserve"> </w:t>
      </w:r>
      <w:r w:rsidRPr="00775473">
        <w:rPr>
          <w:sz w:val="28"/>
          <w:szCs w:val="28"/>
        </w:rPr>
        <w:t xml:space="preserve">% в </w:t>
      </w:r>
      <w:r>
        <w:rPr>
          <w:sz w:val="28"/>
          <w:szCs w:val="28"/>
        </w:rPr>
        <w:t>2006</w:t>
      </w:r>
      <w:r w:rsidRPr="00775473">
        <w:rPr>
          <w:sz w:val="28"/>
          <w:szCs w:val="28"/>
        </w:rPr>
        <w:t xml:space="preserve"> г., 15,1</w:t>
      </w:r>
      <w:r w:rsidR="006D44D5">
        <w:rPr>
          <w:sz w:val="28"/>
          <w:szCs w:val="28"/>
        </w:rPr>
        <w:t xml:space="preserve"> </w:t>
      </w:r>
      <w:r w:rsidRPr="00775473">
        <w:rPr>
          <w:sz w:val="28"/>
          <w:szCs w:val="28"/>
        </w:rPr>
        <w:t xml:space="preserve">% в </w:t>
      </w:r>
      <w:r>
        <w:rPr>
          <w:sz w:val="28"/>
          <w:szCs w:val="28"/>
        </w:rPr>
        <w:t>2007</w:t>
      </w:r>
      <w:r w:rsidRPr="00775473">
        <w:rPr>
          <w:sz w:val="28"/>
          <w:szCs w:val="28"/>
        </w:rPr>
        <w:t xml:space="preserve"> г. Увеличе</w:t>
      </w:r>
      <w:r w:rsidRPr="00775473">
        <w:rPr>
          <w:sz w:val="28"/>
          <w:szCs w:val="28"/>
        </w:rPr>
        <w:softHyphen/>
        <w:t xml:space="preserve">ние доли расходов </w:t>
      </w:r>
      <w:r w:rsidR="006D44D5">
        <w:rPr>
          <w:sz w:val="28"/>
          <w:szCs w:val="28"/>
        </w:rPr>
        <w:t>регионального</w:t>
      </w:r>
      <w:r w:rsidRPr="00775473">
        <w:rPr>
          <w:sz w:val="28"/>
          <w:szCs w:val="28"/>
        </w:rPr>
        <w:t xml:space="preserve"> бюджета на здравоохране</w:t>
      </w:r>
      <w:r w:rsidRPr="00775473">
        <w:rPr>
          <w:sz w:val="28"/>
          <w:szCs w:val="28"/>
        </w:rPr>
        <w:softHyphen/>
        <w:t>ние и физическую культуру связано с разграниче</w:t>
      </w:r>
      <w:r w:rsidR="006D44D5">
        <w:rPr>
          <w:sz w:val="28"/>
          <w:szCs w:val="28"/>
        </w:rPr>
        <w:t>нием соб</w:t>
      </w:r>
      <w:r w:rsidRPr="00775473">
        <w:rPr>
          <w:sz w:val="28"/>
          <w:szCs w:val="28"/>
        </w:rPr>
        <w:t>ственности между областью и муниципальными образова</w:t>
      </w:r>
      <w:r w:rsidRPr="00775473">
        <w:rPr>
          <w:sz w:val="28"/>
          <w:szCs w:val="28"/>
        </w:rPr>
        <w:softHyphen/>
        <w:t>ниями, образованными по поселенческому принципу, в ре</w:t>
      </w:r>
      <w:r w:rsidR="006D44D5">
        <w:rPr>
          <w:sz w:val="28"/>
          <w:szCs w:val="28"/>
        </w:rPr>
        <w:t>з</w:t>
      </w:r>
      <w:r w:rsidRPr="00775473">
        <w:rPr>
          <w:sz w:val="28"/>
          <w:szCs w:val="28"/>
        </w:rPr>
        <w:t xml:space="preserve">ультате чего на </w:t>
      </w:r>
      <w:r w:rsidR="006D44D5">
        <w:rPr>
          <w:sz w:val="28"/>
          <w:szCs w:val="28"/>
        </w:rPr>
        <w:t>республиканский</w:t>
      </w:r>
      <w:r w:rsidRPr="00775473">
        <w:rPr>
          <w:sz w:val="28"/>
          <w:szCs w:val="28"/>
        </w:rPr>
        <w:t xml:space="preserve"> бюджет была передана значи</w:t>
      </w:r>
      <w:r w:rsidRPr="00775473">
        <w:rPr>
          <w:sz w:val="28"/>
          <w:szCs w:val="28"/>
        </w:rPr>
        <w:softHyphen/>
        <w:t>тельная часть объектов здравоохранения, находившаяся до этого на балансе районных администраций. Очевидно, что уменьшение доли расходов на оказание финансовой помо</w:t>
      </w:r>
      <w:r w:rsidRPr="00775473">
        <w:rPr>
          <w:sz w:val="28"/>
          <w:szCs w:val="28"/>
        </w:rPr>
        <w:softHyphen/>
        <w:t xml:space="preserve">щи в </w:t>
      </w:r>
      <w:r w:rsidR="006D44D5">
        <w:rPr>
          <w:sz w:val="28"/>
          <w:szCs w:val="28"/>
        </w:rPr>
        <w:t>региональном</w:t>
      </w:r>
      <w:r w:rsidRPr="00775473">
        <w:rPr>
          <w:sz w:val="28"/>
          <w:szCs w:val="28"/>
        </w:rPr>
        <w:t xml:space="preserve"> бюджете и увеличение расходов по ряду статей в </w:t>
      </w:r>
      <w:r>
        <w:rPr>
          <w:sz w:val="28"/>
          <w:szCs w:val="28"/>
        </w:rPr>
        <w:t>2006</w:t>
      </w:r>
      <w:r w:rsidRPr="00775473">
        <w:rPr>
          <w:sz w:val="28"/>
          <w:szCs w:val="28"/>
        </w:rPr>
        <w:t xml:space="preserve"> и </w:t>
      </w:r>
      <w:r>
        <w:rPr>
          <w:sz w:val="28"/>
          <w:szCs w:val="28"/>
        </w:rPr>
        <w:t>2007</w:t>
      </w:r>
      <w:r w:rsidRPr="00775473">
        <w:rPr>
          <w:sz w:val="28"/>
          <w:szCs w:val="28"/>
        </w:rPr>
        <w:t xml:space="preserve"> гг. по сравнению с </w:t>
      </w:r>
      <w:r>
        <w:rPr>
          <w:sz w:val="28"/>
          <w:szCs w:val="28"/>
        </w:rPr>
        <w:t>2005</w:t>
      </w:r>
      <w:r w:rsidRPr="00775473">
        <w:rPr>
          <w:sz w:val="28"/>
          <w:szCs w:val="28"/>
        </w:rPr>
        <w:t xml:space="preserve"> г. отражает изменение способа финансирования социальной сферы: если до </w:t>
      </w:r>
      <w:r>
        <w:rPr>
          <w:sz w:val="28"/>
          <w:szCs w:val="28"/>
        </w:rPr>
        <w:t>2006</w:t>
      </w:r>
      <w:r w:rsidRPr="00775473">
        <w:rPr>
          <w:sz w:val="28"/>
          <w:szCs w:val="28"/>
        </w:rPr>
        <w:t xml:space="preserve"> г. средства передавались из </w:t>
      </w:r>
      <w:r w:rsidR="006D44D5">
        <w:rPr>
          <w:sz w:val="28"/>
          <w:szCs w:val="28"/>
        </w:rPr>
        <w:t>республиканского</w:t>
      </w:r>
      <w:r w:rsidRPr="00775473">
        <w:rPr>
          <w:sz w:val="28"/>
          <w:szCs w:val="28"/>
        </w:rPr>
        <w:t xml:space="preserve"> бюджета</w:t>
      </w:r>
      <w:r w:rsidR="006D44D5">
        <w:rPr>
          <w:sz w:val="28"/>
          <w:szCs w:val="28"/>
        </w:rPr>
        <w:t xml:space="preserve"> </w:t>
      </w:r>
      <w:r w:rsidRPr="00775473">
        <w:rPr>
          <w:sz w:val="28"/>
          <w:szCs w:val="28"/>
        </w:rPr>
        <w:t>районам в виде финансовой помощи, а затем из районных бюджетов осуществлялось непосредственное финансирова</w:t>
      </w:r>
      <w:r w:rsidRPr="00775473">
        <w:rPr>
          <w:sz w:val="28"/>
          <w:szCs w:val="28"/>
        </w:rPr>
        <w:softHyphen/>
        <w:t xml:space="preserve">ние, то начиная с </w:t>
      </w:r>
      <w:r>
        <w:rPr>
          <w:sz w:val="28"/>
          <w:szCs w:val="28"/>
        </w:rPr>
        <w:t>2006</w:t>
      </w:r>
      <w:r w:rsidRPr="00775473">
        <w:rPr>
          <w:sz w:val="28"/>
          <w:szCs w:val="28"/>
        </w:rPr>
        <w:t xml:space="preserve"> г. по ряду статей средства напря</w:t>
      </w:r>
      <w:r w:rsidRPr="00775473">
        <w:rPr>
          <w:sz w:val="28"/>
          <w:szCs w:val="28"/>
        </w:rPr>
        <w:softHyphen/>
        <w:t xml:space="preserve">мую направляются на финансирование социальной сферы из </w:t>
      </w:r>
      <w:r w:rsidR="006D44D5">
        <w:rPr>
          <w:sz w:val="28"/>
          <w:szCs w:val="28"/>
        </w:rPr>
        <w:t>регионального</w:t>
      </w:r>
      <w:r w:rsidRPr="00775473">
        <w:rPr>
          <w:sz w:val="28"/>
          <w:szCs w:val="28"/>
        </w:rPr>
        <w:t xml:space="preserve"> бюджета.</w:t>
      </w:r>
    </w:p>
    <w:p w:rsidR="00775473" w:rsidRPr="00775473" w:rsidRDefault="00775473" w:rsidP="00775473">
      <w:pPr>
        <w:spacing w:line="360" w:lineRule="auto"/>
        <w:ind w:firstLine="567"/>
        <w:jc w:val="both"/>
        <w:rPr>
          <w:sz w:val="28"/>
          <w:szCs w:val="28"/>
        </w:rPr>
      </w:pPr>
      <w:r w:rsidRPr="00775473">
        <w:rPr>
          <w:sz w:val="28"/>
          <w:szCs w:val="28"/>
        </w:rPr>
        <w:t xml:space="preserve">На следующем месте находятся расходы на сельское хозяйство и рыболовство, которые составляли в </w:t>
      </w:r>
      <w:r>
        <w:rPr>
          <w:sz w:val="28"/>
          <w:szCs w:val="28"/>
        </w:rPr>
        <w:t>2005</w:t>
      </w:r>
      <w:r w:rsidRPr="00775473">
        <w:rPr>
          <w:sz w:val="28"/>
          <w:szCs w:val="28"/>
        </w:rPr>
        <w:t xml:space="preserve">, </w:t>
      </w:r>
      <w:r>
        <w:rPr>
          <w:sz w:val="28"/>
          <w:szCs w:val="28"/>
        </w:rPr>
        <w:t>2006</w:t>
      </w:r>
      <w:r w:rsidRPr="00775473">
        <w:rPr>
          <w:sz w:val="28"/>
          <w:szCs w:val="28"/>
        </w:rPr>
        <w:t xml:space="preserve"> и </w:t>
      </w:r>
      <w:r>
        <w:rPr>
          <w:sz w:val="28"/>
          <w:szCs w:val="28"/>
        </w:rPr>
        <w:t>2007</w:t>
      </w:r>
      <w:r w:rsidRPr="00775473">
        <w:rPr>
          <w:sz w:val="28"/>
          <w:szCs w:val="28"/>
        </w:rPr>
        <w:t xml:space="preserve"> гг. 12,2, 13,3 и 8,8</w:t>
      </w:r>
      <w:r w:rsidR="006D44D5">
        <w:rPr>
          <w:sz w:val="28"/>
          <w:szCs w:val="28"/>
        </w:rPr>
        <w:t xml:space="preserve"> </w:t>
      </w:r>
      <w:r w:rsidRPr="00775473">
        <w:rPr>
          <w:sz w:val="28"/>
          <w:szCs w:val="28"/>
        </w:rPr>
        <w:t>%, соответственно. Эти расходы представляют собой субсидии предприятиям соответству</w:t>
      </w:r>
      <w:r w:rsidRPr="00775473">
        <w:rPr>
          <w:sz w:val="28"/>
          <w:szCs w:val="28"/>
        </w:rPr>
        <w:softHyphen/>
        <w:t>ющих отраслей.</w:t>
      </w:r>
    </w:p>
    <w:p w:rsidR="00775473" w:rsidRPr="00775473" w:rsidRDefault="00775473" w:rsidP="00775473">
      <w:pPr>
        <w:spacing w:line="360" w:lineRule="auto"/>
        <w:ind w:firstLine="567"/>
        <w:jc w:val="both"/>
        <w:rPr>
          <w:sz w:val="28"/>
          <w:szCs w:val="28"/>
        </w:rPr>
      </w:pPr>
      <w:r w:rsidRPr="00775473">
        <w:rPr>
          <w:sz w:val="28"/>
          <w:szCs w:val="28"/>
        </w:rPr>
        <w:t xml:space="preserve">Доля расходов на управление росла в течение трех лет, занимая восьмое место в </w:t>
      </w:r>
      <w:r>
        <w:rPr>
          <w:sz w:val="28"/>
          <w:szCs w:val="28"/>
        </w:rPr>
        <w:t>2005</w:t>
      </w:r>
      <w:r w:rsidRPr="00775473">
        <w:rPr>
          <w:sz w:val="28"/>
          <w:szCs w:val="28"/>
        </w:rPr>
        <w:t xml:space="preserve"> г. (4,3</w:t>
      </w:r>
      <w:r w:rsidR="006D44D5">
        <w:rPr>
          <w:sz w:val="28"/>
          <w:szCs w:val="28"/>
        </w:rPr>
        <w:t xml:space="preserve"> </w:t>
      </w:r>
      <w:r w:rsidRPr="00775473">
        <w:rPr>
          <w:sz w:val="28"/>
          <w:szCs w:val="28"/>
        </w:rPr>
        <w:t xml:space="preserve">%), седьмое в </w:t>
      </w:r>
      <w:r>
        <w:rPr>
          <w:sz w:val="28"/>
          <w:szCs w:val="28"/>
        </w:rPr>
        <w:t>2006</w:t>
      </w:r>
      <w:r w:rsidRPr="00775473">
        <w:rPr>
          <w:sz w:val="28"/>
          <w:szCs w:val="28"/>
        </w:rPr>
        <w:t xml:space="preserve"> г. (8,7</w:t>
      </w:r>
      <w:r w:rsidR="006D44D5">
        <w:rPr>
          <w:sz w:val="28"/>
          <w:szCs w:val="28"/>
        </w:rPr>
        <w:t xml:space="preserve"> </w:t>
      </w:r>
      <w:r w:rsidRPr="00775473">
        <w:rPr>
          <w:sz w:val="28"/>
          <w:szCs w:val="28"/>
        </w:rPr>
        <w:t xml:space="preserve">%) и пятое в </w:t>
      </w:r>
      <w:r>
        <w:rPr>
          <w:sz w:val="28"/>
          <w:szCs w:val="28"/>
        </w:rPr>
        <w:t>2007</w:t>
      </w:r>
      <w:r w:rsidRPr="00775473">
        <w:rPr>
          <w:sz w:val="28"/>
          <w:szCs w:val="28"/>
        </w:rPr>
        <w:t xml:space="preserve"> г. (9,0</w:t>
      </w:r>
      <w:r w:rsidR="006D44D5">
        <w:rPr>
          <w:sz w:val="28"/>
          <w:szCs w:val="28"/>
        </w:rPr>
        <w:t xml:space="preserve"> </w:t>
      </w:r>
      <w:r w:rsidRPr="00775473">
        <w:rPr>
          <w:sz w:val="28"/>
          <w:szCs w:val="28"/>
        </w:rPr>
        <w:t xml:space="preserve">%). Двукратное увеличение (в долевом выражении) расходов </w:t>
      </w:r>
      <w:r w:rsidR="006D44D5">
        <w:rPr>
          <w:sz w:val="28"/>
          <w:szCs w:val="28"/>
        </w:rPr>
        <w:t>региональ</w:t>
      </w:r>
      <w:r w:rsidRPr="00775473">
        <w:rPr>
          <w:sz w:val="28"/>
          <w:szCs w:val="28"/>
        </w:rPr>
        <w:t xml:space="preserve">ного бюджета в </w:t>
      </w:r>
      <w:r>
        <w:rPr>
          <w:sz w:val="28"/>
          <w:szCs w:val="28"/>
        </w:rPr>
        <w:t>2006</w:t>
      </w:r>
      <w:r w:rsidRPr="00775473">
        <w:rPr>
          <w:sz w:val="28"/>
          <w:szCs w:val="28"/>
        </w:rPr>
        <w:t xml:space="preserve"> и </w:t>
      </w:r>
      <w:r>
        <w:rPr>
          <w:sz w:val="28"/>
          <w:szCs w:val="28"/>
        </w:rPr>
        <w:t>2007</w:t>
      </w:r>
      <w:r w:rsidRPr="00775473">
        <w:rPr>
          <w:sz w:val="28"/>
          <w:szCs w:val="28"/>
        </w:rPr>
        <w:t xml:space="preserve"> гг. на управление по сравнению с </w:t>
      </w:r>
      <w:r>
        <w:rPr>
          <w:sz w:val="28"/>
          <w:szCs w:val="28"/>
        </w:rPr>
        <w:t>2005</w:t>
      </w:r>
      <w:r w:rsidRPr="00775473">
        <w:rPr>
          <w:sz w:val="28"/>
          <w:szCs w:val="28"/>
        </w:rPr>
        <w:t xml:space="preserve"> г. может быть объяснено повышением сложности управления в связи в переходом на организацию местного самоуправления по поселенческому принципу, в результате которого исчез районный уровень.</w:t>
      </w:r>
    </w:p>
    <w:p w:rsidR="00775473" w:rsidRPr="00775473" w:rsidRDefault="00775473" w:rsidP="00775473">
      <w:pPr>
        <w:spacing w:line="360" w:lineRule="auto"/>
        <w:ind w:firstLine="567"/>
        <w:jc w:val="both"/>
        <w:rPr>
          <w:sz w:val="28"/>
          <w:szCs w:val="28"/>
        </w:rPr>
      </w:pPr>
      <w:r w:rsidRPr="00775473">
        <w:rPr>
          <w:sz w:val="28"/>
          <w:szCs w:val="28"/>
        </w:rPr>
        <w:t xml:space="preserve">Удельный вес других статей расходов </w:t>
      </w:r>
      <w:r w:rsidR="006D44D5">
        <w:rPr>
          <w:sz w:val="28"/>
          <w:szCs w:val="28"/>
        </w:rPr>
        <w:t>региональ</w:t>
      </w:r>
      <w:r w:rsidRPr="00775473">
        <w:rPr>
          <w:sz w:val="28"/>
          <w:szCs w:val="28"/>
        </w:rPr>
        <w:t>ного бюд</w:t>
      </w:r>
      <w:r w:rsidRPr="00775473">
        <w:rPr>
          <w:sz w:val="28"/>
          <w:szCs w:val="28"/>
        </w:rPr>
        <w:softHyphen/>
        <w:t>жета был небольшим. При этом динамика долей расходов на образование и социальную политику подтверждает тен</w:t>
      </w:r>
      <w:r w:rsidRPr="00775473">
        <w:rPr>
          <w:sz w:val="28"/>
          <w:szCs w:val="28"/>
        </w:rPr>
        <w:softHyphen/>
        <w:t>денцию, замеченную в отношении расходов на здравоохра</w:t>
      </w:r>
      <w:r w:rsidRPr="00775473">
        <w:rPr>
          <w:sz w:val="28"/>
          <w:szCs w:val="28"/>
        </w:rPr>
        <w:softHyphen/>
        <w:t xml:space="preserve">нение: доля этих расходов заметно возрастает в </w:t>
      </w:r>
      <w:r>
        <w:rPr>
          <w:sz w:val="28"/>
          <w:szCs w:val="28"/>
        </w:rPr>
        <w:t>2006</w:t>
      </w:r>
      <w:r w:rsidRPr="00775473">
        <w:rPr>
          <w:sz w:val="28"/>
          <w:szCs w:val="28"/>
        </w:rPr>
        <w:t xml:space="preserve"> и </w:t>
      </w:r>
      <w:r>
        <w:rPr>
          <w:sz w:val="28"/>
          <w:szCs w:val="28"/>
        </w:rPr>
        <w:t>2007</w:t>
      </w:r>
      <w:r w:rsidRPr="00775473">
        <w:rPr>
          <w:sz w:val="28"/>
          <w:szCs w:val="28"/>
        </w:rPr>
        <w:t xml:space="preserve"> гг. по сравнению с </w:t>
      </w:r>
      <w:r>
        <w:rPr>
          <w:sz w:val="28"/>
          <w:szCs w:val="28"/>
        </w:rPr>
        <w:t>2005</w:t>
      </w:r>
      <w:r w:rsidRPr="00775473">
        <w:rPr>
          <w:sz w:val="28"/>
          <w:szCs w:val="28"/>
        </w:rPr>
        <w:t xml:space="preserve"> г., что сопровождается умень</w:t>
      </w:r>
      <w:r w:rsidRPr="00775473">
        <w:rPr>
          <w:sz w:val="28"/>
          <w:szCs w:val="28"/>
        </w:rPr>
        <w:softHyphen/>
        <w:t>шением объема финансовой помощи нижестоящим бюдже</w:t>
      </w:r>
      <w:r w:rsidRPr="00775473">
        <w:rPr>
          <w:sz w:val="28"/>
          <w:szCs w:val="28"/>
        </w:rPr>
        <w:softHyphen/>
        <w:t>там.</w:t>
      </w:r>
    </w:p>
    <w:p w:rsidR="00775473" w:rsidRPr="00775473" w:rsidRDefault="006D44D5" w:rsidP="00775473">
      <w:pPr>
        <w:spacing w:line="360" w:lineRule="auto"/>
        <w:ind w:firstLine="567"/>
        <w:jc w:val="both"/>
        <w:rPr>
          <w:sz w:val="28"/>
          <w:szCs w:val="28"/>
        </w:rPr>
      </w:pPr>
      <w:r>
        <w:rPr>
          <w:sz w:val="28"/>
          <w:szCs w:val="28"/>
        </w:rPr>
        <w:t>Сбалансированность региональ</w:t>
      </w:r>
      <w:r w:rsidR="00775473" w:rsidRPr="00775473">
        <w:rPr>
          <w:sz w:val="28"/>
          <w:szCs w:val="28"/>
        </w:rPr>
        <w:t>ного бюджета характеризу</w:t>
      </w:r>
      <w:r w:rsidR="00775473" w:rsidRPr="00775473">
        <w:rPr>
          <w:sz w:val="28"/>
          <w:szCs w:val="28"/>
        </w:rPr>
        <w:softHyphen/>
        <w:t xml:space="preserve">ется следующими данными. В течение последних трех лет бюджет </w:t>
      </w:r>
      <w:r>
        <w:rPr>
          <w:sz w:val="28"/>
          <w:szCs w:val="28"/>
        </w:rPr>
        <w:t xml:space="preserve">РМ </w:t>
      </w:r>
      <w:r w:rsidR="00775473" w:rsidRPr="00775473">
        <w:rPr>
          <w:sz w:val="28"/>
          <w:szCs w:val="28"/>
        </w:rPr>
        <w:t xml:space="preserve">исполнялся с текущим профицитом, т. е. текущие доходы превышали текущие расходы, причем это превышение возрастало в течение трех лет не только в абсолютном выражении, но и в относительном, как доля от текущих доходов: в </w:t>
      </w:r>
      <w:r w:rsidR="00775473">
        <w:rPr>
          <w:sz w:val="28"/>
          <w:szCs w:val="28"/>
        </w:rPr>
        <w:t>2005</w:t>
      </w:r>
      <w:r w:rsidR="00775473" w:rsidRPr="00775473">
        <w:rPr>
          <w:sz w:val="28"/>
          <w:szCs w:val="28"/>
        </w:rPr>
        <w:t xml:space="preserve"> г. превышение составляло 19</w:t>
      </w:r>
      <w:r>
        <w:rPr>
          <w:sz w:val="28"/>
          <w:szCs w:val="28"/>
        </w:rPr>
        <w:t xml:space="preserve"> </w:t>
      </w:r>
      <w:r w:rsidR="00775473" w:rsidRPr="00775473">
        <w:rPr>
          <w:sz w:val="28"/>
          <w:szCs w:val="28"/>
        </w:rPr>
        <w:t xml:space="preserve">%, в </w:t>
      </w:r>
      <w:r w:rsidR="00775473">
        <w:rPr>
          <w:sz w:val="28"/>
          <w:szCs w:val="28"/>
        </w:rPr>
        <w:t>2006</w:t>
      </w:r>
      <w:r w:rsidR="00775473" w:rsidRPr="00775473">
        <w:rPr>
          <w:sz w:val="28"/>
          <w:szCs w:val="28"/>
        </w:rPr>
        <w:t xml:space="preserve"> г. </w:t>
      </w:r>
      <w:r>
        <w:rPr>
          <w:sz w:val="28"/>
          <w:szCs w:val="28"/>
        </w:rPr>
        <w:t>–</w:t>
      </w:r>
      <w:r w:rsidR="00775473" w:rsidRPr="00775473">
        <w:rPr>
          <w:sz w:val="28"/>
          <w:szCs w:val="28"/>
        </w:rPr>
        <w:t xml:space="preserve"> 23</w:t>
      </w:r>
      <w:r>
        <w:rPr>
          <w:sz w:val="28"/>
          <w:szCs w:val="28"/>
        </w:rPr>
        <w:t xml:space="preserve"> </w:t>
      </w:r>
      <w:r w:rsidR="00775473" w:rsidRPr="00775473">
        <w:rPr>
          <w:sz w:val="28"/>
          <w:szCs w:val="28"/>
        </w:rPr>
        <w:t xml:space="preserve">% и в </w:t>
      </w:r>
      <w:r w:rsidR="00775473">
        <w:rPr>
          <w:sz w:val="28"/>
          <w:szCs w:val="28"/>
        </w:rPr>
        <w:t>2007</w:t>
      </w:r>
      <w:r w:rsidR="00775473" w:rsidRPr="00775473">
        <w:rPr>
          <w:sz w:val="28"/>
          <w:szCs w:val="28"/>
        </w:rPr>
        <w:t xml:space="preserve"> г. </w:t>
      </w:r>
      <w:r>
        <w:rPr>
          <w:sz w:val="28"/>
          <w:szCs w:val="28"/>
        </w:rPr>
        <w:t>–</w:t>
      </w:r>
      <w:r w:rsidR="00775473" w:rsidRPr="00775473">
        <w:rPr>
          <w:sz w:val="28"/>
          <w:szCs w:val="28"/>
        </w:rPr>
        <w:t xml:space="preserve"> 33</w:t>
      </w:r>
      <w:r>
        <w:rPr>
          <w:sz w:val="28"/>
          <w:szCs w:val="28"/>
        </w:rPr>
        <w:t xml:space="preserve"> </w:t>
      </w:r>
      <w:r w:rsidR="00775473" w:rsidRPr="00775473">
        <w:rPr>
          <w:sz w:val="28"/>
          <w:szCs w:val="28"/>
        </w:rPr>
        <w:t>% от текущих доходов.</w:t>
      </w:r>
    </w:p>
    <w:p w:rsidR="00C175D2" w:rsidRPr="00775473" w:rsidRDefault="00775473" w:rsidP="00775473">
      <w:pPr>
        <w:spacing w:line="360" w:lineRule="auto"/>
        <w:ind w:firstLine="567"/>
        <w:jc w:val="both"/>
        <w:rPr>
          <w:sz w:val="28"/>
          <w:szCs w:val="28"/>
        </w:rPr>
      </w:pPr>
      <w:r w:rsidRPr="00775473">
        <w:rPr>
          <w:sz w:val="28"/>
          <w:szCs w:val="28"/>
        </w:rPr>
        <w:t xml:space="preserve">С учетом капитальных расходов и бюджетных ссуд (за вычетом их погашения) в </w:t>
      </w:r>
      <w:r>
        <w:rPr>
          <w:sz w:val="28"/>
          <w:szCs w:val="28"/>
        </w:rPr>
        <w:t>2005</w:t>
      </w:r>
      <w:r w:rsidRPr="00775473">
        <w:rPr>
          <w:sz w:val="28"/>
          <w:szCs w:val="28"/>
        </w:rPr>
        <w:t xml:space="preserve"> г. наблюдался небольшой сум</w:t>
      </w:r>
      <w:r w:rsidRPr="00775473">
        <w:rPr>
          <w:sz w:val="28"/>
          <w:szCs w:val="28"/>
        </w:rPr>
        <w:softHyphen/>
        <w:t xml:space="preserve">марный дефицит. Тем не менее в </w:t>
      </w:r>
      <w:r>
        <w:rPr>
          <w:sz w:val="28"/>
          <w:szCs w:val="28"/>
        </w:rPr>
        <w:t>2006</w:t>
      </w:r>
      <w:r w:rsidRPr="00775473">
        <w:rPr>
          <w:sz w:val="28"/>
          <w:szCs w:val="28"/>
        </w:rPr>
        <w:t xml:space="preserve"> и </w:t>
      </w:r>
      <w:r>
        <w:rPr>
          <w:sz w:val="28"/>
          <w:szCs w:val="28"/>
        </w:rPr>
        <w:t>2007</w:t>
      </w:r>
      <w:r w:rsidRPr="00775473">
        <w:rPr>
          <w:sz w:val="28"/>
          <w:szCs w:val="28"/>
        </w:rPr>
        <w:t xml:space="preserve"> гг. бюджет был исполнен с суммарным профицитом, что свидетельствует о финансовой устойчивости бюджета </w:t>
      </w:r>
      <w:r w:rsidR="006D44D5">
        <w:rPr>
          <w:sz w:val="28"/>
          <w:szCs w:val="28"/>
        </w:rPr>
        <w:t>Республики Мордовия</w:t>
      </w:r>
      <w:r w:rsidRPr="00775473">
        <w:rPr>
          <w:sz w:val="28"/>
          <w:szCs w:val="28"/>
        </w:rPr>
        <w:t>.</w:t>
      </w:r>
    </w:p>
    <w:p w:rsidR="00C175D2" w:rsidRPr="004068FA" w:rsidRDefault="00C175D2" w:rsidP="00244598">
      <w:pPr>
        <w:spacing w:line="360" w:lineRule="auto"/>
        <w:ind w:firstLine="567"/>
        <w:jc w:val="both"/>
        <w:rPr>
          <w:sz w:val="28"/>
          <w:szCs w:val="28"/>
        </w:rPr>
      </w:pPr>
      <w:r w:rsidRPr="004068FA">
        <w:rPr>
          <w:sz w:val="28"/>
          <w:szCs w:val="28"/>
        </w:rPr>
        <w:t>Целью бюджетного анализа является</w:t>
      </w:r>
      <w:r w:rsidR="00244598">
        <w:rPr>
          <w:sz w:val="28"/>
          <w:szCs w:val="28"/>
        </w:rPr>
        <w:t xml:space="preserve"> также </w:t>
      </w:r>
      <w:r w:rsidRPr="004068FA">
        <w:rPr>
          <w:sz w:val="28"/>
          <w:szCs w:val="28"/>
        </w:rPr>
        <w:t xml:space="preserve">получение и представление информации в доступной форме </w:t>
      </w:r>
      <w:r>
        <w:rPr>
          <w:sz w:val="28"/>
          <w:szCs w:val="28"/>
        </w:rPr>
        <w:t>для</w:t>
      </w:r>
      <w:r w:rsidRPr="004068FA">
        <w:rPr>
          <w:sz w:val="28"/>
          <w:szCs w:val="28"/>
        </w:rPr>
        <w:t xml:space="preserve"> органов власти и населения: о</w:t>
      </w:r>
      <w:r>
        <w:rPr>
          <w:sz w:val="28"/>
          <w:szCs w:val="28"/>
        </w:rPr>
        <w:t xml:space="preserve"> целях</w:t>
      </w:r>
      <w:r w:rsidRPr="004068FA">
        <w:rPr>
          <w:sz w:val="28"/>
          <w:szCs w:val="28"/>
        </w:rPr>
        <w:t xml:space="preserve"> и пр</w:t>
      </w:r>
      <w:r>
        <w:rPr>
          <w:sz w:val="28"/>
          <w:szCs w:val="28"/>
        </w:rPr>
        <w:t>и</w:t>
      </w:r>
      <w:r w:rsidRPr="004068FA">
        <w:rPr>
          <w:sz w:val="28"/>
          <w:szCs w:val="28"/>
        </w:rPr>
        <w:t>ор</w:t>
      </w:r>
      <w:r>
        <w:rPr>
          <w:sz w:val="28"/>
          <w:szCs w:val="28"/>
        </w:rPr>
        <w:t>итетах бюджетной политики и</w:t>
      </w:r>
      <w:r w:rsidRPr="004068FA">
        <w:rPr>
          <w:sz w:val="28"/>
          <w:szCs w:val="28"/>
        </w:rPr>
        <w:t xml:space="preserve"> возможности участия граждан и организа</w:t>
      </w:r>
      <w:r>
        <w:rPr>
          <w:sz w:val="28"/>
          <w:szCs w:val="28"/>
        </w:rPr>
        <w:t>ций в бюджетном процессе;</w:t>
      </w:r>
      <w:r w:rsidRPr="004068FA">
        <w:rPr>
          <w:sz w:val="28"/>
          <w:szCs w:val="28"/>
        </w:rPr>
        <w:t xml:space="preserve"> об основных моментах и параметрах бюджетного про</w:t>
      </w:r>
      <w:r>
        <w:rPr>
          <w:sz w:val="28"/>
          <w:szCs w:val="28"/>
        </w:rPr>
        <w:t>цесса;</w:t>
      </w:r>
      <w:r w:rsidRPr="004068FA">
        <w:rPr>
          <w:sz w:val="28"/>
          <w:szCs w:val="28"/>
        </w:rPr>
        <w:t xml:space="preserve"> особенностях бюджетного планирования</w:t>
      </w:r>
      <w:r>
        <w:rPr>
          <w:sz w:val="28"/>
          <w:szCs w:val="28"/>
        </w:rPr>
        <w:t>;</w:t>
      </w:r>
      <w:r w:rsidRPr="004068FA">
        <w:rPr>
          <w:sz w:val="28"/>
          <w:szCs w:val="28"/>
        </w:rPr>
        <w:t xml:space="preserve"> основных тенденциях и структуре бюджета.</w:t>
      </w:r>
    </w:p>
    <w:p w:rsidR="00C175D2" w:rsidRPr="004068FA" w:rsidRDefault="00C175D2" w:rsidP="00244598">
      <w:pPr>
        <w:spacing w:line="360" w:lineRule="auto"/>
        <w:ind w:firstLine="567"/>
        <w:jc w:val="both"/>
        <w:rPr>
          <w:sz w:val="28"/>
          <w:szCs w:val="28"/>
        </w:rPr>
      </w:pPr>
      <w:r w:rsidRPr="004068FA">
        <w:rPr>
          <w:sz w:val="28"/>
          <w:szCs w:val="28"/>
        </w:rPr>
        <w:t>В целях более полной реализации поставлен</w:t>
      </w:r>
      <w:r w:rsidRPr="004068FA">
        <w:rPr>
          <w:sz w:val="28"/>
          <w:szCs w:val="28"/>
        </w:rPr>
        <w:softHyphen/>
        <w:t xml:space="preserve">ной </w:t>
      </w:r>
      <w:r>
        <w:rPr>
          <w:sz w:val="28"/>
          <w:szCs w:val="28"/>
        </w:rPr>
        <w:t>ц</w:t>
      </w:r>
      <w:r w:rsidRPr="004068FA">
        <w:rPr>
          <w:sz w:val="28"/>
          <w:szCs w:val="28"/>
        </w:rPr>
        <w:t xml:space="preserve">ели методика анализа бюджета </w:t>
      </w:r>
      <w:r>
        <w:rPr>
          <w:sz w:val="28"/>
          <w:szCs w:val="28"/>
        </w:rPr>
        <w:t>Республики Мордовия</w:t>
      </w:r>
      <w:r w:rsidRPr="004068FA">
        <w:rPr>
          <w:sz w:val="28"/>
          <w:szCs w:val="28"/>
        </w:rPr>
        <w:t xml:space="preserve">, очевидно, должна включать </w:t>
      </w:r>
      <w:r w:rsidR="00244598">
        <w:rPr>
          <w:sz w:val="28"/>
          <w:szCs w:val="28"/>
        </w:rPr>
        <w:t>а</w:t>
      </w:r>
      <w:r>
        <w:rPr>
          <w:sz w:val="28"/>
          <w:szCs w:val="28"/>
        </w:rPr>
        <w:t>нализ и</w:t>
      </w:r>
      <w:r w:rsidRPr="004068FA">
        <w:rPr>
          <w:sz w:val="28"/>
          <w:szCs w:val="28"/>
        </w:rPr>
        <w:t xml:space="preserve"> оценк</w:t>
      </w:r>
      <w:r w:rsidR="00244598">
        <w:rPr>
          <w:sz w:val="28"/>
          <w:szCs w:val="28"/>
        </w:rPr>
        <w:t>у</w:t>
      </w:r>
      <w:r w:rsidRPr="004068FA">
        <w:rPr>
          <w:sz w:val="28"/>
          <w:szCs w:val="28"/>
        </w:rPr>
        <w:t xml:space="preserve"> качественных характерис</w:t>
      </w:r>
      <w:r w:rsidRPr="004068FA">
        <w:rPr>
          <w:sz w:val="28"/>
          <w:szCs w:val="28"/>
        </w:rPr>
        <w:softHyphen/>
        <w:t>тик бюджета посредством расчета ряда финан</w:t>
      </w:r>
      <w:r w:rsidRPr="004068FA">
        <w:rPr>
          <w:sz w:val="28"/>
          <w:szCs w:val="28"/>
        </w:rPr>
        <w:softHyphen/>
        <w:t>совых коэффициентов, таких как: коэффициент автоно</w:t>
      </w:r>
      <w:r>
        <w:rPr>
          <w:sz w:val="28"/>
          <w:szCs w:val="28"/>
        </w:rPr>
        <w:t>мии бюджета;</w:t>
      </w:r>
      <w:r w:rsidRPr="004068FA">
        <w:rPr>
          <w:sz w:val="28"/>
          <w:szCs w:val="28"/>
        </w:rPr>
        <w:t xml:space="preserve"> коэффициент зависимости</w:t>
      </w:r>
      <w:r>
        <w:rPr>
          <w:sz w:val="28"/>
          <w:szCs w:val="28"/>
        </w:rPr>
        <w:t>;</w:t>
      </w:r>
      <w:r w:rsidRPr="004068FA">
        <w:rPr>
          <w:sz w:val="28"/>
          <w:szCs w:val="28"/>
        </w:rPr>
        <w:t xml:space="preserve"> устойчивости; коэффициент деловой активност</w:t>
      </w:r>
      <w:r>
        <w:rPr>
          <w:sz w:val="28"/>
          <w:szCs w:val="28"/>
        </w:rPr>
        <w:t>и;</w:t>
      </w:r>
      <w:r w:rsidRPr="004068FA">
        <w:rPr>
          <w:sz w:val="28"/>
          <w:szCs w:val="28"/>
        </w:rPr>
        <w:t xml:space="preserve"> социальной защищенности населения и пр.</w:t>
      </w:r>
    </w:p>
    <w:p w:rsidR="00C175D2" w:rsidRPr="004068FA" w:rsidRDefault="00C175D2" w:rsidP="00244598">
      <w:pPr>
        <w:spacing w:line="360" w:lineRule="auto"/>
        <w:ind w:firstLine="567"/>
        <w:jc w:val="both"/>
        <w:rPr>
          <w:sz w:val="28"/>
          <w:szCs w:val="28"/>
        </w:rPr>
      </w:pPr>
      <w:r w:rsidRPr="004068FA">
        <w:rPr>
          <w:sz w:val="28"/>
          <w:szCs w:val="28"/>
        </w:rPr>
        <w:t xml:space="preserve">Впервые в России анализом устойчивости бюджета начал </w:t>
      </w:r>
      <w:r>
        <w:rPr>
          <w:sz w:val="28"/>
          <w:szCs w:val="28"/>
        </w:rPr>
        <w:t>занима</w:t>
      </w:r>
      <w:r w:rsidRPr="004068FA">
        <w:rPr>
          <w:sz w:val="28"/>
          <w:szCs w:val="28"/>
        </w:rPr>
        <w:t>ться доктор экономических наук</w:t>
      </w:r>
      <w:r>
        <w:rPr>
          <w:sz w:val="28"/>
          <w:szCs w:val="28"/>
        </w:rPr>
        <w:t xml:space="preserve"> Г.</w:t>
      </w:r>
      <w:r w:rsidRPr="004068FA">
        <w:rPr>
          <w:sz w:val="28"/>
          <w:szCs w:val="28"/>
        </w:rPr>
        <w:t xml:space="preserve">Б. Поляк, определенные разработки в этой области есть и у ряда других экономистов </w:t>
      </w:r>
      <w:r>
        <w:rPr>
          <w:sz w:val="28"/>
          <w:szCs w:val="28"/>
        </w:rPr>
        <w:t>–</w:t>
      </w:r>
      <w:r w:rsidRPr="004068FA">
        <w:rPr>
          <w:sz w:val="28"/>
          <w:szCs w:val="28"/>
        </w:rPr>
        <w:t xml:space="preserve"> В.И. Кл</w:t>
      </w:r>
      <w:r>
        <w:rPr>
          <w:sz w:val="28"/>
          <w:szCs w:val="28"/>
        </w:rPr>
        <w:t>и</w:t>
      </w:r>
      <w:r w:rsidRPr="004068FA">
        <w:rPr>
          <w:sz w:val="28"/>
          <w:szCs w:val="28"/>
        </w:rPr>
        <w:t>стор</w:t>
      </w:r>
      <w:r>
        <w:rPr>
          <w:sz w:val="28"/>
          <w:szCs w:val="28"/>
        </w:rPr>
        <w:t>ин</w:t>
      </w:r>
      <w:r w:rsidRPr="004068FA">
        <w:rPr>
          <w:sz w:val="28"/>
          <w:szCs w:val="28"/>
        </w:rPr>
        <w:t>а</w:t>
      </w:r>
      <w:r>
        <w:rPr>
          <w:sz w:val="28"/>
          <w:szCs w:val="28"/>
        </w:rPr>
        <w:t>,</w:t>
      </w:r>
      <w:r w:rsidRPr="004068FA">
        <w:rPr>
          <w:sz w:val="28"/>
          <w:szCs w:val="28"/>
        </w:rPr>
        <w:t xml:space="preserve"> Т.</w:t>
      </w:r>
      <w:r>
        <w:rPr>
          <w:sz w:val="28"/>
          <w:szCs w:val="28"/>
        </w:rPr>
        <w:t>В</w:t>
      </w:r>
      <w:r w:rsidRPr="004068FA">
        <w:rPr>
          <w:sz w:val="28"/>
          <w:szCs w:val="28"/>
        </w:rPr>
        <w:t xml:space="preserve">. </w:t>
      </w:r>
      <w:r>
        <w:rPr>
          <w:sz w:val="28"/>
          <w:szCs w:val="28"/>
        </w:rPr>
        <w:t xml:space="preserve">Сумской и др. </w:t>
      </w:r>
      <w:r w:rsidRPr="004068FA">
        <w:rPr>
          <w:sz w:val="28"/>
          <w:szCs w:val="28"/>
        </w:rPr>
        <w:t>[</w:t>
      </w:r>
      <w:r w:rsidR="00244598">
        <w:rPr>
          <w:sz w:val="28"/>
          <w:szCs w:val="28"/>
        </w:rPr>
        <w:t>16</w:t>
      </w:r>
      <w:r>
        <w:rPr>
          <w:sz w:val="28"/>
          <w:szCs w:val="28"/>
        </w:rPr>
        <w:t>, с. 47</w:t>
      </w:r>
      <w:r w:rsidRPr="004068FA">
        <w:rPr>
          <w:sz w:val="28"/>
          <w:szCs w:val="28"/>
        </w:rPr>
        <w:t>]</w:t>
      </w:r>
      <w:r>
        <w:rPr>
          <w:sz w:val="28"/>
          <w:szCs w:val="28"/>
        </w:rPr>
        <w:t>. Предлага</w:t>
      </w:r>
      <w:r w:rsidRPr="004068FA">
        <w:rPr>
          <w:sz w:val="28"/>
          <w:szCs w:val="28"/>
        </w:rPr>
        <w:t>емый ими комплекс ко</w:t>
      </w:r>
      <w:r>
        <w:rPr>
          <w:sz w:val="28"/>
          <w:szCs w:val="28"/>
        </w:rPr>
        <w:t>эф</w:t>
      </w:r>
      <w:r w:rsidRPr="004068FA">
        <w:rPr>
          <w:sz w:val="28"/>
          <w:szCs w:val="28"/>
        </w:rPr>
        <w:t>фицие</w:t>
      </w:r>
      <w:r>
        <w:rPr>
          <w:sz w:val="28"/>
          <w:szCs w:val="28"/>
        </w:rPr>
        <w:t>н</w:t>
      </w:r>
      <w:r w:rsidRPr="004068FA">
        <w:rPr>
          <w:sz w:val="28"/>
          <w:szCs w:val="28"/>
        </w:rPr>
        <w:t>тов в большей степени рекомендо</w:t>
      </w:r>
      <w:r>
        <w:rPr>
          <w:sz w:val="28"/>
          <w:szCs w:val="28"/>
        </w:rPr>
        <w:t>ван для</w:t>
      </w:r>
      <w:r w:rsidRPr="004068FA">
        <w:rPr>
          <w:sz w:val="28"/>
          <w:szCs w:val="28"/>
        </w:rPr>
        <w:t xml:space="preserve"> оценки автономности бюджетов муниципальных образований, хотя, по нашему мнению, с опреде</w:t>
      </w:r>
      <w:r w:rsidRPr="004068FA">
        <w:rPr>
          <w:sz w:val="28"/>
          <w:szCs w:val="28"/>
        </w:rPr>
        <w:softHyphen/>
        <w:t>ленным допущением могут</w:t>
      </w:r>
      <w:r>
        <w:rPr>
          <w:sz w:val="28"/>
          <w:szCs w:val="28"/>
        </w:rPr>
        <w:t xml:space="preserve"> </w:t>
      </w:r>
      <w:r w:rsidRPr="004068FA">
        <w:rPr>
          <w:sz w:val="28"/>
          <w:szCs w:val="28"/>
        </w:rPr>
        <w:t>быть использованы и для субъектов Федерации. Однако использование сущес</w:t>
      </w:r>
      <w:r w:rsidRPr="004068FA">
        <w:rPr>
          <w:sz w:val="28"/>
          <w:szCs w:val="28"/>
        </w:rPr>
        <w:softHyphen/>
        <w:t>твующих коэффициентов вызывает затруднение, свя</w:t>
      </w:r>
      <w:r w:rsidRPr="004068FA">
        <w:rPr>
          <w:sz w:val="28"/>
          <w:szCs w:val="28"/>
        </w:rPr>
        <w:softHyphen/>
        <w:t xml:space="preserve">занное в первую очередь с изменением бюджетного законодательства, в частности в части определения собственных доходов бюджета и упразднения такого понятия, как </w:t>
      </w:r>
      <w:r w:rsidR="00414C82">
        <w:rPr>
          <w:sz w:val="28"/>
          <w:szCs w:val="28"/>
        </w:rPr>
        <w:t>«</w:t>
      </w:r>
      <w:r w:rsidRPr="004068FA">
        <w:rPr>
          <w:sz w:val="28"/>
          <w:szCs w:val="28"/>
        </w:rPr>
        <w:t>регулирующие доходы</w:t>
      </w:r>
      <w:r w:rsidR="00414C82">
        <w:rPr>
          <w:sz w:val="28"/>
          <w:szCs w:val="28"/>
        </w:rPr>
        <w:t>»</w:t>
      </w:r>
      <w:r w:rsidRPr="004068FA">
        <w:rPr>
          <w:sz w:val="28"/>
          <w:szCs w:val="28"/>
        </w:rPr>
        <w:t>.</w:t>
      </w:r>
    </w:p>
    <w:p w:rsidR="00C175D2" w:rsidRPr="004068FA" w:rsidRDefault="00C175D2" w:rsidP="00244598">
      <w:pPr>
        <w:spacing w:line="360" w:lineRule="auto"/>
        <w:ind w:firstLine="567"/>
        <w:jc w:val="both"/>
        <w:rPr>
          <w:sz w:val="28"/>
          <w:szCs w:val="28"/>
        </w:rPr>
      </w:pPr>
      <w:r w:rsidRPr="004068FA">
        <w:rPr>
          <w:sz w:val="28"/>
          <w:szCs w:val="28"/>
        </w:rPr>
        <w:t>На последнем этапе анализа бюджета факти</w:t>
      </w:r>
      <w:r w:rsidRPr="004068FA">
        <w:rPr>
          <w:sz w:val="28"/>
          <w:szCs w:val="28"/>
        </w:rPr>
        <w:softHyphen/>
        <w:t>ческие значения показателей следует сравнить с нормативными и провести рей</w:t>
      </w:r>
      <w:r w:rsidRPr="004068FA">
        <w:rPr>
          <w:sz w:val="28"/>
          <w:szCs w:val="28"/>
        </w:rPr>
        <w:softHyphen/>
        <w:t>тинговую оценку независимости и устойчивости регионального бюджета (</w:t>
      </w:r>
      <w:r>
        <w:rPr>
          <w:sz w:val="28"/>
          <w:szCs w:val="28"/>
        </w:rPr>
        <w:t>приложение А</w:t>
      </w:r>
      <w:r w:rsidRPr="004068FA">
        <w:rPr>
          <w:sz w:val="28"/>
          <w:szCs w:val="28"/>
        </w:rPr>
        <w:t>).</w:t>
      </w:r>
    </w:p>
    <w:p w:rsidR="00C175D2" w:rsidRPr="004068FA" w:rsidRDefault="00C175D2" w:rsidP="00244598">
      <w:pPr>
        <w:spacing w:line="360" w:lineRule="auto"/>
        <w:ind w:firstLine="567"/>
        <w:jc w:val="both"/>
        <w:rPr>
          <w:sz w:val="28"/>
          <w:szCs w:val="28"/>
        </w:rPr>
      </w:pPr>
      <w:r w:rsidRPr="004068FA">
        <w:rPr>
          <w:sz w:val="28"/>
          <w:szCs w:val="28"/>
        </w:rPr>
        <w:t xml:space="preserve">Проиллюстрируем применение предлагаемых коэффициентов на примере бюджета </w:t>
      </w:r>
      <w:r>
        <w:rPr>
          <w:sz w:val="28"/>
          <w:szCs w:val="28"/>
        </w:rPr>
        <w:t>Республики Мордовия</w:t>
      </w:r>
      <w:r w:rsidRPr="004068FA">
        <w:rPr>
          <w:sz w:val="28"/>
          <w:szCs w:val="28"/>
        </w:rPr>
        <w:t xml:space="preserve"> в период 200</w:t>
      </w:r>
      <w:r w:rsidR="00985287">
        <w:rPr>
          <w:sz w:val="28"/>
          <w:szCs w:val="28"/>
        </w:rPr>
        <w:t>4</w:t>
      </w:r>
      <w:r w:rsidRPr="004068FA">
        <w:rPr>
          <w:sz w:val="28"/>
          <w:szCs w:val="28"/>
        </w:rPr>
        <w:t xml:space="preserve"> </w:t>
      </w:r>
      <w:r>
        <w:rPr>
          <w:sz w:val="28"/>
          <w:szCs w:val="28"/>
        </w:rPr>
        <w:t>–</w:t>
      </w:r>
      <w:r w:rsidRPr="004068FA">
        <w:rPr>
          <w:sz w:val="28"/>
          <w:szCs w:val="28"/>
        </w:rPr>
        <w:t xml:space="preserve"> 200</w:t>
      </w:r>
      <w:r w:rsidR="00985287">
        <w:rPr>
          <w:sz w:val="28"/>
          <w:szCs w:val="28"/>
        </w:rPr>
        <w:t>6</w:t>
      </w:r>
      <w:r w:rsidRPr="004068FA">
        <w:rPr>
          <w:sz w:val="28"/>
          <w:szCs w:val="28"/>
        </w:rPr>
        <w:t xml:space="preserve"> гг., когда наблюдался достаточно интенсивный рост социально-эконо</w:t>
      </w:r>
      <w:r w:rsidRPr="004068FA">
        <w:rPr>
          <w:sz w:val="28"/>
          <w:szCs w:val="28"/>
        </w:rPr>
        <w:softHyphen/>
        <w:t xml:space="preserve">мических показателей развития </w:t>
      </w:r>
      <w:r>
        <w:rPr>
          <w:sz w:val="28"/>
          <w:szCs w:val="28"/>
        </w:rPr>
        <w:t>республики</w:t>
      </w:r>
      <w:r w:rsidRPr="004068FA">
        <w:rPr>
          <w:sz w:val="28"/>
          <w:szCs w:val="28"/>
        </w:rPr>
        <w:t>, благотвор</w:t>
      </w:r>
      <w:r w:rsidRPr="004068FA">
        <w:rPr>
          <w:sz w:val="28"/>
          <w:szCs w:val="28"/>
        </w:rPr>
        <w:softHyphen/>
        <w:t>но отразившихся на пополнении доходной части бюджета и на уровне бюджетной обеспеченности населения территории.</w:t>
      </w:r>
    </w:p>
    <w:p w:rsidR="00C175D2" w:rsidRDefault="00C175D2" w:rsidP="00244598">
      <w:pPr>
        <w:spacing w:line="360" w:lineRule="auto"/>
        <w:ind w:firstLine="567"/>
        <w:jc w:val="both"/>
        <w:rPr>
          <w:sz w:val="28"/>
          <w:szCs w:val="28"/>
        </w:rPr>
      </w:pPr>
      <w:r w:rsidRPr="004068FA">
        <w:rPr>
          <w:sz w:val="28"/>
          <w:szCs w:val="28"/>
        </w:rPr>
        <w:t xml:space="preserve">Проведенные расчеты и рейтинговая оценка показывают, что за последние три года бюджет </w:t>
      </w:r>
      <w:r>
        <w:rPr>
          <w:sz w:val="28"/>
          <w:szCs w:val="28"/>
        </w:rPr>
        <w:t>Республики Мордовия</w:t>
      </w:r>
      <w:r w:rsidRPr="004068FA">
        <w:rPr>
          <w:sz w:val="28"/>
          <w:szCs w:val="28"/>
        </w:rPr>
        <w:t xml:space="preserve"> заметно укрепил свою устойчивость и независимость, пройдя путь от</w:t>
      </w:r>
      <w:r>
        <w:rPr>
          <w:sz w:val="28"/>
          <w:szCs w:val="28"/>
        </w:rPr>
        <w:t xml:space="preserve"> </w:t>
      </w:r>
      <w:r w:rsidRPr="004068FA">
        <w:rPr>
          <w:sz w:val="28"/>
          <w:szCs w:val="28"/>
        </w:rPr>
        <w:t>нестабильного региона с неустойчивым бюджетом к стабильно развивающейся территории с высоким уровнем финансовой независимости и абсолю</w:t>
      </w:r>
      <w:r>
        <w:rPr>
          <w:sz w:val="28"/>
          <w:szCs w:val="28"/>
        </w:rPr>
        <w:t xml:space="preserve">тно устойчивым бюджетом (табл. </w:t>
      </w:r>
      <w:r w:rsidR="00985287">
        <w:rPr>
          <w:sz w:val="28"/>
          <w:szCs w:val="28"/>
        </w:rPr>
        <w:t>4</w:t>
      </w:r>
      <w:r w:rsidRPr="004068FA">
        <w:rPr>
          <w:sz w:val="28"/>
          <w:szCs w:val="28"/>
        </w:rPr>
        <w:t>).</w:t>
      </w:r>
    </w:p>
    <w:p w:rsidR="00C175D2" w:rsidRPr="004068FA" w:rsidRDefault="00C175D2" w:rsidP="00985287">
      <w:pPr>
        <w:spacing w:line="360" w:lineRule="auto"/>
        <w:jc w:val="both"/>
        <w:rPr>
          <w:sz w:val="28"/>
          <w:szCs w:val="28"/>
        </w:rPr>
      </w:pPr>
      <w:r>
        <w:rPr>
          <w:sz w:val="28"/>
          <w:szCs w:val="28"/>
        </w:rPr>
        <w:t xml:space="preserve">Таблица </w:t>
      </w:r>
      <w:r w:rsidR="00985287">
        <w:rPr>
          <w:sz w:val="28"/>
          <w:szCs w:val="28"/>
        </w:rPr>
        <w:t>4</w:t>
      </w:r>
      <w:r>
        <w:rPr>
          <w:sz w:val="28"/>
          <w:szCs w:val="28"/>
        </w:rPr>
        <w:t xml:space="preserve"> – </w:t>
      </w:r>
      <w:r w:rsidRPr="004068FA">
        <w:rPr>
          <w:sz w:val="28"/>
          <w:szCs w:val="28"/>
        </w:rPr>
        <w:t xml:space="preserve">Рейтинговая оценка бюджета </w:t>
      </w:r>
      <w:r>
        <w:rPr>
          <w:sz w:val="28"/>
          <w:szCs w:val="28"/>
        </w:rPr>
        <w:t>Республики Мордовия</w:t>
      </w:r>
      <w:r w:rsidRPr="004068FA">
        <w:rPr>
          <w:sz w:val="28"/>
          <w:szCs w:val="28"/>
        </w:rPr>
        <w:t xml:space="preserve"> в 200</w:t>
      </w:r>
      <w:r w:rsidR="00985287">
        <w:rPr>
          <w:sz w:val="28"/>
          <w:szCs w:val="28"/>
        </w:rPr>
        <w:t>4</w:t>
      </w:r>
      <w:r>
        <w:rPr>
          <w:sz w:val="28"/>
          <w:szCs w:val="28"/>
        </w:rPr>
        <w:t xml:space="preserve"> – </w:t>
      </w:r>
      <w:r w:rsidRPr="004068FA">
        <w:rPr>
          <w:sz w:val="28"/>
          <w:szCs w:val="28"/>
        </w:rPr>
        <w:t>200</w:t>
      </w:r>
      <w:r w:rsidR="00985287">
        <w:rPr>
          <w:sz w:val="28"/>
          <w:szCs w:val="28"/>
        </w:rPr>
        <w:t>6</w:t>
      </w:r>
      <w:r>
        <w:rPr>
          <w:sz w:val="28"/>
          <w:szCs w:val="28"/>
        </w:rPr>
        <w:t xml:space="preserve"> </w:t>
      </w:r>
      <w:r w:rsidRPr="004068FA">
        <w:rPr>
          <w:sz w:val="28"/>
          <w:szCs w:val="28"/>
        </w:rPr>
        <w:t>гг.</w:t>
      </w:r>
    </w:p>
    <w:tbl>
      <w:tblPr>
        <w:tblW w:w="9356" w:type="dxa"/>
        <w:tblInd w:w="40" w:type="dxa"/>
        <w:tblLayout w:type="fixed"/>
        <w:tblCellMar>
          <w:left w:w="40" w:type="dxa"/>
          <w:right w:w="40" w:type="dxa"/>
        </w:tblCellMar>
        <w:tblLook w:val="0000" w:firstRow="0" w:lastRow="0" w:firstColumn="0" w:lastColumn="0" w:noHBand="0" w:noVBand="0"/>
      </w:tblPr>
      <w:tblGrid>
        <w:gridCol w:w="1983"/>
        <w:gridCol w:w="1415"/>
        <w:gridCol w:w="992"/>
        <w:gridCol w:w="1417"/>
        <w:gridCol w:w="1137"/>
        <w:gridCol w:w="1417"/>
        <w:gridCol w:w="995"/>
      </w:tblGrid>
      <w:tr w:rsidR="00C175D2" w:rsidRPr="001650A5">
        <w:trPr>
          <w:trHeight w:val="206"/>
        </w:trPr>
        <w:tc>
          <w:tcPr>
            <w:tcW w:w="1983" w:type="dxa"/>
            <w:vMerge w:val="restart"/>
            <w:tcBorders>
              <w:top w:val="single" w:sz="4" w:space="0" w:color="auto"/>
              <w:left w:val="single" w:sz="4" w:space="0" w:color="auto"/>
              <w:right w:val="single" w:sz="4" w:space="0" w:color="auto"/>
            </w:tcBorders>
            <w:vAlign w:val="center"/>
          </w:tcPr>
          <w:p w:rsidR="00C175D2" w:rsidRPr="001650A5" w:rsidRDefault="00C175D2" w:rsidP="00985287">
            <w:pPr>
              <w:jc w:val="center"/>
            </w:pPr>
            <w:r w:rsidRPr="001650A5">
              <w:t>Коэффициент</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200</w:t>
            </w:r>
            <w:r w:rsidR="00985287">
              <w:t>4</w:t>
            </w:r>
            <w:r>
              <w:t xml:space="preserve"> </w:t>
            </w:r>
            <w:r w:rsidRPr="001650A5">
              <w:t>г.</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200</w:t>
            </w:r>
            <w:r w:rsidR="00985287">
              <w:t>5</w:t>
            </w:r>
            <w:r>
              <w:t xml:space="preserve"> </w:t>
            </w:r>
            <w:r w:rsidRPr="001650A5">
              <w:t>г.</w:t>
            </w: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985287" w:rsidP="00985287">
            <w:pPr>
              <w:jc w:val="center"/>
            </w:pPr>
            <w:r>
              <w:t>2006</w:t>
            </w:r>
            <w:r w:rsidR="00C175D2">
              <w:t xml:space="preserve"> </w:t>
            </w:r>
            <w:r w:rsidR="00C175D2" w:rsidRPr="001650A5">
              <w:t>г.</w:t>
            </w:r>
          </w:p>
        </w:tc>
      </w:tr>
      <w:tr w:rsidR="00C175D2" w:rsidRPr="001650A5">
        <w:trPr>
          <w:trHeight w:val="326"/>
        </w:trPr>
        <w:tc>
          <w:tcPr>
            <w:tcW w:w="1983" w:type="dxa"/>
            <w:vMerge/>
            <w:tcBorders>
              <w:left w:val="single" w:sz="4" w:space="0" w:color="auto"/>
              <w:bottom w:val="single" w:sz="4" w:space="0" w:color="auto"/>
              <w:right w:val="single" w:sz="4" w:space="0" w:color="auto"/>
            </w:tcBorders>
            <w:vAlign w:val="center"/>
          </w:tcPr>
          <w:p w:rsidR="00C175D2" w:rsidRPr="001650A5" w:rsidRDefault="00C175D2" w:rsidP="00985287">
            <w:pPr>
              <w:jc w:val="center"/>
            </w:pP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Консолидированный бюджет</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Краевой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Консолидированный бюджет</w:t>
            </w:r>
          </w:p>
        </w:tc>
        <w:tc>
          <w:tcPr>
            <w:tcW w:w="113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Краевой бюджет</w:t>
            </w:r>
          </w:p>
        </w:tc>
        <w:tc>
          <w:tcPr>
            <w:tcW w:w="141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Консолидированный бюджет</w:t>
            </w:r>
          </w:p>
        </w:tc>
        <w:tc>
          <w:tcPr>
            <w:tcW w:w="99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Краевой бюджет</w:t>
            </w:r>
          </w:p>
        </w:tc>
      </w:tr>
      <w:tr w:rsidR="00C175D2" w:rsidRPr="001650A5">
        <w:trPr>
          <w:trHeight w:val="15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бюджетной автономии</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+1</w:t>
            </w:r>
          </w:p>
        </w:tc>
      </w:tr>
      <w:tr w:rsidR="00C175D2" w:rsidRPr="001650A5">
        <w:trPr>
          <w:trHeight w:val="163"/>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авту</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r>
      <w:tr w:rsidR="00C175D2" w:rsidRPr="001650A5">
        <w:trPr>
          <w:trHeight w:val="163"/>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бюджетной зависимости</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r>
      <w:tr w:rsidR="00C175D2" w:rsidRPr="001650A5">
        <w:trPr>
          <w:trHeight w:val="15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заву</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r>
      <w:tr w:rsidR="00C175D2" w:rsidRPr="001650A5">
        <w:trPr>
          <w:trHeight w:val="163"/>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устойчивости</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r>
      <w:tr w:rsidR="00C175D2" w:rsidRPr="001650A5">
        <w:trPr>
          <w:trHeight w:val="163"/>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уровень дефицита</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+2</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+2</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2</w:t>
            </w:r>
          </w:p>
        </w:tc>
      </w:tr>
      <w:tr w:rsidR="00C175D2" w:rsidRPr="001650A5">
        <w:trPr>
          <w:trHeight w:val="106"/>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бюджетного покрытия</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2</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2</w:t>
            </w:r>
          </w:p>
        </w:tc>
      </w:tr>
      <w:tr w:rsidR="00C175D2" w:rsidRPr="001650A5">
        <w:trPr>
          <w:trHeight w:val="163"/>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деловой активности</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rPr>
                <w:lang w:val="en-US"/>
              </w:rPr>
              <w:t>-</w:t>
            </w:r>
            <w:r>
              <w:t>1</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-1</w:t>
            </w:r>
          </w:p>
        </w:tc>
      </w:tr>
      <w:tr w:rsidR="00C175D2" w:rsidRPr="001650A5">
        <w:trPr>
          <w:trHeight w:val="15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К</w:t>
            </w:r>
            <w:r>
              <w:t xml:space="preserve"> </w:t>
            </w:r>
            <w:r w:rsidRPr="001650A5">
              <w:rPr>
                <w:vertAlign w:val="subscript"/>
              </w:rPr>
              <w:t>налоговых доходов</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rPr>
                <w:lang w:val="en-US"/>
              </w:rPr>
              <w:t>-</w:t>
            </w:r>
            <w:r>
              <w:t>1</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r>
      <w:tr w:rsidR="00C175D2" w:rsidRPr="001650A5">
        <w:trPr>
          <w:trHeight w:val="15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Темп роста К</w:t>
            </w:r>
            <w:r>
              <w:t xml:space="preserve"> </w:t>
            </w:r>
            <w:r w:rsidRPr="001650A5">
              <w:rPr>
                <w:vertAlign w:val="subscript"/>
              </w:rPr>
              <w:t>бр</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0</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+1</w:t>
            </w:r>
          </w:p>
        </w:tc>
      </w:tr>
      <w:tr w:rsidR="00C175D2" w:rsidRPr="001650A5">
        <w:trPr>
          <w:trHeight w:val="15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Темп роста К</w:t>
            </w:r>
            <w:r>
              <w:t xml:space="preserve"> </w:t>
            </w:r>
            <w:r w:rsidRPr="001650A5">
              <w:rPr>
                <w:vertAlign w:val="subscript"/>
              </w:rPr>
              <w:t>бо</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0</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r>
      <w:tr w:rsidR="00C175D2" w:rsidRPr="001650A5">
        <w:trPr>
          <w:trHeight w:val="15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Темп роста К</w:t>
            </w:r>
            <w:r>
              <w:t xml:space="preserve"> </w:t>
            </w:r>
            <w:r w:rsidRPr="001650A5">
              <w:rPr>
                <w:vertAlign w:val="subscript"/>
              </w:rPr>
              <w:t>сзн</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w:t>
            </w:r>
            <w:r>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r>
      <w:tr w:rsidR="00C175D2" w:rsidRPr="001650A5">
        <w:trPr>
          <w:trHeight w:val="144"/>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Темп роста К</w:t>
            </w:r>
            <w:r>
              <w:t xml:space="preserve"> </w:t>
            </w:r>
            <w:r w:rsidRPr="001650A5">
              <w:rPr>
                <w:vertAlign w:val="subscript"/>
              </w:rPr>
              <w:t>обн</w:t>
            </w:r>
          </w:p>
        </w:tc>
        <w:tc>
          <w:tcPr>
            <w:tcW w:w="141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99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Pr>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w:t>
            </w:r>
          </w:p>
        </w:tc>
        <w:tc>
          <w:tcPr>
            <w:tcW w:w="1136"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Pr>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r w:rsidRPr="001650A5">
              <w:t>1</w:t>
            </w:r>
          </w:p>
        </w:tc>
        <w:tc>
          <w:tcPr>
            <w:tcW w:w="992"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w:t>
            </w:r>
          </w:p>
        </w:tc>
      </w:tr>
      <w:tr w:rsidR="00C175D2" w:rsidRPr="001650A5">
        <w:trPr>
          <w:trHeight w:val="163"/>
        </w:trPr>
        <w:tc>
          <w:tcPr>
            <w:tcW w:w="1983" w:type="dxa"/>
            <w:tcBorders>
              <w:top w:val="single" w:sz="4" w:space="0" w:color="auto"/>
              <w:left w:val="single" w:sz="4" w:space="0" w:color="auto"/>
              <w:bottom w:val="single" w:sz="4" w:space="0" w:color="auto"/>
              <w:right w:val="single" w:sz="4" w:space="0" w:color="auto"/>
            </w:tcBorders>
          </w:tcPr>
          <w:p w:rsidR="00C175D2" w:rsidRPr="001650A5" w:rsidRDefault="00C175D2" w:rsidP="00985287">
            <w:pPr>
              <w:jc w:val="both"/>
            </w:pPr>
            <w:r w:rsidRPr="001650A5">
              <w:t>Сумма баллов</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3</w:t>
            </w: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t>21</w:t>
            </w:r>
          </w:p>
        </w:tc>
      </w:tr>
      <w:tr w:rsidR="00C175D2" w:rsidRPr="001650A5">
        <w:trPr>
          <w:trHeight w:val="346"/>
        </w:trPr>
        <w:tc>
          <w:tcPr>
            <w:tcW w:w="1983" w:type="dxa"/>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both"/>
            </w:pPr>
            <w:r w:rsidRPr="001650A5">
              <w:t>Сумма баллов с учетом уточненных коэффициентов</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3</w:t>
            </w:r>
          </w:p>
        </w:tc>
        <w:tc>
          <w:tcPr>
            <w:tcW w:w="2554"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15</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C175D2" w:rsidRPr="001650A5" w:rsidRDefault="00C175D2" w:rsidP="00985287">
            <w:pPr>
              <w:jc w:val="center"/>
            </w:pPr>
            <w:r w:rsidRPr="001650A5">
              <w:t>25</w:t>
            </w:r>
          </w:p>
        </w:tc>
      </w:tr>
    </w:tbl>
    <w:p w:rsidR="00C175D2" w:rsidRPr="004068FA" w:rsidRDefault="00C175D2" w:rsidP="00244598">
      <w:pPr>
        <w:spacing w:line="360" w:lineRule="auto"/>
        <w:ind w:firstLine="567"/>
        <w:jc w:val="both"/>
        <w:rPr>
          <w:sz w:val="28"/>
          <w:szCs w:val="28"/>
        </w:rPr>
      </w:pPr>
    </w:p>
    <w:p w:rsidR="00C175D2" w:rsidRDefault="00C175D2" w:rsidP="00244598">
      <w:pPr>
        <w:spacing w:line="360" w:lineRule="auto"/>
        <w:ind w:firstLine="567"/>
        <w:jc w:val="both"/>
        <w:rPr>
          <w:sz w:val="28"/>
          <w:szCs w:val="28"/>
        </w:rPr>
      </w:pPr>
      <w:r w:rsidRPr="004068FA">
        <w:rPr>
          <w:sz w:val="28"/>
          <w:szCs w:val="28"/>
        </w:rPr>
        <w:t xml:space="preserve">В целом, все показатели рейтинговой оценки бюджета </w:t>
      </w:r>
      <w:r>
        <w:rPr>
          <w:sz w:val="28"/>
          <w:szCs w:val="28"/>
        </w:rPr>
        <w:t>Республики Мордовия</w:t>
      </w:r>
      <w:r w:rsidRPr="004068FA">
        <w:rPr>
          <w:sz w:val="28"/>
          <w:szCs w:val="28"/>
        </w:rPr>
        <w:t xml:space="preserve"> за период 200</w:t>
      </w:r>
      <w:r w:rsidR="00985287">
        <w:rPr>
          <w:sz w:val="28"/>
          <w:szCs w:val="28"/>
        </w:rPr>
        <w:t>4</w:t>
      </w:r>
      <w:r w:rsidRPr="004068FA">
        <w:rPr>
          <w:sz w:val="28"/>
          <w:szCs w:val="28"/>
        </w:rPr>
        <w:t xml:space="preserve"> </w:t>
      </w:r>
      <w:r>
        <w:rPr>
          <w:sz w:val="28"/>
          <w:szCs w:val="28"/>
        </w:rPr>
        <w:t>–</w:t>
      </w:r>
      <w:r w:rsidRPr="004068FA">
        <w:rPr>
          <w:sz w:val="28"/>
          <w:szCs w:val="28"/>
        </w:rPr>
        <w:t xml:space="preserve"> 200</w:t>
      </w:r>
      <w:r w:rsidR="00985287">
        <w:rPr>
          <w:sz w:val="28"/>
          <w:szCs w:val="28"/>
        </w:rPr>
        <w:t>6</w:t>
      </w:r>
      <w:r>
        <w:rPr>
          <w:sz w:val="28"/>
          <w:szCs w:val="28"/>
        </w:rPr>
        <w:t xml:space="preserve"> </w:t>
      </w:r>
      <w:r w:rsidRPr="004068FA">
        <w:rPr>
          <w:sz w:val="28"/>
          <w:szCs w:val="28"/>
        </w:rPr>
        <w:t xml:space="preserve">гг. повысились (рисунок </w:t>
      </w:r>
      <w:r>
        <w:rPr>
          <w:sz w:val="28"/>
          <w:szCs w:val="28"/>
        </w:rPr>
        <w:t xml:space="preserve">1 </w:t>
      </w:r>
      <w:r w:rsidRPr="004068FA">
        <w:rPr>
          <w:sz w:val="28"/>
          <w:szCs w:val="28"/>
        </w:rPr>
        <w:t xml:space="preserve">и табл. </w:t>
      </w:r>
      <w:r>
        <w:rPr>
          <w:sz w:val="28"/>
          <w:szCs w:val="28"/>
        </w:rPr>
        <w:t>1</w:t>
      </w:r>
      <w:r w:rsidRPr="004068FA">
        <w:rPr>
          <w:sz w:val="28"/>
          <w:szCs w:val="28"/>
        </w:rPr>
        <w:t>),</w:t>
      </w:r>
      <w:r>
        <w:rPr>
          <w:sz w:val="28"/>
          <w:szCs w:val="28"/>
        </w:rPr>
        <w:t xml:space="preserve"> </w:t>
      </w:r>
      <w:r w:rsidRPr="004068FA">
        <w:rPr>
          <w:sz w:val="28"/>
          <w:szCs w:val="28"/>
        </w:rPr>
        <w:t>а</w:t>
      </w:r>
      <w:r>
        <w:rPr>
          <w:sz w:val="28"/>
          <w:szCs w:val="28"/>
        </w:rPr>
        <w:t xml:space="preserve"> </w:t>
      </w:r>
      <w:r w:rsidRPr="004068FA">
        <w:rPr>
          <w:sz w:val="28"/>
          <w:szCs w:val="28"/>
        </w:rPr>
        <w:t>сама рейтинговая оценка вырос</w:t>
      </w:r>
      <w:r w:rsidRPr="004068FA">
        <w:rPr>
          <w:sz w:val="28"/>
          <w:szCs w:val="28"/>
        </w:rPr>
        <w:softHyphen/>
        <w:t>ла в 7 раз и имеет дальнейшие перспективы роста.</w:t>
      </w:r>
    </w:p>
    <w:p w:rsidR="00985287" w:rsidRPr="004068FA" w:rsidRDefault="00985287" w:rsidP="00244598">
      <w:pPr>
        <w:spacing w:line="360" w:lineRule="auto"/>
        <w:ind w:firstLine="567"/>
        <w:jc w:val="both"/>
        <w:rPr>
          <w:sz w:val="28"/>
          <w:szCs w:val="28"/>
        </w:rPr>
      </w:pPr>
    </w:p>
    <w:bookmarkStart w:id="0" w:name="_MON_1257183479"/>
    <w:bookmarkEnd w:id="0"/>
    <w:p w:rsidR="00C175D2" w:rsidRDefault="00985287" w:rsidP="00244598">
      <w:pPr>
        <w:spacing w:line="360" w:lineRule="auto"/>
        <w:ind w:firstLine="567"/>
        <w:jc w:val="center"/>
        <w:rPr>
          <w:sz w:val="28"/>
          <w:szCs w:val="28"/>
        </w:rPr>
      </w:pPr>
      <w:r>
        <w:object w:dxaOrig="7680" w:dyaOrig="3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65pt" o:ole="">
            <v:imagedata r:id="rId7" o:title=""/>
          </v:shape>
          <o:OLEObject Type="Embed" ProgID="Excel.Sheet.8" ShapeID="_x0000_i1025" DrawAspect="Content" ObjectID="_1458242788" r:id="rId8">
            <o:FieldCodes>\s</o:FieldCodes>
          </o:OLEObject>
        </w:object>
      </w:r>
    </w:p>
    <w:p w:rsidR="00C175D2" w:rsidRDefault="00C175D2" w:rsidP="00244598">
      <w:pPr>
        <w:spacing w:line="360" w:lineRule="auto"/>
        <w:ind w:firstLine="567"/>
        <w:jc w:val="center"/>
        <w:rPr>
          <w:sz w:val="28"/>
          <w:szCs w:val="28"/>
        </w:rPr>
      </w:pPr>
      <w:r>
        <w:rPr>
          <w:sz w:val="28"/>
          <w:szCs w:val="28"/>
        </w:rPr>
        <w:t xml:space="preserve">Рисунок 1 – </w:t>
      </w:r>
      <w:r w:rsidRPr="004068FA">
        <w:rPr>
          <w:sz w:val="28"/>
          <w:szCs w:val="28"/>
        </w:rPr>
        <w:t xml:space="preserve">Рейтинговая оценка бюджета </w:t>
      </w:r>
      <w:r>
        <w:rPr>
          <w:sz w:val="28"/>
          <w:szCs w:val="28"/>
        </w:rPr>
        <w:t>Республики Мордовия</w:t>
      </w:r>
    </w:p>
    <w:p w:rsidR="00C175D2" w:rsidRPr="004068FA" w:rsidRDefault="00C175D2" w:rsidP="00244598">
      <w:pPr>
        <w:spacing w:line="360" w:lineRule="auto"/>
        <w:ind w:firstLine="567"/>
        <w:jc w:val="center"/>
        <w:rPr>
          <w:sz w:val="28"/>
          <w:szCs w:val="28"/>
        </w:rPr>
      </w:pPr>
      <w:r>
        <w:rPr>
          <w:sz w:val="28"/>
          <w:szCs w:val="28"/>
        </w:rPr>
        <w:t>в</w:t>
      </w:r>
      <w:r w:rsidRPr="004068FA">
        <w:rPr>
          <w:sz w:val="28"/>
          <w:szCs w:val="28"/>
        </w:rPr>
        <w:t xml:space="preserve"> 200</w:t>
      </w:r>
      <w:r w:rsidR="00985287">
        <w:rPr>
          <w:sz w:val="28"/>
          <w:szCs w:val="28"/>
        </w:rPr>
        <w:t>4</w:t>
      </w:r>
      <w:r w:rsidRPr="004068FA">
        <w:rPr>
          <w:sz w:val="28"/>
          <w:szCs w:val="28"/>
        </w:rPr>
        <w:t xml:space="preserve"> </w:t>
      </w:r>
      <w:r>
        <w:rPr>
          <w:sz w:val="28"/>
          <w:szCs w:val="28"/>
        </w:rPr>
        <w:t>–</w:t>
      </w:r>
      <w:r w:rsidRPr="004068FA">
        <w:rPr>
          <w:sz w:val="28"/>
          <w:szCs w:val="28"/>
        </w:rPr>
        <w:t xml:space="preserve"> 200</w:t>
      </w:r>
      <w:r w:rsidR="00985287">
        <w:rPr>
          <w:sz w:val="28"/>
          <w:szCs w:val="28"/>
        </w:rPr>
        <w:t>6</w:t>
      </w:r>
      <w:r>
        <w:rPr>
          <w:sz w:val="28"/>
          <w:szCs w:val="28"/>
        </w:rPr>
        <w:t xml:space="preserve"> </w:t>
      </w:r>
      <w:r w:rsidRPr="004068FA">
        <w:rPr>
          <w:sz w:val="28"/>
          <w:szCs w:val="28"/>
        </w:rPr>
        <w:t>гг.</w:t>
      </w:r>
    </w:p>
    <w:p w:rsidR="00C175D2" w:rsidRPr="004068FA" w:rsidRDefault="00C175D2" w:rsidP="00244598">
      <w:pPr>
        <w:spacing w:line="360" w:lineRule="auto"/>
        <w:ind w:firstLine="567"/>
        <w:jc w:val="both"/>
        <w:rPr>
          <w:sz w:val="28"/>
          <w:szCs w:val="28"/>
        </w:rPr>
      </w:pPr>
      <w:r w:rsidRPr="004068FA">
        <w:rPr>
          <w:sz w:val="28"/>
          <w:szCs w:val="28"/>
        </w:rPr>
        <w:t>Комплексная оценка при минимуме расче</w:t>
      </w:r>
      <w:r w:rsidRPr="004068FA">
        <w:rPr>
          <w:sz w:val="28"/>
          <w:szCs w:val="28"/>
        </w:rPr>
        <w:softHyphen/>
        <w:t>тов и достаточно высоком уровне наглядности может служить инструментом сравнительного территориального бюджетного анализа, яв</w:t>
      </w:r>
      <w:r w:rsidRPr="004068FA">
        <w:rPr>
          <w:sz w:val="28"/>
          <w:szCs w:val="28"/>
        </w:rPr>
        <w:softHyphen/>
        <w:t xml:space="preserve">ляться основой текущего и стратегического регионального бюджетного планирования. Ее результаты могут быть использованы </w:t>
      </w:r>
      <w:r>
        <w:rPr>
          <w:sz w:val="28"/>
          <w:szCs w:val="28"/>
        </w:rPr>
        <w:t>в</w:t>
      </w:r>
      <w:r w:rsidRPr="004068FA">
        <w:rPr>
          <w:sz w:val="28"/>
          <w:szCs w:val="28"/>
        </w:rPr>
        <w:t xml:space="preserve"> процессе выбора возможных вариантов социально-эко</w:t>
      </w:r>
      <w:r w:rsidRPr="004068FA">
        <w:rPr>
          <w:sz w:val="28"/>
          <w:szCs w:val="28"/>
        </w:rPr>
        <w:softHyphen/>
        <w:t>номического развития изучаемой территории, обоснования необходимости и целесообразнос</w:t>
      </w:r>
      <w:r w:rsidRPr="004068FA">
        <w:rPr>
          <w:sz w:val="28"/>
          <w:szCs w:val="28"/>
        </w:rPr>
        <w:softHyphen/>
        <w:t>ти выделения финансовой помо</w:t>
      </w:r>
      <w:r>
        <w:rPr>
          <w:sz w:val="28"/>
          <w:szCs w:val="28"/>
        </w:rPr>
        <w:t>щ</w:t>
      </w:r>
      <w:r w:rsidRPr="004068FA">
        <w:rPr>
          <w:sz w:val="28"/>
          <w:szCs w:val="28"/>
        </w:rPr>
        <w:t>и вышестоя</w:t>
      </w:r>
      <w:r w:rsidRPr="004068FA">
        <w:rPr>
          <w:sz w:val="28"/>
          <w:szCs w:val="28"/>
        </w:rPr>
        <w:softHyphen/>
        <w:t>щим бюджетом, повышения информирован</w:t>
      </w:r>
      <w:r w:rsidRPr="004068FA">
        <w:rPr>
          <w:sz w:val="28"/>
          <w:szCs w:val="28"/>
        </w:rPr>
        <w:softHyphen/>
        <w:t>ности населения и других целей.</w:t>
      </w:r>
    </w:p>
    <w:p w:rsidR="00C175D2" w:rsidRDefault="00C175D2" w:rsidP="00244598">
      <w:pPr>
        <w:spacing w:line="360" w:lineRule="auto"/>
        <w:ind w:firstLine="567"/>
        <w:jc w:val="both"/>
        <w:rPr>
          <w:sz w:val="28"/>
          <w:szCs w:val="28"/>
        </w:rPr>
      </w:pPr>
    </w:p>
    <w:p w:rsidR="00985287" w:rsidRPr="00985287" w:rsidRDefault="00985287" w:rsidP="00244598">
      <w:pPr>
        <w:spacing w:line="360" w:lineRule="auto"/>
        <w:ind w:firstLine="567"/>
        <w:jc w:val="both"/>
        <w:rPr>
          <w:b/>
          <w:sz w:val="28"/>
          <w:szCs w:val="28"/>
        </w:rPr>
      </w:pPr>
      <w:r w:rsidRPr="00985287">
        <w:rPr>
          <w:b/>
          <w:sz w:val="28"/>
          <w:szCs w:val="28"/>
        </w:rPr>
        <w:t xml:space="preserve">2.2 Оценка приоритетов бюджетной политики Республики </w:t>
      </w:r>
      <w:r>
        <w:rPr>
          <w:b/>
          <w:sz w:val="28"/>
          <w:szCs w:val="28"/>
        </w:rPr>
        <w:t xml:space="preserve">                        </w:t>
      </w:r>
      <w:r w:rsidRPr="00985287">
        <w:rPr>
          <w:b/>
          <w:sz w:val="28"/>
          <w:szCs w:val="28"/>
        </w:rPr>
        <w:t>Мордовия в области расходов</w:t>
      </w:r>
    </w:p>
    <w:p w:rsidR="00A24A2B" w:rsidRDefault="00A24A2B" w:rsidP="00244598">
      <w:pPr>
        <w:spacing w:line="360" w:lineRule="auto"/>
        <w:ind w:firstLine="567"/>
        <w:jc w:val="both"/>
        <w:rPr>
          <w:sz w:val="28"/>
          <w:szCs w:val="28"/>
        </w:rPr>
      </w:pPr>
    </w:p>
    <w:p w:rsidR="00A8088E" w:rsidRPr="005A225C" w:rsidRDefault="00A8088E" w:rsidP="00A8088E">
      <w:pPr>
        <w:spacing w:line="360" w:lineRule="auto"/>
        <w:ind w:firstLine="567"/>
        <w:jc w:val="both"/>
        <w:rPr>
          <w:sz w:val="28"/>
          <w:szCs w:val="28"/>
        </w:rPr>
      </w:pPr>
      <w:r>
        <w:rPr>
          <w:sz w:val="28"/>
          <w:szCs w:val="28"/>
        </w:rPr>
        <w:t>В</w:t>
      </w:r>
      <w:r w:rsidRPr="005A225C">
        <w:rPr>
          <w:sz w:val="28"/>
          <w:szCs w:val="28"/>
        </w:rPr>
        <w:t xml:space="preserve">ласти </w:t>
      </w:r>
      <w:r>
        <w:rPr>
          <w:sz w:val="28"/>
          <w:szCs w:val="28"/>
        </w:rPr>
        <w:t xml:space="preserve">Республики Мордовия </w:t>
      </w:r>
      <w:r w:rsidRPr="005A225C">
        <w:rPr>
          <w:sz w:val="28"/>
          <w:szCs w:val="28"/>
        </w:rPr>
        <w:t>руководят деятельностью по пла</w:t>
      </w:r>
      <w:r w:rsidRPr="005A225C">
        <w:rPr>
          <w:sz w:val="28"/>
          <w:szCs w:val="28"/>
        </w:rPr>
        <w:softHyphen/>
        <w:t>новому регулированию развития сво</w:t>
      </w:r>
      <w:r>
        <w:rPr>
          <w:sz w:val="28"/>
          <w:szCs w:val="28"/>
        </w:rPr>
        <w:t>ей</w:t>
      </w:r>
      <w:r w:rsidRPr="005A225C">
        <w:rPr>
          <w:sz w:val="28"/>
          <w:szCs w:val="28"/>
        </w:rPr>
        <w:t xml:space="preserve"> территори</w:t>
      </w:r>
      <w:r>
        <w:rPr>
          <w:sz w:val="28"/>
          <w:szCs w:val="28"/>
        </w:rPr>
        <w:t>и</w:t>
      </w:r>
      <w:r w:rsidRPr="005A225C">
        <w:rPr>
          <w:sz w:val="28"/>
          <w:szCs w:val="28"/>
        </w:rPr>
        <w:t>. Вопро</w:t>
      </w:r>
      <w:r w:rsidRPr="005A225C">
        <w:rPr>
          <w:sz w:val="28"/>
          <w:szCs w:val="28"/>
        </w:rPr>
        <w:softHyphen/>
        <w:t>сы регулирования касаются прежде всего социально-эко</w:t>
      </w:r>
      <w:r>
        <w:rPr>
          <w:sz w:val="28"/>
          <w:szCs w:val="28"/>
        </w:rPr>
        <w:t>н</w:t>
      </w:r>
      <w:r w:rsidRPr="005A225C">
        <w:rPr>
          <w:sz w:val="28"/>
          <w:szCs w:val="28"/>
        </w:rPr>
        <w:t>омических аспектов развития. Для этого республик</w:t>
      </w:r>
      <w:r>
        <w:rPr>
          <w:sz w:val="28"/>
          <w:szCs w:val="28"/>
        </w:rPr>
        <w:t>а</w:t>
      </w:r>
      <w:r w:rsidRPr="005A225C">
        <w:rPr>
          <w:sz w:val="28"/>
          <w:szCs w:val="28"/>
        </w:rPr>
        <w:t xml:space="preserve"> разрабатыва</w:t>
      </w:r>
      <w:r>
        <w:rPr>
          <w:sz w:val="28"/>
          <w:szCs w:val="28"/>
        </w:rPr>
        <w:t>е</w:t>
      </w:r>
      <w:r w:rsidRPr="005A225C">
        <w:rPr>
          <w:sz w:val="28"/>
          <w:szCs w:val="28"/>
        </w:rPr>
        <w:t>т прогнозы, планы и про</w:t>
      </w:r>
      <w:r w:rsidRPr="005A225C">
        <w:rPr>
          <w:sz w:val="28"/>
          <w:szCs w:val="28"/>
        </w:rPr>
        <w:softHyphen/>
        <w:t>граммы развития, которые включа</w:t>
      </w:r>
      <w:r>
        <w:rPr>
          <w:sz w:val="28"/>
          <w:szCs w:val="28"/>
        </w:rPr>
        <w:t>ю</w:t>
      </w:r>
      <w:r w:rsidRPr="005A225C">
        <w:rPr>
          <w:sz w:val="28"/>
          <w:szCs w:val="28"/>
        </w:rPr>
        <w:t>т следующие ос</w:t>
      </w:r>
      <w:r w:rsidRPr="005A225C">
        <w:rPr>
          <w:sz w:val="28"/>
          <w:szCs w:val="28"/>
        </w:rPr>
        <w:softHyphen/>
        <w:t>новные направления:</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создание благоприятных условий для эффективной работы предприя</w:t>
      </w:r>
      <w:r>
        <w:rPr>
          <w:sz w:val="28"/>
          <w:szCs w:val="28"/>
        </w:rPr>
        <w:t>т</w:t>
      </w:r>
      <w:r w:rsidRPr="005A225C">
        <w:rPr>
          <w:sz w:val="28"/>
          <w:szCs w:val="28"/>
        </w:rPr>
        <w:t>ий, находящихся в</w:t>
      </w:r>
      <w:r>
        <w:rPr>
          <w:sz w:val="28"/>
          <w:szCs w:val="28"/>
        </w:rPr>
        <w:t xml:space="preserve"> Республике Мордовия</w:t>
      </w:r>
      <w:r w:rsidRPr="005A225C">
        <w:rPr>
          <w:sz w:val="28"/>
          <w:szCs w:val="28"/>
        </w:rPr>
        <w:t>;</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внедрение мер по стимулированию инвестиций в реальный сектор экономики;</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 xml:space="preserve">оздоровление финансового состояния действующих на территории </w:t>
      </w:r>
      <w:r>
        <w:rPr>
          <w:sz w:val="28"/>
          <w:szCs w:val="28"/>
        </w:rPr>
        <w:t xml:space="preserve">РМ </w:t>
      </w:r>
      <w:r w:rsidRPr="005A225C">
        <w:rPr>
          <w:sz w:val="28"/>
          <w:szCs w:val="28"/>
        </w:rPr>
        <w:t>фирм;</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обеспечение стабильного поступления налоговых сбо</w:t>
      </w:r>
      <w:r w:rsidRPr="005A225C">
        <w:rPr>
          <w:sz w:val="28"/>
          <w:szCs w:val="28"/>
        </w:rPr>
        <w:softHyphen/>
        <w:t>ров в бюджет;</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меры по приоритетному развитию местных товаро</w:t>
      </w:r>
      <w:r w:rsidRPr="005A225C">
        <w:rPr>
          <w:sz w:val="28"/>
          <w:szCs w:val="28"/>
        </w:rPr>
        <w:softHyphen/>
        <w:t>производителей;</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проведение социально-ориентированной тарифной и ценовой политики;</w:t>
      </w:r>
    </w:p>
    <w:p w:rsidR="00A8088E" w:rsidRPr="005A225C" w:rsidRDefault="00A8088E" w:rsidP="00A8088E">
      <w:pPr>
        <w:numPr>
          <w:ilvl w:val="0"/>
          <w:numId w:val="4"/>
        </w:numPr>
        <w:tabs>
          <w:tab w:val="clear" w:pos="2127"/>
          <w:tab w:val="num" w:pos="1134"/>
        </w:tabs>
        <w:spacing w:line="360" w:lineRule="auto"/>
        <w:ind w:left="0" w:firstLine="567"/>
        <w:jc w:val="both"/>
        <w:rPr>
          <w:sz w:val="28"/>
          <w:szCs w:val="28"/>
        </w:rPr>
      </w:pPr>
      <w:r w:rsidRPr="005A225C">
        <w:rPr>
          <w:sz w:val="28"/>
          <w:szCs w:val="28"/>
        </w:rPr>
        <w:t>обеспечение защиты социально-экономических инте</w:t>
      </w:r>
      <w:r w:rsidRPr="005A225C">
        <w:rPr>
          <w:sz w:val="28"/>
          <w:szCs w:val="28"/>
        </w:rPr>
        <w:softHyphen/>
        <w:t xml:space="preserve">ресов </w:t>
      </w:r>
      <w:r>
        <w:rPr>
          <w:sz w:val="28"/>
          <w:szCs w:val="28"/>
        </w:rPr>
        <w:t xml:space="preserve">РМ </w:t>
      </w:r>
      <w:r w:rsidRPr="005A225C">
        <w:rPr>
          <w:sz w:val="28"/>
          <w:szCs w:val="28"/>
        </w:rPr>
        <w:t>на федеральном уровне и др.</w:t>
      </w:r>
    </w:p>
    <w:p w:rsidR="00A8088E" w:rsidRPr="005A225C" w:rsidRDefault="00A8088E" w:rsidP="00A8088E">
      <w:pPr>
        <w:spacing w:line="360" w:lineRule="auto"/>
        <w:ind w:firstLine="567"/>
        <w:jc w:val="both"/>
        <w:rPr>
          <w:sz w:val="28"/>
          <w:szCs w:val="28"/>
        </w:rPr>
      </w:pPr>
      <w:r w:rsidRPr="005A225C">
        <w:rPr>
          <w:sz w:val="28"/>
          <w:szCs w:val="28"/>
        </w:rPr>
        <w:t xml:space="preserve">В </w:t>
      </w:r>
      <w:r>
        <w:rPr>
          <w:sz w:val="28"/>
          <w:szCs w:val="28"/>
        </w:rPr>
        <w:t xml:space="preserve">Республике Мордовия </w:t>
      </w:r>
      <w:r w:rsidRPr="005A225C">
        <w:rPr>
          <w:sz w:val="28"/>
          <w:szCs w:val="28"/>
        </w:rPr>
        <w:t>в рамках исполнительных органов власти выдел</w:t>
      </w:r>
      <w:r>
        <w:rPr>
          <w:sz w:val="28"/>
          <w:szCs w:val="28"/>
        </w:rPr>
        <w:t>ены</w:t>
      </w:r>
      <w:r w:rsidRPr="005A225C">
        <w:rPr>
          <w:sz w:val="28"/>
          <w:szCs w:val="28"/>
        </w:rPr>
        <w:t xml:space="preserve"> стр</w:t>
      </w:r>
      <w:r>
        <w:rPr>
          <w:sz w:val="28"/>
          <w:szCs w:val="28"/>
        </w:rPr>
        <w:t>у</w:t>
      </w:r>
      <w:r w:rsidRPr="005A225C">
        <w:rPr>
          <w:sz w:val="28"/>
          <w:szCs w:val="28"/>
        </w:rPr>
        <w:t>ктурные подразделения, занимаю</w:t>
      </w:r>
      <w:r w:rsidRPr="005A225C">
        <w:rPr>
          <w:sz w:val="28"/>
          <w:szCs w:val="28"/>
        </w:rPr>
        <w:softHyphen/>
        <w:t>щиеся плановой и прогнозной работой. Они разрабатывают концепции, прогнозы, программы и планы. Составлением бюджетных планов зан</w:t>
      </w:r>
      <w:r>
        <w:rPr>
          <w:sz w:val="28"/>
          <w:szCs w:val="28"/>
        </w:rPr>
        <w:t>имаются специалисты самих регио</w:t>
      </w:r>
      <w:r w:rsidRPr="005A225C">
        <w:rPr>
          <w:sz w:val="28"/>
          <w:szCs w:val="28"/>
        </w:rPr>
        <w:t>нальных властей. Для обоснования проектов стратегичес</w:t>
      </w:r>
      <w:r w:rsidRPr="005A225C">
        <w:rPr>
          <w:sz w:val="28"/>
          <w:szCs w:val="28"/>
        </w:rPr>
        <w:softHyphen/>
        <w:t>ких планов, целевых программ, индикативных планов иногда привлекаются участники из других учреждений и органи</w:t>
      </w:r>
      <w:r w:rsidRPr="005A225C">
        <w:rPr>
          <w:sz w:val="28"/>
          <w:szCs w:val="28"/>
        </w:rPr>
        <w:softHyphen/>
        <w:t>заций, в том числе находящиеся вовне территори</w:t>
      </w:r>
      <w:r>
        <w:rPr>
          <w:sz w:val="28"/>
          <w:szCs w:val="28"/>
        </w:rPr>
        <w:t>и РМ</w:t>
      </w:r>
      <w:r w:rsidRPr="005A225C">
        <w:rPr>
          <w:sz w:val="28"/>
          <w:szCs w:val="28"/>
        </w:rPr>
        <w:t>. Создан</w:t>
      </w:r>
      <w:r w:rsidRPr="005A225C">
        <w:rPr>
          <w:sz w:val="28"/>
          <w:szCs w:val="28"/>
        </w:rPr>
        <w:softHyphen/>
        <w:t xml:space="preserve">ные в </w:t>
      </w:r>
      <w:r>
        <w:rPr>
          <w:sz w:val="28"/>
          <w:szCs w:val="28"/>
        </w:rPr>
        <w:t xml:space="preserve">республике </w:t>
      </w:r>
      <w:r w:rsidRPr="005A225C">
        <w:rPr>
          <w:sz w:val="28"/>
          <w:szCs w:val="28"/>
        </w:rPr>
        <w:t>прогнозы в дальнейшем могут использовать</w:t>
      </w:r>
      <w:r w:rsidRPr="005A225C">
        <w:rPr>
          <w:sz w:val="28"/>
          <w:szCs w:val="28"/>
        </w:rPr>
        <w:softHyphen/>
        <w:t>ся при принятии решений по вопросам развития террито</w:t>
      </w:r>
      <w:r w:rsidRPr="005A225C">
        <w:rPr>
          <w:sz w:val="28"/>
          <w:szCs w:val="28"/>
        </w:rPr>
        <w:softHyphen/>
        <w:t>рии.</w:t>
      </w:r>
    </w:p>
    <w:p w:rsidR="00A8088E" w:rsidRPr="005A225C" w:rsidRDefault="00A8088E" w:rsidP="00A8088E">
      <w:pPr>
        <w:spacing w:line="360" w:lineRule="auto"/>
        <w:ind w:firstLine="567"/>
        <w:jc w:val="both"/>
        <w:rPr>
          <w:sz w:val="28"/>
          <w:szCs w:val="28"/>
        </w:rPr>
      </w:pPr>
      <w:r w:rsidRPr="005A225C">
        <w:rPr>
          <w:sz w:val="28"/>
          <w:szCs w:val="28"/>
        </w:rPr>
        <w:t xml:space="preserve">Значительное место в планировании власти </w:t>
      </w:r>
      <w:r>
        <w:rPr>
          <w:sz w:val="28"/>
          <w:szCs w:val="28"/>
        </w:rPr>
        <w:t xml:space="preserve">Республики Мордовия </w:t>
      </w:r>
      <w:r w:rsidRPr="005A225C">
        <w:rPr>
          <w:sz w:val="28"/>
          <w:szCs w:val="28"/>
        </w:rPr>
        <w:t>отводят разработке программ развития и реформи</w:t>
      </w:r>
      <w:r w:rsidRPr="005A225C">
        <w:rPr>
          <w:sz w:val="28"/>
          <w:szCs w:val="28"/>
        </w:rPr>
        <w:softHyphen/>
        <w:t>рования региональн</w:t>
      </w:r>
      <w:r>
        <w:rPr>
          <w:sz w:val="28"/>
          <w:szCs w:val="28"/>
        </w:rPr>
        <w:t>ой</w:t>
      </w:r>
      <w:r w:rsidRPr="005A225C">
        <w:rPr>
          <w:sz w:val="28"/>
          <w:szCs w:val="28"/>
        </w:rPr>
        <w:t xml:space="preserve"> экономик</w:t>
      </w:r>
      <w:r>
        <w:rPr>
          <w:sz w:val="28"/>
          <w:szCs w:val="28"/>
        </w:rPr>
        <w:t>и</w:t>
      </w:r>
      <w:r w:rsidRPr="005A225C">
        <w:rPr>
          <w:sz w:val="28"/>
          <w:szCs w:val="28"/>
        </w:rPr>
        <w:t>, в том числе структурной перестройке промышленности. Уделяется место формиро</w:t>
      </w:r>
      <w:r w:rsidRPr="005A225C">
        <w:rPr>
          <w:sz w:val="28"/>
          <w:szCs w:val="28"/>
        </w:rPr>
        <w:softHyphen/>
        <w:t>ванию эффективной социальной политики, влияющей на по</w:t>
      </w:r>
      <w:r w:rsidRPr="005A225C">
        <w:rPr>
          <w:sz w:val="28"/>
          <w:szCs w:val="28"/>
        </w:rPr>
        <w:softHyphen/>
        <w:t>вышение уровня жизни населения. Перечень объектов пла</w:t>
      </w:r>
      <w:r w:rsidRPr="005A225C">
        <w:rPr>
          <w:sz w:val="28"/>
          <w:szCs w:val="28"/>
        </w:rPr>
        <w:softHyphen/>
        <w:t>нирования регионального значения включа</w:t>
      </w:r>
      <w:r>
        <w:rPr>
          <w:sz w:val="28"/>
          <w:szCs w:val="28"/>
        </w:rPr>
        <w:t>е</w:t>
      </w:r>
      <w:r w:rsidRPr="005A225C">
        <w:rPr>
          <w:sz w:val="28"/>
          <w:szCs w:val="28"/>
        </w:rPr>
        <w:t>т мобили</w:t>
      </w:r>
      <w:r w:rsidRPr="005A225C">
        <w:rPr>
          <w:sz w:val="28"/>
          <w:szCs w:val="28"/>
        </w:rPr>
        <w:softHyphen/>
        <w:t xml:space="preserve">зационный план, перспективный финансовый план, баланс финансовых ресурсов и др. Неплохих результатов </w:t>
      </w:r>
      <w:r>
        <w:rPr>
          <w:sz w:val="28"/>
          <w:szCs w:val="28"/>
        </w:rPr>
        <w:t xml:space="preserve">Республика Мордовия </w:t>
      </w:r>
      <w:r w:rsidRPr="005A225C">
        <w:rPr>
          <w:sz w:val="28"/>
          <w:szCs w:val="28"/>
        </w:rPr>
        <w:t>добива</w:t>
      </w:r>
      <w:r>
        <w:rPr>
          <w:sz w:val="28"/>
          <w:szCs w:val="28"/>
        </w:rPr>
        <w:t>е</w:t>
      </w:r>
      <w:r w:rsidRPr="005A225C">
        <w:rPr>
          <w:sz w:val="28"/>
          <w:szCs w:val="28"/>
        </w:rPr>
        <w:t>тся в подготовке краткосрочных антикризисных про</w:t>
      </w:r>
      <w:r w:rsidRPr="005A225C">
        <w:rPr>
          <w:sz w:val="28"/>
          <w:szCs w:val="28"/>
        </w:rPr>
        <w:softHyphen/>
        <w:t xml:space="preserve">грамм. В </w:t>
      </w:r>
      <w:r>
        <w:rPr>
          <w:sz w:val="28"/>
          <w:szCs w:val="28"/>
        </w:rPr>
        <w:t xml:space="preserve">республике </w:t>
      </w:r>
      <w:r w:rsidRPr="005A225C">
        <w:rPr>
          <w:sz w:val="28"/>
          <w:szCs w:val="28"/>
        </w:rPr>
        <w:t>намечается тенденция перехода к составлению долгосрочных программ социально-экономичес</w:t>
      </w:r>
      <w:r w:rsidRPr="005A225C">
        <w:rPr>
          <w:sz w:val="28"/>
          <w:szCs w:val="28"/>
        </w:rPr>
        <w:softHyphen/>
        <w:t>кого развития с концепциями, стратегическими планами и комплексными программами. Ре</w:t>
      </w:r>
      <w:r>
        <w:rPr>
          <w:sz w:val="28"/>
          <w:szCs w:val="28"/>
        </w:rPr>
        <w:t>спублика Мордовия</w:t>
      </w:r>
      <w:r w:rsidRPr="005A225C">
        <w:rPr>
          <w:sz w:val="28"/>
          <w:szCs w:val="28"/>
        </w:rPr>
        <w:t xml:space="preserve"> участву</w:t>
      </w:r>
      <w:r>
        <w:rPr>
          <w:sz w:val="28"/>
          <w:szCs w:val="28"/>
        </w:rPr>
        <w:t>е</w:t>
      </w:r>
      <w:r w:rsidRPr="005A225C">
        <w:rPr>
          <w:sz w:val="28"/>
          <w:szCs w:val="28"/>
        </w:rPr>
        <w:t>т в выполнении федеральных целевых программ, связанных с н</w:t>
      </w:r>
      <w:r>
        <w:rPr>
          <w:sz w:val="28"/>
          <w:szCs w:val="28"/>
        </w:rPr>
        <w:t>ей</w:t>
      </w:r>
      <w:r w:rsidRPr="005A225C">
        <w:rPr>
          <w:sz w:val="28"/>
          <w:szCs w:val="28"/>
        </w:rPr>
        <w:t xml:space="preserve">. Так, с 2001 г. в стране осуществляется федеральная программа </w:t>
      </w:r>
      <w:r w:rsidR="00414C82">
        <w:rPr>
          <w:sz w:val="28"/>
          <w:szCs w:val="28"/>
        </w:rPr>
        <w:t>«</w:t>
      </w:r>
      <w:r w:rsidRPr="005A225C">
        <w:rPr>
          <w:sz w:val="28"/>
          <w:szCs w:val="28"/>
        </w:rPr>
        <w:t>Бюджетный федерализм</w:t>
      </w:r>
      <w:r w:rsidR="00414C82">
        <w:rPr>
          <w:sz w:val="28"/>
          <w:szCs w:val="28"/>
        </w:rPr>
        <w:t>»</w:t>
      </w:r>
      <w:r w:rsidRPr="005A225C">
        <w:rPr>
          <w:sz w:val="28"/>
          <w:szCs w:val="28"/>
        </w:rPr>
        <w:t>, одной из целей кото</w:t>
      </w:r>
      <w:r w:rsidRPr="005A225C">
        <w:rPr>
          <w:sz w:val="28"/>
          <w:szCs w:val="28"/>
        </w:rPr>
        <w:softHyphen/>
        <w:t>рой является существенное повышение роли собственных доходов региональных и местных бюджетов, в том числе их налогов, для перехода к формированию бюджетов каждого уровня в основном за счет собственных налогов.</w:t>
      </w:r>
    </w:p>
    <w:p w:rsidR="00A8088E" w:rsidRPr="005A225C" w:rsidRDefault="00A8088E" w:rsidP="00A8088E">
      <w:pPr>
        <w:spacing w:line="360" w:lineRule="auto"/>
        <w:ind w:firstLine="567"/>
        <w:jc w:val="both"/>
        <w:rPr>
          <w:sz w:val="28"/>
          <w:szCs w:val="28"/>
        </w:rPr>
      </w:pPr>
      <w:r w:rsidRPr="005A225C">
        <w:rPr>
          <w:sz w:val="28"/>
          <w:szCs w:val="28"/>
        </w:rPr>
        <w:t>Планы бюджет</w:t>
      </w:r>
      <w:r>
        <w:rPr>
          <w:sz w:val="28"/>
          <w:szCs w:val="28"/>
        </w:rPr>
        <w:t>а Республики Мордовия</w:t>
      </w:r>
      <w:r w:rsidRPr="005A225C">
        <w:rPr>
          <w:sz w:val="28"/>
          <w:szCs w:val="28"/>
        </w:rPr>
        <w:t xml:space="preserve"> являются составной частью бюджетной системы страны. Для </w:t>
      </w:r>
      <w:r>
        <w:rPr>
          <w:sz w:val="28"/>
          <w:szCs w:val="28"/>
        </w:rPr>
        <w:t>бюджетного</w:t>
      </w:r>
      <w:r w:rsidRPr="005A225C">
        <w:rPr>
          <w:sz w:val="28"/>
          <w:szCs w:val="28"/>
        </w:rPr>
        <w:t xml:space="preserve"> планировани</w:t>
      </w:r>
      <w:r>
        <w:rPr>
          <w:sz w:val="28"/>
          <w:szCs w:val="28"/>
        </w:rPr>
        <w:t xml:space="preserve">я в РМ </w:t>
      </w:r>
      <w:r w:rsidRPr="005A225C">
        <w:rPr>
          <w:sz w:val="28"/>
          <w:szCs w:val="28"/>
        </w:rPr>
        <w:t>характерно использование принципов: а) единства, т.е. связи с бюджет</w:t>
      </w:r>
      <w:r w:rsidRPr="005A225C">
        <w:rPr>
          <w:sz w:val="28"/>
          <w:szCs w:val="28"/>
        </w:rPr>
        <w:softHyphen/>
        <w:t>ной системой страны; б) самостоятельности, что означает возможность использования полученных доходов в соответ</w:t>
      </w:r>
      <w:r w:rsidRPr="005A225C">
        <w:rPr>
          <w:sz w:val="28"/>
          <w:szCs w:val="28"/>
        </w:rPr>
        <w:softHyphen/>
        <w:t>ствии с приоритетами территории. Для нормального функ</w:t>
      </w:r>
      <w:r w:rsidRPr="005A225C">
        <w:rPr>
          <w:sz w:val="28"/>
          <w:szCs w:val="28"/>
        </w:rPr>
        <w:softHyphen/>
        <w:t xml:space="preserve">ционирования бюджетной системы </w:t>
      </w:r>
      <w:r>
        <w:rPr>
          <w:sz w:val="28"/>
          <w:szCs w:val="28"/>
        </w:rPr>
        <w:t>республики</w:t>
      </w:r>
      <w:r w:rsidRPr="005A225C">
        <w:rPr>
          <w:sz w:val="28"/>
          <w:szCs w:val="28"/>
        </w:rPr>
        <w:t xml:space="preserve"> важна правиль</w:t>
      </w:r>
      <w:r w:rsidRPr="005A225C">
        <w:rPr>
          <w:sz w:val="28"/>
          <w:szCs w:val="28"/>
        </w:rPr>
        <w:softHyphen/>
        <w:t>ная реализация указанных принципов и основополагающего принципа бюджетного федерализма: формирование соб</w:t>
      </w:r>
      <w:r w:rsidRPr="005A225C">
        <w:rPr>
          <w:sz w:val="28"/>
          <w:szCs w:val="28"/>
        </w:rPr>
        <w:softHyphen/>
        <w:t>ственной доходной базы бюджет</w:t>
      </w:r>
      <w:r>
        <w:rPr>
          <w:sz w:val="28"/>
          <w:szCs w:val="28"/>
        </w:rPr>
        <w:t>а</w:t>
      </w:r>
      <w:r w:rsidRPr="005A225C">
        <w:rPr>
          <w:sz w:val="28"/>
          <w:szCs w:val="28"/>
        </w:rPr>
        <w:t>. А это предполагает разделение функций уровней государствен</w:t>
      </w:r>
      <w:r w:rsidRPr="005A225C">
        <w:rPr>
          <w:sz w:val="28"/>
          <w:szCs w:val="28"/>
        </w:rPr>
        <w:softHyphen/>
        <w:t>ной власти и наличие механизма распределения доходной базы средств между разными уровнями бюджетов страны.</w:t>
      </w:r>
    </w:p>
    <w:p w:rsidR="00A8088E" w:rsidRDefault="00A8088E" w:rsidP="00A8088E">
      <w:pPr>
        <w:spacing w:line="360" w:lineRule="auto"/>
        <w:ind w:firstLine="567"/>
        <w:jc w:val="both"/>
        <w:rPr>
          <w:sz w:val="28"/>
          <w:szCs w:val="28"/>
        </w:rPr>
      </w:pPr>
      <w:r>
        <w:rPr>
          <w:sz w:val="28"/>
          <w:szCs w:val="28"/>
        </w:rPr>
        <w:t>В</w:t>
      </w:r>
      <w:r w:rsidRPr="005A225C">
        <w:rPr>
          <w:sz w:val="28"/>
          <w:szCs w:val="28"/>
        </w:rPr>
        <w:t xml:space="preserve"> стране большое количество регионов является дотационными. При</w:t>
      </w:r>
      <w:r w:rsidRPr="005A225C">
        <w:rPr>
          <w:sz w:val="28"/>
          <w:szCs w:val="28"/>
        </w:rPr>
        <w:softHyphen/>
        <w:t>чем пока здесь действует принцип: чем хуже экономические результаты региона, тем больше он, получает дотаций, и наоборот, чем лучше его результаты, тем больше доходов приходится ему отчислять в федеральный бюджет.</w:t>
      </w:r>
      <w:r>
        <w:rPr>
          <w:sz w:val="28"/>
          <w:szCs w:val="28"/>
        </w:rPr>
        <w:t xml:space="preserve"> В Республике Мордовия с 2007 года планируется, что доходная часть бюджетного плана будет полностью состоять из собственных средств.</w:t>
      </w:r>
    </w:p>
    <w:p w:rsidR="00A8088E" w:rsidRPr="005A225C" w:rsidRDefault="00A8088E" w:rsidP="00A8088E">
      <w:pPr>
        <w:spacing w:line="360" w:lineRule="auto"/>
        <w:ind w:firstLine="567"/>
        <w:jc w:val="both"/>
        <w:rPr>
          <w:sz w:val="28"/>
          <w:szCs w:val="28"/>
        </w:rPr>
      </w:pPr>
      <w:r w:rsidRPr="005A225C">
        <w:rPr>
          <w:sz w:val="28"/>
          <w:szCs w:val="28"/>
        </w:rPr>
        <w:t xml:space="preserve">К ныне существующим недостаткам </w:t>
      </w:r>
      <w:r>
        <w:rPr>
          <w:sz w:val="28"/>
          <w:szCs w:val="28"/>
        </w:rPr>
        <w:t xml:space="preserve">бюджетной политики в Республике Мордовия в области расходов </w:t>
      </w:r>
      <w:r w:rsidRPr="005A225C">
        <w:rPr>
          <w:sz w:val="28"/>
          <w:szCs w:val="28"/>
        </w:rPr>
        <w:t>можно отнести:</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отсутствие четкости в стратегических планах, кото</w:t>
      </w:r>
      <w:r w:rsidRPr="005A225C">
        <w:rPr>
          <w:sz w:val="28"/>
          <w:szCs w:val="28"/>
        </w:rPr>
        <w:softHyphen/>
        <w:t>рые во многом пока еще напоминают общие декла</w:t>
      </w:r>
      <w:r w:rsidRPr="005A225C">
        <w:rPr>
          <w:sz w:val="28"/>
          <w:szCs w:val="28"/>
        </w:rPr>
        <w:softHyphen/>
        <w:t>рации, а не документы управления;</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Pr>
          <w:sz w:val="28"/>
          <w:szCs w:val="28"/>
        </w:rPr>
        <w:t>н</w:t>
      </w:r>
      <w:r w:rsidRPr="005A225C">
        <w:rPr>
          <w:sz w:val="28"/>
          <w:szCs w:val="28"/>
        </w:rPr>
        <w:t>едостаточное внимание вопросам долгосрочных план</w:t>
      </w:r>
      <w:r>
        <w:rPr>
          <w:sz w:val="28"/>
          <w:szCs w:val="28"/>
        </w:rPr>
        <w:t>ов</w:t>
      </w:r>
      <w:r w:rsidRPr="005A225C">
        <w:rPr>
          <w:sz w:val="28"/>
          <w:szCs w:val="28"/>
        </w:rPr>
        <w:t xml:space="preserve"> и программ, что связано с отсутствием стабильного фона для прогнозирования и планирования;</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слабая связь между долгосрочными и текущим пла</w:t>
      </w:r>
      <w:r w:rsidRPr="005A225C">
        <w:rPr>
          <w:sz w:val="28"/>
          <w:szCs w:val="28"/>
        </w:rPr>
        <w:softHyphen/>
        <w:t>нами;</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Pr>
          <w:sz w:val="28"/>
          <w:szCs w:val="28"/>
        </w:rPr>
        <w:t>н</w:t>
      </w:r>
      <w:r w:rsidRPr="005A225C">
        <w:rPr>
          <w:sz w:val="28"/>
          <w:szCs w:val="28"/>
        </w:rPr>
        <w:t>еглубокий и некомплексный анализ имеющейся среды деятельности, выявления тенденций развития и име</w:t>
      </w:r>
      <w:r w:rsidRPr="005A225C">
        <w:rPr>
          <w:sz w:val="28"/>
          <w:szCs w:val="28"/>
        </w:rPr>
        <w:softHyphen/>
        <w:t>ющихся ресурсов;</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слабая обоснованность блока целеполагания;</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недостаточно активное использование современных принципов и методов в планировании; тяготение к отжившим и устаревшим подходам в планировании.</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отсутствие четкой формулировки и научного обосно</w:t>
      </w:r>
      <w:r w:rsidRPr="005A225C">
        <w:rPr>
          <w:sz w:val="28"/>
          <w:szCs w:val="28"/>
        </w:rPr>
        <w:softHyphen/>
        <w:t>вания стратегического выбора;</w:t>
      </w:r>
    </w:p>
    <w:p w:rsidR="00A8088E" w:rsidRPr="005A225C"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слабая поддержка программных мер действенными механизмами их осуществления;</w:t>
      </w:r>
    </w:p>
    <w:p w:rsidR="00A8088E" w:rsidRDefault="00A8088E" w:rsidP="00A8088E">
      <w:pPr>
        <w:numPr>
          <w:ilvl w:val="0"/>
          <w:numId w:val="5"/>
        </w:numPr>
        <w:tabs>
          <w:tab w:val="clear" w:pos="2127"/>
          <w:tab w:val="num" w:pos="1134"/>
        </w:tabs>
        <w:spacing w:line="360" w:lineRule="auto"/>
        <w:ind w:left="0" w:firstLine="567"/>
        <w:jc w:val="both"/>
        <w:rPr>
          <w:sz w:val="28"/>
          <w:szCs w:val="28"/>
        </w:rPr>
      </w:pPr>
      <w:r w:rsidRPr="005A225C">
        <w:rPr>
          <w:sz w:val="28"/>
          <w:szCs w:val="28"/>
        </w:rPr>
        <w:t xml:space="preserve">отсутствие в планах механизма мониторинга. </w:t>
      </w:r>
    </w:p>
    <w:p w:rsidR="00A8088E" w:rsidRDefault="00A8088E" w:rsidP="00A8088E">
      <w:pPr>
        <w:spacing w:line="360" w:lineRule="auto"/>
        <w:ind w:firstLine="567"/>
        <w:jc w:val="both"/>
        <w:rPr>
          <w:sz w:val="28"/>
          <w:szCs w:val="28"/>
        </w:rPr>
      </w:pPr>
      <w:r>
        <w:rPr>
          <w:sz w:val="28"/>
          <w:szCs w:val="28"/>
        </w:rPr>
        <w:t xml:space="preserve">В заключение анализа приоритетов бюджетной политики Республики Мордовия в области расходов хотелось бы привести некоторые данные об исполнении бюджета за 2006 год. </w:t>
      </w:r>
      <w:r w:rsidRPr="00D20D2C">
        <w:rPr>
          <w:sz w:val="28"/>
          <w:szCs w:val="28"/>
        </w:rPr>
        <w:t xml:space="preserve">Главной новостью прошедшей 20 июня </w:t>
      </w:r>
      <w:r>
        <w:rPr>
          <w:sz w:val="28"/>
          <w:szCs w:val="28"/>
        </w:rPr>
        <w:t xml:space="preserve">2006 года </w:t>
      </w:r>
      <w:r w:rsidRPr="00D20D2C">
        <w:rPr>
          <w:sz w:val="28"/>
          <w:szCs w:val="28"/>
        </w:rPr>
        <w:t xml:space="preserve">24-й сессии Государственного Собрания стали изменения, внесенные в закон о бюджете республики на текущий </w:t>
      </w:r>
      <w:r>
        <w:rPr>
          <w:sz w:val="28"/>
          <w:szCs w:val="28"/>
        </w:rPr>
        <w:t xml:space="preserve">(2006) </w:t>
      </w:r>
      <w:r w:rsidRPr="00D20D2C">
        <w:rPr>
          <w:sz w:val="28"/>
          <w:szCs w:val="28"/>
        </w:rPr>
        <w:t xml:space="preserve">год. Впервые за последние годы поправка была столь весомой – вместе с незапланированными источниками доходов консолидированный бюджет возрос на 2 млрд. 261 млн. рублей. Расходная часть бюджета была утверждена в размере 12 млрд. 664 млн. рублей. </w:t>
      </w:r>
    </w:p>
    <w:p w:rsidR="00A8088E" w:rsidRDefault="00A8088E" w:rsidP="00A8088E">
      <w:pPr>
        <w:spacing w:line="360" w:lineRule="auto"/>
        <w:ind w:firstLine="567"/>
        <w:jc w:val="both"/>
        <w:rPr>
          <w:sz w:val="28"/>
          <w:szCs w:val="28"/>
        </w:rPr>
      </w:pPr>
      <w:r w:rsidRPr="00D20D2C">
        <w:rPr>
          <w:sz w:val="28"/>
          <w:szCs w:val="28"/>
        </w:rPr>
        <w:t>Как подчеркнул Глава Республики Николай Меркушкин, очень важно, что такая крупная сумма была утверждена именно сейчас, а не в конце года.</w:t>
      </w:r>
      <w:r>
        <w:rPr>
          <w:sz w:val="28"/>
          <w:szCs w:val="28"/>
        </w:rPr>
        <w:t xml:space="preserve"> </w:t>
      </w:r>
      <w:r w:rsidRPr="00D20D2C">
        <w:rPr>
          <w:sz w:val="28"/>
          <w:szCs w:val="28"/>
        </w:rPr>
        <w:t>Дополнительные средства будут направлены в первую очеред</w:t>
      </w:r>
      <w:r>
        <w:rPr>
          <w:sz w:val="28"/>
          <w:szCs w:val="28"/>
        </w:rPr>
        <w:t>ь на развитие социальной сферы</w:t>
      </w:r>
      <w:r w:rsidRPr="00D20D2C">
        <w:rPr>
          <w:sz w:val="28"/>
          <w:szCs w:val="28"/>
        </w:rPr>
        <w:t xml:space="preserve">. Строительство и ремонт школ, жилых домов, спортивных сооружений, больниц – все это должно осуществляться в летние месяцы. </w:t>
      </w:r>
    </w:p>
    <w:p w:rsidR="00A8088E" w:rsidRPr="00D20D2C" w:rsidRDefault="00A8088E" w:rsidP="00A8088E">
      <w:pPr>
        <w:spacing w:line="360" w:lineRule="auto"/>
        <w:ind w:firstLine="567"/>
        <w:jc w:val="both"/>
        <w:rPr>
          <w:sz w:val="28"/>
          <w:szCs w:val="28"/>
        </w:rPr>
      </w:pPr>
      <w:r w:rsidRPr="00D20D2C">
        <w:rPr>
          <w:sz w:val="28"/>
          <w:szCs w:val="28"/>
        </w:rPr>
        <w:t xml:space="preserve">Кроме того, увеличатся ассигнования на строительство коммуникаций в сфере ЖКХ, подготовку города к зиме, ремонт и реконструкцию дорог. </w:t>
      </w:r>
    </w:p>
    <w:p w:rsidR="00A8088E" w:rsidRDefault="00A8088E" w:rsidP="00A8088E">
      <w:pPr>
        <w:spacing w:line="360" w:lineRule="auto"/>
        <w:ind w:firstLine="567"/>
        <w:jc w:val="both"/>
        <w:rPr>
          <w:sz w:val="28"/>
          <w:szCs w:val="28"/>
        </w:rPr>
      </w:pPr>
      <w:r w:rsidRPr="00D20D2C">
        <w:rPr>
          <w:sz w:val="28"/>
          <w:szCs w:val="28"/>
        </w:rPr>
        <w:t xml:space="preserve">За пять месяцев работы финансовой системы региона </w:t>
      </w:r>
      <w:r>
        <w:rPr>
          <w:sz w:val="28"/>
          <w:szCs w:val="28"/>
        </w:rPr>
        <w:t xml:space="preserve">в 2006 году </w:t>
      </w:r>
      <w:r w:rsidRPr="00D20D2C">
        <w:rPr>
          <w:sz w:val="28"/>
          <w:szCs w:val="28"/>
        </w:rPr>
        <w:t xml:space="preserve">доходная часть выполнена на 102 </w:t>
      </w:r>
      <w:r>
        <w:rPr>
          <w:sz w:val="28"/>
          <w:szCs w:val="28"/>
        </w:rPr>
        <w:t>%</w:t>
      </w:r>
      <w:r w:rsidRPr="00D20D2C">
        <w:rPr>
          <w:sz w:val="28"/>
          <w:szCs w:val="28"/>
        </w:rPr>
        <w:t xml:space="preserve">. Объем собственных доходов почти на треть больше, чем в </w:t>
      </w:r>
      <w:r>
        <w:rPr>
          <w:sz w:val="28"/>
          <w:szCs w:val="28"/>
        </w:rPr>
        <w:t>2005</w:t>
      </w:r>
      <w:r w:rsidRPr="00D20D2C">
        <w:rPr>
          <w:sz w:val="28"/>
          <w:szCs w:val="28"/>
        </w:rPr>
        <w:t xml:space="preserve"> году. Хорошими темпами поступает налог на прибыль организаций и доходы физических лиц. Правда, есть проблемы со сбором акцизов.</w:t>
      </w:r>
    </w:p>
    <w:p w:rsidR="00A8088E" w:rsidRPr="00D20D2C" w:rsidRDefault="00A8088E" w:rsidP="00A8088E">
      <w:pPr>
        <w:spacing w:line="360" w:lineRule="auto"/>
        <w:ind w:firstLine="567"/>
        <w:jc w:val="both"/>
        <w:rPr>
          <w:sz w:val="28"/>
          <w:szCs w:val="28"/>
        </w:rPr>
      </w:pPr>
      <w:r w:rsidRPr="00D20D2C">
        <w:rPr>
          <w:sz w:val="28"/>
          <w:szCs w:val="28"/>
        </w:rPr>
        <w:t xml:space="preserve">Что касается исполнения бюджета </w:t>
      </w:r>
      <w:r>
        <w:rPr>
          <w:sz w:val="28"/>
          <w:szCs w:val="28"/>
        </w:rPr>
        <w:t>2005</w:t>
      </w:r>
      <w:r w:rsidRPr="00D20D2C">
        <w:rPr>
          <w:sz w:val="28"/>
          <w:szCs w:val="28"/>
        </w:rPr>
        <w:t xml:space="preserve"> года, то по своим объемам он стал рекордным за последние десять лет. По расходам на душу населения Мордовия вошла в число лидирующих регионов России, большинство из которых регионы-доноры.</w:t>
      </w:r>
    </w:p>
    <w:p w:rsidR="00A8088E" w:rsidRDefault="00A8088E" w:rsidP="00A8088E">
      <w:pPr>
        <w:spacing w:line="360" w:lineRule="auto"/>
        <w:ind w:firstLine="567"/>
        <w:jc w:val="both"/>
        <w:rPr>
          <w:sz w:val="28"/>
          <w:szCs w:val="28"/>
        </w:rPr>
      </w:pPr>
      <w:r w:rsidRPr="00D20D2C">
        <w:rPr>
          <w:sz w:val="28"/>
          <w:szCs w:val="28"/>
        </w:rPr>
        <w:t xml:space="preserve">Немаловажно, что плодотворная работа дает возможность Мордовии привлекать солидные суммы из федерального бюджета. На условиях долевого финансирования у нас реализуется ряд серьезнейших проектов. </w:t>
      </w:r>
    </w:p>
    <w:p w:rsidR="00A8088E" w:rsidRPr="00D20D2C" w:rsidRDefault="00A8088E" w:rsidP="00A8088E">
      <w:pPr>
        <w:spacing w:line="360" w:lineRule="auto"/>
        <w:ind w:firstLine="567"/>
        <w:jc w:val="both"/>
        <w:rPr>
          <w:sz w:val="28"/>
          <w:szCs w:val="28"/>
        </w:rPr>
      </w:pPr>
      <w:r w:rsidRPr="00D20D2C">
        <w:rPr>
          <w:sz w:val="28"/>
          <w:szCs w:val="28"/>
        </w:rPr>
        <w:t>Были внесены поправки в закон о государственном регулировании розничного оборота алкогольной продукции. По предложению Правительства, минимальный размер уставного капитала для субъектов, реализующих спиртное, снижен с 300 до 100 тысяч рублей. Зато увеличена стоимость лицензионного сбора – с 3 до 8 тысяч рублей. Организации, реализующие алкоголь в сельс</w:t>
      </w:r>
      <w:r>
        <w:rPr>
          <w:sz w:val="28"/>
          <w:szCs w:val="28"/>
        </w:rPr>
        <w:t>кой местности, получат льготы.</w:t>
      </w:r>
    </w:p>
    <w:p w:rsidR="00A8088E" w:rsidRPr="005A225C" w:rsidRDefault="00A8088E" w:rsidP="00A8088E">
      <w:pPr>
        <w:spacing w:line="360" w:lineRule="auto"/>
        <w:ind w:firstLine="567"/>
        <w:jc w:val="both"/>
        <w:rPr>
          <w:sz w:val="28"/>
          <w:szCs w:val="28"/>
        </w:rPr>
      </w:pPr>
      <w:r w:rsidRPr="005A225C">
        <w:rPr>
          <w:sz w:val="28"/>
          <w:szCs w:val="28"/>
        </w:rPr>
        <w:t xml:space="preserve">Таким образом, </w:t>
      </w:r>
      <w:r>
        <w:rPr>
          <w:sz w:val="28"/>
          <w:szCs w:val="28"/>
        </w:rPr>
        <w:t>бюджетная политика</w:t>
      </w:r>
      <w:r w:rsidRPr="005A225C">
        <w:rPr>
          <w:sz w:val="28"/>
          <w:szCs w:val="28"/>
        </w:rPr>
        <w:t xml:space="preserve"> </w:t>
      </w:r>
      <w:r>
        <w:rPr>
          <w:sz w:val="28"/>
          <w:szCs w:val="28"/>
        </w:rPr>
        <w:t xml:space="preserve">в Республике Мордовия </w:t>
      </w:r>
      <w:r w:rsidRPr="005A225C">
        <w:rPr>
          <w:sz w:val="28"/>
          <w:szCs w:val="28"/>
        </w:rPr>
        <w:t>включа</w:t>
      </w:r>
      <w:r>
        <w:rPr>
          <w:sz w:val="28"/>
          <w:szCs w:val="28"/>
        </w:rPr>
        <w:t>ет</w:t>
      </w:r>
      <w:r w:rsidRPr="005A225C">
        <w:rPr>
          <w:sz w:val="28"/>
          <w:szCs w:val="28"/>
        </w:rPr>
        <w:t xml:space="preserve"> разработку прогнозов и планов, в том чис</w:t>
      </w:r>
      <w:r w:rsidRPr="005A225C">
        <w:rPr>
          <w:sz w:val="28"/>
          <w:szCs w:val="28"/>
        </w:rPr>
        <w:softHyphen/>
        <w:t>ле концепций, программ, стратегических планов, бизнес-планов и др. В практи</w:t>
      </w:r>
      <w:r>
        <w:rPr>
          <w:sz w:val="28"/>
          <w:szCs w:val="28"/>
        </w:rPr>
        <w:t>ке формир</w:t>
      </w:r>
      <w:r w:rsidRPr="005A225C">
        <w:rPr>
          <w:sz w:val="28"/>
          <w:szCs w:val="28"/>
        </w:rPr>
        <w:t xml:space="preserve">ования </w:t>
      </w:r>
      <w:r>
        <w:rPr>
          <w:sz w:val="28"/>
          <w:szCs w:val="28"/>
        </w:rPr>
        <w:t xml:space="preserve">расходной части бюджета в РМ </w:t>
      </w:r>
      <w:r w:rsidRPr="005A225C">
        <w:rPr>
          <w:sz w:val="28"/>
          <w:szCs w:val="28"/>
        </w:rPr>
        <w:t>имеются свои методологические особенности, отличающие обо</w:t>
      </w:r>
      <w:r w:rsidRPr="005A225C">
        <w:rPr>
          <w:sz w:val="28"/>
          <w:szCs w:val="28"/>
        </w:rPr>
        <w:softHyphen/>
        <w:t>снование их плановых документов от методологии федераль</w:t>
      </w:r>
      <w:r w:rsidRPr="005A225C">
        <w:rPr>
          <w:sz w:val="28"/>
          <w:szCs w:val="28"/>
        </w:rPr>
        <w:softHyphen/>
        <w:t>ного уровня. В стране продолжается процесс становления и совершенствования механизма регионального управления, составной частью которого яв</w:t>
      </w:r>
      <w:r>
        <w:rPr>
          <w:sz w:val="28"/>
          <w:szCs w:val="28"/>
        </w:rPr>
        <w:t>ляется планирование и про</w:t>
      </w:r>
      <w:r w:rsidRPr="005A225C">
        <w:rPr>
          <w:sz w:val="28"/>
          <w:szCs w:val="28"/>
        </w:rPr>
        <w:t>гнозирование.</w:t>
      </w:r>
    </w:p>
    <w:p w:rsidR="00A24A2B" w:rsidRPr="00A8088E" w:rsidRDefault="00A8088E" w:rsidP="00E356F2">
      <w:pPr>
        <w:spacing w:line="360" w:lineRule="auto"/>
        <w:ind w:firstLine="567"/>
        <w:jc w:val="both"/>
        <w:rPr>
          <w:b/>
          <w:sz w:val="28"/>
          <w:szCs w:val="28"/>
        </w:rPr>
      </w:pPr>
      <w:r>
        <w:rPr>
          <w:sz w:val="28"/>
          <w:szCs w:val="28"/>
        </w:rPr>
        <w:br w:type="page"/>
      </w:r>
      <w:r w:rsidRPr="00A8088E">
        <w:rPr>
          <w:b/>
          <w:sz w:val="28"/>
          <w:szCs w:val="28"/>
        </w:rPr>
        <w:t xml:space="preserve">3 Пути совершенствования формирования расходной части бюджета </w:t>
      </w:r>
      <w:r>
        <w:rPr>
          <w:b/>
          <w:sz w:val="28"/>
          <w:szCs w:val="28"/>
        </w:rPr>
        <w:t xml:space="preserve">             </w:t>
      </w:r>
      <w:r w:rsidRPr="00A8088E">
        <w:rPr>
          <w:b/>
          <w:sz w:val="28"/>
          <w:szCs w:val="28"/>
        </w:rPr>
        <w:t>в современных условиях</w:t>
      </w:r>
    </w:p>
    <w:p w:rsidR="00A8088E" w:rsidRPr="00A8088E" w:rsidRDefault="00A8088E" w:rsidP="00E356F2">
      <w:pPr>
        <w:spacing w:line="360" w:lineRule="auto"/>
        <w:ind w:firstLine="567"/>
        <w:jc w:val="both"/>
        <w:rPr>
          <w:b/>
          <w:sz w:val="28"/>
          <w:szCs w:val="28"/>
        </w:rPr>
      </w:pPr>
    </w:p>
    <w:p w:rsidR="00A8088E" w:rsidRPr="00A8088E" w:rsidRDefault="00A8088E" w:rsidP="00E356F2">
      <w:pPr>
        <w:spacing w:line="360" w:lineRule="auto"/>
        <w:ind w:firstLine="567"/>
        <w:jc w:val="both"/>
        <w:rPr>
          <w:b/>
          <w:sz w:val="28"/>
          <w:szCs w:val="28"/>
        </w:rPr>
      </w:pPr>
      <w:r w:rsidRPr="00A8088E">
        <w:rPr>
          <w:b/>
          <w:sz w:val="28"/>
          <w:szCs w:val="28"/>
        </w:rPr>
        <w:t>3.1 Внедрение бюджетирования, ориентированного на результат</w:t>
      </w:r>
    </w:p>
    <w:p w:rsidR="00A8088E" w:rsidRPr="002F1112" w:rsidRDefault="00A8088E" w:rsidP="002F1112">
      <w:pPr>
        <w:spacing w:line="360" w:lineRule="auto"/>
        <w:ind w:firstLine="567"/>
        <w:jc w:val="both"/>
        <w:rPr>
          <w:sz w:val="28"/>
          <w:szCs w:val="28"/>
        </w:rPr>
      </w:pPr>
    </w:p>
    <w:p w:rsidR="00AF4971" w:rsidRPr="002F1112" w:rsidRDefault="002F1112" w:rsidP="002F1112">
      <w:pPr>
        <w:autoSpaceDE w:val="0"/>
        <w:autoSpaceDN w:val="0"/>
        <w:adjustRightInd w:val="0"/>
        <w:spacing w:line="360" w:lineRule="auto"/>
        <w:ind w:firstLine="567"/>
        <w:jc w:val="both"/>
        <w:rPr>
          <w:rFonts w:ascii="Arial" w:hAnsi="Arial"/>
          <w:sz w:val="28"/>
          <w:szCs w:val="28"/>
        </w:rPr>
      </w:pPr>
      <w:r>
        <w:rPr>
          <w:sz w:val="28"/>
          <w:szCs w:val="28"/>
        </w:rPr>
        <w:t>В</w:t>
      </w:r>
      <w:r w:rsidR="00AF4971" w:rsidRPr="002F1112">
        <w:rPr>
          <w:sz w:val="28"/>
          <w:szCs w:val="28"/>
        </w:rPr>
        <w:t xml:space="preserve"> бюджетном процессе должны быть внедрены новые ме</w:t>
      </w:r>
      <w:r w:rsidR="00AF4971" w:rsidRPr="002F1112">
        <w:rPr>
          <w:sz w:val="28"/>
          <w:szCs w:val="28"/>
        </w:rPr>
        <w:softHyphen/>
        <w:t>тоды планирования и исполнения бюджета, то есть метод бюдже</w:t>
      </w:r>
      <w:r w:rsidR="00AF4971" w:rsidRPr="002F1112">
        <w:rPr>
          <w:sz w:val="28"/>
          <w:szCs w:val="28"/>
        </w:rPr>
        <w:softHyphen/>
        <w:t xml:space="preserve">тирования, ориентированного на результат </w:t>
      </w:r>
      <w:r>
        <w:rPr>
          <w:sz w:val="28"/>
          <w:szCs w:val="28"/>
        </w:rPr>
        <w:t>–</w:t>
      </w:r>
      <w:r w:rsidR="00AF4971" w:rsidRPr="002F1112">
        <w:rPr>
          <w:sz w:val="28"/>
          <w:szCs w:val="28"/>
        </w:rPr>
        <w:t xml:space="preserve"> планирования, испол</w:t>
      </w:r>
      <w:r w:rsidR="00AF4971" w:rsidRPr="002F1112">
        <w:rPr>
          <w:sz w:val="28"/>
          <w:szCs w:val="28"/>
        </w:rPr>
        <w:softHyphen/>
        <w:t>нения бюджетов всех уровней и контроль результатов, полученных от использования бюджетных средств, на основе сопоставления це</w:t>
      </w:r>
      <w:r w:rsidR="00AF4971" w:rsidRPr="002F1112">
        <w:rPr>
          <w:sz w:val="28"/>
          <w:szCs w:val="28"/>
        </w:rPr>
        <w:softHyphen/>
        <w:t>левых программ.</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Этот метод планирования, исполнения и контроля бюджета ос</w:t>
      </w:r>
      <w:r w:rsidRPr="002F1112">
        <w:rPr>
          <w:sz w:val="28"/>
          <w:szCs w:val="28"/>
        </w:rPr>
        <w:softHyphen/>
        <w:t>нован на четкой формулировке целей и задач в деятельности орга</w:t>
      </w:r>
      <w:r w:rsidRPr="002F1112">
        <w:rPr>
          <w:sz w:val="28"/>
          <w:szCs w:val="28"/>
        </w:rPr>
        <w:softHyphen/>
        <w:t>нов власти, бюджетополучателей, а также на применении показате</w:t>
      </w:r>
      <w:r w:rsidRPr="002F1112">
        <w:rPr>
          <w:sz w:val="28"/>
          <w:szCs w:val="28"/>
        </w:rPr>
        <w:softHyphen/>
        <w:t>лей, характеризующих количественные или качественные парамет</w:t>
      </w:r>
      <w:r w:rsidRPr="002F1112">
        <w:rPr>
          <w:sz w:val="28"/>
          <w:szCs w:val="28"/>
        </w:rPr>
        <w:softHyphen/>
        <w:t xml:space="preserve">ры выполнения </w:t>
      </w:r>
      <w:r w:rsidR="002F1112">
        <w:rPr>
          <w:sz w:val="28"/>
          <w:szCs w:val="28"/>
        </w:rPr>
        <w:t>эт</w:t>
      </w:r>
      <w:r w:rsidRPr="002F1112">
        <w:rPr>
          <w:sz w:val="28"/>
          <w:szCs w:val="28"/>
        </w:rPr>
        <w:t>их задач.</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Термин и метод бюджетирования не нов. В отечественной фи</w:t>
      </w:r>
      <w:r w:rsidRPr="002F1112">
        <w:rPr>
          <w:sz w:val="28"/>
          <w:szCs w:val="28"/>
        </w:rPr>
        <w:softHyphen/>
        <w:t>нансовой литературе он появился не в бюджетном, а в финансовом менеджменте, в рамках которого предприятиями применяется целе</w:t>
      </w:r>
      <w:r w:rsidRPr="002F1112">
        <w:rPr>
          <w:sz w:val="28"/>
          <w:szCs w:val="28"/>
        </w:rPr>
        <w:softHyphen/>
        <w:t>вое планирование (</w:t>
      </w:r>
      <w:r w:rsidR="002F1112">
        <w:rPr>
          <w:sz w:val="28"/>
          <w:szCs w:val="28"/>
        </w:rPr>
        <w:t>бизне</w:t>
      </w:r>
      <w:r w:rsidRPr="002F1112">
        <w:rPr>
          <w:sz w:val="28"/>
          <w:szCs w:val="28"/>
        </w:rPr>
        <w:t>с-план), учет произведенных задач и полу</w:t>
      </w:r>
      <w:r w:rsidRPr="002F1112">
        <w:rPr>
          <w:sz w:val="28"/>
          <w:szCs w:val="28"/>
        </w:rPr>
        <w:softHyphen/>
        <w:t>ченных финансовых результатов (директ-костинг), составление смет по видам деятельности предприятия (бюджетирование).</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Как метод деятельности в сфере управления бюджет</w:t>
      </w:r>
      <w:r w:rsidR="002F1112">
        <w:rPr>
          <w:sz w:val="28"/>
          <w:szCs w:val="28"/>
        </w:rPr>
        <w:t>ными ре</w:t>
      </w:r>
      <w:r w:rsidR="002F1112">
        <w:rPr>
          <w:sz w:val="28"/>
          <w:szCs w:val="28"/>
        </w:rPr>
        <w:softHyphen/>
        <w:t>сурсами бюджетирование –</w:t>
      </w:r>
      <w:r w:rsidRPr="002F1112">
        <w:rPr>
          <w:sz w:val="28"/>
          <w:szCs w:val="28"/>
        </w:rPr>
        <w:t xml:space="preserve"> составная часть бюджетного процесса. Бюджетный же процесс происходит во всех звеньях бюджетной системы. По</w:t>
      </w:r>
      <w:r w:rsidR="002F1112">
        <w:rPr>
          <w:sz w:val="28"/>
          <w:szCs w:val="28"/>
        </w:rPr>
        <w:t>эт</w:t>
      </w:r>
      <w:r w:rsidRPr="002F1112">
        <w:rPr>
          <w:sz w:val="28"/>
          <w:szCs w:val="28"/>
        </w:rPr>
        <w:t>ому надо иметь в виду, что процесс бюджетирования происходит не только, как считают некоторые экономисты, в сфере государственной политики и федерального бюджета, но и в сферах региональной, муниципальной политики, а следовательно, в бюд</w:t>
      </w:r>
      <w:r w:rsidRPr="002F1112">
        <w:rPr>
          <w:sz w:val="28"/>
          <w:szCs w:val="28"/>
        </w:rPr>
        <w:softHyphen/>
        <w:t>жетном процессе на региональном и местном уровнях.</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Следует также подчеркнуть, что и экономическая суть этого термина не имеет принципиально нового содержан</w:t>
      </w:r>
      <w:r w:rsidR="002F1112">
        <w:rPr>
          <w:sz w:val="28"/>
          <w:szCs w:val="28"/>
        </w:rPr>
        <w:t>ия. Во-первых, с тех пор как сущ</w:t>
      </w:r>
      <w:r w:rsidRPr="002F1112">
        <w:rPr>
          <w:sz w:val="28"/>
          <w:szCs w:val="28"/>
        </w:rPr>
        <w:t>ест</w:t>
      </w:r>
      <w:r w:rsidR="002F1112">
        <w:rPr>
          <w:sz w:val="28"/>
          <w:szCs w:val="28"/>
        </w:rPr>
        <w:t>в</w:t>
      </w:r>
      <w:r w:rsidRPr="002F1112">
        <w:rPr>
          <w:sz w:val="28"/>
          <w:szCs w:val="28"/>
        </w:rPr>
        <w:t>уют государства и бюджеты, проводилась и про</w:t>
      </w:r>
      <w:r w:rsidRPr="002F1112">
        <w:rPr>
          <w:sz w:val="28"/>
          <w:szCs w:val="28"/>
        </w:rPr>
        <w:softHyphen/>
        <w:t>водится государственная финансовая политика и средства из бюд</w:t>
      </w:r>
      <w:r w:rsidRPr="002F1112">
        <w:rPr>
          <w:sz w:val="28"/>
          <w:szCs w:val="28"/>
        </w:rPr>
        <w:softHyphen/>
        <w:t xml:space="preserve">жетов </w:t>
      </w:r>
      <w:r w:rsidR="002F1112">
        <w:rPr>
          <w:sz w:val="28"/>
          <w:szCs w:val="28"/>
        </w:rPr>
        <w:t>в</w:t>
      </w:r>
      <w:r w:rsidRPr="002F1112">
        <w:rPr>
          <w:sz w:val="28"/>
          <w:szCs w:val="28"/>
        </w:rPr>
        <w:t>ыд</w:t>
      </w:r>
      <w:r w:rsidR="002F1112">
        <w:rPr>
          <w:sz w:val="28"/>
          <w:szCs w:val="28"/>
        </w:rPr>
        <w:t>еляются в</w:t>
      </w:r>
      <w:r w:rsidRPr="002F1112">
        <w:rPr>
          <w:sz w:val="28"/>
          <w:szCs w:val="28"/>
        </w:rPr>
        <w:t xml:space="preserve"> соответствии с приоритетами этой политики и значимостью поставленных целей. Во-вторых, средств в бюджетах никогда не хватало, поэтому правительства стремились достичь максимума результата при минимуме имеющихся бюджетных</w:t>
      </w:r>
      <w:r w:rsidR="002F1112">
        <w:rPr>
          <w:sz w:val="28"/>
          <w:szCs w:val="28"/>
        </w:rPr>
        <w:t xml:space="preserve"> </w:t>
      </w:r>
      <w:r w:rsidRPr="002F1112">
        <w:rPr>
          <w:sz w:val="28"/>
          <w:szCs w:val="28"/>
        </w:rPr>
        <w:t>средств, т.е. всегда была ориентация на получение конкретного ре</w:t>
      </w:r>
      <w:r w:rsidRPr="002F1112">
        <w:rPr>
          <w:sz w:val="28"/>
          <w:szCs w:val="28"/>
        </w:rPr>
        <w:softHyphen/>
        <w:t>зультата. В-третьих, для достижения этого результата всегда сущест</w:t>
      </w:r>
      <w:r w:rsidRPr="002F1112">
        <w:rPr>
          <w:sz w:val="28"/>
          <w:szCs w:val="28"/>
        </w:rPr>
        <w:softHyphen/>
        <w:t>вовал финансовый контроль.</w:t>
      </w:r>
    </w:p>
    <w:p w:rsidR="002F1112" w:rsidRDefault="00AF4971" w:rsidP="002F1112">
      <w:pPr>
        <w:autoSpaceDE w:val="0"/>
        <w:autoSpaceDN w:val="0"/>
        <w:adjustRightInd w:val="0"/>
        <w:spacing w:line="360" w:lineRule="auto"/>
        <w:ind w:firstLine="567"/>
        <w:jc w:val="both"/>
        <w:rPr>
          <w:sz w:val="28"/>
          <w:szCs w:val="28"/>
        </w:rPr>
      </w:pPr>
      <w:r w:rsidRPr="002F1112">
        <w:rPr>
          <w:sz w:val="28"/>
          <w:szCs w:val="28"/>
        </w:rPr>
        <w:t>Таким образом, все элементы бюджетирования, ориентирован</w:t>
      </w:r>
      <w:r w:rsidRPr="002F1112">
        <w:rPr>
          <w:sz w:val="28"/>
          <w:szCs w:val="28"/>
        </w:rPr>
        <w:softHyphen/>
        <w:t xml:space="preserve">ного на результат, всегда были и входили в содержание бюджетного финансирования. </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В современных условиях в бюджетном финансировании, ориен</w:t>
      </w:r>
      <w:r w:rsidRPr="002F1112">
        <w:rPr>
          <w:sz w:val="28"/>
          <w:szCs w:val="28"/>
        </w:rPr>
        <w:softHyphen/>
        <w:t>тируемом на результатах, для достижения более высоких парамет</w:t>
      </w:r>
      <w:r w:rsidRPr="002F1112">
        <w:rPr>
          <w:sz w:val="28"/>
          <w:szCs w:val="28"/>
        </w:rPr>
        <w:softHyphen/>
        <w:t>ров конечных результатов следует больше внимания уделять разра</w:t>
      </w:r>
      <w:r w:rsidRPr="002F1112">
        <w:rPr>
          <w:sz w:val="28"/>
          <w:szCs w:val="28"/>
        </w:rPr>
        <w:softHyphen/>
        <w:t>ботке и повышению качества подготовки целевых программ, их обоснованию, показателям оценки их выполнения, повышать тре</w:t>
      </w:r>
      <w:r w:rsidRPr="002F1112">
        <w:rPr>
          <w:sz w:val="28"/>
          <w:szCs w:val="28"/>
        </w:rPr>
        <w:softHyphen/>
        <w:t>бования к составлению отчетов, постоянно отслеживать ход выпол</w:t>
      </w:r>
      <w:r w:rsidRPr="002F1112">
        <w:rPr>
          <w:sz w:val="28"/>
          <w:szCs w:val="28"/>
        </w:rPr>
        <w:softHyphen/>
        <w:t>нения программ, усилить санкции за их невыполнение.</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В новой интерпретации суть концепции бюджетирования, ори</w:t>
      </w:r>
      <w:r w:rsidRPr="002F1112">
        <w:rPr>
          <w:sz w:val="28"/>
          <w:szCs w:val="28"/>
        </w:rPr>
        <w:softHyphen/>
        <w:t>ентированного на результат, имеет следующее содержание.</w:t>
      </w:r>
    </w:p>
    <w:p w:rsidR="00AF4971" w:rsidRPr="002F1112" w:rsidRDefault="00AF4971" w:rsidP="002F1112">
      <w:pPr>
        <w:autoSpaceDE w:val="0"/>
        <w:autoSpaceDN w:val="0"/>
        <w:adjustRightInd w:val="0"/>
        <w:spacing w:line="360" w:lineRule="auto"/>
        <w:ind w:firstLine="567"/>
        <w:jc w:val="both"/>
        <w:rPr>
          <w:rFonts w:ascii="Arial" w:hAnsi="Arial"/>
          <w:sz w:val="28"/>
          <w:szCs w:val="28"/>
        </w:rPr>
      </w:pPr>
      <w:r w:rsidRPr="002F1112">
        <w:rPr>
          <w:sz w:val="28"/>
          <w:szCs w:val="28"/>
        </w:rPr>
        <w:t xml:space="preserve">Цель бюджетирования, ориентированного на результат, </w:t>
      </w:r>
      <w:r w:rsidR="002F1112">
        <w:rPr>
          <w:sz w:val="28"/>
          <w:szCs w:val="28"/>
        </w:rPr>
        <w:t>–</w:t>
      </w:r>
      <w:r w:rsidRPr="002F1112">
        <w:rPr>
          <w:sz w:val="28"/>
          <w:szCs w:val="28"/>
        </w:rPr>
        <w:t xml:space="preserve"> по</w:t>
      </w:r>
      <w:r w:rsidRPr="002F1112">
        <w:rPr>
          <w:sz w:val="28"/>
          <w:szCs w:val="28"/>
        </w:rPr>
        <w:softHyphen/>
        <w:t>вышение эффективности использования бюджетных средств. Это может быть достигнуто на основе обеспечения зависимости объема выделяемых из бюджета средств от ожидаемого результата их ис</w:t>
      </w:r>
      <w:r w:rsidRPr="002F1112">
        <w:rPr>
          <w:sz w:val="28"/>
          <w:szCs w:val="28"/>
        </w:rPr>
        <w:softHyphen/>
        <w:t>пользования, т.е. планирование и распределение бюджетных ресур</w:t>
      </w:r>
      <w:r w:rsidRPr="002F1112">
        <w:rPr>
          <w:sz w:val="28"/>
          <w:szCs w:val="28"/>
        </w:rPr>
        <w:softHyphen/>
        <w:t>сов между бюджетополучателями ставится в зависимость от дости</w:t>
      </w:r>
      <w:r w:rsidRPr="002F1112">
        <w:rPr>
          <w:sz w:val="28"/>
          <w:szCs w:val="28"/>
        </w:rPr>
        <w:softHyphen/>
        <w:t>жения ими конкретных результатов в соответствии со среднесроч</w:t>
      </w:r>
      <w:r w:rsidRPr="002F1112">
        <w:rPr>
          <w:sz w:val="28"/>
          <w:szCs w:val="28"/>
        </w:rPr>
        <w:softHyphen/>
        <w:t>ными приоритетами социально-экономической политики.</w:t>
      </w:r>
    </w:p>
    <w:p w:rsidR="002F1112" w:rsidRDefault="00AF4971" w:rsidP="002F1112">
      <w:pPr>
        <w:autoSpaceDE w:val="0"/>
        <w:autoSpaceDN w:val="0"/>
        <w:adjustRightInd w:val="0"/>
        <w:spacing w:line="360" w:lineRule="auto"/>
        <w:ind w:firstLine="567"/>
        <w:jc w:val="both"/>
        <w:rPr>
          <w:sz w:val="28"/>
          <w:szCs w:val="28"/>
        </w:rPr>
      </w:pPr>
      <w:r w:rsidRPr="002F1112">
        <w:rPr>
          <w:sz w:val="28"/>
          <w:szCs w:val="28"/>
        </w:rPr>
        <w:t>Метод бюджетирования, орие</w:t>
      </w:r>
      <w:r w:rsidR="002F1112">
        <w:rPr>
          <w:sz w:val="28"/>
          <w:szCs w:val="28"/>
        </w:rPr>
        <w:t>нтированного на результатах, ис</w:t>
      </w:r>
      <w:r w:rsidRPr="002F1112">
        <w:rPr>
          <w:sz w:val="28"/>
          <w:szCs w:val="28"/>
        </w:rPr>
        <w:t>пользуется и в процессе исполнения бюджета. Оценка деятельности субъектов бюджетного планирования позволяет корректировать в текущем году выделение им бюджетных ассигнований в случае, если министерства, ведомства, организации не добиваются выполне</w:t>
      </w:r>
      <w:r w:rsidRPr="002F1112">
        <w:rPr>
          <w:sz w:val="28"/>
          <w:szCs w:val="28"/>
        </w:rPr>
        <w:softHyphen/>
        <w:t>ния задач, поставленных в целевой программе, или индикаторы результативности их деятельности ниже установленного уровня.</w:t>
      </w:r>
    </w:p>
    <w:p w:rsidR="002F1112" w:rsidRDefault="002F1112" w:rsidP="002F1112">
      <w:pPr>
        <w:autoSpaceDE w:val="0"/>
        <w:autoSpaceDN w:val="0"/>
        <w:adjustRightInd w:val="0"/>
        <w:spacing w:line="360" w:lineRule="auto"/>
        <w:ind w:firstLine="567"/>
        <w:jc w:val="both"/>
        <w:rPr>
          <w:sz w:val="28"/>
          <w:szCs w:val="28"/>
        </w:rPr>
      </w:pPr>
    </w:p>
    <w:p w:rsidR="002F1112" w:rsidRPr="002F1112" w:rsidRDefault="002F1112" w:rsidP="002F1112">
      <w:pPr>
        <w:autoSpaceDE w:val="0"/>
        <w:autoSpaceDN w:val="0"/>
        <w:adjustRightInd w:val="0"/>
        <w:spacing w:line="360" w:lineRule="auto"/>
        <w:ind w:firstLine="567"/>
        <w:jc w:val="both"/>
        <w:rPr>
          <w:b/>
          <w:sz w:val="28"/>
          <w:szCs w:val="28"/>
        </w:rPr>
      </w:pPr>
      <w:r w:rsidRPr="002F1112">
        <w:rPr>
          <w:b/>
          <w:sz w:val="28"/>
          <w:szCs w:val="28"/>
        </w:rPr>
        <w:t xml:space="preserve">3.2 Управление развитием планирования и прогнозирования </w:t>
      </w:r>
      <w:r>
        <w:rPr>
          <w:b/>
          <w:sz w:val="28"/>
          <w:szCs w:val="28"/>
        </w:rPr>
        <w:t xml:space="preserve">                       </w:t>
      </w:r>
      <w:r w:rsidRPr="002F1112">
        <w:rPr>
          <w:b/>
          <w:sz w:val="28"/>
          <w:szCs w:val="28"/>
        </w:rPr>
        <w:t>бюджетных расходов</w:t>
      </w:r>
    </w:p>
    <w:p w:rsidR="002F1112" w:rsidRDefault="002F1112" w:rsidP="002F1112">
      <w:pPr>
        <w:autoSpaceDE w:val="0"/>
        <w:autoSpaceDN w:val="0"/>
        <w:adjustRightInd w:val="0"/>
        <w:spacing w:line="360" w:lineRule="auto"/>
        <w:ind w:firstLine="567"/>
        <w:jc w:val="both"/>
        <w:rPr>
          <w:sz w:val="28"/>
          <w:szCs w:val="28"/>
        </w:rPr>
      </w:pPr>
    </w:p>
    <w:p w:rsidR="00D758BB" w:rsidRPr="008A40CA" w:rsidRDefault="00D758BB" w:rsidP="00D758BB">
      <w:pPr>
        <w:spacing w:line="360" w:lineRule="auto"/>
        <w:ind w:firstLine="567"/>
        <w:jc w:val="both"/>
        <w:rPr>
          <w:sz w:val="28"/>
          <w:szCs w:val="28"/>
        </w:rPr>
      </w:pPr>
      <w:r w:rsidRPr="008A40CA">
        <w:rPr>
          <w:sz w:val="28"/>
          <w:szCs w:val="28"/>
        </w:rPr>
        <w:t>Планирование в целом и бюджетное планирование в частности име</w:t>
      </w:r>
      <w:r w:rsidRPr="008A40CA">
        <w:rPr>
          <w:sz w:val="28"/>
          <w:szCs w:val="28"/>
        </w:rPr>
        <w:softHyphen/>
        <w:t>ют общую теоретическую базу и основываются на общих принципах, общей методологии, включающей определенные методы разработки пла</w:t>
      </w:r>
      <w:r w:rsidRPr="008A40CA">
        <w:rPr>
          <w:sz w:val="28"/>
          <w:szCs w:val="28"/>
        </w:rPr>
        <w:softHyphen/>
        <w:t>нов, программ, прогнозов и др. Причем бюджетное планирование, несом</w:t>
      </w:r>
      <w:r w:rsidRPr="008A40CA">
        <w:rPr>
          <w:sz w:val="28"/>
          <w:szCs w:val="28"/>
        </w:rPr>
        <w:softHyphen/>
        <w:t>ненно, имеет свою специфику.</w:t>
      </w:r>
    </w:p>
    <w:p w:rsidR="00D758BB" w:rsidRPr="008A40CA" w:rsidRDefault="00D758BB" w:rsidP="00D758BB">
      <w:pPr>
        <w:spacing w:line="360" w:lineRule="auto"/>
        <w:ind w:firstLine="567"/>
        <w:jc w:val="both"/>
        <w:rPr>
          <w:sz w:val="28"/>
          <w:szCs w:val="28"/>
        </w:rPr>
      </w:pPr>
      <w:r w:rsidRPr="008A40CA">
        <w:rPr>
          <w:sz w:val="28"/>
          <w:szCs w:val="28"/>
        </w:rPr>
        <w:t>Процесс планирования неразрывно связан с методологией планиро</w:t>
      </w:r>
      <w:r w:rsidRPr="008A40CA">
        <w:rPr>
          <w:sz w:val="28"/>
          <w:szCs w:val="28"/>
        </w:rPr>
        <w:softHyphen/>
        <w:t xml:space="preserve">вания. </w:t>
      </w:r>
      <w:r>
        <w:rPr>
          <w:sz w:val="28"/>
          <w:szCs w:val="28"/>
        </w:rPr>
        <w:t>Методология планиро</w:t>
      </w:r>
      <w:r>
        <w:rPr>
          <w:sz w:val="28"/>
          <w:szCs w:val="28"/>
        </w:rPr>
        <w:softHyphen/>
        <w:t>вания –</w:t>
      </w:r>
      <w:r w:rsidRPr="008A40CA">
        <w:rPr>
          <w:sz w:val="28"/>
          <w:szCs w:val="28"/>
        </w:rPr>
        <w:t xml:space="preserve"> это учение о совокупности основных принципов, методов, о системе применяемых показателей, мер (и действий), необходимых для выполнения плана, а также его мониторинга. Методология планирования как научная рекомендация по осуществлению процесса планирования не является раз и навсегда данной, незыблемой. Она может совершен</w:t>
      </w:r>
      <w:r w:rsidRPr="008A40CA">
        <w:rPr>
          <w:sz w:val="28"/>
          <w:szCs w:val="28"/>
        </w:rPr>
        <w:softHyphen/>
        <w:t>ствоваться с появлением новых знаний в области экономики и планирова</w:t>
      </w:r>
      <w:r w:rsidRPr="008A40CA">
        <w:rPr>
          <w:sz w:val="28"/>
          <w:szCs w:val="28"/>
        </w:rPr>
        <w:softHyphen/>
        <w:t xml:space="preserve">ния. </w:t>
      </w:r>
      <w:r>
        <w:rPr>
          <w:sz w:val="28"/>
          <w:szCs w:val="28"/>
        </w:rPr>
        <w:t xml:space="preserve">Можно </w:t>
      </w:r>
      <w:r w:rsidRPr="008A40CA">
        <w:rPr>
          <w:sz w:val="28"/>
          <w:szCs w:val="28"/>
        </w:rPr>
        <w:t>определ</w:t>
      </w:r>
      <w:r>
        <w:rPr>
          <w:sz w:val="28"/>
          <w:szCs w:val="28"/>
        </w:rPr>
        <w:t>ить</w:t>
      </w:r>
      <w:r w:rsidRPr="008A40CA">
        <w:rPr>
          <w:sz w:val="28"/>
          <w:szCs w:val="28"/>
        </w:rPr>
        <w:t xml:space="preserve"> следующие принципы планирования как элемен</w:t>
      </w:r>
      <w:r w:rsidRPr="008A40CA">
        <w:rPr>
          <w:sz w:val="28"/>
          <w:szCs w:val="28"/>
        </w:rPr>
        <w:softHyphen/>
        <w:t>ты методологии: единство, непрерывность, гибкость, точность, участие.</w:t>
      </w:r>
    </w:p>
    <w:p w:rsidR="00D758BB" w:rsidRPr="008A40CA" w:rsidRDefault="00D758BB" w:rsidP="00D758BB">
      <w:pPr>
        <w:spacing w:line="360" w:lineRule="auto"/>
        <w:ind w:firstLine="567"/>
        <w:jc w:val="both"/>
        <w:rPr>
          <w:sz w:val="28"/>
          <w:szCs w:val="28"/>
        </w:rPr>
      </w:pPr>
      <w:r>
        <w:rPr>
          <w:sz w:val="28"/>
          <w:szCs w:val="28"/>
        </w:rPr>
        <w:t>С</w:t>
      </w:r>
      <w:r w:rsidRPr="008A40CA">
        <w:rPr>
          <w:sz w:val="28"/>
          <w:szCs w:val="28"/>
        </w:rPr>
        <w:t>огласно методологии наз</w:t>
      </w:r>
      <w:r>
        <w:rPr>
          <w:sz w:val="28"/>
          <w:szCs w:val="28"/>
        </w:rPr>
        <w:t>овем</w:t>
      </w:r>
      <w:r w:rsidRPr="008A40CA">
        <w:rPr>
          <w:sz w:val="28"/>
          <w:szCs w:val="28"/>
        </w:rPr>
        <w:t xml:space="preserve"> основные методы пла</w:t>
      </w:r>
      <w:r w:rsidRPr="008A40CA">
        <w:rPr>
          <w:sz w:val="28"/>
          <w:szCs w:val="28"/>
        </w:rPr>
        <w:softHyphen/>
        <w:t>нирования: балансовый, опытно-статистический, нормативный, эконо</w:t>
      </w:r>
      <w:r w:rsidRPr="008A40CA">
        <w:rPr>
          <w:sz w:val="28"/>
          <w:szCs w:val="28"/>
        </w:rPr>
        <w:softHyphen/>
        <w:t>мико-математический, каждый из которых, в свою очередь, предусмат</w:t>
      </w:r>
      <w:r w:rsidRPr="008A40CA">
        <w:rPr>
          <w:sz w:val="28"/>
          <w:szCs w:val="28"/>
        </w:rPr>
        <w:softHyphen/>
        <w:t>ривает различные варианты расчетов в зависимости от установившейся практики или специфики объекта планирования.</w:t>
      </w:r>
    </w:p>
    <w:p w:rsidR="00D758BB" w:rsidRPr="008A40CA" w:rsidRDefault="00D758BB" w:rsidP="00D758BB">
      <w:pPr>
        <w:spacing w:line="360" w:lineRule="auto"/>
        <w:ind w:firstLine="567"/>
        <w:jc w:val="both"/>
        <w:rPr>
          <w:sz w:val="28"/>
          <w:szCs w:val="28"/>
        </w:rPr>
      </w:pPr>
      <w:r w:rsidRPr="008A40CA">
        <w:rPr>
          <w:sz w:val="28"/>
          <w:szCs w:val="28"/>
        </w:rPr>
        <w:t>Исходя из принципов планирования в целом, опираясь на практиче</w:t>
      </w:r>
      <w:r w:rsidRPr="008A40CA">
        <w:rPr>
          <w:sz w:val="28"/>
          <w:szCs w:val="28"/>
        </w:rPr>
        <w:softHyphen/>
        <w:t>ский опыт разработки бюджетов в настоящий период, а также руковод</w:t>
      </w:r>
      <w:r w:rsidRPr="008A40CA">
        <w:rPr>
          <w:sz w:val="28"/>
          <w:szCs w:val="28"/>
        </w:rPr>
        <w:softHyphen/>
        <w:t>ствуясь БК РФ, мы предлагаем в качестве основных принципов бюджет</w:t>
      </w:r>
      <w:r w:rsidRPr="008A40CA">
        <w:rPr>
          <w:sz w:val="28"/>
          <w:szCs w:val="28"/>
        </w:rPr>
        <w:softHyphen/>
        <w:t>ного планирования следующие: самостоятельность, научность, гласность.</w:t>
      </w:r>
    </w:p>
    <w:p w:rsidR="00D758BB" w:rsidRPr="008A40CA" w:rsidRDefault="00D758BB" w:rsidP="00D758BB">
      <w:pPr>
        <w:spacing w:line="360" w:lineRule="auto"/>
        <w:ind w:firstLine="567"/>
        <w:jc w:val="both"/>
        <w:rPr>
          <w:sz w:val="28"/>
          <w:szCs w:val="28"/>
        </w:rPr>
      </w:pPr>
      <w:r w:rsidRPr="008A40CA">
        <w:rPr>
          <w:sz w:val="28"/>
          <w:szCs w:val="28"/>
        </w:rPr>
        <w:t>В процессе планирования приходится решать проблемы, различа</w:t>
      </w:r>
      <w:r w:rsidRPr="008A40CA">
        <w:rPr>
          <w:sz w:val="28"/>
          <w:szCs w:val="28"/>
        </w:rPr>
        <w:softHyphen/>
        <w:t>ющиеся по степени взаимосвязи между явлениями и процессами, между причинами и следствиями. Условно можно выделить четыре класса про</w:t>
      </w:r>
      <w:r w:rsidRPr="008A40CA">
        <w:rPr>
          <w:sz w:val="28"/>
          <w:szCs w:val="28"/>
        </w:rPr>
        <w:softHyphen/>
        <w:t>блем: стандартные (хорошо структурированные), структурированные, слабо структурированные, неструктурированные.</w:t>
      </w:r>
    </w:p>
    <w:p w:rsidR="00D758BB" w:rsidRPr="008A40CA" w:rsidRDefault="00D758BB" w:rsidP="00D758BB">
      <w:pPr>
        <w:spacing w:line="360" w:lineRule="auto"/>
        <w:ind w:firstLine="567"/>
        <w:jc w:val="both"/>
        <w:rPr>
          <w:sz w:val="28"/>
          <w:szCs w:val="28"/>
        </w:rPr>
      </w:pPr>
      <w:r w:rsidRPr="008A40CA">
        <w:rPr>
          <w:sz w:val="28"/>
          <w:szCs w:val="28"/>
        </w:rPr>
        <w:t>К стандартному, хорошо структурированному классу проблем сле</w:t>
      </w:r>
      <w:r w:rsidRPr="008A40CA">
        <w:rPr>
          <w:sz w:val="28"/>
          <w:szCs w:val="28"/>
        </w:rPr>
        <w:softHyphen/>
        <w:t>дует отнести проблемы планирования, возникающие, когда изменение причины (факторных признаков) ведет к однозначному установленному изменению результата.</w:t>
      </w:r>
    </w:p>
    <w:p w:rsidR="00D758BB" w:rsidRPr="008A40CA" w:rsidRDefault="00D758BB" w:rsidP="00D758BB">
      <w:pPr>
        <w:spacing w:line="360" w:lineRule="auto"/>
        <w:ind w:firstLine="567"/>
        <w:jc w:val="both"/>
        <w:rPr>
          <w:sz w:val="28"/>
          <w:szCs w:val="28"/>
        </w:rPr>
      </w:pPr>
      <w:r w:rsidRPr="008A40CA">
        <w:rPr>
          <w:sz w:val="28"/>
          <w:szCs w:val="28"/>
        </w:rPr>
        <w:t>К структурированным проблемам планирования относятся пробле</w:t>
      </w:r>
      <w:r w:rsidRPr="008A40CA">
        <w:rPr>
          <w:sz w:val="28"/>
          <w:szCs w:val="28"/>
        </w:rPr>
        <w:softHyphen/>
        <w:t>мы, заключающиеся в том, что изменение факторных признаков ведет не к однозначному изменению результативного признака, а к изменению с учетом его поправки, корреляции. В данном случае изменение фактор</w:t>
      </w:r>
      <w:r w:rsidRPr="008A40CA">
        <w:rPr>
          <w:sz w:val="28"/>
          <w:szCs w:val="28"/>
        </w:rPr>
        <w:softHyphen/>
        <w:t>ных признаков ведет к изменению результата в пределах определенного интервала.</w:t>
      </w:r>
    </w:p>
    <w:p w:rsidR="00D758BB" w:rsidRPr="008A40CA" w:rsidRDefault="00D758BB" w:rsidP="00D758BB">
      <w:pPr>
        <w:spacing w:line="360" w:lineRule="auto"/>
        <w:ind w:firstLine="567"/>
        <w:jc w:val="both"/>
        <w:rPr>
          <w:sz w:val="28"/>
          <w:szCs w:val="28"/>
        </w:rPr>
      </w:pPr>
      <w:r w:rsidRPr="008A40CA">
        <w:rPr>
          <w:sz w:val="28"/>
          <w:szCs w:val="28"/>
        </w:rPr>
        <w:t>Сл</w:t>
      </w:r>
      <w:r>
        <w:rPr>
          <w:sz w:val="28"/>
          <w:szCs w:val="28"/>
        </w:rPr>
        <w:t>або структурированные проблемы –</w:t>
      </w:r>
      <w:r w:rsidRPr="008A40CA">
        <w:rPr>
          <w:sz w:val="28"/>
          <w:szCs w:val="28"/>
        </w:rPr>
        <w:t xml:space="preserve"> это проблемы планирова</w:t>
      </w:r>
      <w:r w:rsidRPr="008A40CA">
        <w:rPr>
          <w:sz w:val="28"/>
          <w:szCs w:val="28"/>
        </w:rPr>
        <w:softHyphen/>
        <w:t>ния, возникающие, когда результативный признак зависит от многих факторных признаков и его изменение колеблется в широком интервале.</w:t>
      </w:r>
    </w:p>
    <w:p w:rsidR="00D758BB" w:rsidRPr="008A40CA" w:rsidRDefault="00D758BB" w:rsidP="00D758BB">
      <w:pPr>
        <w:spacing w:line="360" w:lineRule="auto"/>
        <w:ind w:firstLine="567"/>
        <w:jc w:val="both"/>
        <w:rPr>
          <w:sz w:val="28"/>
          <w:szCs w:val="28"/>
        </w:rPr>
      </w:pPr>
      <w:r w:rsidRPr="008A40CA">
        <w:rPr>
          <w:sz w:val="28"/>
          <w:szCs w:val="28"/>
        </w:rPr>
        <w:t xml:space="preserve">И наконец, неструктурированные </w:t>
      </w:r>
      <w:r>
        <w:rPr>
          <w:sz w:val="28"/>
          <w:szCs w:val="28"/>
        </w:rPr>
        <w:t>проблемы возникают, когда в про</w:t>
      </w:r>
      <w:r w:rsidRPr="008A40CA">
        <w:rPr>
          <w:sz w:val="28"/>
          <w:szCs w:val="28"/>
        </w:rPr>
        <w:t xml:space="preserve">цессе планирования причинно-следственная связь </w:t>
      </w:r>
      <w:r w:rsidR="00414C82">
        <w:rPr>
          <w:sz w:val="28"/>
          <w:szCs w:val="28"/>
        </w:rPr>
        <w:t>«</w:t>
      </w:r>
      <w:r w:rsidRPr="008A40CA">
        <w:rPr>
          <w:sz w:val="28"/>
          <w:szCs w:val="28"/>
        </w:rPr>
        <w:t xml:space="preserve">фактор </w:t>
      </w:r>
      <w:r>
        <w:rPr>
          <w:sz w:val="28"/>
          <w:szCs w:val="28"/>
        </w:rPr>
        <w:t>–</w:t>
      </w:r>
      <w:r w:rsidRPr="008A40CA">
        <w:rPr>
          <w:sz w:val="28"/>
          <w:szCs w:val="28"/>
        </w:rPr>
        <w:t xml:space="preserve"> результат</w:t>
      </w:r>
      <w:r w:rsidR="00414C82">
        <w:rPr>
          <w:sz w:val="28"/>
          <w:szCs w:val="28"/>
        </w:rPr>
        <w:t>»</w:t>
      </w:r>
      <w:r w:rsidRPr="008A40CA">
        <w:rPr>
          <w:sz w:val="28"/>
          <w:szCs w:val="28"/>
        </w:rPr>
        <w:t xml:space="preserve"> устанавливается на основе логического анализа, так как изменение резуль</w:t>
      </w:r>
      <w:r w:rsidRPr="008A40CA">
        <w:rPr>
          <w:sz w:val="28"/>
          <w:szCs w:val="28"/>
        </w:rPr>
        <w:softHyphen/>
        <w:t>тативного признака трудно предсказуемо.</w:t>
      </w:r>
    </w:p>
    <w:p w:rsidR="00D758BB" w:rsidRPr="008A40CA" w:rsidRDefault="00D758BB" w:rsidP="00D758BB">
      <w:pPr>
        <w:spacing w:line="360" w:lineRule="auto"/>
        <w:ind w:firstLine="567"/>
        <w:jc w:val="both"/>
        <w:rPr>
          <w:sz w:val="28"/>
          <w:szCs w:val="28"/>
        </w:rPr>
      </w:pPr>
      <w:r w:rsidRPr="008A40CA">
        <w:rPr>
          <w:sz w:val="28"/>
          <w:szCs w:val="28"/>
        </w:rPr>
        <w:t>Необходимо отметить, что методически бюджетное планирование в субъектах Федерации в настоящее время еще недостаточно отработано. В первую очередь это касается методики планирования налоговых поступлений.</w:t>
      </w:r>
    </w:p>
    <w:p w:rsidR="00D758BB" w:rsidRPr="008A40CA" w:rsidRDefault="00D758BB" w:rsidP="00D758BB">
      <w:pPr>
        <w:spacing w:line="360" w:lineRule="auto"/>
        <w:ind w:firstLine="567"/>
        <w:jc w:val="both"/>
        <w:rPr>
          <w:sz w:val="28"/>
          <w:szCs w:val="28"/>
        </w:rPr>
      </w:pPr>
      <w:r w:rsidRPr="008A40CA">
        <w:rPr>
          <w:sz w:val="28"/>
          <w:szCs w:val="28"/>
        </w:rPr>
        <w:t>При формировании расходной части бюджета концептуально закладывается принцип сбалансированного бюд</w:t>
      </w:r>
      <w:r w:rsidRPr="008A40CA">
        <w:rPr>
          <w:sz w:val="28"/>
          <w:szCs w:val="28"/>
        </w:rPr>
        <w:softHyphen/>
        <w:t>жета. Соблюдение этого принципа требует тщательного рассмотрения планируемых расходов на предмет их эффективности, приоритетности, эконо</w:t>
      </w:r>
      <w:r>
        <w:rPr>
          <w:sz w:val="28"/>
          <w:szCs w:val="28"/>
        </w:rPr>
        <w:t xml:space="preserve">мической, а в отдельных случаях – </w:t>
      </w:r>
      <w:r w:rsidRPr="008A40CA">
        <w:rPr>
          <w:sz w:val="28"/>
          <w:szCs w:val="28"/>
        </w:rPr>
        <w:t>политической целесообразности.</w:t>
      </w:r>
    </w:p>
    <w:p w:rsidR="00D758BB" w:rsidRPr="008A40CA" w:rsidRDefault="00D758BB" w:rsidP="00D758BB">
      <w:pPr>
        <w:spacing w:line="360" w:lineRule="auto"/>
        <w:ind w:firstLine="567"/>
        <w:jc w:val="both"/>
        <w:rPr>
          <w:sz w:val="28"/>
          <w:szCs w:val="28"/>
        </w:rPr>
      </w:pPr>
      <w:r w:rsidRPr="008A40CA">
        <w:rPr>
          <w:sz w:val="28"/>
          <w:szCs w:val="28"/>
        </w:rPr>
        <w:t>В целом, оценивая существующие варианты бюджетного планиро</w:t>
      </w:r>
      <w:r w:rsidRPr="008A40CA">
        <w:rPr>
          <w:sz w:val="28"/>
          <w:szCs w:val="28"/>
        </w:rPr>
        <w:softHyphen/>
        <w:t>вания в муниципальных образованиях в части доходов, на наш взгляд, можно сделать вывод, что предпочтительным является традиционный вариант, основанный на покрытии плановых расходов (дифференциро</w:t>
      </w:r>
      <w:r w:rsidRPr="008A40CA">
        <w:rPr>
          <w:sz w:val="28"/>
          <w:szCs w:val="28"/>
        </w:rPr>
        <w:softHyphen/>
        <w:t>ванный подход), но адаптированный к современным условиям развития экономики. Несомненно, что это позволит в дальнейшем планировать бюджеты от расходов.</w:t>
      </w:r>
    </w:p>
    <w:p w:rsidR="00D758BB" w:rsidRPr="008A40CA" w:rsidRDefault="00D758BB" w:rsidP="00D758BB">
      <w:pPr>
        <w:spacing w:line="360" w:lineRule="auto"/>
        <w:ind w:firstLine="567"/>
        <w:jc w:val="both"/>
        <w:rPr>
          <w:sz w:val="28"/>
          <w:szCs w:val="28"/>
        </w:rPr>
      </w:pPr>
      <w:r w:rsidRPr="008A40CA">
        <w:rPr>
          <w:sz w:val="28"/>
          <w:szCs w:val="28"/>
        </w:rPr>
        <w:t>На наш взгляд, наиболее оптимальным вариантом планирования бюджетных расходов является нормативный с применением дифферен</w:t>
      </w:r>
      <w:r w:rsidRPr="008A40CA">
        <w:rPr>
          <w:sz w:val="28"/>
          <w:szCs w:val="28"/>
        </w:rPr>
        <w:softHyphen/>
        <w:t>цированных нормативов затрат по категориям населения, а не на душу населения, проживающего на данной территории. При этом финансовые, материальные нормативы должны устанавливаться на определенное вре</w:t>
      </w:r>
      <w:r w:rsidRPr="008A40CA">
        <w:rPr>
          <w:sz w:val="28"/>
          <w:szCs w:val="28"/>
        </w:rPr>
        <w:softHyphen/>
        <w:t>мя, например один раз на три-четыре года, с последующим пересмотром или корректировкой.</w:t>
      </w:r>
    </w:p>
    <w:p w:rsidR="00D758BB" w:rsidRDefault="00D758BB" w:rsidP="00D758BB">
      <w:pPr>
        <w:spacing w:line="360" w:lineRule="auto"/>
        <w:ind w:firstLine="567"/>
        <w:jc w:val="both"/>
        <w:rPr>
          <w:sz w:val="28"/>
          <w:szCs w:val="28"/>
        </w:rPr>
      </w:pPr>
      <w:r w:rsidRPr="008A40CA">
        <w:rPr>
          <w:sz w:val="28"/>
          <w:szCs w:val="28"/>
        </w:rPr>
        <w:t>Кроме того, с нашей точки зрения, планирование расходов бюдже</w:t>
      </w:r>
      <w:r w:rsidRPr="008A40CA">
        <w:rPr>
          <w:sz w:val="28"/>
          <w:szCs w:val="28"/>
        </w:rPr>
        <w:softHyphen/>
        <w:t>тов должно предусматривать два этапа: планирование расходов бюдже</w:t>
      </w:r>
      <w:r w:rsidRPr="008A40CA">
        <w:rPr>
          <w:sz w:val="28"/>
          <w:szCs w:val="28"/>
        </w:rPr>
        <w:softHyphen/>
        <w:t>тополучателями и планирование расходов бюджетов финансовыми орга</w:t>
      </w:r>
      <w:r w:rsidRPr="008A40CA">
        <w:rPr>
          <w:sz w:val="28"/>
          <w:szCs w:val="28"/>
        </w:rPr>
        <w:softHyphen/>
        <w:t>нами. При этом значительное внимание необходимо уделять планирова</w:t>
      </w:r>
      <w:r w:rsidRPr="008A40CA">
        <w:rPr>
          <w:sz w:val="28"/>
          <w:szCs w:val="28"/>
        </w:rPr>
        <w:softHyphen/>
        <w:t>нию на первом этапе, так как экономическая оценка заявленных расходов, их целесообразность и научная обоснованность в итоге определяют эффективность расходов, запланированных в бюджет на новый финан</w:t>
      </w:r>
      <w:r w:rsidRPr="008A40CA">
        <w:rPr>
          <w:sz w:val="28"/>
          <w:szCs w:val="28"/>
        </w:rPr>
        <w:softHyphen/>
        <w:t xml:space="preserve">совый год. </w:t>
      </w:r>
    </w:p>
    <w:p w:rsidR="00D758BB" w:rsidRPr="008A40CA" w:rsidRDefault="00D758BB" w:rsidP="00D758BB">
      <w:pPr>
        <w:spacing w:line="360" w:lineRule="auto"/>
        <w:ind w:firstLine="567"/>
        <w:jc w:val="both"/>
        <w:rPr>
          <w:sz w:val="28"/>
          <w:szCs w:val="28"/>
        </w:rPr>
      </w:pPr>
      <w:r w:rsidRPr="008A40CA">
        <w:rPr>
          <w:sz w:val="28"/>
          <w:szCs w:val="28"/>
        </w:rPr>
        <w:t>На стадии формирования проекта бюджета на очередной бюджет</w:t>
      </w:r>
      <w:r w:rsidRPr="008A40CA">
        <w:rPr>
          <w:sz w:val="28"/>
          <w:szCs w:val="28"/>
        </w:rPr>
        <w:softHyphen/>
        <w:t>ный год для каждого отдельного направления расходов областного бюд</w:t>
      </w:r>
      <w:r w:rsidRPr="008A40CA">
        <w:rPr>
          <w:sz w:val="28"/>
          <w:szCs w:val="28"/>
        </w:rPr>
        <w:softHyphen/>
        <w:t>жета, которое финансировалось из областного бюджета в отчетном году и не предлагается главным распорядителем бюджетных средств к финан</w:t>
      </w:r>
      <w:r w:rsidRPr="008A40CA">
        <w:rPr>
          <w:sz w:val="28"/>
          <w:szCs w:val="28"/>
        </w:rPr>
        <w:softHyphen/>
        <w:t>сированию в очередном бюджетном году, должны быть указаны причи</w:t>
      </w:r>
      <w:r w:rsidRPr="008A40CA">
        <w:rPr>
          <w:sz w:val="28"/>
          <w:szCs w:val="28"/>
        </w:rPr>
        <w:softHyphen/>
        <w:t>ны, повлекшие за собой принятие главным распорядителем бюджетных средств решения о прекращении финансирования указанного отдельного направления расходов областного бюджета в очередном финансовом году.</w:t>
      </w:r>
    </w:p>
    <w:p w:rsidR="00D758BB" w:rsidRPr="008A40CA" w:rsidRDefault="00D758BB" w:rsidP="00D758BB">
      <w:pPr>
        <w:spacing w:line="360" w:lineRule="auto"/>
        <w:ind w:firstLine="567"/>
        <w:jc w:val="both"/>
        <w:rPr>
          <w:sz w:val="28"/>
          <w:szCs w:val="28"/>
        </w:rPr>
      </w:pPr>
      <w:r w:rsidRPr="008A40CA">
        <w:rPr>
          <w:sz w:val="28"/>
          <w:szCs w:val="28"/>
        </w:rPr>
        <w:t>Изложенные выше данные по всем отдельным направлениям расхо</w:t>
      </w:r>
      <w:r w:rsidRPr="008A40CA">
        <w:rPr>
          <w:sz w:val="28"/>
          <w:szCs w:val="28"/>
        </w:rPr>
        <w:softHyphen/>
        <w:t>дов област</w:t>
      </w:r>
      <w:r>
        <w:rPr>
          <w:sz w:val="28"/>
          <w:szCs w:val="28"/>
        </w:rPr>
        <w:t>н</w:t>
      </w:r>
      <w:r w:rsidRPr="008A40CA">
        <w:rPr>
          <w:sz w:val="28"/>
          <w:szCs w:val="28"/>
        </w:rPr>
        <w:t>ого бюджета, реализу</w:t>
      </w:r>
      <w:r>
        <w:rPr>
          <w:sz w:val="28"/>
          <w:szCs w:val="28"/>
        </w:rPr>
        <w:t>емым главным распорядителем бюд</w:t>
      </w:r>
      <w:r w:rsidRPr="008A40CA">
        <w:rPr>
          <w:sz w:val="28"/>
          <w:szCs w:val="28"/>
        </w:rPr>
        <w:t>жетных средств, должны быть сведены в отчет по анализу результа</w:t>
      </w:r>
      <w:r>
        <w:rPr>
          <w:sz w:val="28"/>
          <w:szCs w:val="28"/>
        </w:rPr>
        <w:t>тив</w:t>
      </w:r>
      <w:r w:rsidRPr="008A40CA">
        <w:rPr>
          <w:sz w:val="28"/>
          <w:szCs w:val="28"/>
        </w:rPr>
        <w:t>ности и эффективности бюджетных расхо</w:t>
      </w:r>
      <w:r>
        <w:rPr>
          <w:sz w:val="28"/>
          <w:szCs w:val="28"/>
        </w:rPr>
        <w:t>дов</w:t>
      </w:r>
      <w:r w:rsidRPr="008A40CA">
        <w:rPr>
          <w:sz w:val="28"/>
          <w:szCs w:val="28"/>
        </w:rPr>
        <w:t xml:space="preserve">.               </w:t>
      </w:r>
      <w:r>
        <w:rPr>
          <w:sz w:val="28"/>
          <w:szCs w:val="28"/>
        </w:rPr>
        <w:t xml:space="preserve">         </w:t>
      </w:r>
    </w:p>
    <w:p w:rsidR="00D758BB" w:rsidRPr="008A40CA" w:rsidRDefault="00D758BB" w:rsidP="00D758BB">
      <w:pPr>
        <w:spacing w:line="360" w:lineRule="auto"/>
        <w:ind w:firstLine="567"/>
        <w:jc w:val="both"/>
        <w:rPr>
          <w:sz w:val="28"/>
          <w:szCs w:val="28"/>
        </w:rPr>
      </w:pPr>
      <w:r w:rsidRPr="008A40CA">
        <w:rPr>
          <w:sz w:val="28"/>
          <w:szCs w:val="28"/>
        </w:rPr>
        <w:t>В процессе формирования проекта областного бюджета на очередной бюджетный год каждый главный распорядитель бюджетных средств должен представить губернатору области, в департамент управления финансами администрации области отчет по анализу результативности и эффективности бюджетных расходов. Все отчеты должны использо</w:t>
      </w:r>
      <w:r w:rsidRPr="008A40CA">
        <w:rPr>
          <w:sz w:val="28"/>
          <w:szCs w:val="28"/>
        </w:rPr>
        <w:softHyphen/>
        <w:t>ваться при формировании проекта областного бюджета на очередной финансовый год.</w:t>
      </w:r>
    </w:p>
    <w:p w:rsidR="00D758BB" w:rsidRPr="008A40CA" w:rsidRDefault="00D758BB" w:rsidP="00D758BB">
      <w:pPr>
        <w:spacing w:line="360" w:lineRule="auto"/>
        <w:ind w:firstLine="567"/>
        <w:jc w:val="both"/>
        <w:rPr>
          <w:sz w:val="28"/>
          <w:szCs w:val="28"/>
        </w:rPr>
      </w:pPr>
      <w:r w:rsidRPr="008A40CA">
        <w:rPr>
          <w:sz w:val="28"/>
          <w:szCs w:val="28"/>
        </w:rPr>
        <w:t>На стадии исполнения бюджета в течение текущего бюджетного года главные распорядители бюджетных средств должны ежеквартально вести текущий мониторинг значений индикаторов.</w:t>
      </w:r>
    </w:p>
    <w:p w:rsidR="00D758BB" w:rsidRDefault="00D758BB" w:rsidP="00D758BB">
      <w:pPr>
        <w:spacing w:line="360" w:lineRule="auto"/>
        <w:ind w:firstLine="567"/>
        <w:jc w:val="both"/>
        <w:rPr>
          <w:sz w:val="28"/>
          <w:szCs w:val="28"/>
        </w:rPr>
      </w:pPr>
      <w:r w:rsidRPr="008A40CA">
        <w:rPr>
          <w:sz w:val="28"/>
          <w:szCs w:val="28"/>
        </w:rPr>
        <w:t>При возникновении существенных отклонений значений индикато</w:t>
      </w:r>
      <w:r w:rsidRPr="008A40CA">
        <w:rPr>
          <w:sz w:val="28"/>
          <w:szCs w:val="28"/>
        </w:rPr>
        <w:softHyphen/>
        <w:t>ров от запланированных главным распорядителем бюджетных средств должны предприниматься меры по корректировке сложившейся ситуа</w:t>
      </w:r>
      <w:r w:rsidRPr="008A40CA">
        <w:rPr>
          <w:sz w:val="28"/>
          <w:szCs w:val="28"/>
        </w:rPr>
        <w:softHyphen/>
        <w:t>ции. В случае необходимости департаментом управления финансами администрации области совместно с основным распорядителем бюджет</w:t>
      </w:r>
      <w:r w:rsidRPr="008A40CA">
        <w:rPr>
          <w:sz w:val="28"/>
          <w:szCs w:val="28"/>
        </w:rPr>
        <w:softHyphen/>
        <w:t>ных средств могут проводиться работы по аудиту результативности и эффективности деятельности по реализации соответствующего отдель</w:t>
      </w:r>
      <w:r w:rsidRPr="008A40CA">
        <w:rPr>
          <w:sz w:val="28"/>
          <w:szCs w:val="28"/>
        </w:rPr>
        <w:softHyphen/>
        <w:t>ного направления расходов областного бюджета.</w:t>
      </w:r>
    </w:p>
    <w:p w:rsidR="002F1112" w:rsidRDefault="002F1112" w:rsidP="002F1112">
      <w:pPr>
        <w:autoSpaceDE w:val="0"/>
        <w:autoSpaceDN w:val="0"/>
        <w:adjustRightInd w:val="0"/>
        <w:spacing w:line="360" w:lineRule="auto"/>
        <w:ind w:firstLine="567"/>
        <w:jc w:val="both"/>
        <w:rPr>
          <w:sz w:val="28"/>
          <w:szCs w:val="28"/>
        </w:rPr>
      </w:pPr>
    </w:p>
    <w:p w:rsidR="00D758BB" w:rsidRPr="00D758BB" w:rsidRDefault="00D758BB" w:rsidP="002F1112">
      <w:pPr>
        <w:autoSpaceDE w:val="0"/>
        <w:autoSpaceDN w:val="0"/>
        <w:adjustRightInd w:val="0"/>
        <w:spacing w:line="360" w:lineRule="auto"/>
        <w:ind w:firstLine="567"/>
        <w:jc w:val="both"/>
        <w:rPr>
          <w:b/>
          <w:sz w:val="28"/>
          <w:szCs w:val="28"/>
        </w:rPr>
      </w:pPr>
      <w:r w:rsidRPr="00D758BB">
        <w:rPr>
          <w:b/>
          <w:sz w:val="28"/>
          <w:szCs w:val="28"/>
        </w:rPr>
        <w:t xml:space="preserve">3.3 Возможность применения зарубежного опыта формирования </w:t>
      </w:r>
      <w:r>
        <w:rPr>
          <w:b/>
          <w:sz w:val="28"/>
          <w:szCs w:val="28"/>
        </w:rPr>
        <w:t xml:space="preserve">                    </w:t>
      </w:r>
      <w:r w:rsidRPr="00D758BB">
        <w:rPr>
          <w:b/>
          <w:sz w:val="28"/>
          <w:szCs w:val="28"/>
        </w:rPr>
        <w:t>расходной части бюджета в отечественной практике</w:t>
      </w:r>
    </w:p>
    <w:p w:rsidR="002F1112" w:rsidRDefault="002F1112" w:rsidP="002F1112">
      <w:pPr>
        <w:autoSpaceDE w:val="0"/>
        <w:autoSpaceDN w:val="0"/>
        <w:adjustRightInd w:val="0"/>
        <w:spacing w:line="360" w:lineRule="auto"/>
        <w:ind w:firstLine="567"/>
        <w:jc w:val="both"/>
        <w:rPr>
          <w:sz w:val="28"/>
          <w:szCs w:val="28"/>
        </w:rPr>
      </w:pPr>
    </w:p>
    <w:p w:rsidR="00286C2E" w:rsidRDefault="00414E6D" w:rsidP="00414E6D">
      <w:pPr>
        <w:spacing w:line="360" w:lineRule="auto"/>
        <w:ind w:firstLine="567"/>
        <w:jc w:val="both"/>
        <w:rPr>
          <w:sz w:val="28"/>
          <w:szCs w:val="28"/>
        </w:rPr>
      </w:pPr>
      <w:r w:rsidRPr="00472019">
        <w:rPr>
          <w:sz w:val="28"/>
          <w:szCs w:val="28"/>
        </w:rPr>
        <w:t xml:space="preserve">Принципиальное отличие внутреннего устройства российского общества от американского вытекает из их исторического пути. Поэтому в России на руководителей (от царя либо президента до директора организации) традиционно возлагают больше ожиданий, чем в США. </w:t>
      </w:r>
    </w:p>
    <w:p w:rsidR="00414E6D" w:rsidRPr="00472019" w:rsidRDefault="00414E6D" w:rsidP="00414E6D">
      <w:pPr>
        <w:spacing w:line="360" w:lineRule="auto"/>
        <w:ind w:firstLine="567"/>
        <w:jc w:val="both"/>
        <w:rPr>
          <w:sz w:val="28"/>
          <w:szCs w:val="28"/>
        </w:rPr>
      </w:pPr>
      <w:r w:rsidRPr="00472019">
        <w:rPr>
          <w:sz w:val="28"/>
          <w:szCs w:val="28"/>
        </w:rPr>
        <w:t xml:space="preserve">Имеет свои особенности экономика и менеджмент в странах ислама (запрет на дачу денег в рост) и в Японии (традиции пожизненного найма). </w:t>
      </w:r>
    </w:p>
    <w:p w:rsidR="00414E6D" w:rsidRPr="00472019" w:rsidRDefault="00414E6D" w:rsidP="00414E6D">
      <w:pPr>
        <w:spacing w:line="360" w:lineRule="auto"/>
        <w:ind w:firstLine="567"/>
        <w:jc w:val="both"/>
        <w:rPr>
          <w:sz w:val="28"/>
          <w:szCs w:val="28"/>
        </w:rPr>
      </w:pPr>
      <w:r w:rsidRPr="00472019">
        <w:rPr>
          <w:sz w:val="28"/>
          <w:szCs w:val="28"/>
        </w:rPr>
        <w:t xml:space="preserve">В течение ХХ в. во всех экономически развитых странах общество возлагает на экономику все больше обязанностей. Речь идет о социальных гарантиях – пенсиях, пособиях малоимущим, безработным, всеобщем бесплатном образовании, медицинском обслуживании и т.д. Кроме того, в ХХ в. резко возросли расходы на оборону, обеспечение безопасности. В европейских странах государству принадлежит значительная часть предприятий. В результате во всех без исключения экономически развитых странах значительно выросла роль государства в экономике. В табл. </w:t>
      </w:r>
      <w:r w:rsidR="00286C2E">
        <w:rPr>
          <w:sz w:val="28"/>
          <w:szCs w:val="28"/>
        </w:rPr>
        <w:t>5</w:t>
      </w:r>
      <w:r w:rsidRPr="00472019">
        <w:rPr>
          <w:sz w:val="28"/>
          <w:szCs w:val="28"/>
        </w:rPr>
        <w:t xml:space="preserve"> (данные Всемирного Банка) показана динамика роли государства в рыночной экономике.</w:t>
      </w:r>
    </w:p>
    <w:p w:rsidR="00286C2E" w:rsidRDefault="00286C2E" w:rsidP="00414E6D">
      <w:pPr>
        <w:spacing w:line="360" w:lineRule="auto"/>
        <w:ind w:firstLine="567"/>
        <w:jc w:val="both"/>
        <w:rPr>
          <w:sz w:val="28"/>
          <w:szCs w:val="28"/>
        </w:rPr>
      </w:pPr>
    </w:p>
    <w:p w:rsidR="00414E6D" w:rsidRDefault="00414E6D" w:rsidP="00286C2E">
      <w:pPr>
        <w:spacing w:line="360" w:lineRule="auto"/>
        <w:jc w:val="both"/>
        <w:rPr>
          <w:sz w:val="28"/>
          <w:szCs w:val="28"/>
        </w:rPr>
      </w:pPr>
      <w:r w:rsidRPr="00472019">
        <w:rPr>
          <w:sz w:val="28"/>
          <w:szCs w:val="28"/>
        </w:rPr>
        <w:t xml:space="preserve">Таблица </w:t>
      </w:r>
      <w:r w:rsidR="00286C2E">
        <w:rPr>
          <w:sz w:val="28"/>
          <w:szCs w:val="28"/>
        </w:rPr>
        <w:t xml:space="preserve">5 – </w:t>
      </w:r>
      <w:r w:rsidRPr="00472019">
        <w:rPr>
          <w:sz w:val="28"/>
          <w:szCs w:val="28"/>
        </w:rPr>
        <w:t>Государственные расходы (расходная часть бюджета) в процентах от валового внутреннего продукта</w:t>
      </w:r>
    </w:p>
    <w:tbl>
      <w:tblPr>
        <w:tblStyle w:val="a3"/>
        <w:tblW w:w="0" w:type="auto"/>
        <w:tblInd w:w="108" w:type="dxa"/>
        <w:tblLook w:val="01E0" w:firstRow="1" w:lastRow="1" w:firstColumn="1" w:lastColumn="1" w:noHBand="0" w:noVBand="0"/>
      </w:tblPr>
      <w:tblGrid>
        <w:gridCol w:w="851"/>
        <w:gridCol w:w="2979"/>
        <w:gridCol w:w="1381"/>
        <w:gridCol w:w="1382"/>
        <w:gridCol w:w="1381"/>
        <w:gridCol w:w="1382"/>
      </w:tblGrid>
      <w:tr w:rsidR="00286C2E">
        <w:tc>
          <w:tcPr>
            <w:tcW w:w="851" w:type="dxa"/>
            <w:vAlign w:val="center"/>
          </w:tcPr>
          <w:p w:rsidR="00286C2E" w:rsidRPr="00286C2E" w:rsidRDefault="00286C2E" w:rsidP="00286C2E">
            <w:pPr>
              <w:jc w:val="center"/>
            </w:pPr>
            <w:r w:rsidRPr="00286C2E">
              <w:t>№ п/п</w:t>
            </w:r>
          </w:p>
        </w:tc>
        <w:tc>
          <w:tcPr>
            <w:tcW w:w="2979" w:type="dxa"/>
            <w:vAlign w:val="center"/>
          </w:tcPr>
          <w:p w:rsidR="00286C2E" w:rsidRPr="00286C2E" w:rsidRDefault="00286C2E" w:rsidP="00286C2E">
            <w:pPr>
              <w:jc w:val="center"/>
            </w:pPr>
            <w:r w:rsidRPr="00286C2E">
              <w:t>Страна</w:t>
            </w:r>
          </w:p>
        </w:tc>
        <w:tc>
          <w:tcPr>
            <w:tcW w:w="1381" w:type="dxa"/>
            <w:vAlign w:val="center"/>
          </w:tcPr>
          <w:p w:rsidR="00286C2E" w:rsidRPr="00286C2E" w:rsidRDefault="00286C2E" w:rsidP="00286C2E">
            <w:pPr>
              <w:jc w:val="center"/>
            </w:pPr>
            <w:r w:rsidRPr="00286C2E">
              <w:t>1870 г.</w:t>
            </w:r>
          </w:p>
        </w:tc>
        <w:tc>
          <w:tcPr>
            <w:tcW w:w="1382" w:type="dxa"/>
            <w:vAlign w:val="center"/>
          </w:tcPr>
          <w:p w:rsidR="00286C2E" w:rsidRPr="00286C2E" w:rsidRDefault="00286C2E" w:rsidP="00286C2E">
            <w:pPr>
              <w:jc w:val="center"/>
            </w:pPr>
            <w:r w:rsidRPr="00286C2E">
              <w:t>1913 г.</w:t>
            </w:r>
          </w:p>
        </w:tc>
        <w:tc>
          <w:tcPr>
            <w:tcW w:w="1381" w:type="dxa"/>
            <w:vAlign w:val="center"/>
          </w:tcPr>
          <w:p w:rsidR="00286C2E" w:rsidRPr="00286C2E" w:rsidRDefault="00286C2E" w:rsidP="00286C2E">
            <w:pPr>
              <w:jc w:val="center"/>
            </w:pPr>
            <w:r>
              <w:t>2000</w:t>
            </w:r>
            <w:r w:rsidRPr="00286C2E">
              <w:t xml:space="preserve"> г.</w:t>
            </w:r>
          </w:p>
        </w:tc>
        <w:tc>
          <w:tcPr>
            <w:tcW w:w="1382" w:type="dxa"/>
            <w:vAlign w:val="center"/>
          </w:tcPr>
          <w:p w:rsidR="00286C2E" w:rsidRPr="00286C2E" w:rsidRDefault="00286C2E" w:rsidP="00286C2E">
            <w:pPr>
              <w:jc w:val="center"/>
            </w:pPr>
            <w:r>
              <w:t>2006</w:t>
            </w:r>
            <w:r w:rsidRPr="00286C2E">
              <w:t xml:space="preserve"> г.</w:t>
            </w:r>
          </w:p>
        </w:tc>
      </w:tr>
      <w:tr w:rsidR="00286C2E">
        <w:tc>
          <w:tcPr>
            <w:tcW w:w="851" w:type="dxa"/>
            <w:vAlign w:val="center"/>
          </w:tcPr>
          <w:p w:rsidR="00286C2E" w:rsidRPr="00286C2E" w:rsidRDefault="00286C2E" w:rsidP="00286C2E">
            <w:pPr>
              <w:jc w:val="center"/>
            </w:pPr>
            <w:r w:rsidRPr="00286C2E">
              <w:t>1</w:t>
            </w:r>
          </w:p>
        </w:tc>
        <w:tc>
          <w:tcPr>
            <w:tcW w:w="2979" w:type="dxa"/>
          </w:tcPr>
          <w:p w:rsidR="00286C2E" w:rsidRPr="00286C2E" w:rsidRDefault="00286C2E" w:rsidP="00286C2E">
            <w:pPr>
              <w:jc w:val="both"/>
            </w:pPr>
            <w:r w:rsidRPr="00286C2E">
              <w:t>Швеция</w:t>
            </w:r>
          </w:p>
        </w:tc>
        <w:tc>
          <w:tcPr>
            <w:tcW w:w="1381" w:type="dxa"/>
            <w:vAlign w:val="center"/>
          </w:tcPr>
          <w:p w:rsidR="00286C2E" w:rsidRPr="00286C2E" w:rsidRDefault="00286C2E" w:rsidP="00286C2E">
            <w:pPr>
              <w:jc w:val="center"/>
            </w:pPr>
            <w:r w:rsidRPr="00286C2E">
              <w:t>5,7</w:t>
            </w:r>
          </w:p>
        </w:tc>
        <w:tc>
          <w:tcPr>
            <w:tcW w:w="1382" w:type="dxa"/>
            <w:vAlign w:val="center"/>
          </w:tcPr>
          <w:p w:rsidR="00286C2E" w:rsidRPr="00286C2E" w:rsidRDefault="00286C2E" w:rsidP="00286C2E">
            <w:pPr>
              <w:jc w:val="center"/>
            </w:pPr>
            <w:r w:rsidRPr="00286C2E">
              <w:t>10,4</w:t>
            </w:r>
          </w:p>
        </w:tc>
        <w:tc>
          <w:tcPr>
            <w:tcW w:w="1381" w:type="dxa"/>
            <w:vAlign w:val="center"/>
          </w:tcPr>
          <w:p w:rsidR="00286C2E" w:rsidRPr="00286C2E" w:rsidRDefault="00286C2E" w:rsidP="00286C2E">
            <w:pPr>
              <w:jc w:val="center"/>
            </w:pPr>
            <w:r w:rsidRPr="00286C2E">
              <w:t>31,1</w:t>
            </w:r>
          </w:p>
        </w:tc>
        <w:tc>
          <w:tcPr>
            <w:tcW w:w="1382" w:type="dxa"/>
            <w:vAlign w:val="center"/>
          </w:tcPr>
          <w:p w:rsidR="00286C2E" w:rsidRPr="00286C2E" w:rsidRDefault="00286C2E" w:rsidP="00286C2E">
            <w:pPr>
              <w:jc w:val="center"/>
            </w:pPr>
            <w:r w:rsidRPr="00286C2E">
              <w:t>58,5</w:t>
            </w:r>
          </w:p>
        </w:tc>
      </w:tr>
      <w:tr w:rsidR="00286C2E">
        <w:tc>
          <w:tcPr>
            <w:tcW w:w="851" w:type="dxa"/>
            <w:vAlign w:val="center"/>
          </w:tcPr>
          <w:p w:rsidR="00286C2E" w:rsidRPr="00286C2E" w:rsidRDefault="00286C2E" w:rsidP="00286C2E">
            <w:pPr>
              <w:jc w:val="center"/>
            </w:pPr>
            <w:r w:rsidRPr="00286C2E">
              <w:t>2</w:t>
            </w:r>
          </w:p>
        </w:tc>
        <w:tc>
          <w:tcPr>
            <w:tcW w:w="2979" w:type="dxa"/>
          </w:tcPr>
          <w:p w:rsidR="00286C2E" w:rsidRPr="00286C2E" w:rsidRDefault="00286C2E" w:rsidP="00286C2E">
            <w:pPr>
              <w:jc w:val="both"/>
            </w:pPr>
            <w:r w:rsidRPr="00286C2E">
              <w:t>Франция</w:t>
            </w:r>
          </w:p>
        </w:tc>
        <w:tc>
          <w:tcPr>
            <w:tcW w:w="1381" w:type="dxa"/>
            <w:vAlign w:val="center"/>
          </w:tcPr>
          <w:p w:rsidR="00286C2E" w:rsidRPr="00286C2E" w:rsidRDefault="00286C2E" w:rsidP="00286C2E">
            <w:pPr>
              <w:jc w:val="center"/>
            </w:pPr>
            <w:r w:rsidRPr="00286C2E">
              <w:t>12,6</w:t>
            </w:r>
          </w:p>
        </w:tc>
        <w:tc>
          <w:tcPr>
            <w:tcW w:w="1382" w:type="dxa"/>
            <w:vAlign w:val="center"/>
          </w:tcPr>
          <w:p w:rsidR="00286C2E" w:rsidRPr="00286C2E" w:rsidRDefault="00286C2E" w:rsidP="00286C2E">
            <w:pPr>
              <w:jc w:val="center"/>
            </w:pPr>
            <w:r w:rsidRPr="00286C2E">
              <w:t>17,0</w:t>
            </w:r>
          </w:p>
        </w:tc>
        <w:tc>
          <w:tcPr>
            <w:tcW w:w="1381" w:type="dxa"/>
            <w:vAlign w:val="center"/>
          </w:tcPr>
          <w:p w:rsidR="00286C2E" w:rsidRPr="00286C2E" w:rsidRDefault="00286C2E" w:rsidP="00286C2E">
            <w:pPr>
              <w:jc w:val="center"/>
            </w:pPr>
            <w:r w:rsidRPr="00286C2E">
              <w:t>34,6</w:t>
            </w:r>
          </w:p>
        </w:tc>
        <w:tc>
          <w:tcPr>
            <w:tcW w:w="1382" w:type="dxa"/>
            <w:vAlign w:val="center"/>
          </w:tcPr>
          <w:p w:rsidR="00286C2E" w:rsidRPr="00286C2E" w:rsidRDefault="00286C2E" w:rsidP="00286C2E">
            <w:pPr>
              <w:jc w:val="center"/>
            </w:pPr>
            <w:r w:rsidRPr="00286C2E">
              <w:t>54,3</w:t>
            </w:r>
          </w:p>
        </w:tc>
      </w:tr>
      <w:tr w:rsidR="00286C2E">
        <w:tc>
          <w:tcPr>
            <w:tcW w:w="851" w:type="dxa"/>
            <w:vAlign w:val="center"/>
          </w:tcPr>
          <w:p w:rsidR="00286C2E" w:rsidRPr="00286C2E" w:rsidRDefault="00286C2E" w:rsidP="00286C2E">
            <w:pPr>
              <w:jc w:val="center"/>
            </w:pPr>
            <w:r w:rsidRPr="00286C2E">
              <w:t>3</w:t>
            </w:r>
          </w:p>
        </w:tc>
        <w:tc>
          <w:tcPr>
            <w:tcW w:w="2979" w:type="dxa"/>
          </w:tcPr>
          <w:p w:rsidR="00286C2E" w:rsidRPr="00286C2E" w:rsidRDefault="00286C2E" w:rsidP="00286C2E">
            <w:pPr>
              <w:jc w:val="both"/>
            </w:pPr>
            <w:r w:rsidRPr="00286C2E">
              <w:t>Бельгия</w:t>
            </w:r>
          </w:p>
        </w:tc>
        <w:tc>
          <w:tcPr>
            <w:tcW w:w="1381" w:type="dxa"/>
            <w:vAlign w:val="center"/>
          </w:tcPr>
          <w:p w:rsidR="00286C2E" w:rsidRPr="00286C2E" w:rsidRDefault="00286C2E" w:rsidP="00286C2E">
            <w:pPr>
              <w:jc w:val="center"/>
            </w:pPr>
            <w:r w:rsidRPr="00286C2E">
              <w:t>-</w:t>
            </w:r>
          </w:p>
        </w:tc>
        <w:tc>
          <w:tcPr>
            <w:tcW w:w="1382" w:type="dxa"/>
            <w:vAlign w:val="center"/>
          </w:tcPr>
          <w:p w:rsidR="00286C2E" w:rsidRPr="00286C2E" w:rsidRDefault="00286C2E" w:rsidP="00286C2E">
            <w:pPr>
              <w:jc w:val="center"/>
            </w:pPr>
            <w:r w:rsidRPr="00286C2E">
              <w:t>13,6</w:t>
            </w:r>
          </w:p>
        </w:tc>
        <w:tc>
          <w:tcPr>
            <w:tcW w:w="1381" w:type="dxa"/>
            <w:vAlign w:val="center"/>
          </w:tcPr>
          <w:p w:rsidR="00286C2E" w:rsidRPr="00286C2E" w:rsidRDefault="00286C2E" w:rsidP="00286C2E">
            <w:pPr>
              <w:jc w:val="center"/>
            </w:pPr>
            <w:r w:rsidRPr="00286C2E">
              <w:t>30,3</w:t>
            </w:r>
          </w:p>
        </w:tc>
        <w:tc>
          <w:tcPr>
            <w:tcW w:w="1382" w:type="dxa"/>
            <w:vAlign w:val="center"/>
          </w:tcPr>
          <w:p w:rsidR="00286C2E" w:rsidRPr="00286C2E" w:rsidRDefault="00286C2E" w:rsidP="00286C2E">
            <w:pPr>
              <w:jc w:val="center"/>
            </w:pPr>
            <w:r w:rsidRPr="00286C2E">
              <w:t>49,4</w:t>
            </w:r>
          </w:p>
        </w:tc>
      </w:tr>
      <w:tr w:rsidR="00286C2E">
        <w:tc>
          <w:tcPr>
            <w:tcW w:w="851" w:type="dxa"/>
            <w:vAlign w:val="center"/>
          </w:tcPr>
          <w:p w:rsidR="00286C2E" w:rsidRPr="00286C2E" w:rsidRDefault="00286C2E" w:rsidP="00286C2E">
            <w:pPr>
              <w:jc w:val="center"/>
            </w:pPr>
            <w:r w:rsidRPr="00286C2E">
              <w:t>4</w:t>
            </w:r>
          </w:p>
        </w:tc>
        <w:tc>
          <w:tcPr>
            <w:tcW w:w="2979" w:type="dxa"/>
          </w:tcPr>
          <w:p w:rsidR="00286C2E" w:rsidRPr="00286C2E" w:rsidRDefault="00286C2E" w:rsidP="00286C2E">
            <w:pPr>
              <w:jc w:val="both"/>
            </w:pPr>
            <w:r w:rsidRPr="00286C2E">
              <w:t>Италия</w:t>
            </w:r>
          </w:p>
        </w:tc>
        <w:tc>
          <w:tcPr>
            <w:tcW w:w="1381" w:type="dxa"/>
            <w:vAlign w:val="center"/>
          </w:tcPr>
          <w:p w:rsidR="00286C2E" w:rsidRPr="00286C2E" w:rsidRDefault="00286C2E" w:rsidP="00286C2E">
            <w:pPr>
              <w:jc w:val="center"/>
            </w:pPr>
            <w:r w:rsidRPr="00286C2E">
              <w:t>11,9</w:t>
            </w:r>
          </w:p>
        </w:tc>
        <w:tc>
          <w:tcPr>
            <w:tcW w:w="1382" w:type="dxa"/>
            <w:vAlign w:val="center"/>
          </w:tcPr>
          <w:p w:rsidR="00286C2E" w:rsidRPr="00286C2E" w:rsidRDefault="00286C2E" w:rsidP="00286C2E">
            <w:pPr>
              <w:jc w:val="center"/>
            </w:pPr>
            <w:r w:rsidRPr="00286C2E">
              <w:t>11,1</w:t>
            </w:r>
          </w:p>
        </w:tc>
        <w:tc>
          <w:tcPr>
            <w:tcW w:w="1381" w:type="dxa"/>
            <w:vAlign w:val="center"/>
          </w:tcPr>
          <w:p w:rsidR="00286C2E" w:rsidRPr="00286C2E" w:rsidRDefault="00286C2E" w:rsidP="00286C2E">
            <w:pPr>
              <w:jc w:val="center"/>
            </w:pPr>
            <w:r w:rsidRPr="00286C2E">
              <w:t>30,1</w:t>
            </w:r>
          </w:p>
        </w:tc>
        <w:tc>
          <w:tcPr>
            <w:tcW w:w="1382" w:type="dxa"/>
            <w:vAlign w:val="center"/>
          </w:tcPr>
          <w:p w:rsidR="00286C2E" w:rsidRPr="00286C2E" w:rsidRDefault="00286C2E" w:rsidP="00286C2E">
            <w:pPr>
              <w:jc w:val="center"/>
            </w:pPr>
            <w:r w:rsidRPr="00286C2E">
              <w:t>49,1</w:t>
            </w:r>
          </w:p>
        </w:tc>
      </w:tr>
      <w:tr w:rsidR="00286C2E">
        <w:tc>
          <w:tcPr>
            <w:tcW w:w="851" w:type="dxa"/>
            <w:vAlign w:val="center"/>
          </w:tcPr>
          <w:p w:rsidR="00286C2E" w:rsidRPr="00286C2E" w:rsidRDefault="00286C2E" w:rsidP="00286C2E">
            <w:pPr>
              <w:jc w:val="center"/>
            </w:pPr>
            <w:r w:rsidRPr="00286C2E">
              <w:t>5</w:t>
            </w:r>
          </w:p>
        </w:tc>
        <w:tc>
          <w:tcPr>
            <w:tcW w:w="2979" w:type="dxa"/>
          </w:tcPr>
          <w:p w:rsidR="00286C2E" w:rsidRPr="00286C2E" w:rsidRDefault="00286C2E" w:rsidP="00286C2E">
            <w:pPr>
              <w:jc w:val="both"/>
            </w:pPr>
            <w:r w:rsidRPr="00286C2E">
              <w:t>Нидерланды</w:t>
            </w:r>
          </w:p>
        </w:tc>
        <w:tc>
          <w:tcPr>
            <w:tcW w:w="1381" w:type="dxa"/>
            <w:vAlign w:val="center"/>
          </w:tcPr>
          <w:p w:rsidR="00286C2E" w:rsidRPr="00286C2E" w:rsidRDefault="00286C2E" w:rsidP="00286C2E">
            <w:pPr>
              <w:jc w:val="center"/>
            </w:pPr>
            <w:r w:rsidRPr="00286C2E">
              <w:t>9,1</w:t>
            </w:r>
          </w:p>
        </w:tc>
        <w:tc>
          <w:tcPr>
            <w:tcW w:w="1382" w:type="dxa"/>
            <w:vAlign w:val="center"/>
          </w:tcPr>
          <w:p w:rsidR="00286C2E" w:rsidRPr="00286C2E" w:rsidRDefault="00286C2E" w:rsidP="00286C2E">
            <w:pPr>
              <w:jc w:val="center"/>
            </w:pPr>
            <w:r w:rsidRPr="00286C2E">
              <w:t>9,0</w:t>
            </w:r>
          </w:p>
        </w:tc>
        <w:tc>
          <w:tcPr>
            <w:tcW w:w="1381" w:type="dxa"/>
            <w:vAlign w:val="center"/>
          </w:tcPr>
          <w:p w:rsidR="00286C2E" w:rsidRPr="00286C2E" w:rsidRDefault="00286C2E" w:rsidP="00286C2E">
            <w:pPr>
              <w:jc w:val="center"/>
            </w:pPr>
            <w:r w:rsidRPr="00286C2E">
              <w:t>33,7</w:t>
            </w:r>
          </w:p>
        </w:tc>
        <w:tc>
          <w:tcPr>
            <w:tcW w:w="1382" w:type="dxa"/>
            <w:vAlign w:val="center"/>
          </w:tcPr>
          <w:p w:rsidR="00286C2E" w:rsidRPr="00286C2E" w:rsidRDefault="00286C2E" w:rsidP="00286C2E">
            <w:pPr>
              <w:jc w:val="center"/>
            </w:pPr>
            <w:r w:rsidRPr="00286C2E">
              <w:t>47,2</w:t>
            </w:r>
          </w:p>
        </w:tc>
      </w:tr>
      <w:tr w:rsidR="00286C2E">
        <w:tc>
          <w:tcPr>
            <w:tcW w:w="851" w:type="dxa"/>
            <w:vAlign w:val="center"/>
          </w:tcPr>
          <w:p w:rsidR="00286C2E" w:rsidRPr="00286C2E" w:rsidRDefault="00286C2E" w:rsidP="00286C2E">
            <w:pPr>
              <w:jc w:val="center"/>
            </w:pPr>
            <w:r w:rsidRPr="00286C2E">
              <w:t>6</w:t>
            </w:r>
          </w:p>
        </w:tc>
        <w:tc>
          <w:tcPr>
            <w:tcW w:w="2979" w:type="dxa"/>
          </w:tcPr>
          <w:p w:rsidR="00286C2E" w:rsidRPr="00286C2E" w:rsidRDefault="00286C2E" w:rsidP="00286C2E">
            <w:pPr>
              <w:jc w:val="both"/>
            </w:pPr>
            <w:r w:rsidRPr="00286C2E">
              <w:t>Германия</w:t>
            </w:r>
          </w:p>
        </w:tc>
        <w:tc>
          <w:tcPr>
            <w:tcW w:w="1381" w:type="dxa"/>
            <w:vAlign w:val="center"/>
          </w:tcPr>
          <w:p w:rsidR="00286C2E" w:rsidRPr="00286C2E" w:rsidRDefault="00286C2E" w:rsidP="00286C2E">
            <w:pPr>
              <w:jc w:val="center"/>
            </w:pPr>
            <w:r w:rsidRPr="00286C2E">
              <w:t>-</w:t>
            </w:r>
          </w:p>
        </w:tc>
        <w:tc>
          <w:tcPr>
            <w:tcW w:w="1382" w:type="dxa"/>
            <w:vAlign w:val="center"/>
          </w:tcPr>
          <w:p w:rsidR="00286C2E" w:rsidRPr="00286C2E" w:rsidRDefault="00286C2E" w:rsidP="00286C2E">
            <w:pPr>
              <w:jc w:val="center"/>
            </w:pPr>
            <w:r w:rsidRPr="00286C2E">
              <w:t>14,8</w:t>
            </w:r>
          </w:p>
        </w:tc>
        <w:tc>
          <w:tcPr>
            <w:tcW w:w="1381" w:type="dxa"/>
            <w:vAlign w:val="center"/>
          </w:tcPr>
          <w:p w:rsidR="00286C2E" w:rsidRPr="00286C2E" w:rsidRDefault="00286C2E" w:rsidP="00286C2E">
            <w:pPr>
              <w:jc w:val="center"/>
            </w:pPr>
            <w:r w:rsidRPr="00286C2E">
              <w:t>32,4</w:t>
            </w:r>
          </w:p>
        </w:tc>
        <w:tc>
          <w:tcPr>
            <w:tcW w:w="1382" w:type="dxa"/>
            <w:vAlign w:val="center"/>
          </w:tcPr>
          <w:p w:rsidR="00286C2E" w:rsidRPr="00286C2E" w:rsidRDefault="00286C2E" w:rsidP="00286C2E">
            <w:pPr>
              <w:jc w:val="center"/>
            </w:pPr>
            <w:r w:rsidRPr="00286C2E">
              <w:t>46,9</w:t>
            </w:r>
          </w:p>
        </w:tc>
      </w:tr>
      <w:tr w:rsidR="00286C2E">
        <w:tc>
          <w:tcPr>
            <w:tcW w:w="851" w:type="dxa"/>
            <w:vAlign w:val="center"/>
          </w:tcPr>
          <w:p w:rsidR="00286C2E" w:rsidRPr="00286C2E" w:rsidRDefault="00286C2E" w:rsidP="00286C2E">
            <w:pPr>
              <w:jc w:val="center"/>
            </w:pPr>
            <w:r w:rsidRPr="00286C2E">
              <w:t>7</w:t>
            </w:r>
          </w:p>
        </w:tc>
        <w:tc>
          <w:tcPr>
            <w:tcW w:w="2979" w:type="dxa"/>
          </w:tcPr>
          <w:p w:rsidR="00286C2E" w:rsidRPr="00286C2E" w:rsidRDefault="00286C2E" w:rsidP="00286C2E">
            <w:pPr>
              <w:jc w:val="both"/>
            </w:pPr>
            <w:r w:rsidRPr="00286C2E">
              <w:t>Норвегия</w:t>
            </w:r>
          </w:p>
        </w:tc>
        <w:tc>
          <w:tcPr>
            <w:tcW w:w="1381" w:type="dxa"/>
            <w:vAlign w:val="center"/>
          </w:tcPr>
          <w:p w:rsidR="00286C2E" w:rsidRPr="00286C2E" w:rsidRDefault="00286C2E" w:rsidP="00286C2E">
            <w:pPr>
              <w:jc w:val="center"/>
            </w:pPr>
            <w:r w:rsidRPr="00286C2E">
              <w:t>5,9</w:t>
            </w:r>
          </w:p>
        </w:tc>
        <w:tc>
          <w:tcPr>
            <w:tcW w:w="1382" w:type="dxa"/>
            <w:vAlign w:val="center"/>
          </w:tcPr>
          <w:p w:rsidR="00286C2E" w:rsidRPr="00286C2E" w:rsidRDefault="00286C2E" w:rsidP="00286C2E">
            <w:pPr>
              <w:jc w:val="center"/>
            </w:pPr>
            <w:r w:rsidRPr="00286C2E">
              <w:t>9,3</w:t>
            </w:r>
          </w:p>
        </w:tc>
        <w:tc>
          <w:tcPr>
            <w:tcW w:w="1381" w:type="dxa"/>
            <w:vAlign w:val="center"/>
          </w:tcPr>
          <w:p w:rsidR="00286C2E" w:rsidRPr="00286C2E" w:rsidRDefault="00286C2E" w:rsidP="00286C2E">
            <w:pPr>
              <w:jc w:val="center"/>
            </w:pPr>
            <w:r w:rsidRPr="00286C2E">
              <w:t>29,9</w:t>
            </w:r>
          </w:p>
        </w:tc>
        <w:tc>
          <w:tcPr>
            <w:tcW w:w="1382" w:type="dxa"/>
            <w:vAlign w:val="center"/>
          </w:tcPr>
          <w:p w:rsidR="00286C2E" w:rsidRPr="00286C2E" w:rsidRDefault="00286C2E" w:rsidP="00286C2E">
            <w:pPr>
              <w:jc w:val="center"/>
            </w:pPr>
            <w:r w:rsidRPr="00286C2E">
              <w:t>46,9</w:t>
            </w:r>
          </w:p>
        </w:tc>
      </w:tr>
      <w:tr w:rsidR="00286C2E">
        <w:tc>
          <w:tcPr>
            <w:tcW w:w="851" w:type="dxa"/>
            <w:vAlign w:val="center"/>
          </w:tcPr>
          <w:p w:rsidR="00286C2E" w:rsidRPr="00286C2E" w:rsidRDefault="00286C2E" w:rsidP="00286C2E">
            <w:pPr>
              <w:jc w:val="center"/>
            </w:pPr>
            <w:r w:rsidRPr="00286C2E">
              <w:t>8</w:t>
            </w:r>
          </w:p>
        </w:tc>
        <w:tc>
          <w:tcPr>
            <w:tcW w:w="2979" w:type="dxa"/>
          </w:tcPr>
          <w:p w:rsidR="00286C2E" w:rsidRPr="00286C2E" w:rsidRDefault="00286C2E" w:rsidP="00286C2E">
            <w:pPr>
              <w:jc w:val="both"/>
            </w:pPr>
            <w:r w:rsidRPr="00286C2E">
              <w:t>Великобритания</w:t>
            </w:r>
          </w:p>
        </w:tc>
        <w:tc>
          <w:tcPr>
            <w:tcW w:w="1381" w:type="dxa"/>
            <w:vAlign w:val="center"/>
          </w:tcPr>
          <w:p w:rsidR="00286C2E" w:rsidRPr="00286C2E" w:rsidRDefault="00286C2E" w:rsidP="00286C2E">
            <w:pPr>
              <w:jc w:val="center"/>
            </w:pPr>
            <w:r w:rsidRPr="00286C2E">
              <w:t>-</w:t>
            </w:r>
          </w:p>
        </w:tc>
        <w:tc>
          <w:tcPr>
            <w:tcW w:w="1382" w:type="dxa"/>
            <w:vAlign w:val="center"/>
          </w:tcPr>
          <w:p w:rsidR="00286C2E" w:rsidRPr="00286C2E" w:rsidRDefault="00286C2E" w:rsidP="00286C2E">
            <w:pPr>
              <w:jc w:val="center"/>
            </w:pPr>
            <w:r w:rsidRPr="00286C2E">
              <w:t>12,7</w:t>
            </w:r>
          </w:p>
        </w:tc>
        <w:tc>
          <w:tcPr>
            <w:tcW w:w="1381" w:type="dxa"/>
            <w:vAlign w:val="center"/>
          </w:tcPr>
          <w:p w:rsidR="00286C2E" w:rsidRPr="00286C2E" w:rsidRDefault="00286C2E" w:rsidP="00286C2E">
            <w:pPr>
              <w:jc w:val="center"/>
            </w:pPr>
            <w:r w:rsidRPr="00286C2E">
              <w:t>32,2</w:t>
            </w:r>
          </w:p>
        </w:tc>
        <w:tc>
          <w:tcPr>
            <w:tcW w:w="1382" w:type="dxa"/>
            <w:vAlign w:val="center"/>
          </w:tcPr>
          <w:p w:rsidR="00286C2E" w:rsidRPr="00286C2E" w:rsidRDefault="00286C2E" w:rsidP="00286C2E">
            <w:pPr>
              <w:jc w:val="center"/>
            </w:pPr>
            <w:r w:rsidRPr="00286C2E">
              <w:t>40,2</w:t>
            </w:r>
          </w:p>
        </w:tc>
      </w:tr>
      <w:tr w:rsidR="00286C2E">
        <w:tc>
          <w:tcPr>
            <w:tcW w:w="851" w:type="dxa"/>
            <w:vAlign w:val="center"/>
          </w:tcPr>
          <w:p w:rsidR="00286C2E" w:rsidRPr="00286C2E" w:rsidRDefault="00286C2E" w:rsidP="00286C2E">
            <w:pPr>
              <w:jc w:val="center"/>
            </w:pPr>
            <w:r w:rsidRPr="00286C2E">
              <w:t>9</w:t>
            </w:r>
          </w:p>
        </w:tc>
        <w:tc>
          <w:tcPr>
            <w:tcW w:w="2979" w:type="dxa"/>
          </w:tcPr>
          <w:p w:rsidR="00286C2E" w:rsidRPr="00286C2E" w:rsidRDefault="00286C2E" w:rsidP="00286C2E">
            <w:pPr>
              <w:jc w:val="both"/>
            </w:pPr>
            <w:r w:rsidRPr="00286C2E">
              <w:t>Япония</w:t>
            </w:r>
          </w:p>
        </w:tc>
        <w:tc>
          <w:tcPr>
            <w:tcW w:w="1381" w:type="dxa"/>
            <w:vAlign w:val="center"/>
          </w:tcPr>
          <w:p w:rsidR="00286C2E" w:rsidRPr="00286C2E" w:rsidRDefault="00286C2E" w:rsidP="00286C2E">
            <w:pPr>
              <w:jc w:val="center"/>
            </w:pPr>
            <w:r w:rsidRPr="00286C2E">
              <w:t>-</w:t>
            </w:r>
          </w:p>
        </w:tc>
        <w:tc>
          <w:tcPr>
            <w:tcW w:w="1382" w:type="dxa"/>
            <w:vAlign w:val="center"/>
          </w:tcPr>
          <w:p w:rsidR="00286C2E" w:rsidRPr="00286C2E" w:rsidRDefault="00286C2E" w:rsidP="00286C2E">
            <w:pPr>
              <w:jc w:val="center"/>
            </w:pPr>
            <w:r w:rsidRPr="00286C2E">
              <w:t>8,3</w:t>
            </w:r>
          </w:p>
        </w:tc>
        <w:tc>
          <w:tcPr>
            <w:tcW w:w="1381" w:type="dxa"/>
            <w:vAlign w:val="center"/>
          </w:tcPr>
          <w:p w:rsidR="00286C2E" w:rsidRPr="00286C2E" w:rsidRDefault="00286C2E" w:rsidP="00286C2E">
            <w:pPr>
              <w:jc w:val="center"/>
            </w:pPr>
            <w:r w:rsidRPr="00286C2E">
              <w:t>17,5</w:t>
            </w:r>
          </w:p>
        </w:tc>
        <w:tc>
          <w:tcPr>
            <w:tcW w:w="1382" w:type="dxa"/>
            <w:vAlign w:val="center"/>
          </w:tcPr>
          <w:p w:rsidR="00286C2E" w:rsidRPr="00286C2E" w:rsidRDefault="00286C2E" w:rsidP="00286C2E">
            <w:pPr>
              <w:jc w:val="center"/>
            </w:pPr>
            <w:r w:rsidRPr="00286C2E">
              <w:t>36,9</w:t>
            </w:r>
          </w:p>
        </w:tc>
      </w:tr>
      <w:tr w:rsidR="00286C2E">
        <w:tc>
          <w:tcPr>
            <w:tcW w:w="851" w:type="dxa"/>
            <w:vAlign w:val="center"/>
          </w:tcPr>
          <w:p w:rsidR="00286C2E" w:rsidRPr="00286C2E" w:rsidRDefault="00286C2E" w:rsidP="00286C2E">
            <w:pPr>
              <w:jc w:val="center"/>
            </w:pPr>
            <w:r w:rsidRPr="00286C2E">
              <w:t>10</w:t>
            </w:r>
          </w:p>
        </w:tc>
        <w:tc>
          <w:tcPr>
            <w:tcW w:w="2979" w:type="dxa"/>
          </w:tcPr>
          <w:p w:rsidR="00286C2E" w:rsidRPr="00286C2E" w:rsidRDefault="00286C2E" w:rsidP="00286C2E">
            <w:pPr>
              <w:jc w:val="both"/>
            </w:pPr>
            <w:r w:rsidRPr="00286C2E">
              <w:t>Австралия</w:t>
            </w:r>
          </w:p>
        </w:tc>
        <w:tc>
          <w:tcPr>
            <w:tcW w:w="1381" w:type="dxa"/>
            <w:vAlign w:val="center"/>
          </w:tcPr>
          <w:p w:rsidR="00286C2E" w:rsidRPr="00286C2E" w:rsidRDefault="00286C2E" w:rsidP="00286C2E">
            <w:pPr>
              <w:jc w:val="center"/>
            </w:pPr>
            <w:r w:rsidRPr="00286C2E">
              <w:t>18,3</w:t>
            </w:r>
          </w:p>
        </w:tc>
        <w:tc>
          <w:tcPr>
            <w:tcW w:w="1382" w:type="dxa"/>
            <w:vAlign w:val="center"/>
          </w:tcPr>
          <w:p w:rsidR="00286C2E" w:rsidRPr="00286C2E" w:rsidRDefault="00286C2E" w:rsidP="00286C2E">
            <w:pPr>
              <w:jc w:val="center"/>
            </w:pPr>
            <w:r w:rsidRPr="00286C2E">
              <w:t>16,5</w:t>
            </w:r>
          </w:p>
        </w:tc>
        <w:tc>
          <w:tcPr>
            <w:tcW w:w="1381" w:type="dxa"/>
            <w:vAlign w:val="center"/>
          </w:tcPr>
          <w:p w:rsidR="00286C2E" w:rsidRPr="00286C2E" w:rsidRDefault="00286C2E" w:rsidP="00286C2E">
            <w:pPr>
              <w:jc w:val="center"/>
            </w:pPr>
            <w:r w:rsidRPr="00286C2E">
              <w:t>21,2</w:t>
            </w:r>
          </w:p>
        </w:tc>
        <w:tc>
          <w:tcPr>
            <w:tcW w:w="1382" w:type="dxa"/>
            <w:vAlign w:val="center"/>
          </w:tcPr>
          <w:p w:rsidR="00286C2E" w:rsidRPr="00286C2E" w:rsidRDefault="00286C2E" w:rsidP="00286C2E">
            <w:pPr>
              <w:jc w:val="center"/>
            </w:pPr>
            <w:r w:rsidRPr="00286C2E">
              <w:t>32,9</w:t>
            </w:r>
          </w:p>
        </w:tc>
      </w:tr>
      <w:tr w:rsidR="00286C2E">
        <w:tc>
          <w:tcPr>
            <w:tcW w:w="851" w:type="dxa"/>
            <w:vAlign w:val="center"/>
          </w:tcPr>
          <w:p w:rsidR="00286C2E" w:rsidRPr="00286C2E" w:rsidRDefault="00286C2E" w:rsidP="00286C2E">
            <w:pPr>
              <w:jc w:val="center"/>
            </w:pPr>
            <w:r w:rsidRPr="00286C2E">
              <w:t>11</w:t>
            </w:r>
          </w:p>
        </w:tc>
        <w:tc>
          <w:tcPr>
            <w:tcW w:w="2979" w:type="dxa"/>
          </w:tcPr>
          <w:p w:rsidR="00286C2E" w:rsidRPr="00286C2E" w:rsidRDefault="00286C2E" w:rsidP="00286C2E">
            <w:pPr>
              <w:jc w:val="both"/>
            </w:pPr>
            <w:r w:rsidRPr="00286C2E">
              <w:t>США</w:t>
            </w:r>
          </w:p>
        </w:tc>
        <w:tc>
          <w:tcPr>
            <w:tcW w:w="1381" w:type="dxa"/>
            <w:vAlign w:val="center"/>
          </w:tcPr>
          <w:p w:rsidR="00286C2E" w:rsidRPr="00286C2E" w:rsidRDefault="00286C2E" w:rsidP="00286C2E">
            <w:pPr>
              <w:jc w:val="center"/>
            </w:pPr>
            <w:r w:rsidRPr="00286C2E">
              <w:t>7,3</w:t>
            </w:r>
          </w:p>
        </w:tc>
        <w:tc>
          <w:tcPr>
            <w:tcW w:w="1382" w:type="dxa"/>
            <w:vAlign w:val="center"/>
          </w:tcPr>
          <w:p w:rsidR="00286C2E" w:rsidRPr="00286C2E" w:rsidRDefault="00286C2E" w:rsidP="00286C2E">
            <w:pPr>
              <w:jc w:val="center"/>
            </w:pPr>
            <w:r w:rsidRPr="00286C2E">
              <w:t>7,5</w:t>
            </w:r>
          </w:p>
        </w:tc>
        <w:tc>
          <w:tcPr>
            <w:tcW w:w="1381" w:type="dxa"/>
            <w:vAlign w:val="center"/>
          </w:tcPr>
          <w:p w:rsidR="00286C2E" w:rsidRPr="00286C2E" w:rsidRDefault="00286C2E" w:rsidP="00286C2E">
            <w:pPr>
              <w:jc w:val="center"/>
            </w:pPr>
            <w:r w:rsidRPr="00286C2E">
              <w:t>27,0</w:t>
            </w:r>
          </w:p>
        </w:tc>
        <w:tc>
          <w:tcPr>
            <w:tcW w:w="1382" w:type="dxa"/>
            <w:vAlign w:val="center"/>
          </w:tcPr>
          <w:p w:rsidR="00286C2E" w:rsidRPr="00286C2E" w:rsidRDefault="00286C2E" w:rsidP="00286C2E">
            <w:pPr>
              <w:jc w:val="center"/>
            </w:pPr>
            <w:r w:rsidRPr="00286C2E">
              <w:t>32,8</w:t>
            </w:r>
          </w:p>
        </w:tc>
      </w:tr>
      <w:tr w:rsidR="00286C2E">
        <w:tc>
          <w:tcPr>
            <w:tcW w:w="851" w:type="dxa"/>
            <w:vAlign w:val="center"/>
          </w:tcPr>
          <w:p w:rsidR="00286C2E" w:rsidRPr="00286C2E" w:rsidRDefault="00286C2E" w:rsidP="00286C2E">
            <w:pPr>
              <w:jc w:val="center"/>
            </w:pPr>
            <w:r w:rsidRPr="00286C2E">
              <w:t>12</w:t>
            </w:r>
          </w:p>
        </w:tc>
        <w:tc>
          <w:tcPr>
            <w:tcW w:w="2979" w:type="dxa"/>
          </w:tcPr>
          <w:p w:rsidR="00286C2E" w:rsidRPr="00286C2E" w:rsidRDefault="00286C2E" w:rsidP="00286C2E">
            <w:pPr>
              <w:jc w:val="both"/>
            </w:pPr>
            <w:r w:rsidRPr="00286C2E">
              <w:t>Среднее по 11 странам</w:t>
            </w:r>
          </w:p>
        </w:tc>
        <w:tc>
          <w:tcPr>
            <w:tcW w:w="1381" w:type="dxa"/>
            <w:vAlign w:val="center"/>
          </w:tcPr>
          <w:p w:rsidR="00286C2E" w:rsidRPr="00286C2E" w:rsidRDefault="00286C2E" w:rsidP="00286C2E">
            <w:pPr>
              <w:jc w:val="center"/>
            </w:pPr>
            <w:r w:rsidRPr="00286C2E">
              <w:t>10,1</w:t>
            </w:r>
          </w:p>
        </w:tc>
        <w:tc>
          <w:tcPr>
            <w:tcW w:w="1382" w:type="dxa"/>
            <w:vAlign w:val="center"/>
          </w:tcPr>
          <w:p w:rsidR="00286C2E" w:rsidRPr="00286C2E" w:rsidRDefault="00286C2E" w:rsidP="00286C2E">
            <w:pPr>
              <w:jc w:val="center"/>
            </w:pPr>
            <w:r w:rsidRPr="00286C2E">
              <w:t>11,8</w:t>
            </w:r>
          </w:p>
        </w:tc>
        <w:tc>
          <w:tcPr>
            <w:tcW w:w="1381" w:type="dxa"/>
            <w:vAlign w:val="center"/>
          </w:tcPr>
          <w:p w:rsidR="00286C2E" w:rsidRPr="00286C2E" w:rsidRDefault="00286C2E" w:rsidP="00286C2E">
            <w:pPr>
              <w:jc w:val="center"/>
            </w:pPr>
            <w:r w:rsidRPr="00286C2E">
              <w:t>29,1</w:t>
            </w:r>
          </w:p>
        </w:tc>
        <w:tc>
          <w:tcPr>
            <w:tcW w:w="1382" w:type="dxa"/>
            <w:vAlign w:val="center"/>
          </w:tcPr>
          <w:p w:rsidR="00286C2E" w:rsidRPr="00286C2E" w:rsidRDefault="00286C2E" w:rsidP="00286C2E">
            <w:pPr>
              <w:jc w:val="center"/>
            </w:pPr>
            <w:r w:rsidRPr="00286C2E">
              <w:t>45,0</w:t>
            </w:r>
          </w:p>
        </w:tc>
      </w:tr>
    </w:tbl>
    <w:p w:rsidR="00286C2E" w:rsidRDefault="00286C2E" w:rsidP="00414E6D">
      <w:pPr>
        <w:spacing w:line="360" w:lineRule="auto"/>
        <w:ind w:firstLine="567"/>
        <w:jc w:val="both"/>
        <w:rPr>
          <w:sz w:val="28"/>
          <w:szCs w:val="28"/>
        </w:rPr>
      </w:pPr>
    </w:p>
    <w:p w:rsidR="00414E6D" w:rsidRPr="00472019" w:rsidRDefault="00414E6D" w:rsidP="00414E6D">
      <w:pPr>
        <w:spacing w:line="360" w:lineRule="auto"/>
        <w:ind w:firstLine="567"/>
        <w:jc w:val="both"/>
        <w:rPr>
          <w:sz w:val="28"/>
          <w:szCs w:val="28"/>
        </w:rPr>
      </w:pPr>
      <w:r w:rsidRPr="00472019">
        <w:rPr>
          <w:sz w:val="28"/>
          <w:szCs w:val="28"/>
        </w:rPr>
        <w:t xml:space="preserve">Для России динамика расходной части бюджета в процентах от ВВП резко отличается от аналогичной динамики для остальных стран. В 1913 г. Россия по этому показателю была в центре всех остальных стран. В период СССР (1960 г.) она заметно (более чем в 2 раза) опережала другие страны. Зато в </w:t>
      </w:r>
      <w:r w:rsidR="00B17A73">
        <w:rPr>
          <w:sz w:val="28"/>
          <w:szCs w:val="28"/>
        </w:rPr>
        <w:t>2006</w:t>
      </w:r>
      <w:r w:rsidRPr="00472019">
        <w:rPr>
          <w:sz w:val="28"/>
          <w:szCs w:val="28"/>
        </w:rPr>
        <w:t xml:space="preserve"> г. она вернулась на уровень 1913 г., отставая примерно в 3 раза от США и в 5 раз – от Франции. Движение наперекор общемировой тенденции – результат политических решений, а не экономической необходимости. </w:t>
      </w:r>
    </w:p>
    <w:p w:rsidR="00D22492" w:rsidRPr="00890ED5" w:rsidRDefault="00B17A73" w:rsidP="00D22492">
      <w:pPr>
        <w:spacing w:line="360" w:lineRule="auto"/>
        <w:ind w:firstLine="567"/>
        <w:jc w:val="both"/>
        <w:rPr>
          <w:sz w:val="28"/>
          <w:szCs w:val="28"/>
        </w:rPr>
      </w:pPr>
      <w:r>
        <w:rPr>
          <w:sz w:val="28"/>
          <w:szCs w:val="28"/>
        </w:rPr>
        <w:t xml:space="preserve">Рассмотрим более подробно </w:t>
      </w:r>
      <w:r w:rsidR="00D22492">
        <w:rPr>
          <w:sz w:val="28"/>
          <w:szCs w:val="28"/>
        </w:rPr>
        <w:t>опыт формирования расходов на оборону в Германии и США и возможности его применения в отечественной практике.</w:t>
      </w:r>
    </w:p>
    <w:p w:rsidR="00D22492" w:rsidRDefault="00D22492" w:rsidP="00D22492">
      <w:pPr>
        <w:spacing w:line="360" w:lineRule="auto"/>
        <w:ind w:firstLine="567"/>
        <w:jc w:val="both"/>
        <w:rPr>
          <w:color w:val="000000"/>
          <w:sz w:val="28"/>
          <w:szCs w:val="28"/>
        </w:rPr>
      </w:pPr>
      <w:r w:rsidRPr="00890ED5">
        <w:rPr>
          <w:color w:val="000000"/>
          <w:sz w:val="28"/>
          <w:szCs w:val="28"/>
        </w:rPr>
        <w:t xml:space="preserve">Современная Германия образована 3 октября 1990 года в результате объединения двух немецких государств на основе Договора об окончательном урегулировании в отношении Германии от 12 сентября 1990 года, а также объединительного договора между ГДР и ФРГ. </w:t>
      </w:r>
    </w:p>
    <w:p w:rsidR="00D22492" w:rsidRPr="00890ED5" w:rsidRDefault="00D22492" w:rsidP="00D22492">
      <w:pPr>
        <w:spacing w:line="360" w:lineRule="auto"/>
        <w:ind w:firstLine="567"/>
        <w:jc w:val="both"/>
        <w:rPr>
          <w:color w:val="000000"/>
          <w:sz w:val="28"/>
          <w:szCs w:val="28"/>
        </w:rPr>
      </w:pPr>
      <w:r w:rsidRPr="00890ED5">
        <w:rPr>
          <w:color w:val="000000"/>
          <w:sz w:val="28"/>
          <w:szCs w:val="28"/>
        </w:rPr>
        <w:t>Военно-политическая деятельность руководства Германии ориентирована на укрепление лидирующих позиций страны в Европе, усиление ее влияния на мировую политику, а также повышение роли в решении ключевых проблем международной безопасности. Германия настойчиво добивается предоставления ей статуса постоянного члена Совета Безопасности ООН, принимает широкое участие в урегулировании кризисных ситуаций в различных регионах мира, в том числе с применением военной силы.</w:t>
      </w:r>
    </w:p>
    <w:p w:rsidR="00D22492" w:rsidRPr="00890ED5" w:rsidRDefault="00D22492" w:rsidP="00D22492">
      <w:pPr>
        <w:spacing w:line="360" w:lineRule="auto"/>
        <w:ind w:firstLine="567"/>
        <w:jc w:val="both"/>
        <w:rPr>
          <w:color w:val="000000"/>
          <w:sz w:val="28"/>
          <w:szCs w:val="28"/>
        </w:rPr>
      </w:pPr>
      <w:r w:rsidRPr="00890ED5">
        <w:rPr>
          <w:color w:val="000000"/>
          <w:sz w:val="28"/>
          <w:szCs w:val="28"/>
        </w:rPr>
        <w:t xml:space="preserve">В рамках военной реформы к 2006 году численность личного состава бундесвера планируется сократить до 282 тыс. человек, а гражданских служащих (к 2010-му) </w:t>
      </w:r>
      <w:r>
        <w:rPr>
          <w:color w:val="000000"/>
          <w:sz w:val="28"/>
          <w:szCs w:val="28"/>
        </w:rPr>
        <w:t>–</w:t>
      </w:r>
      <w:r w:rsidRPr="00890ED5">
        <w:rPr>
          <w:color w:val="000000"/>
          <w:sz w:val="28"/>
          <w:szCs w:val="28"/>
        </w:rPr>
        <w:t xml:space="preserve"> со</w:t>
      </w:r>
      <w:r>
        <w:rPr>
          <w:color w:val="000000"/>
          <w:sz w:val="28"/>
          <w:szCs w:val="28"/>
        </w:rPr>
        <w:t xml:space="preserve"> </w:t>
      </w:r>
      <w:r w:rsidRPr="00890ED5">
        <w:rPr>
          <w:color w:val="000000"/>
          <w:sz w:val="28"/>
          <w:szCs w:val="28"/>
        </w:rPr>
        <w:t xml:space="preserve">120 тыс. до 80 </w:t>
      </w:r>
      <w:r>
        <w:rPr>
          <w:color w:val="000000"/>
          <w:sz w:val="28"/>
          <w:szCs w:val="28"/>
        </w:rPr>
        <w:t>–</w:t>
      </w:r>
      <w:r w:rsidRPr="00890ED5">
        <w:rPr>
          <w:color w:val="000000"/>
          <w:sz w:val="28"/>
          <w:szCs w:val="28"/>
        </w:rPr>
        <w:t xml:space="preserve"> 90</w:t>
      </w:r>
      <w:r>
        <w:rPr>
          <w:color w:val="000000"/>
          <w:sz w:val="28"/>
          <w:szCs w:val="28"/>
        </w:rPr>
        <w:t xml:space="preserve"> </w:t>
      </w:r>
      <w:r w:rsidRPr="00890ED5">
        <w:rPr>
          <w:color w:val="000000"/>
          <w:sz w:val="28"/>
          <w:szCs w:val="28"/>
        </w:rPr>
        <w:t>тыс. человек.</w:t>
      </w:r>
    </w:p>
    <w:p w:rsidR="00D22492" w:rsidRPr="00890ED5" w:rsidRDefault="00D22492" w:rsidP="00D22492">
      <w:pPr>
        <w:spacing w:line="360" w:lineRule="auto"/>
        <w:ind w:firstLine="567"/>
        <w:jc w:val="both"/>
        <w:rPr>
          <w:color w:val="000000"/>
          <w:sz w:val="28"/>
          <w:szCs w:val="28"/>
        </w:rPr>
      </w:pPr>
      <w:r w:rsidRPr="00890ED5">
        <w:rPr>
          <w:color w:val="000000"/>
          <w:sz w:val="28"/>
          <w:szCs w:val="28"/>
        </w:rPr>
        <w:t>По планам министерства обороны Г</w:t>
      </w:r>
      <w:r>
        <w:rPr>
          <w:color w:val="000000"/>
          <w:sz w:val="28"/>
          <w:szCs w:val="28"/>
        </w:rPr>
        <w:t>ермании</w:t>
      </w:r>
      <w:r w:rsidRPr="00890ED5">
        <w:rPr>
          <w:color w:val="000000"/>
          <w:sz w:val="28"/>
          <w:szCs w:val="28"/>
        </w:rPr>
        <w:t xml:space="preserve">, в дальнейшем будет сокращена на 25 </w:t>
      </w:r>
      <w:r>
        <w:rPr>
          <w:color w:val="000000"/>
          <w:sz w:val="28"/>
          <w:szCs w:val="28"/>
        </w:rPr>
        <w:t>%</w:t>
      </w:r>
      <w:r w:rsidRPr="00890ED5">
        <w:rPr>
          <w:color w:val="000000"/>
          <w:sz w:val="28"/>
          <w:szCs w:val="28"/>
        </w:rPr>
        <w:t xml:space="preserve"> численность формирований боевой авиации, на 30 </w:t>
      </w:r>
      <w:r>
        <w:rPr>
          <w:color w:val="000000"/>
          <w:sz w:val="28"/>
          <w:szCs w:val="28"/>
        </w:rPr>
        <w:t>–</w:t>
      </w:r>
      <w:r w:rsidRPr="00890ED5">
        <w:rPr>
          <w:color w:val="000000"/>
          <w:sz w:val="28"/>
          <w:szCs w:val="28"/>
        </w:rPr>
        <w:t xml:space="preserve"> зенитно-ракетных подразделений, на 50 </w:t>
      </w:r>
      <w:r>
        <w:rPr>
          <w:color w:val="000000"/>
          <w:sz w:val="28"/>
          <w:szCs w:val="28"/>
        </w:rPr>
        <w:t>–</w:t>
      </w:r>
      <w:r w:rsidRPr="00890ED5">
        <w:rPr>
          <w:color w:val="000000"/>
          <w:sz w:val="28"/>
          <w:szCs w:val="28"/>
        </w:rPr>
        <w:t xml:space="preserve"> радиолокационных</w:t>
      </w:r>
      <w:r>
        <w:rPr>
          <w:color w:val="000000"/>
          <w:sz w:val="28"/>
          <w:szCs w:val="28"/>
        </w:rPr>
        <w:t xml:space="preserve"> </w:t>
      </w:r>
      <w:r w:rsidRPr="00890ED5">
        <w:rPr>
          <w:color w:val="000000"/>
          <w:sz w:val="28"/>
          <w:szCs w:val="28"/>
        </w:rPr>
        <w:t>формирований и тыловых подразделений.</w:t>
      </w:r>
    </w:p>
    <w:p w:rsidR="00D22492" w:rsidRPr="00890ED5" w:rsidRDefault="00D22492" w:rsidP="00D22492">
      <w:pPr>
        <w:spacing w:line="360" w:lineRule="auto"/>
        <w:ind w:firstLine="567"/>
        <w:jc w:val="both"/>
        <w:rPr>
          <w:color w:val="000000"/>
          <w:sz w:val="28"/>
          <w:szCs w:val="28"/>
        </w:rPr>
      </w:pPr>
      <w:r w:rsidRPr="00890ED5">
        <w:rPr>
          <w:color w:val="000000"/>
          <w:sz w:val="28"/>
          <w:szCs w:val="28"/>
        </w:rPr>
        <w:t>В январе 2002 года началось преобразование командования флота, а с января 200</w:t>
      </w:r>
      <w:r>
        <w:rPr>
          <w:color w:val="000000"/>
          <w:sz w:val="28"/>
          <w:szCs w:val="28"/>
        </w:rPr>
        <w:t>8</w:t>
      </w:r>
      <w:r w:rsidRPr="00890ED5">
        <w:rPr>
          <w:color w:val="000000"/>
          <w:sz w:val="28"/>
          <w:szCs w:val="28"/>
        </w:rPr>
        <w:t>-го предполагается начать расформировывать школы снабжения ВМС.</w:t>
      </w:r>
    </w:p>
    <w:p w:rsidR="00D22492" w:rsidRPr="00890ED5" w:rsidRDefault="00D22492" w:rsidP="00D22492">
      <w:pPr>
        <w:spacing w:line="360" w:lineRule="auto"/>
        <w:ind w:firstLine="567"/>
        <w:jc w:val="both"/>
        <w:rPr>
          <w:color w:val="000000"/>
          <w:sz w:val="28"/>
          <w:szCs w:val="28"/>
        </w:rPr>
      </w:pPr>
      <w:r w:rsidRPr="00890ED5">
        <w:rPr>
          <w:color w:val="000000"/>
          <w:sz w:val="28"/>
          <w:szCs w:val="28"/>
        </w:rPr>
        <w:t>Возможность реализации вышеназванных планов находится в прямой зависимости от проблем финансирования и комплектования национальных вооруженных сил, которые в связи с активным включением Г</w:t>
      </w:r>
      <w:r>
        <w:rPr>
          <w:color w:val="000000"/>
          <w:sz w:val="28"/>
          <w:szCs w:val="28"/>
        </w:rPr>
        <w:t>ермании</w:t>
      </w:r>
      <w:r w:rsidRPr="00890ED5">
        <w:rPr>
          <w:color w:val="000000"/>
          <w:sz w:val="28"/>
          <w:szCs w:val="28"/>
        </w:rPr>
        <w:t xml:space="preserve"> в проведение международной антитеррористической операции и миротворческой операции в Афганистане приобрели особую актуальность. После террористических актов 11 сентября для участия в ней Г</w:t>
      </w:r>
      <w:r>
        <w:rPr>
          <w:color w:val="000000"/>
          <w:sz w:val="28"/>
          <w:szCs w:val="28"/>
        </w:rPr>
        <w:t>ермания</w:t>
      </w:r>
      <w:r w:rsidRPr="00890ED5">
        <w:rPr>
          <w:color w:val="000000"/>
          <w:sz w:val="28"/>
          <w:szCs w:val="28"/>
        </w:rPr>
        <w:t xml:space="preserve"> выделила 3,9 тыс. солдат и офицеров, 1,8 тыс. моряков направлены в район Африканского Рога и около 1,5 тыс. военнослужащих бундесвера будут действовать непосредственно в Афганистане. Кроме того, в настоящее время в Боснии и Герцеговине находятся 2 тыс. военнослужащих бундесвера, еще 4,9 тыс. были направлены в сербский край Косово. Германия играет ведущую роль в операции по поддержанию мира в Македонии, где она представлена 570 военнослужащими.</w:t>
      </w:r>
    </w:p>
    <w:p w:rsidR="00D22492" w:rsidRPr="00890ED5" w:rsidRDefault="00D22492" w:rsidP="00D22492">
      <w:pPr>
        <w:spacing w:line="360" w:lineRule="auto"/>
        <w:ind w:firstLine="567"/>
        <w:jc w:val="both"/>
        <w:rPr>
          <w:sz w:val="28"/>
          <w:szCs w:val="28"/>
        </w:rPr>
      </w:pPr>
      <w:r>
        <w:rPr>
          <w:sz w:val="28"/>
          <w:szCs w:val="28"/>
        </w:rPr>
        <w:t>Что касается США, то там в последнее время в бюджете расходов на оборону доминируют р</w:t>
      </w:r>
      <w:r w:rsidRPr="00890ED5">
        <w:rPr>
          <w:sz w:val="28"/>
          <w:szCs w:val="28"/>
        </w:rPr>
        <w:t>асходы на технические средства обучения</w:t>
      </w:r>
      <w:r>
        <w:rPr>
          <w:sz w:val="28"/>
          <w:szCs w:val="28"/>
        </w:rPr>
        <w:t>. Проанализируем сущность этой статьи расходов, так как в России такой статьи расходов нет, хотя, по нашему мнению, это является приемлемым опытом.</w:t>
      </w:r>
    </w:p>
    <w:p w:rsidR="00D22492" w:rsidRPr="00890ED5" w:rsidRDefault="00D22492" w:rsidP="00D22492">
      <w:pPr>
        <w:spacing w:line="360" w:lineRule="auto"/>
        <w:ind w:firstLine="567"/>
        <w:jc w:val="both"/>
        <w:rPr>
          <w:sz w:val="28"/>
          <w:szCs w:val="28"/>
        </w:rPr>
      </w:pPr>
      <w:r w:rsidRPr="00890ED5">
        <w:rPr>
          <w:sz w:val="28"/>
          <w:szCs w:val="28"/>
        </w:rPr>
        <w:t xml:space="preserve">В милитаристских приготовлениях Пентагона наряду с дальнейшим развитием и совершенствованием оружия и военной техники серьезное внимание уделяется вопросам создания (разработки и производства) учебно-тренировочных систем и моделирующих комплексов. Это обусловливается стремлением военного руководства к постоянному повышению боевой готовности вооруженных сил, возрастанием сложности систем оружия и их стоимости, усложнением и удорожанием процессов подготовки личного состава. </w:t>
      </w:r>
    </w:p>
    <w:p w:rsidR="00D22492" w:rsidRPr="00890ED5" w:rsidRDefault="00D22492" w:rsidP="00D22492">
      <w:pPr>
        <w:spacing w:line="360" w:lineRule="auto"/>
        <w:ind w:firstLine="567"/>
        <w:jc w:val="both"/>
        <w:rPr>
          <w:sz w:val="28"/>
          <w:szCs w:val="28"/>
        </w:rPr>
      </w:pPr>
      <w:r w:rsidRPr="00890ED5">
        <w:rPr>
          <w:sz w:val="28"/>
          <w:szCs w:val="28"/>
        </w:rPr>
        <w:t xml:space="preserve">Непосредственное руководство разработками и производством технических средств обучения в масштабе вооруженных сил осуществляет аппарат заместителя министра обороны по приобретению оружия и военной техники во взаимодействии с соответствующими органами министерства обороны и видов вооруженных сил. </w:t>
      </w:r>
    </w:p>
    <w:p w:rsidR="00D22492" w:rsidRPr="00890ED5" w:rsidRDefault="00D22492" w:rsidP="00D22492">
      <w:pPr>
        <w:spacing w:line="360" w:lineRule="auto"/>
        <w:ind w:firstLine="567"/>
        <w:jc w:val="both"/>
        <w:rPr>
          <w:sz w:val="28"/>
          <w:szCs w:val="28"/>
        </w:rPr>
      </w:pPr>
      <w:r w:rsidRPr="00890ED5">
        <w:rPr>
          <w:sz w:val="28"/>
          <w:szCs w:val="28"/>
        </w:rPr>
        <w:t xml:space="preserve">Работы по созданию тренажеров различного предназначения ведутся как всеми видами вооруженных сил, так и промышленностью. В процессе развития технических средств обучения виды вооруженных сил осуществляют деятельность по повышению эффективности процесса подготовки личного состава, снижению материальных и финансовых затрат, созданию единых баз данных для тренажеров различных типов и т. д. </w:t>
      </w:r>
    </w:p>
    <w:p w:rsidR="00D22492" w:rsidRPr="00890ED5" w:rsidRDefault="00D22492" w:rsidP="00D22492">
      <w:pPr>
        <w:spacing w:line="360" w:lineRule="auto"/>
        <w:ind w:firstLine="567"/>
        <w:jc w:val="both"/>
        <w:rPr>
          <w:sz w:val="28"/>
          <w:szCs w:val="28"/>
        </w:rPr>
      </w:pPr>
      <w:r w:rsidRPr="00890ED5">
        <w:rPr>
          <w:sz w:val="28"/>
          <w:szCs w:val="28"/>
        </w:rPr>
        <w:t xml:space="preserve">Эти работы финансируются по бюджету министерства обороны, ежегодно утверждаемому конгрессом США. Распределение выделяемых министерству обороны средств отводится по основным программам, целевому назначению и видам вооруженных сил. </w:t>
      </w:r>
    </w:p>
    <w:p w:rsidR="00D22492" w:rsidRPr="00890ED5" w:rsidRDefault="00D22492" w:rsidP="00D22492">
      <w:pPr>
        <w:spacing w:line="360" w:lineRule="auto"/>
        <w:ind w:firstLine="567"/>
        <w:jc w:val="both"/>
        <w:rPr>
          <w:sz w:val="28"/>
          <w:szCs w:val="28"/>
        </w:rPr>
      </w:pPr>
      <w:r w:rsidRPr="00890ED5">
        <w:rPr>
          <w:sz w:val="28"/>
          <w:szCs w:val="28"/>
        </w:rPr>
        <w:t xml:space="preserve">Денежные средства на разработку, закупку, техническое обслуживание и ремонт технических средств обучения, строительство военных объектов для их развертывания выделяются по статьям расходов видов вооруженных сил: НИОКР, </w:t>
      </w:r>
      <w:r w:rsidR="00414C82">
        <w:rPr>
          <w:sz w:val="28"/>
          <w:szCs w:val="28"/>
        </w:rPr>
        <w:t>«</w:t>
      </w:r>
      <w:r w:rsidRPr="00890ED5">
        <w:rPr>
          <w:sz w:val="28"/>
          <w:szCs w:val="28"/>
        </w:rPr>
        <w:t>Закупки оружия в боевой техники</w:t>
      </w:r>
      <w:r w:rsidR="00414C82">
        <w:rPr>
          <w:sz w:val="28"/>
          <w:szCs w:val="28"/>
        </w:rPr>
        <w:t>»</w:t>
      </w:r>
      <w:r w:rsidRPr="00890ED5">
        <w:rPr>
          <w:sz w:val="28"/>
          <w:szCs w:val="28"/>
        </w:rPr>
        <w:t xml:space="preserve">, </w:t>
      </w:r>
      <w:r w:rsidR="00414C82">
        <w:rPr>
          <w:sz w:val="28"/>
          <w:szCs w:val="28"/>
        </w:rPr>
        <w:t>«</w:t>
      </w:r>
      <w:r w:rsidRPr="00890ED5">
        <w:rPr>
          <w:sz w:val="28"/>
          <w:szCs w:val="28"/>
        </w:rPr>
        <w:t>Боевая подготовка, содержание личного состава, эксплуатация и ремонт оружия и военной техники, прочие</w:t>
      </w:r>
      <w:r w:rsidR="00414C82">
        <w:rPr>
          <w:sz w:val="28"/>
          <w:szCs w:val="28"/>
        </w:rPr>
        <w:t>»</w:t>
      </w:r>
      <w:r w:rsidRPr="00890ED5">
        <w:rPr>
          <w:sz w:val="28"/>
          <w:szCs w:val="28"/>
        </w:rPr>
        <w:t xml:space="preserve">, </w:t>
      </w:r>
      <w:r w:rsidR="00414C82">
        <w:rPr>
          <w:sz w:val="28"/>
          <w:szCs w:val="28"/>
        </w:rPr>
        <w:t>«</w:t>
      </w:r>
      <w:r w:rsidRPr="00890ED5">
        <w:rPr>
          <w:sz w:val="28"/>
          <w:szCs w:val="28"/>
        </w:rPr>
        <w:t>Военное строительство и жилищное обеспечение</w:t>
      </w:r>
      <w:r w:rsidR="00414C82">
        <w:rPr>
          <w:sz w:val="28"/>
          <w:szCs w:val="28"/>
        </w:rPr>
        <w:t>»</w:t>
      </w:r>
      <w:r w:rsidRPr="00890ED5">
        <w:rPr>
          <w:sz w:val="28"/>
          <w:szCs w:val="28"/>
        </w:rPr>
        <w:t xml:space="preserve">. </w:t>
      </w:r>
    </w:p>
    <w:p w:rsidR="00D22492" w:rsidRPr="00890ED5" w:rsidRDefault="00D22492" w:rsidP="00D22492">
      <w:pPr>
        <w:spacing w:line="360" w:lineRule="auto"/>
        <w:ind w:firstLine="567"/>
        <w:jc w:val="both"/>
        <w:rPr>
          <w:sz w:val="28"/>
          <w:szCs w:val="28"/>
        </w:rPr>
      </w:pPr>
      <w:r w:rsidRPr="00890ED5">
        <w:rPr>
          <w:sz w:val="28"/>
          <w:szCs w:val="28"/>
        </w:rPr>
        <w:t xml:space="preserve">С целью удовлетворения возросших требований к подготовке войск продолжается программа модернизации существующих и строительства новых полигонов, учебных полей и стрельбищ. Начавшаяся в </w:t>
      </w:r>
      <w:r>
        <w:rPr>
          <w:sz w:val="28"/>
          <w:szCs w:val="28"/>
        </w:rPr>
        <w:t>200</w:t>
      </w:r>
      <w:r w:rsidRPr="00890ED5">
        <w:rPr>
          <w:sz w:val="28"/>
          <w:szCs w:val="28"/>
        </w:rPr>
        <w:t xml:space="preserve">2 году программа модернизации полигонов армии США превращается в эффективную систему совершенствования оружия и тренажеров. По бюджету армии на строительство полигонов в </w:t>
      </w:r>
      <w:r>
        <w:rPr>
          <w:sz w:val="28"/>
          <w:szCs w:val="28"/>
        </w:rPr>
        <w:t>2002-2007</w:t>
      </w:r>
      <w:r w:rsidRPr="00890ED5">
        <w:rPr>
          <w:sz w:val="28"/>
          <w:szCs w:val="28"/>
        </w:rPr>
        <w:t xml:space="preserve"> финансовых годах было выделено 358 млн. долларов. </w:t>
      </w:r>
    </w:p>
    <w:p w:rsidR="00D22492" w:rsidRPr="00890ED5" w:rsidRDefault="00D22492" w:rsidP="00D22492">
      <w:pPr>
        <w:spacing w:line="360" w:lineRule="auto"/>
        <w:ind w:firstLine="567"/>
        <w:jc w:val="both"/>
        <w:rPr>
          <w:sz w:val="28"/>
          <w:szCs w:val="28"/>
        </w:rPr>
      </w:pPr>
      <w:r w:rsidRPr="00890ED5">
        <w:rPr>
          <w:sz w:val="28"/>
          <w:szCs w:val="28"/>
        </w:rPr>
        <w:t xml:space="preserve">Всего на строительство учебных объектов только по линии учебного командования ВВС по бюджету на </w:t>
      </w:r>
      <w:r>
        <w:rPr>
          <w:sz w:val="28"/>
          <w:szCs w:val="28"/>
        </w:rPr>
        <w:t>2007</w:t>
      </w:r>
      <w:r w:rsidRPr="00890ED5">
        <w:rPr>
          <w:sz w:val="28"/>
          <w:szCs w:val="28"/>
        </w:rPr>
        <w:t xml:space="preserve"> финансовый год планировалось выделить 84,3 млн. долларов. </w:t>
      </w:r>
    </w:p>
    <w:p w:rsidR="00D22492" w:rsidRDefault="00D22492" w:rsidP="00D22492">
      <w:pPr>
        <w:spacing w:line="360" w:lineRule="auto"/>
        <w:ind w:firstLine="567"/>
        <w:jc w:val="both"/>
        <w:rPr>
          <w:sz w:val="28"/>
          <w:szCs w:val="28"/>
        </w:rPr>
      </w:pPr>
      <w:r w:rsidRPr="00890ED5">
        <w:rPr>
          <w:sz w:val="28"/>
          <w:szCs w:val="28"/>
        </w:rPr>
        <w:t xml:space="preserve">Приведенный далеко не полный перечень расходов министерства обороны США на технические средства обучения свидетельствует о большом внимании, уделяемом Пентагоном развитию своей учебной базы и разработке для нее современных сложных учебно-тренировочных средств. </w:t>
      </w:r>
    </w:p>
    <w:p w:rsidR="00D22492" w:rsidRDefault="00D22492" w:rsidP="00D22492">
      <w:pPr>
        <w:spacing w:line="360" w:lineRule="auto"/>
        <w:ind w:firstLine="567"/>
        <w:jc w:val="both"/>
        <w:rPr>
          <w:sz w:val="28"/>
          <w:szCs w:val="28"/>
        </w:rPr>
      </w:pPr>
      <w:r>
        <w:rPr>
          <w:sz w:val="28"/>
          <w:szCs w:val="28"/>
        </w:rPr>
        <w:t xml:space="preserve">Проведенный анализ зарубежного опыта формирования расходов на оборону показал, что в Германии и в США большое значение уделяется развитию материально-технической базы национальной обороны, совершенствованию квалификации личного состава ВВС. Это можно рекомендовать в качестве предложений по совершенствованию бюджетных расходов РФ на оборону. По остальным направлениям специфика распределения бюджетных средств по подразделам раздела </w:t>
      </w:r>
      <w:r w:rsidR="00414C82">
        <w:rPr>
          <w:sz w:val="28"/>
          <w:szCs w:val="28"/>
        </w:rPr>
        <w:t>«</w:t>
      </w:r>
      <w:r>
        <w:rPr>
          <w:sz w:val="28"/>
          <w:szCs w:val="28"/>
        </w:rPr>
        <w:t>Национальная оборона</w:t>
      </w:r>
      <w:r w:rsidR="00414C82">
        <w:rPr>
          <w:sz w:val="28"/>
          <w:szCs w:val="28"/>
        </w:rPr>
        <w:t>»</w:t>
      </w:r>
      <w:r>
        <w:rPr>
          <w:sz w:val="28"/>
          <w:szCs w:val="28"/>
        </w:rPr>
        <w:t xml:space="preserve"> в России идентична практике зарубежных стран.</w:t>
      </w:r>
    </w:p>
    <w:p w:rsidR="00A8088E" w:rsidRPr="00414C82" w:rsidRDefault="00414C82" w:rsidP="00414C82">
      <w:pPr>
        <w:spacing w:line="360" w:lineRule="auto"/>
        <w:ind w:firstLine="567"/>
        <w:jc w:val="center"/>
        <w:rPr>
          <w:b/>
          <w:sz w:val="28"/>
          <w:szCs w:val="28"/>
        </w:rPr>
      </w:pPr>
      <w:r>
        <w:rPr>
          <w:sz w:val="28"/>
          <w:szCs w:val="28"/>
        </w:rPr>
        <w:br w:type="page"/>
      </w:r>
      <w:r w:rsidRPr="00414C82">
        <w:rPr>
          <w:b/>
          <w:sz w:val="28"/>
          <w:szCs w:val="28"/>
        </w:rPr>
        <w:t>Заключение</w:t>
      </w:r>
    </w:p>
    <w:p w:rsidR="00E356F2" w:rsidRDefault="00E356F2" w:rsidP="002F1112">
      <w:pPr>
        <w:spacing w:line="360" w:lineRule="auto"/>
        <w:ind w:firstLine="567"/>
        <w:jc w:val="both"/>
        <w:rPr>
          <w:sz w:val="28"/>
          <w:szCs w:val="28"/>
        </w:rPr>
      </w:pPr>
    </w:p>
    <w:p w:rsidR="00414C82" w:rsidRPr="00414C82" w:rsidRDefault="00414C82" w:rsidP="00414C82">
      <w:pPr>
        <w:spacing w:line="360" w:lineRule="auto"/>
        <w:ind w:firstLine="567"/>
        <w:jc w:val="both"/>
        <w:rPr>
          <w:sz w:val="28"/>
          <w:szCs w:val="28"/>
        </w:rPr>
      </w:pPr>
      <w:r w:rsidRPr="00414C82">
        <w:rPr>
          <w:sz w:val="28"/>
          <w:szCs w:val="28"/>
        </w:rPr>
        <w:t>Существующая бюджетная система РФ имеет целый ряд существенных недостатков, к которым можно отнести следующие:</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система не опирается на основы теории и практики, которые разработаны к настоящему времени, хотя и сама методология построения бюджетной системы и формирова</w:t>
      </w:r>
      <w:r w:rsidRPr="00414C82">
        <w:rPr>
          <w:sz w:val="28"/>
          <w:szCs w:val="28"/>
        </w:rPr>
        <w:softHyphen/>
        <w:t>ния бюджетов требует дальнейшего обоснования;</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бюджетная классификация доходов и расходов услож</w:t>
      </w:r>
      <w:r w:rsidRPr="00414C82">
        <w:rPr>
          <w:sz w:val="28"/>
          <w:szCs w:val="28"/>
        </w:rPr>
        <w:softHyphen/>
        <w:t>нена и требует упрощения;</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законодательная база, определяющая структуру бюд</w:t>
      </w:r>
      <w:r w:rsidRPr="00414C82">
        <w:rPr>
          <w:sz w:val="28"/>
          <w:szCs w:val="28"/>
        </w:rPr>
        <w:softHyphen/>
        <w:t>жетов и бюджетный процесс, недостаточно четко формули</w:t>
      </w:r>
      <w:r w:rsidRPr="00414C82">
        <w:rPr>
          <w:sz w:val="28"/>
          <w:szCs w:val="28"/>
        </w:rPr>
        <w:softHyphen/>
        <w:t>рует принципы бюджетного федерализма, перераспределения средств между бюджетами различных уровней, имеет множе</w:t>
      </w:r>
      <w:r w:rsidRPr="00414C82">
        <w:rPr>
          <w:sz w:val="28"/>
          <w:szCs w:val="28"/>
        </w:rPr>
        <w:softHyphen/>
        <w:t>ство подзаконных актов, усложняющих бюджетный процесс;</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наличие в бюджетах различного уровня множества внебюджетных, бюджетных или специальных фондов ведет к децентрализации бюджетных средств, их нецелевому ис</w:t>
      </w:r>
      <w:r w:rsidRPr="00414C82">
        <w:rPr>
          <w:sz w:val="28"/>
          <w:szCs w:val="28"/>
        </w:rPr>
        <w:softHyphen/>
        <w:t>пользованию, содержанию многочисленных бюрократических структур, а зачастую и просто способствует воровству;</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бюджеты различных уровней не увязаны в единое це</w:t>
      </w:r>
      <w:r w:rsidRPr="00414C82">
        <w:rPr>
          <w:sz w:val="28"/>
          <w:szCs w:val="28"/>
        </w:rPr>
        <w:softHyphen/>
        <w:t>лое, не учитывают специфику регионов, их экономику, со</w:t>
      </w:r>
      <w:r w:rsidRPr="00414C82">
        <w:rPr>
          <w:sz w:val="28"/>
          <w:szCs w:val="28"/>
        </w:rPr>
        <w:softHyphen/>
        <w:t xml:space="preserve">циальную сферу, демографию и т. д., и поэтому </w:t>
      </w:r>
      <w:r>
        <w:rPr>
          <w:sz w:val="28"/>
          <w:szCs w:val="28"/>
        </w:rPr>
        <w:t>«</w:t>
      </w:r>
      <w:r w:rsidRPr="00414C82">
        <w:rPr>
          <w:sz w:val="28"/>
          <w:szCs w:val="28"/>
        </w:rPr>
        <w:t>центр</w:t>
      </w:r>
      <w:r>
        <w:rPr>
          <w:sz w:val="28"/>
          <w:szCs w:val="28"/>
        </w:rPr>
        <w:t>»</w:t>
      </w:r>
      <w:r w:rsidRPr="00414C82">
        <w:rPr>
          <w:sz w:val="28"/>
          <w:szCs w:val="28"/>
        </w:rPr>
        <w:t xml:space="preserve"> за</w:t>
      </w:r>
      <w:r w:rsidRPr="00414C82">
        <w:rPr>
          <w:sz w:val="28"/>
          <w:szCs w:val="28"/>
        </w:rPr>
        <w:softHyphen/>
        <w:t>бирает на себя большую часть налоговых доходов, а затем в виде финансовой помощи (дотаций, трансфертов, субсидий) перечисляет часть бюджетных средств регионам, усложняя тем самым информационные потоки и увеличивая числен</w:t>
      </w:r>
      <w:r w:rsidRPr="00414C82">
        <w:rPr>
          <w:sz w:val="28"/>
          <w:szCs w:val="28"/>
        </w:rPr>
        <w:softHyphen/>
        <w:t>ность обслуживающего персонала, что ведет к перерасходо</w:t>
      </w:r>
      <w:r w:rsidRPr="00414C82">
        <w:rPr>
          <w:sz w:val="28"/>
          <w:szCs w:val="28"/>
        </w:rPr>
        <w:softHyphen/>
        <w:t>ванию бюджетных средств;</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отсутствие в бюджетах низших уровней бюджетной системы достаточного объема денежных средств ведет к не</w:t>
      </w:r>
      <w:r w:rsidRPr="00414C82">
        <w:rPr>
          <w:sz w:val="28"/>
          <w:szCs w:val="28"/>
        </w:rPr>
        <w:softHyphen/>
        <w:t>равномерности развития их инфраструктур, задолженностям по своевременным выплатам, нарушает кругооборот денеж</w:t>
      </w:r>
      <w:r w:rsidRPr="00414C82">
        <w:rPr>
          <w:sz w:val="28"/>
          <w:szCs w:val="28"/>
        </w:rPr>
        <w:softHyphen/>
        <w:t>ной массы и порождает постоянный дефицит денежных средств в территориальных образованиях;</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бюджетная политика не строится на принципе при</w:t>
      </w:r>
      <w:r w:rsidRPr="00414C82">
        <w:rPr>
          <w:sz w:val="28"/>
          <w:szCs w:val="28"/>
        </w:rPr>
        <w:softHyphen/>
        <w:t xml:space="preserve">оритетности направлений вложения средств, а действует по принципу </w:t>
      </w:r>
      <w:r>
        <w:rPr>
          <w:sz w:val="28"/>
          <w:szCs w:val="28"/>
        </w:rPr>
        <w:t>«</w:t>
      </w:r>
      <w:r w:rsidRPr="00414C82">
        <w:rPr>
          <w:sz w:val="28"/>
          <w:szCs w:val="28"/>
        </w:rPr>
        <w:t>закрытия пятен</w:t>
      </w:r>
      <w:r>
        <w:rPr>
          <w:sz w:val="28"/>
          <w:szCs w:val="28"/>
        </w:rPr>
        <w:t>»</w:t>
      </w:r>
      <w:r w:rsidRPr="00414C82">
        <w:rPr>
          <w:sz w:val="28"/>
          <w:szCs w:val="28"/>
        </w:rPr>
        <w:t xml:space="preserve"> или </w:t>
      </w:r>
      <w:r>
        <w:rPr>
          <w:sz w:val="28"/>
          <w:szCs w:val="28"/>
        </w:rPr>
        <w:t>«</w:t>
      </w:r>
      <w:r w:rsidRPr="00414C82">
        <w:rPr>
          <w:sz w:val="28"/>
          <w:szCs w:val="28"/>
        </w:rPr>
        <w:t>латания дыр</w:t>
      </w:r>
      <w:r>
        <w:rPr>
          <w:sz w:val="28"/>
          <w:szCs w:val="28"/>
        </w:rPr>
        <w:t>»</w:t>
      </w:r>
      <w:r w:rsidRPr="00414C82">
        <w:rPr>
          <w:sz w:val="28"/>
          <w:szCs w:val="28"/>
        </w:rPr>
        <w:t>.</w:t>
      </w:r>
    </w:p>
    <w:p w:rsidR="00414C82" w:rsidRPr="00414C82" w:rsidRDefault="00414C82" w:rsidP="00414C82">
      <w:pPr>
        <w:spacing w:line="360" w:lineRule="auto"/>
        <w:ind w:firstLine="567"/>
        <w:jc w:val="both"/>
        <w:rPr>
          <w:sz w:val="28"/>
          <w:szCs w:val="28"/>
        </w:rPr>
      </w:pPr>
      <w:r w:rsidRPr="00414C82">
        <w:rPr>
          <w:sz w:val="28"/>
          <w:szCs w:val="28"/>
        </w:rPr>
        <w:t>Реформирование бюджетной системы должно учиты</w:t>
      </w:r>
      <w:r w:rsidRPr="00414C82">
        <w:rPr>
          <w:sz w:val="28"/>
          <w:szCs w:val="28"/>
        </w:rPr>
        <w:softHyphen/>
        <w:t>вать теорию и практику построения и функционирования бюджетных систем и идти в направлениях:</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сокращения числа звеньев бюджетной системы с це</w:t>
      </w:r>
      <w:r w:rsidRPr="00414C82">
        <w:rPr>
          <w:sz w:val="28"/>
          <w:szCs w:val="28"/>
        </w:rPr>
        <w:softHyphen/>
        <w:t>лью упрощения структуры системы, бюджетного процесса и сокращения расходов;</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изменения законодательной базы, определяющей бюд</w:t>
      </w:r>
      <w:r w:rsidRPr="00414C82">
        <w:rPr>
          <w:sz w:val="28"/>
          <w:szCs w:val="28"/>
        </w:rPr>
        <w:softHyphen/>
        <w:t>жетный процесс, перераспределение бюджетных средств между уровнями бюджетной системы, перераспределение источников дохода бюджетов и их закрепление за соответ</w:t>
      </w:r>
      <w:r w:rsidRPr="00414C82">
        <w:rPr>
          <w:sz w:val="28"/>
          <w:szCs w:val="28"/>
        </w:rPr>
        <w:softHyphen/>
        <w:t>ствующими территориальными образованиями;</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упрощения бюджетной классификации по формирова</w:t>
      </w:r>
      <w:r w:rsidRPr="00414C82">
        <w:rPr>
          <w:sz w:val="28"/>
          <w:szCs w:val="28"/>
        </w:rPr>
        <w:softHyphen/>
        <w:t>нию бюджетов и расходованию бюджетных средств;</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упрощения системы налогообложения как основного источника доходов бюджетов всех уровней с целью повы</w:t>
      </w:r>
      <w:r w:rsidRPr="00414C82">
        <w:rPr>
          <w:sz w:val="28"/>
          <w:szCs w:val="28"/>
        </w:rPr>
        <w:softHyphen/>
        <w:t>шения эффективности собираемости налогов и установле</w:t>
      </w:r>
      <w:r w:rsidRPr="00414C82">
        <w:rPr>
          <w:sz w:val="28"/>
          <w:szCs w:val="28"/>
        </w:rPr>
        <w:softHyphen/>
        <w:t>ния действенного контроля за поступлением средств в бюд</w:t>
      </w:r>
      <w:r w:rsidRPr="00414C82">
        <w:rPr>
          <w:sz w:val="28"/>
          <w:szCs w:val="28"/>
        </w:rPr>
        <w:softHyphen/>
        <w:t>жеты;</w:t>
      </w:r>
    </w:p>
    <w:p w:rsidR="00414C82" w:rsidRPr="00414C82" w:rsidRDefault="00414C82" w:rsidP="00414C82">
      <w:pPr>
        <w:numPr>
          <w:ilvl w:val="0"/>
          <w:numId w:val="6"/>
        </w:numPr>
        <w:tabs>
          <w:tab w:val="clear" w:pos="1985"/>
          <w:tab w:val="num" w:pos="1134"/>
        </w:tabs>
        <w:spacing w:line="360" w:lineRule="auto"/>
        <w:ind w:left="0" w:firstLine="567"/>
        <w:jc w:val="both"/>
        <w:rPr>
          <w:sz w:val="28"/>
          <w:szCs w:val="28"/>
        </w:rPr>
      </w:pPr>
      <w:r w:rsidRPr="00414C82">
        <w:rPr>
          <w:sz w:val="28"/>
          <w:szCs w:val="28"/>
        </w:rPr>
        <w:t>исключения из практики образования всевозможных фондов и выделения средств на определенного рода цели непосредственно по прямым статьям бюджетной классифи</w:t>
      </w:r>
      <w:r w:rsidRPr="00414C82">
        <w:rPr>
          <w:sz w:val="28"/>
          <w:szCs w:val="28"/>
        </w:rPr>
        <w:softHyphen/>
        <w:t>кации, что приведет к сокращению числа звеньев бюджет</w:t>
      </w:r>
      <w:r w:rsidRPr="00414C82">
        <w:rPr>
          <w:sz w:val="28"/>
          <w:szCs w:val="28"/>
        </w:rPr>
        <w:softHyphen/>
        <w:t>ной системы, средств расходов на содержание аппарата, не</w:t>
      </w:r>
      <w:r w:rsidRPr="00414C82">
        <w:rPr>
          <w:sz w:val="28"/>
          <w:szCs w:val="28"/>
        </w:rPr>
        <w:softHyphen/>
        <w:t>целевого использования средств, эффективному и экономно</w:t>
      </w:r>
      <w:r w:rsidRPr="00414C82">
        <w:rPr>
          <w:sz w:val="28"/>
          <w:szCs w:val="28"/>
        </w:rPr>
        <w:softHyphen/>
        <w:t>му использованию бюджетных средств.</w:t>
      </w:r>
    </w:p>
    <w:p w:rsidR="00414C82" w:rsidRPr="00414C82" w:rsidRDefault="00414C82" w:rsidP="00414C82">
      <w:pPr>
        <w:spacing w:line="360" w:lineRule="auto"/>
        <w:ind w:firstLine="567"/>
        <w:jc w:val="both"/>
        <w:rPr>
          <w:sz w:val="28"/>
          <w:szCs w:val="28"/>
        </w:rPr>
      </w:pPr>
      <w:r w:rsidRPr="00414C82">
        <w:rPr>
          <w:sz w:val="28"/>
          <w:szCs w:val="28"/>
        </w:rPr>
        <w:t>Методика расходова</w:t>
      </w:r>
      <w:r w:rsidRPr="00414C82">
        <w:rPr>
          <w:sz w:val="28"/>
          <w:szCs w:val="28"/>
        </w:rPr>
        <w:softHyphen/>
        <w:t>ния бюджетных средств должна содержать аппарат расчета показателей по каждой статье дохода или расхода средств бюджета. Аппарат расчетов может быть логическим, логико-математическим или математическим. Главное, чтобы он по</w:t>
      </w:r>
      <w:r w:rsidRPr="00414C82">
        <w:rPr>
          <w:sz w:val="28"/>
          <w:szCs w:val="28"/>
        </w:rPr>
        <w:softHyphen/>
        <w:t>зволял объективно производить расчеты и анализировать ситуации, которые могут возникнуть в процессе моделиро</w:t>
      </w:r>
      <w:r w:rsidRPr="00414C82">
        <w:rPr>
          <w:sz w:val="28"/>
          <w:szCs w:val="28"/>
        </w:rPr>
        <w:softHyphen/>
        <w:t>вания (планирования) бюджета.</w:t>
      </w:r>
    </w:p>
    <w:p w:rsidR="00E356F2" w:rsidRPr="00041C50" w:rsidRDefault="00E356F2" w:rsidP="00E356F2">
      <w:pPr>
        <w:spacing w:line="360" w:lineRule="auto"/>
        <w:ind w:firstLine="567"/>
        <w:jc w:val="center"/>
        <w:rPr>
          <w:b/>
          <w:sz w:val="28"/>
          <w:szCs w:val="28"/>
        </w:rPr>
      </w:pPr>
      <w:r w:rsidRPr="00041C50">
        <w:rPr>
          <w:b/>
          <w:sz w:val="28"/>
          <w:szCs w:val="28"/>
        </w:rPr>
        <w:t>Список использованных источников</w:t>
      </w:r>
    </w:p>
    <w:p w:rsidR="00E356F2" w:rsidRDefault="00E356F2" w:rsidP="00E356F2">
      <w:pPr>
        <w:spacing w:line="360" w:lineRule="auto"/>
        <w:ind w:firstLine="709"/>
        <w:jc w:val="both"/>
        <w:rPr>
          <w:sz w:val="28"/>
          <w:szCs w:val="28"/>
        </w:rPr>
      </w:pP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Акперов, И.Г. Казначейская система исполнения бюджета в РФ / И.Г. Акперов. – М. : ЮНИТИ-ДАНА, 2005. – 177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Александров, И.М. Бюджетная система Российской Федерации: учебник. – 2-е изд. – М. : Дашков и Ко, 2007. – 486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Афанасьев, М. Бюджетная реформа в России: первые итоги и возможные перспективы / М. Афанасьев, И. Криворогов // Вопросы экономики. – 2005. - № 11. – С. 57 – 70.</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 xml:space="preserve">Бюджетная система России: учебник для студ. вузов, обуч. по экон. спец. и по спец. </w:t>
      </w:r>
      <w:r w:rsidR="00414C82">
        <w:rPr>
          <w:sz w:val="28"/>
          <w:szCs w:val="28"/>
        </w:rPr>
        <w:t>«</w:t>
      </w:r>
      <w:r>
        <w:rPr>
          <w:sz w:val="28"/>
          <w:szCs w:val="28"/>
        </w:rPr>
        <w:t>Экономика и управление</w:t>
      </w:r>
      <w:r w:rsidR="00414C82">
        <w:rPr>
          <w:sz w:val="28"/>
          <w:szCs w:val="28"/>
        </w:rPr>
        <w:t>»</w:t>
      </w:r>
      <w:r>
        <w:rPr>
          <w:sz w:val="28"/>
          <w:szCs w:val="28"/>
        </w:rPr>
        <w:t xml:space="preserve">: рек. Минобразования России: рек. УМЦ </w:t>
      </w:r>
      <w:r w:rsidR="00414C82">
        <w:rPr>
          <w:sz w:val="28"/>
          <w:szCs w:val="28"/>
        </w:rPr>
        <w:t>«</w:t>
      </w:r>
      <w:r>
        <w:rPr>
          <w:sz w:val="28"/>
          <w:szCs w:val="28"/>
        </w:rPr>
        <w:t>Профессиональный учебник</w:t>
      </w:r>
      <w:r w:rsidR="00414C82">
        <w:rPr>
          <w:sz w:val="28"/>
          <w:szCs w:val="28"/>
        </w:rPr>
        <w:t>»</w:t>
      </w:r>
      <w:r>
        <w:rPr>
          <w:sz w:val="28"/>
          <w:szCs w:val="28"/>
        </w:rPr>
        <w:t xml:space="preserve"> / Под ред. проф. Г.В. Поляка. – 2-е изд., перераб. и доп. – М. : ЮНИТИ-ДАНА, 2007. – 703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Бюджетная система России: учебник / Под ред. В.А. Парыгина. – 3-е изд., испр. и доп. – М. : Эксмо, 2006. – 752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 xml:space="preserve">Годин, А.М. Бюджетная система Российской Федерации: учебник / А.М. Годин, Н.С. Максимова, И.В. Подпорина. – М. : Издательско-торговая корпорация </w:t>
      </w:r>
      <w:r w:rsidR="00414C82">
        <w:rPr>
          <w:sz w:val="28"/>
          <w:szCs w:val="28"/>
        </w:rPr>
        <w:t>«</w:t>
      </w:r>
      <w:r>
        <w:rPr>
          <w:sz w:val="28"/>
          <w:szCs w:val="28"/>
        </w:rPr>
        <w:t>Дашков и Ко</w:t>
      </w:r>
      <w:r w:rsidR="00414C82">
        <w:rPr>
          <w:sz w:val="28"/>
          <w:szCs w:val="28"/>
        </w:rPr>
        <w:t>»</w:t>
      </w:r>
      <w:r>
        <w:rPr>
          <w:sz w:val="28"/>
          <w:szCs w:val="28"/>
        </w:rPr>
        <w:t>, 2004. – 752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Государственный бюджет // Большая Российская энциклопедия, М., 2007. Т. 7. – С. 528.</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Ермасова, Н.Б. Бюджетная система России: конспект лекций / Н.Б. Ермасова. – М. : Омега-Л, 2005. – 228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Карчевский, В.В. Организация исполнения бюджета: учебное пособие / В.В. Карчевский. – М. : Инфра-М, 2005. – 312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Ковалева, Т.М. Бюджет и бюджетная политика в Российской Федерации: учебное пособие / Т.М. Ковалева, С.В. Барулина. – 2-е изд. – Гриф УМО. – М. : КНОРУС, 2006. – 208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Концепция повышения эффективности межбюджетных отношений и качества управления государственными и муниципальными финансами в РФ в 2006 – 2008 годах // Финансы. – 2006. - № 5. – С. 15 – 22.</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Корнева, О.В. Бюджетирование – инструмент стратегического управления предпринимательской структурой // Экономика и управление. – 2007. - № 3. – С. 122 – 125.</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Лавров, А.М. Бюджетная реформа в России. От управления затратами к управлению результатами / А.М. Лавров. – М. : КомКнига, 2005. –                                       556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Лавров, А.М. Бюджетная реформа 2001 – 2008 гг.: от управления затратами к управлению результатами / А.М. Лавров // Финансы. – 2005. -                         № 9. – С. 3 – 13.</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Макаров, А.В. Цели и задачи бюджетной политики государства                  / А.В. Макаров // Юрист. – 2005. - № 10. – С. 26 – 28.</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Мамий, Е.А. Анализ регионального бюджета: теория и практика                     / Е.А. Мамий // Региональная экономика: теория и практика. – 2005. - № 12. – С. 47 – 51.</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sidRPr="00701053">
        <w:rPr>
          <w:sz w:val="28"/>
          <w:szCs w:val="28"/>
        </w:rPr>
        <w:t xml:space="preserve">Мордовия: </w:t>
      </w:r>
      <w:r>
        <w:rPr>
          <w:sz w:val="28"/>
          <w:szCs w:val="28"/>
        </w:rPr>
        <w:t>с</w:t>
      </w:r>
      <w:r w:rsidRPr="00701053">
        <w:rPr>
          <w:sz w:val="28"/>
          <w:szCs w:val="28"/>
        </w:rPr>
        <w:t xml:space="preserve">тат. </w:t>
      </w:r>
      <w:r>
        <w:rPr>
          <w:sz w:val="28"/>
          <w:szCs w:val="28"/>
        </w:rPr>
        <w:t>е</w:t>
      </w:r>
      <w:r w:rsidRPr="00701053">
        <w:rPr>
          <w:sz w:val="28"/>
          <w:szCs w:val="28"/>
        </w:rPr>
        <w:t>ж</w:t>
      </w:r>
      <w:r>
        <w:rPr>
          <w:sz w:val="28"/>
          <w:szCs w:val="28"/>
        </w:rPr>
        <w:t>.</w:t>
      </w:r>
      <w:r w:rsidRPr="00701053">
        <w:rPr>
          <w:sz w:val="28"/>
          <w:szCs w:val="28"/>
        </w:rPr>
        <w:t xml:space="preserve"> – Саранск</w:t>
      </w:r>
      <w:r>
        <w:rPr>
          <w:sz w:val="28"/>
          <w:szCs w:val="28"/>
        </w:rPr>
        <w:t xml:space="preserve"> : </w:t>
      </w:r>
      <w:r w:rsidRPr="00701053">
        <w:rPr>
          <w:sz w:val="28"/>
          <w:szCs w:val="28"/>
        </w:rPr>
        <w:t>Мордовиястат, 200</w:t>
      </w:r>
      <w:r>
        <w:rPr>
          <w:sz w:val="28"/>
          <w:szCs w:val="28"/>
        </w:rPr>
        <w:t>6</w:t>
      </w:r>
      <w:r w:rsidRPr="00701053">
        <w:rPr>
          <w:sz w:val="28"/>
          <w:szCs w:val="28"/>
        </w:rPr>
        <w:t xml:space="preserve">. – </w:t>
      </w:r>
      <w:r>
        <w:rPr>
          <w:sz w:val="28"/>
          <w:szCs w:val="28"/>
        </w:rPr>
        <w:t>408</w:t>
      </w:r>
      <w:r w:rsidRPr="00701053">
        <w:rPr>
          <w:sz w:val="28"/>
          <w:szCs w:val="28"/>
        </w:rPr>
        <w:t xml:space="preserve"> с.</w:t>
      </w:r>
    </w:p>
    <w:p w:rsidR="00E356F2" w:rsidRDefault="00E356F2" w:rsidP="00E356F2">
      <w:pPr>
        <w:numPr>
          <w:ilvl w:val="0"/>
          <w:numId w:val="1"/>
        </w:numPr>
        <w:tabs>
          <w:tab w:val="clear" w:pos="927"/>
          <w:tab w:val="num" w:pos="1134"/>
          <w:tab w:val="num" w:pos="1418"/>
        </w:tabs>
        <w:spacing w:line="360" w:lineRule="auto"/>
        <w:ind w:left="0" w:firstLine="567"/>
        <w:jc w:val="both"/>
        <w:rPr>
          <w:sz w:val="28"/>
          <w:szCs w:val="28"/>
        </w:rPr>
      </w:pPr>
      <w:r>
        <w:rPr>
          <w:sz w:val="28"/>
          <w:szCs w:val="28"/>
        </w:rPr>
        <w:t>Назаров, В. Перспективы реформирования российской системы межбюджетных отношений (в свете зарубежного опыта) / В. Назаров // Вопросы экономики. – 2006. - № 9. – С. 112 – 127.</w:t>
      </w:r>
    </w:p>
    <w:p w:rsidR="00E356F2" w:rsidRDefault="00E356F2" w:rsidP="00E356F2">
      <w:pPr>
        <w:numPr>
          <w:ilvl w:val="0"/>
          <w:numId w:val="1"/>
        </w:numPr>
        <w:tabs>
          <w:tab w:val="clear" w:pos="927"/>
          <w:tab w:val="num" w:pos="1134"/>
          <w:tab w:val="num" w:pos="1418"/>
        </w:tabs>
        <w:spacing w:line="360" w:lineRule="auto"/>
        <w:ind w:left="0" w:firstLine="567"/>
        <w:jc w:val="both"/>
        <w:rPr>
          <w:sz w:val="28"/>
          <w:szCs w:val="28"/>
        </w:rPr>
      </w:pPr>
      <w:r>
        <w:rPr>
          <w:sz w:val="28"/>
          <w:szCs w:val="28"/>
        </w:rPr>
        <w:t>Нестеренко, Т.Г. Федеральное казначейство в 2007 г. / Т.Г. Нестеренко // Финансы. – 2007. - № 3. – С. 12 – 19.</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Нешитой, А.С. Бюджетная система Российской Федерации: учебник / А.С. Нешитой. – 6-е изд., испр. и доп. – Гриф МО РФ. – М. : Дашков и Ко, 2007. – 308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Ореховский, П. Старые и новые пороки российской бюджетной системы / П. Ореховский // Общество и экономика. – 2006. - № 3. – С. 54 – 86.</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sidRPr="005A688E">
        <w:rPr>
          <w:sz w:val="28"/>
          <w:szCs w:val="28"/>
        </w:rPr>
        <w:t>О состоянии внешнего долга РФ // Внешнеэкономический комплекс России. – 2005. - № 1. – С. 102</w:t>
      </w:r>
      <w:r>
        <w:rPr>
          <w:sz w:val="28"/>
          <w:szCs w:val="28"/>
        </w:rPr>
        <w:t xml:space="preserve"> – </w:t>
      </w:r>
      <w:r w:rsidRPr="005A688E">
        <w:rPr>
          <w:sz w:val="28"/>
          <w:szCs w:val="28"/>
        </w:rPr>
        <w:t>104.</w:t>
      </w:r>
    </w:p>
    <w:p w:rsidR="00E356F2" w:rsidRPr="005A688E"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Паламарчук, А.С. Финансовый план (бюджет) / А.С. Паламарчук // Справочник экономиста. – 2007. - № 6. – С. 23 – 35.</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Парыгина, В.А. Бюджетная система России в схемах и таблицах / В.А. Парыгина. – М. : Омега-Л, 2005. – 226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Пятаков, В.А. Бюджетная система России: конспект лекций / В.А. Пятаков. – СПб. : Питер, 2004. – 142 с.</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Рябухин, С.Н. Развитие бюджетного планирования / С.Н. Рябухин // Экономическое возрождение России. – 2007. - № 2. – С. 19 – 22.</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Сенчагов, В. Бюджетная политика и ее роль в обеспечении экономического роста / В. Сенчагов // Вопросы экономики. – 2007. - № 5. – С.                                                           65 – 80.</w:t>
      </w:r>
    </w:p>
    <w:p w:rsidR="00E356F2" w:rsidRDefault="00E356F2" w:rsidP="00E356F2">
      <w:pPr>
        <w:numPr>
          <w:ilvl w:val="0"/>
          <w:numId w:val="1"/>
        </w:numPr>
        <w:tabs>
          <w:tab w:val="clear" w:pos="927"/>
          <w:tab w:val="num" w:pos="1134"/>
        </w:tabs>
        <w:spacing w:line="360" w:lineRule="auto"/>
        <w:ind w:left="0" w:firstLine="567"/>
        <w:jc w:val="both"/>
        <w:rPr>
          <w:sz w:val="28"/>
          <w:szCs w:val="28"/>
        </w:rPr>
      </w:pPr>
      <w:r>
        <w:rPr>
          <w:sz w:val="28"/>
          <w:szCs w:val="28"/>
        </w:rPr>
        <w:t>Смирнов, Е.Е. Основные аспекты бюджета – 2008 / Е.Е. Смирнов // Аудитор. – 2007. - № 9. – С. 3 – 13.</w:t>
      </w:r>
    </w:p>
    <w:p w:rsidR="00E356F2" w:rsidRDefault="00E356F2" w:rsidP="00E356F2">
      <w:pPr>
        <w:numPr>
          <w:ilvl w:val="0"/>
          <w:numId w:val="1"/>
        </w:numPr>
        <w:tabs>
          <w:tab w:val="clear" w:pos="927"/>
          <w:tab w:val="num" w:pos="1134"/>
          <w:tab w:val="num" w:pos="1418"/>
        </w:tabs>
        <w:spacing w:line="360" w:lineRule="auto"/>
        <w:ind w:left="0" w:firstLine="567"/>
        <w:jc w:val="both"/>
        <w:rPr>
          <w:sz w:val="28"/>
          <w:szCs w:val="28"/>
        </w:rPr>
      </w:pPr>
      <w:r>
        <w:rPr>
          <w:sz w:val="28"/>
          <w:szCs w:val="28"/>
        </w:rPr>
        <w:t>Федосов, В. Приоритеты бюджетной политики союзного государства / В. Федосов // Экономист. – 2005. - № 12. – С. 32 – 39.</w:t>
      </w:r>
    </w:p>
    <w:p w:rsidR="00E356F2" w:rsidRDefault="00E356F2" w:rsidP="00E356F2">
      <w:pPr>
        <w:numPr>
          <w:ilvl w:val="0"/>
          <w:numId w:val="1"/>
        </w:numPr>
        <w:tabs>
          <w:tab w:val="clear" w:pos="927"/>
          <w:tab w:val="num" w:pos="1134"/>
          <w:tab w:val="num" w:pos="1418"/>
        </w:tabs>
        <w:spacing w:line="360" w:lineRule="auto"/>
        <w:ind w:left="0" w:firstLine="567"/>
        <w:jc w:val="both"/>
        <w:rPr>
          <w:sz w:val="28"/>
          <w:szCs w:val="28"/>
        </w:rPr>
      </w:pPr>
      <w:r>
        <w:rPr>
          <w:sz w:val="28"/>
          <w:szCs w:val="28"/>
        </w:rPr>
        <w:t>Финансовая политика России: учебное пособие / Под ред. Р.А. Набиева, Г.А. Тактарова. – Гриф УМО. – М. : Финансы и статистика, 2007. – 336 с.</w:t>
      </w:r>
    </w:p>
    <w:p w:rsidR="00E356F2" w:rsidRDefault="00E356F2" w:rsidP="00E356F2">
      <w:pPr>
        <w:numPr>
          <w:ilvl w:val="0"/>
          <w:numId w:val="1"/>
        </w:numPr>
        <w:tabs>
          <w:tab w:val="clear" w:pos="927"/>
          <w:tab w:val="num" w:pos="1134"/>
          <w:tab w:val="num" w:pos="1418"/>
        </w:tabs>
        <w:spacing w:line="360" w:lineRule="auto"/>
        <w:ind w:left="0" w:firstLine="567"/>
        <w:jc w:val="both"/>
        <w:rPr>
          <w:sz w:val="28"/>
          <w:szCs w:val="28"/>
        </w:rPr>
      </w:pPr>
      <w:r>
        <w:rPr>
          <w:sz w:val="28"/>
          <w:szCs w:val="28"/>
        </w:rPr>
        <w:t>Финансы: учебник / Под ред. А.Г. Грязновой, Е.В. Маркиной. –                   М. : Финансы и статистика, 2007. – 504 с.</w:t>
      </w:r>
    </w:p>
    <w:p w:rsidR="00E356F2" w:rsidRDefault="00E356F2" w:rsidP="00E356F2">
      <w:pPr>
        <w:spacing w:line="360" w:lineRule="auto"/>
        <w:ind w:firstLine="567"/>
        <w:jc w:val="both"/>
        <w:rPr>
          <w:sz w:val="28"/>
          <w:szCs w:val="28"/>
        </w:rPr>
      </w:pPr>
    </w:p>
    <w:p w:rsidR="00244598" w:rsidRPr="004E6BA8" w:rsidRDefault="00244598" w:rsidP="004E6BA8">
      <w:pPr>
        <w:spacing w:line="360" w:lineRule="auto"/>
        <w:ind w:firstLine="567"/>
        <w:jc w:val="center"/>
        <w:rPr>
          <w:sz w:val="28"/>
          <w:szCs w:val="28"/>
        </w:rPr>
      </w:pPr>
      <w:r>
        <w:rPr>
          <w:sz w:val="28"/>
          <w:szCs w:val="28"/>
        </w:rPr>
        <w:br w:type="page"/>
      </w:r>
      <w:r w:rsidRPr="004E6BA8">
        <w:rPr>
          <w:sz w:val="28"/>
          <w:szCs w:val="28"/>
        </w:rPr>
        <w:t>Приложение А</w:t>
      </w:r>
    </w:p>
    <w:p w:rsidR="004E6BA8" w:rsidRPr="004E6BA8" w:rsidRDefault="004E6BA8" w:rsidP="004E6BA8">
      <w:pPr>
        <w:spacing w:line="360" w:lineRule="auto"/>
        <w:ind w:firstLine="567"/>
        <w:jc w:val="center"/>
        <w:rPr>
          <w:sz w:val="28"/>
          <w:szCs w:val="28"/>
        </w:rPr>
      </w:pPr>
      <w:r w:rsidRPr="004E6BA8">
        <w:rPr>
          <w:sz w:val="28"/>
          <w:szCs w:val="28"/>
        </w:rPr>
        <w:t>(обязательное)</w:t>
      </w:r>
    </w:p>
    <w:p w:rsidR="00244598" w:rsidRPr="004E6BA8" w:rsidRDefault="00244598" w:rsidP="004E6BA8">
      <w:pPr>
        <w:spacing w:line="360" w:lineRule="auto"/>
        <w:ind w:firstLine="567"/>
        <w:jc w:val="both"/>
        <w:rPr>
          <w:sz w:val="28"/>
          <w:szCs w:val="28"/>
        </w:rPr>
      </w:pPr>
    </w:p>
    <w:p w:rsidR="00244598" w:rsidRPr="004E6BA8" w:rsidRDefault="00244598" w:rsidP="004E6BA8">
      <w:pPr>
        <w:spacing w:line="360" w:lineRule="auto"/>
        <w:ind w:firstLine="567"/>
        <w:jc w:val="center"/>
        <w:rPr>
          <w:sz w:val="28"/>
          <w:szCs w:val="28"/>
        </w:rPr>
      </w:pPr>
      <w:r w:rsidRPr="004E6BA8">
        <w:rPr>
          <w:sz w:val="28"/>
          <w:szCs w:val="28"/>
        </w:rPr>
        <w:t>Рейтинговая оценка независимости и устойчивости бюджета</w:t>
      </w:r>
      <w:r w:rsidR="004E6BA8">
        <w:rPr>
          <w:sz w:val="28"/>
          <w:szCs w:val="28"/>
        </w:rPr>
        <w:t xml:space="preserve"> </w:t>
      </w:r>
      <w:r w:rsidRPr="004E6BA8">
        <w:rPr>
          <w:sz w:val="28"/>
          <w:szCs w:val="28"/>
        </w:rPr>
        <w:t>[</w:t>
      </w:r>
      <w:r w:rsidR="004E6BA8">
        <w:rPr>
          <w:sz w:val="28"/>
          <w:szCs w:val="28"/>
        </w:rPr>
        <w:t>16</w:t>
      </w:r>
      <w:r w:rsidRPr="004E6BA8">
        <w:rPr>
          <w:sz w:val="28"/>
          <w:szCs w:val="28"/>
        </w:rPr>
        <w:t>, с. 50]</w:t>
      </w:r>
    </w:p>
    <w:tbl>
      <w:tblPr>
        <w:tblW w:w="9356" w:type="dxa"/>
        <w:tblInd w:w="40" w:type="dxa"/>
        <w:tblLayout w:type="fixed"/>
        <w:tblCellMar>
          <w:left w:w="40" w:type="dxa"/>
          <w:right w:w="40" w:type="dxa"/>
        </w:tblCellMar>
        <w:tblLook w:val="0000" w:firstRow="0" w:lastRow="0" w:firstColumn="0" w:lastColumn="0" w:noHBand="0" w:noVBand="0"/>
      </w:tblPr>
      <w:tblGrid>
        <w:gridCol w:w="1559"/>
        <w:gridCol w:w="2409"/>
        <w:gridCol w:w="1843"/>
        <w:gridCol w:w="2411"/>
        <w:gridCol w:w="1134"/>
      </w:tblGrid>
      <w:tr w:rsidR="00244598" w:rsidRPr="00205BCF">
        <w:trPr>
          <w:trHeight w:val="192"/>
        </w:trPr>
        <w:tc>
          <w:tcPr>
            <w:tcW w:w="1559" w:type="dxa"/>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Показатель</w:t>
            </w:r>
          </w:p>
        </w:tc>
        <w:tc>
          <w:tcPr>
            <w:tcW w:w="4252" w:type="dxa"/>
            <w:gridSpan w:val="2"/>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 xml:space="preserve">Значение показателей, </w:t>
            </w:r>
          </w:p>
          <w:p w:rsidR="00244598" w:rsidRPr="00205BCF" w:rsidRDefault="00244598" w:rsidP="00244598">
            <w:pPr>
              <w:jc w:val="center"/>
            </w:pPr>
            <w:r w:rsidRPr="00205BCF">
              <w:t>рассчитанных по бюджету</w:t>
            </w:r>
          </w:p>
        </w:tc>
        <w:tc>
          <w:tcPr>
            <w:tcW w:w="3545" w:type="dxa"/>
            <w:gridSpan w:val="2"/>
            <w:tcBorders>
              <w:top w:val="single" w:sz="6" w:space="0" w:color="auto"/>
              <w:left w:val="single" w:sz="6" w:space="0" w:color="auto"/>
              <w:bottom w:val="single" w:sz="4" w:space="0" w:color="auto"/>
              <w:right w:val="single" w:sz="6" w:space="0" w:color="auto"/>
            </w:tcBorders>
            <w:vAlign w:val="center"/>
          </w:tcPr>
          <w:p w:rsidR="00244598" w:rsidRPr="00205BCF" w:rsidRDefault="00244598" w:rsidP="00244598">
            <w:pPr>
              <w:jc w:val="center"/>
            </w:pPr>
            <w:r w:rsidRPr="00205BCF">
              <w:t>Балл.</w:t>
            </w:r>
          </w:p>
        </w:tc>
      </w:tr>
      <w:tr w:rsidR="00244598" w:rsidRPr="00205BCF">
        <w:trPr>
          <w:trHeight w:val="154"/>
        </w:trPr>
        <w:tc>
          <w:tcPr>
            <w:tcW w:w="1559" w:type="dxa"/>
            <w:vMerge/>
            <w:tcBorders>
              <w:left w:val="single" w:sz="6" w:space="0" w:color="auto"/>
              <w:bottom w:val="single" w:sz="6" w:space="0" w:color="auto"/>
              <w:right w:val="single" w:sz="6" w:space="0" w:color="auto"/>
            </w:tcBorders>
            <w:vAlign w:val="center"/>
          </w:tcPr>
          <w:p w:rsidR="00244598" w:rsidRPr="00205BCF" w:rsidRDefault="00244598" w:rsidP="00244598">
            <w:pPr>
              <w:jc w:val="center"/>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консолидированному</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краевому</w:t>
            </w:r>
          </w:p>
        </w:tc>
        <w:tc>
          <w:tcPr>
            <w:tcW w:w="2411" w:type="dxa"/>
            <w:tcBorders>
              <w:top w:val="single" w:sz="4"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консолидированному</w:t>
            </w:r>
          </w:p>
        </w:tc>
        <w:tc>
          <w:tcPr>
            <w:tcW w:w="1134" w:type="dxa"/>
            <w:tcBorders>
              <w:top w:val="single" w:sz="4" w:space="0" w:color="auto"/>
              <w:left w:val="single" w:sz="4" w:space="0" w:color="auto"/>
              <w:bottom w:val="single" w:sz="6" w:space="0" w:color="auto"/>
              <w:right w:val="single" w:sz="6" w:space="0" w:color="auto"/>
            </w:tcBorders>
            <w:vAlign w:val="center"/>
          </w:tcPr>
          <w:p w:rsidR="00244598" w:rsidRPr="00205BCF" w:rsidRDefault="00244598" w:rsidP="00244598">
            <w:pPr>
              <w:ind w:left="94"/>
              <w:jc w:val="center"/>
            </w:pPr>
            <w:r w:rsidRPr="00205BCF">
              <w:t>краевому</w:t>
            </w:r>
          </w:p>
        </w:tc>
      </w:tr>
      <w:tr w:rsidR="00244598" w:rsidRPr="00205BCF">
        <w:trPr>
          <w:trHeight w:val="202"/>
        </w:trPr>
        <w:tc>
          <w:tcPr>
            <w:tcW w:w="155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1</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2</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3</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5</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rsidRPr="00205BCF">
              <w:t>6</w:t>
            </w:r>
          </w:p>
        </w:tc>
      </w:tr>
      <w:tr w:rsidR="00244598" w:rsidRPr="00205BCF">
        <w:trPr>
          <w:trHeight w:val="192"/>
        </w:trPr>
        <w:tc>
          <w:tcPr>
            <w:tcW w:w="155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p>
        </w:tc>
        <w:tc>
          <w:tcPr>
            <w:tcW w:w="7797" w:type="dxa"/>
            <w:gridSpan w:val="4"/>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абсолютная устойчивость бюджета</w:t>
            </w:r>
          </w:p>
        </w:tc>
      </w:tr>
      <w:tr w:rsidR="00244598" w:rsidRPr="00205BCF">
        <w:trPr>
          <w:trHeight w:val="192"/>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авт</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r w:rsidRPr="00205BCF">
              <w:t>80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r w:rsidRPr="00205BCF">
              <w:t>7</w:t>
            </w:r>
            <w:r>
              <w:t>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w:t>
            </w: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02"/>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авту</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sidRPr="00205BCF">
              <w:t>90)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sidRPr="00205BCF">
              <w:t>9</w:t>
            </w:r>
            <w:r>
              <w:t>0</w:t>
            </w:r>
            <w:r w:rsidRPr="00205BCF">
              <w:t>)</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02"/>
        </w:trPr>
        <w:tc>
          <w:tcPr>
            <w:tcW w:w="1559" w:type="dxa"/>
            <w:tcBorders>
              <w:top w:val="single" w:sz="6" w:space="0" w:color="auto"/>
              <w:left w:val="single" w:sz="6" w:space="0" w:color="auto"/>
              <w:bottom w:val="single" w:sz="6" w:space="0" w:color="auto"/>
              <w:right w:val="single" w:sz="6" w:space="0" w:color="auto"/>
            </w:tcBorders>
            <w:vAlign w:val="bottom"/>
          </w:tcPr>
          <w:p w:rsidR="00244598" w:rsidRPr="00205BCF" w:rsidRDefault="00244598" w:rsidP="00244598">
            <w:pPr>
              <w:jc w:val="both"/>
            </w:pPr>
            <w:r w:rsidRPr="00205BCF">
              <w:t>К</w:t>
            </w:r>
            <w:r w:rsidRPr="00205BCF">
              <w:rPr>
                <w:vertAlign w:val="subscript"/>
              </w:rPr>
              <w:t>зав</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r w:rsidRPr="00205BCF">
              <w:t>20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Pr>
                <w:rFonts w:hint="eastAsia"/>
                <w:lang w:eastAsia="zh-CN"/>
              </w:rPr>
              <w:t>≤</w:t>
            </w:r>
            <w:r w:rsidRPr="00205BCF">
              <w:t>30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w:t>
            </w: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192"/>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заву</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rPr>
                <w:lang w:val="en-US"/>
              </w:rPr>
              <w:t>(</w:t>
            </w:r>
            <w:r>
              <w:rPr>
                <w:rFonts w:hint="eastAsia"/>
                <w:lang w:val="en-US" w:eastAsia="zh-CN"/>
              </w:rPr>
              <w:t>≤10</w:t>
            </w:r>
            <w:r w:rsidRPr="00205BCF">
              <w:rPr>
                <w:lang w:val="en-US"/>
              </w:rPr>
              <w:t>)</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10</w:t>
            </w:r>
            <w:r w:rsidRPr="00205BCF">
              <w:t>)</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w:t>
            </w:r>
            <w:r>
              <w:t>+</w:t>
            </w:r>
            <w:r w:rsidRPr="00205BCF">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02"/>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уст</w:t>
            </w:r>
            <w:r w:rsidRPr="00205BCF">
              <w:t>, коп./руб.</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&lt;0,3</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Pr>
                <w:lang w:val="en-US"/>
              </w:rPr>
              <w:t>&lt;</w:t>
            </w:r>
            <w:r>
              <w:t>0,3</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w:t>
            </w: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85"/>
        </w:trPr>
        <w:tc>
          <w:tcPr>
            <w:tcW w:w="1559" w:type="dxa"/>
            <w:tcBorders>
              <w:top w:val="single" w:sz="6" w:space="0" w:color="auto"/>
              <w:left w:val="single" w:sz="6" w:space="0" w:color="auto"/>
              <w:bottom w:val="single" w:sz="4" w:space="0" w:color="auto"/>
              <w:right w:val="single" w:sz="6" w:space="0" w:color="auto"/>
            </w:tcBorders>
            <w:vAlign w:val="center"/>
          </w:tcPr>
          <w:p w:rsidR="00244598" w:rsidRPr="00205BCF" w:rsidRDefault="00244598" w:rsidP="00244598">
            <w:pPr>
              <w:jc w:val="both"/>
            </w:pPr>
          </w:p>
        </w:tc>
        <w:tc>
          <w:tcPr>
            <w:tcW w:w="7797" w:type="dxa"/>
            <w:gridSpan w:val="4"/>
            <w:tcBorders>
              <w:top w:val="single" w:sz="6" w:space="0" w:color="auto"/>
              <w:left w:val="single" w:sz="6" w:space="0" w:color="auto"/>
              <w:bottom w:val="single" w:sz="4" w:space="0" w:color="auto"/>
              <w:right w:val="single" w:sz="6" w:space="0" w:color="auto"/>
            </w:tcBorders>
            <w:vAlign w:val="center"/>
          </w:tcPr>
          <w:p w:rsidR="00244598" w:rsidRPr="00205BCF" w:rsidRDefault="00244598" w:rsidP="00244598">
            <w:pPr>
              <w:jc w:val="center"/>
            </w:pPr>
            <w:r w:rsidRPr="00205BCF">
              <w:t>нормальная устойчивость бюджета</w:t>
            </w:r>
          </w:p>
        </w:tc>
      </w:tr>
      <w:tr w:rsidR="00244598" w:rsidRPr="00205BCF">
        <w:trPr>
          <w:trHeight w:val="246"/>
        </w:trPr>
        <w:tc>
          <w:tcPr>
            <w:tcW w:w="1559" w:type="dxa"/>
            <w:tcBorders>
              <w:top w:val="single" w:sz="4"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авт</w:t>
            </w:r>
            <w:r w:rsidRPr="00205BCF">
              <w:t>, %</w:t>
            </w:r>
          </w:p>
        </w:tc>
        <w:tc>
          <w:tcPr>
            <w:tcW w:w="2409"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≥7</w:t>
            </w:r>
            <w:r w:rsidRPr="00205BCF">
              <w:t>0</w:t>
            </w:r>
          </w:p>
        </w:tc>
        <w:tc>
          <w:tcPr>
            <w:tcW w:w="1843"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≥60</w:t>
            </w:r>
          </w:p>
        </w:tc>
        <w:tc>
          <w:tcPr>
            <w:tcW w:w="2411"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c>
          <w:tcPr>
            <w:tcW w:w="1134"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r>
      <w:tr w:rsidR="00244598" w:rsidRPr="00205BCF">
        <w:trPr>
          <w:trHeight w:val="245"/>
        </w:trPr>
        <w:tc>
          <w:tcPr>
            <w:tcW w:w="1559" w:type="dxa"/>
            <w:tcBorders>
              <w:top w:val="single" w:sz="4"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авту</w:t>
            </w:r>
            <w:r w:rsidRPr="00205BCF">
              <w:t>, %)</w:t>
            </w:r>
          </w:p>
        </w:tc>
        <w:tc>
          <w:tcPr>
            <w:tcW w:w="2409"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8</w:t>
            </w:r>
            <w:r w:rsidRPr="00205BCF">
              <w:t>0)</w:t>
            </w:r>
          </w:p>
        </w:tc>
        <w:tc>
          <w:tcPr>
            <w:tcW w:w="1843"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8</w:t>
            </w:r>
            <w:r>
              <w:t>0</w:t>
            </w:r>
            <w:r w:rsidRPr="00205BCF">
              <w:t>)</w:t>
            </w:r>
          </w:p>
        </w:tc>
        <w:tc>
          <w:tcPr>
            <w:tcW w:w="2411"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t>0</w:t>
            </w:r>
            <w:r w:rsidRPr="00205BCF">
              <w:t>)</w:t>
            </w:r>
          </w:p>
        </w:tc>
        <w:tc>
          <w:tcPr>
            <w:tcW w:w="1134"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r>
      <w:tr w:rsidR="00244598" w:rsidRPr="00205BCF">
        <w:trPr>
          <w:trHeight w:val="93"/>
        </w:trPr>
        <w:tc>
          <w:tcPr>
            <w:tcW w:w="1559" w:type="dxa"/>
            <w:tcBorders>
              <w:top w:val="single" w:sz="4" w:space="0" w:color="auto"/>
              <w:left w:val="single" w:sz="6" w:space="0" w:color="auto"/>
              <w:bottom w:val="single" w:sz="6" w:space="0" w:color="auto"/>
              <w:right w:val="single" w:sz="6" w:space="0" w:color="auto"/>
            </w:tcBorders>
            <w:vAlign w:val="bottom"/>
          </w:tcPr>
          <w:p w:rsidR="00244598" w:rsidRPr="00205BCF" w:rsidRDefault="00244598" w:rsidP="00244598">
            <w:pPr>
              <w:jc w:val="both"/>
            </w:pPr>
            <w:r w:rsidRPr="00205BCF">
              <w:t>К</w:t>
            </w:r>
            <w:r w:rsidRPr="00205BCF">
              <w:rPr>
                <w:vertAlign w:val="subscript"/>
              </w:rPr>
              <w:t>зав</w:t>
            </w:r>
            <w:r w:rsidRPr="00205BCF">
              <w:t>, %</w:t>
            </w:r>
          </w:p>
        </w:tc>
        <w:tc>
          <w:tcPr>
            <w:tcW w:w="2409"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≤3</w:t>
            </w:r>
            <w:r w:rsidRPr="00205BCF">
              <w:t>0</w:t>
            </w:r>
          </w:p>
        </w:tc>
        <w:tc>
          <w:tcPr>
            <w:tcW w:w="1843"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Pr>
                <w:rFonts w:hint="eastAsia"/>
                <w:lang w:eastAsia="zh-CN"/>
              </w:rPr>
              <w:t>≤</w:t>
            </w:r>
            <w:r>
              <w:t>4</w:t>
            </w:r>
            <w:r w:rsidRPr="00205BCF">
              <w:t>0</w:t>
            </w:r>
          </w:p>
        </w:tc>
        <w:tc>
          <w:tcPr>
            <w:tcW w:w="2411"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c>
          <w:tcPr>
            <w:tcW w:w="1134"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r>
      <w:tr w:rsidR="00244598" w:rsidRPr="00205BCF">
        <w:trPr>
          <w:trHeight w:val="224"/>
        </w:trPr>
        <w:tc>
          <w:tcPr>
            <w:tcW w:w="1559" w:type="dxa"/>
            <w:tcBorders>
              <w:top w:val="single" w:sz="4"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заву</w:t>
            </w:r>
            <w:r w:rsidRPr="00205BCF">
              <w:t>, %)</w:t>
            </w:r>
          </w:p>
        </w:tc>
        <w:tc>
          <w:tcPr>
            <w:tcW w:w="2409"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rPr>
                <w:lang w:val="en-US"/>
              </w:rPr>
              <w:t>(</w:t>
            </w:r>
            <w:r>
              <w:rPr>
                <w:rFonts w:hint="eastAsia"/>
                <w:lang w:val="en-US" w:eastAsia="zh-CN"/>
              </w:rPr>
              <w:t>≤</w:t>
            </w:r>
            <w:r>
              <w:rPr>
                <w:lang w:eastAsia="zh-CN"/>
              </w:rPr>
              <w:t>2</w:t>
            </w:r>
            <w:r>
              <w:rPr>
                <w:rFonts w:hint="eastAsia"/>
                <w:lang w:val="en-US" w:eastAsia="zh-CN"/>
              </w:rPr>
              <w:t>0</w:t>
            </w:r>
            <w:r w:rsidRPr="00205BCF">
              <w:rPr>
                <w:lang w:val="en-US"/>
              </w:rPr>
              <w:t>)</w:t>
            </w:r>
          </w:p>
        </w:tc>
        <w:tc>
          <w:tcPr>
            <w:tcW w:w="1843"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20</w:t>
            </w:r>
            <w:r w:rsidRPr="00205BCF">
              <w:t>)</w:t>
            </w:r>
          </w:p>
        </w:tc>
        <w:tc>
          <w:tcPr>
            <w:tcW w:w="2411"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t>0</w:t>
            </w:r>
            <w:r w:rsidRPr="00205BCF">
              <w:t>)</w:t>
            </w:r>
          </w:p>
        </w:tc>
        <w:tc>
          <w:tcPr>
            <w:tcW w:w="1134"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r>
      <w:tr w:rsidR="00244598" w:rsidRPr="00205BCF">
        <w:trPr>
          <w:trHeight w:val="215"/>
        </w:trPr>
        <w:tc>
          <w:tcPr>
            <w:tcW w:w="1559" w:type="dxa"/>
            <w:tcBorders>
              <w:top w:val="single" w:sz="4"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уст</w:t>
            </w:r>
            <w:r w:rsidRPr="00205BCF">
              <w:t>, коп./руб.</w:t>
            </w:r>
          </w:p>
        </w:tc>
        <w:tc>
          <w:tcPr>
            <w:tcW w:w="2409"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r w:rsidRPr="00205BCF">
              <w:t>0,3</w:t>
            </w:r>
            <w:r>
              <w:t xml:space="preserve"> – 0,6 </w:t>
            </w:r>
          </w:p>
        </w:tc>
        <w:tc>
          <w:tcPr>
            <w:tcW w:w="1843"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=0,3 – 0,6</w:t>
            </w:r>
          </w:p>
        </w:tc>
        <w:tc>
          <w:tcPr>
            <w:tcW w:w="2411"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c>
          <w:tcPr>
            <w:tcW w:w="1134" w:type="dxa"/>
            <w:tcBorders>
              <w:top w:val="single" w:sz="4"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w:t>
            </w:r>
          </w:p>
        </w:tc>
      </w:tr>
      <w:tr w:rsidR="00244598" w:rsidRPr="00205BCF">
        <w:trPr>
          <w:trHeight w:val="204"/>
        </w:trPr>
        <w:tc>
          <w:tcPr>
            <w:tcW w:w="1559" w:type="dxa"/>
            <w:tcBorders>
              <w:top w:val="single" w:sz="6" w:space="0" w:color="auto"/>
              <w:left w:val="single" w:sz="6" w:space="0" w:color="auto"/>
              <w:bottom w:val="single" w:sz="6" w:space="0" w:color="auto"/>
              <w:right w:val="single" w:sz="6" w:space="0" w:color="auto"/>
            </w:tcBorders>
            <w:vAlign w:val="bottom"/>
          </w:tcPr>
          <w:p w:rsidR="00244598" w:rsidRPr="00205BCF" w:rsidRDefault="00244598" w:rsidP="00244598">
            <w:pPr>
              <w:jc w:val="both"/>
            </w:pPr>
          </w:p>
        </w:tc>
        <w:tc>
          <w:tcPr>
            <w:tcW w:w="7797" w:type="dxa"/>
            <w:gridSpan w:val="4"/>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неустойчивый бюджет</w:t>
            </w:r>
          </w:p>
        </w:tc>
      </w:tr>
      <w:tr w:rsidR="00244598" w:rsidRPr="00205BCF">
        <w:trPr>
          <w:trHeight w:val="260"/>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авт</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≥6</w:t>
            </w:r>
            <w:r w:rsidRPr="00205BCF">
              <w:t>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≥60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65"/>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авту</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7</w:t>
            </w:r>
            <w:r w:rsidRPr="00205BCF">
              <w:t>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7</w:t>
            </w:r>
            <w:r>
              <w:t>0</w:t>
            </w:r>
            <w:r w:rsidRPr="00205BCF">
              <w:t>)</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w:t>
            </w:r>
            <w:r>
              <w:t>-1</w:t>
            </w:r>
            <w:r w:rsidRPr="00205BCF">
              <w:t>)</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54"/>
        </w:trPr>
        <w:tc>
          <w:tcPr>
            <w:tcW w:w="1559" w:type="dxa"/>
            <w:tcBorders>
              <w:top w:val="single" w:sz="6" w:space="0" w:color="auto"/>
              <w:left w:val="single" w:sz="6" w:space="0" w:color="auto"/>
              <w:bottom w:val="single" w:sz="6" w:space="0" w:color="auto"/>
              <w:right w:val="single" w:sz="6" w:space="0" w:color="auto"/>
            </w:tcBorders>
            <w:vAlign w:val="bottom"/>
          </w:tcPr>
          <w:p w:rsidR="00244598" w:rsidRPr="00205BCF" w:rsidRDefault="00244598" w:rsidP="00244598">
            <w:pPr>
              <w:jc w:val="both"/>
            </w:pPr>
            <w:r w:rsidRPr="00205BCF">
              <w:t>К</w:t>
            </w:r>
            <w:r w:rsidRPr="00205BCF">
              <w:rPr>
                <w:vertAlign w:val="subscript"/>
              </w:rPr>
              <w:t>зав</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≤4</w:t>
            </w:r>
            <w:r w:rsidRPr="00205BCF">
              <w:t>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Pr>
                <w:rFonts w:hint="eastAsia"/>
                <w:lang w:eastAsia="zh-CN"/>
              </w:rPr>
              <w:t>≤</w:t>
            </w:r>
            <w:r>
              <w:t>4</w:t>
            </w:r>
            <w:r w:rsidRPr="00205BCF">
              <w:t>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178"/>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заву</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rPr>
                <w:lang w:val="en-US"/>
              </w:rPr>
              <w:t>(</w:t>
            </w:r>
            <w:r>
              <w:rPr>
                <w:rFonts w:hint="eastAsia"/>
                <w:lang w:val="en-US" w:eastAsia="zh-CN"/>
              </w:rPr>
              <w:t>≤</w:t>
            </w:r>
            <w:r>
              <w:rPr>
                <w:lang w:eastAsia="zh-CN"/>
              </w:rPr>
              <w:t>30</w:t>
            </w:r>
            <w:r w:rsidRPr="00205BCF">
              <w:rPr>
                <w:lang w:val="en-US"/>
              </w:rPr>
              <w:t>)</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w:t>
            </w:r>
            <w:r>
              <w:rPr>
                <w:rFonts w:hint="eastAsia"/>
                <w:lang w:eastAsia="zh-CN"/>
              </w:rPr>
              <w:t>≤</w:t>
            </w:r>
            <w:r>
              <w:rPr>
                <w:lang w:eastAsia="zh-CN"/>
              </w:rPr>
              <w:t>30</w:t>
            </w:r>
            <w:r w:rsidRPr="00205BCF">
              <w:t>)</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rsidRPr="00205BCF">
              <w:t>(</w:t>
            </w:r>
            <w:r>
              <w:t>-1</w:t>
            </w:r>
            <w:r w:rsidRPr="00205BCF">
              <w:t>)</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169"/>
        </w:trPr>
        <w:tc>
          <w:tcPr>
            <w:tcW w:w="1559"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w:t>
            </w:r>
            <w:r w:rsidRPr="00205BCF">
              <w:rPr>
                <w:vertAlign w:val="subscript"/>
              </w:rPr>
              <w:t>уст</w:t>
            </w:r>
            <w:r w:rsidRPr="00205BCF">
              <w:t>, коп./руб.</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r w:rsidRPr="00205BCF">
              <w:t>0,</w:t>
            </w:r>
            <w:r>
              <w:t xml:space="preserve">6 – 1 </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=0,6 – 1</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64"/>
        </w:trPr>
        <w:tc>
          <w:tcPr>
            <w:tcW w:w="1559" w:type="dxa"/>
            <w:tcBorders>
              <w:top w:val="single" w:sz="6" w:space="0" w:color="auto"/>
              <w:left w:val="single" w:sz="6" w:space="0" w:color="auto"/>
              <w:bottom w:val="single" w:sz="6" w:space="0" w:color="auto"/>
              <w:right w:val="single" w:sz="6" w:space="0" w:color="auto"/>
            </w:tcBorders>
            <w:vAlign w:val="bottom"/>
          </w:tcPr>
          <w:p w:rsidR="00244598" w:rsidRPr="00205BCF" w:rsidRDefault="00244598" w:rsidP="00244598">
            <w:pPr>
              <w:jc w:val="both"/>
            </w:pPr>
          </w:p>
        </w:tc>
        <w:tc>
          <w:tcPr>
            <w:tcW w:w="7797" w:type="dxa"/>
            <w:gridSpan w:val="4"/>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критическая ситуация</w:t>
            </w:r>
          </w:p>
        </w:tc>
      </w:tr>
      <w:tr w:rsidR="00244598" w:rsidRPr="00205BCF">
        <w:trPr>
          <w:trHeight w:val="202"/>
        </w:trPr>
        <w:tc>
          <w:tcPr>
            <w:tcW w:w="1559" w:type="dxa"/>
            <w:tcBorders>
              <w:top w:val="single" w:sz="6" w:space="0" w:color="auto"/>
              <w:left w:val="single" w:sz="6" w:space="0" w:color="auto"/>
              <w:bottom w:val="single" w:sz="6" w:space="0" w:color="auto"/>
              <w:right w:val="single" w:sz="6" w:space="0" w:color="auto"/>
            </w:tcBorders>
          </w:tcPr>
          <w:p w:rsidR="00244598" w:rsidRPr="006009BC" w:rsidRDefault="00244598" w:rsidP="00244598">
            <w:pPr>
              <w:jc w:val="both"/>
            </w:pPr>
            <w:r w:rsidRPr="006009BC">
              <w:t>К</w:t>
            </w:r>
            <w:r w:rsidRPr="006009BC">
              <w:rPr>
                <w:vertAlign w:val="subscript"/>
              </w:rPr>
              <w:t>авт</w:t>
            </w:r>
            <w:r w:rsidRPr="006009BC">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sidRPr="006009BC">
              <w:t>≥40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sidRPr="006009BC">
              <w:t>≥40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6009BC" w:rsidRDefault="00244598" w:rsidP="00244598">
            <w:pPr>
              <w:jc w:val="center"/>
            </w:pPr>
            <w:r w:rsidRPr="006009BC">
              <w:t>-2</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6009BC" w:rsidRDefault="00244598" w:rsidP="00244598">
            <w:pPr>
              <w:jc w:val="center"/>
            </w:pPr>
            <w:r w:rsidRPr="006009BC">
              <w:t>-2</w:t>
            </w:r>
          </w:p>
        </w:tc>
      </w:tr>
      <w:tr w:rsidR="00244598" w:rsidRPr="00205BCF">
        <w:trPr>
          <w:trHeight w:val="202"/>
        </w:trPr>
        <w:tc>
          <w:tcPr>
            <w:tcW w:w="1559" w:type="dxa"/>
            <w:tcBorders>
              <w:top w:val="single" w:sz="6" w:space="0" w:color="auto"/>
              <w:left w:val="single" w:sz="6" w:space="0" w:color="auto"/>
              <w:bottom w:val="single" w:sz="6" w:space="0" w:color="auto"/>
              <w:right w:val="single" w:sz="6" w:space="0" w:color="auto"/>
            </w:tcBorders>
            <w:vAlign w:val="bottom"/>
          </w:tcPr>
          <w:p w:rsidR="00244598" w:rsidRPr="006009BC" w:rsidRDefault="00244598" w:rsidP="00244598">
            <w:pPr>
              <w:jc w:val="both"/>
            </w:pPr>
            <w:r w:rsidRPr="006009BC">
              <w:t>К</w:t>
            </w:r>
            <w:r w:rsidRPr="006009BC">
              <w:rPr>
                <w:vertAlign w:val="subscript"/>
              </w:rPr>
              <w:t>зав</w:t>
            </w:r>
            <w:r w:rsidRPr="006009BC">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sidRPr="006009BC">
              <w:t>≤60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sidRPr="006009BC">
              <w:rPr>
                <w:lang w:eastAsia="zh-CN"/>
              </w:rPr>
              <w:t>≤</w:t>
            </w:r>
            <w:r w:rsidRPr="006009BC">
              <w:t>60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6009BC" w:rsidRDefault="00244598" w:rsidP="00244598">
            <w:pPr>
              <w:jc w:val="center"/>
            </w:pPr>
            <w:r w:rsidRPr="006009BC">
              <w:t>-2</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6009BC" w:rsidRDefault="00244598" w:rsidP="00244598">
            <w:pPr>
              <w:jc w:val="center"/>
            </w:pPr>
            <w:r w:rsidRPr="006009BC">
              <w:t>-2</w:t>
            </w:r>
          </w:p>
        </w:tc>
      </w:tr>
      <w:tr w:rsidR="00244598" w:rsidRPr="00205BCF">
        <w:trPr>
          <w:trHeight w:val="285"/>
        </w:trPr>
        <w:tc>
          <w:tcPr>
            <w:tcW w:w="1559" w:type="dxa"/>
            <w:tcBorders>
              <w:top w:val="single" w:sz="6" w:space="0" w:color="auto"/>
              <w:left w:val="single" w:sz="6" w:space="0" w:color="auto"/>
              <w:bottom w:val="single" w:sz="6" w:space="0" w:color="auto"/>
              <w:right w:val="single" w:sz="6" w:space="0" w:color="auto"/>
            </w:tcBorders>
          </w:tcPr>
          <w:p w:rsidR="00244598" w:rsidRPr="006009BC" w:rsidRDefault="00244598" w:rsidP="00244598">
            <w:pPr>
              <w:jc w:val="both"/>
            </w:pPr>
            <w:r w:rsidRPr="006009BC">
              <w:t>К</w:t>
            </w:r>
            <w:r w:rsidRPr="006009BC">
              <w:rPr>
                <w:vertAlign w:val="subscript"/>
              </w:rPr>
              <w:t>уст</w:t>
            </w:r>
            <w:r w:rsidRPr="006009BC">
              <w:t>, коп./руб.</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sidRPr="006009BC">
              <w:rPr>
                <w:lang w:eastAsia="zh-CN"/>
              </w:rPr>
              <w:t>≥</w:t>
            </w:r>
            <w:r w:rsidRPr="006009BC">
              <w:t xml:space="preserve">1 </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sidRPr="006009BC">
              <w:rPr>
                <w:lang w:eastAsia="zh-CN"/>
              </w:rPr>
              <w:t>≥</w:t>
            </w:r>
            <w:r w:rsidRPr="006009BC">
              <w:t>1</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6009BC" w:rsidRDefault="00244598" w:rsidP="00244598">
            <w:pPr>
              <w:jc w:val="center"/>
            </w:pPr>
            <w:r w:rsidRPr="006009BC">
              <w:t>-2</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6009BC" w:rsidRDefault="00244598" w:rsidP="00244598">
            <w:pPr>
              <w:jc w:val="center"/>
            </w:pPr>
            <w:r w:rsidRPr="006009BC">
              <w:t>-2</w:t>
            </w:r>
          </w:p>
        </w:tc>
      </w:tr>
      <w:tr w:rsidR="00244598" w:rsidRPr="00205BCF">
        <w:trPr>
          <w:trHeight w:val="260"/>
        </w:trPr>
        <w:tc>
          <w:tcPr>
            <w:tcW w:w="9356" w:type="dxa"/>
            <w:gridSpan w:val="5"/>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ind w:left="596"/>
              <w:jc w:val="center"/>
            </w:pPr>
            <w:r w:rsidRPr="00205BCF">
              <w:t>Оценка эффективности бюджета (бюджетной политики)</w:t>
            </w:r>
          </w:p>
        </w:tc>
      </w:tr>
      <w:tr w:rsidR="00244598" w:rsidRPr="00205BCF">
        <w:trPr>
          <w:trHeight w:val="265"/>
        </w:trPr>
        <w:tc>
          <w:tcPr>
            <w:tcW w:w="1559" w:type="dxa"/>
            <w:vMerge w:val="restart"/>
            <w:tcBorders>
              <w:top w:val="single" w:sz="6" w:space="0" w:color="auto"/>
              <w:left w:val="single" w:sz="6" w:space="0" w:color="auto"/>
              <w:right w:val="single" w:sz="6" w:space="0" w:color="auto"/>
            </w:tcBorders>
            <w:vAlign w:val="center"/>
          </w:tcPr>
          <w:p w:rsidR="00244598" w:rsidRPr="006009BC" w:rsidRDefault="00244598" w:rsidP="00244598">
            <w:pPr>
              <w:jc w:val="center"/>
            </w:pPr>
            <w:r>
              <w:t>К</w:t>
            </w:r>
            <w:r>
              <w:rPr>
                <w:vertAlign w:val="subscript"/>
              </w:rPr>
              <w:t>д</w:t>
            </w:r>
            <w:r>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+2</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+2</w:t>
            </w:r>
          </w:p>
        </w:tc>
      </w:tr>
      <w:tr w:rsidR="00244598" w:rsidRPr="00205BCF">
        <w:trPr>
          <w:trHeight w:val="112"/>
        </w:trPr>
        <w:tc>
          <w:tcPr>
            <w:tcW w:w="1559" w:type="dxa"/>
            <w:vMerge/>
            <w:tcBorders>
              <w:left w:val="single" w:sz="6" w:space="0" w:color="auto"/>
              <w:right w:val="single" w:sz="6" w:space="0" w:color="auto"/>
            </w:tcBorders>
          </w:tcPr>
          <w:p w:rsidR="00244598" w:rsidRPr="00205BCF" w:rsidRDefault="00244598" w:rsidP="00244598">
            <w:pPr>
              <w:jc w:val="both"/>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rPr>
                <w:lang w:eastAsia="zh-CN"/>
              </w:rPr>
            </w:pPr>
            <w:r>
              <w:rPr>
                <w:rFonts w:hint="eastAsia"/>
                <w:lang w:eastAsia="zh-CN"/>
              </w:rPr>
              <w:t>≤10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rPr>
                <w:lang w:eastAsia="zh-CN"/>
              </w:rPr>
            </w:pPr>
            <w:r>
              <w:rPr>
                <w:rFonts w:hint="eastAsia"/>
                <w:lang w:eastAsia="zh-CN"/>
              </w:rPr>
              <w:t>≤10</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45"/>
        </w:trPr>
        <w:tc>
          <w:tcPr>
            <w:tcW w:w="1559" w:type="dxa"/>
            <w:vMerge/>
            <w:tcBorders>
              <w:left w:val="single" w:sz="6" w:space="0" w:color="auto"/>
              <w:right w:val="single" w:sz="6" w:space="0" w:color="auto"/>
            </w:tcBorders>
          </w:tcPr>
          <w:p w:rsidR="00244598" w:rsidRPr="00205BCF" w:rsidRDefault="00244598" w:rsidP="00244598">
            <w:pPr>
              <w:jc w:val="both"/>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=15</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=15</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34"/>
        </w:trPr>
        <w:tc>
          <w:tcPr>
            <w:tcW w:w="1559" w:type="dxa"/>
            <w:vMerge/>
            <w:tcBorders>
              <w:left w:val="single" w:sz="6" w:space="0" w:color="auto"/>
              <w:bottom w:val="single" w:sz="6" w:space="0" w:color="auto"/>
              <w:right w:val="single" w:sz="6" w:space="0" w:color="auto"/>
            </w:tcBorders>
          </w:tcPr>
          <w:p w:rsidR="00244598" w:rsidRPr="00205BCF" w:rsidRDefault="00244598" w:rsidP="00244598">
            <w:pPr>
              <w:jc w:val="both"/>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rPr>
                <w:lang w:eastAsia="zh-CN"/>
              </w:rPr>
            </w:pPr>
            <w:r>
              <w:rPr>
                <w:rFonts w:hint="eastAsia"/>
                <w:lang w:eastAsia="zh-CN"/>
              </w:rPr>
              <w:t>≥15</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rPr>
                <w:lang w:eastAsia="zh-CN"/>
              </w:rPr>
            </w:pPr>
            <w:r>
              <w:rPr>
                <w:rFonts w:hint="eastAsia"/>
                <w:lang w:eastAsia="zh-CN"/>
              </w:rPr>
              <w:t>≥15</w:t>
            </w:r>
          </w:p>
        </w:tc>
        <w:tc>
          <w:tcPr>
            <w:tcW w:w="2411"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-2</w:t>
            </w:r>
          </w:p>
        </w:tc>
        <w:tc>
          <w:tcPr>
            <w:tcW w:w="1134" w:type="dxa"/>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-2</w:t>
            </w:r>
          </w:p>
        </w:tc>
      </w:tr>
      <w:tr w:rsidR="00244598" w:rsidRPr="00205BCF">
        <w:trPr>
          <w:trHeight w:val="247"/>
        </w:trPr>
        <w:tc>
          <w:tcPr>
            <w:tcW w:w="1559" w:type="dxa"/>
            <w:vMerge w:val="restart"/>
            <w:tcBorders>
              <w:top w:val="single" w:sz="6" w:space="0" w:color="auto"/>
              <w:left w:val="single" w:sz="6" w:space="0" w:color="auto"/>
              <w:right w:val="single" w:sz="6" w:space="0" w:color="auto"/>
            </w:tcBorders>
            <w:vAlign w:val="center"/>
          </w:tcPr>
          <w:p w:rsidR="00244598" w:rsidRPr="006009BC" w:rsidRDefault="00244598" w:rsidP="00244598">
            <w:pPr>
              <w:jc w:val="center"/>
              <w:rPr>
                <w:vertAlign w:val="subscript"/>
              </w:rPr>
            </w:pPr>
            <w:r>
              <w:t>К</w:t>
            </w:r>
            <w:r>
              <w:rPr>
                <w:vertAlign w:val="subscript"/>
              </w:rPr>
              <w:t>п</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rPr>
                <w:lang w:val="en-US"/>
              </w:rPr>
            </w:pPr>
            <w:r>
              <w:rPr>
                <w:lang w:val="en-US"/>
              </w:rPr>
              <w:t>&gt;1</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rPr>
                <w:lang w:val="en-US"/>
              </w:rPr>
            </w:pPr>
            <w:r>
              <w:rPr>
                <w:lang w:val="en-US"/>
              </w:rPr>
              <w:t>&gt;1</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rPr>
                <w:lang w:val="en-US"/>
              </w:rPr>
            </w:pPr>
            <w:r>
              <w:rPr>
                <w:lang w:val="en-US"/>
              </w:rPr>
              <w:t>+2</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rPr>
                <w:lang w:val="en-US"/>
              </w:rPr>
            </w:pPr>
            <w:r>
              <w:rPr>
                <w:lang w:val="en-US"/>
              </w:rPr>
              <w:t>+2</w:t>
            </w:r>
          </w:p>
        </w:tc>
      </w:tr>
      <w:tr w:rsidR="00244598" w:rsidRPr="00205BCF">
        <w:trPr>
          <w:trHeight w:val="245"/>
        </w:trPr>
        <w:tc>
          <w:tcPr>
            <w:tcW w:w="1559" w:type="dxa"/>
            <w:vMerge/>
            <w:tcBorders>
              <w:left w:val="single" w:sz="6" w:space="0" w:color="auto"/>
              <w:right w:val="single" w:sz="6" w:space="0" w:color="auto"/>
            </w:tcBorders>
          </w:tcPr>
          <w:p w:rsidR="00244598" w:rsidRPr="00205BCF" w:rsidRDefault="00244598" w:rsidP="00244598">
            <w:pPr>
              <w:jc w:val="both"/>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Pr>
                <w:lang w:val="en-US"/>
              </w:rPr>
              <w:t>=1 – 0</w:t>
            </w:r>
            <w:r>
              <w:t>,95</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 – 0,95</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245"/>
        </w:trPr>
        <w:tc>
          <w:tcPr>
            <w:tcW w:w="1559" w:type="dxa"/>
            <w:vMerge/>
            <w:tcBorders>
              <w:left w:val="single" w:sz="6" w:space="0" w:color="auto"/>
              <w:bottom w:val="single" w:sz="6" w:space="0" w:color="auto"/>
              <w:right w:val="single" w:sz="6" w:space="0" w:color="auto"/>
            </w:tcBorders>
          </w:tcPr>
          <w:p w:rsidR="00244598" w:rsidRPr="00205BCF" w:rsidRDefault="00244598" w:rsidP="00244598">
            <w:pPr>
              <w:jc w:val="both"/>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Pr>
                <w:lang w:val="en-US"/>
              </w:rPr>
              <w:t>&lt;0</w:t>
            </w:r>
            <w:r>
              <w:t>,95</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pPr>
            <w:r>
              <w:rPr>
                <w:lang w:val="en-US"/>
              </w:rPr>
              <w:t>&lt;</w:t>
            </w:r>
            <w:r>
              <w:t>0,95</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191"/>
        </w:trPr>
        <w:tc>
          <w:tcPr>
            <w:tcW w:w="1559" w:type="dxa"/>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К</w:t>
            </w:r>
            <w:r w:rsidRPr="006009BC">
              <w:rPr>
                <w:vertAlign w:val="subscript"/>
              </w:rPr>
              <w:t>да</w:t>
            </w:r>
            <w:r w:rsidRPr="00205BCF">
              <w:t>, %</w:t>
            </w: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rPr>
                <w:lang w:eastAsia="zh-CN"/>
              </w:rPr>
            </w:pPr>
            <w:r>
              <w:rPr>
                <w:rFonts w:hint="eastAsia"/>
                <w:lang w:eastAsia="zh-CN"/>
              </w:rPr>
              <w:t>≥20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rPr>
                <w:lang w:eastAsia="zh-CN"/>
              </w:rPr>
            </w:pPr>
            <w:r>
              <w:rPr>
                <w:rFonts w:hint="eastAsia"/>
                <w:lang w:eastAsia="zh-CN"/>
              </w:rPr>
              <w:t>≥20</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+2</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+2</w:t>
            </w:r>
          </w:p>
        </w:tc>
      </w:tr>
      <w:tr w:rsidR="00244598" w:rsidRPr="00205BCF">
        <w:trPr>
          <w:trHeight w:val="191"/>
        </w:trPr>
        <w:tc>
          <w:tcPr>
            <w:tcW w:w="1559" w:type="dxa"/>
            <w:vMerge/>
            <w:tcBorders>
              <w:left w:val="single" w:sz="6" w:space="0" w:color="auto"/>
              <w:right w:val="single" w:sz="6" w:space="0" w:color="auto"/>
            </w:tcBorders>
            <w:vAlign w:val="center"/>
          </w:tcPr>
          <w:p w:rsidR="00244598" w:rsidRPr="00205BCF" w:rsidRDefault="00244598" w:rsidP="00244598">
            <w:pPr>
              <w:jc w:val="center"/>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rPr>
                <w:lang w:eastAsia="zh-CN"/>
              </w:rPr>
            </w:pPr>
            <w:r>
              <w:t xml:space="preserve">10 – 20 </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rPr>
                <w:lang w:eastAsia="zh-CN"/>
              </w:rPr>
            </w:pPr>
            <w:r>
              <w:t xml:space="preserve">10 – 20 </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pPr>
            <w:r>
              <w:t>+1</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pPr>
            <w:r>
              <w:t>+1</w:t>
            </w:r>
          </w:p>
        </w:tc>
      </w:tr>
      <w:tr w:rsidR="00244598" w:rsidRPr="00205BCF">
        <w:trPr>
          <w:trHeight w:val="191"/>
        </w:trPr>
        <w:tc>
          <w:tcPr>
            <w:tcW w:w="1559" w:type="dxa"/>
            <w:vMerge/>
            <w:tcBorders>
              <w:left w:val="single" w:sz="6" w:space="0" w:color="auto"/>
              <w:right w:val="single" w:sz="6" w:space="0" w:color="auto"/>
            </w:tcBorders>
            <w:vAlign w:val="center"/>
          </w:tcPr>
          <w:p w:rsidR="00244598" w:rsidRPr="00205BCF" w:rsidRDefault="00244598" w:rsidP="00244598">
            <w:pPr>
              <w:jc w:val="center"/>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rPr>
                <w:lang w:eastAsia="zh-CN"/>
              </w:rPr>
            </w:pPr>
            <w:r>
              <w:rPr>
                <w:lang w:val="en-US"/>
              </w:rPr>
              <w:t>&lt;10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rPr>
                <w:lang w:eastAsia="zh-CN"/>
              </w:rPr>
            </w:pPr>
            <w:r>
              <w:rPr>
                <w:lang w:val="en-US"/>
              </w:rPr>
              <w:t>&lt;10</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pPr>
            <w:r>
              <w:t>-1</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pPr>
            <w:r>
              <w:t>-1</w:t>
            </w:r>
          </w:p>
        </w:tc>
      </w:tr>
      <w:tr w:rsidR="00244598" w:rsidRPr="00205BCF">
        <w:trPr>
          <w:trHeight w:val="193"/>
        </w:trPr>
        <w:tc>
          <w:tcPr>
            <w:tcW w:w="1559" w:type="dxa"/>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К</w:t>
            </w:r>
            <w:r w:rsidRPr="006009BC">
              <w:rPr>
                <w:vertAlign w:val="subscript"/>
              </w:rPr>
              <w:t>д</w:t>
            </w:r>
            <w:r>
              <w:rPr>
                <w:vertAlign w:val="subscript"/>
              </w:rPr>
              <w:t>н</w:t>
            </w:r>
            <w:r w:rsidRPr="00205BCF">
              <w:t>, %</w:t>
            </w:r>
          </w:p>
        </w:tc>
        <w:tc>
          <w:tcPr>
            <w:tcW w:w="2409" w:type="dxa"/>
            <w:tcBorders>
              <w:top w:val="single" w:sz="6" w:space="0" w:color="auto"/>
              <w:left w:val="single" w:sz="6" w:space="0" w:color="auto"/>
              <w:right w:val="single" w:sz="6" w:space="0" w:color="auto"/>
            </w:tcBorders>
            <w:vAlign w:val="center"/>
          </w:tcPr>
          <w:p w:rsidR="00244598" w:rsidRPr="00205BCF" w:rsidRDefault="00244598" w:rsidP="00244598">
            <w:pPr>
              <w:jc w:val="center"/>
              <w:rPr>
                <w:lang w:eastAsia="zh-CN"/>
              </w:rPr>
            </w:pPr>
            <w:r>
              <w:t xml:space="preserve">60 – 80 </w:t>
            </w:r>
          </w:p>
        </w:tc>
        <w:tc>
          <w:tcPr>
            <w:tcW w:w="1843" w:type="dxa"/>
            <w:tcBorders>
              <w:top w:val="single" w:sz="6" w:space="0" w:color="auto"/>
              <w:left w:val="single" w:sz="6" w:space="0" w:color="auto"/>
              <w:right w:val="single" w:sz="6" w:space="0" w:color="auto"/>
            </w:tcBorders>
            <w:vAlign w:val="center"/>
          </w:tcPr>
          <w:p w:rsidR="00244598" w:rsidRPr="00205BCF" w:rsidRDefault="00244598" w:rsidP="00244598">
            <w:pPr>
              <w:jc w:val="center"/>
              <w:rPr>
                <w:lang w:eastAsia="zh-CN"/>
              </w:rPr>
            </w:pPr>
            <w:r>
              <w:t xml:space="preserve">60 – 80 </w:t>
            </w:r>
          </w:p>
        </w:tc>
        <w:tc>
          <w:tcPr>
            <w:tcW w:w="2411" w:type="dxa"/>
            <w:tcBorders>
              <w:top w:val="single" w:sz="6" w:space="0" w:color="auto"/>
              <w:left w:val="single" w:sz="6" w:space="0" w:color="auto"/>
              <w:right w:val="single" w:sz="6" w:space="0" w:color="auto"/>
            </w:tcBorders>
            <w:vAlign w:val="center"/>
          </w:tcPr>
          <w:p w:rsidR="00244598" w:rsidRPr="00205BCF" w:rsidRDefault="00244598" w:rsidP="00244598">
            <w:pPr>
              <w:jc w:val="center"/>
            </w:pPr>
            <w:r>
              <w:t>+1</w:t>
            </w:r>
          </w:p>
        </w:tc>
        <w:tc>
          <w:tcPr>
            <w:tcW w:w="1134" w:type="dxa"/>
            <w:tcBorders>
              <w:top w:val="single" w:sz="6" w:space="0" w:color="auto"/>
              <w:left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189"/>
        </w:trPr>
        <w:tc>
          <w:tcPr>
            <w:tcW w:w="1559" w:type="dxa"/>
            <w:vMerge/>
            <w:tcBorders>
              <w:left w:val="single" w:sz="6" w:space="0" w:color="auto"/>
              <w:bottom w:val="single" w:sz="6" w:space="0" w:color="auto"/>
              <w:right w:val="single" w:sz="6" w:space="0" w:color="auto"/>
            </w:tcBorders>
            <w:vAlign w:val="center"/>
          </w:tcPr>
          <w:p w:rsidR="00244598" w:rsidRPr="00205BCF" w:rsidRDefault="00244598" w:rsidP="00244598">
            <w:pPr>
              <w:jc w:val="center"/>
            </w:pPr>
          </w:p>
        </w:tc>
        <w:tc>
          <w:tcPr>
            <w:tcW w:w="2409"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rPr>
                <w:lang w:val="en-US"/>
              </w:rPr>
            </w:pPr>
            <w:r>
              <w:rPr>
                <w:lang w:val="en-US"/>
              </w:rPr>
              <w:t>&gt;80</w:t>
            </w:r>
          </w:p>
        </w:tc>
        <w:tc>
          <w:tcPr>
            <w:tcW w:w="1843" w:type="dxa"/>
            <w:tcBorders>
              <w:top w:val="single" w:sz="6" w:space="0" w:color="auto"/>
              <w:left w:val="single" w:sz="6" w:space="0" w:color="auto"/>
              <w:bottom w:val="single" w:sz="6" w:space="0" w:color="auto"/>
              <w:right w:val="single" w:sz="6" w:space="0" w:color="auto"/>
            </w:tcBorders>
            <w:vAlign w:val="center"/>
          </w:tcPr>
          <w:p w:rsidR="00244598" w:rsidRPr="006009BC" w:rsidRDefault="00244598" w:rsidP="00244598">
            <w:pPr>
              <w:jc w:val="center"/>
              <w:rPr>
                <w:lang w:val="en-US"/>
              </w:rPr>
            </w:pPr>
            <w:r>
              <w:rPr>
                <w:lang w:val="en-US"/>
              </w:rPr>
              <w:t>&gt;80</w:t>
            </w:r>
          </w:p>
        </w:tc>
        <w:tc>
          <w:tcPr>
            <w:tcW w:w="2411"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w:t>
            </w:r>
          </w:p>
        </w:tc>
        <w:tc>
          <w:tcPr>
            <w:tcW w:w="1134"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t>-1</w:t>
            </w:r>
          </w:p>
        </w:tc>
      </w:tr>
    </w:tbl>
    <w:p w:rsidR="00244598" w:rsidRPr="00A9056B" w:rsidRDefault="00244598" w:rsidP="00244598">
      <w:pPr>
        <w:spacing w:line="360" w:lineRule="auto"/>
        <w:rPr>
          <w:sz w:val="28"/>
          <w:szCs w:val="28"/>
        </w:rPr>
      </w:pPr>
      <w:r>
        <w:br w:type="page"/>
      </w:r>
      <w:r w:rsidRPr="00A9056B">
        <w:rPr>
          <w:sz w:val="28"/>
          <w:szCs w:val="28"/>
        </w:rPr>
        <w:t>Окончание таблицы</w:t>
      </w:r>
    </w:p>
    <w:tbl>
      <w:tblPr>
        <w:tblW w:w="9356" w:type="dxa"/>
        <w:tblInd w:w="40" w:type="dxa"/>
        <w:tblLayout w:type="fixed"/>
        <w:tblCellMar>
          <w:left w:w="40" w:type="dxa"/>
          <w:right w:w="40" w:type="dxa"/>
        </w:tblCellMar>
        <w:tblLook w:val="0000" w:firstRow="0" w:lastRow="0" w:firstColumn="0" w:lastColumn="0" w:noHBand="0" w:noVBand="0"/>
      </w:tblPr>
      <w:tblGrid>
        <w:gridCol w:w="567"/>
        <w:gridCol w:w="1418"/>
        <w:gridCol w:w="5103"/>
        <w:gridCol w:w="1276"/>
        <w:gridCol w:w="141"/>
        <w:gridCol w:w="851"/>
      </w:tblGrid>
      <w:tr w:rsidR="00244598" w:rsidRPr="00205BCF">
        <w:trPr>
          <w:trHeight w:val="513"/>
        </w:trPr>
        <w:tc>
          <w:tcPr>
            <w:tcW w:w="1985" w:type="dxa"/>
            <w:gridSpan w:val="2"/>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К</w:t>
            </w:r>
            <w:r w:rsidRPr="009B14F4">
              <w:rPr>
                <w:vertAlign w:val="subscript"/>
              </w:rPr>
              <w:t>бр</w:t>
            </w:r>
          </w:p>
        </w:tc>
        <w:tc>
          <w:tcPr>
            <w:tcW w:w="510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both"/>
            </w:pPr>
            <w:r w:rsidRPr="00205BCF">
              <w:t>Коэффициент растет, темпы роста опережают уровень инфляции</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507"/>
        </w:trPr>
        <w:tc>
          <w:tcPr>
            <w:tcW w:w="1985" w:type="dxa"/>
            <w:gridSpan w:val="2"/>
            <w:vMerge/>
            <w:tcBorders>
              <w:left w:val="single" w:sz="6" w:space="0" w:color="auto"/>
              <w:right w:val="single" w:sz="6" w:space="0" w:color="auto"/>
            </w:tcBorders>
          </w:tcPr>
          <w:p w:rsidR="00244598" w:rsidRPr="00205BCF" w:rsidRDefault="00244598" w:rsidP="00244598">
            <w:pPr>
              <w:jc w:val="both"/>
            </w:pPr>
          </w:p>
        </w:tc>
        <w:tc>
          <w:tcPr>
            <w:tcW w:w="5103" w:type="dxa"/>
            <w:tcBorders>
              <w:top w:val="single" w:sz="6" w:space="0" w:color="auto"/>
              <w:left w:val="single" w:sz="6" w:space="0" w:color="auto"/>
              <w:bottom w:val="single" w:sz="4" w:space="0" w:color="auto"/>
              <w:right w:val="single" w:sz="6" w:space="0" w:color="auto"/>
            </w:tcBorders>
          </w:tcPr>
          <w:p w:rsidR="00244598" w:rsidRPr="00205BCF" w:rsidRDefault="00244598" w:rsidP="00244598">
            <w:pPr>
              <w:jc w:val="both"/>
            </w:pPr>
            <w:r w:rsidRPr="00205BCF">
              <w:t>Коэффициент растет, но темпы роста ниже уровня инфляции</w:t>
            </w:r>
          </w:p>
        </w:tc>
        <w:tc>
          <w:tcPr>
            <w:tcW w:w="1276" w:type="dxa"/>
            <w:tcBorders>
              <w:top w:val="single" w:sz="6" w:space="0" w:color="auto"/>
              <w:left w:val="single" w:sz="6" w:space="0" w:color="auto"/>
              <w:bottom w:val="single" w:sz="4" w:space="0" w:color="auto"/>
              <w:right w:val="single" w:sz="4" w:space="0" w:color="auto"/>
            </w:tcBorders>
            <w:vAlign w:val="center"/>
          </w:tcPr>
          <w:p w:rsidR="00244598" w:rsidRPr="00205BCF" w:rsidRDefault="00244598" w:rsidP="00244598">
            <w:pPr>
              <w:jc w:val="center"/>
            </w:pPr>
            <w:r>
              <w:t>0</w:t>
            </w:r>
          </w:p>
        </w:tc>
        <w:tc>
          <w:tcPr>
            <w:tcW w:w="992" w:type="dxa"/>
            <w:gridSpan w:val="2"/>
            <w:tcBorders>
              <w:top w:val="single" w:sz="6" w:space="0" w:color="auto"/>
              <w:left w:val="single" w:sz="4" w:space="0" w:color="auto"/>
              <w:bottom w:val="single" w:sz="4" w:space="0" w:color="auto"/>
              <w:right w:val="single" w:sz="6" w:space="0" w:color="auto"/>
            </w:tcBorders>
            <w:vAlign w:val="center"/>
          </w:tcPr>
          <w:p w:rsidR="00244598" w:rsidRPr="00205BCF" w:rsidRDefault="00244598" w:rsidP="00244598">
            <w:pPr>
              <w:jc w:val="center"/>
            </w:pPr>
            <w:r>
              <w:t>0</w:t>
            </w:r>
          </w:p>
        </w:tc>
      </w:tr>
      <w:tr w:rsidR="00244598" w:rsidRPr="00205BCF">
        <w:trPr>
          <w:trHeight w:val="234"/>
        </w:trPr>
        <w:tc>
          <w:tcPr>
            <w:tcW w:w="1985" w:type="dxa"/>
            <w:gridSpan w:val="2"/>
            <w:vMerge/>
            <w:tcBorders>
              <w:left w:val="single" w:sz="6" w:space="0" w:color="auto"/>
              <w:bottom w:val="single" w:sz="6" w:space="0" w:color="auto"/>
              <w:right w:val="single" w:sz="6" w:space="0" w:color="auto"/>
            </w:tcBorders>
          </w:tcPr>
          <w:p w:rsidR="00244598" w:rsidRPr="00205BCF" w:rsidRDefault="00244598" w:rsidP="00244598">
            <w:pPr>
              <w:jc w:val="center"/>
            </w:pPr>
          </w:p>
        </w:tc>
        <w:tc>
          <w:tcPr>
            <w:tcW w:w="5103" w:type="dxa"/>
            <w:tcBorders>
              <w:top w:val="single" w:sz="4" w:space="0" w:color="auto"/>
              <w:left w:val="single" w:sz="6" w:space="0" w:color="auto"/>
              <w:bottom w:val="single" w:sz="6" w:space="0" w:color="auto"/>
              <w:right w:val="single" w:sz="6" w:space="0" w:color="auto"/>
            </w:tcBorders>
          </w:tcPr>
          <w:p w:rsidR="00244598" w:rsidRPr="00205BCF" w:rsidRDefault="00244598" w:rsidP="00244598">
            <w:pPr>
              <w:jc w:val="both"/>
            </w:pPr>
            <w:r>
              <w:t>Коэффициент снижается или не возрастает</w:t>
            </w:r>
          </w:p>
        </w:tc>
        <w:tc>
          <w:tcPr>
            <w:tcW w:w="1276" w:type="dxa"/>
            <w:tcBorders>
              <w:top w:val="single" w:sz="4" w:space="0" w:color="auto"/>
              <w:left w:val="single" w:sz="6" w:space="0" w:color="auto"/>
              <w:bottom w:val="single" w:sz="6" w:space="0" w:color="auto"/>
              <w:right w:val="single" w:sz="4" w:space="0" w:color="auto"/>
            </w:tcBorders>
            <w:vAlign w:val="center"/>
          </w:tcPr>
          <w:p w:rsidR="00244598" w:rsidRDefault="00244598" w:rsidP="00244598">
            <w:pPr>
              <w:jc w:val="center"/>
            </w:pPr>
            <w:r>
              <w:t>-1</w:t>
            </w:r>
          </w:p>
        </w:tc>
        <w:tc>
          <w:tcPr>
            <w:tcW w:w="992" w:type="dxa"/>
            <w:gridSpan w:val="2"/>
            <w:tcBorders>
              <w:top w:val="single" w:sz="4" w:space="0" w:color="auto"/>
              <w:left w:val="single" w:sz="4" w:space="0" w:color="auto"/>
              <w:bottom w:val="single" w:sz="6" w:space="0" w:color="auto"/>
              <w:right w:val="single" w:sz="6" w:space="0" w:color="auto"/>
            </w:tcBorders>
            <w:vAlign w:val="center"/>
          </w:tcPr>
          <w:p w:rsidR="00244598" w:rsidRDefault="00244598" w:rsidP="00244598">
            <w:pPr>
              <w:jc w:val="center"/>
            </w:pPr>
            <w:r>
              <w:t>-1</w:t>
            </w:r>
          </w:p>
        </w:tc>
      </w:tr>
      <w:tr w:rsidR="00244598" w:rsidRPr="00205BCF">
        <w:trPr>
          <w:trHeight w:val="394"/>
        </w:trPr>
        <w:tc>
          <w:tcPr>
            <w:tcW w:w="1985" w:type="dxa"/>
            <w:gridSpan w:val="2"/>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К</w:t>
            </w:r>
            <w:r w:rsidRPr="009B14F4">
              <w:rPr>
                <w:vertAlign w:val="subscript"/>
              </w:rPr>
              <w:t>бн</w:t>
            </w:r>
          </w:p>
        </w:tc>
        <w:tc>
          <w:tcPr>
            <w:tcW w:w="510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both"/>
            </w:pPr>
            <w:r w:rsidRPr="00205BCF">
              <w:t>Коэффициент растет, темпы роста опережают уровень инфляции</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+1</w:t>
            </w:r>
          </w:p>
        </w:tc>
      </w:tr>
      <w:tr w:rsidR="00244598" w:rsidRPr="00205BCF">
        <w:trPr>
          <w:trHeight w:val="357"/>
        </w:trPr>
        <w:tc>
          <w:tcPr>
            <w:tcW w:w="1985" w:type="dxa"/>
            <w:gridSpan w:val="2"/>
            <w:vMerge/>
            <w:tcBorders>
              <w:left w:val="single" w:sz="6" w:space="0" w:color="auto"/>
              <w:right w:val="single" w:sz="6" w:space="0" w:color="auto"/>
            </w:tcBorders>
          </w:tcPr>
          <w:p w:rsidR="00244598" w:rsidRPr="00205BCF" w:rsidRDefault="00244598" w:rsidP="00244598">
            <w:pPr>
              <w:jc w:val="both"/>
            </w:pPr>
          </w:p>
        </w:tc>
        <w:tc>
          <w:tcPr>
            <w:tcW w:w="5103" w:type="dxa"/>
            <w:tcBorders>
              <w:top w:val="single" w:sz="6" w:space="0" w:color="auto"/>
              <w:left w:val="single" w:sz="6" w:space="0" w:color="auto"/>
              <w:bottom w:val="single" w:sz="4" w:space="0" w:color="auto"/>
              <w:right w:val="single" w:sz="6" w:space="0" w:color="auto"/>
            </w:tcBorders>
          </w:tcPr>
          <w:p w:rsidR="00244598" w:rsidRPr="00205BCF" w:rsidRDefault="00244598" w:rsidP="00244598">
            <w:pPr>
              <w:jc w:val="both"/>
            </w:pPr>
            <w:r w:rsidRPr="00205BCF">
              <w:t>Коэффициент растет, но темпы роста ниже уровня инфляции</w:t>
            </w:r>
          </w:p>
        </w:tc>
        <w:tc>
          <w:tcPr>
            <w:tcW w:w="1276" w:type="dxa"/>
            <w:tcBorders>
              <w:top w:val="single" w:sz="6" w:space="0" w:color="auto"/>
              <w:left w:val="single" w:sz="6" w:space="0" w:color="auto"/>
              <w:bottom w:val="single" w:sz="4" w:space="0" w:color="auto"/>
              <w:right w:val="single" w:sz="4" w:space="0" w:color="auto"/>
            </w:tcBorders>
            <w:vAlign w:val="center"/>
          </w:tcPr>
          <w:p w:rsidR="00244598" w:rsidRPr="00205BCF" w:rsidRDefault="00244598" w:rsidP="00244598">
            <w:pPr>
              <w:jc w:val="center"/>
            </w:pPr>
            <w:r>
              <w:t>0</w:t>
            </w:r>
          </w:p>
        </w:tc>
        <w:tc>
          <w:tcPr>
            <w:tcW w:w="992" w:type="dxa"/>
            <w:gridSpan w:val="2"/>
            <w:tcBorders>
              <w:top w:val="single" w:sz="6" w:space="0" w:color="auto"/>
              <w:left w:val="single" w:sz="4" w:space="0" w:color="auto"/>
              <w:bottom w:val="single" w:sz="4" w:space="0" w:color="auto"/>
              <w:right w:val="single" w:sz="6" w:space="0" w:color="auto"/>
            </w:tcBorders>
            <w:vAlign w:val="center"/>
          </w:tcPr>
          <w:p w:rsidR="00244598" w:rsidRPr="00205BCF" w:rsidRDefault="00244598" w:rsidP="00244598">
            <w:pPr>
              <w:jc w:val="center"/>
            </w:pPr>
            <w:r>
              <w:t>0</w:t>
            </w:r>
          </w:p>
        </w:tc>
      </w:tr>
      <w:tr w:rsidR="00244598" w:rsidRPr="00205BCF">
        <w:trPr>
          <w:trHeight w:val="242"/>
        </w:trPr>
        <w:tc>
          <w:tcPr>
            <w:tcW w:w="1985" w:type="dxa"/>
            <w:gridSpan w:val="2"/>
            <w:vMerge/>
            <w:tcBorders>
              <w:left w:val="single" w:sz="6" w:space="0" w:color="auto"/>
              <w:bottom w:val="single" w:sz="6" w:space="0" w:color="auto"/>
              <w:right w:val="single" w:sz="6" w:space="0" w:color="auto"/>
            </w:tcBorders>
          </w:tcPr>
          <w:p w:rsidR="00244598" w:rsidRPr="00205BCF" w:rsidRDefault="00244598" w:rsidP="00244598">
            <w:pPr>
              <w:jc w:val="both"/>
            </w:pPr>
          </w:p>
        </w:tc>
        <w:tc>
          <w:tcPr>
            <w:tcW w:w="5103" w:type="dxa"/>
            <w:tcBorders>
              <w:top w:val="single" w:sz="4" w:space="0" w:color="auto"/>
              <w:left w:val="single" w:sz="6" w:space="0" w:color="auto"/>
              <w:bottom w:val="single" w:sz="6" w:space="0" w:color="auto"/>
              <w:right w:val="single" w:sz="6" w:space="0" w:color="auto"/>
            </w:tcBorders>
          </w:tcPr>
          <w:p w:rsidR="00244598" w:rsidRPr="00205BCF" w:rsidRDefault="00244598" w:rsidP="00244598">
            <w:pPr>
              <w:jc w:val="both"/>
            </w:pPr>
            <w:r>
              <w:t>Коэффициент снижается или не возрастает</w:t>
            </w:r>
          </w:p>
        </w:tc>
        <w:tc>
          <w:tcPr>
            <w:tcW w:w="1276" w:type="dxa"/>
            <w:tcBorders>
              <w:top w:val="single" w:sz="4" w:space="0" w:color="auto"/>
              <w:left w:val="single" w:sz="6" w:space="0" w:color="auto"/>
              <w:bottom w:val="single" w:sz="6" w:space="0" w:color="auto"/>
              <w:right w:val="single" w:sz="4" w:space="0" w:color="auto"/>
            </w:tcBorders>
            <w:vAlign w:val="center"/>
          </w:tcPr>
          <w:p w:rsidR="00244598" w:rsidRDefault="00244598" w:rsidP="00244598">
            <w:pPr>
              <w:jc w:val="center"/>
            </w:pPr>
            <w:r>
              <w:t>-1</w:t>
            </w:r>
          </w:p>
        </w:tc>
        <w:tc>
          <w:tcPr>
            <w:tcW w:w="992" w:type="dxa"/>
            <w:gridSpan w:val="2"/>
            <w:tcBorders>
              <w:top w:val="single" w:sz="4" w:space="0" w:color="auto"/>
              <w:left w:val="single" w:sz="4" w:space="0" w:color="auto"/>
              <w:bottom w:val="single" w:sz="6" w:space="0" w:color="auto"/>
              <w:right w:val="single" w:sz="6" w:space="0" w:color="auto"/>
            </w:tcBorders>
            <w:vAlign w:val="center"/>
          </w:tcPr>
          <w:p w:rsidR="00244598" w:rsidRDefault="00244598" w:rsidP="00244598">
            <w:pPr>
              <w:jc w:val="center"/>
            </w:pPr>
            <w:r>
              <w:t>-1</w:t>
            </w:r>
          </w:p>
        </w:tc>
      </w:tr>
      <w:tr w:rsidR="00244598" w:rsidRPr="00205BCF">
        <w:trPr>
          <w:trHeight w:val="374"/>
        </w:trPr>
        <w:tc>
          <w:tcPr>
            <w:tcW w:w="1985" w:type="dxa"/>
            <w:gridSpan w:val="2"/>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К</w:t>
            </w:r>
            <w:r w:rsidRPr="009B14F4">
              <w:rPr>
                <w:vertAlign w:val="subscript"/>
              </w:rPr>
              <w:t>сзн</w:t>
            </w:r>
            <w:r w:rsidRPr="00205BCF">
              <w:t xml:space="preserve"> (рассчитывается только по консолидированном</w:t>
            </w:r>
            <w:r>
              <w:t>у бюджету</w:t>
            </w:r>
          </w:p>
        </w:tc>
        <w:tc>
          <w:tcPr>
            <w:tcW w:w="510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both"/>
            </w:pPr>
            <w:r w:rsidRPr="00205BCF">
              <w:t>Коэффициент растет, темпы роста опережают уровень инфляции</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w:t>
            </w:r>
          </w:p>
        </w:tc>
      </w:tr>
      <w:tr w:rsidR="00244598" w:rsidRPr="00205BCF">
        <w:trPr>
          <w:trHeight w:val="307"/>
        </w:trPr>
        <w:tc>
          <w:tcPr>
            <w:tcW w:w="1985" w:type="dxa"/>
            <w:gridSpan w:val="2"/>
            <w:vMerge/>
            <w:tcBorders>
              <w:left w:val="single" w:sz="6" w:space="0" w:color="auto"/>
              <w:right w:val="single" w:sz="6" w:space="0" w:color="auto"/>
            </w:tcBorders>
            <w:vAlign w:val="bottom"/>
          </w:tcPr>
          <w:p w:rsidR="00244598" w:rsidRPr="00205BCF" w:rsidRDefault="00244598" w:rsidP="00244598">
            <w:pPr>
              <w:jc w:val="both"/>
            </w:pPr>
          </w:p>
        </w:tc>
        <w:tc>
          <w:tcPr>
            <w:tcW w:w="5103"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Коэффициент растет, но темпы роста ниже уровня инфляции</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0</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w:t>
            </w:r>
          </w:p>
        </w:tc>
      </w:tr>
      <w:tr w:rsidR="00244598" w:rsidRPr="00205BCF">
        <w:trPr>
          <w:trHeight w:val="173"/>
        </w:trPr>
        <w:tc>
          <w:tcPr>
            <w:tcW w:w="1985" w:type="dxa"/>
            <w:gridSpan w:val="2"/>
            <w:vMerge/>
            <w:tcBorders>
              <w:left w:val="single" w:sz="6" w:space="0" w:color="auto"/>
              <w:bottom w:val="single" w:sz="6" w:space="0" w:color="auto"/>
              <w:right w:val="single" w:sz="6" w:space="0" w:color="auto"/>
            </w:tcBorders>
            <w:vAlign w:val="bottom"/>
          </w:tcPr>
          <w:p w:rsidR="00244598" w:rsidRPr="00205BCF" w:rsidRDefault="00244598" w:rsidP="00244598">
            <w:pPr>
              <w:jc w:val="both"/>
            </w:pPr>
          </w:p>
        </w:tc>
        <w:tc>
          <w:tcPr>
            <w:tcW w:w="5103" w:type="dxa"/>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t>Коэффициент снижается или не возрастает</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Default="00244598" w:rsidP="00244598">
            <w:pPr>
              <w:jc w:val="center"/>
            </w:pPr>
            <w:r>
              <w:t>-1</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Default="00244598" w:rsidP="00244598">
            <w:pPr>
              <w:jc w:val="center"/>
            </w:pPr>
            <w:r>
              <w:t>*</w:t>
            </w:r>
          </w:p>
        </w:tc>
      </w:tr>
      <w:tr w:rsidR="00244598" w:rsidRPr="00DE2E8E">
        <w:trPr>
          <w:trHeight w:val="326"/>
        </w:trPr>
        <w:tc>
          <w:tcPr>
            <w:tcW w:w="1985" w:type="dxa"/>
            <w:gridSpan w:val="2"/>
            <w:vMerge w:val="restart"/>
            <w:tcBorders>
              <w:top w:val="single" w:sz="6" w:space="0" w:color="auto"/>
              <w:left w:val="single" w:sz="6" w:space="0" w:color="auto"/>
              <w:right w:val="single" w:sz="6" w:space="0" w:color="auto"/>
            </w:tcBorders>
            <w:vAlign w:val="center"/>
          </w:tcPr>
          <w:p w:rsidR="00244598" w:rsidRPr="00205BCF" w:rsidRDefault="00244598" w:rsidP="00244598">
            <w:pPr>
              <w:jc w:val="center"/>
            </w:pPr>
            <w:r w:rsidRPr="00205BCF">
              <w:t>К</w:t>
            </w:r>
            <w:r w:rsidRPr="009B14F4">
              <w:rPr>
                <w:vertAlign w:val="subscript"/>
              </w:rPr>
              <w:t>обн</w:t>
            </w:r>
            <w:r w:rsidRPr="00205BCF">
              <w:t xml:space="preserve"> (рассчитывается тол</w:t>
            </w:r>
            <w:r>
              <w:t>ьк</w:t>
            </w:r>
            <w:r w:rsidRPr="00205BCF">
              <w:t>о</w:t>
            </w:r>
            <w:r>
              <w:t xml:space="preserve"> </w:t>
            </w:r>
            <w:r w:rsidRPr="00205BCF">
              <w:t>по консо</w:t>
            </w:r>
            <w:r>
              <w:t>ли</w:t>
            </w:r>
            <w:r w:rsidRPr="00205BCF">
              <w:t>дированному бюдж</w:t>
            </w:r>
            <w:r>
              <w:t>е</w:t>
            </w:r>
            <w:r w:rsidRPr="00205BCF">
              <w:t>т</w:t>
            </w:r>
            <w:r>
              <w:t>у</w:t>
            </w:r>
            <w:r w:rsidRPr="00205BCF">
              <w:t>)</w:t>
            </w:r>
          </w:p>
        </w:tc>
        <w:tc>
          <w:tcPr>
            <w:tcW w:w="510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both"/>
            </w:pPr>
            <w:r w:rsidRPr="00205BCF">
              <w:t>Коэффициент растет, темпы роста опережают уровень инфляции</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+1</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w:t>
            </w:r>
          </w:p>
        </w:tc>
      </w:tr>
      <w:tr w:rsidR="00244598" w:rsidRPr="00DE2E8E">
        <w:trPr>
          <w:trHeight w:val="307"/>
        </w:trPr>
        <w:tc>
          <w:tcPr>
            <w:tcW w:w="1985" w:type="dxa"/>
            <w:gridSpan w:val="2"/>
            <w:vMerge/>
            <w:tcBorders>
              <w:left w:val="single" w:sz="6" w:space="0" w:color="auto"/>
              <w:right w:val="single" w:sz="6" w:space="0" w:color="auto"/>
            </w:tcBorders>
            <w:vAlign w:val="bottom"/>
          </w:tcPr>
          <w:p w:rsidR="00244598" w:rsidRPr="00205BCF" w:rsidRDefault="00244598" w:rsidP="00244598">
            <w:pPr>
              <w:jc w:val="both"/>
            </w:pPr>
          </w:p>
        </w:tc>
        <w:tc>
          <w:tcPr>
            <w:tcW w:w="5103"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both"/>
            </w:pPr>
            <w:r w:rsidRPr="00205BCF">
              <w:t>Коэффициент растет, но темпы роста ниже уровня инфляции</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Pr="00205BCF" w:rsidRDefault="00244598" w:rsidP="00244598">
            <w:pPr>
              <w:jc w:val="center"/>
            </w:pPr>
            <w:r>
              <w:t>0</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Pr="00205BCF" w:rsidRDefault="00244598" w:rsidP="00244598">
            <w:pPr>
              <w:jc w:val="center"/>
            </w:pPr>
            <w:r>
              <w:t>*</w:t>
            </w:r>
          </w:p>
        </w:tc>
      </w:tr>
      <w:tr w:rsidR="00244598" w:rsidRPr="00DE2E8E">
        <w:trPr>
          <w:trHeight w:val="154"/>
        </w:trPr>
        <w:tc>
          <w:tcPr>
            <w:tcW w:w="1985" w:type="dxa"/>
            <w:gridSpan w:val="2"/>
            <w:vMerge/>
            <w:tcBorders>
              <w:left w:val="single" w:sz="6" w:space="0" w:color="auto"/>
              <w:bottom w:val="single" w:sz="6" w:space="0" w:color="auto"/>
              <w:right w:val="single" w:sz="6" w:space="0" w:color="auto"/>
            </w:tcBorders>
            <w:vAlign w:val="bottom"/>
          </w:tcPr>
          <w:p w:rsidR="00244598" w:rsidRPr="00205BCF" w:rsidRDefault="00244598" w:rsidP="00244598">
            <w:pPr>
              <w:jc w:val="both"/>
            </w:pPr>
          </w:p>
        </w:tc>
        <w:tc>
          <w:tcPr>
            <w:tcW w:w="5103" w:type="dxa"/>
            <w:tcBorders>
              <w:top w:val="single" w:sz="6" w:space="0" w:color="auto"/>
              <w:left w:val="single" w:sz="6" w:space="0" w:color="auto"/>
              <w:bottom w:val="single" w:sz="6" w:space="0" w:color="auto"/>
              <w:right w:val="single" w:sz="6" w:space="0" w:color="auto"/>
            </w:tcBorders>
            <w:vAlign w:val="bottom"/>
          </w:tcPr>
          <w:p w:rsidR="00244598" w:rsidRPr="00205BCF" w:rsidRDefault="00244598" w:rsidP="00244598">
            <w:pPr>
              <w:jc w:val="both"/>
            </w:pPr>
            <w:r w:rsidRPr="00205BCF">
              <w:t>Коэффициент снижается или не возрастает</w:t>
            </w:r>
          </w:p>
        </w:tc>
        <w:tc>
          <w:tcPr>
            <w:tcW w:w="1276" w:type="dxa"/>
            <w:tcBorders>
              <w:top w:val="single" w:sz="6" w:space="0" w:color="auto"/>
              <w:left w:val="single" w:sz="6" w:space="0" w:color="auto"/>
              <w:bottom w:val="single" w:sz="6" w:space="0" w:color="auto"/>
              <w:right w:val="single" w:sz="4" w:space="0" w:color="auto"/>
            </w:tcBorders>
            <w:vAlign w:val="center"/>
          </w:tcPr>
          <w:p w:rsidR="00244598" w:rsidRDefault="00244598" w:rsidP="00244598">
            <w:pPr>
              <w:jc w:val="center"/>
            </w:pPr>
            <w:r>
              <w:t>-1</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244598" w:rsidRDefault="00244598" w:rsidP="00244598">
            <w:pPr>
              <w:jc w:val="center"/>
            </w:pPr>
            <w:r>
              <w:t>*</w:t>
            </w:r>
          </w:p>
        </w:tc>
      </w:tr>
      <w:tr w:rsidR="00244598" w:rsidRPr="00DE2E8E">
        <w:trPr>
          <w:trHeight w:val="173"/>
        </w:trPr>
        <w:tc>
          <w:tcPr>
            <w:tcW w:w="9356" w:type="dxa"/>
            <w:gridSpan w:val="6"/>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Рейтинговая оценка региона</w:t>
            </w:r>
          </w:p>
        </w:tc>
      </w:tr>
      <w:tr w:rsidR="00244598" w:rsidRPr="00DE2E8E">
        <w:trPr>
          <w:trHeight w:val="797"/>
        </w:trPr>
        <w:tc>
          <w:tcPr>
            <w:tcW w:w="567" w:type="dxa"/>
            <w:vMerge w:val="restart"/>
            <w:tcBorders>
              <w:top w:val="single" w:sz="6" w:space="0" w:color="auto"/>
              <w:left w:val="single" w:sz="6" w:space="0" w:color="auto"/>
              <w:right w:val="single" w:sz="6" w:space="0" w:color="auto"/>
            </w:tcBorders>
            <w:textDirection w:val="btLr"/>
            <w:vAlign w:val="center"/>
          </w:tcPr>
          <w:p w:rsidR="00244598" w:rsidRPr="00205BCF" w:rsidRDefault="00244598" w:rsidP="00244598">
            <w:pPr>
              <w:ind w:left="113" w:right="113"/>
              <w:jc w:val="center"/>
            </w:pPr>
            <w:r w:rsidRPr="00205BCF">
              <w:t>Сумма баллов</w:t>
            </w:r>
          </w:p>
        </w:tc>
        <w:tc>
          <w:tcPr>
            <w:tcW w:w="7938" w:type="dxa"/>
            <w:gridSpan w:val="4"/>
            <w:tcBorders>
              <w:top w:val="single" w:sz="6" w:space="0" w:color="auto"/>
              <w:left w:val="single" w:sz="6" w:space="0" w:color="auto"/>
              <w:bottom w:val="single" w:sz="6" w:space="0" w:color="auto"/>
              <w:right w:val="single" w:sz="6" w:space="0" w:color="auto"/>
            </w:tcBorders>
            <w:vAlign w:val="bottom"/>
          </w:tcPr>
          <w:p w:rsidR="00244598" w:rsidRPr="00205BCF" w:rsidRDefault="00244598" w:rsidP="00244598">
            <w:pPr>
              <w:jc w:val="both"/>
            </w:pPr>
            <w:r w:rsidRPr="00205BCF">
              <w:t>Стабильно развивающаяся, устойчивая территория, бюджет практически не требует дополнительных вложений из вышестоящего бюджета (исключение может составлять финансирование исполнения федеральных законов), регион финансово независим, социально стабилен. Бюджет абсолютно устойчив (с учетом уточненных коэффициентов зависимости и автономии)</w:t>
            </w:r>
          </w:p>
        </w:tc>
        <w:tc>
          <w:tcPr>
            <w:tcW w:w="851"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pPr>
            <w:r w:rsidRPr="00205BCF">
              <w:t>26-20</w:t>
            </w:r>
            <w:r>
              <w:t xml:space="preserve"> </w:t>
            </w:r>
          </w:p>
          <w:p w:rsidR="00244598" w:rsidRDefault="00244598" w:rsidP="00244598">
            <w:pPr>
              <w:jc w:val="center"/>
            </w:pPr>
          </w:p>
          <w:p w:rsidR="00244598" w:rsidRDefault="00244598" w:rsidP="00244598">
            <w:pPr>
              <w:jc w:val="center"/>
            </w:pPr>
          </w:p>
          <w:p w:rsidR="00244598" w:rsidRDefault="00244598" w:rsidP="00244598">
            <w:pPr>
              <w:jc w:val="center"/>
            </w:pPr>
          </w:p>
          <w:p w:rsidR="00244598" w:rsidRPr="00205BCF" w:rsidRDefault="00244598" w:rsidP="00244598">
            <w:pPr>
              <w:jc w:val="center"/>
            </w:pPr>
            <w:r w:rsidRPr="00205BCF">
              <w:t>(30-22)</w:t>
            </w:r>
          </w:p>
        </w:tc>
      </w:tr>
      <w:tr w:rsidR="00244598" w:rsidRPr="00DE2E8E">
        <w:trPr>
          <w:trHeight w:val="1277"/>
        </w:trPr>
        <w:tc>
          <w:tcPr>
            <w:tcW w:w="567" w:type="dxa"/>
            <w:vMerge/>
            <w:tcBorders>
              <w:left w:val="single" w:sz="6" w:space="0" w:color="auto"/>
              <w:right w:val="single" w:sz="6" w:space="0" w:color="auto"/>
            </w:tcBorders>
          </w:tcPr>
          <w:p w:rsidR="00244598" w:rsidRPr="00205BCF" w:rsidRDefault="00244598" w:rsidP="00244598">
            <w:pPr>
              <w:jc w:val="both"/>
            </w:pPr>
          </w:p>
        </w:tc>
        <w:tc>
          <w:tcPr>
            <w:tcW w:w="7938" w:type="dxa"/>
            <w:gridSpan w:val="4"/>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Развивающаяся территория, но есть некоторые проблемы с финансированием расходов собственными доходами, требуются дополнительные ресурсы, перечисля</w:t>
            </w:r>
            <w:r w:rsidRPr="00205BCF">
              <w:softHyphen/>
              <w:t>емые региону на долговременной основе, что в перспективе позволит стать региону динамично развивающимся и финансово стабильным. Если наблюдаются высокие темпы роста социально-экономического развития и резкий рост рейтинговой оцен</w:t>
            </w:r>
            <w:r w:rsidRPr="00205BCF">
              <w:softHyphen/>
              <w:t xml:space="preserve">ки в течение </w:t>
            </w:r>
            <w:r>
              <w:t>1</w:t>
            </w:r>
            <w:r w:rsidRPr="00205BCF">
              <w:t xml:space="preserve"> </w:t>
            </w:r>
            <w:r>
              <w:t>–</w:t>
            </w:r>
            <w:r w:rsidRPr="00205BCF">
              <w:t xml:space="preserve"> 2</w:t>
            </w:r>
            <w:r>
              <w:t xml:space="preserve"> </w:t>
            </w:r>
            <w:r w:rsidRPr="00205BCF">
              <w:t>лет можно сказать о стабилизации положения в регионе, что при</w:t>
            </w:r>
            <w:r w:rsidRPr="00205BCF">
              <w:softHyphen/>
              <w:t xml:space="preserve">ведет к снижению потребности </w:t>
            </w:r>
            <w:r w:rsidR="00414C82">
              <w:t>«</w:t>
            </w:r>
            <w:r w:rsidRPr="00205BCF">
              <w:t>финансовой помощи из вышестоящих бюджетов (с у</w:t>
            </w:r>
            <w:r>
              <w:t>чето</w:t>
            </w:r>
            <w:r w:rsidRPr="00205BCF">
              <w:t>м уточненных коэффициентов зависимости и автономии)</w:t>
            </w:r>
          </w:p>
        </w:tc>
        <w:tc>
          <w:tcPr>
            <w:tcW w:w="851" w:type="dxa"/>
            <w:tcBorders>
              <w:top w:val="single" w:sz="6" w:space="0" w:color="auto"/>
              <w:left w:val="single" w:sz="6" w:space="0" w:color="auto"/>
              <w:bottom w:val="single" w:sz="6" w:space="0" w:color="auto"/>
              <w:right w:val="single" w:sz="6" w:space="0" w:color="auto"/>
            </w:tcBorders>
            <w:vAlign w:val="center"/>
          </w:tcPr>
          <w:p w:rsidR="00244598" w:rsidRDefault="00244598" w:rsidP="00244598">
            <w:pPr>
              <w:jc w:val="center"/>
            </w:pPr>
            <w:r w:rsidRPr="00205BCF">
              <w:t>20-10</w:t>
            </w:r>
          </w:p>
          <w:p w:rsidR="00244598" w:rsidRDefault="00244598" w:rsidP="00244598">
            <w:pPr>
              <w:jc w:val="center"/>
            </w:pPr>
          </w:p>
          <w:p w:rsidR="00244598" w:rsidRDefault="00244598" w:rsidP="00244598">
            <w:pPr>
              <w:jc w:val="center"/>
            </w:pPr>
          </w:p>
          <w:p w:rsidR="00244598" w:rsidRDefault="00244598" w:rsidP="00244598">
            <w:pPr>
              <w:jc w:val="center"/>
            </w:pPr>
          </w:p>
          <w:p w:rsidR="00244598" w:rsidRDefault="00244598" w:rsidP="00244598">
            <w:pPr>
              <w:jc w:val="center"/>
            </w:pPr>
          </w:p>
          <w:p w:rsidR="00244598" w:rsidRDefault="00244598" w:rsidP="00244598">
            <w:pPr>
              <w:jc w:val="center"/>
            </w:pPr>
          </w:p>
          <w:p w:rsidR="00244598" w:rsidRDefault="00244598" w:rsidP="00244598">
            <w:pPr>
              <w:jc w:val="center"/>
            </w:pPr>
          </w:p>
          <w:p w:rsidR="00244598" w:rsidRDefault="00244598" w:rsidP="00244598">
            <w:pPr>
              <w:jc w:val="center"/>
            </w:pPr>
          </w:p>
          <w:p w:rsidR="00244598" w:rsidRPr="00205BCF" w:rsidRDefault="00244598" w:rsidP="00244598">
            <w:pPr>
              <w:jc w:val="center"/>
            </w:pPr>
            <w:r w:rsidRPr="00205BCF">
              <w:t>(22-</w:t>
            </w:r>
            <w:r>
              <w:t>10)</w:t>
            </w:r>
          </w:p>
        </w:tc>
      </w:tr>
      <w:tr w:rsidR="00244598" w:rsidRPr="00DE2E8E">
        <w:trPr>
          <w:trHeight w:val="1286"/>
        </w:trPr>
        <w:tc>
          <w:tcPr>
            <w:tcW w:w="567" w:type="dxa"/>
            <w:vMerge/>
            <w:tcBorders>
              <w:left w:val="single" w:sz="6" w:space="0" w:color="auto"/>
              <w:right w:val="single" w:sz="6" w:space="0" w:color="auto"/>
            </w:tcBorders>
          </w:tcPr>
          <w:p w:rsidR="00244598" w:rsidRPr="00205BCF" w:rsidRDefault="00244598" w:rsidP="00244598">
            <w:pPr>
              <w:jc w:val="both"/>
            </w:pPr>
          </w:p>
        </w:tc>
        <w:tc>
          <w:tcPr>
            <w:tcW w:w="7938" w:type="dxa"/>
            <w:gridSpan w:val="4"/>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rsidRPr="00205BCF">
              <w:t>Дотационный регион, со стагнирую</w:t>
            </w:r>
            <w:r>
              <w:t>щи</w:t>
            </w:r>
            <w:r w:rsidRPr="00205BCF">
              <w:t>м типом развития. Требует значительной помощи из вышестоящего бюджета. Необходим контроль за динамикой основных социально-экономических показателей развития региона вышестоящим уровнем бюджетной системы в целях своевременного реагирования на негативные прояв</w:t>
            </w:r>
            <w:r w:rsidRPr="00205BCF">
              <w:softHyphen/>
              <w:t>ления в социально-экономическом развитии. В случае необходимости возможно оказание дополнительной помощи региону или корректировка программы соци</w:t>
            </w:r>
            <w:r w:rsidRPr="00205BCF">
              <w:softHyphen/>
              <w:t>ально-экономического развития, что может привести к повышению финансовой стабильности территории без дополнительных вложений финансовых ресурсов</w:t>
            </w:r>
          </w:p>
        </w:tc>
        <w:tc>
          <w:tcPr>
            <w:tcW w:w="851"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sidRPr="00205BCF">
              <w:t>8</w:t>
            </w:r>
            <w:r>
              <w:t xml:space="preserve"> – </w:t>
            </w:r>
            <w:r w:rsidRPr="00205BCF">
              <w:t>(-2)</w:t>
            </w:r>
          </w:p>
        </w:tc>
      </w:tr>
      <w:tr w:rsidR="00244598" w:rsidRPr="00DE2E8E">
        <w:trPr>
          <w:trHeight w:val="268"/>
        </w:trPr>
        <w:tc>
          <w:tcPr>
            <w:tcW w:w="567" w:type="dxa"/>
            <w:vMerge/>
            <w:tcBorders>
              <w:left w:val="single" w:sz="6" w:space="0" w:color="auto"/>
              <w:bottom w:val="single" w:sz="6" w:space="0" w:color="auto"/>
              <w:right w:val="single" w:sz="6" w:space="0" w:color="auto"/>
            </w:tcBorders>
          </w:tcPr>
          <w:p w:rsidR="00244598" w:rsidRPr="00205BCF" w:rsidRDefault="00244598" w:rsidP="00244598">
            <w:pPr>
              <w:jc w:val="both"/>
            </w:pPr>
          </w:p>
        </w:tc>
        <w:tc>
          <w:tcPr>
            <w:tcW w:w="7938" w:type="dxa"/>
            <w:gridSpan w:val="4"/>
            <w:tcBorders>
              <w:top w:val="single" w:sz="6" w:space="0" w:color="auto"/>
              <w:left w:val="single" w:sz="6" w:space="0" w:color="auto"/>
              <w:bottom w:val="single" w:sz="6" w:space="0" w:color="auto"/>
              <w:right w:val="single" w:sz="6" w:space="0" w:color="auto"/>
            </w:tcBorders>
          </w:tcPr>
          <w:p w:rsidR="00244598" w:rsidRPr="00205BCF" w:rsidRDefault="00244598" w:rsidP="00244598">
            <w:pPr>
              <w:jc w:val="both"/>
            </w:pPr>
            <w:r>
              <w:t xml:space="preserve">Регион с кризисной ситуацией – </w:t>
            </w:r>
            <w:r w:rsidRPr="00205BCF">
              <w:t>депрессивный. Бюджет требует активной фи</w:t>
            </w:r>
            <w:r>
              <w:t>нансовой помощ</w:t>
            </w:r>
            <w:r w:rsidRPr="00205BCF">
              <w:t>и вышестоящего уровня. Необходимо вмешательство</w:t>
            </w:r>
            <w:r>
              <w:t xml:space="preserve"> </w:t>
            </w:r>
            <w:r w:rsidRPr="00205BCF">
              <w:t>федерального центра и разработка федеральной программы экономического и социального развития.</w:t>
            </w:r>
          </w:p>
        </w:tc>
        <w:tc>
          <w:tcPr>
            <w:tcW w:w="851" w:type="dxa"/>
            <w:tcBorders>
              <w:top w:val="single" w:sz="6" w:space="0" w:color="auto"/>
              <w:left w:val="single" w:sz="6" w:space="0" w:color="auto"/>
              <w:bottom w:val="single" w:sz="6" w:space="0" w:color="auto"/>
              <w:right w:val="single" w:sz="6" w:space="0" w:color="auto"/>
            </w:tcBorders>
            <w:vAlign w:val="center"/>
          </w:tcPr>
          <w:p w:rsidR="00244598" w:rsidRPr="00205BCF" w:rsidRDefault="00244598" w:rsidP="00244598">
            <w:pPr>
              <w:jc w:val="center"/>
            </w:pPr>
            <w:r>
              <w:rPr>
                <w:rFonts w:hint="eastAsia"/>
                <w:lang w:eastAsia="zh-CN"/>
              </w:rPr>
              <w:t>≤</w:t>
            </w:r>
            <w:r>
              <w:rPr>
                <w:lang w:eastAsia="zh-CN"/>
              </w:rPr>
              <w:t>(-</w:t>
            </w:r>
            <w:r w:rsidRPr="00205BCF">
              <w:t>2)</w:t>
            </w:r>
          </w:p>
        </w:tc>
      </w:tr>
    </w:tbl>
    <w:p w:rsidR="00E356F2" w:rsidRPr="007541EB" w:rsidRDefault="00E356F2" w:rsidP="00E356F2">
      <w:pPr>
        <w:spacing w:line="360" w:lineRule="auto"/>
        <w:ind w:firstLine="567"/>
        <w:jc w:val="both"/>
        <w:rPr>
          <w:sz w:val="28"/>
          <w:szCs w:val="28"/>
        </w:rPr>
      </w:pPr>
      <w:bookmarkStart w:id="1" w:name="_GoBack"/>
      <w:bookmarkEnd w:id="1"/>
    </w:p>
    <w:sectPr w:rsidR="00E356F2" w:rsidRPr="007541EB" w:rsidSect="00E057B8">
      <w:footerReference w:type="even" r:id="rId9"/>
      <w:footerReference w:type="default" r:id="rId10"/>
      <w:type w:val="continuous"/>
      <w:pgSz w:w="11909" w:h="16834"/>
      <w:pgMar w:top="1134" w:right="850" w:bottom="1134" w:left="1701"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4CC" w:rsidRDefault="00DB44CC">
      <w:r>
        <w:separator/>
      </w:r>
    </w:p>
  </w:endnote>
  <w:endnote w:type="continuationSeparator" w:id="0">
    <w:p w:rsidR="00DB44CC" w:rsidRDefault="00DB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B8" w:rsidRDefault="00E057B8" w:rsidP="00D846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57B8" w:rsidRDefault="00E057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B8" w:rsidRDefault="00E057B8" w:rsidP="00D846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B44CC">
      <w:rPr>
        <w:rStyle w:val="a5"/>
        <w:noProof/>
      </w:rPr>
      <w:t>3</w:t>
    </w:r>
    <w:r>
      <w:rPr>
        <w:rStyle w:val="a5"/>
      </w:rPr>
      <w:fldChar w:fldCharType="end"/>
    </w:r>
  </w:p>
  <w:p w:rsidR="00E057B8" w:rsidRDefault="00E057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4CC" w:rsidRDefault="00DB44CC">
      <w:r>
        <w:separator/>
      </w:r>
    </w:p>
  </w:footnote>
  <w:footnote w:type="continuationSeparator" w:id="0">
    <w:p w:rsidR="00DB44CC" w:rsidRDefault="00DB4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55C"/>
    <w:multiLevelType w:val="hybridMultilevel"/>
    <w:tmpl w:val="8A902124"/>
    <w:lvl w:ilvl="0" w:tplc="984E7578">
      <w:start w:val="1"/>
      <w:numFmt w:val="bullet"/>
      <w:lvlText w:val=""/>
      <w:lvlJc w:val="left"/>
      <w:pPr>
        <w:tabs>
          <w:tab w:val="num" w:pos="2127"/>
        </w:tabs>
        <w:ind w:left="851" w:firstLine="709"/>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6B54B5D"/>
    <w:multiLevelType w:val="hybridMultilevel"/>
    <w:tmpl w:val="D5D4C91C"/>
    <w:lvl w:ilvl="0" w:tplc="984E7578">
      <w:start w:val="1"/>
      <w:numFmt w:val="bullet"/>
      <w:lvlText w:val=""/>
      <w:lvlJc w:val="left"/>
      <w:pPr>
        <w:tabs>
          <w:tab w:val="num" w:pos="2127"/>
        </w:tabs>
        <w:ind w:left="851" w:firstLine="709"/>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1E2104B9"/>
    <w:multiLevelType w:val="hybridMultilevel"/>
    <w:tmpl w:val="C8C251C2"/>
    <w:lvl w:ilvl="0" w:tplc="5C767AA6">
      <w:start w:val="1"/>
      <w:numFmt w:val="bullet"/>
      <w:lvlText w:val=""/>
      <w:lvlJc w:val="left"/>
      <w:pPr>
        <w:tabs>
          <w:tab w:val="num" w:pos="1985"/>
        </w:tabs>
        <w:ind w:left="567" w:firstLine="85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2AAB15E2"/>
    <w:multiLevelType w:val="hybridMultilevel"/>
    <w:tmpl w:val="7408C9FE"/>
    <w:lvl w:ilvl="0" w:tplc="4C8C087C">
      <w:start w:val="1"/>
      <w:numFmt w:val="decimal"/>
      <w:lvlText w:val="%1"/>
      <w:lvlJc w:val="left"/>
      <w:pPr>
        <w:tabs>
          <w:tab w:val="num" w:pos="927"/>
        </w:tabs>
        <w:ind w:left="-349"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DA7F15"/>
    <w:multiLevelType w:val="hybridMultilevel"/>
    <w:tmpl w:val="5D587492"/>
    <w:lvl w:ilvl="0" w:tplc="D2B2757E">
      <w:start w:val="1"/>
      <w:numFmt w:val="bullet"/>
      <w:lvlText w:val=""/>
      <w:lvlJc w:val="left"/>
      <w:pPr>
        <w:tabs>
          <w:tab w:val="num" w:pos="2127"/>
        </w:tabs>
        <w:ind w:left="709"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02F30CB"/>
    <w:multiLevelType w:val="hybridMultilevel"/>
    <w:tmpl w:val="477019F2"/>
    <w:lvl w:ilvl="0" w:tplc="5C767AA6">
      <w:start w:val="1"/>
      <w:numFmt w:val="bullet"/>
      <w:lvlText w:val=""/>
      <w:lvlJc w:val="left"/>
      <w:pPr>
        <w:tabs>
          <w:tab w:val="num" w:pos="1985"/>
        </w:tabs>
        <w:ind w:left="567" w:firstLine="85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6EFD1F12"/>
    <w:multiLevelType w:val="hybridMultilevel"/>
    <w:tmpl w:val="50CE6D20"/>
    <w:lvl w:ilvl="0" w:tplc="5C767AA6">
      <w:start w:val="1"/>
      <w:numFmt w:val="bullet"/>
      <w:lvlText w:val=""/>
      <w:lvlJc w:val="left"/>
      <w:pPr>
        <w:tabs>
          <w:tab w:val="num" w:pos="1418"/>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AFD2127"/>
    <w:multiLevelType w:val="hybridMultilevel"/>
    <w:tmpl w:val="22767C40"/>
    <w:lvl w:ilvl="0" w:tplc="5C767AA6">
      <w:start w:val="1"/>
      <w:numFmt w:val="bullet"/>
      <w:lvlText w:val=""/>
      <w:lvlJc w:val="left"/>
      <w:pPr>
        <w:tabs>
          <w:tab w:val="num" w:pos="1985"/>
        </w:tabs>
        <w:ind w:left="567" w:firstLine="85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1EB"/>
    <w:rsid w:val="00056B29"/>
    <w:rsid w:val="001F07CE"/>
    <w:rsid w:val="00206FC9"/>
    <w:rsid w:val="00244598"/>
    <w:rsid w:val="00286C2E"/>
    <w:rsid w:val="002B1AB7"/>
    <w:rsid w:val="002F1112"/>
    <w:rsid w:val="00314724"/>
    <w:rsid w:val="00414C82"/>
    <w:rsid w:val="00414E6D"/>
    <w:rsid w:val="0047657F"/>
    <w:rsid w:val="004E6BA8"/>
    <w:rsid w:val="005507F4"/>
    <w:rsid w:val="00624055"/>
    <w:rsid w:val="006A1D99"/>
    <w:rsid w:val="006B19D2"/>
    <w:rsid w:val="006C265F"/>
    <w:rsid w:val="006D44D5"/>
    <w:rsid w:val="006F1AC1"/>
    <w:rsid w:val="00702368"/>
    <w:rsid w:val="007541EB"/>
    <w:rsid w:val="00775473"/>
    <w:rsid w:val="00985287"/>
    <w:rsid w:val="009A6D42"/>
    <w:rsid w:val="00A24A2B"/>
    <w:rsid w:val="00A34143"/>
    <w:rsid w:val="00A8088E"/>
    <w:rsid w:val="00AF22F0"/>
    <w:rsid w:val="00AF4971"/>
    <w:rsid w:val="00B17A73"/>
    <w:rsid w:val="00C175D2"/>
    <w:rsid w:val="00D22492"/>
    <w:rsid w:val="00D758BB"/>
    <w:rsid w:val="00D8461C"/>
    <w:rsid w:val="00DB44CC"/>
    <w:rsid w:val="00E057B8"/>
    <w:rsid w:val="00E356F2"/>
    <w:rsid w:val="00ED3A2D"/>
    <w:rsid w:val="00F6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97A3E595-E89D-4D20-9D55-1BE4251D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6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057B8"/>
    <w:pPr>
      <w:tabs>
        <w:tab w:val="center" w:pos="4677"/>
        <w:tab w:val="right" w:pos="9355"/>
      </w:tabs>
    </w:pPr>
  </w:style>
  <w:style w:type="character" w:styleId="a5">
    <w:name w:val="page number"/>
    <w:basedOn w:val="a0"/>
    <w:rsid w:val="00E0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10346</Words>
  <Characters>58974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69182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Aksenkin</dc:creator>
  <cp:keywords/>
  <dc:description/>
  <cp:lastModifiedBy>admin</cp:lastModifiedBy>
  <cp:revision>2</cp:revision>
  <cp:lastPrinted>2007-11-22T08:43:00Z</cp:lastPrinted>
  <dcterms:created xsi:type="dcterms:W3CDTF">2014-04-05T19:40:00Z</dcterms:created>
  <dcterms:modified xsi:type="dcterms:W3CDTF">2014-04-05T19:40:00Z</dcterms:modified>
</cp:coreProperties>
</file>