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2DD" w:rsidRPr="00B24AC5" w:rsidRDefault="00AA22DD" w:rsidP="00F06C1A">
      <w:pPr>
        <w:spacing w:line="360" w:lineRule="auto"/>
        <w:ind w:firstLine="709"/>
        <w:jc w:val="both"/>
        <w:rPr>
          <w:rFonts w:eastAsia="Times-Roman"/>
          <w:b/>
          <w:bCs/>
          <w:sz w:val="28"/>
          <w:szCs w:val="28"/>
        </w:rPr>
      </w:pPr>
      <w:r w:rsidRPr="00B24AC5">
        <w:rPr>
          <w:rFonts w:eastAsia="Times-Roman"/>
          <w:b/>
          <w:bCs/>
          <w:sz w:val="28"/>
          <w:szCs w:val="28"/>
        </w:rPr>
        <w:t>Содержание</w:t>
      </w:r>
    </w:p>
    <w:p w:rsidR="00AA22DD" w:rsidRPr="00B24AC5" w:rsidRDefault="00AA22DD" w:rsidP="00F06C1A">
      <w:pPr>
        <w:pStyle w:val="10"/>
        <w:spacing w:before="0" w:after="0" w:line="360" w:lineRule="auto"/>
        <w:ind w:firstLine="709"/>
        <w:jc w:val="both"/>
        <w:rPr>
          <w:rFonts w:ascii="Times New Roman" w:eastAsia="Times-Roman" w:hAnsi="Times New Roman"/>
          <w:sz w:val="28"/>
          <w:szCs w:val="28"/>
        </w:rPr>
      </w:pPr>
    </w:p>
    <w:p w:rsidR="003D57D4" w:rsidRPr="00B24AC5" w:rsidRDefault="003D57D4" w:rsidP="005E459E">
      <w:pPr>
        <w:pStyle w:val="12"/>
        <w:tabs>
          <w:tab w:val="right" w:leader="dot" w:pos="9345"/>
        </w:tabs>
        <w:spacing w:line="360" w:lineRule="auto"/>
        <w:jc w:val="both"/>
        <w:rPr>
          <w:noProof/>
          <w:sz w:val="28"/>
          <w:szCs w:val="28"/>
        </w:rPr>
      </w:pPr>
      <w:r w:rsidRPr="00AB7680">
        <w:rPr>
          <w:rStyle w:val="a3"/>
          <w:rFonts w:eastAsia="Times-Roman"/>
          <w:noProof/>
          <w:color w:val="auto"/>
          <w:sz w:val="28"/>
          <w:szCs w:val="28"/>
        </w:rPr>
        <w:t>Введение</w:t>
      </w:r>
    </w:p>
    <w:p w:rsidR="003D57D4" w:rsidRPr="00B24AC5" w:rsidRDefault="003D57D4" w:rsidP="005E459E">
      <w:pPr>
        <w:pStyle w:val="12"/>
        <w:tabs>
          <w:tab w:val="right" w:leader="dot" w:pos="9345"/>
        </w:tabs>
        <w:spacing w:line="360" w:lineRule="auto"/>
        <w:jc w:val="both"/>
        <w:rPr>
          <w:noProof/>
          <w:sz w:val="28"/>
          <w:szCs w:val="28"/>
        </w:rPr>
      </w:pPr>
      <w:r w:rsidRPr="00AB7680">
        <w:rPr>
          <w:rStyle w:val="a3"/>
          <w:rFonts w:eastAsia="Times-Roman"/>
          <w:noProof/>
          <w:color w:val="auto"/>
          <w:sz w:val="28"/>
          <w:szCs w:val="28"/>
        </w:rPr>
        <w:t>1</w:t>
      </w:r>
      <w:r w:rsidR="005E459E" w:rsidRPr="00AB7680">
        <w:rPr>
          <w:rStyle w:val="a3"/>
          <w:rFonts w:eastAsia="Times-Roman"/>
          <w:noProof/>
          <w:color w:val="auto"/>
          <w:sz w:val="28"/>
          <w:szCs w:val="28"/>
        </w:rPr>
        <w:t>.</w:t>
      </w:r>
      <w:r w:rsidRPr="00AB7680">
        <w:rPr>
          <w:rStyle w:val="a3"/>
          <w:rFonts w:eastAsia="Times-Roman"/>
          <w:noProof/>
          <w:color w:val="auto"/>
          <w:sz w:val="28"/>
          <w:szCs w:val="28"/>
        </w:rPr>
        <w:t xml:space="preserve"> Теоретические основы управления денежными потоками коммерческого банка</w:t>
      </w:r>
    </w:p>
    <w:p w:rsidR="003D57D4" w:rsidRPr="00B24AC5" w:rsidRDefault="003D57D4" w:rsidP="005E459E">
      <w:pPr>
        <w:pStyle w:val="12"/>
        <w:tabs>
          <w:tab w:val="right" w:leader="dot" w:pos="9345"/>
        </w:tabs>
        <w:spacing w:line="360" w:lineRule="auto"/>
        <w:jc w:val="both"/>
        <w:rPr>
          <w:noProof/>
          <w:sz w:val="28"/>
          <w:szCs w:val="28"/>
        </w:rPr>
      </w:pPr>
      <w:r w:rsidRPr="00AB7680">
        <w:rPr>
          <w:rStyle w:val="a3"/>
          <w:noProof/>
          <w:color w:val="auto"/>
          <w:sz w:val="28"/>
          <w:szCs w:val="28"/>
        </w:rPr>
        <w:t>1.1 Понятие и классификация денежных потоков</w:t>
      </w:r>
    </w:p>
    <w:p w:rsidR="003D57D4" w:rsidRPr="00B24AC5" w:rsidRDefault="003D57D4" w:rsidP="005E459E">
      <w:pPr>
        <w:pStyle w:val="12"/>
        <w:tabs>
          <w:tab w:val="right" w:leader="dot" w:pos="9345"/>
        </w:tabs>
        <w:spacing w:line="360" w:lineRule="auto"/>
        <w:jc w:val="both"/>
        <w:rPr>
          <w:noProof/>
          <w:sz w:val="28"/>
          <w:szCs w:val="28"/>
        </w:rPr>
      </w:pPr>
      <w:r w:rsidRPr="00AB7680">
        <w:rPr>
          <w:rStyle w:val="a3"/>
          <w:noProof/>
          <w:color w:val="auto"/>
          <w:sz w:val="28"/>
          <w:szCs w:val="28"/>
        </w:rPr>
        <w:t>1.2 Анализ движения денежных потоков</w:t>
      </w:r>
    </w:p>
    <w:p w:rsidR="003D57D4" w:rsidRPr="00B24AC5" w:rsidRDefault="003D57D4" w:rsidP="005E459E">
      <w:pPr>
        <w:pStyle w:val="12"/>
        <w:tabs>
          <w:tab w:val="right" w:leader="dot" w:pos="9345"/>
        </w:tabs>
        <w:spacing w:line="360" w:lineRule="auto"/>
        <w:jc w:val="both"/>
        <w:rPr>
          <w:noProof/>
          <w:sz w:val="28"/>
          <w:szCs w:val="28"/>
        </w:rPr>
      </w:pPr>
      <w:r w:rsidRPr="00AB7680">
        <w:rPr>
          <w:rStyle w:val="a3"/>
          <w:noProof/>
          <w:color w:val="auto"/>
          <w:sz w:val="28"/>
          <w:szCs w:val="28"/>
        </w:rPr>
        <w:t>2</w:t>
      </w:r>
      <w:r w:rsidR="005E459E" w:rsidRPr="00AB7680">
        <w:rPr>
          <w:rStyle w:val="a3"/>
          <w:noProof/>
          <w:color w:val="auto"/>
          <w:sz w:val="28"/>
          <w:szCs w:val="28"/>
        </w:rPr>
        <w:t>.</w:t>
      </w:r>
      <w:r w:rsidRPr="00AB7680">
        <w:rPr>
          <w:rStyle w:val="a3"/>
          <w:noProof/>
          <w:color w:val="auto"/>
          <w:sz w:val="28"/>
          <w:szCs w:val="28"/>
        </w:rPr>
        <w:t xml:space="preserve"> Анализ и оценка управления денежными потоками на примере ЗАО «КМБ БАНК»</w:t>
      </w:r>
      <w:r w:rsidR="00B9280A" w:rsidRPr="00B24AC5">
        <w:rPr>
          <w:noProof/>
          <w:sz w:val="28"/>
          <w:szCs w:val="28"/>
        </w:rPr>
        <w:t xml:space="preserve"> </w:t>
      </w:r>
    </w:p>
    <w:p w:rsidR="003D57D4" w:rsidRPr="00B24AC5" w:rsidRDefault="003D57D4" w:rsidP="005E459E">
      <w:pPr>
        <w:pStyle w:val="12"/>
        <w:tabs>
          <w:tab w:val="right" w:leader="dot" w:pos="9345"/>
        </w:tabs>
        <w:spacing w:line="360" w:lineRule="auto"/>
        <w:jc w:val="both"/>
        <w:rPr>
          <w:noProof/>
          <w:sz w:val="28"/>
          <w:szCs w:val="28"/>
        </w:rPr>
      </w:pPr>
      <w:r w:rsidRPr="00AB7680">
        <w:rPr>
          <w:rStyle w:val="a3"/>
          <w:noProof/>
          <w:color w:val="auto"/>
          <w:sz w:val="28"/>
          <w:szCs w:val="28"/>
        </w:rPr>
        <w:t>2.1 Краткая характеристика ЗАО «КМБ БАНК»</w:t>
      </w:r>
    </w:p>
    <w:p w:rsidR="003D57D4" w:rsidRPr="00B24AC5" w:rsidRDefault="003D57D4" w:rsidP="005E459E">
      <w:pPr>
        <w:pStyle w:val="12"/>
        <w:tabs>
          <w:tab w:val="right" w:leader="dot" w:pos="9345"/>
        </w:tabs>
        <w:spacing w:line="360" w:lineRule="auto"/>
        <w:jc w:val="both"/>
        <w:rPr>
          <w:noProof/>
          <w:sz w:val="28"/>
          <w:szCs w:val="28"/>
        </w:rPr>
      </w:pPr>
      <w:r w:rsidRPr="00AB7680">
        <w:rPr>
          <w:rStyle w:val="a3"/>
          <w:noProof/>
          <w:color w:val="auto"/>
          <w:sz w:val="28"/>
          <w:szCs w:val="28"/>
        </w:rPr>
        <w:t>2.2 Анализ движения срочных средств</w:t>
      </w:r>
    </w:p>
    <w:p w:rsidR="003D57D4" w:rsidRPr="00B24AC5" w:rsidRDefault="003D57D4" w:rsidP="005E459E">
      <w:pPr>
        <w:pStyle w:val="12"/>
        <w:tabs>
          <w:tab w:val="right" w:leader="dot" w:pos="9345"/>
        </w:tabs>
        <w:spacing w:line="360" w:lineRule="auto"/>
        <w:jc w:val="both"/>
        <w:rPr>
          <w:noProof/>
          <w:sz w:val="28"/>
          <w:szCs w:val="28"/>
        </w:rPr>
      </w:pPr>
      <w:r w:rsidRPr="00AB7680">
        <w:rPr>
          <w:rStyle w:val="a3"/>
          <w:noProof/>
          <w:color w:val="auto"/>
          <w:sz w:val="28"/>
          <w:szCs w:val="28"/>
        </w:rPr>
        <w:t>2.3 Анализ движения денежных средств до востребования</w:t>
      </w:r>
    </w:p>
    <w:p w:rsidR="003D57D4" w:rsidRPr="00B24AC5" w:rsidRDefault="003D57D4" w:rsidP="005E459E">
      <w:pPr>
        <w:pStyle w:val="12"/>
        <w:tabs>
          <w:tab w:val="right" w:leader="dot" w:pos="9345"/>
        </w:tabs>
        <w:spacing w:line="360" w:lineRule="auto"/>
        <w:jc w:val="both"/>
        <w:rPr>
          <w:noProof/>
          <w:sz w:val="28"/>
          <w:szCs w:val="28"/>
        </w:rPr>
      </w:pPr>
      <w:r w:rsidRPr="00AB7680">
        <w:rPr>
          <w:rStyle w:val="a3"/>
          <w:noProof/>
          <w:color w:val="auto"/>
          <w:sz w:val="28"/>
          <w:szCs w:val="28"/>
        </w:rPr>
        <w:t>3</w:t>
      </w:r>
      <w:r w:rsidR="005E459E" w:rsidRPr="00AB7680">
        <w:rPr>
          <w:rStyle w:val="a3"/>
          <w:noProof/>
          <w:color w:val="auto"/>
          <w:sz w:val="28"/>
          <w:szCs w:val="28"/>
        </w:rPr>
        <w:t>.</w:t>
      </w:r>
      <w:r w:rsidRPr="00AB7680">
        <w:rPr>
          <w:rStyle w:val="a3"/>
          <w:noProof/>
          <w:color w:val="auto"/>
          <w:sz w:val="28"/>
          <w:szCs w:val="28"/>
        </w:rPr>
        <w:t xml:space="preserve"> Выводы и рекомендации по</w:t>
      </w:r>
      <w:r w:rsidR="00B9280A" w:rsidRPr="00AB7680">
        <w:rPr>
          <w:rStyle w:val="a3"/>
          <w:noProof/>
          <w:color w:val="auto"/>
          <w:sz w:val="28"/>
          <w:szCs w:val="28"/>
        </w:rPr>
        <w:t xml:space="preserve"> </w:t>
      </w:r>
      <w:r w:rsidRPr="00AB7680">
        <w:rPr>
          <w:rStyle w:val="a3"/>
          <w:noProof/>
          <w:color w:val="auto"/>
          <w:sz w:val="28"/>
          <w:szCs w:val="28"/>
        </w:rPr>
        <w:t>управлению денежными потоками в коммерческом банке ЗАО «КМБ БАНК»</w:t>
      </w:r>
      <w:r w:rsidR="00B9280A" w:rsidRPr="00B24AC5">
        <w:rPr>
          <w:noProof/>
          <w:sz w:val="28"/>
          <w:szCs w:val="28"/>
        </w:rPr>
        <w:t xml:space="preserve"> </w:t>
      </w:r>
    </w:p>
    <w:p w:rsidR="003D57D4" w:rsidRPr="00B24AC5" w:rsidRDefault="003D57D4" w:rsidP="005E459E">
      <w:pPr>
        <w:pStyle w:val="12"/>
        <w:tabs>
          <w:tab w:val="right" w:leader="dot" w:pos="9345"/>
        </w:tabs>
        <w:spacing w:line="360" w:lineRule="auto"/>
        <w:jc w:val="both"/>
        <w:rPr>
          <w:noProof/>
          <w:sz w:val="28"/>
          <w:szCs w:val="28"/>
        </w:rPr>
      </w:pPr>
      <w:r w:rsidRPr="00AB7680">
        <w:rPr>
          <w:rStyle w:val="a3"/>
          <w:noProof/>
          <w:color w:val="auto"/>
          <w:sz w:val="28"/>
          <w:szCs w:val="28"/>
        </w:rPr>
        <w:t>Заключение</w:t>
      </w:r>
    </w:p>
    <w:p w:rsidR="00B9280A" w:rsidRPr="00B24AC5" w:rsidRDefault="003D57D4" w:rsidP="005E459E">
      <w:pPr>
        <w:pStyle w:val="12"/>
        <w:tabs>
          <w:tab w:val="right" w:leader="dot" w:pos="9345"/>
        </w:tabs>
        <w:spacing w:line="360" w:lineRule="auto"/>
        <w:jc w:val="both"/>
        <w:rPr>
          <w:rFonts w:eastAsia="Times-Roman"/>
        </w:rPr>
      </w:pPr>
      <w:r w:rsidRPr="00AB7680">
        <w:rPr>
          <w:rStyle w:val="a3"/>
          <w:noProof/>
          <w:color w:val="auto"/>
          <w:sz w:val="28"/>
          <w:szCs w:val="28"/>
        </w:rPr>
        <w:t>Список использованных источников</w:t>
      </w:r>
    </w:p>
    <w:p w:rsidR="000D0F89" w:rsidRPr="00B24AC5" w:rsidRDefault="00AA22DD" w:rsidP="00F06C1A">
      <w:pPr>
        <w:pStyle w:val="10"/>
        <w:spacing w:before="0" w:after="0" w:line="360" w:lineRule="auto"/>
        <w:ind w:firstLine="709"/>
        <w:jc w:val="both"/>
        <w:rPr>
          <w:rFonts w:ascii="Times New Roman" w:eastAsia="Times-Roman" w:hAnsi="Times New Roman" w:cs="Times New Roman"/>
          <w:sz w:val="28"/>
          <w:szCs w:val="28"/>
        </w:rPr>
      </w:pPr>
      <w:r w:rsidRPr="00B24AC5">
        <w:rPr>
          <w:rFonts w:ascii="Times New Roman" w:eastAsia="Times-Roman" w:hAnsi="Times New Roman"/>
          <w:sz w:val="28"/>
          <w:szCs w:val="28"/>
        </w:rPr>
        <w:br w:type="page"/>
      </w:r>
      <w:bookmarkStart w:id="0" w:name="_Toc250640944"/>
      <w:bookmarkStart w:id="1" w:name="_Toc250640945"/>
      <w:bookmarkStart w:id="2" w:name="_Toc250643933"/>
      <w:bookmarkStart w:id="3" w:name="_Toc250643934"/>
      <w:bookmarkStart w:id="4" w:name="_Toc250959927"/>
      <w:bookmarkStart w:id="5" w:name="_Toc250959944"/>
      <w:bookmarkStart w:id="6" w:name="_Toc250959945"/>
      <w:r w:rsidR="000D0F89" w:rsidRPr="00B24AC5">
        <w:rPr>
          <w:rFonts w:ascii="Times New Roman" w:eastAsia="Times-Roman" w:hAnsi="Times New Roman" w:cs="Times New Roman"/>
          <w:sz w:val="28"/>
          <w:szCs w:val="28"/>
        </w:rPr>
        <w:t>Введение</w:t>
      </w:r>
      <w:bookmarkEnd w:id="0"/>
      <w:bookmarkEnd w:id="1"/>
      <w:bookmarkEnd w:id="2"/>
      <w:bookmarkEnd w:id="3"/>
      <w:bookmarkEnd w:id="4"/>
      <w:bookmarkEnd w:id="5"/>
      <w:bookmarkEnd w:id="6"/>
    </w:p>
    <w:p w:rsidR="000D0F89" w:rsidRPr="00B24AC5" w:rsidRDefault="000D0F89" w:rsidP="00F06C1A">
      <w:pPr>
        <w:spacing w:line="360" w:lineRule="auto"/>
        <w:ind w:firstLine="709"/>
        <w:jc w:val="both"/>
        <w:rPr>
          <w:rFonts w:eastAsia="Times-Roman"/>
          <w:sz w:val="28"/>
          <w:szCs w:val="28"/>
        </w:rPr>
      </w:pPr>
    </w:p>
    <w:p w:rsidR="000D0F89" w:rsidRPr="00B24AC5" w:rsidRDefault="000D0F89" w:rsidP="00F06C1A">
      <w:pPr>
        <w:spacing w:line="360" w:lineRule="auto"/>
        <w:ind w:firstLine="709"/>
        <w:jc w:val="both"/>
        <w:rPr>
          <w:sz w:val="28"/>
          <w:szCs w:val="28"/>
        </w:rPr>
      </w:pPr>
      <w:r w:rsidRPr="00B24AC5">
        <w:rPr>
          <w:sz w:val="28"/>
          <w:szCs w:val="28"/>
        </w:rPr>
        <w:t>Внимание научных работников и банковских практиков привлекают методы моделирования деятельности коммерческого банка, которые позволяют прогнозировать его развитие. Среди полных моделей банка различают случайные, вероятностные и детерминированные. Однако всем им присущи некоторые недостатки. Так, вне внимания вероятностных моделей остаются следующие вопросы:</w:t>
      </w:r>
    </w:p>
    <w:p w:rsidR="000D0F89" w:rsidRPr="00B24AC5" w:rsidRDefault="000D0F89" w:rsidP="00F06C1A">
      <w:pPr>
        <w:numPr>
          <w:ilvl w:val="0"/>
          <w:numId w:val="4"/>
        </w:numPr>
        <w:tabs>
          <w:tab w:val="clear" w:pos="1429"/>
          <w:tab w:val="num" w:pos="1080"/>
        </w:tabs>
        <w:spacing w:line="360" w:lineRule="auto"/>
        <w:ind w:left="0" w:firstLine="709"/>
        <w:jc w:val="both"/>
        <w:rPr>
          <w:sz w:val="28"/>
          <w:szCs w:val="28"/>
        </w:rPr>
      </w:pPr>
      <w:r w:rsidRPr="00B24AC5">
        <w:rPr>
          <w:sz w:val="28"/>
          <w:szCs w:val="28"/>
        </w:rPr>
        <w:t>динамика срочных активов и пассивов, которые обычно составляют львиную долю общих требований и обязательств;</w:t>
      </w:r>
    </w:p>
    <w:p w:rsidR="000D0F89" w:rsidRPr="00B24AC5" w:rsidRDefault="000D0F89" w:rsidP="00F06C1A">
      <w:pPr>
        <w:numPr>
          <w:ilvl w:val="0"/>
          <w:numId w:val="4"/>
        </w:numPr>
        <w:tabs>
          <w:tab w:val="clear" w:pos="1429"/>
          <w:tab w:val="num" w:pos="1080"/>
        </w:tabs>
        <w:spacing w:line="360" w:lineRule="auto"/>
        <w:ind w:left="0" w:firstLine="709"/>
        <w:jc w:val="both"/>
        <w:rPr>
          <w:sz w:val="28"/>
          <w:szCs w:val="28"/>
        </w:rPr>
      </w:pPr>
      <w:r w:rsidRPr="00B24AC5">
        <w:rPr>
          <w:sz w:val="28"/>
          <w:szCs w:val="28"/>
        </w:rPr>
        <w:t>закономерности «пассивной эволюции» срочных активов и пассивов, а именно, детерминированного движения денежных средств, связанного</w:t>
      </w:r>
    </w:p>
    <w:p w:rsidR="000D0F89" w:rsidRPr="00B24AC5" w:rsidRDefault="000D0F89" w:rsidP="00F06C1A">
      <w:pPr>
        <w:numPr>
          <w:ilvl w:val="0"/>
          <w:numId w:val="4"/>
        </w:numPr>
        <w:tabs>
          <w:tab w:val="clear" w:pos="1429"/>
          <w:tab w:val="num" w:pos="1080"/>
        </w:tabs>
        <w:spacing w:line="360" w:lineRule="auto"/>
        <w:ind w:left="0" w:firstLine="709"/>
        <w:jc w:val="both"/>
        <w:rPr>
          <w:sz w:val="28"/>
          <w:szCs w:val="28"/>
        </w:rPr>
      </w:pPr>
      <w:r w:rsidRPr="00B24AC5">
        <w:rPr>
          <w:sz w:val="28"/>
          <w:szCs w:val="28"/>
        </w:rPr>
        <w:t>с уже заключенными договорами;</w:t>
      </w:r>
    </w:p>
    <w:p w:rsidR="000D0F89" w:rsidRPr="00B24AC5" w:rsidRDefault="000D0F89" w:rsidP="00F06C1A">
      <w:pPr>
        <w:numPr>
          <w:ilvl w:val="0"/>
          <w:numId w:val="4"/>
        </w:numPr>
        <w:tabs>
          <w:tab w:val="clear" w:pos="1429"/>
          <w:tab w:val="num" w:pos="1080"/>
        </w:tabs>
        <w:spacing w:line="360" w:lineRule="auto"/>
        <w:ind w:left="0" w:firstLine="709"/>
        <w:jc w:val="both"/>
        <w:rPr>
          <w:sz w:val="28"/>
          <w:szCs w:val="28"/>
        </w:rPr>
      </w:pPr>
      <w:r w:rsidRPr="00B24AC5">
        <w:rPr>
          <w:sz w:val="28"/>
          <w:szCs w:val="28"/>
        </w:rPr>
        <w:t>методы разделения случайных и детерминированных операций.</w:t>
      </w:r>
    </w:p>
    <w:p w:rsidR="000D0F89" w:rsidRPr="00B24AC5" w:rsidRDefault="000D0F89" w:rsidP="00F06C1A">
      <w:pPr>
        <w:spacing w:line="360" w:lineRule="auto"/>
        <w:ind w:firstLine="709"/>
        <w:jc w:val="both"/>
        <w:rPr>
          <w:sz w:val="28"/>
          <w:szCs w:val="28"/>
        </w:rPr>
      </w:pPr>
      <w:r w:rsidRPr="00B24AC5">
        <w:rPr>
          <w:sz w:val="28"/>
          <w:szCs w:val="28"/>
        </w:rPr>
        <w:t>Другим крайним подходом является построение полностью детерминированных моделей банка, согласно которым случайные денежные потоки, например случайное воспроизводство банковских услуг вследствие заключения новых договоров, не учитываются совсем. Тем не менее существенное преимущество таких моделей - это явный учет динамики срочных активов и пассивов.</w:t>
      </w:r>
    </w:p>
    <w:p w:rsidR="000D0F89" w:rsidRPr="00B24AC5" w:rsidRDefault="000D0F89" w:rsidP="00F06C1A">
      <w:pPr>
        <w:spacing w:line="360" w:lineRule="auto"/>
        <w:ind w:firstLine="709"/>
        <w:jc w:val="both"/>
        <w:rPr>
          <w:sz w:val="28"/>
          <w:szCs w:val="28"/>
        </w:rPr>
      </w:pPr>
      <w:r w:rsidRPr="00B24AC5">
        <w:rPr>
          <w:sz w:val="28"/>
          <w:szCs w:val="28"/>
        </w:rPr>
        <w:t>В реальном банке часть операций является детерминированной, а другая часть - случайной. Поэтому модели, которые описывают реальную деятельность банка, должны учитывать как детерминированные операции, так и случайные, причем в разрезе сроков погашения.</w:t>
      </w:r>
    </w:p>
    <w:p w:rsidR="000D0F89" w:rsidRPr="00B24AC5" w:rsidRDefault="000D0F89" w:rsidP="00F06C1A">
      <w:pPr>
        <w:spacing w:line="360" w:lineRule="auto"/>
        <w:ind w:firstLine="709"/>
        <w:jc w:val="both"/>
        <w:rPr>
          <w:sz w:val="28"/>
          <w:szCs w:val="28"/>
        </w:rPr>
      </w:pPr>
      <w:r w:rsidRPr="00B24AC5">
        <w:rPr>
          <w:sz w:val="28"/>
          <w:szCs w:val="28"/>
        </w:rPr>
        <w:t>В курсовой работе показано, что такие модели оказываются весьма полезными для разделения случайных и детерминированных операций путем выявления источников неопределенности денежных потоков банка (в том числе денежных средств до востребования). С помощью этих моделей разработаны методы построения исторических рядов неопределенных денежных потоков, которые предназначены для дальнейших статистических исследований. Приводится общая методика управления срочной ликвидностью банка, которая учитывает как детерминированные, так и случайные денежные потоки банка. Следует отметить, что здесь не рассматриваются методы статистических исследований, прогнозирование временных рядов и стохастической оптимизации.</w:t>
      </w:r>
    </w:p>
    <w:p w:rsidR="00DF5F75" w:rsidRPr="00B24AC5" w:rsidRDefault="000D0F89" w:rsidP="00F06C1A">
      <w:pPr>
        <w:pStyle w:val="10"/>
        <w:spacing w:before="0" w:after="0" w:line="360" w:lineRule="auto"/>
        <w:ind w:firstLine="709"/>
        <w:jc w:val="both"/>
        <w:rPr>
          <w:rFonts w:ascii="Times New Roman" w:eastAsia="Times-Roman" w:hAnsi="Times New Roman" w:cs="Times New Roman"/>
          <w:sz w:val="28"/>
          <w:szCs w:val="28"/>
        </w:rPr>
      </w:pPr>
      <w:r w:rsidRPr="00B24AC5">
        <w:rPr>
          <w:rFonts w:ascii="Times New Roman" w:eastAsia="Times-Roman" w:hAnsi="Times New Roman"/>
          <w:sz w:val="28"/>
          <w:szCs w:val="28"/>
        </w:rPr>
        <w:br w:type="page"/>
      </w:r>
      <w:bookmarkStart w:id="7" w:name="_Toc250959928"/>
      <w:bookmarkStart w:id="8" w:name="_Toc250959946"/>
      <w:r w:rsidR="00DF5F75" w:rsidRPr="00B24AC5">
        <w:rPr>
          <w:rFonts w:ascii="Times New Roman" w:eastAsia="Times-Roman" w:hAnsi="Times New Roman" w:cs="Times New Roman"/>
          <w:sz w:val="28"/>
          <w:szCs w:val="28"/>
        </w:rPr>
        <w:t>1</w:t>
      </w:r>
      <w:r w:rsidR="00CE3CF3" w:rsidRPr="00B24AC5">
        <w:rPr>
          <w:rFonts w:ascii="Times New Roman" w:eastAsia="Times-Roman" w:hAnsi="Times New Roman" w:cs="Times New Roman"/>
          <w:sz w:val="28"/>
          <w:szCs w:val="28"/>
        </w:rPr>
        <w:t>.</w:t>
      </w:r>
      <w:r w:rsidR="00DF5F75" w:rsidRPr="00B24AC5">
        <w:rPr>
          <w:rFonts w:ascii="Times New Roman" w:eastAsia="Times-Roman" w:hAnsi="Times New Roman" w:cs="Times New Roman"/>
          <w:sz w:val="28"/>
          <w:szCs w:val="28"/>
        </w:rPr>
        <w:t xml:space="preserve"> Теоретические основы управления денежными потоками</w:t>
      </w:r>
      <w:r w:rsidR="003D57D4" w:rsidRPr="00B24AC5">
        <w:rPr>
          <w:rFonts w:ascii="Times New Roman" w:eastAsia="Times-Roman" w:hAnsi="Times New Roman" w:cs="Times New Roman"/>
          <w:sz w:val="28"/>
          <w:szCs w:val="28"/>
        </w:rPr>
        <w:t xml:space="preserve"> коммерческого </w:t>
      </w:r>
      <w:r w:rsidR="00DF5F75" w:rsidRPr="00B24AC5">
        <w:rPr>
          <w:rFonts w:ascii="Times New Roman" w:eastAsia="Times-Roman" w:hAnsi="Times New Roman" w:cs="Times New Roman"/>
          <w:sz w:val="28"/>
          <w:szCs w:val="28"/>
        </w:rPr>
        <w:t>банка</w:t>
      </w:r>
      <w:bookmarkEnd w:id="7"/>
      <w:bookmarkEnd w:id="8"/>
    </w:p>
    <w:p w:rsidR="00CE3CF3" w:rsidRPr="00B24AC5" w:rsidRDefault="00CE3CF3" w:rsidP="00F06C1A">
      <w:pPr>
        <w:pStyle w:val="10"/>
        <w:spacing w:before="0" w:after="0" w:line="360" w:lineRule="auto"/>
        <w:ind w:firstLine="709"/>
        <w:jc w:val="both"/>
        <w:rPr>
          <w:rFonts w:ascii="Times New Roman" w:hAnsi="Times New Roman" w:cs="Times New Roman"/>
          <w:sz w:val="28"/>
          <w:szCs w:val="28"/>
        </w:rPr>
      </w:pPr>
      <w:bookmarkStart w:id="9" w:name="_Toc128022235"/>
      <w:bookmarkStart w:id="10" w:name="_Toc226423885"/>
      <w:bookmarkStart w:id="11" w:name="_Toc250640946"/>
      <w:bookmarkStart w:id="12" w:name="_Toc250643935"/>
      <w:bookmarkStart w:id="13" w:name="_Toc250959929"/>
      <w:bookmarkStart w:id="14" w:name="_Toc250959947"/>
    </w:p>
    <w:p w:rsidR="00DF5F75" w:rsidRPr="00B24AC5" w:rsidRDefault="00DF5F75" w:rsidP="00F06C1A">
      <w:pPr>
        <w:pStyle w:val="10"/>
        <w:spacing w:before="0" w:after="0" w:line="360" w:lineRule="auto"/>
        <w:ind w:firstLine="709"/>
        <w:jc w:val="both"/>
        <w:rPr>
          <w:rFonts w:ascii="Times New Roman" w:hAnsi="Times New Roman" w:cs="Times New Roman"/>
          <w:sz w:val="28"/>
          <w:szCs w:val="28"/>
        </w:rPr>
      </w:pPr>
      <w:r w:rsidRPr="00B24AC5">
        <w:rPr>
          <w:rFonts w:ascii="Times New Roman" w:hAnsi="Times New Roman" w:cs="Times New Roman"/>
          <w:sz w:val="28"/>
          <w:szCs w:val="28"/>
        </w:rPr>
        <w:t>1.1 Понятие и классификация денежных потоков</w:t>
      </w:r>
      <w:bookmarkEnd w:id="9"/>
      <w:bookmarkEnd w:id="10"/>
      <w:bookmarkEnd w:id="11"/>
      <w:bookmarkEnd w:id="12"/>
      <w:bookmarkEnd w:id="13"/>
      <w:bookmarkEnd w:id="14"/>
    </w:p>
    <w:p w:rsidR="00DF5F75" w:rsidRPr="00B24AC5" w:rsidRDefault="00DF5F75" w:rsidP="00F06C1A">
      <w:pPr>
        <w:spacing w:line="360" w:lineRule="auto"/>
        <w:ind w:firstLine="709"/>
        <w:jc w:val="both"/>
        <w:rPr>
          <w:sz w:val="28"/>
          <w:szCs w:val="28"/>
        </w:rPr>
      </w:pPr>
    </w:p>
    <w:p w:rsidR="00DF5F75" w:rsidRPr="00B24AC5" w:rsidRDefault="00DF5F75" w:rsidP="00F06C1A">
      <w:pPr>
        <w:spacing w:line="360" w:lineRule="auto"/>
        <w:ind w:firstLine="709"/>
        <w:jc w:val="both"/>
        <w:rPr>
          <w:sz w:val="28"/>
          <w:szCs w:val="28"/>
        </w:rPr>
      </w:pPr>
      <w:r w:rsidRPr="00B24AC5">
        <w:rPr>
          <w:sz w:val="28"/>
          <w:szCs w:val="28"/>
        </w:rPr>
        <w:t xml:space="preserve">Денежный поток – это денежные средства, под которыми понимаются депозитные (или текущие) счета и наличные деньги, получаемые банком от всех видов деятельности и расходуемые на обеспечение дальнейшей деятельности. Кроме того, в расчет денежных средств могут приниматься краткосрочные высоколиквидные ценные бумаги, такие как государственные казначейские векселя, банковские депозитные сертификаты, вклады в инвестиционные фонды открытого типа и привилегированные акции с плавающей процентной ставкой. При этом запасы финансовых средств и ликвидных ценных бумаг могут значительно варьировать как по отраслям, так и по компании одной отрасли. </w:t>
      </w:r>
    </w:p>
    <w:p w:rsidR="00DF5F75" w:rsidRPr="00B24AC5" w:rsidRDefault="00DF5F75" w:rsidP="00F06C1A">
      <w:pPr>
        <w:spacing w:line="360" w:lineRule="auto"/>
        <w:ind w:firstLine="709"/>
        <w:jc w:val="both"/>
        <w:rPr>
          <w:sz w:val="28"/>
          <w:szCs w:val="28"/>
        </w:rPr>
      </w:pPr>
      <w:r w:rsidRPr="00B24AC5">
        <w:rPr>
          <w:sz w:val="28"/>
          <w:szCs w:val="28"/>
        </w:rPr>
        <w:t xml:space="preserve">Главным фактором формирования денежного потока является оплата </w:t>
      </w:r>
      <w:r w:rsidR="00AA22DD" w:rsidRPr="00B24AC5">
        <w:rPr>
          <w:sz w:val="28"/>
          <w:szCs w:val="28"/>
        </w:rPr>
        <w:t>клиентами</w:t>
      </w:r>
      <w:r w:rsidRPr="00B24AC5">
        <w:rPr>
          <w:sz w:val="28"/>
          <w:szCs w:val="28"/>
        </w:rPr>
        <w:t xml:space="preserve"> стоимости </w:t>
      </w:r>
      <w:r w:rsidR="00AA22DD" w:rsidRPr="00B24AC5">
        <w:rPr>
          <w:sz w:val="28"/>
          <w:szCs w:val="28"/>
        </w:rPr>
        <w:t>полученной услуги</w:t>
      </w:r>
      <w:r w:rsidRPr="00B24AC5">
        <w:rPr>
          <w:sz w:val="28"/>
          <w:szCs w:val="28"/>
        </w:rPr>
        <w:t>. Исходные показатели для расчета денежных поступлений – это выручка и прибыль от продаж. Выручка и прибыль от продаж имеют большое значение для оценки финансового состояния предприятия. Однако она была бы неполной, если бы отсутствовала информация о потоке денежных средств, возникающем в результате продаж.</w:t>
      </w:r>
    </w:p>
    <w:p w:rsidR="00DF5F75" w:rsidRPr="00B24AC5" w:rsidRDefault="00DF5F75" w:rsidP="00F06C1A">
      <w:pPr>
        <w:spacing w:line="360" w:lineRule="auto"/>
        <w:ind w:firstLine="709"/>
        <w:jc w:val="both"/>
        <w:rPr>
          <w:sz w:val="28"/>
          <w:szCs w:val="28"/>
        </w:rPr>
      </w:pPr>
      <w:r w:rsidRPr="00B24AC5">
        <w:rPr>
          <w:sz w:val="28"/>
          <w:szCs w:val="28"/>
        </w:rPr>
        <w:t xml:space="preserve">В конечном счете, именно наличие или отсутствие денег определяет возможности и направления развития </w:t>
      </w:r>
      <w:r w:rsidR="00AA22DD" w:rsidRPr="00B24AC5">
        <w:rPr>
          <w:sz w:val="28"/>
          <w:szCs w:val="28"/>
        </w:rPr>
        <w:t>банка</w:t>
      </w:r>
      <w:r w:rsidRPr="00B24AC5">
        <w:rPr>
          <w:sz w:val="28"/>
          <w:szCs w:val="28"/>
        </w:rPr>
        <w:t xml:space="preserve">; превышение денежных поступлений над платежами обеспечивает возможность вложения денег в целях получения дополнительной прибыли. Однако при этом надо иметь в виду, что </w:t>
      </w:r>
      <w:r w:rsidR="00AA22DD" w:rsidRPr="00B24AC5">
        <w:rPr>
          <w:sz w:val="28"/>
          <w:szCs w:val="28"/>
        </w:rPr>
        <w:t>банку</w:t>
      </w:r>
      <w:r w:rsidRPr="00B24AC5">
        <w:rPr>
          <w:sz w:val="28"/>
          <w:szCs w:val="28"/>
        </w:rPr>
        <w:t xml:space="preserve"> необходимо постоянное наличие определенной суммы денежных средств как наиболее ликвидных активов, поддерживающих его платежеспособность.</w:t>
      </w:r>
    </w:p>
    <w:p w:rsidR="00DF5F75" w:rsidRPr="00B24AC5" w:rsidRDefault="00DF5F75" w:rsidP="00F06C1A">
      <w:pPr>
        <w:spacing w:line="360" w:lineRule="auto"/>
        <w:ind w:firstLine="709"/>
        <w:jc w:val="both"/>
        <w:rPr>
          <w:sz w:val="28"/>
          <w:szCs w:val="28"/>
        </w:rPr>
      </w:pPr>
      <w:r w:rsidRPr="00B24AC5">
        <w:rPr>
          <w:sz w:val="28"/>
          <w:szCs w:val="28"/>
        </w:rPr>
        <w:t>Выручка от продаж – это учетный доход данного периода, в составе которого есть денежные и неденежные формы дохода.</w:t>
      </w:r>
    </w:p>
    <w:p w:rsidR="00DF5F75" w:rsidRPr="00B24AC5" w:rsidRDefault="00DF5F75" w:rsidP="00F06C1A">
      <w:pPr>
        <w:spacing w:line="360" w:lineRule="auto"/>
        <w:ind w:firstLine="709"/>
        <w:jc w:val="both"/>
        <w:rPr>
          <w:sz w:val="28"/>
          <w:szCs w:val="28"/>
        </w:rPr>
      </w:pPr>
      <w:r w:rsidRPr="00B24AC5">
        <w:rPr>
          <w:sz w:val="28"/>
          <w:szCs w:val="28"/>
        </w:rPr>
        <w:t>Прибыль от продаж – разность между учетным доходом и начисленными расходами на проданную продукцию.</w:t>
      </w:r>
    </w:p>
    <w:p w:rsidR="00DF5F75" w:rsidRPr="00B24AC5" w:rsidRDefault="00DF5F75" w:rsidP="00F06C1A">
      <w:pPr>
        <w:spacing w:line="360" w:lineRule="auto"/>
        <w:ind w:firstLine="709"/>
        <w:jc w:val="both"/>
        <w:rPr>
          <w:sz w:val="28"/>
          <w:szCs w:val="28"/>
        </w:rPr>
      </w:pPr>
      <w:r w:rsidRPr="00B24AC5">
        <w:rPr>
          <w:sz w:val="28"/>
          <w:szCs w:val="28"/>
        </w:rPr>
        <w:t>Поток денежных средств зависит от этих показателей, но не равнозначен им. Он представляет собой разность между полученными и выплаченными предприятием денежными средствами за определенный период времени. Получение и выплата денежных средств связаны не только с выручкой от продаж и затратами на проданную продукцию.</w:t>
      </w:r>
    </w:p>
    <w:p w:rsidR="00DF5F75" w:rsidRPr="00B24AC5" w:rsidRDefault="00DF5F75" w:rsidP="00F06C1A">
      <w:pPr>
        <w:spacing w:line="360" w:lineRule="auto"/>
        <w:ind w:firstLine="709"/>
        <w:jc w:val="both"/>
        <w:rPr>
          <w:sz w:val="28"/>
          <w:szCs w:val="28"/>
        </w:rPr>
      </w:pPr>
      <w:r w:rsidRPr="00B24AC5">
        <w:rPr>
          <w:sz w:val="28"/>
          <w:szCs w:val="28"/>
        </w:rPr>
        <w:t>Понятие «денежный поток предприятия» является агрегированным, включающим в свой состав многочисленные виды этих потоков, обслуживающих хозяйственную деятельность. В целях обеспечения эффективного целенаправленного управления денежными потоками они требуют определенной классификации. Такую классификацию денежных потоков предлагается осуществлять по следующим основным</w:t>
      </w:r>
      <w:r w:rsidR="00B9280A" w:rsidRPr="00B24AC5">
        <w:rPr>
          <w:sz w:val="28"/>
          <w:szCs w:val="28"/>
        </w:rPr>
        <w:t xml:space="preserve"> </w:t>
      </w:r>
      <w:r w:rsidRPr="00B24AC5">
        <w:rPr>
          <w:sz w:val="28"/>
          <w:szCs w:val="28"/>
        </w:rPr>
        <w:t>признакам:</w:t>
      </w:r>
    </w:p>
    <w:p w:rsidR="00DF5F75" w:rsidRPr="00B24AC5" w:rsidRDefault="00DF5F75" w:rsidP="00F06C1A">
      <w:pPr>
        <w:numPr>
          <w:ilvl w:val="0"/>
          <w:numId w:val="2"/>
        </w:numPr>
        <w:spacing w:line="360" w:lineRule="auto"/>
        <w:ind w:left="0" w:firstLine="709"/>
        <w:jc w:val="both"/>
        <w:rPr>
          <w:sz w:val="28"/>
          <w:szCs w:val="28"/>
        </w:rPr>
      </w:pPr>
      <w:r w:rsidRPr="00B24AC5">
        <w:rPr>
          <w:sz w:val="28"/>
          <w:szCs w:val="28"/>
        </w:rPr>
        <w:t>По масштабам обслуживания хозяйственного процесса.</w:t>
      </w:r>
    </w:p>
    <w:p w:rsidR="00DF5F75" w:rsidRPr="00B24AC5" w:rsidRDefault="00DF5F75" w:rsidP="00F06C1A">
      <w:pPr>
        <w:numPr>
          <w:ilvl w:val="0"/>
          <w:numId w:val="2"/>
        </w:numPr>
        <w:spacing w:line="360" w:lineRule="auto"/>
        <w:ind w:left="0" w:firstLine="709"/>
        <w:jc w:val="both"/>
        <w:rPr>
          <w:sz w:val="28"/>
          <w:szCs w:val="28"/>
        </w:rPr>
      </w:pPr>
      <w:r w:rsidRPr="00B24AC5">
        <w:rPr>
          <w:sz w:val="28"/>
          <w:szCs w:val="28"/>
        </w:rPr>
        <w:t>По видам хозяйственной деятельности.</w:t>
      </w:r>
    </w:p>
    <w:p w:rsidR="00DF5F75" w:rsidRPr="00B24AC5" w:rsidRDefault="00DF5F75" w:rsidP="00F06C1A">
      <w:pPr>
        <w:numPr>
          <w:ilvl w:val="0"/>
          <w:numId w:val="2"/>
        </w:numPr>
        <w:spacing w:line="360" w:lineRule="auto"/>
        <w:ind w:left="0" w:firstLine="709"/>
        <w:jc w:val="both"/>
        <w:rPr>
          <w:sz w:val="28"/>
          <w:szCs w:val="28"/>
        </w:rPr>
      </w:pPr>
      <w:r w:rsidRPr="00B24AC5">
        <w:rPr>
          <w:sz w:val="28"/>
          <w:szCs w:val="28"/>
        </w:rPr>
        <w:t>По направленности движения денежных средств.</w:t>
      </w:r>
    </w:p>
    <w:p w:rsidR="00DF5F75" w:rsidRPr="00B24AC5" w:rsidRDefault="00DF5F75" w:rsidP="00F06C1A">
      <w:pPr>
        <w:numPr>
          <w:ilvl w:val="0"/>
          <w:numId w:val="2"/>
        </w:numPr>
        <w:spacing w:line="360" w:lineRule="auto"/>
        <w:ind w:left="0" w:firstLine="709"/>
        <w:jc w:val="both"/>
        <w:rPr>
          <w:sz w:val="28"/>
          <w:szCs w:val="28"/>
        </w:rPr>
      </w:pPr>
      <w:r w:rsidRPr="00B24AC5">
        <w:rPr>
          <w:sz w:val="28"/>
          <w:szCs w:val="28"/>
        </w:rPr>
        <w:t>По методу исчисления объема.</w:t>
      </w:r>
    </w:p>
    <w:p w:rsidR="00DF5F75" w:rsidRPr="00B24AC5" w:rsidRDefault="00DF5F75" w:rsidP="00F06C1A">
      <w:pPr>
        <w:numPr>
          <w:ilvl w:val="0"/>
          <w:numId w:val="2"/>
        </w:numPr>
        <w:spacing w:line="360" w:lineRule="auto"/>
        <w:ind w:left="0" w:firstLine="709"/>
        <w:jc w:val="both"/>
        <w:rPr>
          <w:sz w:val="28"/>
          <w:szCs w:val="28"/>
        </w:rPr>
      </w:pPr>
      <w:r w:rsidRPr="00B24AC5">
        <w:rPr>
          <w:sz w:val="28"/>
          <w:szCs w:val="28"/>
        </w:rPr>
        <w:t>По уровню достаточности.</w:t>
      </w:r>
    </w:p>
    <w:p w:rsidR="00DF5F75" w:rsidRPr="00B24AC5" w:rsidRDefault="00DF5F75" w:rsidP="00F06C1A">
      <w:pPr>
        <w:numPr>
          <w:ilvl w:val="0"/>
          <w:numId w:val="2"/>
        </w:numPr>
        <w:spacing w:line="360" w:lineRule="auto"/>
        <w:ind w:left="0" w:firstLine="709"/>
        <w:jc w:val="both"/>
        <w:rPr>
          <w:sz w:val="28"/>
          <w:szCs w:val="28"/>
        </w:rPr>
      </w:pPr>
      <w:r w:rsidRPr="00B24AC5">
        <w:rPr>
          <w:sz w:val="28"/>
          <w:szCs w:val="28"/>
        </w:rPr>
        <w:t>По методу оценки во времени.</w:t>
      </w:r>
    </w:p>
    <w:p w:rsidR="00DF5F75" w:rsidRPr="00B24AC5" w:rsidRDefault="00DF5F75" w:rsidP="00F06C1A">
      <w:pPr>
        <w:numPr>
          <w:ilvl w:val="0"/>
          <w:numId w:val="2"/>
        </w:numPr>
        <w:spacing w:line="360" w:lineRule="auto"/>
        <w:ind w:left="0" w:firstLine="709"/>
        <w:jc w:val="both"/>
        <w:rPr>
          <w:sz w:val="28"/>
          <w:szCs w:val="28"/>
        </w:rPr>
      </w:pPr>
      <w:r w:rsidRPr="00B24AC5">
        <w:rPr>
          <w:sz w:val="28"/>
          <w:szCs w:val="28"/>
        </w:rPr>
        <w:t>По непрерывности формирования в рассматриваемом периоде.</w:t>
      </w:r>
    </w:p>
    <w:p w:rsidR="00DF5F75" w:rsidRPr="00B24AC5" w:rsidRDefault="00DF5F75" w:rsidP="00F06C1A">
      <w:pPr>
        <w:numPr>
          <w:ilvl w:val="0"/>
          <w:numId w:val="2"/>
        </w:numPr>
        <w:spacing w:line="360" w:lineRule="auto"/>
        <w:ind w:left="0" w:firstLine="709"/>
        <w:jc w:val="both"/>
        <w:rPr>
          <w:sz w:val="28"/>
          <w:szCs w:val="28"/>
        </w:rPr>
      </w:pPr>
      <w:r w:rsidRPr="00B24AC5">
        <w:rPr>
          <w:sz w:val="28"/>
          <w:szCs w:val="28"/>
        </w:rPr>
        <w:t>По стабильности временных интервалов формирования регулярные денежные потоки характеризуются следующими видами.</w:t>
      </w:r>
    </w:p>
    <w:p w:rsidR="00DF5F75" w:rsidRPr="00B24AC5" w:rsidRDefault="00DF5F75" w:rsidP="00F06C1A">
      <w:pPr>
        <w:spacing w:line="360" w:lineRule="auto"/>
        <w:ind w:firstLine="709"/>
        <w:jc w:val="both"/>
        <w:rPr>
          <w:sz w:val="28"/>
          <w:szCs w:val="28"/>
        </w:rPr>
      </w:pPr>
      <w:r w:rsidRPr="00B24AC5">
        <w:rPr>
          <w:sz w:val="28"/>
          <w:szCs w:val="28"/>
        </w:rPr>
        <w:t xml:space="preserve">Рассмотренная классификация позволяет более целенаправленно осуществлять учет, анализ и планирование денежных потоков различных видов </w:t>
      </w:r>
      <w:r w:rsidR="00AA22DD" w:rsidRPr="00B24AC5">
        <w:rPr>
          <w:sz w:val="28"/>
          <w:szCs w:val="28"/>
        </w:rPr>
        <w:t>в банке</w:t>
      </w:r>
      <w:r w:rsidRPr="00B24AC5">
        <w:rPr>
          <w:sz w:val="28"/>
          <w:szCs w:val="28"/>
        </w:rPr>
        <w:t>.</w:t>
      </w:r>
    </w:p>
    <w:p w:rsidR="0023031D" w:rsidRPr="00B24AC5" w:rsidRDefault="0023031D" w:rsidP="00F06C1A">
      <w:pPr>
        <w:spacing w:line="360" w:lineRule="auto"/>
        <w:ind w:firstLine="709"/>
        <w:jc w:val="both"/>
        <w:rPr>
          <w:rFonts w:eastAsia="Times-Roman"/>
          <w:sz w:val="28"/>
          <w:szCs w:val="28"/>
        </w:rPr>
      </w:pPr>
      <w:r w:rsidRPr="00B24AC5">
        <w:rPr>
          <w:rFonts w:eastAsia="Times-Roman"/>
          <w:sz w:val="28"/>
          <w:szCs w:val="28"/>
        </w:rPr>
        <w:t>Современная экономика любого государства представляет собой широко разветвленную сеть сложных взаимоотношений миллионов входящих в нее хозяйствующих субъектов. Основой этих взаимосвязей являются расчеты и платежи, в процессе которых происходит удовлетворение взаимных требований и обязательств. Платежная система страны - неотъемлемый элемент рыночной экономики, через которую реализуются различные экономические возможности. Создание надежной платежной системы в России имеет особую значимость и является одной из ключевых проблем реформирования экономики на переходном этапе страны к рынку.</w:t>
      </w:r>
    </w:p>
    <w:p w:rsidR="0023031D" w:rsidRPr="00B24AC5" w:rsidRDefault="0023031D" w:rsidP="00F06C1A">
      <w:pPr>
        <w:spacing w:line="360" w:lineRule="auto"/>
        <w:ind w:firstLine="709"/>
        <w:jc w:val="both"/>
        <w:rPr>
          <w:rFonts w:eastAsia="Times-Roman"/>
          <w:sz w:val="28"/>
          <w:szCs w:val="28"/>
        </w:rPr>
      </w:pPr>
      <w:r w:rsidRPr="00B24AC5">
        <w:rPr>
          <w:rFonts w:eastAsia="Times-Roman"/>
          <w:sz w:val="28"/>
          <w:szCs w:val="28"/>
        </w:rPr>
        <w:t>Реализация валового продукта, использование национального дохода и все последующие перераспределительные процессы в экономике</w:t>
      </w:r>
      <w:r w:rsidR="00DF5F75" w:rsidRPr="00B24AC5">
        <w:rPr>
          <w:rFonts w:eastAsia="Times-Roman"/>
          <w:sz w:val="28"/>
          <w:szCs w:val="28"/>
        </w:rPr>
        <w:t xml:space="preserve"> </w:t>
      </w:r>
      <w:r w:rsidRPr="00B24AC5">
        <w:rPr>
          <w:rFonts w:eastAsia="Times-Roman"/>
          <w:sz w:val="28"/>
          <w:szCs w:val="28"/>
        </w:rPr>
        <w:t>обеспечиваются на основе потока денег в наличной и безналичной формах - денежного оборота как совокупности за определенный период</w:t>
      </w:r>
      <w:r w:rsidR="00DF5F75" w:rsidRPr="00B24AC5">
        <w:rPr>
          <w:rFonts w:eastAsia="Times-Roman"/>
          <w:sz w:val="28"/>
          <w:szCs w:val="28"/>
        </w:rPr>
        <w:t xml:space="preserve"> </w:t>
      </w:r>
      <w:r w:rsidRPr="00B24AC5">
        <w:rPr>
          <w:rFonts w:eastAsia="Times-Roman"/>
          <w:sz w:val="28"/>
          <w:szCs w:val="28"/>
        </w:rPr>
        <w:t>всех платежей, опосредующих движение стоимости в денежной форме</w:t>
      </w:r>
      <w:r w:rsidR="00DF5F75" w:rsidRPr="00B24AC5">
        <w:rPr>
          <w:rFonts w:eastAsia="Times-Roman"/>
          <w:sz w:val="28"/>
          <w:szCs w:val="28"/>
        </w:rPr>
        <w:t xml:space="preserve"> </w:t>
      </w:r>
      <w:r w:rsidRPr="00B24AC5">
        <w:rPr>
          <w:rFonts w:eastAsia="Times-Roman"/>
          <w:sz w:val="28"/>
          <w:szCs w:val="28"/>
        </w:rPr>
        <w:t>между финансовыми и нефинансовыми агентами во внутреннем и внешнем экономических оборотах страны.</w:t>
      </w:r>
    </w:p>
    <w:p w:rsidR="0023031D" w:rsidRPr="00B24AC5" w:rsidRDefault="0023031D" w:rsidP="00F06C1A">
      <w:pPr>
        <w:spacing w:line="360" w:lineRule="auto"/>
        <w:ind w:firstLine="709"/>
        <w:jc w:val="both"/>
        <w:rPr>
          <w:rFonts w:eastAsia="Times-Roman"/>
          <w:sz w:val="28"/>
          <w:szCs w:val="28"/>
        </w:rPr>
      </w:pPr>
      <w:r w:rsidRPr="00B24AC5">
        <w:rPr>
          <w:rFonts w:eastAsia="Times-Roman"/>
          <w:sz w:val="28"/>
          <w:szCs w:val="28"/>
        </w:rPr>
        <w:t xml:space="preserve">Главные составляющие денежного оборота: наличноденежный и безналичный обороты. Основную часть его - </w:t>
      </w:r>
      <w:r w:rsidRPr="00B24AC5">
        <w:rPr>
          <w:rFonts w:eastAsia="Times-Bold"/>
          <w:sz w:val="28"/>
          <w:szCs w:val="28"/>
        </w:rPr>
        <w:t xml:space="preserve">платежный оборот, </w:t>
      </w:r>
      <w:r w:rsidRPr="00B24AC5">
        <w:rPr>
          <w:rFonts w:eastAsia="Times-Roman"/>
          <w:sz w:val="28"/>
          <w:szCs w:val="28"/>
        </w:rPr>
        <w:t>в котором</w:t>
      </w:r>
      <w:r w:rsidR="00DF5F75" w:rsidRPr="00B24AC5">
        <w:rPr>
          <w:rFonts w:eastAsia="Times-Roman"/>
          <w:sz w:val="28"/>
          <w:szCs w:val="28"/>
        </w:rPr>
        <w:t xml:space="preserve"> </w:t>
      </w:r>
      <w:r w:rsidRPr="00B24AC5">
        <w:rPr>
          <w:rFonts w:eastAsia="Times-Roman"/>
          <w:sz w:val="28"/>
          <w:szCs w:val="28"/>
        </w:rPr>
        <w:t>деньги функционируют как средство платежа, используют для погашения долговых обязательств. Он осуществляется как в наличной, так и в</w:t>
      </w:r>
      <w:r w:rsidR="00DF5F75" w:rsidRPr="00B24AC5">
        <w:rPr>
          <w:rFonts w:eastAsia="Times-Roman"/>
          <w:sz w:val="28"/>
          <w:szCs w:val="28"/>
        </w:rPr>
        <w:t xml:space="preserve"> </w:t>
      </w:r>
      <w:r w:rsidRPr="00B24AC5">
        <w:rPr>
          <w:rFonts w:eastAsia="Times-Roman"/>
          <w:sz w:val="28"/>
          <w:szCs w:val="28"/>
        </w:rPr>
        <w:t>безналичной форме. Весь безналичный оборот является платежным, ибо</w:t>
      </w:r>
      <w:r w:rsidR="00DF5F75" w:rsidRPr="00B24AC5">
        <w:rPr>
          <w:rFonts w:eastAsia="Times-Roman"/>
          <w:sz w:val="28"/>
          <w:szCs w:val="28"/>
        </w:rPr>
        <w:t xml:space="preserve"> </w:t>
      </w:r>
      <w:r w:rsidRPr="00B24AC5">
        <w:rPr>
          <w:rFonts w:eastAsia="Times-Roman"/>
          <w:sz w:val="28"/>
          <w:szCs w:val="28"/>
        </w:rPr>
        <w:t>предполагает разрыв во времени движения товара и денежных средств,</w:t>
      </w:r>
      <w:r w:rsidR="00DF5F75" w:rsidRPr="00B24AC5">
        <w:rPr>
          <w:rFonts w:eastAsia="Times-Roman"/>
          <w:sz w:val="28"/>
          <w:szCs w:val="28"/>
        </w:rPr>
        <w:t xml:space="preserve"> </w:t>
      </w:r>
      <w:r w:rsidRPr="00B24AC5">
        <w:rPr>
          <w:rFonts w:eastAsia="Times-Roman"/>
          <w:sz w:val="28"/>
          <w:szCs w:val="28"/>
        </w:rPr>
        <w:t>т.е. функционирование денег в качестве средства платежа. Безналичный</w:t>
      </w:r>
      <w:r w:rsidR="00DF5F75" w:rsidRPr="00B24AC5">
        <w:rPr>
          <w:rFonts w:eastAsia="Times-Roman"/>
          <w:sz w:val="28"/>
          <w:szCs w:val="28"/>
        </w:rPr>
        <w:t xml:space="preserve"> </w:t>
      </w:r>
      <w:r w:rsidRPr="00B24AC5">
        <w:rPr>
          <w:rFonts w:eastAsia="Times-Roman"/>
          <w:sz w:val="28"/>
          <w:szCs w:val="28"/>
        </w:rPr>
        <w:t>платежный оборот совершается преимущественно через банки. Часть его</w:t>
      </w:r>
      <w:r w:rsidR="00DF5F75" w:rsidRPr="00B24AC5">
        <w:rPr>
          <w:rFonts w:eastAsia="Times-Roman"/>
          <w:sz w:val="28"/>
          <w:szCs w:val="28"/>
        </w:rPr>
        <w:t xml:space="preserve"> </w:t>
      </w:r>
      <w:r w:rsidRPr="00B24AC5">
        <w:rPr>
          <w:rFonts w:eastAsia="Times-Roman"/>
          <w:sz w:val="28"/>
          <w:szCs w:val="28"/>
        </w:rPr>
        <w:t>обслуживается платежными инструментами, минуя банк. Являясь преобладающим (до 90% всего денежного оборота), он осуществляется в виде</w:t>
      </w:r>
      <w:r w:rsidR="00DF5F75" w:rsidRPr="00B24AC5">
        <w:rPr>
          <w:rFonts w:eastAsia="Times-Roman"/>
          <w:sz w:val="28"/>
          <w:szCs w:val="28"/>
        </w:rPr>
        <w:t xml:space="preserve"> </w:t>
      </w:r>
      <w:r w:rsidRPr="00B24AC5">
        <w:rPr>
          <w:rFonts w:eastAsia="Times-Roman"/>
          <w:sz w:val="28"/>
          <w:szCs w:val="28"/>
        </w:rPr>
        <w:t>записей по счетам плательщиков и получателей денежных средств в кредитных учреждениях, а также путем зачетов взаимных требований и передачи оборотных документов (векселей, варрантов и т.п.). Соответственно экономические процессы в народном хозяйстве опосредуются</w:t>
      </w:r>
      <w:r w:rsidR="00DF5F75" w:rsidRPr="00B24AC5">
        <w:rPr>
          <w:rFonts w:eastAsia="Times-Roman"/>
          <w:sz w:val="28"/>
          <w:szCs w:val="28"/>
        </w:rPr>
        <w:t xml:space="preserve"> </w:t>
      </w:r>
      <w:r w:rsidRPr="00B24AC5">
        <w:rPr>
          <w:rFonts w:eastAsia="Times-Roman"/>
          <w:sz w:val="28"/>
          <w:szCs w:val="28"/>
        </w:rPr>
        <w:t>преимущественно безналичным платежным оборотом.</w:t>
      </w:r>
    </w:p>
    <w:p w:rsidR="0023031D" w:rsidRPr="00B24AC5" w:rsidRDefault="0023031D" w:rsidP="00F06C1A">
      <w:pPr>
        <w:spacing w:line="360" w:lineRule="auto"/>
        <w:ind w:firstLine="709"/>
        <w:jc w:val="both"/>
        <w:rPr>
          <w:rFonts w:eastAsia="Times-Roman"/>
          <w:sz w:val="28"/>
          <w:szCs w:val="28"/>
        </w:rPr>
      </w:pPr>
      <w:r w:rsidRPr="00B24AC5">
        <w:rPr>
          <w:rFonts w:eastAsia="Times-Roman"/>
          <w:sz w:val="28"/>
          <w:szCs w:val="28"/>
        </w:rPr>
        <w:t>Счет в банке - сердцевина его взаимоотношений с клиентом. Для расчетных операций используются разнообразные типы счетов. Среди них</w:t>
      </w:r>
      <w:r w:rsidR="00DF5F75" w:rsidRPr="00B24AC5">
        <w:rPr>
          <w:rFonts w:eastAsia="Times-Roman"/>
          <w:sz w:val="28"/>
          <w:szCs w:val="28"/>
        </w:rPr>
        <w:t xml:space="preserve"> </w:t>
      </w:r>
      <w:r w:rsidRPr="00B24AC5">
        <w:rPr>
          <w:rFonts w:eastAsia="Times-Roman"/>
          <w:sz w:val="28"/>
          <w:szCs w:val="28"/>
        </w:rPr>
        <w:t>для обслуживания текущей (основной) деятельности выделяются счета</w:t>
      </w:r>
      <w:r w:rsidR="00DF5F75" w:rsidRPr="00B24AC5">
        <w:rPr>
          <w:rFonts w:eastAsia="Times-Roman"/>
          <w:sz w:val="28"/>
          <w:szCs w:val="28"/>
        </w:rPr>
        <w:t xml:space="preserve"> </w:t>
      </w:r>
      <w:r w:rsidRPr="00B24AC5">
        <w:rPr>
          <w:rFonts w:eastAsia="Times-Roman"/>
          <w:sz w:val="28"/>
          <w:szCs w:val="28"/>
        </w:rPr>
        <w:t>до востребования, именуемые в силу особенностей каждой страны по</w:t>
      </w:r>
      <w:r w:rsidR="00DF5F75" w:rsidRPr="00B24AC5">
        <w:rPr>
          <w:rFonts w:eastAsia="Times-Roman"/>
          <w:sz w:val="28"/>
          <w:szCs w:val="28"/>
        </w:rPr>
        <w:t>-</w:t>
      </w:r>
      <w:r w:rsidRPr="00B24AC5">
        <w:rPr>
          <w:rFonts w:eastAsia="Times-Roman"/>
          <w:sz w:val="28"/>
          <w:szCs w:val="28"/>
        </w:rPr>
        <w:t>разному, например, во Франции - текущие,</w:t>
      </w:r>
      <w:r w:rsidR="00DF5F75" w:rsidRPr="00B24AC5">
        <w:rPr>
          <w:rFonts w:eastAsia="Times-Roman"/>
          <w:sz w:val="28"/>
          <w:szCs w:val="28"/>
        </w:rPr>
        <w:t xml:space="preserve"> </w:t>
      </w:r>
      <w:r w:rsidRPr="00B24AC5">
        <w:rPr>
          <w:rFonts w:eastAsia="Times-Roman"/>
          <w:sz w:val="28"/>
          <w:szCs w:val="28"/>
        </w:rPr>
        <w:t>в США - чековые, в Германии - жиросчета, в России - расчетные. Операции по расчетному счету</w:t>
      </w:r>
      <w:r w:rsidR="00DF5F75" w:rsidRPr="00B24AC5">
        <w:rPr>
          <w:rFonts w:eastAsia="Times-Roman"/>
          <w:sz w:val="28"/>
          <w:szCs w:val="28"/>
        </w:rPr>
        <w:t xml:space="preserve"> </w:t>
      </w:r>
      <w:r w:rsidRPr="00B24AC5">
        <w:rPr>
          <w:rFonts w:eastAsia="Times-Roman"/>
          <w:sz w:val="28"/>
          <w:szCs w:val="28"/>
        </w:rPr>
        <w:t>предприятия показывают изменения его долговых требований и обязательств и в рамках предприятия отражают распределение и перераспределение ВНП и НД. Сюда поступают: выручка от реализации продукции</w:t>
      </w:r>
      <w:r w:rsidR="00DF5F75" w:rsidRPr="00B24AC5">
        <w:rPr>
          <w:rFonts w:eastAsia="Times-Roman"/>
          <w:sz w:val="28"/>
          <w:szCs w:val="28"/>
        </w:rPr>
        <w:t xml:space="preserve"> </w:t>
      </w:r>
      <w:r w:rsidRPr="00B24AC5">
        <w:rPr>
          <w:rFonts w:eastAsia="Times-Roman"/>
          <w:sz w:val="28"/>
          <w:szCs w:val="28"/>
        </w:rPr>
        <w:t>(выполненных работ, оказанных услуг), включая часть экспортной выручки, полученной от нерезидентов в результате обязательной продажи</w:t>
      </w:r>
      <w:r w:rsidR="00DF5F75" w:rsidRPr="00B24AC5">
        <w:rPr>
          <w:rFonts w:eastAsia="Times-Roman"/>
          <w:sz w:val="28"/>
          <w:szCs w:val="28"/>
        </w:rPr>
        <w:t xml:space="preserve"> </w:t>
      </w:r>
      <w:r w:rsidRPr="00B24AC5">
        <w:rPr>
          <w:rFonts w:eastAsia="Times-Roman"/>
          <w:sz w:val="28"/>
          <w:szCs w:val="28"/>
        </w:rPr>
        <w:t>на внутреннем валютном рынке; прочие поступления. С расчетного счета удовлетворяются долговые обязательства по выплате заработной платы работающим, отчислениям налогов в бюджет, взносам во внебюджетные фонды, страховым платежам, оплате сырья, материалов, топлива,</w:t>
      </w:r>
      <w:r w:rsidR="00DF5F75" w:rsidRPr="00B24AC5">
        <w:rPr>
          <w:rFonts w:eastAsia="Times-Roman"/>
          <w:sz w:val="28"/>
          <w:szCs w:val="28"/>
        </w:rPr>
        <w:t xml:space="preserve"> </w:t>
      </w:r>
      <w:r w:rsidRPr="00B24AC5">
        <w:rPr>
          <w:rFonts w:eastAsia="Times-Roman"/>
          <w:sz w:val="28"/>
          <w:szCs w:val="28"/>
        </w:rPr>
        <w:t>энергии, комплектующих соответствующим поставщикам, погашению</w:t>
      </w:r>
      <w:r w:rsidR="00DF5F75" w:rsidRPr="00B24AC5">
        <w:rPr>
          <w:rFonts w:eastAsia="Times-Roman"/>
          <w:sz w:val="28"/>
          <w:szCs w:val="28"/>
        </w:rPr>
        <w:t xml:space="preserve"> </w:t>
      </w:r>
      <w:r w:rsidRPr="00B24AC5">
        <w:rPr>
          <w:rFonts w:eastAsia="Times-Roman"/>
          <w:sz w:val="28"/>
          <w:szCs w:val="28"/>
        </w:rPr>
        <w:t>ссуд, векселей и других финансово-кредитных инструментов.</w:t>
      </w:r>
    </w:p>
    <w:p w:rsidR="0023031D" w:rsidRPr="00B24AC5" w:rsidRDefault="0023031D" w:rsidP="00F06C1A">
      <w:pPr>
        <w:spacing w:line="360" w:lineRule="auto"/>
        <w:ind w:firstLine="709"/>
        <w:jc w:val="both"/>
        <w:rPr>
          <w:rFonts w:eastAsia="Times-Roman"/>
          <w:sz w:val="28"/>
          <w:szCs w:val="28"/>
        </w:rPr>
      </w:pPr>
      <w:r w:rsidRPr="00B24AC5">
        <w:rPr>
          <w:rFonts w:eastAsia="Times-Roman"/>
          <w:sz w:val="28"/>
          <w:szCs w:val="28"/>
        </w:rPr>
        <w:t>В целом же банковская система выступает исходным пунктом кругооборота наличных денег и безналичных платежей, а создание платежных средств, являющееся ее важнейшей функцией, тесно связано с</w:t>
      </w:r>
      <w:r w:rsidR="00DF5F75" w:rsidRPr="00B24AC5">
        <w:rPr>
          <w:rFonts w:eastAsia="Times-Roman"/>
          <w:sz w:val="28"/>
          <w:szCs w:val="28"/>
        </w:rPr>
        <w:t xml:space="preserve"> </w:t>
      </w:r>
      <w:r w:rsidRPr="00B24AC5">
        <w:rPr>
          <w:rFonts w:eastAsia="Times-Roman"/>
          <w:sz w:val="28"/>
          <w:szCs w:val="28"/>
        </w:rPr>
        <w:t>проводимыми этой системой кредитными операциями. Денежные средства на расчетных и других аналогичных счетах в банках отражаются</w:t>
      </w:r>
      <w:r w:rsidR="00DF5F75" w:rsidRPr="00B24AC5">
        <w:rPr>
          <w:rFonts w:eastAsia="Times-Roman"/>
          <w:sz w:val="28"/>
          <w:szCs w:val="28"/>
        </w:rPr>
        <w:t xml:space="preserve"> </w:t>
      </w:r>
      <w:r w:rsidRPr="00B24AC5">
        <w:rPr>
          <w:rFonts w:eastAsia="Times-Roman"/>
          <w:sz w:val="28"/>
          <w:szCs w:val="28"/>
        </w:rPr>
        <w:t>посредством записей остатков, оборотов по лицевым счетам вследствие</w:t>
      </w:r>
      <w:r w:rsidR="00DF5F75" w:rsidRPr="00B24AC5">
        <w:rPr>
          <w:rFonts w:eastAsia="Times-Roman"/>
          <w:sz w:val="28"/>
          <w:szCs w:val="28"/>
        </w:rPr>
        <w:t xml:space="preserve"> </w:t>
      </w:r>
      <w:r w:rsidRPr="00B24AC5">
        <w:rPr>
          <w:rFonts w:eastAsia="Times-Roman"/>
          <w:sz w:val="28"/>
          <w:szCs w:val="28"/>
        </w:rPr>
        <w:t>безналичных расчетов. Главным источником этих средств являются ссуды банков по известной формуле loans make deposits - ссуды создают</w:t>
      </w:r>
      <w:r w:rsidR="00DF5F75" w:rsidRPr="00B24AC5">
        <w:rPr>
          <w:rFonts w:eastAsia="Times-Roman"/>
          <w:sz w:val="28"/>
          <w:szCs w:val="28"/>
        </w:rPr>
        <w:t xml:space="preserve"> </w:t>
      </w:r>
      <w:r w:rsidRPr="00B24AC5">
        <w:rPr>
          <w:rFonts w:eastAsia="Times-Roman"/>
          <w:sz w:val="28"/>
          <w:szCs w:val="28"/>
        </w:rPr>
        <w:t>вклады. Когда банк предоставляет кредит клиенту, он открывает ему</w:t>
      </w:r>
      <w:r w:rsidR="00DF5F75" w:rsidRPr="00B24AC5">
        <w:rPr>
          <w:rFonts w:eastAsia="Times-Roman"/>
          <w:sz w:val="28"/>
          <w:szCs w:val="28"/>
        </w:rPr>
        <w:t xml:space="preserve"> </w:t>
      </w:r>
      <w:r w:rsidRPr="00B24AC5">
        <w:rPr>
          <w:rFonts w:eastAsia="Times-Roman"/>
          <w:sz w:val="28"/>
          <w:szCs w:val="28"/>
        </w:rPr>
        <w:t>счет до востребования в пассиве своего, баланса на сумму выданной ссуды. При этом активы банка увеличиваются на данную сумму долгового требования к клиенту и одновременно увеличиваются пассивы, куда</w:t>
      </w:r>
      <w:r w:rsidR="00DF5F75" w:rsidRPr="00B24AC5">
        <w:rPr>
          <w:rFonts w:eastAsia="Times-Roman"/>
          <w:sz w:val="28"/>
          <w:szCs w:val="28"/>
        </w:rPr>
        <w:t xml:space="preserve"> </w:t>
      </w:r>
      <w:r w:rsidRPr="00B24AC5">
        <w:rPr>
          <w:rFonts w:eastAsia="Times-Roman"/>
          <w:sz w:val="28"/>
          <w:szCs w:val="28"/>
        </w:rPr>
        <w:t>поступает ссуда. Поскольку предприятия, частные лица в процессе расчетно-кассового обслуживания напрямую связаны с банками, прерогативой именно последних является превращение долговых требований к</w:t>
      </w:r>
      <w:r w:rsidR="00DF5F75" w:rsidRPr="00B24AC5">
        <w:rPr>
          <w:rFonts w:eastAsia="Times-Roman"/>
          <w:sz w:val="28"/>
          <w:szCs w:val="28"/>
        </w:rPr>
        <w:t xml:space="preserve"> </w:t>
      </w:r>
      <w:r w:rsidRPr="00B24AC5">
        <w:rPr>
          <w:rFonts w:eastAsia="Times-Roman"/>
          <w:sz w:val="28"/>
          <w:szCs w:val="28"/>
        </w:rPr>
        <w:t>своим клиентам в платежные средства. Открывая им счета до востребования, банки тем самым увеличивают денежную массу. Затем вклады</w:t>
      </w:r>
      <w:r w:rsidR="00DF5F75" w:rsidRPr="00B24AC5">
        <w:rPr>
          <w:rFonts w:eastAsia="Times-Roman"/>
          <w:sz w:val="28"/>
          <w:szCs w:val="28"/>
        </w:rPr>
        <w:t xml:space="preserve"> </w:t>
      </w:r>
      <w:r w:rsidRPr="00B24AC5">
        <w:rPr>
          <w:rFonts w:eastAsia="Times-Roman"/>
          <w:sz w:val="28"/>
          <w:szCs w:val="28"/>
        </w:rPr>
        <w:t xml:space="preserve">мобилизуются клиентами посредством чеков или поручений по перечислениям в процессе безналичных расчетов. Связь последних с кредитными отношениями очевидна, </w:t>
      </w:r>
      <w:r w:rsidRPr="00B24AC5">
        <w:rPr>
          <w:rFonts w:eastAsia="Times-Bold"/>
          <w:sz w:val="28"/>
          <w:szCs w:val="28"/>
        </w:rPr>
        <w:t xml:space="preserve">во-первых, </w:t>
      </w:r>
      <w:r w:rsidRPr="00B24AC5">
        <w:rPr>
          <w:rFonts w:eastAsia="Times-Roman"/>
          <w:sz w:val="28"/>
          <w:szCs w:val="28"/>
        </w:rPr>
        <w:t>в силу того, что при их</w:t>
      </w:r>
      <w:r w:rsidR="00DF5F75" w:rsidRPr="00B24AC5">
        <w:rPr>
          <w:rFonts w:eastAsia="Times-Roman"/>
          <w:sz w:val="28"/>
          <w:szCs w:val="28"/>
        </w:rPr>
        <w:t xml:space="preserve"> </w:t>
      </w:r>
      <w:r w:rsidRPr="00B24AC5">
        <w:rPr>
          <w:rFonts w:eastAsia="Times-Roman"/>
          <w:sz w:val="28"/>
          <w:szCs w:val="28"/>
        </w:rPr>
        <w:t>проведении деньги выполняют функцию средства платежа (погашения</w:t>
      </w:r>
      <w:r w:rsidR="00DF5F75" w:rsidRPr="00B24AC5">
        <w:rPr>
          <w:rFonts w:eastAsia="Times-Roman"/>
          <w:sz w:val="28"/>
          <w:szCs w:val="28"/>
        </w:rPr>
        <w:t xml:space="preserve"> </w:t>
      </w:r>
      <w:r w:rsidRPr="00B24AC5">
        <w:rPr>
          <w:rFonts w:eastAsia="Times-Roman"/>
          <w:sz w:val="28"/>
          <w:szCs w:val="28"/>
        </w:rPr>
        <w:t xml:space="preserve">долгов). </w:t>
      </w:r>
      <w:r w:rsidRPr="00B24AC5">
        <w:rPr>
          <w:rFonts w:eastAsia="Times-Bold"/>
          <w:sz w:val="28"/>
          <w:szCs w:val="28"/>
        </w:rPr>
        <w:t xml:space="preserve">Во-вторых, </w:t>
      </w:r>
      <w:r w:rsidRPr="00B24AC5">
        <w:rPr>
          <w:rFonts w:eastAsia="Times-Roman"/>
          <w:sz w:val="28"/>
          <w:szCs w:val="28"/>
        </w:rPr>
        <w:t>разрыв во времени между началом и окончанием</w:t>
      </w:r>
      <w:r w:rsidR="00DF5F75" w:rsidRPr="00B24AC5">
        <w:rPr>
          <w:rFonts w:eastAsia="Times-Roman"/>
          <w:sz w:val="28"/>
          <w:szCs w:val="28"/>
        </w:rPr>
        <w:t xml:space="preserve"> </w:t>
      </w:r>
      <w:r w:rsidRPr="00B24AC5">
        <w:rPr>
          <w:rFonts w:eastAsia="Times-Roman"/>
          <w:sz w:val="28"/>
          <w:szCs w:val="28"/>
        </w:rPr>
        <w:t>платежа придает последнему кредитный характер, а проводимая при</w:t>
      </w:r>
      <w:r w:rsidR="00DF5F75" w:rsidRPr="00B24AC5">
        <w:rPr>
          <w:rFonts w:eastAsia="Times-Roman"/>
          <w:sz w:val="28"/>
          <w:szCs w:val="28"/>
        </w:rPr>
        <w:t xml:space="preserve"> </w:t>
      </w:r>
      <w:r w:rsidRPr="00B24AC5">
        <w:rPr>
          <w:rFonts w:eastAsia="Times-Roman"/>
          <w:sz w:val="28"/>
          <w:szCs w:val="28"/>
        </w:rPr>
        <w:t>этом платежная операция является, по сути, и кредитной, опосредующей кредитные отношения с организациями, оказывающими платежные услуги, как правило, банками. Например, перечисление средств со</w:t>
      </w:r>
      <w:r w:rsidR="00DF5F75" w:rsidRPr="00B24AC5">
        <w:rPr>
          <w:rFonts w:eastAsia="Times-Roman"/>
          <w:sz w:val="28"/>
          <w:szCs w:val="28"/>
        </w:rPr>
        <w:t xml:space="preserve"> </w:t>
      </w:r>
      <w:r w:rsidRPr="00B24AC5">
        <w:rPr>
          <w:rFonts w:eastAsia="Times-Roman"/>
          <w:sz w:val="28"/>
          <w:szCs w:val="28"/>
        </w:rPr>
        <w:t>счета согласно поручению плательщика означает уменьшение ему долга со стороны банковской системы и увеличение - получателю средств.</w:t>
      </w:r>
    </w:p>
    <w:p w:rsidR="0023031D" w:rsidRPr="00B24AC5" w:rsidRDefault="0023031D" w:rsidP="00F06C1A">
      <w:pPr>
        <w:spacing w:line="360" w:lineRule="auto"/>
        <w:ind w:firstLine="709"/>
        <w:jc w:val="both"/>
        <w:rPr>
          <w:rFonts w:eastAsia="Times-Roman"/>
          <w:sz w:val="28"/>
          <w:szCs w:val="28"/>
        </w:rPr>
      </w:pPr>
      <w:r w:rsidRPr="00B24AC5">
        <w:rPr>
          <w:rFonts w:eastAsia="Times-Roman"/>
          <w:sz w:val="28"/>
          <w:szCs w:val="28"/>
        </w:rPr>
        <w:t xml:space="preserve">Таким образом, денежная масса представляет результат взаимодействия двух потоков. Один поток - </w:t>
      </w:r>
      <w:r w:rsidRPr="00B24AC5">
        <w:rPr>
          <w:rFonts w:eastAsia="Times-Italic"/>
          <w:sz w:val="28"/>
          <w:szCs w:val="28"/>
        </w:rPr>
        <w:t>выпуск денег, означающий распределение</w:t>
      </w:r>
      <w:r w:rsidR="00DF5F75" w:rsidRPr="00B24AC5">
        <w:rPr>
          <w:rFonts w:eastAsia="Times-Italic"/>
          <w:sz w:val="28"/>
          <w:szCs w:val="28"/>
        </w:rPr>
        <w:t xml:space="preserve"> </w:t>
      </w:r>
      <w:r w:rsidRPr="00B24AC5">
        <w:rPr>
          <w:rFonts w:eastAsia="Times-Italic"/>
          <w:sz w:val="28"/>
          <w:szCs w:val="28"/>
        </w:rPr>
        <w:t xml:space="preserve">платежных средств через банки среди экономических агентов, испытывающих потребность в деньгах; </w:t>
      </w:r>
      <w:r w:rsidRPr="00B24AC5">
        <w:rPr>
          <w:rFonts w:eastAsia="Times-Roman"/>
          <w:sz w:val="28"/>
          <w:szCs w:val="28"/>
        </w:rPr>
        <w:t xml:space="preserve">другой - </w:t>
      </w:r>
      <w:r w:rsidRPr="00B24AC5">
        <w:rPr>
          <w:rFonts w:eastAsia="Times-Italic"/>
          <w:sz w:val="28"/>
          <w:szCs w:val="28"/>
        </w:rPr>
        <w:t>возврат денег должниками, имеющий место при уменьшении долговых требований в активах банков из-за</w:t>
      </w:r>
      <w:r w:rsidR="00DF5F75" w:rsidRPr="00B24AC5">
        <w:rPr>
          <w:rFonts w:eastAsia="Times-Italic"/>
          <w:sz w:val="28"/>
          <w:szCs w:val="28"/>
        </w:rPr>
        <w:t xml:space="preserve"> </w:t>
      </w:r>
      <w:r w:rsidRPr="00B24AC5">
        <w:rPr>
          <w:rFonts w:eastAsia="Times-Italic"/>
          <w:sz w:val="28"/>
          <w:szCs w:val="28"/>
        </w:rPr>
        <w:t xml:space="preserve">уплаты долгов. </w:t>
      </w:r>
      <w:r w:rsidRPr="00B24AC5">
        <w:rPr>
          <w:rFonts w:eastAsia="Times-Roman"/>
          <w:sz w:val="28"/>
          <w:szCs w:val="28"/>
        </w:rPr>
        <w:t>Ввиду того, что выпуск платежных средств происходит</w:t>
      </w:r>
      <w:r w:rsidR="00DF5F75" w:rsidRPr="00B24AC5">
        <w:rPr>
          <w:rFonts w:eastAsia="Times-Roman"/>
          <w:sz w:val="28"/>
          <w:szCs w:val="28"/>
        </w:rPr>
        <w:t xml:space="preserve"> </w:t>
      </w:r>
      <w:r w:rsidRPr="00B24AC5">
        <w:rPr>
          <w:rFonts w:eastAsia="Times-Roman"/>
          <w:sz w:val="28"/>
          <w:szCs w:val="28"/>
        </w:rPr>
        <w:t>активнее, чем возврат, денежная масса имеет тенденцию к увеличению.</w:t>
      </w:r>
    </w:p>
    <w:p w:rsidR="0023031D" w:rsidRPr="00B24AC5" w:rsidRDefault="0023031D" w:rsidP="00F06C1A">
      <w:pPr>
        <w:spacing w:line="360" w:lineRule="auto"/>
        <w:ind w:firstLine="709"/>
        <w:jc w:val="both"/>
        <w:rPr>
          <w:rFonts w:eastAsia="Times-Roman"/>
          <w:sz w:val="28"/>
          <w:szCs w:val="28"/>
        </w:rPr>
      </w:pPr>
      <w:r w:rsidRPr="00B24AC5">
        <w:rPr>
          <w:rFonts w:eastAsia="Times-Roman"/>
          <w:sz w:val="28"/>
          <w:szCs w:val="28"/>
        </w:rPr>
        <w:t>Важно отметить, что производные денежного оборота - денежная масса и объем кредитов - наряду с валютным курсом являются главными</w:t>
      </w:r>
      <w:r w:rsidR="00DF5F75" w:rsidRPr="00B24AC5">
        <w:rPr>
          <w:rFonts w:eastAsia="Times-Roman"/>
          <w:sz w:val="28"/>
          <w:szCs w:val="28"/>
        </w:rPr>
        <w:t xml:space="preserve"> </w:t>
      </w:r>
      <w:r w:rsidRPr="00B24AC5">
        <w:rPr>
          <w:rFonts w:eastAsia="Times-Roman"/>
          <w:sz w:val="28"/>
          <w:szCs w:val="28"/>
        </w:rPr>
        <w:t>объектами денежно-кредитной политики. Ясно, что в деле управления</w:t>
      </w:r>
      <w:r w:rsidR="00DF5F75" w:rsidRPr="00B24AC5">
        <w:rPr>
          <w:rFonts w:eastAsia="Times-Roman"/>
          <w:sz w:val="28"/>
          <w:szCs w:val="28"/>
        </w:rPr>
        <w:t xml:space="preserve"> </w:t>
      </w:r>
      <w:r w:rsidRPr="00B24AC5">
        <w:rPr>
          <w:rFonts w:eastAsia="Times-Roman"/>
          <w:sz w:val="28"/>
          <w:szCs w:val="28"/>
        </w:rPr>
        <w:t>этими объектами неоценимую роль играет исследование их исходных</w:t>
      </w:r>
      <w:r w:rsidR="00DF5F75" w:rsidRPr="00B24AC5">
        <w:rPr>
          <w:rFonts w:eastAsia="Times-Roman"/>
          <w:sz w:val="28"/>
          <w:szCs w:val="28"/>
        </w:rPr>
        <w:t xml:space="preserve"> </w:t>
      </w:r>
      <w:r w:rsidRPr="00B24AC5">
        <w:rPr>
          <w:rFonts w:eastAsia="Times-Roman"/>
          <w:sz w:val="28"/>
          <w:szCs w:val="28"/>
        </w:rPr>
        <w:t>начал - денежных и кредитных потоков (оборотов) путем учета и анализа всех операций (сделок), осуществляемых посредством денег и кредита.</w:t>
      </w:r>
    </w:p>
    <w:p w:rsidR="0023031D" w:rsidRPr="00B24AC5" w:rsidRDefault="0023031D" w:rsidP="00F06C1A">
      <w:pPr>
        <w:spacing w:line="360" w:lineRule="auto"/>
        <w:ind w:firstLine="709"/>
        <w:jc w:val="both"/>
        <w:rPr>
          <w:rFonts w:eastAsia="Times-Roman"/>
          <w:sz w:val="28"/>
          <w:szCs w:val="28"/>
        </w:rPr>
      </w:pPr>
      <w:r w:rsidRPr="00B24AC5">
        <w:rPr>
          <w:rFonts w:eastAsia="Times-Roman"/>
          <w:sz w:val="28"/>
          <w:szCs w:val="28"/>
        </w:rPr>
        <w:t>Такие потоки могут подразделяться по основным видам сделок, подразделениям и секторам экономики, регионам, вплоть до потоков в каждом</w:t>
      </w:r>
      <w:r w:rsidR="00DF5F75" w:rsidRPr="00B24AC5">
        <w:rPr>
          <w:rFonts w:eastAsia="Times-Roman"/>
          <w:sz w:val="28"/>
          <w:szCs w:val="28"/>
        </w:rPr>
        <w:t xml:space="preserve"> </w:t>
      </w:r>
      <w:r w:rsidRPr="00B24AC5">
        <w:rPr>
          <w:rFonts w:eastAsia="Times-Roman"/>
          <w:sz w:val="28"/>
          <w:szCs w:val="28"/>
        </w:rPr>
        <w:t>первичном звене общественного производства - предприятии. Большой</w:t>
      </w:r>
      <w:r w:rsidR="00DF5F75" w:rsidRPr="00B24AC5">
        <w:rPr>
          <w:rFonts w:eastAsia="Times-Roman"/>
          <w:sz w:val="28"/>
          <w:szCs w:val="28"/>
        </w:rPr>
        <w:t xml:space="preserve"> </w:t>
      </w:r>
      <w:r w:rsidRPr="00B24AC5">
        <w:rPr>
          <w:rFonts w:eastAsia="Times-Roman"/>
          <w:sz w:val="28"/>
          <w:szCs w:val="28"/>
        </w:rPr>
        <w:t>опыт разработки учета указанных потоков накоплен в США, где соответствующая отчетность по инициативе Совета управляющих ФРС является регулярной.</w:t>
      </w:r>
    </w:p>
    <w:p w:rsidR="0023031D" w:rsidRPr="00B24AC5" w:rsidRDefault="0023031D" w:rsidP="00F06C1A">
      <w:pPr>
        <w:spacing w:line="360" w:lineRule="auto"/>
        <w:ind w:firstLine="709"/>
        <w:jc w:val="both"/>
        <w:rPr>
          <w:rFonts w:eastAsia="Times-Roman"/>
          <w:sz w:val="28"/>
          <w:szCs w:val="28"/>
        </w:rPr>
      </w:pPr>
      <w:r w:rsidRPr="00B24AC5">
        <w:rPr>
          <w:rFonts w:eastAsia="Times-Roman"/>
          <w:sz w:val="28"/>
          <w:szCs w:val="28"/>
        </w:rPr>
        <w:t>В России в условиях создания рыночной экономики с целью углубления анализа денежно-кредитной политики делаются только первые шаги</w:t>
      </w:r>
      <w:r w:rsidR="00DF5F75" w:rsidRPr="00B24AC5">
        <w:rPr>
          <w:rFonts w:eastAsia="Times-Roman"/>
          <w:sz w:val="28"/>
          <w:szCs w:val="28"/>
        </w:rPr>
        <w:t xml:space="preserve"> </w:t>
      </w:r>
      <w:r w:rsidRPr="00B24AC5">
        <w:rPr>
          <w:rFonts w:eastAsia="Times-Roman"/>
          <w:sz w:val="28"/>
          <w:szCs w:val="28"/>
        </w:rPr>
        <w:t>в данной области, что во многом связано с платежным кризисом в народном хозяйстве, обусловившим, по сути, его "товарно-безденежный</w:t>
      </w:r>
      <w:r w:rsidR="00DF5F75" w:rsidRPr="00B24AC5">
        <w:rPr>
          <w:rFonts w:eastAsia="Times-Roman"/>
          <w:sz w:val="28"/>
          <w:szCs w:val="28"/>
        </w:rPr>
        <w:t xml:space="preserve"> </w:t>
      </w:r>
      <w:r w:rsidRPr="00B24AC5">
        <w:rPr>
          <w:rFonts w:eastAsia="Times-Roman"/>
          <w:sz w:val="28"/>
          <w:szCs w:val="28"/>
        </w:rPr>
        <w:t>характер" и приведшим к разрушению платежно-расчетных отношений</w:t>
      </w:r>
      <w:r w:rsidR="00DF5F75" w:rsidRPr="00B24AC5">
        <w:rPr>
          <w:rFonts w:eastAsia="Times-Roman"/>
          <w:sz w:val="28"/>
          <w:szCs w:val="28"/>
        </w:rPr>
        <w:t xml:space="preserve"> </w:t>
      </w:r>
      <w:r w:rsidRPr="00B24AC5">
        <w:rPr>
          <w:rFonts w:eastAsia="Times-Roman"/>
          <w:sz w:val="28"/>
          <w:szCs w:val="28"/>
        </w:rPr>
        <w:t>между предприятиями, банками и государством. ЦБ РФ проводятся исследования платежного оборота по данным своих подразделений. Региональные обследования платежного оборота проводятся и многими главными управлениями ЦБ РФ, особенно в Москве, Санкт-Петербурге,</w:t>
      </w:r>
      <w:r w:rsidR="00DF5F75" w:rsidRPr="00B24AC5">
        <w:rPr>
          <w:rFonts w:eastAsia="Times-Roman"/>
          <w:sz w:val="28"/>
          <w:szCs w:val="28"/>
        </w:rPr>
        <w:t xml:space="preserve"> </w:t>
      </w:r>
      <w:r w:rsidRPr="00B24AC5">
        <w:rPr>
          <w:rFonts w:eastAsia="Times-Roman"/>
          <w:sz w:val="28"/>
          <w:szCs w:val="28"/>
        </w:rPr>
        <w:t>Новосибирске, Рязани, Туле и др.</w:t>
      </w:r>
    </w:p>
    <w:p w:rsidR="0023031D" w:rsidRPr="00B24AC5" w:rsidRDefault="0023031D" w:rsidP="00F06C1A">
      <w:pPr>
        <w:spacing w:line="360" w:lineRule="auto"/>
        <w:ind w:firstLine="709"/>
        <w:jc w:val="both"/>
        <w:rPr>
          <w:rFonts w:eastAsia="Times-Roman"/>
          <w:sz w:val="28"/>
          <w:szCs w:val="28"/>
        </w:rPr>
      </w:pPr>
      <w:r w:rsidRPr="00B24AC5">
        <w:rPr>
          <w:rFonts w:eastAsia="Times-Roman"/>
          <w:sz w:val="28"/>
          <w:szCs w:val="28"/>
        </w:rPr>
        <w:t>Министерством финансов РФ в середине 90-х годов сделана попытка</w:t>
      </w:r>
      <w:r w:rsidR="00DF5F75" w:rsidRPr="00B24AC5">
        <w:rPr>
          <w:rFonts w:eastAsia="Times-Roman"/>
          <w:sz w:val="28"/>
          <w:szCs w:val="28"/>
        </w:rPr>
        <w:t xml:space="preserve"> </w:t>
      </w:r>
      <w:r w:rsidRPr="00B24AC5">
        <w:rPr>
          <w:rFonts w:eastAsia="Times-Roman"/>
          <w:sz w:val="28"/>
          <w:szCs w:val="28"/>
        </w:rPr>
        <w:t>изучения платежного оборота на микроуровне. Введена отчетность для</w:t>
      </w:r>
      <w:r w:rsidR="00DF5F75" w:rsidRPr="00B24AC5">
        <w:rPr>
          <w:rFonts w:eastAsia="Times-Roman"/>
          <w:sz w:val="28"/>
          <w:szCs w:val="28"/>
        </w:rPr>
        <w:t xml:space="preserve"> </w:t>
      </w:r>
      <w:r w:rsidRPr="00B24AC5">
        <w:rPr>
          <w:rFonts w:eastAsia="Times-Roman"/>
          <w:sz w:val="28"/>
          <w:szCs w:val="28"/>
        </w:rPr>
        <w:t>юридических лиц (кроме бюджетных учреждений, страховых организаций и банков) о движении денежных средств. Она во многом сходна с</w:t>
      </w:r>
      <w:r w:rsidR="00DF5F75" w:rsidRPr="00B24AC5">
        <w:rPr>
          <w:rFonts w:eastAsia="Times-Roman"/>
          <w:sz w:val="28"/>
          <w:szCs w:val="28"/>
        </w:rPr>
        <w:t xml:space="preserve"> </w:t>
      </w:r>
      <w:r w:rsidRPr="00B24AC5">
        <w:rPr>
          <w:rFonts w:eastAsia="Times-Roman"/>
          <w:sz w:val="28"/>
          <w:szCs w:val="28"/>
        </w:rPr>
        <w:t>формой платежного календаря как элемента оперативного финансового</w:t>
      </w:r>
      <w:r w:rsidR="00DF5F75" w:rsidRPr="00B24AC5">
        <w:rPr>
          <w:rFonts w:eastAsia="Times-Roman"/>
          <w:sz w:val="28"/>
          <w:szCs w:val="28"/>
        </w:rPr>
        <w:t xml:space="preserve"> </w:t>
      </w:r>
      <w:r w:rsidRPr="00B24AC5">
        <w:rPr>
          <w:rFonts w:eastAsia="Times-Roman"/>
          <w:sz w:val="28"/>
          <w:szCs w:val="28"/>
        </w:rPr>
        <w:t>планирования и, по существу, представляет отчет о выполнении намеченных показателей. Подобная информация обеспечивает оперативный</w:t>
      </w:r>
      <w:r w:rsidR="00DF5F75" w:rsidRPr="00B24AC5">
        <w:rPr>
          <w:rFonts w:eastAsia="Times-Roman"/>
          <w:sz w:val="28"/>
          <w:szCs w:val="28"/>
        </w:rPr>
        <w:t xml:space="preserve"> </w:t>
      </w:r>
      <w:r w:rsidRPr="00B24AC5">
        <w:rPr>
          <w:rFonts w:eastAsia="Times-Roman"/>
          <w:sz w:val="28"/>
          <w:szCs w:val="28"/>
        </w:rPr>
        <w:t>контроль за поступлением и использованием денежных (и особенно наличных) средств предприятий-налогоплательщиков, а также состоянием</w:t>
      </w:r>
      <w:r w:rsidR="00DF5F75" w:rsidRPr="00B24AC5">
        <w:rPr>
          <w:rFonts w:eastAsia="Times-Roman"/>
          <w:sz w:val="28"/>
          <w:szCs w:val="28"/>
        </w:rPr>
        <w:t xml:space="preserve"> </w:t>
      </w:r>
      <w:r w:rsidRPr="00B24AC5">
        <w:rPr>
          <w:rFonts w:eastAsia="Times-Roman"/>
          <w:sz w:val="28"/>
          <w:szCs w:val="28"/>
        </w:rPr>
        <w:t>расчетов в народном хозяйстве. Обобщение информации по отраслям;</w:t>
      </w:r>
      <w:r w:rsidR="00DF5F75" w:rsidRPr="00B24AC5">
        <w:rPr>
          <w:rFonts w:eastAsia="Times-Roman"/>
          <w:sz w:val="28"/>
          <w:szCs w:val="28"/>
        </w:rPr>
        <w:t xml:space="preserve"> </w:t>
      </w:r>
      <w:r w:rsidRPr="00B24AC5">
        <w:rPr>
          <w:rFonts w:eastAsia="Times-Roman"/>
          <w:sz w:val="28"/>
          <w:szCs w:val="28"/>
        </w:rPr>
        <w:t>регионам и другим массивам данных позволяет проанализировать и соответствующие денежные потоки реального сектора экономики.</w:t>
      </w:r>
    </w:p>
    <w:p w:rsidR="0023031D" w:rsidRPr="00B24AC5" w:rsidRDefault="0023031D" w:rsidP="00F06C1A">
      <w:pPr>
        <w:spacing w:line="360" w:lineRule="auto"/>
        <w:ind w:firstLine="709"/>
        <w:jc w:val="both"/>
        <w:rPr>
          <w:rFonts w:eastAsia="Times-Roman"/>
          <w:sz w:val="28"/>
          <w:szCs w:val="28"/>
        </w:rPr>
      </w:pPr>
      <w:r w:rsidRPr="00B24AC5">
        <w:rPr>
          <w:rFonts w:eastAsia="Times-Roman"/>
          <w:sz w:val="28"/>
          <w:szCs w:val="28"/>
        </w:rPr>
        <w:t>Представляет интерес также система платежного мониторинга, разработанная в начале 90-х годов ЦЭМИ РАН и ГВЦ ЦБ РФ, суть которой состоит в отслеживании всех первичных платежных документов, отражающих проведение коммерческих операций, записях данных</w:t>
      </w:r>
      <w:r w:rsidR="00DF5F75" w:rsidRPr="00B24AC5">
        <w:rPr>
          <w:rFonts w:eastAsia="Times-Roman"/>
          <w:sz w:val="28"/>
          <w:szCs w:val="28"/>
        </w:rPr>
        <w:t xml:space="preserve"> </w:t>
      </w:r>
      <w:r w:rsidRPr="00B24AC5">
        <w:rPr>
          <w:rFonts w:eastAsia="Times-Roman"/>
          <w:sz w:val="28"/>
          <w:szCs w:val="28"/>
        </w:rPr>
        <w:t xml:space="preserve">платежного оборота в блочном матричном балансе - квадратной системе счетов, дебеты которых расположены по вертикали, а кредиты </w:t>
      </w:r>
      <w:r w:rsidR="00DF5F75" w:rsidRPr="00B24AC5">
        <w:rPr>
          <w:rFonts w:eastAsia="Times-Roman"/>
          <w:sz w:val="28"/>
          <w:szCs w:val="28"/>
        </w:rPr>
        <w:t>–</w:t>
      </w:r>
      <w:r w:rsidRPr="00B24AC5">
        <w:rPr>
          <w:rFonts w:eastAsia="Times-Roman"/>
          <w:sz w:val="28"/>
          <w:szCs w:val="28"/>
        </w:rPr>
        <w:t xml:space="preserve"> по</w:t>
      </w:r>
      <w:r w:rsidR="00DF5F75" w:rsidRPr="00B24AC5">
        <w:rPr>
          <w:rFonts w:eastAsia="Times-Roman"/>
          <w:sz w:val="28"/>
          <w:szCs w:val="28"/>
        </w:rPr>
        <w:t xml:space="preserve"> </w:t>
      </w:r>
      <w:r w:rsidRPr="00B24AC5">
        <w:rPr>
          <w:rFonts w:eastAsia="Times-Roman"/>
          <w:sz w:val="28"/>
          <w:szCs w:val="28"/>
        </w:rPr>
        <w:t>горизонтали. Платежный мониторинг рекомендуется использовать финансово-промышленным группам (ФПГ) для контроля за информационными потоками, циркулирующими внутри ФПГ.</w:t>
      </w:r>
    </w:p>
    <w:p w:rsidR="00DF5F75" w:rsidRPr="00B24AC5" w:rsidRDefault="0023031D" w:rsidP="00F06C1A">
      <w:pPr>
        <w:spacing w:line="360" w:lineRule="auto"/>
        <w:ind w:firstLine="709"/>
        <w:jc w:val="both"/>
        <w:rPr>
          <w:rFonts w:eastAsia="Times-Roman"/>
          <w:sz w:val="28"/>
          <w:szCs w:val="28"/>
        </w:rPr>
      </w:pPr>
      <w:r w:rsidRPr="00B24AC5">
        <w:rPr>
          <w:rFonts w:eastAsia="Times-Roman"/>
          <w:sz w:val="28"/>
          <w:szCs w:val="28"/>
        </w:rPr>
        <w:t xml:space="preserve">Итак, операции коммерческих банков по расчетно-кассовому обслуживанию клиентов, выполняемые ежедневно, а по </w:t>
      </w:r>
      <w:r w:rsidR="00DF5F75" w:rsidRPr="00B24AC5">
        <w:rPr>
          <w:rFonts w:eastAsia="Times-Roman"/>
          <w:sz w:val="28"/>
          <w:szCs w:val="28"/>
        </w:rPr>
        <w:t>сути,</w:t>
      </w:r>
      <w:r w:rsidRPr="00B24AC5">
        <w:rPr>
          <w:rFonts w:eastAsia="Times-Roman"/>
          <w:sz w:val="28"/>
          <w:szCs w:val="28"/>
        </w:rPr>
        <w:t xml:space="preserve"> ежечасно, занимают центральное место в их деятельности. В своей совокупности эти</w:t>
      </w:r>
      <w:r w:rsidR="00DF5F75" w:rsidRPr="00B24AC5">
        <w:rPr>
          <w:rFonts w:eastAsia="Times-Roman"/>
          <w:sz w:val="28"/>
          <w:szCs w:val="28"/>
        </w:rPr>
        <w:t xml:space="preserve"> </w:t>
      </w:r>
      <w:r w:rsidRPr="00B24AC5">
        <w:rPr>
          <w:rFonts w:eastAsia="Times-Roman"/>
          <w:sz w:val="28"/>
          <w:szCs w:val="28"/>
        </w:rPr>
        <w:t>операции формируют устойчивые потоки безналичных платежей от покупателей к поставщикам, от налогоплательщиков - в бюджет и во внебюджетные фонды и т.п. Подавляющая часть платежей идет от каждого</w:t>
      </w:r>
      <w:r w:rsidR="00DF5F75" w:rsidRPr="00B24AC5">
        <w:rPr>
          <w:rFonts w:eastAsia="Times-Roman"/>
          <w:sz w:val="28"/>
          <w:szCs w:val="28"/>
        </w:rPr>
        <w:t xml:space="preserve"> </w:t>
      </w:r>
      <w:r w:rsidRPr="00B24AC5">
        <w:rPr>
          <w:rFonts w:eastAsia="Times-Roman"/>
          <w:sz w:val="28"/>
          <w:szCs w:val="28"/>
        </w:rPr>
        <w:t>банка к другим банкам, и лишь меньшая доля относится к операциям</w:t>
      </w:r>
      <w:r w:rsidR="00DF5F75" w:rsidRPr="00B24AC5">
        <w:rPr>
          <w:rFonts w:eastAsia="Times-Roman"/>
          <w:sz w:val="28"/>
          <w:szCs w:val="28"/>
        </w:rPr>
        <w:t xml:space="preserve"> </w:t>
      </w:r>
      <w:r w:rsidRPr="00B24AC5">
        <w:rPr>
          <w:rFonts w:eastAsia="Times-Roman"/>
          <w:sz w:val="28"/>
          <w:szCs w:val="28"/>
        </w:rPr>
        <w:t>внутри самого банка. Определенный объем расчетов проводится без участия кредитных организаций и подвержен наименьшему регулированию</w:t>
      </w:r>
      <w:r w:rsidR="00DF5F75" w:rsidRPr="00B24AC5">
        <w:rPr>
          <w:rFonts w:eastAsia="Times-Roman"/>
          <w:sz w:val="28"/>
          <w:szCs w:val="28"/>
        </w:rPr>
        <w:t xml:space="preserve"> </w:t>
      </w:r>
      <w:r w:rsidRPr="00B24AC5">
        <w:rPr>
          <w:rFonts w:eastAsia="Times-Roman"/>
          <w:sz w:val="28"/>
          <w:szCs w:val="28"/>
        </w:rPr>
        <w:t>со стороны центрального банка. Организация платежей осуществляется</w:t>
      </w:r>
      <w:r w:rsidR="00DF5F75" w:rsidRPr="00B24AC5">
        <w:rPr>
          <w:rFonts w:eastAsia="Times-Roman"/>
          <w:sz w:val="28"/>
          <w:szCs w:val="28"/>
        </w:rPr>
        <w:t xml:space="preserve"> </w:t>
      </w:r>
      <w:r w:rsidRPr="00B24AC5">
        <w:rPr>
          <w:rFonts w:eastAsia="Times-Roman"/>
          <w:sz w:val="28"/>
          <w:szCs w:val="28"/>
        </w:rPr>
        <w:t>посредством выработанных наукой и практикой многообразных форм и</w:t>
      </w:r>
      <w:r w:rsidR="00DF5F75" w:rsidRPr="00B24AC5">
        <w:rPr>
          <w:rFonts w:eastAsia="Times-Roman"/>
          <w:sz w:val="28"/>
          <w:szCs w:val="28"/>
        </w:rPr>
        <w:t xml:space="preserve"> </w:t>
      </w:r>
      <w:r w:rsidRPr="00B24AC5">
        <w:rPr>
          <w:rFonts w:eastAsia="Times-Roman"/>
          <w:sz w:val="28"/>
          <w:szCs w:val="28"/>
        </w:rPr>
        <w:t>способов расчетов, платежных инструментов, коммуникационных систем перевода денег. С одной стороны, они используются при обслуживании расчетных взаимоотношений в реальном секторе экономики, образуя межхозяйственные расчеты, а с другой - органически переплетаются</w:t>
      </w:r>
      <w:r w:rsidR="00DF5F75" w:rsidRPr="00B24AC5">
        <w:rPr>
          <w:rFonts w:eastAsia="Times-Roman"/>
          <w:sz w:val="28"/>
          <w:szCs w:val="28"/>
        </w:rPr>
        <w:t xml:space="preserve"> </w:t>
      </w:r>
      <w:r w:rsidRPr="00B24AC5">
        <w:rPr>
          <w:rFonts w:eastAsia="Times-Roman"/>
          <w:sz w:val="28"/>
          <w:szCs w:val="28"/>
        </w:rPr>
        <w:t>с названными элементами безналичных расчетов только уже в финансовом секторе - в межбанковских корреспондентских отношениях. Следовательно, специалисты банка должны иметь четкие и глубокие знания в</w:t>
      </w:r>
      <w:r w:rsidR="00DF5F75" w:rsidRPr="00B24AC5">
        <w:rPr>
          <w:rFonts w:eastAsia="Times-Roman"/>
          <w:sz w:val="28"/>
          <w:szCs w:val="28"/>
        </w:rPr>
        <w:t xml:space="preserve"> </w:t>
      </w:r>
      <w:r w:rsidRPr="00B24AC5">
        <w:rPr>
          <w:rFonts w:eastAsia="Times-Roman"/>
          <w:sz w:val="28"/>
          <w:szCs w:val="28"/>
        </w:rPr>
        <w:t>области расчетов того и другого секторов, а также в организации платежного оборота</w:t>
      </w:r>
      <w:r w:rsidR="00DF5F75" w:rsidRPr="00B24AC5">
        <w:rPr>
          <w:rFonts w:eastAsia="Times-Roman"/>
          <w:sz w:val="28"/>
          <w:szCs w:val="28"/>
        </w:rPr>
        <w:t xml:space="preserve"> </w:t>
      </w:r>
      <w:r w:rsidRPr="00B24AC5">
        <w:rPr>
          <w:rFonts w:eastAsia="Times-Roman"/>
          <w:sz w:val="28"/>
          <w:szCs w:val="28"/>
        </w:rPr>
        <w:t>в целом.</w:t>
      </w:r>
    </w:p>
    <w:p w:rsidR="00FE2B38" w:rsidRPr="00B24AC5" w:rsidRDefault="0023031D" w:rsidP="00F06C1A">
      <w:pPr>
        <w:spacing w:line="360" w:lineRule="auto"/>
        <w:ind w:firstLine="709"/>
        <w:jc w:val="both"/>
        <w:rPr>
          <w:rStyle w:val="11"/>
          <w:rFonts w:ascii="Times New Roman" w:hAnsi="Times New Roman" w:cs="Times New Roman"/>
          <w:sz w:val="28"/>
          <w:szCs w:val="28"/>
        </w:rPr>
      </w:pPr>
      <w:r w:rsidRPr="00B24AC5">
        <w:rPr>
          <w:sz w:val="28"/>
          <w:szCs w:val="28"/>
        </w:rPr>
        <w:br w:type="page"/>
      </w:r>
      <w:bookmarkStart w:id="15" w:name="_Toc250640947"/>
      <w:bookmarkStart w:id="16" w:name="_Toc250643936"/>
      <w:bookmarkStart w:id="17" w:name="_Toc250959930"/>
      <w:bookmarkStart w:id="18" w:name="_Toc250959948"/>
      <w:r w:rsidRPr="00B24AC5">
        <w:rPr>
          <w:rStyle w:val="11"/>
          <w:rFonts w:ascii="Times New Roman" w:hAnsi="Times New Roman" w:cs="Times New Roman"/>
          <w:sz w:val="28"/>
          <w:szCs w:val="28"/>
        </w:rPr>
        <w:t xml:space="preserve">1.2 </w:t>
      </w:r>
      <w:r w:rsidR="00FE2B38" w:rsidRPr="00B24AC5">
        <w:rPr>
          <w:rStyle w:val="11"/>
          <w:rFonts w:ascii="Times New Roman" w:hAnsi="Times New Roman" w:cs="Times New Roman"/>
          <w:sz w:val="28"/>
          <w:szCs w:val="28"/>
        </w:rPr>
        <w:t>Анализ движения денежных потоков</w:t>
      </w:r>
      <w:bookmarkEnd w:id="15"/>
      <w:bookmarkEnd w:id="16"/>
      <w:bookmarkEnd w:id="17"/>
      <w:bookmarkEnd w:id="18"/>
    </w:p>
    <w:p w:rsidR="00FE2B38" w:rsidRPr="00B24AC5" w:rsidRDefault="00FE2B38" w:rsidP="00F06C1A">
      <w:pPr>
        <w:spacing w:line="360" w:lineRule="auto"/>
        <w:ind w:firstLine="709"/>
        <w:jc w:val="both"/>
        <w:rPr>
          <w:sz w:val="28"/>
          <w:szCs w:val="28"/>
        </w:rPr>
      </w:pPr>
    </w:p>
    <w:p w:rsidR="00FE2B38" w:rsidRPr="00B24AC5" w:rsidRDefault="00FE2B38" w:rsidP="00F06C1A">
      <w:pPr>
        <w:spacing w:line="360" w:lineRule="auto"/>
        <w:ind w:firstLine="709"/>
        <w:jc w:val="both"/>
        <w:rPr>
          <w:sz w:val="28"/>
          <w:szCs w:val="28"/>
        </w:rPr>
      </w:pPr>
      <w:r w:rsidRPr="00B24AC5">
        <w:rPr>
          <w:sz w:val="28"/>
          <w:szCs w:val="28"/>
        </w:rPr>
        <w:t xml:space="preserve">Анализ движения денежных потоков - это по сути определение моментов и величин притоков и оттоков денежной наличности. Основной целью анализа денежных потоков - является прежде всего, анализ финансовой устойчивости и доходности </w:t>
      </w:r>
      <w:r w:rsidR="0023031D" w:rsidRPr="00B24AC5">
        <w:rPr>
          <w:sz w:val="28"/>
          <w:szCs w:val="28"/>
        </w:rPr>
        <w:t>банка</w:t>
      </w:r>
      <w:r w:rsidRPr="00B24AC5">
        <w:rPr>
          <w:sz w:val="28"/>
          <w:szCs w:val="28"/>
        </w:rPr>
        <w:t>. Его исходным моментом является расчет денежных потоков в бизнес плане, прежде всего, от операционной (текущей) деятельности.</w:t>
      </w:r>
    </w:p>
    <w:p w:rsidR="00FE2B38" w:rsidRPr="00B24AC5" w:rsidRDefault="00FE2B38" w:rsidP="00F06C1A">
      <w:pPr>
        <w:spacing w:line="360" w:lineRule="auto"/>
        <w:ind w:firstLine="709"/>
        <w:jc w:val="both"/>
        <w:rPr>
          <w:sz w:val="28"/>
          <w:szCs w:val="28"/>
        </w:rPr>
      </w:pPr>
      <w:r w:rsidRPr="00B24AC5">
        <w:rPr>
          <w:sz w:val="28"/>
          <w:szCs w:val="28"/>
        </w:rPr>
        <w:t xml:space="preserve">Денежный поток характеризует степень самофинансирования </w:t>
      </w:r>
      <w:r w:rsidR="0023031D" w:rsidRPr="00B24AC5">
        <w:rPr>
          <w:sz w:val="28"/>
          <w:szCs w:val="28"/>
        </w:rPr>
        <w:t>банка</w:t>
      </w:r>
      <w:r w:rsidRPr="00B24AC5">
        <w:rPr>
          <w:sz w:val="28"/>
          <w:szCs w:val="28"/>
        </w:rPr>
        <w:t xml:space="preserve">, его финансовую силу, финансовый потенциал, доходность. Финансовое благополучие </w:t>
      </w:r>
      <w:r w:rsidR="0023031D" w:rsidRPr="00B24AC5">
        <w:rPr>
          <w:sz w:val="28"/>
          <w:szCs w:val="28"/>
        </w:rPr>
        <w:t>банка</w:t>
      </w:r>
      <w:r w:rsidRPr="00B24AC5">
        <w:rPr>
          <w:sz w:val="28"/>
          <w:szCs w:val="28"/>
        </w:rPr>
        <w:t xml:space="preserve"> во многом зависит от притока денежных средств, обеспечивающих покрытие его обязательств. Отсутствие минимально-необходимого запаса денежных средств может указывать на финансовые затруднения. Избыток денежных средств может быть знаком того, что </w:t>
      </w:r>
      <w:r w:rsidR="0023031D" w:rsidRPr="00B24AC5">
        <w:rPr>
          <w:sz w:val="28"/>
          <w:szCs w:val="28"/>
        </w:rPr>
        <w:t>банк</w:t>
      </w:r>
      <w:r w:rsidRPr="00B24AC5">
        <w:rPr>
          <w:sz w:val="28"/>
          <w:szCs w:val="28"/>
        </w:rPr>
        <w:t xml:space="preserve"> терпит убытки.</w:t>
      </w:r>
    </w:p>
    <w:p w:rsidR="00FE2B38" w:rsidRPr="00B24AC5" w:rsidRDefault="00FE2B38" w:rsidP="00F06C1A">
      <w:pPr>
        <w:spacing w:line="360" w:lineRule="auto"/>
        <w:ind w:firstLine="709"/>
        <w:jc w:val="both"/>
        <w:rPr>
          <w:sz w:val="28"/>
          <w:szCs w:val="28"/>
        </w:rPr>
      </w:pPr>
      <w:r w:rsidRPr="00B24AC5">
        <w:rPr>
          <w:sz w:val="28"/>
          <w:szCs w:val="28"/>
        </w:rPr>
        <w:t xml:space="preserve">Причем причина этих убытков может быть связана как с инфляцией и обесценением денег, так и с упущенной возможностью их выгодного размещения и получения дополнительного дохода. В любом случае именно анализ денежных потоков позволит установить реальное финансовое состояние </w:t>
      </w:r>
      <w:r w:rsidR="0023031D" w:rsidRPr="00B24AC5">
        <w:rPr>
          <w:sz w:val="28"/>
          <w:szCs w:val="28"/>
        </w:rPr>
        <w:t>в банке</w:t>
      </w:r>
      <w:r w:rsidRPr="00B24AC5">
        <w:rPr>
          <w:sz w:val="28"/>
          <w:szCs w:val="28"/>
        </w:rPr>
        <w:t>.</w:t>
      </w:r>
    </w:p>
    <w:p w:rsidR="00FE2B38" w:rsidRPr="00B24AC5" w:rsidRDefault="00FE2B38" w:rsidP="00F06C1A">
      <w:pPr>
        <w:spacing w:line="360" w:lineRule="auto"/>
        <w:ind w:firstLine="709"/>
        <w:jc w:val="both"/>
        <w:rPr>
          <w:sz w:val="28"/>
          <w:szCs w:val="28"/>
        </w:rPr>
      </w:pPr>
      <w:r w:rsidRPr="00B24AC5">
        <w:rPr>
          <w:sz w:val="28"/>
          <w:szCs w:val="28"/>
        </w:rPr>
        <w:t xml:space="preserve">Анализ денежных потоков в бизнес плане компании является одним из ключевых моментов в анализе финансового состояния </w:t>
      </w:r>
      <w:r w:rsidR="0023031D" w:rsidRPr="00B24AC5">
        <w:rPr>
          <w:sz w:val="28"/>
          <w:szCs w:val="28"/>
        </w:rPr>
        <w:t>банка</w:t>
      </w:r>
      <w:r w:rsidRPr="00B24AC5">
        <w:rPr>
          <w:sz w:val="28"/>
          <w:szCs w:val="28"/>
        </w:rPr>
        <w:t>, поскольку при этом удается выя</w:t>
      </w:r>
      <w:r w:rsidR="0023031D" w:rsidRPr="00B24AC5">
        <w:rPr>
          <w:sz w:val="28"/>
          <w:szCs w:val="28"/>
        </w:rPr>
        <w:t>снить, смог</w:t>
      </w:r>
      <w:r w:rsidRPr="00B24AC5">
        <w:rPr>
          <w:sz w:val="28"/>
          <w:szCs w:val="28"/>
        </w:rPr>
        <w:t xml:space="preserve"> ли </w:t>
      </w:r>
      <w:r w:rsidR="0023031D" w:rsidRPr="00B24AC5">
        <w:rPr>
          <w:sz w:val="28"/>
          <w:szCs w:val="28"/>
        </w:rPr>
        <w:t>банк</w:t>
      </w:r>
      <w:r w:rsidRPr="00B24AC5">
        <w:rPr>
          <w:sz w:val="28"/>
          <w:szCs w:val="28"/>
        </w:rPr>
        <w:t xml:space="preserve"> организовать управление денежными потоками так, чтобы в любой момент в распоряжении фирмы было достаточное количество наличных денежных средств.</w:t>
      </w:r>
    </w:p>
    <w:p w:rsidR="00FE2B38" w:rsidRPr="00B24AC5" w:rsidRDefault="00FE2B38" w:rsidP="00F06C1A">
      <w:pPr>
        <w:spacing w:line="360" w:lineRule="auto"/>
        <w:ind w:firstLine="709"/>
        <w:jc w:val="both"/>
        <w:rPr>
          <w:sz w:val="28"/>
          <w:szCs w:val="28"/>
        </w:rPr>
      </w:pPr>
      <w:r w:rsidRPr="00B24AC5">
        <w:rPr>
          <w:sz w:val="28"/>
          <w:szCs w:val="28"/>
        </w:rPr>
        <w:t xml:space="preserve">Анализ денежных потоков удобно проводить при помощи отчета о движении денежных средств. Этот отчет формируется не по источникам и направлениям использования средств, а по сферам деятельности </w:t>
      </w:r>
      <w:r w:rsidR="0023031D" w:rsidRPr="00B24AC5">
        <w:rPr>
          <w:sz w:val="28"/>
          <w:szCs w:val="28"/>
        </w:rPr>
        <w:t>банка</w:t>
      </w:r>
      <w:r w:rsidRPr="00B24AC5">
        <w:rPr>
          <w:sz w:val="28"/>
          <w:szCs w:val="28"/>
        </w:rPr>
        <w:t xml:space="preserve"> - операционной (текущей), инвестиционной и финансовой. Он является основным источником информации для анализа денежных потоков.</w:t>
      </w:r>
    </w:p>
    <w:p w:rsidR="00FE2B38" w:rsidRPr="00B24AC5" w:rsidRDefault="00FE2B38" w:rsidP="00F06C1A">
      <w:pPr>
        <w:spacing w:line="360" w:lineRule="auto"/>
        <w:ind w:firstLine="709"/>
        <w:jc w:val="both"/>
        <w:rPr>
          <w:sz w:val="28"/>
          <w:szCs w:val="28"/>
        </w:rPr>
      </w:pPr>
      <w:r w:rsidRPr="00B24AC5">
        <w:rPr>
          <w:sz w:val="28"/>
          <w:szCs w:val="28"/>
        </w:rPr>
        <w:t>Отчет о движении денежных средств составляется для того, чтобы наглядно увидеть воздействие текущей, инвестиционной и финансовой деятельности организации на состояние ее денежных средств за определенный период и позволяет объяснить изменения денежных средств за этот период.</w:t>
      </w:r>
    </w:p>
    <w:p w:rsidR="00FE2B38" w:rsidRPr="00B24AC5" w:rsidRDefault="00FE2B38" w:rsidP="00F06C1A">
      <w:pPr>
        <w:spacing w:line="360" w:lineRule="auto"/>
        <w:ind w:firstLine="709"/>
        <w:jc w:val="both"/>
        <w:rPr>
          <w:sz w:val="28"/>
          <w:szCs w:val="28"/>
        </w:rPr>
      </w:pPr>
      <w:r w:rsidRPr="00B24AC5">
        <w:rPr>
          <w:sz w:val="28"/>
          <w:szCs w:val="28"/>
        </w:rPr>
        <w:t>Руководство организации может использовать сведения отчета при расчете ликвидности организации, при определении дивидендов, для оценки воздействий на общее состояние организации решений о финансировании каких-либо программ. Другими словами, руководству организации отчет о движении денежных средств необходим для того, чтобы определить будет ли у нее достаточно денежных средств для погашения краткосрочной кредиторской задолженности, для решения вопроса об увеличении поощрений работникам. Кроме того, отчет поможет руководству планировать инвестиционную и финансовую политику организации.</w:t>
      </w:r>
    </w:p>
    <w:p w:rsidR="00FE2B38" w:rsidRPr="00B24AC5" w:rsidRDefault="00FE2B38" w:rsidP="00F06C1A">
      <w:pPr>
        <w:spacing w:line="360" w:lineRule="auto"/>
        <w:ind w:firstLine="709"/>
        <w:jc w:val="both"/>
        <w:rPr>
          <w:sz w:val="28"/>
          <w:szCs w:val="28"/>
        </w:rPr>
      </w:pPr>
      <w:r w:rsidRPr="00B24AC5">
        <w:rPr>
          <w:sz w:val="28"/>
          <w:szCs w:val="28"/>
        </w:rPr>
        <w:t>Инвесторы и кредиторы используют данные текущих показателей бизнес плана для исследования вопроса способно ли руководство организации управлять ею так, чтобы генерировать на счетах достаточное количество денежных средств для погашения долга, для выплаты дивидендов.</w:t>
      </w:r>
    </w:p>
    <w:p w:rsidR="00FE2B38" w:rsidRPr="00B24AC5" w:rsidRDefault="00FE2B38" w:rsidP="00F06C1A">
      <w:pPr>
        <w:spacing w:line="360" w:lineRule="auto"/>
        <w:ind w:firstLine="709"/>
        <w:jc w:val="both"/>
        <w:rPr>
          <w:sz w:val="28"/>
          <w:szCs w:val="28"/>
        </w:rPr>
      </w:pPr>
      <w:r w:rsidRPr="00B24AC5">
        <w:rPr>
          <w:sz w:val="28"/>
          <w:szCs w:val="28"/>
        </w:rPr>
        <w:t>Составными частями отчета о движении денежных средств является поступление и выбытие денежных средств в разрезе текущей, инвестиционной и финансовой деятельности организации.</w:t>
      </w:r>
    </w:p>
    <w:p w:rsidR="00FE2B38" w:rsidRPr="00B24AC5" w:rsidRDefault="00FE2B38" w:rsidP="00F06C1A">
      <w:pPr>
        <w:spacing w:line="360" w:lineRule="auto"/>
        <w:ind w:firstLine="709"/>
        <w:jc w:val="both"/>
        <w:rPr>
          <w:sz w:val="28"/>
          <w:szCs w:val="28"/>
        </w:rPr>
      </w:pPr>
      <w:r w:rsidRPr="00B24AC5">
        <w:rPr>
          <w:sz w:val="28"/>
          <w:szCs w:val="28"/>
        </w:rPr>
        <w:t>Текущая деятельность включает воздействие на денежные средства хозяйственных операций, оказывающих влияние на размер прибыли организации. К этой категории относятся такие операции как реализация товаров (работ, услуг), приобретение товаров (работ, услуг), необходимых в производственной деятельности организации, выплата процентов за кредит, выплаты по заработной плате, перечисления налогов.</w:t>
      </w:r>
    </w:p>
    <w:p w:rsidR="00FE2B38" w:rsidRPr="00B24AC5" w:rsidRDefault="00FE2B38" w:rsidP="00F06C1A">
      <w:pPr>
        <w:spacing w:line="360" w:lineRule="auto"/>
        <w:ind w:firstLine="709"/>
        <w:jc w:val="both"/>
        <w:rPr>
          <w:sz w:val="28"/>
          <w:szCs w:val="28"/>
        </w:rPr>
      </w:pPr>
      <w:r w:rsidRPr="00B24AC5">
        <w:rPr>
          <w:sz w:val="28"/>
          <w:szCs w:val="28"/>
        </w:rPr>
        <w:t>Под инвестиционной деятельностью понимают приобретение и реализацию основных средств, ценных бумаг, выдачу кредитов и т.д.</w:t>
      </w:r>
    </w:p>
    <w:p w:rsidR="00FE2B38" w:rsidRPr="00B24AC5" w:rsidRDefault="00FE2B38" w:rsidP="00F06C1A">
      <w:pPr>
        <w:spacing w:line="360" w:lineRule="auto"/>
        <w:ind w:firstLine="709"/>
        <w:jc w:val="both"/>
        <w:rPr>
          <w:sz w:val="28"/>
          <w:szCs w:val="28"/>
        </w:rPr>
      </w:pPr>
      <w:r w:rsidRPr="00B24AC5">
        <w:rPr>
          <w:sz w:val="28"/>
          <w:szCs w:val="28"/>
        </w:rPr>
        <w:t>Финансовая деятельность включает получение от собственников и возврат собственникам средств для деятельности компании, операции по выкупленным акциям и др.</w:t>
      </w:r>
    </w:p>
    <w:p w:rsidR="00FE2B38" w:rsidRPr="00B24AC5" w:rsidRDefault="00FE2B38" w:rsidP="00F06C1A">
      <w:pPr>
        <w:spacing w:line="360" w:lineRule="auto"/>
        <w:ind w:firstLine="709"/>
        <w:jc w:val="both"/>
        <w:rPr>
          <w:sz w:val="28"/>
          <w:szCs w:val="28"/>
        </w:rPr>
      </w:pPr>
      <w:r w:rsidRPr="00B24AC5">
        <w:rPr>
          <w:sz w:val="28"/>
          <w:szCs w:val="28"/>
        </w:rPr>
        <w:t>Составление отчета о движении денежных средств предполагает:</w:t>
      </w:r>
    </w:p>
    <w:p w:rsidR="00FE2B38" w:rsidRPr="00B24AC5" w:rsidRDefault="00FE2B38" w:rsidP="00F06C1A">
      <w:pPr>
        <w:spacing w:line="360" w:lineRule="auto"/>
        <w:ind w:firstLine="709"/>
        <w:jc w:val="both"/>
        <w:rPr>
          <w:sz w:val="28"/>
          <w:szCs w:val="28"/>
        </w:rPr>
      </w:pPr>
      <w:r w:rsidRPr="00B24AC5">
        <w:rPr>
          <w:sz w:val="28"/>
          <w:szCs w:val="28"/>
        </w:rPr>
        <w:t>- определение денежных средств в результате текущей деятельности организации;</w:t>
      </w:r>
    </w:p>
    <w:p w:rsidR="00FE2B38" w:rsidRPr="00B24AC5" w:rsidRDefault="00FE2B38" w:rsidP="00F06C1A">
      <w:pPr>
        <w:spacing w:line="360" w:lineRule="auto"/>
        <w:ind w:firstLine="709"/>
        <w:jc w:val="both"/>
        <w:rPr>
          <w:sz w:val="28"/>
          <w:szCs w:val="28"/>
        </w:rPr>
      </w:pPr>
      <w:r w:rsidRPr="00B24AC5">
        <w:rPr>
          <w:sz w:val="28"/>
          <w:szCs w:val="28"/>
        </w:rPr>
        <w:t>- определение денежных средств в результате инвестиционной деятельности организации;</w:t>
      </w:r>
    </w:p>
    <w:p w:rsidR="00FE2B38" w:rsidRPr="00B24AC5" w:rsidRDefault="00FE2B38" w:rsidP="00F06C1A">
      <w:pPr>
        <w:spacing w:line="360" w:lineRule="auto"/>
        <w:ind w:firstLine="709"/>
        <w:jc w:val="both"/>
        <w:rPr>
          <w:sz w:val="28"/>
          <w:szCs w:val="28"/>
        </w:rPr>
      </w:pPr>
      <w:r w:rsidRPr="00B24AC5">
        <w:rPr>
          <w:sz w:val="28"/>
          <w:szCs w:val="28"/>
        </w:rPr>
        <w:t>- определение денежных средств в результате финансовой деятельности организации.</w:t>
      </w:r>
    </w:p>
    <w:p w:rsidR="00FE2B38" w:rsidRPr="00B24AC5" w:rsidRDefault="00FE2B38" w:rsidP="00F06C1A">
      <w:pPr>
        <w:spacing w:line="360" w:lineRule="auto"/>
        <w:ind w:firstLine="709"/>
        <w:jc w:val="both"/>
        <w:rPr>
          <w:sz w:val="28"/>
          <w:szCs w:val="28"/>
        </w:rPr>
      </w:pPr>
      <w:r w:rsidRPr="00B24AC5">
        <w:rPr>
          <w:sz w:val="28"/>
          <w:szCs w:val="28"/>
        </w:rPr>
        <w:t>Для составления отчета о движении денежных средств будем использовать данные баланса и отчет о прибылях и убытках.</w:t>
      </w:r>
    </w:p>
    <w:p w:rsidR="00FE2B38" w:rsidRPr="00B24AC5" w:rsidRDefault="00FE2B38" w:rsidP="00F06C1A">
      <w:pPr>
        <w:spacing w:line="360" w:lineRule="auto"/>
        <w:ind w:firstLine="709"/>
        <w:jc w:val="both"/>
        <w:rPr>
          <w:sz w:val="28"/>
          <w:szCs w:val="28"/>
        </w:rPr>
      </w:pPr>
      <w:r w:rsidRPr="00B24AC5">
        <w:rPr>
          <w:sz w:val="28"/>
          <w:szCs w:val="28"/>
        </w:rPr>
        <w:t>Отчет о прибылях и убытках показывает насколько прибыльной была для организации деятельность в анализируемом периоде, но он не может показать поступление и выбытие денежных средств в текущей, инвестиционной и финансовой деятельности компании.</w:t>
      </w:r>
    </w:p>
    <w:p w:rsidR="00FE2B38" w:rsidRPr="00B24AC5" w:rsidRDefault="00FE2B38" w:rsidP="00F06C1A">
      <w:pPr>
        <w:spacing w:line="360" w:lineRule="auto"/>
        <w:ind w:firstLine="709"/>
        <w:jc w:val="both"/>
        <w:rPr>
          <w:sz w:val="28"/>
          <w:szCs w:val="28"/>
        </w:rPr>
      </w:pPr>
      <w:r w:rsidRPr="00B24AC5">
        <w:rPr>
          <w:sz w:val="28"/>
          <w:szCs w:val="28"/>
        </w:rPr>
        <w:t>Отчет о прибылях и убытках в бизнес плане составляется по методу начисления, когда доходы/расходы признаются в периоде их возникновения, а не в периоде поступления/выбытия денежных средств.</w:t>
      </w:r>
    </w:p>
    <w:p w:rsidR="00FE2B38" w:rsidRPr="00B24AC5" w:rsidRDefault="00FE2B38" w:rsidP="00F06C1A">
      <w:pPr>
        <w:spacing w:line="360" w:lineRule="auto"/>
        <w:ind w:firstLine="709"/>
        <w:jc w:val="both"/>
        <w:rPr>
          <w:sz w:val="28"/>
          <w:szCs w:val="28"/>
        </w:rPr>
      </w:pPr>
      <w:r w:rsidRPr="00B24AC5">
        <w:rPr>
          <w:sz w:val="28"/>
          <w:szCs w:val="28"/>
        </w:rPr>
        <w:t>Для того, чтобы выявить движение денежных средств необходимо трансформировать отчет о прибылях и убытках. При этом используются корректировки, в соответствии с которыми доходы признаются только в размере фактически полученных денежных средств, а расх</w:t>
      </w:r>
      <w:r w:rsidR="00A31823" w:rsidRPr="00B24AC5">
        <w:rPr>
          <w:sz w:val="28"/>
          <w:szCs w:val="28"/>
        </w:rPr>
        <w:t>оды в объеме фактических выплат.</w:t>
      </w:r>
    </w:p>
    <w:p w:rsidR="00FE2B38" w:rsidRPr="00B24AC5" w:rsidRDefault="00FE2B38" w:rsidP="00F06C1A">
      <w:pPr>
        <w:spacing w:line="360" w:lineRule="auto"/>
        <w:ind w:firstLine="709"/>
        <w:jc w:val="both"/>
        <w:rPr>
          <w:sz w:val="28"/>
          <w:szCs w:val="28"/>
        </w:rPr>
      </w:pPr>
      <w:r w:rsidRPr="00B24AC5">
        <w:rPr>
          <w:sz w:val="28"/>
          <w:szCs w:val="28"/>
        </w:rPr>
        <w:t>Существуют два метода трансформации отчета о прибылях и убытках: прямой и косвенный.</w:t>
      </w:r>
    </w:p>
    <w:p w:rsidR="00FE2B38" w:rsidRPr="00B24AC5" w:rsidRDefault="00FE2B38" w:rsidP="00F06C1A">
      <w:pPr>
        <w:spacing w:line="360" w:lineRule="auto"/>
        <w:ind w:firstLine="709"/>
        <w:jc w:val="both"/>
        <w:rPr>
          <w:sz w:val="28"/>
          <w:szCs w:val="28"/>
        </w:rPr>
      </w:pPr>
      <w:r w:rsidRPr="00B24AC5">
        <w:rPr>
          <w:sz w:val="28"/>
          <w:szCs w:val="28"/>
        </w:rPr>
        <w:t>При прямом методе в денежном потоке, рассчитанном в бизнес плане трансформируется каждая статья отчета о прибылях и убытках. В процессе определяется фактическое поступление денежных средств и фактический расход. При косвенном методе не предполагается трансформация каждой статьи отчета о прибылях и убытках. Согласно этому методу отправной точкой расчета является величина годовой прибыли (убытка) за анализируемый отчетный период, которую корректируют, прибавляя все расходы, не связанные с движением денежных средств (например, амортизационные отчисления), и вычитая все доходы, не связанные с денежными потоками.</w:t>
      </w:r>
    </w:p>
    <w:p w:rsidR="00FE2B38" w:rsidRPr="00B24AC5" w:rsidRDefault="00FE2B38" w:rsidP="00F06C1A">
      <w:pPr>
        <w:spacing w:line="360" w:lineRule="auto"/>
        <w:ind w:firstLine="709"/>
        <w:jc w:val="both"/>
        <w:rPr>
          <w:sz w:val="28"/>
          <w:szCs w:val="28"/>
        </w:rPr>
      </w:pPr>
      <w:r w:rsidRPr="00B24AC5">
        <w:rPr>
          <w:sz w:val="28"/>
          <w:szCs w:val="28"/>
        </w:rPr>
        <w:t xml:space="preserve">Перед составлением отчета о движении денежных средств в бизнес плане, прежде всего, необходимо выяснить, какая статья баланса на протяжении, по крайней мере, двух периодов являлась источником образования денежного потока и какая вызывала его расход. Это делается при помощи таблицы, показывающей источники образования и потребления фондов </w:t>
      </w:r>
      <w:r w:rsidR="0023031D" w:rsidRPr="00B24AC5">
        <w:rPr>
          <w:sz w:val="28"/>
          <w:szCs w:val="28"/>
        </w:rPr>
        <w:t>банка</w:t>
      </w:r>
      <w:r w:rsidRPr="00B24AC5">
        <w:rPr>
          <w:sz w:val="28"/>
          <w:szCs w:val="28"/>
        </w:rPr>
        <w:t>. Сначала рассчитывается изменение каждой балансовой статьи после чего данное изменение относится в источники или потребление денежных фондов в соответствии со следующими правилами:</w:t>
      </w:r>
    </w:p>
    <w:p w:rsidR="00FE2B38" w:rsidRPr="00B24AC5" w:rsidRDefault="00FE2B38" w:rsidP="00F06C1A">
      <w:pPr>
        <w:spacing w:line="360" w:lineRule="auto"/>
        <w:ind w:firstLine="709"/>
        <w:jc w:val="both"/>
        <w:rPr>
          <w:sz w:val="28"/>
          <w:szCs w:val="28"/>
        </w:rPr>
      </w:pPr>
      <w:r w:rsidRPr="00B24AC5">
        <w:rPr>
          <w:sz w:val="28"/>
          <w:szCs w:val="28"/>
        </w:rPr>
        <w:t>Источником имеющихся в наличии денег является любое увеличение статьи, отнесенной к "Обязательствам" либо к "Собственному капиталу". В качестве примера можно привести банковский кредит. Любое уменьшение активных счетов также является источником образования денежного потока. Примеры: продажа внеоборотных активов или</w:t>
      </w:r>
      <w:r w:rsidR="0023031D" w:rsidRPr="00B24AC5">
        <w:rPr>
          <w:sz w:val="28"/>
          <w:szCs w:val="28"/>
        </w:rPr>
        <w:t xml:space="preserve"> </w:t>
      </w:r>
      <w:r w:rsidRPr="00B24AC5">
        <w:rPr>
          <w:sz w:val="28"/>
          <w:szCs w:val="28"/>
        </w:rPr>
        <w:t>уменьшение запасов.</w:t>
      </w:r>
    </w:p>
    <w:p w:rsidR="00FE2B38" w:rsidRPr="00B24AC5" w:rsidRDefault="00FE2B38" w:rsidP="00F06C1A">
      <w:pPr>
        <w:spacing w:line="360" w:lineRule="auto"/>
        <w:ind w:firstLine="709"/>
        <w:jc w:val="both"/>
        <w:rPr>
          <w:sz w:val="28"/>
          <w:szCs w:val="28"/>
        </w:rPr>
      </w:pPr>
      <w:r w:rsidRPr="00B24AC5">
        <w:rPr>
          <w:sz w:val="28"/>
          <w:szCs w:val="28"/>
        </w:rPr>
        <w:t>Система управления денежными потоками</w:t>
      </w:r>
    </w:p>
    <w:p w:rsidR="00FE2B38" w:rsidRPr="00B24AC5" w:rsidRDefault="00FE2B38" w:rsidP="00F06C1A">
      <w:pPr>
        <w:spacing w:line="360" w:lineRule="auto"/>
        <w:ind w:firstLine="709"/>
        <w:jc w:val="both"/>
        <w:rPr>
          <w:sz w:val="28"/>
          <w:szCs w:val="28"/>
        </w:rPr>
      </w:pPr>
      <w:r w:rsidRPr="00B24AC5">
        <w:rPr>
          <w:sz w:val="28"/>
          <w:szCs w:val="28"/>
        </w:rPr>
        <w:t xml:space="preserve">Если объектом управления в данной системе выступают денежные потоки </w:t>
      </w:r>
      <w:r w:rsidR="0023031D" w:rsidRPr="00B24AC5">
        <w:rPr>
          <w:sz w:val="28"/>
          <w:szCs w:val="28"/>
        </w:rPr>
        <w:t>банка</w:t>
      </w:r>
      <w:r w:rsidRPr="00B24AC5">
        <w:rPr>
          <w:sz w:val="28"/>
          <w:szCs w:val="28"/>
        </w:rPr>
        <w:t xml:space="preserve">, связанные с осуществлением различных хозяйственных и финансовых операций, то субъектом управления является финансовая служба, состав и численность которой зависит от размера, структуры </w:t>
      </w:r>
      <w:r w:rsidR="0023031D" w:rsidRPr="00B24AC5">
        <w:rPr>
          <w:sz w:val="28"/>
          <w:szCs w:val="28"/>
        </w:rPr>
        <w:t>банка</w:t>
      </w:r>
      <w:r w:rsidRPr="00B24AC5">
        <w:rPr>
          <w:sz w:val="28"/>
          <w:szCs w:val="28"/>
        </w:rPr>
        <w:t>, количества операций, направлений деятельности и других факторов:</w:t>
      </w:r>
    </w:p>
    <w:p w:rsidR="00FE2B38" w:rsidRPr="00B24AC5" w:rsidRDefault="00FE2B38" w:rsidP="00F06C1A">
      <w:pPr>
        <w:spacing w:line="360" w:lineRule="auto"/>
        <w:ind w:firstLine="709"/>
        <w:jc w:val="both"/>
        <w:rPr>
          <w:sz w:val="28"/>
          <w:szCs w:val="28"/>
        </w:rPr>
      </w:pPr>
      <w:r w:rsidRPr="00B24AC5">
        <w:rPr>
          <w:sz w:val="28"/>
          <w:szCs w:val="28"/>
        </w:rPr>
        <w:t xml:space="preserve">1) в малых </w:t>
      </w:r>
      <w:r w:rsidR="0023031D" w:rsidRPr="00B24AC5">
        <w:rPr>
          <w:sz w:val="28"/>
          <w:szCs w:val="28"/>
        </w:rPr>
        <w:t>банка</w:t>
      </w:r>
      <w:r w:rsidRPr="00B24AC5">
        <w:rPr>
          <w:sz w:val="28"/>
          <w:szCs w:val="28"/>
        </w:rPr>
        <w:t>х главный бухгалтер часто совмещает функции начальника финансового и планового отделов;</w:t>
      </w:r>
    </w:p>
    <w:p w:rsidR="00FE2B38" w:rsidRPr="00B24AC5" w:rsidRDefault="00FE2B38" w:rsidP="00F06C1A">
      <w:pPr>
        <w:spacing w:line="360" w:lineRule="auto"/>
        <w:ind w:firstLine="709"/>
        <w:jc w:val="both"/>
        <w:rPr>
          <w:sz w:val="28"/>
          <w:szCs w:val="28"/>
        </w:rPr>
      </w:pPr>
      <w:r w:rsidRPr="00B24AC5">
        <w:rPr>
          <w:sz w:val="28"/>
          <w:szCs w:val="28"/>
        </w:rPr>
        <w:t>2) в средних — выделяются бухгалтерия, отдел финансового планирования и оперативного управления;</w:t>
      </w:r>
    </w:p>
    <w:p w:rsidR="00FE2B38" w:rsidRPr="00B24AC5" w:rsidRDefault="00FE2B38" w:rsidP="00F06C1A">
      <w:pPr>
        <w:spacing w:line="360" w:lineRule="auto"/>
        <w:ind w:firstLine="709"/>
        <w:jc w:val="both"/>
        <w:rPr>
          <w:sz w:val="28"/>
          <w:szCs w:val="28"/>
        </w:rPr>
      </w:pPr>
      <w:r w:rsidRPr="00B24AC5">
        <w:rPr>
          <w:sz w:val="28"/>
          <w:szCs w:val="28"/>
        </w:rPr>
        <w:t>3) в крупных компаниях структура финансовой службы существенно расширяется — под общим руководством финансового директора находятся бухгалтерия, отделы финансового планирования и оперативного управления, а также аналитический отдел, отдел ценных бумаг и валют.</w:t>
      </w:r>
    </w:p>
    <w:p w:rsidR="00FE2B38" w:rsidRPr="00B24AC5" w:rsidRDefault="00FE2B38" w:rsidP="00F06C1A">
      <w:pPr>
        <w:spacing w:line="360" w:lineRule="auto"/>
        <w:ind w:firstLine="709"/>
        <w:jc w:val="both"/>
        <w:rPr>
          <w:sz w:val="28"/>
          <w:szCs w:val="28"/>
        </w:rPr>
      </w:pPr>
      <w:r w:rsidRPr="00B24AC5">
        <w:rPr>
          <w:sz w:val="28"/>
          <w:szCs w:val="28"/>
        </w:rPr>
        <w:t>Что же касается элементов системы управления денежными потоками, то к ним следует отнести финансовые методы и инструменты, нормативно-правовое, информационное и программное обеспечения:</w:t>
      </w:r>
    </w:p>
    <w:p w:rsidR="00FE2B38" w:rsidRPr="00B24AC5" w:rsidRDefault="00FE2B38" w:rsidP="00F06C1A">
      <w:pPr>
        <w:spacing w:line="360" w:lineRule="auto"/>
        <w:ind w:firstLine="709"/>
        <w:jc w:val="both"/>
        <w:rPr>
          <w:sz w:val="28"/>
          <w:szCs w:val="28"/>
        </w:rPr>
      </w:pPr>
      <w:r w:rsidRPr="00B24AC5">
        <w:rPr>
          <w:sz w:val="28"/>
          <w:szCs w:val="28"/>
        </w:rPr>
        <w:t xml:space="preserve">- среди финансовых методов, оказывающих непосредственное воздействие на организацию, динамику и структуру денежных потоков </w:t>
      </w:r>
      <w:r w:rsidR="0023031D" w:rsidRPr="00B24AC5">
        <w:rPr>
          <w:sz w:val="28"/>
          <w:szCs w:val="28"/>
        </w:rPr>
        <w:t>банка</w:t>
      </w:r>
      <w:r w:rsidRPr="00B24AC5">
        <w:rPr>
          <w:sz w:val="28"/>
          <w:szCs w:val="28"/>
        </w:rPr>
        <w:t>, можно выделить систему расчетов с дебиторами и кредиторами; взаимоотношения с учредителями (акционерами), контрагентами, государственными органами; кредитование; финансирование; фондообразование; инвестирование; страхование; налогообложение; факторинг и др.;</w:t>
      </w:r>
    </w:p>
    <w:p w:rsidR="00FE2B38" w:rsidRPr="00B24AC5" w:rsidRDefault="00FE2B38" w:rsidP="00F06C1A">
      <w:pPr>
        <w:spacing w:line="360" w:lineRule="auto"/>
        <w:ind w:firstLine="709"/>
        <w:jc w:val="both"/>
        <w:rPr>
          <w:sz w:val="28"/>
          <w:szCs w:val="28"/>
        </w:rPr>
      </w:pPr>
      <w:r w:rsidRPr="00B24AC5">
        <w:rPr>
          <w:sz w:val="28"/>
          <w:szCs w:val="28"/>
        </w:rPr>
        <w:t xml:space="preserve">- финансовые инструменты объединяют деньги, кредиты, налоги, формы расчетов, инвестиции, цены, векселя и другие инструменты фондового рынка, нормы амортизации, дивиденды, депозиты и прочие инструменты, состав которых определяется особенностями организации финансов </w:t>
      </w:r>
      <w:r w:rsidR="0023031D" w:rsidRPr="00B24AC5">
        <w:rPr>
          <w:sz w:val="28"/>
          <w:szCs w:val="28"/>
        </w:rPr>
        <w:t>в банке</w:t>
      </w:r>
      <w:r w:rsidRPr="00B24AC5">
        <w:rPr>
          <w:sz w:val="28"/>
          <w:szCs w:val="28"/>
        </w:rPr>
        <w:t>;</w:t>
      </w:r>
    </w:p>
    <w:p w:rsidR="00FE2B38" w:rsidRPr="00B24AC5" w:rsidRDefault="00FE2B38" w:rsidP="00F06C1A">
      <w:pPr>
        <w:spacing w:line="360" w:lineRule="auto"/>
        <w:ind w:firstLine="709"/>
        <w:jc w:val="both"/>
        <w:rPr>
          <w:sz w:val="28"/>
          <w:szCs w:val="28"/>
        </w:rPr>
      </w:pPr>
      <w:r w:rsidRPr="00B24AC5">
        <w:rPr>
          <w:sz w:val="28"/>
          <w:szCs w:val="28"/>
        </w:rPr>
        <w:t xml:space="preserve">- нормативно-правовое обеспечение </w:t>
      </w:r>
      <w:r w:rsidR="0023031D" w:rsidRPr="00B24AC5">
        <w:rPr>
          <w:sz w:val="28"/>
          <w:szCs w:val="28"/>
        </w:rPr>
        <w:t>банка</w:t>
      </w:r>
      <w:r w:rsidRPr="00B24AC5">
        <w:rPr>
          <w:sz w:val="28"/>
          <w:szCs w:val="28"/>
        </w:rPr>
        <w:t xml:space="preserve"> состоит из системы государственных законодательно-нормативных актов, установленных норм и нормативов, устава хозяйствующего субъекта, внутренних приказов и распоряжений, договорной базы.</w:t>
      </w:r>
    </w:p>
    <w:p w:rsidR="00FE2B38" w:rsidRPr="00B24AC5" w:rsidRDefault="00FE2B38" w:rsidP="00F06C1A">
      <w:pPr>
        <w:spacing w:line="360" w:lineRule="auto"/>
        <w:ind w:firstLine="709"/>
        <w:jc w:val="both"/>
        <w:rPr>
          <w:sz w:val="28"/>
          <w:szCs w:val="28"/>
        </w:rPr>
      </w:pPr>
      <w:r w:rsidRPr="00B24AC5">
        <w:rPr>
          <w:sz w:val="28"/>
          <w:szCs w:val="28"/>
        </w:rPr>
        <w:t xml:space="preserve">- в современных условиях необходимым условием успеха бизнеса является своевременное получение информации и оперативное реагирование на нее, поэтому важным элементом управления денежными потоками </w:t>
      </w:r>
      <w:r w:rsidR="0023031D" w:rsidRPr="00B24AC5">
        <w:rPr>
          <w:sz w:val="28"/>
          <w:szCs w:val="28"/>
        </w:rPr>
        <w:t>банка</w:t>
      </w:r>
      <w:r w:rsidRPr="00B24AC5">
        <w:rPr>
          <w:sz w:val="28"/>
          <w:szCs w:val="28"/>
        </w:rPr>
        <w:t xml:space="preserve"> является внутрифирменная информация.</w:t>
      </w:r>
    </w:p>
    <w:p w:rsidR="00FE2B38" w:rsidRPr="00B24AC5" w:rsidRDefault="00FE2B38" w:rsidP="00F06C1A">
      <w:pPr>
        <w:spacing w:line="360" w:lineRule="auto"/>
        <w:ind w:firstLine="709"/>
        <w:jc w:val="both"/>
        <w:rPr>
          <w:sz w:val="28"/>
          <w:szCs w:val="28"/>
        </w:rPr>
      </w:pPr>
      <w:r w:rsidRPr="00B24AC5">
        <w:rPr>
          <w:sz w:val="28"/>
          <w:szCs w:val="28"/>
        </w:rPr>
        <w:t xml:space="preserve">- использование прикладных бухгалтерских программ обеспечивает финансового менеджера учетной и часто аналитической информацией, поэтому к выбору таких программ нужно подходить осторожно, выбирая такой программный продукт, который наиболее полно удовлетворял бы требованиям надежности, достоверности и прозрачности информации, гибкости в настройках под особенности бизнеса </w:t>
      </w:r>
      <w:r w:rsidR="0023031D" w:rsidRPr="00B24AC5">
        <w:rPr>
          <w:sz w:val="28"/>
          <w:szCs w:val="28"/>
        </w:rPr>
        <w:t>банка</w:t>
      </w:r>
      <w:r w:rsidRPr="00B24AC5">
        <w:rPr>
          <w:sz w:val="28"/>
          <w:szCs w:val="28"/>
        </w:rPr>
        <w:t>, а также соответствовал бы действующему законодательству.</w:t>
      </w:r>
    </w:p>
    <w:p w:rsidR="00FE2B38" w:rsidRPr="00B24AC5" w:rsidRDefault="00FE2B38" w:rsidP="00F06C1A">
      <w:pPr>
        <w:spacing w:line="360" w:lineRule="auto"/>
        <w:ind w:firstLine="709"/>
        <w:jc w:val="both"/>
        <w:rPr>
          <w:sz w:val="28"/>
          <w:szCs w:val="28"/>
        </w:rPr>
      </w:pPr>
      <w:r w:rsidRPr="00B24AC5">
        <w:rPr>
          <w:sz w:val="28"/>
          <w:szCs w:val="28"/>
        </w:rPr>
        <w:t xml:space="preserve">Таким образом, система управления денежными потоками </w:t>
      </w:r>
      <w:r w:rsidR="0023031D" w:rsidRPr="00B24AC5">
        <w:rPr>
          <w:sz w:val="28"/>
          <w:szCs w:val="28"/>
        </w:rPr>
        <w:t>в банке</w:t>
      </w:r>
      <w:r w:rsidRPr="00B24AC5">
        <w:rPr>
          <w:sz w:val="28"/>
          <w:szCs w:val="28"/>
        </w:rPr>
        <w:t xml:space="preserve"> — это совокупность методов, инструментов и специфических приемов целенаправленного, непрерывного воздействия со стороны финансовой службы </w:t>
      </w:r>
      <w:r w:rsidR="0023031D" w:rsidRPr="00B24AC5">
        <w:rPr>
          <w:sz w:val="28"/>
          <w:szCs w:val="28"/>
        </w:rPr>
        <w:t>банка</w:t>
      </w:r>
      <w:r w:rsidRPr="00B24AC5">
        <w:rPr>
          <w:sz w:val="28"/>
          <w:szCs w:val="28"/>
        </w:rPr>
        <w:t xml:space="preserve"> на движение денежных средств для достижения поставленной цели.</w:t>
      </w:r>
    </w:p>
    <w:p w:rsidR="00FE2B38" w:rsidRPr="00B24AC5" w:rsidRDefault="00FE2B38" w:rsidP="00F06C1A">
      <w:pPr>
        <w:spacing w:line="360" w:lineRule="auto"/>
        <w:ind w:firstLine="709"/>
        <w:jc w:val="both"/>
        <w:rPr>
          <w:sz w:val="28"/>
          <w:szCs w:val="28"/>
        </w:rPr>
      </w:pPr>
      <w:r w:rsidRPr="00B24AC5">
        <w:rPr>
          <w:sz w:val="28"/>
          <w:szCs w:val="28"/>
        </w:rPr>
        <w:t>Эффективное управление денежными потоками повышает степень финансовой и производственной гибкости компании, так как приводит к:</w:t>
      </w:r>
    </w:p>
    <w:p w:rsidR="00FE2B38" w:rsidRPr="00B24AC5" w:rsidRDefault="00FE2B38" w:rsidP="00F06C1A">
      <w:pPr>
        <w:spacing w:line="360" w:lineRule="auto"/>
        <w:ind w:firstLine="709"/>
        <w:jc w:val="both"/>
        <w:rPr>
          <w:sz w:val="28"/>
          <w:szCs w:val="28"/>
        </w:rPr>
      </w:pPr>
      <w:r w:rsidRPr="00B24AC5">
        <w:rPr>
          <w:sz w:val="28"/>
          <w:szCs w:val="28"/>
        </w:rPr>
        <w:t>- улучшению оперативного управления, особенно с точки зрения сбалансированности поступлений и расходования денежных средств;</w:t>
      </w:r>
    </w:p>
    <w:p w:rsidR="00FE2B38" w:rsidRPr="00B24AC5" w:rsidRDefault="00FE2B38" w:rsidP="00F06C1A">
      <w:pPr>
        <w:spacing w:line="360" w:lineRule="auto"/>
        <w:ind w:firstLine="709"/>
        <w:jc w:val="both"/>
        <w:rPr>
          <w:sz w:val="28"/>
          <w:szCs w:val="28"/>
        </w:rPr>
      </w:pPr>
      <w:r w:rsidRPr="00B24AC5">
        <w:rPr>
          <w:sz w:val="28"/>
          <w:szCs w:val="28"/>
        </w:rPr>
        <w:t>- увеличению объемов продаж и оптимизации затрат за счет больших возможностей маневрирования ресурсами компании;</w:t>
      </w:r>
    </w:p>
    <w:p w:rsidR="00FE2B38" w:rsidRPr="00B24AC5" w:rsidRDefault="00FE2B38" w:rsidP="00F06C1A">
      <w:pPr>
        <w:spacing w:line="360" w:lineRule="auto"/>
        <w:ind w:firstLine="709"/>
        <w:jc w:val="both"/>
        <w:rPr>
          <w:sz w:val="28"/>
          <w:szCs w:val="28"/>
        </w:rPr>
      </w:pPr>
      <w:r w:rsidRPr="00B24AC5">
        <w:rPr>
          <w:sz w:val="28"/>
          <w:szCs w:val="28"/>
        </w:rPr>
        <w:t>- повышению эффективности управления долговыми обязательствами и стоимостью их обслуживания, улучшению условий переговоров с кредиторами и поставщиками;</w:t>
      </w:r>
    </w:p>
    <w:p w:rsidR="00FE2B38" w:rsidRPr="00B24AC5" w:rsidRDefault="00FE2B38" w:rsidP="00F06C1A">
      <w:pPr>
        <w:spacing w:line="360" w:lineRule="auto"/>
        <w:ind w:firstLine="709"/>
        <w:jc w:val="both"/>
        <w:rPr>
          <w:sz w:val="28"/>
          <w:szCs w:val="28"/>
        </w:rPr>
      </w:pPr>
      <w:r w:rsidRPr="00B24AC5">
        <w:rPr>
          <w:sz w:val="28"/>
          <w:szCs w:val="28"/>
        </w:rPr>
        <w:t>- созданию надежной базы для оценки эффективности работы каждого из подразделений компании, ее финансового состояния в целом;</w:t>
      </w:r>
    </w:p>
    <w:p w:rsidR="00FE2B38" w:rsidRPr="00B24AC5" w:rsidRDefault="00FE2B38" w:rsidP="00F06C1A">
      <w:pPr>
        <w:spacing w:line="360" w:lineRule="auto"/>
        <w:ind w:firstLine="709"/>
        <w:jc w:val="both"/>
        <w:rPr>
          <w:sz w:val="28"/>
          <w:szCs w:val="28"/>
        </w:rPr>
      </w:pPr>
      <w:r w:rsidRPr="00B24AC5">
        <w:rPr>
          <w:sz w:val="28"/>
          <w:szCs w:val="28"/>
        </w:rPr>
        <w:t>- повышению ликвидности компании.</w:t>
      </w:r>
    </w:p>
    <w:p w:rsidR="00FE2B38" w:rsidRPr="00B24AC5" w:rsidRDefault="00FE2B38" w:rsidP="00F06C1A">
      <w:pPr>
        <w:spacing w:line="360" w:lineRule="auto"/>
        <w:ind w:firstLine="709"/>
        <w:jc w:val="both"/>
        <w:rPr>
          <w:sz w:val="28"/>
          <w:szCs w:val="28"/>
        </w:rPr>
      </w:pPr>
      <w:r w:rsidRPr="00B24AC5">
        <w:rPr>
          <w:sz w:val="28"/>
          <w:szCs w:val="28"/>
        </w:rPr>
        <w:t xml:space="preserve">В результате высокий уровень синхронизации поступлений и расходований денежных средств по объему и во времени позволяет снизить реальную потребность </w:t>
      </w:r>
      <w:r w:rsidR="0023031D" w:rsidRPr="00B24AC5">
        <w:rPr>
          <w:sz w:val="28"/>
          <w:szCs w:val="28"/>
        </w:rPr>
        <w:t>банка</w:t>
      </w:r>
      <w:r w:rsidRPr="00B24AC5">
        <w:rPr>
          <w:sz w:val="28"/>
          <w:szCs w:val="28"/>
        </w:rPr>
        <w:t xml:space="preserve"> в текущем и страховом остатках денежных активов, обслуживающих основную деятельность, а также резерв инвестиционных ресурсов для осуществления реального инвестирования.</w:t>
      </w:r>
    </w:p>
    <w:p w:rsidR="00FE2B38" w:rsidRPr="00B24AC5" w:rsidRDefault="00FE2B38" w:rsidP="00F06C1A">
      <w:pPr>
        <w:spacing w:line="360" w:lineRule="auto"/>
        <w:ind w:firstLine="709"/>
        <w:jc w:val="both"/>
        <w:rPr>
          <w:sz w:val="28"/>
          <w:szCs w:val="28"/>
        </w:rPr>
      </w:pPr>
      <w:r w:rsidRPr="00B24AC5">
        <w:rPr>
          <w:sz w:val="28"/>
          <w:szCs w:val="28"/>
        </w:rPr>
        <w:t xml:space="preserve">Такое балансирование притоков и оттоков денежных средств на стадии планирования осуществляется путем разработки бюджета движения денежных средств (БДДС), формат которого зависит от особенностей бизнеса конкретного </w:t>
      </w:r>
      <w:r w:rsidR="0023031D" w:rsidRPr="00B24AC5">
        <w:rPr>
          <w:sz w:val="28"/>
          <w:szCs w:val="28"/>
        </w:rPr>
        <w:t>банка</w:t>
      </w:r>
      <w:r w:rsidRPr="00B24AC5">
        <w:rPr>
          <w:sz w:val="28"/>
          <w:szCs w:val="28"/>
        </w:rPr>
        <w:t>. Результатом расчетов является определение чистого денежного потока за бюджетный период, отражаемого отдельной строкой как "кассовый рост или уменьшение" в зависимости от своего значения (положительного или отрицательного) и сальдо денежных средств на конец планового периода. Если последнее отрицательно или меньше минимально установленного норматива, то, во-первых, проводится анализ притоков и оттоков денежных средств с целью выявления дополнительных резервов, а во-вторых, составляется кредитный план по привлечению внешних источников финансирования.</w:t>
      </w:r>
    </w:p>
    <w:p w:rsidR="00FE2B38" w:rsidRPr="00B24AC5" w:rsidRDefault="00FE2B38" w:rsidP="00F06C1A">
      <w:pPr>
        <w:spacing w:line="360" w:lineRule="auto"/>
        <w:ind w:firstLine="709"/>
        <w:jc w:val="both"/>
        <w:rPr>
          <w:sz w:val="28"/>
          <w:szCs w:val="28"/>
        </w:rPr>
      </w:pPr>
      <w:r w:rsidRPr="00B24AC5">
        <w:rPr>
          <w:sz w:val="28"/>
          <w:szCs w:val="28"/>
        </w:rPr>
        <w:t>Решение о привлечении кредита принимается при условии большей экономической целесообразности данного способа внешнего финансирования по сравнению с прочими имеющимися в наличии способами покрытия кассового разрыва (увеличение авансирования от покупателей, изменение условий коммерческого кредита, прирост устойчивых пассивов). В настоящее время банки предлагают различные кредитные продукты: овердрафт, срочные кредиты, кредитные линии, банковские гарантии, аккредитивы и др. Для устранения краткосрочных кассовых разрывов предпочтительным считается использование овердрафта, но при постоянном использовании заемного капитала выбор видов кредитных продуктов должен основываться на учете действия финансового и операционного рычагов.</w:t>
      </w:r>
    </w:p>
    <w:p w:rsidR="00FE2B38" w:rsidRPr="00B24AC5" w:rsidRDefault="00FE2B38" w:rsidP="00F06C1A">
      <w:pPr>
        <w:spacing w:line="360" w:lineRule="auto"/>
        <w:ind w:firstLine="709"/>
        <w:jc w:val="both"/>
        <w:rPr>
          <w:sz w:val="28"/>
          <w:szCs w:val="28"/>
        </w:rPr>
      </w:pPr>
      <w:r w:rsidRPr="00B24AC5">
        <w:rPr>
          <w:sz w:val="28"/>
          <w:szCs w:val="28"/>
        </w:rPr>
        <w:t>На стадии оперативного управления синхронизация денежных потоков осуществляется посредством составления и выполнения платежного календаря, отражающего конкретные сроки, объемы, источники поступлений и направления расходования денежных средств.</w:t>
      </w:r>
    </w:p>
    <w:p w:rsidR="00FE2B38" w:rsidRPr="00B24AC5" w:rsidRDefault="00FE2B38" w:rsidP="00F06C1A">
      <w:pPr>
        <w:spacing w:line="360" w:lineRule="auto"/>
        <w:ind w:firstLine="709"/>
        <w:jc w:val="both"/>
        <w:rPr>
          <w:sz w:val="28"/>
          <w:szCs w:val="28"/>
        </w:rPr>
      </w:pPr>
      <w:r w:rsidRPr="00B24AC5">
        <w:rPr>
          <w:sz w:val="28"/>
          <w:szCs w:val="28"/>
        </w:rPr>
        <w:t>Основные факторы влияющие на денежный поток</w:t>
      </w:r>
    </w:p>
    <w:p w:rsidR="00FE2B38" w:rsidRPr="00B24AC5" w:rsidRDefault="00FE2B38" w:rsidP="00F06C1A">
      <w:pPr>
        <w:spacing w:line="360" w:lineRule="auto"/>
        <w:ind w:firstLine="709"/>
        <w:jc w:val="both"/>
        <w:rPr>
          <w:sz w:val="28"/>
          <w:szCs w:val="28"/>
        </w:rPr>
      </w:pPr>
      <w:r w:rsidRPr="00B24AC5">
        <w:rPr>
          <w:sz w:val="28"/>
          <w:szCs w:val="28"/>
        </w:rPr>
        <w:t>Все факторы, влияющие на формирование денежных потоков, можно разделить на внешние и внутренние. К внешним факторам относятся: конъюнктура товарного и финансового рынков, система налогообложения предприятий, сложившаяся практика кредитования поставщиков и покупателей продукции (правила делового оборота), система осуществления расчетных операций хозяйствующих субъектов, доступность внешних источников финансирования (кредитов, займов, целевого финансирования).</w:t>
      </w:r>
    </w:p>
    <w:p w:rsidR="00FE2B38" w:rsidRPr="00B24AC5" w:rsidRDefault="00FE2B38" w:rsidP="00F06C1A">
      <w:pPr>
        <w:spacing w:line="360" w:lineRule="auto"/>
        <w:ind w:firstLine="709"/>
        <w:jc w:val="both"/>
        <w:rPr>
          <w:sz w:val="28"/>
          <w:szCs w:val="28"/>
        </w:rPr>
      </w:pPr>
      <w:r w:rsidRPr="00B24AC5">
        <w:rPr>
          <w:sz w:val="28"/>
          <w:szCs w:val="28"/>
        </w:rPr>
        <w:t xml:space="preserve">Среди внутренних факторов следует выделить стадию жизненного цикла, на которой находится </w:t>
      </w:r>
      <w:r w:rsidR="0023031D" w:rsidRPr="00B24AC5">
        <w:rPr>
          <w:sz w:val="28"/>
          <w:szCs w:val="28"/>
        </w:rPr>
        <w:t>банк</w:t>
      </w:r>
      <w:r w:rsidRPr="00B24AC5">
        <w:rPr>
          <w:sz w:val="28"/>
          <w:szCs w:val="28"/>
        </w:rPr>
        <w:t xml:space="preserve">, продолжительность операционного и производственного циклов, сезонность производства и реализации продукции, амортизационную политику </w:t>
      </w:r>
      <w:r w:rsidR="0023031D" w:rsidRPr="00B24AC5">
        <w:rPr>
          <w:sz w:val="28"/>
          <w:szCs w:val="28"/>
        </w:rPr>
        <w:t>банка</w:t>
      </w:r>
      <w:r w:rsidRPr="00B24AC5">
        <w:rPr>
          <w:sz w:val="28"/>
          <w:szCs w:val="28"/>
        </w:rPr>
        <w:t xml:space="preserve">, неотложность инвестиционных программ, личные качества и профессионализм руководящего звена </w:t>
      </w:r>
      <w:r w:rsidR="0023031D" w:rsidRPr="00B24AC5">
        <w:rPr>
          <w:sz w:val="28"/>
          <w:szCs w:val="28"/>
        </w:rPr>
        <w:t>банка</w:t>
      </w:r>
      <w:r w:rsidRPr="00B24AC5">
        <w:rPr>
          <w:sz w:val="28"/>
          <w:szCs w:val="28"/>
        </w:rPr>
        <w:t>.</w:t>
      </w:r>
    </w:p>
    <w:p w:rsidR="00FE2B38" w:rsidRPr="00B24AC5" w:rsidRDefault="00FE2B38" w:rsidP="00F06C1A">
      <w:pPr>
        <w:spacing w:line="360" w:lineRule="auto"/>
        <w:ind w:firstLine="709"/>
        <w:jc w:val="both"/>
        <w:rPr>
          <w:sz w:val="28"/>
          <w:szCs w:val="28"/>
        </w:rPr>
      </w:pPr>
      <w:r w:rsidRPr="00B24AC5">
        <w:rPr>
          <w:sz w:val="28"/>
          <w:szCs w:val="28"/>
        </w:rPr>
        <w:t xml:space="preserve">Построение системы управления денежными потоками </w:t>
      </w:r>
      <w:r w:rsidR="0023031D" w:rsidRPr="00B24AC5">
        <w:rPr>
          <w:sz w:val="28"/>
          <w:szCs w:val="28"/>
        </w:rPr>
        <w:t>банка</w:t>
      </w:r>
      <w:r w:rsidRPr="00B24AC5">
        <w:rPr>
          <w:sz w:val="28"/>
          <w:szCs w:val="28"/>
        </w:rPr>
        <w:t xml:space="preserve"> базируется на следующих принципах:</w:t>
      </w:r>
    </w:p>
    <w:p w:rsidR="00FE2B38" w:rsidRPr="00B24AC5" w:rsidRDefault="00FE2B38" w:rsidP="00F06C1A">
      <w:pPr>
        <w:spacing w:line="360" w:lineRule="auto"/>
        <w:ind w:firstLine="709"/>
        <w:jc w:val="both"/>
        <w:rPr>
          <w:sz w:val="28"/>
          <w:szCs w:val="28"/>
        </w:rPr>
      </w:pPr>
      <w:r w:rsidRPr="00B24AC5">
        <w:rPr>
          <w:sz w:val="28"/>
          <w:szCs w:val="28"/>
        </w:rPr>
        <w:t>- информативной достоверности и прозрачности;</w:t>
      </w:r>
    </w:p>
    <w:p w:rsidR="00FE2B38" w:rsidRPr="00B24AC5" w:rsidRDefault="00FE2B38" w:rsidP="00F06C1A">
      <w:pPr>
        <w:spacing w:line="360" w:lineRule="auto"/>
        <w:ind w:firstLine="709"/>
        <w:jc w:val="both"/>
        <w:rPr>
          <w:sz w:val="28"/>
          <w:szCs w:val="28"/>
        </w:rPr>
      </w:pPr>
      <w:r w:rsidRPr="00B24AC5">
        <w:rPr>
          <w:sz w:val="28"/>
          <w:szCs w:val="28"/>
        </w:rPr>
        <w:t>- плановости и контроля;</w:t>
      </w:r>
    </w:p>
    <w:p w:rsidR="00FE2B38" w:rsidRPr="00B24AC5" w:rsidRDefault="00FE2B38" w:rsidP="00F06C1A">
      <w:pPr>
        <w:spacing w:line="360" w:lineRule="auto"/>
        <w:ind w:firstLine="709"/>
        <w:jc w:val="both"/>
        <w:rPr>
          <w:sz w:val="28"/>
          <w:szCs w:val="28"/>
        </w:rPr>
      </w:pPr>
      <w:r w:rsidRPr="00B24AC5">
        <w:rPr>
          <w:sz w:val="28"/>
          <w:szCs w:val="28"/>
        </w:rPr>
        <w:t>- платежеспособности и ликвидности;</w:t>
      </w:r>
    </w:p>
    <w:p w:rsidR="00FE2B38" w:rsidRPr="00B24AC5" w:rsidRDefault="00FE2B38" w:rsidP="00F06C1A">
      <w:pPr>
        <w:spacing w:line="360" w:lineRule="auto"/>
        <w:ind w:firstLine="709"/>
        <w:jc w:val="both"/>
        <w:rPr>
          <w:sz w:val="28"/>
          <w:szCs w:val="28"/>
        </w:rPr>
      </w:pPr>
      <w:r w:rsidRPr="00B24AC5">
        <w:rPr>
          <w:sz w:val="28"/>
          <w:szCs w:val="28"/>
        </w:rPr>
        <w:t>- рациональности и эффективности.</w:t>
      </w:r>
    </w:p>
    <w:p w:rsidR="00FE2B38" w:rsidRPr="00B24AC5" w:rsidRDefault="00FE2B38" w:rsidP="00F06C1A">
      <w:pPr>
        <w:spacing w:line="360" w:lineRule="auto"/>
        <w:ind w:firstLine="709"/>
        <w:jc w:val="both"/>
        <w:rPr>
          <w:sz w:val="28"/>
          <w:szCs w:val="28"/>
        </w:rPr>
      </w:pPr>
      <w:r w:rsidRPr="00B24AC5">
        <w:rPr>
          <w:sz w:val="28"/>
          <w:szCs w:val="28"/>
        </w:rPr>
        <w:t xml:space="preserve">Основой управления является наличие оперативной и достоверной учетной информации, формируемой на базе бухгалтерского и управленческого учета. Состав такой информации весьма разнообразен: движение средств на счетах и в кассе </w:t>
      </w:r>
      <w:r w:rsidR="0023031D" w:rsidRPr="00B24AC5">
        <w:rPr>
          <w:sz w:val="28"/>
          <w:szCs w:val="28"/>
        </w:rPr>
        <w:t>банка</w:t>
      </w:r>
      <w:r w:rsidRPr="00B24AC5">
        <w:rPr>
          <w:sz w:val="28"/>
          <w:szCs w:val="28"/>
        </w:rPr>
        <w:t xml:space="preserve">, дебиторская и кредиторская задолженность </w:t>
      </w:r>
      <w:r w:rsidR="0023031D" w:rsidRPr="00B24AC5">
        <w:rPr>
          <w:sz w:val="28"/>
          <w:szCs w:val="28"/>
        </w:rPr>
        <w:t>банка</w:t>
      </w:r>
      <w:r w:rsidRPr="00B24AC5">
        <w:rPr>
          <w:sz w:val="28"/>
          <w:szCs w:val="28"/>
        </w:rPr>
        <w:t xml:space="preserve">, бюджеты налоговых платежей, графики выдачи и погашения кредитов, уплаты процентов, бюджеты предстоящих закупок, требующих предварительной оплаты, и многое другое. Сама же информация поступает из различных источников, ее сбор и систематизация должны быть отлажены с особой тщательностью, поскольку запаздывание и ошибки при предоставлении информации могут привести к серьезным последствиям для всей компании в целом. При этом каждое </w:t>
      </w:r>
      <w:r w:rsidR="0023031D" w:rsidRPr="00B24AC5">
        <w:rPr>
          <w:sz w:val="28"/>
          <w:szCs w:val="28"/>
        </w:rPr>
        <w:t>банк</w:t>
      </w:r>
      <w:r w:rsidRPr="00B24AC5">
        <w:rPr>
          <w:sz w:val="28"/>
          <w:szCs w:val="28"/>
        </w:rPr>
        <w:t xml:space="preserve"> самостоятельно определяет формат предоставления, периодичность сбора информации, схему документооборота.</w:t>
      </w:r>
    </w:p>
    <w:p w:rsidR="00FE2B38" w:rsidRPr="00B24AC5" w:rsidRDefault="00FE2B38" w:rsidP="00F06C1A">
      <w:pPr>
        <w:spacing w:line="360" w:lineRule="auto"/>
        <w:ind w:firstLine="709"/>
        <w:jc w:val="both"/>
        <w:rPr>
          <w:sz w:val="28"/>
          <w:szCs w:val="28"/>
        </w:rPr>
      </w:pPr>
      <w:r w:rsidRPr="00B24AC5">
        <w:rPr>
          <w:sz w:val="28"/>
          <w:szCs w:val="28"/>
        </w:rPr>
        <w:t xml:space="preserve">Но главная роль в управлении денежными потоками отводится обеспечению их сбалансированности по видам, объемам, временным интервалам и другим существенным характеристикам. Чтобы успешно решить эту задачу, нужно внедрить </w:t>
      </w:r>
      <w:r w:rsidR="0023031D" w:rsidRPr="00B24AC5">
        <w:rPr>
          <w:sz w:val="28"/>
          <w:szCs w:val="28"/>
        </w:rPr>
        <w:t>в банке</w:t>
      </w:r>
      <w:r w:rsidRPr="00B24AC5">
        <w:rPr>
          <w:sz w:val="28"/>
          <w:szCs w:val="28"/>
        </w:rPr>
        <w:t xml:space="preserve"> системы планирования, учета, анализа и контроля. Ведь планирование хозяйственной деятельности </w:t>
      </w:r>
      <w:r w:rsidR="0023031D" w:rsidRPr="00B24AC5">
        <w:rPr>
          <w:sz w:val="28"/>
          <w:szCs w:val="28"/>
        </w:rPr>
        <w:t>банка</w:t>
      </w:r>
      <w:r w:rsidRPr="00B24AC5">
        <w:rPr>
          <w:sz w:val="28"/>
          <w:szCs w:val="28"/>
        </w:rPr>
        <w:t xml:space="preserve"> в целом и движения денежных потоков в частности существенно повышает эффективность управления денежными потоками, что приводит к:</w:t>
      </w:r>
    </w:p>
    <w:p w:rsidR="00FE2B38" w:rsidRPr="00B24AC5" w:rsidRDefault="00FE2B38" w:rsidP="00F06C1A">
      <w:pPr>
        <w:spacing w:line="360" w:lineRule="auto"/>
        <w:ind w:firstLine="709"/>
        <w:jc w:val="both"/>
        <w:rPr>
          <w:sz w:val="28"/>
          <w:szCs w:val="28"/>
        </w:rPr>
      </w:pPr>
      <w:r w:rsidRPr="00B24AC5">
        <w:rPr>
          <w:sz w:val="28"/>
          <w:szCs w:val="28"/>
        </w:rPr>
        <w:t xml:space="preserve">- сокращению текущих потребностей </w:t>
      </w:r>
      <w:r w:rsidR="0023031D" w:rsidRPr="00B24AC5">
        <w:rPr>
          <w:sz w:val="28"/>
          <w:szCs w:val="28"/>
        </w:rPr>
        <w:t>банка</w:t>
      </w:r>
      <w:r w:rsidRPr="00B24AC5">
        <w:rPr>
          <w:sz w:val="28"/>
          <w:szCs w:val="28"/>
        </w:rPr>
        <w:t xml:space="preserve"> в них на основе увеличения оборачиваемости денежных активов и дебиторской задолженности, а также выбора рациональной структуры денежных потоков;</w:t>
      </w:r>
    </w:p>
    <w:p w:rsidR="00FE2B38" w:rsidRPr="00B24AC5" w:rsidRDefault="00FE2B38" w:rsidP="00F06C1A">
      <w:pPr>
        <w:spacing w:line="360" w:lineRule="auto"/>
        <w:ind w:firstLine="709"/>
        <w:jc w:val="both"/>
        <w:rPr>
          <w:sz w:val="28"/>
          <w:szCs w:val="28"/>
        </w:rPr>
      </w:pPr>
      <w:r w:rsidRPr="00B24AC5">
        <w:rPr>
          <w:sz w:val="28"/>
          <w:szCs w:val="28"/>
        </w:rPr>
        <w:t xml:space="preserve">- эффективному использованию временно свободных денежных средств (в том числе страховых остатков) путем осуществления финансовых инвестиций </w:t>
      </w:r>
      <w:r w:rsidR="0023031D" w:rsidRPr="00B24AC5">
        <w:rPr>
          <w:sz w:val="28"/>
          <w:szCs w:val="28"/>
        </w:rPr>
        <w:t>банка</w:t>
      </w:r>
      <w:r w:rsidRPr="00B24AC5">
        <w:rPr>
          <w:sz w:val="28"/>
          <w:szCs w:val="28"/>
        </w:rPr>
        <w:t>;</w:t>
      </w:r>
    </w:p>
    <w:p w:rsidR="00FE2B38" w:rsidRPr="00B24AC5" w:rsidRDefault="00FE2B38" w:rsidP="00F06C1A">
      <w:pPr>
        <w:spacing w:line="360" w:lineRule="auto"/>
        <w:ind w:firstLine="709"/>
        <w:jc w:val="both"/>
        <w:rPr>
          <w:sz w:val="28"/>
          <w:szCs w:val="28"/>
        </w:rPr>
      </w:pPr>
      <w:r w:rsidRPr="00B24AC5">
        <w:rPr>
          <w:sz w:val="28"/>
          <w:szCs w:val="28"/>
        </w:rPr>
        <w:t xml:space="preserve">- обеспечению профицита денежных средств и необходимой платежеспособности </w:t>
      </w:r>
      <w:r w:rsidR="0023031D" w:rsidRPr="00B24AC5">
        <w:rPr>
          <w:sz w:val="28"/>
          <w:szCs w:val="28"/>
        </w:rPr>
        <w:t>банка</w:t>
      </w:r>
      <w:r w:rsidRPr="00B24AC5">
        <w:rPr>
          <w:sz w:val="28"/>
          <w:szCs w:val="28"/>
        </w:rPr>
        <w:t xml:space="preserve"> в текущем периоде путем синхронизации положительного и отрицательного денежного потока в разрезе каждого временного интервала.</w:t>
      </w:r>
    </w:p>
    <w:p w:rsidR="00FE2B38" w:rsidRPr="00B24AC5" w:rsidRDefault="00FE2B38" w:rsidP="00F06C1A">
      <w:pPr>
        <w:spacing w:line="360" w:lineRule="auto"/>
        <w:ind w:firstLine="709"/>
        <w:jc w:val="both"/>
        <w:rPr>
          <w:sz w:val="28"/>
          <w:szCs w:val="28"/>
        </w:rPr>
      </w:pPr>
      <w:r w:rsidRPr="00B24AC5">
        <w:rPr>
          <w:sz w:val="28"/>
          <w:szCs w:val="28"/>
        </w:rPr>
        <w:t xml:space="preserve">Таким образом, управление денежными потоками — важнейший элемент финансовой политики </w:t>
      </w:r>
      <w:r w:rsidR="0023031D" w:rsidRPr="00B24AC5">
        <w:rPr>
          <w:sz w:val="28"/>
          <w:szCs w:val="28"/>
        </w:rPr>
        <w:t>банка</w:t>
      </w:r>
      <w:r w:rsidRPr="00B24AC5">
        <w:rPr>
          <w:sz w:val="28"/>
          <w:szCs w:val="28"/>
        </w:rPr>
        <w:t xml:space="preserve">, оно пронизывает всю систему управления </w:t>
      </w:r>
      <w:r w:rsidR="0023031D" w:rsidRPr="00B24AC5">
        <w:rPr>
          <w:sz w:val="28"/>
          <w:szCs w:val="28"/>
        </w:rPr>
        <w:t>банка</w:t>
      </w:r>
      <w:r w:rsidRPr="00B24AC5">
        <w:rPr>
          <w:sz w:val="28"/>
          <w:szCs w:val="28"/>
        </w:rPr>
        <w:t xml:space="preserve">. Важность и значение управления денежными потоками </w:t>
      </w:r>
      <w:r w:rsidR="0023031D" w:rsidRPr="00B24AC5">
        <w:rPr>
          <w:sz w:val="28"/>
          <w:szCs w:val="28"/>
        </w:rPr>
        <w:t>в банке</w:t>
      </w:r>
      <w:r w:rsidRPr="00B24AC5">
        <w:rPr>
          <w:sz w:val="28"/>
          <w:szCs w:val="28"/>
        </w:rPr>
        <w:t xml:space="preserve"> трудно переоценить, поскольку от его качества и эффективности зависит не только устойчивость </w:t>
      </w:r>
      <w:r w:rsidR="0023031D" w:rsidRPr="00B24AC5">
        <w:rPr>
          <w:sz w:val="28"/>
          <w:szCs w:val="28"/>
        </w:rPr>
        <w:t>банка</w:t>
      </w:r>
      <w:r w:rsidRPr="00B24AC5">
        <w:rPr>
          <w:sz w:val="28"/>
          <w:szCs w:val="28"/>
        </w:rPr>
        <w:t xml:space="preserve"> в конкретный период времени, но и способность к дальнейшему развитию, достижению финансового успеха на долгую перспективу.</w:t>
      </w:r>
    </w:p>
    <w:p w:rsidR="000D0F89" w:rsidRPr="00B24AC5" w:rsidRDefault="000D0F89" w:rsidP="00F06C1A">
      <w:pPr>
        <w:pStyle w:val="10"/>
        <w:spacing w:before="0" w:after="0" w:line="360" w:lineRule="auto"/>
        <w:ind w:firstLine="709"/>
        <w:jc w:val="both"/>
        <w:rPr>
          <w:rFonts w:ascii="Times New Roman" w:hAnsi="Times New Roman" w:cs="Times New Roman"/>
          <w:sz w:val="28"/>
          <w:szCs w:val="28"/>
        </w:rPr>
      </w:pPr>
      <w:r w:rsidRPr="00B24AC5">
        <w:rPr>
          <w:rFonts w:ascii="Times New Roman" w:hAnsi="Times New Roman" w:cs="Times New Roman"/>
          <w:sz w:val="28"/>
          <w:szCs w:val="28"/>
        </w:rPr>
        <w:br w:type="page"/>
      </w:r>
      <w:bookmarkStart w:id="19" w:name="_Toc250640948"/>
      <w:bookmarkStart w:id="20" w:name="_Toc250643937"/>
      <w:bookmarkStart w:id="21" w:name="_Toc250959931"/>
      <w:bookmarkStart w:id="22" w:name="_Toc250959949"/>
      <w:r w:rsidRPr="00B24AC5">
        <w:rPr>
          <w:rFonts w:ascii="Times New Roman" w:hAnsi="Times New Roman" w:cs="Times New Roman"/>
          <w:sz w:val="28"/>
          <w:szCs w:val="28"/>
        </w:rPr>
        <w:t>2</w:t>
      </w:r>
      <w:r w:rsidR="00CE3CF3" w:rsidRPr="00B24AC5">
        <w:rPr>
          <w:rFonts w:ascii="Times New Roman" w:hAnsi="Times New Roman" w:cs="Times New Roman"/>
          <w:sz w:val="28"/>
          <w:szCs w:val="28"/>
        </w:rPr>
        <w:t>.</w:t>
      </w:r>
      <w:r w:rsidRPr="00B24AC5">
        <w:rPr>
          <w:rFonts w:ascii="Times New Roman" w:hAnsi="Times New Roman" w:cs="Times New Roman"/>
          <w:sz w:val="28"/>
          <w:szCs w:val="28"/>
        </w:rPr>
        <w:t xml:space="preserve"> Анализ и оценка управления денежными потоками на примере ЗАО «КМБ БАНК»</w:t>
      </w:r>
      <w:bookmarkEnd w:id="19"/>
      <w:bookmarkEnd w:id="20"/>
      <w:bookmarkEnd w:id="21"/>
      <w:bookmarkEnd w:id="22"/>
    </w:p>
    <w:p w:rsidR="00CE3CF3" w:rsidRPr="00B24AC5" w:rsidRDefault="00CE3CF3" w:rsidP="00F06C1A">
      <w:pPr>
        <w:pStyle w:val="10"/>
        <w:spacing w:before="0" w:after="0" w:line="360" w:lineRule="auto"/>
        <w:ind w:firstLine="709"/>
        <w:jc w:val="both"/>
        <w:rPr>
          <w:rFonts w:ascii="Times New Roman" w:hAnsi="Times New Roman" w:cs="Times New Roman"/>
          <w:sz w:val="28"/>
          <w:szCs w:val="28"/>
        </w:rPr>
      </w:pPr>
      <w:bookmarkStart w:id="23" w:name="_Toc250640949"/>
      <w:bookmarkStart w:id="24" w:name="_Toc250643938"/>
      <w:bookmarkStart w:id="25" w:name="_Toc250959932"/>
      <w:bookmarkStart w:id="26" w:name="_Toc250959950"/>
    </w:p>
    <w:p w:rsidR="000D0F89" w:rsidRPr="00B24AC5" w:rsidRDefault="003D57D4" w:rsidP="00F06C1A">
      <w:pPr>
        <w:pStyle w:val="10"/>
        <w:spacing w:before="0" w:after="0" w:line="360" w:lineRule="auto"/>
        <w:ind w:firstLine="709"/>
        <w:jc w:val="both"/>
        <w:rPr>
          <w:rFonts w:ascii="Times New Roman" w:hAnsi="Times New Roman" w:cs="Times New Roman"/>
          <w:sz w:val="28"/>
          <w:szCs w:val="28"/>
        </w:rPr>
      </w:pPr>
      <w:r w:rsidRPr="00B24AC5">
        <w:rPr>
          <w:rFonts w:ascii="Times New Roman" w:hAnsi="Times New Roman" w:cs="Times New Roman"/>
          <w:sz w:val="28"/>
          <w:szCs w:val="28"/>
        </w:rPr>
        <w:t>2</w:t>
      </w:r>
      <w:r w:rsidR="000D0F89" w:rsidRPr="00B24AC5">
        <w:rPr>
          <w:rFonts w:ascii="Times New Roman" w:hAnsi="Times New Roman" w:cs="Times New Roman"/>
          <w:sz w:val="28"/>
          <w:szCs w:val="28"/>
        </w:rPr>
        <w:t>.</w:t>
      </w:r>
      <w:bookmarkStart w:id="27" w:name="_Toc232475912"/>
      <w:bookmarkStart w:id="28" w:name="_Toc233096914"/>
      <w:r w:rsidRPr="00B24AC5">
        <w:rPr>
          <w:rFonts w:ascii="Times New Roman" w:hAnsi="Times New Roman" w:cs="Times New Roman"/>
          <w:sz w:val="28"/>
          <w:szCs w:val="28"/>
        </w:rPr>
        <w:t>1</w:t>
      </w:r>
      <w:r w:rsidR="000D0F89" w:rsidRPr="00B24AC5">
        <w:rPr>
          <w:rFonts w:ascii="Times New Roman" w:hAnsi="Times New Roman" w:cs="Times New Roman"/>
          <w:sz w:val="28"/>
          <w:szCs w:val="28"/>
        </w:rPr>
        <w:t xml:space="preserve"> Краткая характеристика ЗАО «КМБ БАНК»</w:t>
      </w:r>
      <w:bookmarkEnd w:id="23"/>
      <w:bookmarkEnd w:id="24"/>
      <w:bookmarkEnd w:id="25"/>
      <w:bookmarkEnd w:id="26"/>
      <w:bookmarkEnd w:id="27"/>
      <w:bookmarkEnd w:id="28"/>
    </w:p>
    <w:p w:rsidR="000D0F89" w:rsidRPr="00B24AC5" w:rsidRDefault="000D0F89" w:rsidP="00F06C1A">
      <w:pPr>
        <w:spacing w:line="360" w:lineRule="auto"/>
        <w:ind w:firstLine="709"/>
        <w:jc w:val="both"/>
        <w:rPr>
          <w:sz w:val="28"/>
          <w:szCs w:val="28"/>
        </w:rPr>
      </w:pPr>
    </w:p>
    <w:p w:rsidR="000D0F89" w:rsidRPr="00B24AC5" w:rsidRDefault="000D0F89" w:rsidP="00F06C1A">
      <w:pPr>
        <w:spacing w:line="360" w:lineRule="auto"/>
        <w:ind w:firstLine="709"/>
        <w:jc w:val="both"/>
        <w:rPr>
          <w:sz w:val="28"/>
          <w:szCs w:val="28"/>
        </w:rPr>
      </w:pPr>
      <w:r w:rsidRPr="00B24AC5">
        <w:rPr>
          <w:sz w:val="28"/>
          <w:szCs w:val="28"/>
        </w:rPr>
        <w:t>КМБ БАНК («Российский Банк проектного финансирования») учрежден в форме закрытого акционерного общества Европейским Банком Реконструкции и Развития (ЕБРР), который был создан в 1991 году для реализации программ, направленных на оказание поддержки странам Центральной и Восточной Европы, включая СНГ, в процессе перехода к рыночной экономике и развития частного предпринимательства.</w:t>
      </w:r>
    </w:p>
    <w:p w:rsidR="000D0F89" w:rsidRPr="00B24AC5" w:rsidRDefault="000D0F89" w:rsidP="00F06C1A">
      <w:pPr>
        <w:spacing w:line="360" w:lineRule="auto"/>
        <w:ind w:firstLine="709"/>
        <w:jc w:val="both"/>
        <w:rPr>
          <w:sz w:val="28"/>
          <w:szCs w:val="28"/>
        </w:rPr>
      </w:pPr>
      <w:r w:rsidRPr="00B24AC5">
        <w:rPr>
          <w:sz w:val="28"/>
          <w:szCs w:val="28"/>
        </w:rPr>
        <w:t>В 1994 году ЕБРР создал Российский Фонд Поддержки малого бизнеса в размере 300 млн. долларов для кредитования «малых» предпринимателей. В трех городах – в Нижнем Новгороде, Туле и Томске – иностранные консультанты приглашали молодых активных людей и обучали их технологиям кредитования малого бизнеса, параллельно ЕБРР убедил несколько российских банков заняться кредитованием малого бизнеса, для этого оказывает им техническую поддержку, а также помощь в организации консультирования иностранными специалистами.</w:t>
      </w:r>
    </w:p>
    <w:p w:rsidR="000D0F89" w:rsidRPr="00B24AC5" w:rsidRDefault="000D0F89" w:rsidP="00F06C1A">
      <w:pPr>
        <w:spacing w:line="360" w:lineRule="auto"/>
        <w:ind w:firstLine="709"/>
        <w:jc w:val="both"/>
        <w:rPr>
          <w:sz w:val="28"/>
          <w:szCs w:val="28"/>
        </w:rPr>
      </w:pPr>
      <w:r w:rsidRPr="00B24AC5">
        <w:rPr>
          <w:sz w:val="28"/>
          <w:szCs w:val="28"/>
        </w:rPr>
        <w:t>В декабре 1998 года Акционеры «Российского Банка Проектного финансирования» - Европейский Банк Реконструкции и развития (ЕБРР), Фонд экономического развития Сороса, немецкое общество инвестиций и развития (ДЕГ) и голландский фонд Триодо-Дун (ШТД) - приняли решение о создании в России банка, ориентированного на финансирование малого бизнеса. Принято решение переориентировать «Российский Банк Проектного Финансирования», который кредитовал крупные проекты, на решение новых задач – предоставление кредитов частным микро, малым и средним предприятиям.</w:t>
      </w:r>
    </w:p>
    <w:p w:rsidR="000D0F89" w:rsidRPr="00B24AC5" w:rsidRDefault="000D0F89" w:rsidP="00F06C1A">
      <w:pPr>
        <w:spacing w:line="360" w:lineRule="auto"/>
        <w:ind w:firstLine="709"/>
        <w:jc w:val="both"/>
        <w:rPr>
          <w:sz w:val="28"/>
          <w:szCs w:val="28"/>
        </w:rPr>
      </w:pPr>
      <w:r w:rsidRPr="00B24AC5">
        <w:rPr>
          <w:sz w:val="28"/>
          <w:szCs w:val="28"/>
        </w:rPr>
        <w:t>В январе 2000 года «Российский Банк проектного финансирования» получил новое название – Банк Кредитования Малого Бизнеса - КМБ БАНК.</w:t>
      </w:r>
    </w:p>
    <w:p w:rsidR="000D0F89" w:rsidRPr="00B24AC5" w:rsidRDefault="000D0F89" w:rsidP="00F06C1A">
      <w:pPr>
        <w:spacing w:line="360" w:lineRule="auto"/>
        <w:ind w:firstLine="709"/>
        <w:jc w:val="both"/>
        <w:rPr>
          <w:sz w:val="28"/>
          <w:szCs w:val="28"/>
        </w:rPr>
      </w:pPr>
      <w:r w:rsidRPr="00B24AC5">
        <w:rPr>
          <w:sz w:val="28"/>
          <w:szCs w:val="28"/>
        </w:rPr>
        <w:t>Открыты первые филиалы КМБ БАНКа в регионах России. Первый - в Нижнем Новгороде, второй - в Омске, третий – в Санкт - Петербурге.</w:t>
      </w:r>
    </w:p>
    <w:p w:rsidR="000D0F89" w:rsidRPr="00B24AC5" w:rsidRDefault="000D0F89" w:rsidP="00F06C1A">
      <w:pPr>
        <w:spacing w:line="360" w:lineRule="auto"/>
        <w:ind w:firstLine="709"/>
        <w:jc w:val="both"/>
        <w:rPr>
          <w:sz w:val="28"/>
          <w:szCs w:val="28"/>
        </w:rPr>
      </w:pPr>
      <w:r w:rsidRPr="00B24AC5">
        <w:rPr>
          <w:sz w:val="28"/>
          <w:szCs w:val="28"/>
        </w:rPr>
        <w:t>В 2001 году КМБ БАНК был представлен в 15 регионах России. Банк имеет шесть филиалов и 10 представительств. К концу 2001 года было выдано 9882 кредитов во всей стране, с возвратом – 99,2%, прибыль – 61 миллион рублей (без учета создания резервов).</w:t>
      </w:r>
    </w:p>
    <w:p w:rsidR="000D0F89" w:rsidRPr="00B24AC5" w:rsidRDefault="000D0F89" w:rsidP="00F06C1A">
      <w:pPr>
        <w:spacing w:line="360" w:lineRule="auto"/>
        <w:ind w:firstLine="709"/>
        <w:jc w:val="both"/>
        <w:rPr>
          <w:sz w:val="28"/>
          <w:szCs w:val="28"/>
        </w:rPr>
      </w:pPr>
      <w:r w:rsidRPr="00B24AC5">
        <w:rPr>
          <w:sz w:val="28"/>
          <w:szCs w:val="28"/>
        </w:rPr>
        <w:t>В 2002 году КМБ БАНК увеличил кредитный портфель до 135 млн. долларов, и продолжил шествие в регионы: были открыты офисы Банка в Челябинске, Краснодаре, Волгограде, Калининграде, Калуге.</w:t>
      </w:r>
    </w:p>
    <w:p w:rsidR="000D0F89" w:rsidRPr="00B24AC5" w:rsidRDefault="000D0F89" w:rsidP="00F06C1A">
      <w:pPr>
        <w:spacing w:line="360" w:lineRule="auto"/>
        <w:ind w:firstLine="709"/>
        <w:jc w:val="both"/>
        <w:rPr>
          <w:sz w:val="28"/>
          <w:szCs w:val="28"/>
        </w:rPr>
      </w:pPr>
      <w:r w:rsidRPr="00B24AC5">
        <w:rPr>
          <w:sz w:val="28"/>
          <w:szCs w:val="28"/>
        </w:rPr>
        <w:t xml:space="preserve">КМБ БАНК реализовал программу по размещению собственных векселей на российском финансовом рынке, </w:t>
      </w:r>
      <w:r w:rsidRPr="00B24AC5">
        <w:rPr>
          <w:sz w:val="28"/>
          <w:szCs w:val="28"/>
        </w:rPr>
        <w:tab/>
        <w:t>выпустил облигации на сумму 280 миллионов рублей для привлечения ресурсов по предоставлению кредитов малому бизнесу, начал осуществлять лизинговые операции через «дочернюю» копанию «КМБ-Лизинг».</w:t>
      </w:r>
    </w:p>
    <w:p w:rsidR="000D0F89" w:rsidRPr="00B24AC5" w:rsidRDefault="000D0F89" w:rsidP="00F06C1A">
      <w:pPr>
        <w:spacing w:line="360" w:lineRule="auto"/>
        <w:ind w:firstLine="709"/>
        <w:jc w:val="both"/>
        <w:rPr>
          <w:sz w:val="28"/>
          <w:szCs w:val="28"/>
        </w:rPr>
      </w:pPr>
      <w:r w:rsidRPr="00B24AC5">
        <w:rPr>
          <w:sz w:val="28"/>
          <w:szCs w:val="28"/>
        </w:rPr>
        <w:t>Конфедерация Обществ потребителей признает КМБ БАНК лучшим иностранным банком на рынке частных вкладов, а международная финансовая корпорация (МФК) предоставляет Банку кредитную линию на сумму 7 миллионов долларов США для финансирования малого бизнеса России.</w:t>
      </w:r>
    </w:p>
    <w:p w:rsidR="000D0F89" w:rsidRPr="00B24AC5" w:rsidRDefault="000D0F89" w:rsidP="00F06C1A">
      <w:pPr>
        <w:spacing w:line="360" w:lineRule="auto"/>
        <w:ind w:firstLine="709"/>
        <w:jc w:val="both"/>
        <w:rPr>
          <w:sz w:val="28"/>
          <w:szCs w:val="28"/>
        </w:rPr>
      </w:pPr>
      <w:r w:rsidRPr="00B24AC5">
        <w:rPr>
          <w:sz w:val="28"/>
          <w:szCs w:val="28"/>
        </w:rPr>
        <w:t>В 2003 году КМБ БАНК с капиталом 11,9 миллионов долларов США расширяет линейку продуктов: начинает предоставлять кредиты в иностранной валюте, увеличивает сумму кредита до 500 000 долларов США.</w:t>
      </w:r>
    </w:p>
    <w:p w:rsidR="000D0F89" w:rsidRPr="00B24AC5" w:rsidRDefault="000D0F89" w:rsidP="00F06C1A">
      <w:pPr>
        <w:spacing w:line="360" w:lineRule="auto"/>
        <w:ind w:firstLine="709"/>
        <w:jc w:val="both"/>
        <w:rPr>
          <w:sz w:val="28"/>
          <w:szCs w:val="28"/>
        </w:rPr>
      </w:pPr>
      <w:r w:rsidRPr="00B24AC5">
        <w:rPr>
          <w:sz w:val="28"/>
          <w:szCs w:val="28"/>
        </w:rPr>
        <w:t>КМБ БАНК выделяет кредит в размере 5 млн. долларов США Черноморскому Банку Торговли и развития, а также внедряет социально-ответственную программу кредитования фермеров Краснодарского края.</w:t>
      </w:r>
    </w:p>
    <w:p w:rsidR="000D0F89" w:rsidRPr="00B24AC5" w:rsidRDefault="000D0F89" w:rsidP="00F06C1A">
      <w:pPr>
        <w:spacing w:line="360" w:lineRule="auto"/>
        <w:ind w:firstLine="709"/>
        <w:jc w:val="both"/>
        <w:rPr>
          <w:sz w:val="28"/>
          <w:szCs w:val="28"/>
        </w:rPr>
      </w:pPr>
      <w:r w:rsidRPr="00B24AC5">
        <w:rPr>
          <w:sz w:val="28"/>
          <w:szCs w:val="28"/>
        </w:rPr>
        <w:t>КМБ БАНК подписывает с BANCAJA (Испания) стратегическое соглашение о сотрудничестве, обеспечивающее клиентам КМБ БАНКа и BANCAJA надежность и скорость проведения любых внешнеторговых операций между Россией и Испанией, содействует в поиске партнеров, а также проводит квалифицированные консультации специалистов по ведению бизнеса в России и Испании.</w:t>
      </w:r>
    </w:p>
    <w:p w:rsidR="000D0F89" w:rsidRPr="00B24AC5" w:rsidRDefault="000D0F89" w:rsidP="00F06C1A">
      <w:pPr>
        <w:spacing w:line="360" w:lineRule="auto"/>
        <w:ind w:firstLine="709"/>
        <w:jc w:val="both"/>
        <w:rPr>
          <w:sz w:val="28"/>
          <w:szCs w:val="28"/>
        </w:rPr>
      </w:pPr>
      <w:r w:rsidRPr="00B24AC5">
        <w:rPr>
          <w:sz w:val="28"/>
          <w:szCs w:val="28"/>
        </w:rPr>
        <w:t xml:space="preserve">КМБ БАНК получает свой первый международный рейтинг: </w:t>
      </w:r>
    </w:p>
    <w:p w:rsidR="000D0F89" w:rsidRPr="00B24AC5" w:rsidRDefault="000D0F89" w:rsidP="00F06C1A">
      <w:pPr>
        <w:widowControl w:val="0"/>
        <w:numPr>
          <w:ilvl w:val="2"/>
          <w:numId w:val="5"/>
        </w:numPr>
        <w:tabs>
          <w:tab w:val="clear" w:pos="720"/>
          <w:tab w:val="num" w:pos="1080"/>
        </w:tabs>
        <w:spacing w:line="360" w:lineRule="auto"/>
        <w:ind w:left="0" w:firstLine="709"/>
        <w:jc w:val="both"/>
        <w:rPr>
          <w:sz w:val="28"/>
          <w:szCs w:val="28"/>
        </w:rPr>
      </w:pPr>
      <w:r w:rsidRPr="00B24AC5">
        <w:rPr>
          <w:sz w:val="28"/>
          <w:szCs w:val="28"/>
        </w:rPr>
        <w:t>Агентство Moody’s Investors Service присваивает КМБ БАНКу рейтинг финансовой устойчивости (РФУ) E+ и рейтинги Ba3/NP по долгосрочным и краткосрочным депозитам в иностранной валюте. Все рейтинги имеют стабильный прогноз.</w:t>
      </w:r>
    </w:p>
    <w:p w:rsidR="000D0F89" w:rsidRPr="00B24AC5" w:rsidRDefault="000D0F89" w:rsidP="00F06C1A">
      <w:pPr>
        <w:spacing w:line="360" w:lineRule="auto"/>
        <w:ind w:firstLine="709"/>
        <w:jc w:val="both"/>
        <w:rPr>
          <w:sz w:val="28"/>
          <w:szCs w:val="28"/>
        </w:rPr>
      </w:pPr>
      <w:r w:rsidRPr="00B24AC5">
        <w:rPr>
          <w:sz w:val="28"/>
          <w:szCs w:val="28"/>
        </w:rPr>
        <w:t>В 2004 году Ассоциация Российских Банков признала КМБ БАНК «лучшим банком с участием иностранного капитала, внесшим наибольший вклад в развитие экономики России в 2003 году».</w:t>
      </w:r>
    </w:p>
    <w:p w:rsidR="000D0F89" w:rsidRPr="00B24AC5" w:rsidRDefault="000D0F89" w:rsidP="00F06C1A">
      <w:pPr>
        <w:spacing w:line="360" w:lineRule="auto"/>
        <w:ind w:firstLine="709"/>
        <w:jc w:val="both"/>
        <w:rPr>
          <w:sz w:val="28"/>
          <w:szCs w:val="28"/>
        </w:rPr>
      </w:pPr>
      <w:r w:rsidRPr="00B24AC5">
        <w:rPr>
          <w:sz w:val="28"/>
          <w:szCs w:val="28"/>
        </w:rPr>
        <w:t>Акционеры КМБ БАНКа приняли решение о привлечении стратегического инвестора.</w:t>
      </w:r>
    </w:p>
    <w:p w:rsidR="000D0F89" w:rsidRPr="00B24AC5" w:rsidRDefault="000D0F89" w:rsidP="00F06C1A">
      <w:pPr>
        <w:spacing w:line="360" w:lineRule="auto"/>
        <w:ind w:firstLine="709"/>
        <w:jc w:val="both"/>
        <w:rPr>
          <w:sz w:val="28"/>
          <w:szCs w:val="28"/>
        </w:rPr>
      </w:pPr>
      <w:r w:rsidRPr="00B24AC5">
        <w:rPr>
          <w:sz w:val="28"/>
          <w:szCs w:val="28"/>
        </w:rPr>
        <w:t xml:space="preserve">В 2005 году начинается новый этап в развитии КМБ БАНКа. </w:t>
      </w:r>
    </w:p>
    <w:p w:rsidR="000D0F89" w:rsidRPr="00B24AC5" w:rsidRDefault="000D0F89" w:rsidP="00F06C1A">
      <w:pPr>
        <w:spacing w:line="360" w:lineRule="auto"/>
        <w:ind w:firstLine="709"/>
        <w:jc w:val="both"/>
        <w:rPr>
          <w:sz w:val="28"/>
          <w:szCs w:val="28"/>
        </w:rPr>
      </w:pPr>
      <w:r w:rsidRPr="00B24AC5">
        <w:rPr>
          <w:sz w:val="28"/>
          <w:szCs w:val="28"/>
        </w:rPr>
        <w:t>Совершена сделка, в результате которой основным акционером КМБ БАНКа стала итальянская финансовая группа «Интеза Холдинг Интернэшнл СА», которая приобрела контрольный пакет акций, 75% минус одна акция. За Европейским Банком Реконструкции и Развития сохранился блокирующий пакет, 25% акций плюс одна акция.</w:t>
      </w:r>
    </w:p>
    <w:p w:rsidR="000D0F89" w:rsidRPr="00B24AC5" w:rsidRDefault="000D0F89" w:rsidP="00F06C1A">
      <w:pPr>
        <w:spacing w:line="360" w:lineRule="auto"/>
        <w:ind w:firstLine="709"/>
        <w:jc w:val="both"/>
        <w:rPr>
          <w:sz w:val="28"/>
          <w:szCs w:val="28"/>
        </w:rPr>
      </w:pPr>
      <w:r w:rsidRPr="00B24AC5">
        <w:rPr>
          <w:sz w:val="28"/>
          <w:szCs w:val="28"/>
        </w:rPr>
        <w:t>С приходом итальянского банка «Банка Интеза», ныне «Интеза Санпаоло», начинается новая страница в истории КМБ: банк усиливает свои позиции на рынке кредитования малого и среднего бизнеса, а также берет курс на создание универсального банка.</w:t>
      </w:r>
    </w:p>
    <w:p w:rsidR="005A2E91" w:rsidRPr="00B24AC5" w:rsidRDefault="005A2E91" w:rsidP="00F06C1A">
      <w:pPr>
        <w:spacing w:line="360" w:lineRule="auto"/>
        <w:ind w:firstLine="709"/>
        <w:jc w:val="both"/>
        <w:rPr>
          <w:sz w:val="28"/>
          <w:szCs w:val="28"/>
        </w:rPr>
      </w:pPr>
      <w:r w:rsidRPr="00B24AC5">
        <w:rPr>
          <w:sz w:val="28"/>
          <w:szCs w:val="28"/>
        </w:rPr>
        <w:t xml:space="preserve">В 2006 году Консультативная Группа Всемирного банка (CGAP) вручила КМБ БАНКу, банку группы «Интеза Санпаоло», «Приз за финансовую прозрачность» («Financial Transparency Award») за успехи в сфере микрофинансирования и кредитования малого бизнеса. </w:t>
      </w:r>
    </w:p>
    <w:p w:rsidR="005A2E91" w:rsidRPr="00B24AC5" w:rsidRDefault="005A2E91" w:rsidP="00F06C1A">
      <w:pPr>
        <w:spacing w:line="360" w:lineRule="auto"/>
        <w:ind w:firstLine="709"/>
        <w:jc w:val="both"/>
        <w:rPr>
          <w:sz w:val="28"/>
          <w:szCs w:val="28"/>
        </w:rPr>
      </w:pPr>
      <w:r w:rsidRPr="00B24AC5">
        <w:rPr>
          <w:sz w:val="28"/>
          <w:szCs w:val="28"/>
        </w:rPr>
        <w:t xml:space="preserve">КМБ БАНК занял второе место в России по объему кредитного портфеля для малого и среднего бизнеса в рэнкинге банков агентства «Эксперт РА» </w:t>
      </w:r>
    </w:p>
    <w:p w:rsidR="005A2E91" w:rsidRPr="00B24AC5" w:rsidRDefault="005A2E91" w:rsidP="00F06C1A">
      <w:pPr>
        <w:spacing w:line="360" w:lineRule="auto"/>
        <w:ind w:firstLine="709"/>
        <w:jc w:val="both"/>
        <w:rPr>
          <w:sz w:val="28"/>
          <w:szCs w:val="28"/>
        </w:rPr>
      </w:pPr>
      <w:r w:rsidRPr="00B24AC5">
        <w:rPr>
          <w:sz w:val="28"/>
          <w:szCs w:val="28"/>
        </w:rPr>
        <w:t>КМБ БАНК, банк группы «Интеза Санпаоло», сохранив кредитование МСП, как приоритетное направление своей деятельности, используя технологии и опыт «материнской» компании, активно развивает потребительское кредитование.</w:t>
      </w:r>
    </w:p>
    <w:p w:rsidR="005A2E91" w:rsidRPr="00B24AC5" w:rsidRDefault="005A2E91" w:rsidP="00F06C1A">
      <w:pPr>
        <w:spacing w:line="360" w:lineRule="auto"/>
        <w:ind w:firstLine="709"/>
        <w:jc w:val="both"/>
        <w:rPr>
          <w:sz w:val="28"/>
          <w:szCs w:val="28"/>
        </w:rPr>
      </w:pPr>
      <w:r w:rsidRPr="00B24AC5">
        <w:rPr>
          <w:sz w:val="28"/>
          <w:szCs w:val="28"/>
        </w:rPr>
        <w:t>В 2007 году увеличены максимальные суммы по ряду наиболее популярных кредитных продуктов для малого и среднего бизнеса: «Микро-кредиты» – до 1.500.000 рублей, «Смолл» – до 9.000.000 рублей. Кроме того, была упрощена процедура оформления договора о займе и уменьшены процентные ставки по рублевым кредитам: минимальная ставка по продукту «Бизнес рост» в 2007 составила 18%, «Микро» – 16%, «Смолл», от 1.500.001 до 9 000.000 руб.,– 14,5%, «Медиум», от 9.000.001 руб. до 15.000.000 – 14,5%, более 15.000.000 - 14%.</w:t>
      </w:r>
    </w:p>
    <w:p w:rsidR="005A2E91" w:rsidRPr="00B24AC5" w:rsidRDefault="005A2E91" w:rsidP="00F06C1A">
      <w:pPr>
        <w:spacing w:line="360" w:lineRule="auto"/>
        <w:ind w:firstLine="709"/>
        <w:jc w:val="both"/>
        <w:rPr>
          <w:sz w:val="28"/>
          <w:szCs w:val="28"/>
        </w:rPr>
      </w:pPr>
      <w:r w:rsidRPr="00B24AC5">
        <w:rPr>
          <w:sz w:val="28"/>
          <w:szCs w:val="28"/>
        </w:rPr>
        <w:t>КМБ БАНК развивает потребительское кредитование. Внедрены два новых продукта: потребительский кредит «Простое решение» и ипотечный кредит «Ты дома».</w:t>
      </w:r>
    </w:p>
    <w:p w:rsidR="005A2E91" w:rsidRPr="00B24AC5" w:rsidRDefault="005A2E91" w:rsidP="00F06C1A">
      <w:pPr>
        <w:spacing w:line="360" w:lineRule="auto"/>
        <w:ind w:firstLine="709"/>
        <w:jc w:val="both"/>
        <w:rPr>
          <w:sz w:val="28"/>
          <w:szCs w:val="28"/>
        </w:rPr>
      </w:pPr>
      <w:r w:rsidRPr="00B24AC5">
        <w:rPr>
          <w:sz w:val="28"/>
          <w:szCs w:val="28"/>
        </w:rPr>
        <w:t>Согласно стратегическому плану, КМБ БАНК расширил региональную сеть, открыв 8 офисов нового формата. Все офисы оформлены в едином формате и следуют стандартам итальянской Группы.</w:t>
      </w:r>
    </w:p>
    <w:p w:rsidR="005A2E91" w:rsidRPr="00B24AC5" w:rsidRDefault="005A2E91" w:rsidP="00F06C1A">
      <w:pPr>
        <w:spacing w:line="360" w:lineRule="auto"/>
        <w:ind w:firstLine="709"/>
        <w:jc w:val="both"/>
        <w:rPr>
          <w:sz w:val="28"/>
          <w:szCs w:val="28"/>
        </w:rPr>
      </w:pPr>
      <w:r w:rsidRPr="00B24AC5">
        <w:rPr>
          <w:sz w:val="28"/>
          <w:szCs w:val="28"/>
        </w:rPr>
        <w:t>Прибыль КМБ БАНКа составила 549,009 млн. руб. Высокий финансовый показатель деятельности</w:t>
      </w:r>
      <w:r w:rsidR="00B9280A" w:rsidRPr="00B24AC5">
        <w:rPr>
          <w:sz w:val="28"/>
          <w:szCs w:val="28"/>
        </w:rPr>
        <w:t xml:space="preserve"> </w:t>
      </w:r>
      <w:r w:rsidRPr="00B24AC5">
        <w:rPr>
          <w:sz w:val="28"/>
          <w:szCs w:val="28"/>
        </w:rPr>
        <w:t>КМБ БАНКа в 2007</w:t>
      </w:r>
      <w:r w:rsidR="00B9280A" w:rsidRPr="00B24AC5">
        <w:rPr>
          <w:sz w:val="28"/>
          <w:szCs w:val="28"/>
        </w:rPr>
        <w:t xml:space="preserve"> </w:t>
      </w:r>
      <w:r w:rsidRPr="00B24AC5">
        <w:rPr>
          <w:sz w:val="28"/>
          <w:szCs w:val="28"/>
        </w:rPr>
        <w:t>г. связан, прежде всего, с ростом кредитного и лизингового портфеля. Кредитный портфель банка (по продуктам для малого и среднего бизнеса) вырос на 66% и составил более</w:t>
      </w:r>
      <w:r w:rsidR="00B9280A" w:rsidRPr="00B24AC5">
        <w:rPr>
          <w:sz w:val="28"/>
          <w:szCs w:val="28"/>
        </w:rPr>
        <w:t xml:space="preserve"> </w:t>
      </w:r>
      <w:r w:rsidRPr="00B24AC5">
        <w:rPr>
          <w:sz w:val="28"/>
          <w:szCs w:val="28"/>
        </w:rPr>
        <w:t>31,159 млрд. руб.[1] Количество займов КМБ БАНКа увеличилось на</w:t>
      </w:r>
      <w:r w:rsidR="00B9280A" w:rsidRPr="00B24AC5">
        <w:rPr>
          <w:sz w:val="28"/>
          <w:szCs w:val="28"/>
        </w:rPr>
        <w:t xml:space="preserve"> </w:t>
      </w:r>
      <w:r w:rsidRPr="00B24AC5">
        <w:rPr>
          <w:sz w:val="28"/>
          <w:szCs w:val="28"/>
        </w:rPr>
        <w:t>9 965 ( 22%) и превысило</w:t>
      </w:r>
      <w:r w:rsidR="00B9280A" w:rsidRPr="00B24AC5">
        <w:rPr>
          <w:sz w:val="28"/>
          <w:szCs w:val="28"/>
        </w:rPr>
        <w:t xml:space="preserve"> </w:t>
      </w:r>
      <w:r w:rsidRPr="00B24AC5">
        <w:rPr>
          <w:sz w:val="28"/>
          <w:szCs w:val="28"/>
        </w:rPr>
        <w:t xml:space="preserve">56 000. </w:t>
      </w:r>
    </w:p>
    <w:p w:rsidR="005A2E91" w:rsidRPr="00B24AC5" w:rsidRDefault="005A2E91" w:rsidP="00F06C1A">
      <w:pPr>
        <w:spacing w:line="360" w:lineRule="auto"/>
        <w:ind w:firstLine="709"/>
        <w:jc w:val="both"/>
        <w:rPr>
          <w:sz w:val="28"/>
          <w:szCs w:val="28"/>
        </w:rPr>
      </w:pPr>
      <w:r w:rsidRPr="00B24AC5">
        <w:rPr>
          <w:sz w:val="28"/>
          <w:szCs w:val="28"/>
        </w:rPr>
        <w:t>Объем портфеля по лизинговым сделкам составил более</w:t>
      </w:r>
      <w:r w:rsidR="00B9280A" w:rsidRPr="00B24AC5">
        <w:rPr>
          <w:sz w:val="28"/>
          <w:szCs w:val="28"/>
        </w:rPr>
        <w:t xml:space="preserve"> </w:t>
      </w:r>
      <w:r w:rsidRPr="00B24AC5">
        <w:rPr>
          <w:sz w:val="28"/>
          <w:szCs w:val="28"/>
        </w:rPr>
        <w:t>1,743 млрд. руб., что почти</w:t>
      </w:r>
      <w:r w:rsidR="00B9280A" w:rsidRPr="00B24AC5">
        <w:rPr>
          <w:sz w:val="28"/>
          <w:szCs w:val="28"/>
        </w:rPr>
        <w:t xml:space="preserve"> </w:t>
      </w:r>
      <w:r w:rsidRPr="00B24AC5">
        <w:rPr>
          <w:sz w:val="28"/>
          <w:szCs w:val="28"/>
        </w:rPr>
        <w:t>на 35% больше аналогичного показателя 2006 г. Количество сделок</w:t>
      </w:r>
      <w:r w:rsidR="00B9280A" w:rsidRPr="00B24AC5">
        <w:rPr>
          <w:sz w:val="28"/>
          <w:szCs w:val="28"/>
        </w:rPr>
        <w:t xml:space="preserve"> </w:t>
      </w:r>
      <w:r w:rsidRPr="00B24AC5">
        <w:rPr>
          <w:sz w:val="28"/>
          <w:szCs w:val="28"/>
        </w:rPr>
        <w:t>по лизингу на конец 2007 г. достигло</w:t>
      </w:r>
      <w:r w:rsidR="00B9280A" w:rsidRPr="00B24AC5">
        <w:rPr>
          <w:sz w:val="28"/>
          <w:szCs w:val="28"/>
        </w:rPr>
        <w:t xml:space="preserve"> </w:t>
      </w:r>
      <w:r w:rsidRPr="00B24AC5">
        <w:rPr>
          <w:sz w:val="28"/>
          <w:szCs w:val="28"/>
        </w:rPr>
        <w:t>1 623, что на 47% больше чем в 2006 г.</w:t>
      </w:r>
    </w:p>
    <w:p w:rsidR="005A2E91" w:rsidRPr="00B24AC5" w:rsidRDefault="005A2E91" w:rsidP="00F06C1A">
      <w:pPr>
        <w:spacing w:line="360" w:lineRule="auto"/>
        <w:ind w:firstLine="709"/>
        <w:jc w:val="both"/>
        <w:rPr>
          <w:sz w:val="28"/>
          <w:szCs w:val="28"/>
        </w:rPr>
      </w:pPr>
      <w:r w:rsidRPr="00B24AC5">
        <w:rPr>
          <w:sz w:val="28"/>
          <w:szCs w:val="28"/>
        </w:rPr>
        <w:t>По итогам работы в 2007 году уставной капитал Банка достиг 3.237.182.000 руб.</w:t>
      </w:r>
    </w:p>
    <w:p w:rsidR="005A2E91" w:rsidRPr="00B24AC5" w:rsidRDefault="005A2E91" w:rsidP="00F06C1A">
      <w:pPr>
        <w:spacing w:line="360" w:lineRule="auto"/>
        <w:ind w:firstLine="709"/>
        <w:jc w:val="both"/>
        <w:rPr>
          <w:sz w:val="28"/>
          <w:szCs w:val="28"/>
        </w:rPr>
      </w:pPr>
      <w:r w:rsidRPr="00B24AC5">
        <w:rPr>
          <w:sz w:val="28"/>
          <w:szCs w:val="28"/>
        </w:rPr>
        <w:t xml:space="preserve">В 2008 открыты новые офисы КМБ БАНКа в Красноярске, Владивостоке, Санкт –Петербурге, Казани, Уфе, Краснодаре, Екатеринбурге. </w:t>
      </w:r>
    </w:p>
    <w:p w:rsidR="005A2E91" w:rsidRPr="00B24AC5" w:rsidRDefault="005A2E91" w:rsidP="00F06C1A">
      <w:pPr>
        <w:spacing w:line="360" w:lineRule="auto"/>
        <w:ind w:firstLine="709"/>
        <w:jc w:val="both"/>
        <w:rPr>
          <w:sz w:val="28"/>
          <w:szCs w:val="28"/>
        </w:rPr>
      </w:pPr>
      <w:r w:rsidRPr="00B24AC5">
        <w:rPr>
          <w:sz w:val="28"/>
          <w:szCs w:val="28"/>
        </w:rPr>
        <w:t>Всего КМБ БАНК имеет более 70 офисов в 25 регионах России: от Калининграда до Владивостока.</w:t>
      </w:r>
    </w:p>
    <w:p w:rsidR="005A2E91" w:rsidRPr="00B24AC5" w:rsidRDefault="005A2E91" w:rsidP="00F06C1A">
      <w:pPr>
        <w:spacing w:line="360" w:lineRule="auto"/>
        <w:ind w:firstLine="709"/>
        <w:jc w:val="both"/>
        <w:rPr>
          <w:sz w:val="28"/>
          <w:szCs w:val="28"/>
        </w:rPr>
      </w:pPr>
      <w:r w:rsidRPr="00B24AC5">
        <w:rPr>
          <w:sz w:val="28"/>
          <w:szCs w:val="28"/>
        </w:rPr>
        <w:t>КМБ БАНК по решению Совета Директоров увеличил уставной капитал до 5, 7 млрд. рублей. Увеличение уставного капитала явилось результатом развития КМБ БАНКа в составе группы «Интеза Санпаоло», которая на сегодняшний день занимает второе место по рыночной капитализации в еврозоне.</w:t>
      </w:r>
    </w:p>
    <w:p w:rsidR="005A2E91" w:rsidRPr="00B24AC5" w:rsidRDefault="005A2E91" w:rsidP="00F06C1A">
      <w:pPr>
        <w:spacing w:line="360" w:lineRule="auto"/>
        <w:ind w:firstLine="709"/>
        <w:jc w:val="both"/>
        <w:rPr>
          <w:sz w:val="28"/>
          <w:szCs w:val="28"/>
        </w:rPr>
      </w:pPr>
      <w:r w:rsidRPr="00B24AC5">
        <w:rPr>
          <w:sz w:val="28"/>
          <w:szCs w:val="28"/>
        </w:rPr>
        <w:t>Ребрендинг КМБ БАНКа, банка группы «Интеза Санпаоло».</w:t>
      </w:r>
    </w:p>
    <w:p w:rsidR="005A2E91" w:rsidRPr="00B24AC5" w:rsidRDefault="005A2E91" w:rsidP="00F06C1A">
      <w:pPr>
        <w:spacing w:line="360" w:lineRule="auto"/>
        <w:ind w:firstLine="709"/>
        <w:jc w:val="both"/>
        <w:rPr>
          <w:sz w:val="28"/>
          <w:szCs w:val="28"/>
        </w:rPr>
      </w:pPr>
    </w:p>
    <w:p w:rsidR="005A2E91" w:rsidRPr="00B24AC5" w:rsidRDefault="005A2E91" w:rsidP="00F06C1A">
      <w:pPr>
        <w:pStyle w:val="10"/>
        <w:spacing w:before="0" w:after="0" w:line="360" w:lineRule="auto"/>
        <w:ind w:firstLine="709"/>
        <w:jc w:val="both"/>
        <w:rPr>
          <w:rFonts w:ascii="Times New Roman" w:hAnsi="Times New Roman" w:cs="Times New Roman"/>
          <w:sz w:val="28"/>
          <w:szCs w:val="28"/>
        </w:rPr>
      </w:pPr>
      <w:bookmarkStart w:id="29" w:name="_Toc250640950"/>
      <w:bookmarkStart w:id="30" w:name="_Toc250643939"/>
      <w:bookmarkStart w:id="31" w:name="_Toc250959933"/>
      <w:bookmarkStart w:id="32" w:name="_Toc250959951"/>
      <w:r w:rsidRPr="00B24AC5">
        <w:rPr>
          <w:rFonts w:ascii="Times New Roman" w:hAnsi="Times New Roman" w:cs="Times New Roman"/>
          <w:sz w:val="28"/>
          <w:szCs w:val="28"/>
        </w:rPr>
        <w:t xml:space="preserve">2.2 </w:t>
      </w:r>
      <w:bookmarkStart w:id="33" w:name="bookmark2"/>
      <w:r w:rsidRPr="00B24AC5">
        <w:rPr>
          <w:rFonts w:ascii="Times New Roman" w:hAnsi="Times New Roman" w:cs="Times New Roman"/>
          <w:sz w:val="28"/>
          <w:szCs w:val="28"/>
        </w:rPr>
        <w:t>Анализ движения срочных средств</w:t>
      </w:r>
      <w:bookmarkEnd w:id="29"/>
      <w:bookmarkEnd w:id="30"/>
      <w:bookmarkEnd w:id="31"/>
      <w:bookmarkEnd w:id="32"/>
      <w:bookmarkEnd w:id="33"/>
    </w:p>
    <w:p w:rsidR="005A2E91" w:rsidRPr="00B24AC5" w:rsidRDefault="005A2E91" w:rsidP="00F06C1A">
      <w:pPr>
        <w:spacing w:line="360" w:lineRule="auto"/>
        <w:ind w:firstLine="709"/>
        <w:jc w:val="both"/>
        <w:rPr>
          <w:sz w:val="28"/>
          <w:szCs w:val="28"/>
        </w:rPr>
      </w:pPr>
    </w:p>
    <w:p w:rsidR="005A2E91" w:rsidRPr="00B24AC5" w:rsidRDefault="005A2E91" w:rsidP="00F06C1A">
      <w:pPr>
        <w:spacing w:line="360" w:lineRule="auto"/>
        <w:ind w:firstLine="709"/>
        <w:jc w:val="both"/>
        <w:rPr>
          <w:sz w:val="28"/>
          <w:szCs w:val="28"/>
        </w:rPr>
      </w:pPr>
      <w:r w:rsidRPr="00B24AC5">
        <w:rPr>
          <w:sz w:val="28"/>
          <w:szCs w:val="28"/>
        </w:rPr>
        <w:t>Движение срочных средств обычно описывают с помощью разрывов ликвидности:</w:t>
      </w:r>
    </w:p>
    <w:p w:rsidR="00CE3CF3" w:rsidRPr="00B24AC5" w:rsidRDefault="00CE3CF3" w:rsidP="00F06C1A">
      <w:pPr>
        <w:spacing w:line="360" w:lineRule="auto"/>
        <w:ind w:firstLine="709"/>
        <w:jc w:val="both"/>
        <w:rPr>
          <w:sz w:val="28"/>
          <w:szCs w:val="28"/>
        </w:rPr>
      </w:pPr>
    </w:p>
    <w:p w:rsidR="005A2E91" w:rsidRPr="00B24AC5" w:rsidRDefault="009F5A9B" w:rsidP="00F06C1A">
      <w:pPr>
        <w:spacing w:line="360" w:lineRule="auto"/>
        <w:ind w:firstLine="709"/>
        <w:jc w:val="both"/>
        <w:rPr>
          <w:sz w:val="28"/>
          <w:szCs w:val="28"/>
        </w:rPr>
      </w:pPr>
      <w:r>
        <w:rPr>
          <w:position w:val="-1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21pt">
            <v:imagedata r:id="rId7" o:title=""/>
          </v:shape>
        </w:pict>
      </w:r>
      <w:r w:rsidR="00F3576D" w:rsidRPr="00B24AC5">
        <w:rPr>
          <w:sz w:val="28"/>
          <w:szCs w:val="28"/>
        </w:rPr>
        <w:t>,</w:t>
      </w:r>
      <w:r w:rsidR="00B9280A" w:rsidRPr="00B24AC5">
        <w:rPr>
          <w:sz w:val="28"/>
          <w:szCs w:val="28"/>
        </w:rPr>
        <w:t xml:space="preserve"> </w:t>
      </w:r>
      <w:r w:rsidR="005A2E91" w:rsidRPr="00B24AC5">
        <w:rPr>
          <w:sz w:val="28"/>
          <w:szCs w:val="28"/>
        </w:rPr>
        <w:t>(1)</w:t>
      </w:r>
    </w:p>
    <w:p w:rsidR="00CE3CF3" w:rsidRPr="00B24AC5" w:rsidRDefault="00CE3CF3" w:rsidP="00F06C1A">
      <w:pPr>
        <w:spacing w:line="360" w:lineRule="auto"/>
        <w:ind w:firstLine="709"/>
        <w:jc w:val="both"/>
        <w:rPr>
          <w:sz w:val="28"/>
          <w:szCs w:val="28"/>
        </w:rPr>
      </w:pPr>
    </w:p>
    <w:p w:rsidR="005A2E91" w:rsidRPr="00B24AC5" w:rsidRDefault="005A2E91" w:rsidP="00F06C1A">
      <w:pPr>
        <w:spacing w:line="360" w:lineRule="auto"/>
        <w:ind w:firstLine="709"/>
        <w:jc w:val="both"/>
        <w:rPr>
          <w:sz w:val="28"/>
          <w:szCs w:val="28"/>
        </w:rPr>
      </w:pPr>
      <w:r w:rsidRPr="00B24AC5">
        <w:rPr>
          <w:sz w:val="28"/>
          <w:szCs w:val="28"/>
        </w:rPr>
        <w:t>где A(t,w) — активы, которые имеют на момент времени t срок до погашения, принадлежащий w-й временной корзине;</w:t>
      </w:r>
    </w:p>
    <w:p w:rsidR="00E36DAE" w:rsidRPr="00B24AC5" w:rsidRDefault="005A2E91" w:rsidP="00F06C1A">
      <w:pPr>
        <w:spacing w:line="360" w:lineRule="auto"/>
        <w:ind w:firstLine="709"/>
        <w:jc w:val="both"/>
        <w:rPr>
          <w:sz w:val="28"/>
          <w:szCs w:val="28"/>
        </w:rPr>
      </w:pPr>
      <w:r w:rsidRPr="00B24AC5">
        <w:rPr>
          <w:sz w:val="28"/>
          <w:szCs w:val="28"/>
        </w:rPr>
        <w:t xml:space="preserve">L(t,w) - пассивы, которые имеют на момент времени, t срок до погашения, принадлежащий w-й временной корзине; </w:t>
      </w:r>
    </w:p>
    <w:p w:rsidR="00E36DAE" w:rsidRPr="00B24AC5" w:rsidRDefault="005A2E91" w:rsidP="00F06C1A">
      <w:pPr>
        <w:spacing w:line="360" w:lineRule="auto"/>
        <w:ind w:firstLine="709"/>
        <w:jc w:val="both"/>
        <w:rPr>
          <w:sz w:val="28"/>
          <w:szCs w:val="28"/>
        </w:rPr>
      </w:pPr>
      <w:r w:rsidRPr="00B24AC5">
        <w:rPr>
          <w:sz w:val="28"/>
          <w:szCs w:val="28"/>
        </w:rPr>
        <w:t xml:space="preserve">t - момент времени; </w:t>
      </w:r>
    </w:p>
    <w:p w:rsidR="00E36DAE" w:rsidRPr="00B24AC5" w:rsidRDefault="005A2E91" w:rsidP="00F06C1A">
      <w:pPr>
        <w:spacing w:line="360" w:lineRule="auto"/>
        <w:ind w:firstLine="709"/>
        <w:jc w:val="both"/>
        <w:rPr>
          <w:sz w:val="28"/>
          <w:szCs w:val="28"/>
        </w:rPr>
      </w:pPr>
      <w:r w:rsidRPr="00B24AC5">
        <w:rPr>
          <w:sz w:val="28"/>
          <w:szCs w:val="28"/>
        </w:rPr>
        <w:t>w - временная корзина.</w:t>
      </w:r>
    </w:p>
    <w:p w:rsidR="00E36DAE" w:rsidRPr="00B24AC5" w:rsidRDefault="00E36DAE" w:rsidP="00F06C1A">
      <w:pPr>
        <w:spacing w:line="360" w:lineRule="auto"/>
        <w:ind w:firstLine="709"/>
        <w:jc w:val="both"/>
        <w:rPr>
          <w:sz w:val="28"/>
          <w:szCs w:val="28"/>
        </w:rPr>
      </w:pPr>
      <w:r w:rsidRPr="00B24AC5">
        <w:rPr>
          <w:sz w:val="28"/>
          <w:szCs w:val="28"/>
        </w:rPr>
        <w:t>Источниками возникновения срочных требований и обязательств являются договора, заключение которых может быть инициировано клиентами или банками-контрпартнерами. Операции, проведенные согласно этим договорам, условно назовем экзогенными, т.е. «рожденными» вне банка. Примером экзогенных операций являются кредитные и депозитные операции. Среди возможных параметров (объемов и сроков) договора, которые предлагаются банком, клиент выбирает наиболее близкие к требуемым параметрам.</w:t>
      </w:r>
    </w:p>
    <w:p w:rsidR="00E36DAE" w:rsidRPr="00B24AC5" w:rsidRDefault="00E36DAE" w:rsidP="00F06C1A">
      <w:pPr>
        <w:spacing w:line="360" w:lineRule="auto"/>
        <w:ind w:firstLine="709"/>
        <w:jc w:val="both"/>
        <w:rPr>
          <w:sz w:val="28"/>
          <w:szCs w:val="28"/>
        </w:rPr>
      </w:pPr>
      <w:r w:rsidRPr="00B24AC5">
        <w:rPr>
          <w:sz w:val="28"/>
          <w:szCs w:val="28"/>
        </w:rPr>
        <w:t>Существуют также другие виды срочных договоров, инициатором которых выступает сам банк. Их условно назовем эндогенными, т.е. «рожденными» внутри банка. Пример эндогенных срочных операций - размещение и привлечение средств на рынке межбанковских кредитов, покупка ценных бумаг на инвестиции и т.п. Среди возможных параметров (объемов, сроков, ставок) договора, которые предлагаются рынком, банк выбирает наиболее близкие к своим целевым параметрам. К таким операциям можно отнести и операции, срок уплаты по которым установил сам банк, хотя по своей природе они не имеют конкретных сроков платежей. Например, это операции по оплате: расходов на содержание персонала, других операционных затрат, налога на прибыль, расходов по приобретению помещений, оборудования, товарно-материальных ценностей, которые предусмотрены бюджетом, и т.п.</w:t>
      </w:r>
    </w:p>
    <w:p w:rsidR="00E36DAE" w:rsidRPr="00B24AC5" w:rsidRDefault="00E36DAE" w:rsidP="00F06C1A">
      <w:pPr>
        <w:spacing w:line="360" w:lineRule="auto"/>
        <w:ind w:firstLine="709"/>
        <w:jc w:val="both"/>
        <w:rPr>
          <w:sz w:val="28"/>
          <w:szCs w:val="28"/>
        </w:rPr>
      </w:pPr>
      <w:r w:rsidRPr="00B24AC5">
        <w:rPr>
          <w:sz w:val="28"/>
          <w:szCs w:val="28"/>
        </w:rPr>
        <w:t>Учитывая сказанное, все разрывы, связанные со срочными активами и пассивами, а также с приравненными к срочным, могут быть разделены на эндогенные (внутренние) и экзогенные (внешние):</w:t>
      </w:r>
    </w:p>
    <w:p w:rsidR="00CE3CF3" w:rsidRPr="00B24AC5" w:rsidRDefault="00CE3CF3" w:rsidP="00F06C1A">
      <w:pPr>
        <w:spacing w:line="360" w:lineRule="auto"/>
        <w:ind w:firstLine="709"/>
        <w:jc w:val="both"/>
        <w:rPr>
          <w:sz w:val="28"/>
          <w:szCs w:val="28"/>
        </w:rPr>
      </w:pPr>
    </w:p>
    <w:p w:rsidR="00E36DAE" w:rsidRPr="00B24AC5" w:rsidRDefault="009F5A9B" w:rsidP="00F06C1A">
      <w:pPr>
        <w:spacing w:line="360" w:lineRule="auto"/>
        <w:ind w:firstLine="709"/>
        <w:jc w:val="both"/>
        <w:rPr>
          <w:sz w:val="28"/>
          <w:szCs w:val="28"/>
          <w:lang w:val="en-US"/>
        </w:rPr>
      </w:pPr>
      <w:r>
        <w:rPr>
          <w:position w:val="-10"/>
          <w:sz w:val="28"/>
          <w:szCs w:val="28"/>
          <w:lang w:val="en-US"/>
        </w:rPr>
        <w:pict>
          <v:shape id="_x0000_i1026" type="#_x0000_t75" style="width:198.75pt;height:23.25pt">
            <v:imagedata r:id="rId8" o:title=""/>
          </v:shape>
        </w:pict>
      </w:r>
    </w:p>
    <w:p w:rsidR="00E36DAE" w:rsidRPr="00B24AC5" w:rsidRDefault="009F5A9B" w:rsidP="00F06C1A">
      <w:pPr>
        <w:spacing w:line="360" w:lineRule="auto"/>
        <w:ind w:firstLine="709"/>
        <w:jc w:val="both"/>
        <w:rPr>
          <w:sz w:val="28"/>
          <w:szCs w:val="28"/>
          <w:lang w:val="en-US"/>
        </w:rPr>
      </w:pPr>
      <w:r>
        <w:rPr>
          <w:position w:val="-12"/>
          <w:sz w:val="28"/>
          <w:szCs w:val="28"/>
          <w:lang w:val="en-US"/>
        </w:rPr>
        <w:pict>
          <v:shape id="_x0000_i1027" type="#_x0000_t75" style="width:216.75pt;height:24.75pt">
            <v:imagedata r:id="rId9" o:title=""/>
          </v:shape>
        </w:pict>
      </w:r>
    </w:p>
    <w:p w:rsidR="00CE3CF3" w:rsidRPr="00B24AC5" w:rsidRDefault="00CE3CF3" w:rsidP="00F06C1A">
      <w:pPr>
        <w:spacing w:line="360" w:lineRule="auto"/>
        <w:ind w:firstLine="709"/>
        <w:jc w:val="both"/>
        <w:rPr>
          <w:sz w:val="28"/>
          <w:szCs w:val="28"/>
        </w:rPr>
      </w:pPr>
    </w:p>
    <w:p w:rsidR="00E36DAE" w:rsidRPr="00B24AC5" w:rsidRDefault="00E36DAE" w:rsidP="00F06C1A">
      <w:pPr>
        <w:spacing w:line="360" w:lineRule="auto"/>
        <w:ind w:firstLine="709"/>
        <w:jc w:val="both"/>
        <w:rPr>
          <w:sz w:val="28"/>
          <w:szCs w:val="28"/>
        </w:rPr>
      </w:pPr>
      <w:r w:rsidRPr="00B24AC5">
        <w:rPr>
          <w:sz w:val="28"/>
          <w:szCs w:val="28"/>
        </w:rPr>
        <w:t>где верхний индекс endo</w:t>
      </w:r>
      <w:r w:rsidRPr="00B24AC5">
        <w:rPr>
          <w:sz w:val="28"/>
          <w:szCs w:val="28"/>
          <w:lang w:eastAsia="en-US"/>
        </w:rPr>
        <w:t xml:space="preserve"> </w:t>
      </w:r>
      <w:r w:rsidRPr="00B24AC5">
        <w:rPr>
          <w:sz w:val="28"/>
          <w:szCs w:val="28"/>
        </w:rPr>
        <w:t xml:space="preserve">означает разрывы, связанные с эндогенными операциями; </w:t>
      </w:r>
    </w:p>
    <w:p w:rsidR="00E36DAE" w:rsidRPr="00B24AC5" w:rsidRDefault="00E36DAE" w:rsidP="00F06C1A">
      <w:pPr>
        <w:spacing w:line="360" w:lineRule="auto"/>
        <w:ind w:firstLine="709"/>
        <w:jc w:val="both"/>
        <w:rPr>
          <w:sz w:val="28"/>
          <w:szCs w:val="28"/>
        </w:rPr>
      </w:pPr>
      <w:r w:rsidRPr="00B24AC5">
        <w:rPr>
          <w:sz w:val="28"/>
          <w:szCs w:val="28"/>
        </w:rPr>
        <w:t>индекс ехо - разрывы, связанные с экзогенными операциями;</w:t>
      </w:r>
    </w:p>
    <w:p w:rsidR="00E36DAE" w:rsidRPr="00B24AC5" w:rsidRDefault="00E36DAE" w:rsidP="00F06C1A">
      <w:pPr>
        <w:spacing w:line="360" w:lineRule="auto"/>
        <w:ind w:firstLine="709"/>
        <w:jc w:val="both"/>
        <w:rPr>
          <w:sz w:val="28"/>
          <w:szCs w:val="28"/>
        </w:rPr>
      </w:pPr>
      <w:r w:rsidRPr="00B24AC5">
        <w:rPr>
          <w:sz w:val="28"/>
          <w:szCs w:val="28"/>
        </w:rPr>
        <w:t xml:space="preserve">нижний индекс </w:t>
      </w:r>
      <w:r w:rsidRPr="00B24AC5">
        <w:rPr>
          <w:sz w:val="28"/>
          <w:szCs w:val="28"/>
          <w:lang w:val="en-US"/>
        </w:rPr>
        <w:t>nii</w:t>
      </w:r>
      <w:r w:rsidR="00040FA7" w:rsidRPr="00B24AC5">
        <w:rPr>
          <w:sz w:val="28"/>
          <w:szCs w:val="28"/>
        </w:rPr>
        <w:t xml:space="preserve"> </w:t>
      </w:r>
      <w:r w:rsidRPr="00B24AC5">
        <w:rPr>
          <w:sz w:val="28"/>
          <w:szCs w:val="28"/>
        </w:rPr>
        <w:t>— разрывы, связанные с получением и уплатой процентов по договорам.</w:t>
      </w:r>
    </w:p>
    <w:p w:rsidR="00E36DAE" w:rsidRPr="00B24AC5" w:rsidRDefault="00E36DAE" w:rsidP="00F06C1A">
      <w:pPr>
        <w:spacing w:line="360" w:lineRule="auto"/>
        <w:ind w:firstLine="709"/>
        <w:jc w:val="both"/>
        <w:rPr>
          <w:sz w:val="28"/>
          <w:szCs w:val="28"/>
        </w:rPr>
      </w:pPr>
      <w:r w:rsidRPr="00B24AC5">
        <w:rPr>
          <w:sz w:val="28"/>
          <w:szCs w:val="28"/>
        </w:rPr>
        <w:t>Неопределенность денежных потоков концентрируется в экзогенных операциях. Ведь в большинстве случаев банк заранее не знает ни объемы, ни сроки погашения по этим операциям. Поэтому именно экзогенные операции представляют наибольший интерес.</w:t>
      </w:r>
    </w:p>
    <w:p w:rsidR="00E36DAE" w:rsidRPr="00B24AC5" w:rsidRDefault="00E36DAE" w:rsidP="00F06C1A">
      <w:pPr>
        <w:spacing w:line="360" w:lineRule="auto"/>
        <w:ind w:firstLine="709"/>
        <w:jc w:val="both"/>
        <w:rPr>
          <w:sz w:val="28"/>
          <w:szCs w:val="28"/>
        </w:rPr>
      </w:pPr>
      <w:r w:rsidRPr="00B24AC5">
        <w:rPr>
          <w:sz w:val="28"/>
          <w:szCs w:val="28"/>
        </w:rPr>
        <w:t>Отметим, что банки обычно рассчитывают лишь общие разрывы ликвидности. Для выявления же источников неопределенности в денежных потоках целесообразно вести учет срочных операций в разрезе экзогенных (клиентских) и эндогенных (собственных) операций.</w:t>
      </w:r>
    </w:p>
    <w:p w:rsidR="00E36DAE" w:rsidRPr="00B24AC5" w:rsidRDefault="00E36DAE" w:rsidP="00F06C1A">
      <w:pPr>
        <w:spacing w:line="360" w:lineRule="auto"/>
        <w:ind w:firstLine="709"/>
        <w:jc w:val="both"/>
        <w:rPr>
          <w:sz w:val="28"/>
          <w:szCs w:val="28"/>
        </w:rPr>
      </w:pPr>
      <w:r w:rsidRPr="00B24AC5">
        <w:rPr>
          <w:sz w:val="28"/>
          <w:szCs w:val="28"/>
        </w:rPr>
        <w:t>Остановимся подробнее на особенностях динамики разрывов, которые порождаются экзогенными операциями, продолжая поиск источников неопределенности срочных операций. Для упрощения записей далее по тексту в формулах верхний индекс endo опущен.</w:t>
      </w:r>
    </w:p>
    <w:p w:rsidR="00E36DAE" w:rsidRPr="00B24AC5" w:rsidRDefault="00E36DAE" w:rsidP="00F06C1A">
      <w:pPr>
        <w:spacing w:line="360" w:lineRule="auto"/>
        <w:ind w:firstLine="709"/>
        <w:jc w:val="both"/>
        <w:rPr>
          <w:sz w:val="28"/>
          <w:szCs w:val="28"/>
        </w:rPr>
      </w:pPr>
      <w:r w:rsidRPr="00B24AC5">
        <w:rPr>
          <w:sz w:val="28"/>
          <w:szCs w:val="28"/>
        </w:rPr>
        <w:t>Динамику разрывов ликвидности, связанных со срочными экзогенными требованиями и обязательствами, представим в виде:</w:t>
      </w:r>
    </w:p>
    <w:p w:rsidR="00CE3CF3" w:rsidRPr="00B24AC5" w:rsidRDefault="00CE3CF3" w:rsidP="00F06C1A">
      <w:pPr>
        <w:spacing w:line="360" w:lineRule="auto"/>
        <w:ind w:firstLine="709"/>
        <w:jc w:val="both"/>
        <w:rPr>
          <w:sz w:val="28"/>
          <w:szCs w:val="28"/>
        </w:rPr>
      </w:pPr>
    </w:p>
    <w:p w:rsidR="00F3576D" w:rsidRPr="00B24AC5" w:rsidRDefault="009F5A9B" w:rsidP="00F06C1A">
      <w:pPr>
        <w:spacing w:line="360" w:lineRule="auto"/>
        <w:ind w:firstLine="709"/>
        <w:jc w:val="both"/>
        <w:rPr>
          <w:sz w:val="28"/>
          <w:szCs w:val="28"/>
        </w:rPr>
      </w:pPr>
      <w:r>
        <w:rPr>
          <w:position w:val="-10"/>
          <w:sz w:val="28"/>
          <w:szCs w:val="28"/>
          <w:lang w:val="en-US"/>
        </w:rPr>
        <w:pict>
          <v:shape id="_x0000_i1028" type="#_x0000_t75" style="width:216.75pt;height:21.75pt">
            <v:imagedata r:id="rId10" o:title=""/>
          </v:shape>
        </w:pict>
      </w:r>
      <w:r w:rsidR="00F3576D" w:rsidRPr="00B24AC5">
        <w:rPr>
          <w:sz w:val="28"/>
          <w:szCs w:val="28"/>
        </w:rPr>
        <w:t>,</w:t>
      </w:r>
      <w:r w:rsidR="00B9280A" w:rsidRPr="00B24AC5">
        <w:rPr>
          <w:sz w:val="28"/>
          <w:szCs w:val="28"/>
        </w:rPr>
        <w:t xml:space="preserve"> </w:t>
      </w:r>
      <w:r w:rsidR="00F3576D" w:rsidRPr="00B24AC5">
        <w:rPr>
          <w:sz w:val="28"/>
          <w:szCs w:val="28"/>
        </w:rPr>
        <w:t>(2)</w:t>
      </w:r>
    </w:p>
    <w:p w:rsidR="00CE3CF3" w:rsidRPr="00B24AC5" w:rsidRDefault="00CE3CF3" w:rsidP="00F06C1A">
      <w:pPr>
        <w:spacing w:line="360" w:lineRule="auto"/>
        <w:ind w:firstLine="709"/>
        <w:jc w:val="both"/>
        <w:rPr>
          <w:sz w:val="28"/>
          <w:szCs w:val="28"/>
        </w:rPr>
      </w:pPr>
    </w:p>
    <w:p w:rsidR="00E36DAE" w:rsidRPr="00B24AC5" w:rsidRDefault="00F3576D" w:rsidP="00F06C1A">
      <w:pPr>
        <w:spacing w:line="360" w:lineRule="auto"/>
        <w:ind w:firstLine="709"/>
        <w:jc w:val="both"/>
        <w:rPr>
          <w:sz w:val="28"/>
          <w:szCs w:val="28"/>
        </w:rPr>
      </w:pPr>
      <w:r w:rsidRPr="00B24AC5">
        <w:rPr>
          <w:sz w:val="28"/>
          <w:szCs w:val="28"/>
        </w:rPr>
        <w:t xml:space="preserve">где </w:t>
      </w:r>
      <w:r w:rsidR="00E36DAE" w:rsidRPr="00B24AC5">
        <w:rPr>
          <w:sz w:val="28"/>
          <w:szCs w:val="28"/>
        </w:rPr>
        <w:t>g(t,w) — разрывы ликвидности на момент времени t со сроками до погашения, принадлежащими w-й временной корзине, связанные с изменением объемов срочных экзогенных активов и пассивов;</w:t>
      </w:r>
    </w:p>
    <w:p w:rsidR="00F3576D" w:rsidRPr="00B24AC5" w:rsidRDefault="00E36DAE" w:rsidP="00F06C1A">
      <w:pPr>
        <w:spacing w:line="360" w:lineRule="auto"/>
        <w:ind w:firstLine="709"/>
        <w:jc w:val="both"/>
        <w:rPr>
          <w:sz w:val="28"/>
          <w:szCs w:val="28"/>
        </w:rPr>
      </w:pPr>
      <w:r w:rsidRPr="00B24AC5">
        <w:rPr>
          <w:sz w:val="28"/>
          <w:szCs w:val="28"/>
        </w:rPr>
        <w:t>g(t</w:t>
      </w:r>
      <w:r w:rsidR="00F3576D" w:rsidRPr="00B24AC5">
        <w:rPr>
          <w:sz w:val="28"/>
          <w:szCs w:val="28"/>
        </w:rPr>
        <w:t>-1,</w:t>
      </w:r>
      <w:r w:rsidRPr="00B24AC5">
        <w:rPr>
          <w:sz w:val="28"/>
          <w:szCs w:val="28"/>
        </w:rPr>
        <w:t>w+</w:t>
      </w:r>
      <w:r w:rsidR="00F3576D" w:rsidRPr="00B24AC5">
        <w:rPr>
          <w:sz w:val="28"/>
          <w:szCs w:val="28"/>
        </w:rPr>
        <w:t>1</w:t>
      </w:r>
      <w:r w:rsidRPr="00B24AC5">
        <w:rPr>
          <w:sz w:val="28"/>
          <w:szCs w:val="28"/>
        </w:rPr>
        <w:t xml:space="preserve">) - разрывы ликвидности, связанные с «пассивной эволюцией» - движением экзогенных требований и обязательств по временным корзинам в соответствии с условиями уже заключенных договоров; </w:t>
      </w:r>
    </w:p>
    <w:p w:rsidR="00E36DAE" w:rsidRPr="00B24AC5" w:rsidRDefault="00E36DAE" w:rsidP="00F06C1A">
      <w:pPr>
        <w:spacing w:line="360" w:lineRule="auto"/>
        <w:ind w:firstLine="709"/>
        <w:jc w:val="both"/>
        <w:rPr>
          <w:sz w:val="28"/>
          <w:szCs w:val="28"/>
        </w:rPr>
      </w:pPr>
      <w:r w:rsidRPr="00B24AC5">
        <w:rPr>
          <w:sz w:val="28"/>
          <w:szCs w:val="28"/>
        </w:rPr>
        <w:t xml:space="preserve">G(t,w) — разрывы ликвидности, которые появились вследствие заключения новых экзогенных договоров на момент времени </w:t>
      </w:r>
      <w:r w:rsidR="00F3576D" w:rsidRPr="00B24AC5">
        <w:rPr>
          <w:sz w:val="28"/>
          <w:szCs w:val="28"/>
          <w:lang w:val="en-US"/>
        </w:rPr>
        <w:t>t</w:t>
      </w:r>
      <w:r w:rsidRPr="00B24AC5">
        <w:rPr>
          <w:sz w:val="28"/>
          <w:szCs w:val="28"/>
        </w:rPr>
        <w:t xml:space="preserve"> со сроками до погашения, принадлежащими w-й временной корзине.</w:t>
      </w:r>
    </w:p>
    <w:p w:rsidR="00E36DAE" w:rsidRPr="00B24AC5" w:rsidRDefault="00E36DAE" w:rsidP="00F06C1A">
      <w:pPr>
        <w:spacing w:line="360" w:lineRule="auto"/>
        <w:ind w:firstLine="709"/>
        <w:jc w:val="both"/>
        <w:rPr>
          <w:sz w:val="28"/>
          <w:szCs w:val="28"/>
        </w:rPr>
      </w:pPr>
      <w:r w:rsidRPr="00B24AC5">
        <w:rPr>
          <w:sz w:val="28"/>
          <w:szCs w:val="28"/>
        </w:rPr>
        <w:t>Таким образом, динамика разрывов описывается «пассивной эволюцией», т.е. движением активов и пассивов в соответствии с условиями уже заключенных договоров. Сроки и объемы погашения по этим соглашениям - определенные величины. Неопределенность в разрывах связана с заключением новых договоров. Повторим, что в экзогенных операциях условия определяются не банком, а внешними инициаторами договоров - клиентами и банками-партнерами. Итак, заключение новых договоров является конечным источником неопределенности.</w:t>
      </w:r>
    </w:p>
    <w:p w:rsidR="00E36DAE" w:rsidRPr="00B24AC5" w:rsidRDefault="00E36DAE" w:rsidP="00F06C1A">
      <w:pPr>
        <w:spacing w:line="360" w:lineRule="auto"/>
        <w:ind w:firstLine="709"/>
        <w:jc w:val="both"/>
        <w:rPr>
          <w:sz w:val="28"/>
          <w:szCs w:val="28"/>
        </w:rPr>
      </w:pPr>
      <w:r w:rsidRPr="00B24AC5">
        <w:rPr>
          <w:sz w:val="28"/>
          <w:szCs w:val="28"/>
        </w:rPr>
        <w:t>Объемы новых разрывов, которые возникают в результате воспроизводства банковских услуг, предоставленных клиентам, можно установить из уравнения (2):</w:t>
      </w:r>
    </w:p>
    <w:p w:rsidR="00CE3CF3" w:rsidRPr="00B24AC5" w:rsidRDefault="00CE3CF3" w:rsidP="00F06C1A">
      <w:pPr>
        <w:spacing w:line="360" w:lineRule="auto"/>
        <w:ind w:firstLine="709"/>
        <w:jc w:val="both"/>
        <w:rPr>
          <w:sz w:val="28"/>
          <w:szCs w:val="28"/>
        </w:rPr>
      </w:pPr>
    </w:p>
    <w:p w:rsidR="00F3576D" w:rsidRPr="00B24AC5" w:rsidRDefault="009F5A9B" w:rsidP="00F06C1A">
      <w:pPr>
        <w:spacing w:line="360" w:lineRule="auto"/>
        <w:ind w:firstLine="709"/>
        <w:jc w:val="both"/>
        <w:rPr>
          <w:sz w:val="28"/>
          <w:szCs w:val="28"/>
        </w:rPr>
      </w:pPr>
      <w:r>
        <w:rPr>
          <w:position w:val="-10"/>
          <w:sz w:val="28"/>
          <w:szCs w:val="28"/>
          <w:lang w:val="en-US"/>
        </w:rPr>
        <w:pict>
          <v:shape id="_x0000_i1029" type="#_x0000_t75" style="width:213pt;height:21.75pt">
            <v:imagedata r:id="rId11" o:title=""/>
          </v:shape>
        </w:pict>
      </w:r>
      <w:r w:rsidR="00510866" w:rsidRPr="00B24AC5">
        <w:rPr>
          <w:sz w:val="28"/>
          <w:szCs w:val="28"/>
        </w:rPr>
        <w:t>.</w:t>
      </w:r>
      <w:r w:rsidR="00B9280A" w:rsidRPr="00B24AC5">
        <w:rPr>
          <w:sz w:val="28"/>
          <w:szCs w:val="28"/>
        </w:rPr>
        <w:t xml:space="preserve"> </w:t>
      </w:r>
      <w:r w:rsidR="00510866" w:rsidRPr="00B24AC5">
        <w:rPr>
          <w:sz w:val="28"/>
          <w:szCs w:val="28"/>
        </w:rPr>
        <w:t>(3)</w:t>
      </w:r>
    </w:p>
    <w:p w:rsidR="00CE3CF3" w:rsidRPr="00B24AC5" w:rsidRDefault="00CE3CF3" w:rsidP="00F06C1A">
      <w:pPr>
        <w:spacing w:line="360" w:lineRule="auto"/>
        <w:ind w:firstLine="709"/>
        <w:jc w:val="both"/>
        <w:rPr>
          <w:sz w:val="28"/>
          <w:szCs w:val="28"/>
        </w:rPr>
      </w:pPr>
    </w:p>
    <w:p w:rsidR="00510866" w:rsidRPr="00B24AC5" w:rsidRDefault="00F3576D" w:rsidP="00F06C1A">
      <w:pPr>
        <w:spacing w:line="360" w:lineRule="auto"/>
        <w:ind w:firstLine="709"/>
        <w:jc w:val="both"/>
        <w:rPr>
          <w:sz w:val="28"/>
          <w:szCs w:val="28"/>
        </w:rPr>
      </w:pPr>
      <w:r w:rsidRPr="00B24AC5">
        <w:rPr>
          <w:sz w:val="28"/>
          <w:szCs w:val="28"/>
        </w:rPr>
        <w:t xml:space="preserve">Для того чтобы продемонстрировать эффективность процедуры выявления новых экзогенных договоров, приведем пример, сделав ряд предварительных замечаний. Во-первых, чтобы установить закономерности появления новых разрывов, следует рассмотреть временной ряд разрывов ликвидности, который представляет собой историю их движения, а не один профиль ликвидности, составленный на определенную дату. Предполагая, что характер проведения банком операций на горизонте планирования ликвидности существенным образом не изменится, воспользуемся этими данными для установления закономерностей воспроизводства услуг банком. Второе замечание касается методики формирования исторических данных по динамике разрывов ликвидности. Для корректного анализа разрывов ликвидности необходимо обратить внимание на следующее. Историю движения разрывов следует представить таким образом, чтобы выбытие срочных активов и пассивов, которые принадлежат определенной временной корзине, по истечении определенного интервала времени соответствовало полному переходу этих активов и пассивов в соседнюю временную корзину. Для этого обязательно выполнение следующих условий: </w:t>
      </w:r>
    </w:p>
    <w:p w:rsidR="00E36DAE" w:rsidRPr="00B24AC5" w:rsidRDefault="00F3576D" w:rsidP="00F06C1A">
      <w:pPr>
        <w:spacing w:line="360" w:lineRule="auto"/>
        <w:ind w:firstLine="709"/>
        <w:jc w:val="both"/>
        <w:rPr>
          <w:sz w:val="28"/>
          <w:szCs w:val="28"/>
        </w:rPr>
      </w:pPr>
      <w:r w:rsidRPr="00B24AC5">
        <w:rPr>
          <w:sz w:val="28"/>
          <w:szCs w:val="28"/>
        </w:rPr>
        <w:t>♦ все временные корзины должны иметь одинаковые интервалы до погашения (например, в 1 день, в 1 неделю, в 1 месяц и т.д.)</w:t>
      </w:r>
      <w:r w:rsidR="00510866" w:rsidRPr="00B24AC5">
        <w:rPr>
          <w:sz w:val="28"/>
          <w:szCs w:val="28"/>
        </w:rPr>
        <w:t>;</w:t>
      </w:r>
    </w:p>
    <w:p w:rsidR="00510866" w:rsidRPr="00B24AC5" w:rsidRDefault="00510866" w:rsidP="00F06C1A">
      <w:pPr>
        <w:spacing w:line="360" w:lineRule="auto"/>
        <w:ind w:firstLine="709"/>
        <w:jc w:val="both"/>
        <w:rPr>
          <w:sz w:val="28"/>
          <w:szCs w:val="28"/>
        </w:rPr>
      </w:pPr>
      <w:r w:rsidRPr="00B24AC5">
        <w:rPr>
          <w:sz w:val="28"/>
          <w:szCs w:val="28"/>
        </w:rPr>
        <w:t>♦ интервалы временной оси также должны быть одинаковыми и совпадать с интервалом временных корзин.</w:t>
      </w:r>
    </w:p>
    <w:p w:rsidR="00510866" w:rsidRPr="00B24AC5" w:rsidRDefault="00510866" w:rsidP="00F06C1A">
      <w:pPr>
        <w:spacing w:line="360" w:lineRule="auto"/>
        <w:ind w:firstLine="709"/>
        <w:jc w:val="both"/>
        <w:rPr>
          <w:sz w:val="28"/>
          <w:szCs w:val="28"/>
        </w:rPr>
      </w:pPr>
      <w:r w:rsidRPr="00B24AC5">
        <w:rPr>
          <w:sz w:val="28"/>
          <w:szCs w:val="28"/>
        </w:rPr>
        <w:t>При этом под интервалом понимается «расстояние» между предельными сроками, оставшимися до погашения, для каждой временной корзины.</w:t>
      </w:r>
    </w:p>
    <w:p w:rsidR="00510866" w:rsidRPr="00B24AC5" w:rsidRDefault="00510866" w:rsidP="00F06C1A">
      <w:pPr>
        <w:spacing w:line="360" w:lineRule="auto"/>
        <w:ind w:firstLine="709"/>
        <w:jc w:val="both"/>
        <w:rPr>
          <w:sz w:val="28"/>
          <w:szCs w:val="28"/>
        </w:rPr>
      </w:pPr>
      <w:r w:rsidRPr="00B24AC5">
        <w:rPr>
          <w:sz w:val="28"/>
          <w:szCs w:val="28"/>
        </w:rPr>
        <w:t>Пусть история движения разрывов ликвидности g(t,w) связанных с экзогенными, клиентскими операциями (3), составлена (табл. 1).</w:t>
      </w:r>
    </w:p>
    <w:p w:rsidR="00013D20" w:rsidRPr="00B24AC5" w:rsidRDefault="00510866" w:rsidP="00F06C1A">
      <w:pPr>
        <w:spacing w:line="360" w:lineRule="auto"/>
        <w:ind w:firstLine="709"/>
        <w:jc w:val="both"/>
        <w:rPr>
          <w:sz w:val="28"/>
          <w:szCs w:val="28"/>
        </w:rPr>
      </w:pPr>
      <w:r w:rsidRPr="00B24AC5">
        <w:rPr>
          <w:sz w:val="28"/>
          <w:szCs w:val="28"/>
        </w:rPr>
        <w:t>Данные, представленные в табл. 1, выглядят хаотичным нагромождением цифр. Этот факт подталкивает к использованию статистических методов анализа. Тем не менее, вследствие того, что динамика разрывов подчиняется определенному закону (см. уравнение (2)), непосредственное использование статистических методов для ее</w:t>
      </w:r>
      <w:r w:rsidR="00013D20" w:rsidRPr="00B24AC5">
        <w:rPr>
          <w:sz w:val="28"/>
          <w:szCs w:val="28"/>
        </w:rPr>
        <w:t xml:space="preserve"> исследования преждевременно.</w:t>
      </w:r>
    </w:p>
    <w:p w:rsidR="003D57D4" w:rsidRPr="00B24AC5" w:rsidRDefault="003D57D4" w:rsidP="00F06C1A">
      <w:pPr>
        <w:spacing w:line="360" w:lineRule="auto"/>
        <w:ind w:firstLine="709"/>
        <w:jc w:val="both"/>
        <w:rPr>
          <w:sz w:val="28"/>
          <w:szCs w:val="28"/>
        </w:rPr>
      </w:pPr>
    </w:p>
    <w:p w:rsidR="00013D20" w:rsidRPr="00B24AC5" w:rsidRDefault="00013D20" w:rsidP="00F06C1A">
      <w:pPr>
        <w:spacing w:line="360" w:lineRule="auto"/>
        <w:ind w:firstLine="709"/>
        <w:jc w:val="both"/>
        <w:rPr>
          <w:sz w:val="28"/>
          <w:szCs w:val="28"/>
        </w:rPr>
      </w:pPr>
      <w:r w:rsidRPr="00B24AC5">
        <w:rPr>
          <w:sz w:val="28"/>
          <w:szCs w:val="28"/>
        </w:rPr>
        <w:t>Таблица 1 – Движение разрывов ликвидности, связанных с экзогенными операциями (млн.</w:t>
      </w:r>
      <w:r w:rsidR="00040FA7" w:rsidRPr="00B24AC5">
        <w:rPr>
          <w:sz w:val="28"/>
          <w:szCs w:val="28"/>
        </w:rPr>
        <w:t xml:space="preserve"> руб</w:t>
      </w:r>
      <w:r w:rsidRPr="00B24AC5">
        <w:rPr>
          <w:sz w:val="28"/>
          <w:szCs w:val="28"/>
        </w:rPr>
        <w:t>)</w:t>
      </w:r>
    </w:p>
    <w:tbl>
      <w:tblPr>
        <w:tblW w:w="4702" w:type="pct"/>
        <w:jc w:val="center"/>
        <w:tblLayout w:type="fixed"/>
        <w:tblLook w:val="0000" w:firstRow="0" w:lastRow="0" w:firstColumn="0" w:lastColumn="0" w:noHBand="0" w:noVBand="0"/>
      </w:tblPr>
      <w:tblGrid>
        <w:gridCol w:w="466"/>
        <w:gridCol w:w="722"/>
        <w:gridCol w:w="731"/>
        <w:gridCol w:w="526"/>
        <w:gridCol w:w="731"/>
        <w:gridCol w:w="731"/>
        <w:gridCol w:w="637"/>
        <w:gridCol w:w="637"/>
        <w:gridCol w:w="637"/>
        <w:gridCol w:w="637"/>
        <w:gridCol w:w="637"/>
        <w:gridCol w:w="637"/>
        <w:gridCol w:w="637"/>
        <w:gridCol w:w="634"/>
      </w:tblGrid>
      <w:tr w:rsidR="00013D20" w:rsidRPr="00B24AC5">
        <w:trPr>
          <w:trHeight w:val="311"/>
          <w:jc w:val="center"/>
        </w:trPr>
        <w:tc>
          <w:tcPr>
            <w:tcW w:w="259" w:type="pct"/>
            <w:vMerge w:val="restart"/>
            <w:tcBorders>
              <w:top w:val="single" w:sz="4" w:space="0" w:color="auto"/>
              <w:left w:val="single" w:sz="4" w:space="0" w:color="auto"/>
              <w:bottom w:val="single" w:sz="4" w:space="0" w:color="000000"/>
              <w:right w:val="single" w:sz="4" w:space="0" w:color="auto"/>
            </w:tcBorders>
            <w:vAlign w:val="center"/>
          </w:tcPr>
          <w:p w:rsidR="00013D20" w:rsidRPr="00B24AC5" w:rsidRDefault="00013D20" w:rsidP="00CE3CF3">
            <w:pPr>
              <w:spacing w:line="360" w:lineRule="auto"/>
              <w:jc w:val="both"/>
              <w:rPr>
                <w:sz w:val="20"/>
                <w:szCs w:val="20"/>
              </w:rPr>
            </w:pPr>
            <w:r w:rsidRPr="00B24AC5">
              <w:rPr>
                <w:sz w:val="20"/>
                <w:szCs w:val="20"/>
              </w:rPr>
              <w:t>№ п/п</w:t>
            </w:r>
          </w:p>
        </w:tc>
        <w:tc>
          <w:tcPr>
            <w:tcW w:w="401" w:type="pct"/>
            <w:vMerge w:val="restart"/>
            <w:tcBorders>
              <w:top w:val="single" w:sz="4" w:space="0" w:color="auto"/>
              <w:left w:val="single" w:sz="4" w:space="0" w:color="auto"/>
              <w:bottom w:val="single" w:sz="4" w:space="0" w:color="000000"/>
              <w:right w:val="single" w:sz="4" w:space="0" w:color="auto"/>
            </w:tcBorders>
            <w:vAlign w:val="center"/>
          </w:tcPr>
          <w:p w:rsidR="00013D20" w:rsidRPr="00B24AC5" w:rsidRDefault="00013D20" w:rsidP="00CE3CF3">
            <w:pPr>
              <w:spacing w:line="360" w:lineRule="auto"/>
              <w:jc w:val="both"/>
              <w:rPr>
                <w:sz w:val="20"/>
                <w:szCs w:val="20"/>
              </w:rPr>
            </w:pPr>
            <w:r w:rsidRPr="00B24AC5">
              <w:rPr>
                <w:sz w:val="20"/>
                <w:szCs w:val="20"/>
              </w:rPr>
              <w:t>Временная ось</w:t>
            </w:r>
          </w:p>
        </w:tc>
        <w:tc>
          <w:tcPr>
            <w:tcW w:w="4340" w:type="pct"/>
            <w:gridSpan w:val="12"/>
            <w:tcBorders>
              <w:top w:val="single" w:sz="4" w:space="0" w:color="auto"/>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 xml:space="preserve">Временные корзины сроков, оставшихся до </w:t>
            </w:r>
            <w:r w:rsidR="000948F2" w:rsidRPr="00B24AC5">
              <w:rPr>
                <w:sz w:val="20"/>
                <w:szCs w:val="20"/>
              </w:rPr>
              <w:t>погашения</w:t>
            </w:r>
          </w:p>
        </w:tc>
      </w:tr>
      <w:tr w:rsidR="00CE3CF3" w:rsidRPr="00B24AC5">
        <w:trPr>
          <w:trHeight w:val="311"/>
          <w:jc w:val="center"/>
        </w:trPr>
        <w:tc>
          <w:tcPr>
            <w:tcW w:w="259" w:type="pct"/>
            <w:vMerge/>
            <w:tcBorders>
              <w:top w:val="single" w:sz="4" w:space="0" w:color="auto"/>
              <w:left w:val="single" w:sz="4" w:space="0" w:color="auto"/>
              <w:bottom w:val="single" w:sz="4" w:space="0" w:color="000000"/>
              <w:right w:val="single" w:sz="4" w:space="0" w:color="auto"/>
            </w:tcBorders>
            <w:vAlign w:val="center"/>
          </w:tcPr>
          <w:p w:rsidR="00013D20" w:rsidRPr="00B24AC5" w:rsidRDefault="00013D20" w:rsidP="00CE3CF3">
            <w:pPr>
              <w:spacing w:line="360" w:lineRule="auto"/>
              <w:jc w:val="both"/>
              <w:rPr>
                <w:sz w:val="20"/>
                <w:szCs w:val="20"/>
              </w:rPr>
            </w:pPr>
          </w:p>
        </w:tc>
        <w:tc>
          <w:tcPr>
            <w:tcW w:w="401" w:type="pct"/>
            <w:vMerge/>
            <w:tcBorders>
              <w:top w:val="single" w:sz="4" w:space="0" w:color="auto"/>
              <w:left w:val="single" w:sz="4" w:space="0" w:color="auto"/>
              <w:bottom w:val="single" w:sz="4" w:space="0" w:color="000000"/>
              <w:right w:val="single" w:sz="4" w:space="0" w:color="auto"/>
            </w:tcBorders>
            <w:vAlign w:val="center"/>
          </w:tcPr>
          <w:p w:rsidR="00013D20" w:rsidRPr="00B24AC5" w:rsidRDefault="00013D20" w:rsidP="00CE3CF3">
            <w:pPr>
              <w:spacing w:line="360" w:lineRule="auto"/>
              <w:jc w:val="both"/>
              <w:rPr>
                <w:sz w:val="20"/>
                <w:szCs w:val="20"/>
              </w:rPr>
            </w:pP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0-я</w:t>
            </w:r>
          </w:p>
        </w:tc>
        <w:tc>
          <w:tcPr>
            <w:tcW w:w="29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1-я</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2-я</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3-я</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4-я</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5-я</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6-я</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7-я</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8-я</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9-я</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10-я</w:t>
            </w:r>
          </w:p>
        </w:tc>
        <w:tc>
          <w:tcPr>
            <w:tcW w:w="35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11-я</w:t>
            </w:r>
          </w:p>
        </w:tc>
      </w:tr>
      <w:tr w:rsidR="00CE3CF3" w:rsidRPr="00B24AC5">
        <w:trPr>
          <w:trHeight w:val="311"/>
          <w:jc w:val="center"/>
        </w:trPr>
        <w:tc>
          <w:tcPr>
            <w:tcW w:w="259" w:type="pct"/>
            <w:tcBorders>
              <w:top w:val="nil"/>
              <w:left w:val="single" w:sz="4" w:space="0" w:color="auto"/>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w:t>
            </w:r>
          </w:p>
        </w:tc>
        <w:tc>
          <w:tcPr>
            <w:tcW w:w="401"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2</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3</w:t>
            </w:r>
          </w:p>
        </w:tc>
        <w:tc>
          <w:tcPr>
            <w:tcW w:w="29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6</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7</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8</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9</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10</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11</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12</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13</w:t>
            </w:r>
          </w:p>
        </w:tc>
        <w:tc>
          <w:tcPr>
            <w:tcW w:w="35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14</w:t>
            </w:r>
          </w:p>
        </w:tc>
      </w:tr>
      <w:tr w:rsidR="00CE3CF3" w:rsidRPr="00B24AC5">
        <w:trPr>
          <w:trHeight w:val="311"/>
          <w:jc w:val="center"/>
        </w:trPr>
        <w:tc>
          <w:tcPr>
            <w:tcW w:w="259" w:type="pct"/>
            <w:tcBorders>
              <w:top w:val="nil"/>
              <w:left w:val="single" w:sz="4" w:space="0" w:color="auto"/>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2</w:t>
            </w:r>
          </w:p>
        </w:tc>
        <w:tc>
          <w:tcPr>
            <w:tcW w:w="401"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37,57</w:t>
            </w:r>
          </w:p>
        </w:tc>
        <w:tc>
          <w:tcPr>
            <w:tcW w:w="29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90,55</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14,58</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14,75</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98,07</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76,03</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54,62</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22,36</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29,32</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52,89</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83,11</w:t>
            </w:r>
          </w:p>
        </w:tc>
        <w:tc>
          <w:tcPr>
            <w:tcW w:w="35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21,08</w:t>
            </w:r>
          </w:p>
        </w:tc>
      </w:tr>
      <w:tr w:rsidR="00CE3CF3" w:rsidRPr="00B24AC5">
        <w:trPr>
          <w:trHeight w:val="311"/>
          <w:jc w:val="center"/>
        </w:trPr>
        <w:tc>
          <w:tcPr>
            <w:tcW w:w="259" w:type="pct"/>
            <w:tcBorders>
              <w:top w:val="nil"/>
              <w:left w:val="single" w:sz="4" w:space="0" w:color="auto"/>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3</w:t>
            </w:r>
          </w:p>
        </w:tc>
        <w:tc>
          <w:tcPr>
            <w:tcW w:w="401"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2</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90,55</w:t>
            </w:r>
          </w:p>
        </w:tc>
        <w:tc>
          <w:tcPr>
            <w:tcW w:w="29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14,58</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14,75</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117,39</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76,03</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54,62</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22,36</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44,86</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52,89</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83,11</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21,08</w:t>
            </w:r>
          </w:p>
        </w:tc>
        <w:tc>
          <w:tcPr>
            <w:tcW w:w="35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50,47</w:t>
            </w:r>
          </w:p>
        </w:tc>
      </w:tr>
      <w:tr w:rsidR="00CE3CF3" w:rsidRPr="00B24AC5">
        <w:trPr>
          <w:trHeight w:val="311"/>
          <w:jc w:val="center"/>
        </w:trPr>
        <w:tc>
          <w:tcPr>
            <w:tcW w:w="259" w:type="pct"/>
            <w:tcBorders>
              <w:top w:val="nil"/>
              <w:left w:val="single" w:sz="4" w:space="0" w:color="auto"/>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w:t>
            </w:r>
          </w:p>
        </w:tc>
        <w:tc>
          <w:tcPr>
            <w:tcW w:w="401"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3</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14,58</w:t>
            </w:r>
          </w:p>
        </w:tc>
        <w:tc>
          <w:tcPr>
            <w:tcW w:w="29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14,75</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117,39</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92,98</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54,62</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22,36</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44,86</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52,05</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83,11</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21,08</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50,47</w:t>
            </w:r>
          </w:p>
        </w:tc>
        <w:tc>
          <w:tcPr>
            <w:tcW w:w="35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98,16</w:t>
            </w:r>
          </w:p>
        </w:tc>
      </w:tr>
      <w:tr w:rsidR="00CE3CF3" w:rsidRPr="00B24AC5">
        <w:trPr>
          <w:trHeight w:val="311"/>
          <w:jc w:val="center"/>
        </w:trPr>
        <w:tc>
          <w:tcPr>
            <w:tcW w:w="259" w:type="pct"/>
            <w:tcBorders>
              <w:top w:val="nil"/>
              <w:left w:val="single" w:sz="4" w:space="0" w:color="auto"/>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w:t>
            </w:r>
          </w:p>
        </w:tc>
        <w:tc>
          <w:tcPr>
            <w:tcW w:w="401"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14,75</w:t>
            </w:r>
          </w:p>
        </w:tc>
        <w:tc>
          <w:tcPr>
            <w:tcW w:w="29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117,39</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92,98</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66,90</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22,36</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44,86</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52,05</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79,17</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21,08</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50,47</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98,16</w:t>
            </w:r>
          </w:p>
        </w:tc>
        <w:tc>
          <w:tcPr>
            <w:tcW w:w="35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2,01</w:t>
            </w:r>
          </w:p>
        </w:tc>
      </w:tr>
      <w:tr w:rsidR="00CE3CF3" w:rsidRPr="00B24AC5">
        <w:trPr>
          <w:trHeight w:val="311"/>
          <w:jc w:val="center"/>
        </w:trPr>
        <w:tc>
          <w:tcPr>
            <w:tcW w:w="259" w:type="pct"/>
            <w:tcBorders>
              <w:top w:val="nil"/>
              <w:left w:val="single" w:sz="4" w:space="0" w:color="auto"/>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6</w:t>
            </w:r>
          </w:p>
        </w:tc>
        <w:tc>
          <w:tcPr>
            <w:tcW w:w="401"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117,39</w:t>
            </w:r>
          </w:p>
        </w:tc>
        <w:tc>
          <w:tcPr>
            <w:tcW w:w="29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92,98</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66,90</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32,07</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44,86</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52,05</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79,17</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49,04</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50,47</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98,16</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2,01</w:t>
            </w:r>
          </w:p>
        </w:tc>
        <w:tc>
          <w:tcPr>
            <w:tcW w:w="35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49,01</w:t>
            </w:r>
          </w:p>
        </w:tc>
      </w:tr>
      <w:tr w:rsidR="00CE3CF3" w:rsidRPr="00B24AC5">
        <w:trPr>
          <w:trHeight w:val="311"/>
          <w:jc w:val="center"/>
        </w:trPr>
        <w:tc>
          <w:tcPr>
            <w:tcW w:w="259" w:type="pct"/>
            <w:tcBorders>
              <w:top w:val="nil"/>
              <w:left w:val="single" w:sz="4" w:space="0" w:color="auto"/>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7</w:t>
            </w:r>
          </w:p>
        </w:tc>
        <w:tc>
          <w:tcPr>
            <w:tcW w:w="401"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6</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92,98</w:t>
            </w:r>
          </w:p>
        </w:tc>
        <w:tc>
          <w:tcPr>
            <w:tcW w:w="29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66,90</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32,07</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57,85</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52,05</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79,17</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49,04</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45,86</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98,16</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2,01</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49,01</w:t>
            </w:r>
          </w:p>
        </w:tc>
        <w:tc>
          <w:tcPr>
            <w:tcW w:w="35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7,06</w:t>
            </w:r>
          </w:p>
        </w:tc>
      </w:tr>
      <w:tr w:rsidR="00CE3CF3" w:rsidRPr="00B24AC5">
        <w:trPr>
          <w:trHeight w:val="311"/>
          <w:jc w:val="center"/>
        </w:trPr>
        <w:tc>
          <w:tcPr>
            <w:tcW w:w="259" w:type="pct"/>
            <w:tcBorders>
              <w:top w:val="nil"/>
              <w:left w:val="single" w:sz="4" w:space="0" w:color="auto"/>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8</w:t>
            </w:r>
          </w:p>
        </w:tc>
        <w:tc>
          <w:tcPr>
            <w:tcW w:w="401"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7</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66,90</w:t>
            </w:r>
          </w:p>
        </w:tc>
        <w:tc>
          <w:tcPr>
            <w:tcW w:w="29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32,07</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57,85</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48,33</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79,17</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49,04</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45,86</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90,14</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2,01</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49,01</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7,06</w:t>
            </w:r>
          </w:p>
        </w:tc>
        <w:tc>
          <w:tcPr>
            <w:tcW w:w="35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3,81</w:t>
            </w:r>
          </w:p>
        </w:tc>
      </w:tr>
      <w:tr w:rsidR="00CE3CF3" w:rsidRPr="00B24AC5">
        <w:trPr>
          <w:trHeight w:val="311"/>
          <w:jc w:val="center"/>
        </w:trPr>
        <w:tc>
          <w:tcPr>
            <w:tcW w:w="259" w:type="pct"/>
            <w:tcBorders>
              <w:top w:val="nil"/>
              <w:left w:val="single" w:sz="4" w:space="0" w:color="auto"/>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9</w:t>
            </w:r>
          </w:p>
        </w:tc>
        <w:tc>
          <w:tcPr>
            <w:tcW w:w="401"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8</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32,07</w:t>
            </w:r>
          </w:p>
        </w:tc>
        <w:tc>
          <w:tcPr>
            <w:tcW w:w="29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57,85</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48,33</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80,89</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49,04</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45,86</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90,14</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5,40</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49,01</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7,06</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3,81</w:t>
            </w:r>
          </w:p>
        </w:tc>
        <w:tc>
          <w:tcPr>
            <w:tcW w:w="35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69,70</w:t>
            </w:r>
          </w:p>
        </w:tc>
      </w:tr>
      <w:tr w:rsidR="00CE3CF3" w:rsidRPr="00B24AC5">
        <w:trPr>
          <w:trHeight w:val="311"/>
          <w:jc w:val="center"/>
        </w:trPr>
        <w:tc>
          <w:tcPr>
            <w:tcW w:w="259" w:type="pct"/>
            <w:tcBorders>
              <w:top w:val="nil"/>
              <w:left w:val="single" w:sz="4" w:space="0" w:color="auto"/>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10</w:t>
            </w:r>
          </w:p>
        </w:tc>
        <w:tc>
          <w:tcPr>
            <w:tcW w:w="401"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9</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57,85</w:t>
            </w:r>
          </w:p>
        </w:tc>
        <w:tc>
          <w:tcPr>
            <w:tcW w:w="29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48,33</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80,89</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41,44</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45,86</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90,14</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5,40</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66,14</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7,06</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3,81</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69,70</w:t>
            </w:r>
          </w:p>
        </w:tc>
        <w:tc>
          <w:tcPr>
            <w:tcW w:w="35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74,82</w:t>
            </w:r>
          </w:p>
        </w:tc>
      </w:tr>
      <w:tr w:rsidR="00CE3CF3" w:rsidRPr="00B24AC5">
        <w:trPr>
          <w:trHeight w:val="311"/>
          <w:jc w:val="center"/>
        </w:trPr>
        <w:tc>
          <w:tcPr>
            <w:tcW w:w="259" w:type="pct"/>
            <w:tcBorders>
              <w:top w:val="nil"/>
              <w:left w:val="single" w:sz="4" w:space="0" w:color="auto"/>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11</w:t>
            </w:r>
          </w:p>
        </w:tc>
        <w:tc>
          <w:tcPr>
            <w:tcW w:w="401"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10</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48,33</w:t>
            </w:r>
          </w:p>
        </w:tc>
        <w:tc>
          <w:tcPr>
            <w:tcW w:w="29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80,89</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41,44</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65,70</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90,14</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5,40</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66,14</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19,64</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3,81</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69,70</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74,82</w:t>
            </w:r>
          </w:p>
        </w:tc>
        <w:tc>
          <w:tcPr>
            <w:tcW w:w="35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73,68</w:t>
            </w:r>
          </w:p>
        </w:tc>
      </w:tr>
      <w:tr w:rsidR="00CE3CF3" w:rsidRPr="00B24AC5">
        <w:trPr>
          <w:trHeight w:val="311"/>
          <w:jc w:val="center"/>
        </w:trPr>
        <w:tc>
          <w:tcPr>
            <w:tcW w:w="259" w:type="pct"/>
            <w:tcBorders>
              <w:top w:val="nil"/>
              <w:left w:val="single" w:sz="4" w:space="0" w:color="auto"/>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12</w:t>
            </w:r>
          </w:p>
        </w:tc>
        <w:tc>
          <w:tcPr>
            <w:tcW w:w="401"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11</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80,89</w:t>
            </w:r>
          </w:p>
        </w:tc>
        <w:tc>
          <w:tcPr>
            <w:tcW w:w="29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41,44</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65,70</w:t>
            </w:r>
          </w:p>
        </w:tc>
        <w:tc>
          <w:tcPr>
            <w:tcW w:w="406"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101,08</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5,40</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66,14</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19,64</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28,52</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69,70</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74,82</w:t>
            </w:r>
          </w:p>
        </w:tc>
        <w:tc>
          <w:tcPr>
            <w:tcW w:w="354"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73,68</w:t>
            </w:r>
          </w:p>
        </w:tc>
        <w:tc>
          <w:tcPr>
            <w:tcW w:w="352" w:type="pct"/>
            <w:tcBorders>
              <w:top w:val="nil"/>
              <w:left w:val="nil"/>
              <w:bottom w:val="single" w:sz="4" w:space="0" w:color="auto"/>
              <w:right w:val="single" w:sz="4" w:space="0" w:color="auto"/>
            </w:tcBorders>
            <w:noWrap/>
            <w:vAlign w:val="center"/>
          </w:tcPr>
          <w:p w:rsidR="00013D20" w:rsidRPr="00B24AC5" w:rsidRDefault="00013D20" w:rsidP="00CE3CF3">
            <w:pPr>
              <w:spacing w:line="360" w:lineRule="auto"/>
              <w:jc w:val="both"/>
              <w:rPr>
                <w:sz w:val="20"/>
                <w:szCs w:val="20"/>
              </w:rPr>
            </w:pPr>
            <w:r w:rsidRPr="00B24AC5">
              <w:rPr>
                <w:sz w:val="20"/>
                <w:szCs w:val="20"/>
              </w:rPr>
              <w:t>26,13</w:t>
            </w:r>
          </w:p>
        </w:tc>
      </w:tr>
    </w:tbl>
    <w:p w:rsidR="00013D20" w:rsidRPr="00B24AC5" w:rsidRDefault="00013D20" w:rsidP="00F06C1A">
      <w:pPr>
        <w:spacing w:line="360" w:lineRule="auto"/>
        <w:ind w:firstLine="709"/>
        <w:jc w:val="both"/>
        <w:rPr>
          <w:sz w:val="28"/>
          <w:szCs w:val="28"/>
        </w:rPr>
      </w:pPr>
    </w:p>
    <w:p w:rsidR="00510866" w:rsidRPr="00B24AC5" w:rsidRDefault="00510866" w:rsidP="00F06C1A">
      <w:pPr>
        <w:spacing w:line="360" w:lineRule="auto"/>
        <w:ind w:firstLine="709"/>
        <w:jc w:val="both"/>
        <w:rPr>
          <w:sz w:val="28"/>
          <w:szCs w:val="28"/>
        </w:rPr>
      </w:pPr>
      <w:r w:rsidRPr="00B24AC5">
        <w:rPr>
          <w:sz w:val="28"/>
          <w:szCs w:val="28"/>
        </w:rPr>
        <w:t>Применение основного закона динамики разрывов ликвидности (уравнения (2, 3)) приводит к определенному упорядочиванию данных и упрощению (иногда существенному) картины динамики разрывов.</w:t>
      </w:r>
    </w:p>
    <w:p w:rsidR="00510866" w:rsidRPr="00B24AC5" w:rsidRDefault="00510866" w:rsidP="00F06C1A">
      <w:pPr>
        <w:spacing w:line="360" w:lineRule="auto"/>
        <w:ind w:firstLine="709"/>
        <w:jc w:val="both"/>
        <w:rPr>
          <w:sz w:val="28"/>
          <w:szCs w:val="28"/>
        </w:rPr>
      </w:pPr>
      <w:r w:rsidRPr="00B24AC5">
        <w:rPr>
          <w:sz w:val="28"/>
          <w:szCs w:val="28"/>
        </w:rPr>
        <w:t>Результаты применения формулы (3) к массиву «клиентских» разрывов ликвидности g(t,w) представлены в табл. 2.</w:t>
      </w:r>
    </w:p>
    <w:p w:rsidR="003D57D4" w:rsidRPr="00B24AC5" w:rsidRDefault="003D57D4" w:rsidP="00F06C1A">
      <w:pPr>
        <w:spacing w:line="360" w:lineRule="auto"/>
        <w:ind w:firstLine="709"/>
        <w:jc w:val="both"/>
        <w:rPr>
          <w:sz w:val="28"/>
          <w:szCs w:val="28"/>
        </w:rPr>
      </w:pPr>
    </w:p>
    <w:p w:rsidR="000948F2" w:rsidRPr="00B24AC5" w:rsidRDefault="000948F2" w:rsidP="00F06C1A">
      <w:pPr>
        <w:spacing w:line="360" w:lineRule="auto"/>
        <w:ind w:firstLine="709"/>
        <w:jc w:val="both"/>
        <w:rPr>
          <w:sz w:val="28"/>
          <w:szCs w:val="28"/>
        </w:rPr>
      </w:pPr>
      <w:r w:rsidRPr="00B24AC5">
        <w:rPr>
          <w:sz w:val="28"/>
          <w:szCs w:val="28"/>
        </w:rPr>
        <w:t>Таблица 2 – Появление новых разрывов ликвидности</w:t>
      </w:r>
    </w:p>
    <w:tbl>
      <w:tblPr>
        <w:tblW w:w="8755" w:type="dxa"/>
        <w:tblInd w:w="134" w:type="dxa"/>
        <w:tblLook w:val="0000" w:firstRow="0" w:lastRow="0" w:firstColumn="0" w:lastColumn="0" w:noHBand="0" w:noVBand="0"/>
      </w:tblPr>
      <w:tblGrid>
        <w:gridCol w:w="486"/>
        <w:gridCol w:w="1149"/>
        <w:gridCol w:w="575"/>
        <w:gridCol w:w="719"/>
        <w:gridCol w:w="719"/>
        <w:gridCol w:w="666"/>
        <w:gridCol w:w="575"/>
        <w:gridCol w:w="575"/>
        <w:gridCol w:w="575"/>
        <w:gridCol w:w="666"/>
        <w:gridCol w:w="575"/>
        <w:gridCol w:w="575"/>
        <w:gridCol w:w="575"/>
        <w:gridCol w:w="575"/>
      </w:tblGrid>
      <w:tr w:rsidR="00013D20" w:rsidRPr="00B24AC5">
        <w:trPr>
          <w:trHeight w:val="318"/>
        </w:trPr>
        <w:tc>
          <w:tcPr>
            <w:tcW w:w="236" w:type="dxa"/>
            <w:vMerge w:val="restart"/>
            <w:tcBorders>
              <w:top w:val="single" w:sz="4" w:space="0" w:color="auto"/>
              <w:left w:val="single" w:sz="4" w:space="0" w:color="auto"/>
              <w:bottom w:val="single" w:sz="4" w:space="0" w:color="000000"/>
              <w:right w:val="single" w:sz="4" w:space="0" w:color="auto"/>
            </w:tcBorders>
            <w:vAlign w:val="bottom"/>
          </w:tcPr>
          <w:p w:rsidR="00013D20" w:rsidRPr="00B24AC5" w:rsidRDefault="00013D20" w:rsidP="00CE3CF3">
            <w:pPr>
              <w:spacing w:line="360" w:lineRule="auto"/>
              <w:jc w:val="both"/>
              <w:rPr>
                <w:sz w:val="20"/>
                <w:szCs w:val="20"/>
              </w:rPr>
            </w:pPr>
            <w:r w:rsidRPr="00B24AC5">
              <w:rPr>
                <w:sz w:val="20"/>
                <w:szCs w:val="20"/>
              </w:rPr>
              <w:t>№ п/п</w:t>
            </w:r>
          </w:p>
        </w:tc>
        <w:tc>
          <w:tcPr>
            <w:tcW w:w="1149" w:type="dxa"/>
            <w:vMerge w:val="restart"/>
            <w:tcBorders>
              <w:top w:val="single" w:sz="4" w:space="0" w:color="auto"/>
              <w:left w:val="single" w:sz="4" w:space="0" w:color="auto"/>
              <w:bottom w:val="single" w:sz="4" w:space="0" w:color="000000"/>
              <w:right w:val="single" w:sz="4" w:space="0" w:color="auto"/>
            </w:tcBorders>
            <w:vAlign w:val="bottom"/>
          </w:tcPr>
          <w:p w:rsidR="00013D20" w:rsidRPr="00B24AC5" w:rsidRDefault="00013D20" w:rsidP="00CE3CF3">
            <w:pPr>
              <w:spacing w:line="360" w:lineRule="auto"/>
              <w:jc w:val="both"/>
              <w:rPr>
                <w:sz w:val="20"/>
                <w:szCs w:val="20"/>
              </w:rPr>
            </w:pPr>
            <w:r w:rsidRPr="00B24AC5">
              <w:rPr>
                <w:sz w:val="20"/>
                <w:szCs w:val="20"/>
              </w:rPr>
              <w:t>Временная ось</w:t>
            </w:r>
          </w:p>
        </w:tc>
        <w:tc>
          <w:tcPr>
            <w:tcW w:w="7370" w:type="dxa"/>
            <w:gridSpan w:val="12"/>
            <w:tcBorders>
              <w:top w:val="single" w:sz="4" w:space="0" w:color="auto"/>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Временные корзины сроков, оставшихся до погашения</w:t>
            </w:r>
          </w:p>
        </w:tc>
      </w:tr>
      <w:tr w:rsidR="00CE3CF3" w:rsidRPr="00B24AC5">
        <w:trPr>
          <w:trHeight w:val="318"/>
        </w:trPr>
        <w:tc>
          <w:tcPr>
            <w:tcW w:w="236" w:type="dxa"/>
            <w:vMerge/>
            <w:tcBorders>
              <w:top w:val="single" w:sz="4" w:space="0" w:color="auto"/>
              <w:left w:val="single" w:sz="4" w:space="0" w:color="auto"/>
              <w:bottom w:val="single" w:sz="4" w:space="0" w:color="000000"/>
              <w:right w:val="single" w:sz="4" w:space="0" w:color="auto"/>
            </w:tcBorders>
            <w:vAlign w:val="center"/>
          </w:tcPr>
          <w:p w:rsidR="00013D20" w:rsidRPr="00B24AC5" w:rsidRDefault="00013D20" w:rsidP="00CE3CF3">
            <w:pPr>
              <w:spacing w:line="360" w:lineRule="auto"/>
              <w:jc w:val="both"/>
              <w:rPr>
                <w:sz w:val="20"/>
                <w:szCs w:val="20"/>
              </w:rPr>
            </w:pPr>
          </w:p>
        </w:tc>
        <w:tc>
          <w:tcPr>
            <w:tcW w:w="1149" w:type="dxa"/>
            <w:vMerge/>
            <w:tcBorders>
              <w:top w:val="single" w:sz="4" w:space="0" w:color="auto"/>
              <w:left w:val="single" w:sz="4" w:space="0" w:color="auto"/>
              <w:bottom w:val="single" w:sz="4" w:space="0" w:color="000000"/>
              <w:right w:val="single" w:sz="4" w:space="0" w:color="auto"/>
            </w:tcBorders>
            <w:vAlign w:val="center"/>
          </w:tcPr>
          <w:p w:rsidR="00013D20" w:rsidRPr="00B24AC5" w:rsidRDefault="00013D20" w:rsidP="00CE3CF3">
            <w:pPr>
              <w:spacing w:line="360" w:lineRule="auto"/>
              <w:jc w:val="both"/>
              <w:rPr>
                <w:sz w:val="20"/>
                <w:szCs w:val="20"/>
              </w:rPr>
            </w:pP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0-я</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1-я</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2-я</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3-я</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4-я</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5-я</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6-я</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7-я</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8-я</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9-я</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10-я</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11-я</w:t>
            </w:r>
          </w:p>
        </w:tc>
      </w:tr>
      <w:tr w:rsidR="00CE3CF3" w:rsidRPr="00B24AC5">
        <w:trPr>
          <w:trHeight w:val="318"/>
        </w:trPr>
        <w:tc>
          <w:tcPr>
            <w:tcW w:w="236" w:type="dxa"/>
            <w:tcBorders>
              <w:top w:val="nil"/>
              <w:left w:val="single" w:sz="4" w:space="0" w:color="auto"/>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w:t>
            </w:r>
          </w:p>
        </w:tc>
        <w:tc>
          <w:tcPr>
            <w:tcW w:w="114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2</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3</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4</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5</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6</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7</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8</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9</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11</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12</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13</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14</w:t>
            </w:r>
          </w:p>
        </w:tc>
      </w:tr>
      <w:tr w:rsidR="00CE3CF3" w:rsidRPr="00B24AC5">
        <w:trPr>
          <w:trHeight w:val="318"/>
        </w:trPr>
        <w:tc>
          <w:tcPr>
            <w:tcW w:w="236" w:type="dxa"/>
            <w:tcBorders>
              <w:top w:val="nil"/>
              <w:left w:val="single" w:sz="4" w:space="0" w:color="auto"/>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2</w:t>
            </w:r>
          </w:p>
        </w:tc>
        <w:tc>
          <w:tcPr>
            <w:tcW w:w="114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19,32</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15,53</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r>
      <w:tr w:rsidR="00CE3CF3" w:rsidRPr="00B24AC5">
        <w:trPr>
          <w:trHeight w:val="318"/>
        </w:trPr>
        <w:tc>
          <w:tcPr>
            <w:tcW w:w="236" w:type="dxa"/>
            <w:tcBorders>
              <w:top w:val="nil"/>
              <w:left w:val="single" w:sz="4" w:space="0" w:color="auto"/>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3</w:t>
            </w:r>
          </w:p>
        </w:tc>
        <w:tc>
          <w:tcPr>
            <w:tcW w:w="114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2</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16,95</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-0,84</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r>
      <w:tr w:rsidR="00CE3CF3" w:rsidRPr="00B24AC5">
        <w:trPr>
          <w:trHeight w:val="318"/>
        </w:trPr>
        <w:tc>
          <w:tcPr>
            <w:tcW w:w="236" w:type="dxa"/>
            <w:tcBorders>
              <w:top w:val="nil"/>
              <w:left w:val="single" w:sz="4" w:space="0" w:color="auto"/>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4</w:t>
            </w:r>
          </w:p>
        </w:tc>
        <w:tc>
          <w:tcPr>
            <w:tcW w:w="114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3</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12,28</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-3,94</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r>
      <w:tr w:rsidR="00CE3CF3" w:rsidRPr="00B24AC5">
        <w:trPr>
          <w:trHeight w:val="318"/>
        </w:trPr>
        <w:tc>
          <w:tcPr>
            <w:tcW w:w="236" w:type="dxa"/>
            <w:tcBorders>
              <w:top w:val="nil"/>
              <w:left w:val="single" w:sz="4" w:space="0" w:color="auto"/>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5</w:t>
            </w:r>
          </w:p>
        </w:tc>
        <w:tc>
          <w:tcPr>
            <w:tcW w:w="114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4</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9,70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27,95</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r>
      <w:tr w:rsidR="00CE3CF3" w:rsidRPr="00B24AC5">
        <w:trPr>
          <w:trHeight w:val="318"/>
        </w:trPr>
        <w:tc>
          <w:tcPr>
            <w:tcW w:w="236" w:type="dxa"/>
            <w:tcBorders>
              <w:top w:val="nil"/>
              <w:left w:val="single" w:sz="4" w:space="0" w:color="auto"/>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6</w:t>
            </w:r>
          </w:p>
        </w:tc>
        <w:tc>
          <w:tcPr>
            <w:tcW w:w="114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5</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12,99</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-4,61</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r>
      <w:tr w:rsidR="00CE3CF3" w:rsidRPr="00B24AC5">
        <w:trPr>
          <w:trHeight w:val="318"/>
        </w:trPr>
        <w:tc>
          <w:tcPr>
            <w:tcW w:w="236" w:type="dxa"/>
            <w:tcBorders>
              <w:top w:val="nil"/>
              <w:left w:val="single" w:sz="4" w:space="0" w:color="auto"/>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7</w:t>
            </w:r>
          </w:p>
        </w:tc>
        <w:tc>
          <w:tcPr>
            <w:tcW w:w="114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6</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-3,72</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-8,02</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r>
      <w:tr w:rsidR="00CE3CF3" w:rsidRPr="00B24AC5">
        <w:trPr>
          <w:trHeight w:val="318"/>
        </w:trPr>
        <w:tc>
          <w:tcPr>
            <w:tcW w:w="236" w:type="dxa"/>
            <w:tcBorders>
              <w:top w:val="nil"/>
              <w:left w:val="single" w:sz="4" w:space="0" w:color="auto"/>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8</w:t>
            </w:r>
          </w:p>
        </w:tc>
        <w:tc>
          <w:tcPr>
            <w:tcW w:w="114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7</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1,72</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3,38</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r>
      <w:tr w:rsidR="00CE3CF3" w:rsidRPr="00B24AC5">
        <w:trPr>
          <w:trHeight w:val="318"/>
        </w:trPr>
        <w:tc>
          <w:tcPr>
            <w:tcW w:w="236" w:type="dxa"/>
            <w:tcBorders>
              <w:top w:val="nil"/>
              <w:left w:val="single" w:sz="4" w:space="0" w:color="auto"/>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9</w:t>
            </w:r>
          </w:p>
        </w:tc>
        <w:tc>
          <w:tcPr>
            <w:tcW w:w="114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8</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-7,59</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17,13</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r>
      <w:tr w:rsidR="00CE3CF3" w:rsidRPr="00B24AC5">
        <w:trPr>
          <w:trHeight w:val="318"/>
        </w:trPr>
        <w:tc>
          <w:tcPr>
            <w:tcW w:w="236" w:type="dxa"/>
            <w:tcBorders>
              <w:top w:val="nil"/>
              <w:left w:val="single" w:sz="4" w:space="0" w:color="auto"/>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10</w:t>
            </w:r>
          </w:p>
        </w:tc>
        <w:tc>
          <w:tcPr>
            <w:tcW w:w="114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9</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19,83</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12,58</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r>
      <w:tr w:rsidR="00CE3CF3" w:rsidRPr="00B24AC5">
        <w:trPr>
          <w:trHeight w:val="318"/>
        </w:trPr>
        <w:tc>
          <w:tcPr>
            <w:tcW w:w="236" w:type="dxa"/>
            <w:tcBorders>
              <w:top w:val="nil"/>
              <w:left w:val="single" w:sz="4" w:space="0" w:color="auto"/>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11</w:t>
            </w:r>
          </w:p>
        </w:tc>
        <w:tc>
          <w:tcPr>
            <w:tcW w:w="114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10,94</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24,71</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r>
      <w:tr w:rsidR="00CE3CF3" w:rsidRPr="00B24AC5">
        <w:trPr>
          <w:trHeight w:val="318"/>
        </w:trPr>
        <w:tc>
          <w:tcPr>
            <w:tcW w:w="236" w:type="dxa"/>
            <w:tcBorders>
              <w:top w:val="nil"/>
              <w:left w:val="single" w:sz="4" w:space="0" w:color="auto"/>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12</w:t>
            </w:r>
          </w:p>
        </w:tc>
        <w:tc>
          <w:tcPr>
            <w:tcW w:w="114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11</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719"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7,40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666"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-2,81</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c>
          <w:tcPr>
            <w:tcW w:w="575" w:type="dxa"/>
            <w:tcBorders>
              <w:top w:val="nil"/>
              <w:left w:val="nil"/>
              <w:bottom w:val="single" w:sz="4" w:space="0" w:color="auto"/>
              <w:right w:val="single" w:sz="4" w:space="0" w:color="auto"/>
            </w:tcBorders>
            <w:noWrap/>
            <w:vAlign w:val="bottom"/>
          </w:tcPr>
          <w:p w:rsidR="00013D20" w:rsidRPr="00B24AC5" w:rsidRDefault="00013D20" w:rsidP="00CE3CF3">
            <w:pPr>
              <w:spacing w:line="360" w:lineRule="auto"/>
              <w:jc w:val="both"/>
              <w:rPr>
                <w:sz w:val="20"/>
                <w:szCs w:val="20"/>
              </w:rPr>
            </w:pPr>
            <w:r w:rsidRPr="00B24AC5">
              <w:rPr>
                <w:sz w:val="20"/>
                <w:szCs w:val="20"/>
              </w:rPr>
              <w:t>0,00</w:t>
            </w:r>
          </w:p>
        </w:tc>
      </w:tr>
    </w:tbl>
    <w:p w:rsidR="00013D20" w:rsidRPr="00B24AC5" w:rsidRDefault="00013D20" w:rsidP="00F06C1A">
      <w:pPr>
        <w:spacing w:line="360" w:lineRule="auto"/>
        <w:ind w:firstLine="709"/>
        <w:jc w:val="both"/>
        <w:rPr>
          <w:sz w:val="28"/>
          <w:szCs w:val="28"/>
        </w:rPr>
      </w:pPr>
    </w:p>
    <w:p w:rsidR="00510866" w:rsidRPr="00B24AC5" w:rsidRDefault="00510866" w:rsidP="00F06C1A">
      <w:pPr>
        <w:spacing w:line="360" w:lineRule="auto"/>
        <w:ind w:firstLine="709"/>
        <w:jc w:val="both"/>
        <w:rPr>
          <w:sz w:val="28"/>
          <w:szCs w:val="28"/>
        </w:rPr>
      </w:pPr>
      <w:r w:rsidRPr="00B24AC5">
        <w:rPr>
          <w:sz w:val="28"/>
          <w:szCs w:val="28"/>
        </w:rPr>
        <w:t>После «отсеивания» с помощью формулы (3) разрывов, связанных с «пассивной эволюцией», профиль новых разрывов существенным образом упростился. Для приведенного примера новые разрывы возникают вследствие появления новых экзогенных активов и пассивов, которые имеют сроки до погашения, принадлежащие 3-й и 7-й временным корзинам.</w:t>
      </w:r>
    </w:p>
    <w:p w:rsidR="00510866" w:rsidRPr="00B24AC5" w:rsidRDefault="00510866" w:rsidP="00F06C1A">
      <w:pPr>
        <w:spacing w:line="360" w:lineRule="auto"/>
        <w:ind w:firstLine="709"/>
        <w:jc w:val="both"/>
        <w:rPr>
          <w:sz w:val="28"/>
          <w:szCs w:val="28"/>
        </w:rPr>
      </w:pPr>
      <w:r w:rsidRPr="00B24AC5">
        <w:rPr>
          <w:sz w:val="28"/>
          <w:szCs w:val="28"/>
        </w:rPr>
        <w:t>Необходимо заметить, что не всегда картина динамики новых разрывов G(t,w) упрощается значительно. Обычно существенного упрощения профиля разрывов можно достичь с помощью правильного подбора продолжительности временных корзин в том случае, если банк использует для операций стандартные сроки погашения.</w:t>
      </w:r>
    </w:p>
    <w:p w:rsidR="00510866" w:rsidRPr="00B24AC5" w:rsidRDefault="00510866" w:rsidP="00F06C1A">
      <w:pPr>
        <w:spacing w:line="360" w:lineRule="auto"/>
        <w:ind w:firstLine="709"/>
        <w:jc w:val="both"/>
        <w:rPr>
          <w:sz w:val="28"/>
          <w:szCs w:val="28"/>
        </w:rPr>
      </w:pPr>
      <w:r w:rsidRPr="00B24AC5">
        <w:rPr>
          <w:sz w:val="28"/>
          <w:szCs w:val="28"/>
        </w:rPr>
        <w:t>Данные, полученные с помощью формулы (3), полностью подготовлены для анализа разрывов ликвидности. Появление новых разрывов ликвидности, связанных с воспроизводством банковских услуг, как правило, случайно. Поэтому для исследования закономерностей появления новых разрывов следует применить статистические методы анализа.</w:t>
      </w:r>
    </w:p>
    <w:p w:rsidR="00510866" w:rsidRPr="00B24AC5" w:rsidRDefault="00510866" w:rsidP="00F06C1A">
      <w:pPr>
        <w:spacing w:line="360" w:lineRule="auto"/>
        <w:ind w:firstLine="709"/>
        <w:jc w:val="both"/>
        <w:rPr>
          <w:sz w:val="28"/>
          <w:szCs w:val="28"/>
        </w:rPr>
      </w:pPr>
      <w:r w:rsidRPr="00B24AC5">
        <w:rPr>
          <w:sz w:val="28"/>
          <w:szCs w:val="28"/>
        </w:rPr>
        <w:t>Далее, проведя статистические исследования закономерностей появления новых разрывов ликвидности, подбираем соответствующую статистическую модель. Эта модель будет полезна для прогнозирования денежных средств на корреспондентских счетах.</w:t>
      </w:r>
    </w:p>
    <w:p w:rsidR="00E83297" w:rsidRPr="00B24AC5" w:rsidRDefault="00E83297" w:rsidP="00F06C1A">
      <w:pPr>
        <w:spacing w:line="360" w:lineRule="auto"/>
        <w:ind w:firstLine="709"/>
        <w:jc w:val="both"/>
        <w:rPr>
          <w:sz w:val="28"/>
          <w:szCs w:val="28"/>
        </w:rPr>
      </w:pPr>
    </w:p>
    <w:p w:rsidR="00E83297" w:rsidRPr="00B24AC5" w:rsidRDefault="00E83297" w:rsidP="00F06C1A">
      <w:pPr>
        <w:pStyle w:val="10"/>
        <w:spacing w:before="0" w:after="0" w:line="360" w:lineRule="auto"/>
        <w:ind w:firstLine="709"/>
        <w:jc w:val="both"/>
        <w:rPr>
          <w:rFonts w:ascii="Times New Roman" w:hAnsi="Times New Roman" w:cs="Times New Roman"/>
          <w:sz w:val="28"/>
          <w:szCs w:val="28"/>
        </w:rPr>
      </w:pPr>
      <w:bookmarkStart w:id="34" w:name="bookmark3"/>
      <w:bookmarkStart w:id="35" w:name="_Toc250640951"/>
      <w:bookmarkStart w:id="36" w:name="_Toc250643940"/>
      <w:bookmarkStart w:id="37" w:name="_Toc250959934"/>
      <w:bookmarkStart w:id="38" w:name="_Toc250959952"/>
      <w:r w:rsidRPr="00B24AC5">
        <w:rPr>
          <w:rFonts w:ascii="Times New Roman" w:hAnsi="Times New Roman" w:cs="Times New Roman"/>
          <w:sz w:val="28"/>
          <w:szCs w:val="28"/>
        </w:rPr>
        <w:t>2.3 Анализ движения денежных средств до востребования</w:t>
      </w:r>
      <w:bookmarkEnd w:id="34"/>
      <w:bookmarkEnd w:id="35"/>
      <w:bookmarkEnd w:id="36"/>
      <w:bookmarkEnd w:id="37"/>
      <w:bookmarkEnd w:id="38"/>
    </w:p>
    <w:p w:rsidR="00E83297" w:rsidRPr="00B24AC5" w:rsidRDefault="00E83297" w:rsidP="00F06C1A">
      <w:pPr>
        <w:spacing w:line="360" w:lineRule="auto"/>
        <w:ind w:firstLine="709"/>
        <w:jc w:val="both"/>
        <w:rPr>
          <w:sz w:val="28"/>
          <w:szCs w:val="28"/>
        </w:rPr>
      </w:pPr>
    </w:p>
    <w:p w:rsidR="00E83297" w:rsidRPr="00B24AC5" w:rsidRDefault="00E83297" w:rsidP="00F06C1A">
      <w:pPr>
        <w:spacing w:line="360" w:lineRule="auto"/>
        <w:ind w:firstLine="709"/>
        <w:jc w:val="both"/>
        <w:rPr>
          <w:sz w:val="28"/>
          <w:szCs w:val="28"/>
        </w:rPr>
      </w:pPr>
      <w:r w:rsidRPr="00B24AC5">
        <w:rPr>
          <w:sz w:val="28"/>
          <w:szCs w:val="28"/>
        </w:rPr>
        <w:t>Представим динамику средств на коррсчете банка в следующем виде</w:t>
      </w:r>
    </w:p>
    <w:p w:rsidR="00CE3CF3" w:rsidRPr="00B24AC5" w:rsidRDefault="00CE3CF3" w:rsidP="00F06C1A">
      <w:pPr>
        <w:spacing w:line="360" w:lineRule="auto"/>
        <w:ind w:firstLine="709"/>
        <w:jc w:val="both"/>
        <w:rPr>
          <w:sz w:val="28"/>
          <w:szCs w:val="28"/>
        </w:rPr>
      </w:pPr>
    </w:p>
    <w:p w:rsidR="00E83297" w:rsidRPr="00B24AC5" w:rsidRDefault="009F5A9B" w:rsidP="00F06C1A">
      <w:pPr>
        <w:spacing w:line="360" w:lineRule="auto"/>
        <w:ind w:firstLine="709"/>
        <w:jc w:val="both"/>
        <w:rPr>
          <w:sz w:val="28"/>
          <w:szCs w:val="28"/>
        </w:rPr>
      </w:pPr>
      <w:r>
        <w:rPr>
          <w:position w:val="-12"/>
          <w:sz w:val="28"/>
          <w:szCs w:val="28"/>
          <w:lang w:val="en-US"/>
        </w:rPr>
        <w:pict>
          <v:shape id="_x0000_i1030" type="#_x0000_t75" style="width:297.75pt;height:21.75pt">
            <v:imagedata r:id="rId12" o:title=""/>
          </v:shape>
        </w:pict>
      </w:r>
      <w:r w:rsidR="00E83297" w:rsidRPr="00B24AC5">
        <w:rPr>
          <w:sz w:val="28"/>
          <w:szCs w:val="28"/>
        </w:rPr>
        <w:t>,</w:t>
      </w:r>
      <w:r w:rsidR="00B9280A" w:rsidRPr="00B24AC5">
        <w:rPr>
          <w:sz w:val="28"/>
          <w:szCs w:val="28"/>
        </w:rPr>
        <w:t xml:space="preserve"> </w:t>
      </w:r>
      <w:r w:rsidR="00E83297" w:rsidRPr="00B24AC5">
        <w:rPr>
          <w:sz w:val="28"/>
          <w:szCs w:val="28"/>
        </w:rPr>
        <w:t>(4)</w:t>
      </w:r>
    </w:p>
    <w:p w:rsidR="00CE3CF3" w:rsidRPr="00B24AC5" w:rsidRDefault="00CE3CF3" w:rsidP="00F06C1A">
      <w:pPr>
        <w:spacing w:line="360" w:lineRule="auto"/>
        <w:ind w:firstLine="709"/>
        <w:jc w:val="both"/>
        <w:rPr>
          <w:sz w:val="28"/>
          <w:szCs w:val="28"/>
        </w:rPr>
      </w:pPr>
    </w:p>
    <w:p w:rsidR="00E83297" w:rsidRPr="00B24AC5" w:rsidRDefault="00E83297" w:rsidP="00F06C1A">
      <w:pPr>
        <w:spacing w:line="360" w:lineRule="auto"/>
        <w:ind w:firstLine="709"/>
        <w:jc w:val="both"/>
        <w:rPr>
          <w:sz w:val="28"/>
          <w:szCs w:val="28"/>
        </w:rPr>
      </w:pPr>
      <w:r w:rsidRPr="00B24AC5">
        <w:rPr>
          <w:sz w:val="28"/>
          <w:szCs w:val="28"/>
        </w:rPr>
        <w:t>где A(</w:t>
      </w:r>
      <w:r w:rsidRPr="00B24AC5">
        <w:rPr>
          <w:sz w:val="28"/>
          <w:szCs w:val="28"/>
          <w:lang w:val="en-US"/>
        </w:rPr>
        <w:t>t</w:t>
      </w:r>
      <w:r w:rsidRPr="00B24AC5">
        <w:rPr>
          <w:sz w:val="28"/>
          <w:szCs w:val="28"/>
        </w:rPr>
        <w:t xml:space="preserve">,0) - исходящий остаток средств на коррсчете; </w:t>
      </w:r>
    </w:p>
    <w:p w:rsidR="00E83297" w:rsidRPr="00B24AC5" w:rsidRDefault="00E83297" w:rsidP="00F06C1A">
      <w:pPr>
        <w:spacing w:line="360" w:lineRule="auto"/>
        <w:ind w:firstLine="709"/>
        <w:jc w:val="both"/>
        <w:rPr>
          <w:sz w:val="28"/>
          <w:szCs w:val="28"/>
        </w:rPr>
      </w:pPr>
      <w:r w:rsidRPr="00B24AC5">
        <w:rPr>
          <w:sz w:val="28"/>
          <w:szCs w:val="28"/>
        </w:rPr>
        <w:t>A(t-1,0) - входящий остаток средств на коррсчете;</w:t>
      </w:r>
    </w:p>
    <w:p w:rsidR="000948F2" w:rsidRPr="00B24AC5" w:rsidRDefault="000948F2" w:rsidP="00F06C1A">
      <w:pPr>
        <w:spacing w:line="360" w:lineRule="auto"/>
        <w:ind w:firstLine="709"/>
        <w:jc w:val="both"/>
        <w:rPr>
          <w:sz w:val="28"/>
          <w:szCs w:val="28"/>
        </w:rPr>
      </w:pPr>
      <w:r w:rsidRPr="00B24AC5">
        <w:rPr>
          <w:sz w:val="28"/>
          <w:szCs w:val="28"/>
          <w:lang w:val="en-US"/>
        </w:rPr>
        <w:t>g</w:t>
      </w:r>
      <w:r w:rsidRPr="00B24AC5">
        <w:rPr>
          <w:sz w:val="28"/>
          <w:szCs w:val="28"/>
        </w:rPr>
        <w:t>(</w:t>
      </w:r>
      <w:r w:rsidRPr="00B24AC5">
        <w:rPr>
          <w:sz w:val="28"/>
          <w:szCs w:val="28"/>
          <w:lang w:val="en-US"/>
        </w:rPr>
        <w:t>t</w:t>
      </w:r>
      <w:r w:rsidRPr="00B24AC5">
        <w:rPr>
          <w:sz w:val="28"/>
          <w:szCs w:val="28"/>
        </w:rPr>
        <w:t xml:space="preserve">,0) - объемы погашения основных сумм в соответствии с уже заключенными договорами; </w:t>
      </w:r>
    </w:p>
    <w:p w:rsidR="000948F2" w:rsidRPr="00B24AC5" w:rsidRDefault="000948F2" w:rsidP="00F06C1A">
      <w:pPr>
        <w:spacing w:line="360" w:lineRule="auto"/>
        <w:ind w:firstLine="709"/>
        <w:jc w:val="both"/>
        <w:rPr>
          <w:sz w:val="28"/>
          <w:szCs w:val="28"/>
        </w:rPr>
      </w:pPr>
      <w:r w:rsidRPr="00B24AC5">
        <w:rPr>
          <w:sz w:val="28"/>
          <w:szCs w:val="28"/>
        </w:rPr>
        <w:t>g</w:t>
      </w:r>
      <w:r w:rsidRPr="00B24AC5">
        <w:rPr>
          <w:sz w:val="28"/>
          <w:szCs w:val="28"/>
          <w:vertAlign w:val="subscript"/>
          <w:lang w:val="en-US"/>
        </w:rPr>
        <w:t>nii</w:t>
      </w:r>
      <w:r w:rsidRPr="00B24AC5">
        <w:rPr>
          <w:sz w:val="28"/>
          <w:szCs w:val="28"/>
        </w:rPr>
        <w:t xml:space="preserve"> (</w:t>
      </w:r>
      <w:r w:rsidRPr="00B24AC5">
        <w:rPr>
          <w:sz w:val="28"/>
          <w:szCs w:val="28"/>
          <w:lang w:val="en-US"/>
        </w:rPr>
        <w:t>t</w:t>
      </w:r>
      <w:r w:rsidRPr="00B24AC5">
        <w:rPr>
          <w:sz w:val="28"/>
          <w:szCs w:val="28"/>
        </w:rPr>
        <w:t>,0) - чистый процентный доход, полученный в соответствии с уже заключенными договорами;</w:t>
      </w:r>
    </w:p>
    <w:p w:rsidR="00CE3CF3" w:rsidRPr="00B24AC5" w:rsidRDefault="00CE3CF3" w:rsidP="00F06C1A">
      <w:pPr>
        <w:spacing w:line="360" w:lineRule="auto"/>
        <w:ind w:firstLine="709"/>
        <w:jc w:val="both"/>
        <w:rPr>
          <w:sz w:val="28"/>
          <w:szCs w:val="28"/>
        </w:rPr>
      </w:pPr>
    </w:p>
    <w:p w:rsidR="00CE3CF3" w:rsidRPr="00B24AC5" w:rsidRDefault="009F5A9B" w:rsidP="00F06C1A">
      <w:pPr>
        <w:spacing w:line="360" w:lineRule="auto"/>
        <w:ind w:firstLine="709"/>
        <w:jc w:val="both"/>
        <w:rPr>
          <w:sz w:val="28"/>
          <w:szCs w:val="28"/>
        </w:rPr>
      </w:pPr>
      <w:r>
        <w:rPr>
          <w:position w:val="-28"/>
          <w:sz w:val="28"/>
          <w:szCs w:val="28"/>
          <w:lang w:val="en-US"/>
        </w:rPr>
        <w:pict>
          <v:shape id="_x0000_i1031" type="#_x0000_t75" style="width:90.75pt;height:36.75pt">
            <v:imagedata r:id="rId13" o:title=""/>
          </v:shape>
        </w:pict>
      </w:r>
    </w:p>
    <w:p w:rsidR="00CE3CF3" w:rsidRPr="00B24AC5" w:rsidRDefault="00CE3CF3" w:rsidP="00F06C1A">
      <w:pPr>
        <w:spacing w:line="360" w:lineRule="auto"/>
        <w:ind w:firstLine="709"/>
        <w:jc w:val="both"/>
        <w:rPr>
          <w:sz w:val="28"/>
          <w:szCs w:val="28"/>
        </w:rPr>
      </w:pPr>
    </w:p>
    <w:p w:rsidR="000948F2" w:rsidRPr="00B24AC5" w:rsidRDefault="000948F2" w:rsidP="00F06C1A">
      <w:pPr>
        <w:spacing w:line="360" w:lineRule="auto"/>
        <w:ind w:firstLine="709"/>
        <w:jc w:val="both"/>
        <w:rPr>
          <w:sz w:val="28"/>
          <w:szCs w:val="28"/>
        </w:rPr>
      </w:pPr>
      <w:r w:rsidRPr="00B24AC5">
        <w:rPr>
          <w:sz w:val="28"/>
          <w:szCs w:val="28"/>
        </w:rPr>
        <w:t xml:space="preserve">сумма списаний и поступлений основных сумм в соответствии с условиями новых заключенных договоров; </w:t>
      </w:r>
    </w:p>
    <w:p w:rsidR="000948F2" w:rsidRPr="00B24AC5" w:rsidRDefault="000948F2" w:rsidP="00F06C1A">
      <w:pPr>
        <w:spacing w:line="360" w:lineRule="auto"/>
        <w:ind w:firstLine="709"/>
        <w:jc w:val="both"/>
        <w:rPr>
          <w:sz w:val="28"/>
          <w:szCs w:val="28"/>
        </w:rPr>
      </w:pPr>
      <w:r w:rsidRPr="00B24AC5">
        <w:rPr>
          <w:sz w:val="28"/>
          <w:szCs w:val="28"/>
        </w:rPr>
        <w:t>F(t) — сальдо списаний и поступлений на счета до востребования.</w:t>
      </w:r>
    </w:p>
    <w:p w:rsidR="000948F2" w:rsidRPr="00B24AC5" w:rsidRDefault="000948F2" w:rsidP="00F06C1A">
      <w:pPr>
        <w:spacing w:line="360" w:lineRule="auto"/>
        <w:ind w:firstLine="709"/>
        <w:jc w:val="both"/>
        <w:rPr>
          <w:sz w:val="28"/>
          <w:szCs w:val="28"/>
        </w:rPr>
      </w:pPr>
      <w:r w:rsidRPr="00B24AC5">
        <w:rPr>
          <w:sz w:val="28"/>
          <w:szCs w:val="28"/>
        </w:rPr>
        <w:t>Члены g(t,0), g(t.0) и G(t) описывают динамику срочных средств банка, член F(t) - динамику денежных средств до востребования.</w:t>
      </w:r>
    </w:p>
    <w:p w:rsidR="000948F2" w:rsidRPr="00B24AC5" w:rsidRDefault="000948F2" w:rsidP="00F06C1A">
      <w:pPr>
        <w:spacing w:line="360" w:lineRule="auto"/>
        <w:ind w:firstLine="709"/>
        <w:jc w:val="both"/>
        <w:rPr>
          <w:sz w:val="28"/>
          <w:szCs w:val="28"/>
        </w:rPr>
      </w:pPr>
      <w:r w:rsidRPr="00B24AC5">
        <w:rPr>
          <w:sz w:val="28"/>
          <w:szCs w:val="28"/>
        </w:rPr>
        <w:t>Остановимся более детально на операциях со средствами до востребования. Сроки платежа по таким операциям, как правило, зависят от потребностей клиентов и банков-контрпартнеров. Банк, как правило, заведомо не знает, когда будут поступления или списания средств, например, с текущих счетов клиентов. Другими примерами бессрочных операций являются поступление и списание средств с овердрафтных счетов, получение и уплата комиссий, эмиссия кредиторской и дебиторской 'Задолженности, отклонение объемов и сроков платежей от плановых, определенных бюджетом и т.п.</w:t>
      </w:r>
    </w:p>
    <w:p w:rsidR="000948F2" w:rsidRPr="00B24AC5" w:rsidRDefault="000948F2" w:rsidP="00F06C1A">
      <w:pPr>
        <w:spacing w:line="360" w:lineRule="auto"/>
        <w:ind w:firstLine="709"/>
        <w:jc w:val="both"/>
        <w:rPr>
          <w:sz w:val="28"/>
          <w:szCs w:val="28"/>
        </w:rPr>
      </w:pPr>
      <w:r w:rsidRPr="00B24AC5">
        <w:rPr>
          <w:sz w:val="28"/>
          <w:szCs w:val="28"/>
        </w:rPr>
        <w:t>Для упрощения изложения основных идей предположим, что торговые позиции по ценным бумагам, валюте могут быть закрыты в течение одного рабочего дня, т.е. рынок является совершенным, эффективным. Поэтому открытие или закрытие торговых позиций (банк не знает точно, когда наступит благоприятный для этого момент) и реализация результата от торговли активами относятся к операциям со средствами до востребования. Дальнейшим усовершенствованием предложенного подхода может быть учет возможных сроков закрытия торговых позиций с учетом ликвидности активов.</w:t>
      </w:r>
    </w:p>
    <w:p w:rsidR="000948F2" w:rsidRPr="00B24AC5" w:rsidRDefault="000948F2" w:rsidP="00F06C1A">
      <w:pPr>
        <w:spacing w:line="360" w:lineRule="auto"/>
        <w:ind w:firstLine="709"/>
        <w:jc w:val="both"/>
        <w:rPr>
          <w:sz w:val="28"/>
          <w:szCs w:val="28"/>
        </w:rPr>
      </w:pPr>
      <w:r w:rsidRPr="00B24AC5">
        <w:rPr>
          <w:sz w:val="28"/>
          <w:szCs w:val="28"/>
        </w:rPr>
        <w:t>Таким образом, бессрочные операции F(t) являются вторым источником неопределенности денежных потоков коммерческого банка и потому представляют отдельный интерес.</w:t>
      </w:r>
    </w:p>
    <w:p w:rsidR="000948F2" w:rsidRPr="00B24AC5" w:rsidRDefault="000948F2" w:rsidP="00F06C1A">
      <w:pPr>
        <w:spacing w:line="360" w:lineRule="auto"/>
        <w:ind w:firstLine="709"/>
        <w:jc w:val="both"/>
        <w:rPr>
          <w:sz w:val="28"/>
          <w:szCs w:val="28"/>
        </w:rPr>
      </w:pPr>
      <w:r w:rsidRPr="00B24AC5">
        <w:rPr>
          <w:sz w:val="28"/>
          <w:szCs w:val="28"/>
        </w:rPr>
        <w:t>Выразим чистое движение денежных средств до востребования из уравнения (4):</w:t>
      </w:r>
    </w:p>
    <w:p w:rsidR="00CE3CF3" w:rsidRPr="00B24AC5" w:rsidRDefault="00CE3CF3" w:rsidP="00F06C1A">
      <w:pPr>
        <w:spacing w:line="360" w:lineRule="auto"/>
        <w:ind w:firstLine="709"/>
        <w:jc w:val="both"/>
        <w:rPr>
          <w:sz w:val="28"/>
          <w:szCs w:val="28"/>
        </w:rPr>
      </w:pPr>
    </w:p>
    <w:p w:rsidR="000948F2" w:rsidRPr="00B24AC5" w:rsidRDefault="000948F2" w:rsidP="00F06C1A">
      <w:pPr>
        <w:spacing w:line="360" w:lineRule="auto"/>
        <w:ind w:firstLine="709"/>
        <w:jc w:val="both"/>
        <w:rPr>
          <w:sz w:val="28"/>
          <w:szCs w:val="28"/>
          <w:lang w:val="en-US"/>
        </w:rPr>
      </w:pPr>
      <w:r w:rsidRPr="00B24AC5">
        <w:rPr>
          <w:sz w:val="28"/>
          <w:szCs w:val="28"/>
          <w:lang w:val="en-US"/>
        </w:rPr>
        <w:t>F(t) = A(t,0)-A(t -1,0)- g(t,0) –g</w:t>
      </w:r>
      <w:r w:rsidRPr="00B24AC5">
        <w:rPr>
          <w:sz w:val="28"/>
          <w:szCs w:val="28"/>
          <w:vertAlign w:val="subscript"/>
          <w:lang w:val="en-US"/>
        </w:rPr>
        <w:t>nii</w:t>
      </w:r>
      <w:r w:rsidRPr="00B24AC5">
        <w:rPr>
          <w:sz w:val="28"/>
          <w:szCs w:val="28"/>
          <w:lang w:val="en-US"/>
        </w:rPr>
        <w:t xml:space="preserve"> (1,0) + G(t),</w:t>
      </w:r>
      <w:r w:rsidR="00B9280A" w:rsidRPr="00B24AC5">
        <w:rPr>
          <w:sz w:val="28"/>
          <w:szCs w:val="28"/>
          <w:lang w:val="en-US"/>
        </w:rPr>
        <w:t xml:space="preserve"> </w:t>
      </w:r>
      <w:r w:rsidRPr="00B24AC5">
        <w:rPr>
          <w:sz w:val="28"/>
          <w:szCs w:val="28"/>
          <w:lang w:val="en-US"/>
        </w:rPr>
        <w:t>(5)</w:t>
      </w:r>
    </w:p>
    <w:p w:rsidR="000948F2" w:rsidRPr="00B24AC5" w:rsidRDefault="00CE3CF3" w:rsidP="00F06C1A">
      <w:pPr>
        <w:spacing w:line="360" w:lineRule="auto"/>
        <w:ind w:firstLine="709"/>
        <w:jc w:val="both"/>
        <w:rPr>
          <w:sz w:val="28"/>
          <w:szCs w:val="28"/>
        </w:rPr>
      </w:pPr>
      <w:r w:rsidRPr="00B24AC5">
        <w:rPr>
          <w:sz w:val="28"/>
          <w:szCs w:val="28"/>
          <w:lang w:val="en-US"/>
        </w:rPr>
        <w:br w:type="page"/>
      </w:r>
      <w:r w:rsidR="000948F2" w:rsidRPr="00B24AC5">
        <w:rPr>
          <w:sz w:val="28"/>
          <w:szCs w:val="28"/>
        </w:rPr>
        <w:t>где разность A(t,0)-A(t-1,0) - движение денежных средств через коррсчет.</w:t>
      </w:r>
    </w:p>
    <w:p w:rsidR="00D6519E" w:rsidRPr="00B24AC5" w:rsidRDefault="000948F2" w:rsidP="00F06C1A">
      <w:pPr>
        <w:spacing w:line="360" w:lineRule="auto"/>
        <w:ind w:firstLine="709"/>
        <w:jc w:val="both"/>
        <w:rPr>
          <w:sz w:val="28"/>
          <w:szCs w:val="28"/>
        </w:rPr>
      </w:pPr>
      <w:r w:rsidRPr="00B24AC5">
        <w:rPr>
          <w:sz w:val="28"/>
          <w:szCs w:val="28"/>
        </w:rPr>
        <w:t>Отметим, что описание движения денежных средств до востребования уравнением (5) имеет следующие преимущества. Во-первых, дает возможность обнаружить «реальные» денежные потоки - такие, которые изменяют остатки денежных средств на коррсчете. Ведь в банке существуют еще и</w:t>
      </w:r>
      <w:r w:rsidR="00D6519E" w:rsidRPr="00B24AC5">
        <w:rPr>
          <w:sz w:val="28"/>
          <w:szCs w:val="28"/>
        </w:rPr>
        <w:t xml:space="preserve"> внутрибанковские операции, которые не изменяют состояние коррсчета. Например, взаиморасчеты клиентов одного банка друг с другом; погашение кредитов не с коррсчета, а с текущего счета клиента; операции с дебиторами и кредиторами и т.п. Такие внутрибанковские операции относительно сложно выявлять и учитывать. Во-вторых, член F(t) вбирает в себя все денежные потоки, связанные с движением средств До востребования, а не только с</w:t>
      </w:r>
      <w:r w:rsidR="003D57D4" w:rsidRPr="00B24AC5">
        <w:rPr>
          <w:sz w:val="28"/>
          <w:szCs w:val="28"/>
        </w:rPr>
        <w:t xml:space="preserve"> </w:t>
      </w:r>
      <w:r w:rsidR="00D6519E" w:rsidRPr="00B24AC5">
        <w:rPr>
          <w:sz w:val="28"/>
          <w:szCs w:val="28"/>
        </w:rPr>
        <w:t>движением средств, например, через текущие счета клиентов. Обычно их выделение также представляет определенные трудности. Повторим, что имеются в виду такие операции, как получение и уплата комиссионных, закрытие или открытие торговых позиций, расчеты по текущим, овердрафтным и корреспондентским счетам и т.п.</w:t>
      </w:r>
    </w:p>
    <w:p w:rsidR="00D6519E" w:rsidRPr="00B24AC5" w:rsidRDefault="00D6519E" w:rsidP="00F06C1A">
      <w:pPr>
        <w:spacing w:line="360" w:lineRule="auto"/>
        <w:ind w:firstLine="709"/>
        <w:jc w:val="both"/>
        <w:rPr>
          <w:sz w:val="28"/>
          <w:szCs w:val="28"/>
        </w:rPr>
      </w:pPr>
      <w:r w:rsidRPr="00B24AC5">
        <w:rPr>
          <w:sz w:val="28"/>
          <w:szCs w:val="28"/>
        </w:rPr>
        <w:t>Предполагая, что характер проведения банком операций с денежными средствами до востребования на горизонте планирования ликвидности существенным образом не изменится, воспользуемся историческим рядом, построенным с использованием формулы (5), для установления основных закономерностей движения денежных средств до востребования. Поскольку движение денежных средств до востребования является случайным, для исследования закономерностей его движения также следует воспользоваться статистическими методами анализа.</w:t>
      </w:r>
    </w:p>
    <w:p w:rsidR="00D6519E" w:rsidRPr="00B24AC5" w:rsidRDefault="00D6519E" w:rsidP="00F06C1A">
      <w:pPr>
        <w:spacing w:line="360" w:lineRule="auto"/>
        <w:ind w:firstLine="709"/>
        <w:jc w:val="both"/>
        <w:rPr>
          <w:sz w:val="28"/>
          <w:szCs w:val="28"/>
        </w:rPr>
      </w:pPr>
      <w:r w:rsidRPr="00B24AC5">
        <w:rPr>
          <w:sz w:val="28"/>
          <w:szCs w:val="28"/>
        </w:rPr>
        <w:t>Проведя статистические исследования закономерностей движения денежных средств до востребования, подбираем подходящую статистическую модель. В дальнейшем она пригодится для прогноза денежных средств на корреспондентском счете.</w:t>
      </w:r>
    </w:p>
    <w:p w:rsidR="00D6519E" w:rsidRPr="00B24AC5" w:rsidRDefault="003D57D4" w:rsidP="00F06C1A">
      <w:pPr>
        <w:pStyle w:val="10"/>
        <w:spacing w:before="0" w:after="0" w:line="360" w:lineRule="auto"/>
        <w:ind w:firstLine="709"/>
        <w:jc w:val="both"/>
        <w:rPr>
          <w:rFonts w:ascii="Times New Roman" w:hAnsi="Times New Roman" w:cs="Times New Roman"/>
          <w:sz w:val="28"/>
          <w:szCs w:val="28"/>
        </w:rPr>
      </w:pPr>
      <w:bookmarkStart w:id="39" w:name="_Toc250640952"/>
      <w:bookmarkStart w:id="40" w:name="_Toc250643941"/>
      <w:r w:rsidRPr="00B24AC5">
        <w:rPr>
          <w:rFonts w:ascii="Times New Roman" w:hAnsi="Times New Roman" w:cs="Times New Roman"/>
          <w:sz w:val="28"/>
          <w:szCs w:val="28"/>
        </w:rPr>
        <w:br w:type="page"/>
      </w:r>
      <w:bookmarkStart w:id="41" w:name="_Toc250959935"/>
      <w:bookmarkStart w:id="42" w:name="_Toc250959953"/>
      <w:r w:rsidR="00D6519E" w:rsidRPr="00B24AC5">
        <w:rPr>
          <w:rFonts w:ascii="Times New Roman" w:hAnsi="Times New Roman" w:cs="Times New Roman"/>
          <w:sz w:val="28"/>
          <w:szCs w:val="28"/>
        </w:rPr>
        <w:t>3</w:t>
      </w:r>
      <w:r w:rsidR="00CE3CF3" w:rsidRPr="00B24AC5">
        <w:rPr>
          <w:rFonts w:ascii="Times New Roman" w:hAnsi="Times New Roman" w:cs="Times New Roman"/>
          <w:sz w:val="28"/>
          <w:szCs w:val="28"/>
        </w:rPr>
        <w:t>.</w:t>
      </w:r>
      <w:r w:rsidR="00D6519E" w:rsidRPr="00B24AC5">
        <w:rPr>
          <w:rFonts w:ascii="Times New Roman" w:hAnsi="Times New Roman" w:cs="Times New Roman"/>
          <w:sz w:val="28"/>
          <w:szCs w:val="28"/>
        </w:rPr>
        <w:t xml:space="preserve"> Выводы и рекомендации по</w:t>
      </w:r>
      <w:r w:rsidR="00B9280A" w:rsidRPr="00B24AC5">
        <w:rPr>
          <w:rFonts w:ascii="Times New Roman" w:hAnsi="Times New Roman" w:cs="Times New Roman"/>
          <w:sz w:val="28"/>
          <w:szCs w:val="28"/>
        </w:rPr>
        <w:t xml:space="preserve"> </w:t>
      </w:r>
      <w:r w:rsidR="00D6519E" w:rsidRPr="00B24AC5">
        <w:rPr>
          <w:rFonts w:ascii="Times New Roman" w:hAnsi="Times New Roman" w:cs="Times New Roman"/>
          <w:sz w:val="28"/>
          <w:szCs w:val="28"/>
        </w:rPr>
        <w:t xml:space="preserve">управлению денежными потоками </w:t>
      </w:r>
      <w:r w:rsidRPr="00B24AC5">
        <w:rPr>
          <w:rFonts w:ascii="Times New Roman" w:hAnsi="Times New Roman" w:cs="Times New Roman"/>
          <w:sz w:val="28"/>
          <w:szCs w:val="28"/>
        </w:rPr>
        <w:t>в коммерческом банке</w:t>
      </w:r>
      <w:r w:rsidR="00D6519E" w:rsidRPr="00B24AC5">
        <w:rPr>
          <w:rFonts w:ascii="Times New Roman" w:hAnsi="Times New Roman" w:cs="Times New Roman"/>
          <w:sz w:val="28"/>
          <w:szCs w:val="28"/>
        </w:rPr>
        <w:t xml:space="preserve"> ЗАО «КМБ БАНК»</w:t>
      </w:r>
      <w:bookmarkEnd w:id="39"/>
      <w:bookmarkEnd w:id="40"/>
      <w:bookmarkEnd w:id="41"/>
      <w:bookmarkEnd w:id="42"/>
    </w:p>
    <w:p w:rsidR="00D6519E" w:rsidRPr="00B24AC5" w:rsidRDefault="00D6519E" w:rsidP="00F06C1A">
      <w:pPr>
        <w:spacing w:line="360" w:lineRule="auto"/>
        <w:ind w:firstLine="709"/>
        <w:jc w:val="both"/>
        <w:rPr>
          <w:sz w:val="28"/>
          <w:szCs w:val="28"/>
        </w:rPr>
      </w:pPr>
    </w:p>
    <w:p w:rsidR="00D6519E" w:rsidRPr="00B24AC5" w:rsidRDefault="00D6519E" w:rsidP="00F06C1A">
      <w:pPr>
        <w:pStyle w:val="ab"/>
        <w:spacing w:before="0" w:beforeAutospacing="0" w:after="0" w:afterAutospacing="0" w:line="360" w:lineRule="auto"/>
        <w:ind w:firstLine="709"/>
        <w:jc w:val="both"/>
        <w:rPr>
          <w:sz w:val="28"/>
          <w:szCs w:val="28"/>
        </w:rPr>
      </w:pPr>
      <w:r w:rsidRPr="00B24AC5">
        <w:rPr>
          <w:sz w:val="28"/>
          <w:szCs w:val="28"/>
        </w:rPr>
        <w:t xml:space="preserve">В качестве итогов всего вышеизложенного в данной </w:t>
      </w:r>
      <w:r w:rsidR="003D57D4" w:rsidRPr="00B24AC5">
        <w:rPr>
          <w:sz w:val="28"/>
          <w:szCs w:val="28"/>
        </w:rPr>
        <w:t>курсовой</w:t>
      </w:r>
      <w:r w:rsidRPr="00B24AC5">
        <w:rPr>
          <w:sz w:val="28"/>
          <w:szCs w:val="28"/>
        </w:rPr>
        <w:t xml:space="preserve"> работе </w:t>
      </w:r>
      <w:r w:rsidR="003D57D4" w:rsidRPr="00B24AC5">
        <w:rPr>
          <w:sz w:val="28"/>
          <w:szCs w:val="28"/>
        </w:rPr>
        <w:t xml:space="preserve">необходимо </w:t>
      </w:r>
      <w:r w:rsidRPr="00B24AC5">
        <w:rPr>
          <w:sz w:val="28"/>
          <w:szCs w:val="28"/>
        </w:rPr>
        <w:t>представить рекомендации, способствующие повышению ликвидности и платежеспособности банка, который оказался на пределе своей ликвидности, а это возможно из-за ошибок в его политике, недооценки рынка, недостатков в аналитической работе и других причин, и который вынужден прибегать к срочным мерам.</w:t>
      </w:r>
    </w:p>
    <w:p w:rsidR="00D6519E" w:rsidRPr="00B24AC5" w:rsidRDefault="00D6519E" w:rsidP="00F06C1A">
      <w:pPr>
        <w:pStyle w:val="ab"/>
        <w:spacing w:before="0" w:beforeAutospacing="0" w:after="0" w:afterAutospacing="0" w:line="360" w:lineRule="auto"/>
        <w:ind w:firstLine="709"/>
        <w:jc w:val="both"/>
        <w:rPr>
          <w:sz w:val="28"/>
          <w:szCs w:val="28"/>
        </w:rPr>
      </w:pPr>
      <w:r w:rsidRPr="00B24AC5">
        <w:rPr>
          <w:sz w:val="28"/>
          <w:szCs w:val="28"/>
        </w:rPr>
        <w:t>Во-первых, банку с неустойчивым положением можно посоветовать улучшить организационную структуру банка, то есть уделить внимание развитию менеджмента, в частности, создать, например, службу внутреннего аудита, что позволило бы снизить злоупотребления внутри банка.</w:t>
      </w:r>
    </w:p>
    <w:p w:rsidR="00D6519E" w:rsidRPr="00B24AC5" w:rsidRDefault="00D6519E" w:rsidP="00F06C1A">
      <w:pPr>
        <w:pStyle w:val="ab"/>
        <w:spacing w:before="0" w:beforeAutospacing="0" w:after="0" w:afterAutospacing="0" w:line="360" w:lineRule="auto"/>
        <w:ind w:firstLine="709"/>
        <w:jc w:val="both"/>
        <w:rPr>
          <w:sz w:val="28"/>
          <w:szCs w:val="28"/>
        </w:rPr>
      </w:pPr>
      <w:r w:rsidRPr="00B24AC5">
        <w:rPr>
          <w:sz w:val="28"/>
          <w:szCs w:val="28"/>
        </w:rPr>
        <w:t xml:space="preserve">Во-вторых, банку необходимо оценивать ликвидность баланса путем расчета коэффициентов ликвидности. В процессе анализа баланса на ликвидность могут быть выявлены отклонения в сторону как снижения минимально допустимых значений, так и их существенного превышения. В первом случае коммерческим банкам нужно в месячный срок привести показатели ликвидности в соответствие с нормативными значениями. Это возможно за счет </w:t>
      </w:r>
      <w:r w:rsidR="003D57D4" w:rsidRPr="00B24AC5">
        <w:rPr>
          <w:sz w:val="28"/>
          <w:szCs w:val="28"/>
        </w:rPr>
        <w:t>сокращения,</w:t>
      </w:r>
      <w:r w:rsidRPr="00B24AC5">
        <w:rPr>
          <w:sz w:val="28"/>
          <w:szCs w:val="28"/>
        </w:rPr>
        <w:t xml:space="preserve"> прежде всего межбанковских кредитов, кредиторской задолженности и других видов привлеченных ресурсов, а также за счет увеличения собственных средств банка. Однако следует иметь в виду, что привлечение дополнительного капитала в форме выпуска новых акций вызовет сокращение дивидендов и неодобрение пайщиков.</w:t>
      </w:r>
    </w:p>
    <w:p w:rsidR="00D6519E" w:rsidRPr="00B24AC5" w:rsidRDefault="00D6519E" w:rsidP="00F06C1A">
      <w:pPr>
        <w:pStyle w:val="ab"/>
        <w:spacing w:before="0" w:beforeAutospacing="0" w:after="0" w:afterAutospacing="0" w:line="360" w:lineRule="auto"/>
        <w:ind w:firstLine="709"/>
        <w:jc w:val="both"/>
        <w:rPr>
          <w:sz w:val="28"/>
          <w:szCs w:val="28"/>
        </w:rPr>
      </w:pPr>
      <w:r w:rsidRPr="00B24AC5">
        <w:rPr>
          <w:sz w:val="28"/>
          <w:szCs w:val="28"/>
        </w:rPr>
        <w:t>С другой стороны, для коммерческого банка, как и любого другого предприятия, общей основой ликвидности выступает обеспечение прибыльности производственной деятельности (выполняемых операций). Таким образом, если фактическое значение основного нормативного коэффициента ликвидности оказывается намного больше, чем установленное минимально допустимое. то деятельность такого банка будет отрицательно оцениваться его пайщиками, с точки зрения неиспользованных возможностей, для получения прибыли. В этой связи следует заметить, что анализ ликвидности баланса должен проводиться одновременно с анализом доходности банка. Опыт работы коммерческих банков показывает, что банки получают больше прибыли, когда функционируют на грани минимально допустимых значений нормативов ликвидности, т.е. полностью используют предоставляемые им права по привлечению денежных средств в качестве кредитных ресурсов.</w:t>
      </w:r>
    </w:p>
    <w:p w:rsidR="00D6519E" w:rsidRPr="00B24AC5" w:rsidRDefault="00D6519E" w:rsidP="00F06C1A">
      <w:pPr>
        <w:pStyle w:val="ab"/>
        <w:spacing w:before="0" w:beforeAutospacing="0" w:after="0" w:afterAutospacing="0" w:line="360" w:lineRule="auto"/>
        <w:ind w:firstLine="709"/>
        <w:jc w:val="both"/>
        <w:rPr>
          <w:sz w:val="28"/>
          <w:szCs w:val="28"/>
        </w:rPr>
      </w:pPr>
      <w:r w:rsidRPr="00B24AC5">
        <w:rPr>
          <w:sz w:val="28"/>
          <w:szCs w:val="28"/>
        </w:rPr>
        <w:t>В то же время особенности его работы как учреждения, основывающего свою деятельность на использовании средств клиентов, диктует необходимость применения показателей ликвидности. Максимальная ликвидность достигается при максимизации остатков в кассах и на корреспондентских счетах по отношению к другим активам. Но именно в этом случае прибыль банка минимальна. Максимизация прибыли требует не хранения средств, а их использования для выдачи ссуд и осуществления инвестиций. Поскольку для этого необходимо свести кассовую наличность и остатки на корреспондентских счетах к минимуму, то максимизация прибыли ставит под угрозу бесперебойность выполнения банком своих обязательств перед клиентами.</w:t>
      </w:r>
    </w:p>
    <w:p w:rsidR="00FE6B38" w:rsidRPr="00B24AC5" w:rsidRDefault="00FE6B38" w:rsidP="00F06C1A">
      <w:pPr>
        <w:pStyle w:val="ab"/>
        <w:spacing w:before="0" w:beforeAutospacing="0" w:after="0" w:afterAutospacing="0" w:line="360" w:lineRule="auto"/>
        <w:ind w:firstLine="709"/>
        <w:jc w:val="both"/>
        <w:rPr>
          <w:sz w:val="28"/>
          <w:szCs w:val="28"/>
        </w:rPr>
      </w:pPr>
      <w:r w:rsidRPr="00B24AC5">
        <w:rPr>
          <w:sz w:val="28"/>
          <w:szCs w:val="28"/>
        </w:rPr>
        <w:t>Следовательно, существо банковского управления ликвидностью состоит в гибком сочетании противоположных требований ликвидности и прибыльности. Целевая функция управления ликвидностью коммерческим банком заключается в максимизации прибыли при обязательном соблюдении устанавливаемых и определяемых самим банком экономических нормативов.</w:t>
      </w:r>
    </w:p>
    <w:p w:rsidR="00FE6B38" w:rsidRPr="00B24AC5" w:rsidRDefault="00FE6B38" w:rsidP="00F06C1A">
      <w:pPr>
        <w:pStyle w:val="ab"/>
        <w:spacing w:before="0" w:beforeAutospacing="0" w:after="0" w:afterAutospacing="0" w:line="360" w:lineRule="auto"/>
        <w:ind w:firstLine="709"/>
        <w:jc w:val="both"/>
        <w:rPr>
          <w:sz w:val="28"/>
          <w:szCs w:val="28"/>
        </w:rPr>
      </w:pPr>
      <w:r w:rsidRPr="00B24AC5">
        <w:rPr>
          <w:sz w:val="28"/>
          <w:szCs w:val="28"/>
        </w:rPr>
        <w:t>В-третьих, банк должен определять потребность в ликвидных средствах хотя бы на краткосрочную перспективу. Как уже отмечалось, прогнозирование этой потребности может осуществляться двумя методами. Один из них предполагает анализ потребностей в кредите и ожидаемого уровня вкладов каждого из ведущих клиентов, а другой - прогнозирование объема ссуд и вкладов. Оба рассмотренных метода имеют недостаток: они опираются на средний, а не предельный уровень ликвидности. Это может быть достаточным для оценки ликвидности банковской системы в целом, но оно не подскажет руководству отдельного банка, какова должна быть его кассовая наличность на следующей неделе, чтобы покрыть изъятие вкладов и заявки на кредит. Только анализ счетов отдельных клиентов банка позволят ему определить потребности в наличных деньгах на данный момент.</w:t>
      </w:r>
    </w:p>
    <w:p w:rsidR="00FE6B38" w:rsidRPr="00B24AC5" w:rsidRDefault="00FE6B38" w:rsidP="00F06C1A">
      <w:pPr>
        <w:pStyle w:val="ab"/>
        <w:spacing w:before="0" w:beforeAutospacing="0" w:after="0" w:afterAutospacing="0" w:line="360" w:lineRule="auto"/>
        <w:ind w:firstLine="709"/>
        <w:jc w:val="both"/>
        <w:rPr>
          <w:sz w:val="28"/>
          <w:szCs w:val="28"/>
        </w:rPr>
      </w:pPr>
      <w:r w:rsidRPr="00B24AC5">
        <w:rPr>
          <w:sz w:val="28"/>
          <w:szCs w:val="28"/>
        </w:rPr>
        <w:t>В решении этой задачи поможет также предварительное изучение хозяйственных и финансовых условий на местном рынке, специфики клиентуры, возможностей выхода на новые рынки, а также перспективы развития банковских услуг, в том числе, открытие новых видов счетов, проведение операций по трасту, лизингу, факторингу и т.д. Причем, кроме местных факторов, необходимо учитывать также и общенациональные. Например, изменения в денежно-кредитной политике, в законодательстве и т.д.</w:t>
      </w:r>
    </w:p>
    <w:p w:rsidR="00D6519E" w:rsidRPr="00B24AC5" w:rsidRDefault="00D6519E" w:rsidP="00F06C1A">
      <w:pPr>
        <w:spacing w:line="360" w:lineRule="auto"/>
        <w:ind w:firstLine="709"/>
        <w:jc w:val="both"/>
        <w:rPr>
          <w:sz w:val="28"/>
          <w:szCs w:val="28"/>
        </w:rPr>
      </w:pPr>
      <w:r w:rsidRPr="00B24AC5">
        <w:rPr>
          <w:sz w:val="28"/>
          <w:szCs w:val="28"/>
        </w:rPr>
        <w:t>Не будем останавливаться на методах прогнозирования остатков на коррсчете и на решении задачи определения оптимальных объемов и сроков новых эндогенных, собственных операций. Решение этих вопросов можно найти в специальной литературе. Приведем лишь дальнейшие шаги, которые следует сделать для успешного управления срочной ликвидностью в коммерческом банке.</w:t>
      </w:r>
    </w:p>
    <w:p w:rsidR="00D6519E" w:rsidRPr="00B24AC5" w:rsidRDefault="00D6519E" w:rsidP="00F06C1A">
      <w:pPr>
        <w:spacing w:line="360" w:lineRule="auto"/>
        <w:ind w:firstLine="709"/>
        <w:jc w:val="both"/>
        <w:rPr>
          <w:sz w:val="28"/>
          <w:szCs w:val="28"/>
        </w:rPr>
      </w:pPr>
      <w:r w:rsidRPr="00B24AC5">
        <w:rPr>
          <w:sz w:val="28"/>
          <w:szCs w:val="28"/>
        </w:rPr>
        <w:t>Зная статистическую модель появления новых разрывов ликвидности G</w:t>
      </w:r>
      <w:r w:rsidRPr="00B24AC5">
        <w:rPr>
          <w:sz w:val="28"/>
          <w:szCs w:val="28"/>
          <w:vertAlign w:val="superscript"/>
        </w:rPr>
        <w:t>exo</w:t>
      </w:r>
      <w:r w:rsidRPr="00B24AC5">
        <w:rPr>
          <w:sz w:val="28"/>
          <w:szCs w:val="28"/>
        </w:rPr>
        <w:t>(t), связанных с экзогенными операциями, и статистическую модель поведения денежных средств до востребования F(t), можно сделать прогноз денежных средств на коррсчете на определенный период в будущем (+Т):</w:t>
      </w:r>
    </w:p>
    <w:p w:rsidR="00CE3CF3" w:rsidRPr="00B24AC5" w:rsidRDefault="00CE3CF3" w:rsidP="00F06C1A">
      <w:pPr>
        <w:spacing w:line="360" w:lineRule="auto"/>
        <w:ind w:firstLine="709"/>
        <w:jc w:val="both"/>
        <w:rPr>
          <w:sz w:val="28"/>
          <w:szCs w:val="28"/>
        </w:rPr>
      </w:pPr>
    </w:p>
    <w:p w:rsidR="00D6519E" w:rsidRPr="00B24AC5" w:rsidRDefault="009F5A9B" w:rsidP="00F06C1A">
      <w:pPr>
        <w:spacing w:line="360" w:lineRule="auto"/>
        <w:ind w:firstLine="709"/>
        <w:jc w:val="both"/>
        <w:rPr>
          <w:sz w:val="28"/>
          <w:szCs w:val="28"/>
        </w:rPr>
      </w:pPr>
      <w:r>
        <w:rPr>
          <w:position w:val="-34"/>
          <w:sz w:val="28"/>
          <w:szCs w:val="28"/>
          <w:lang w:val="en-US"/>
        </w:rPr>
        <w:pict>
          <v:shape id="_x0000_i1032" type="#_x0000_t75" style="width:350.25pt;height:43.5pt">
            <v:imagedata r:id="rId14" o:title=""/>
          </v:shape>
        </w:pict>
      </w:r>
    </w:p>
    <w:p w:rsidR="00CE3CF3" w:rsidRPr="00B24AC5" w:rsidRDefault="00CE3CF3" w:rsidP="00F06C1A">
      <w:pPr>
        <w:spacing w:line="360" w:lineRule="auto"/>
        <w:ind w:firstLine="709"/>
        <w:jc w:val="both"/>
        <w:rPr>
          <w:sz w:val="28"/>
          <w:szCs w:val="28"/>
        </w:rPr>
      </w:pPr>
    </w:p>
    <w:p w:rsidR="00D6519E" w:rsidRPr="00B24AC5" w:rsidRDefault="00D6519E" w:rsidP="00F06C1A">
      <w:pPr>
        <w:spacing w:line="360" w:lineRule="auto"/>
        <w:ind w:firstLine="709"/>
        <w:jc w:val="both"/>
        <w:rPr>
          <w:sz w:val="28"/>
          <w:szCs w:val="28"/>
        </w:rPr>
      </w:pPr>
      <w:r w:rsidRPr="00B24AC5">
        <w:rPr>
          <w:sz w:val="28"/>
          <w:szCs w:val="28"/>
        </w:rPr>
        <w:t>где нижним индексом pred обозначены прогнозируемые с помощью статистических моделей данные.</w:t>
      </w:r>
    </w:p>
    <w:p w:rsidR="00D6519E" w:rsidRPr="00B24AC5" w:rsidRDefault="00D6519E" w:rsidP="00F06C1A">
      <w:pPr>
        <w:spacing w:line="360" w:lineRule="auto"/>
        <w:ind w:firstLine="709"/>
        <w:jc w:val="both"/>
        <w:rPr>
          <w:sz w:val="28"/>
          <w:szCs w:val="28"/>
        </w:rPr>
      </w:pPr>
      <w:r w:rsidRPr="00B24AC5">
        <w:rPr>
          <w:sz w:val="28"/>
          <w:szCs w:val="28"/>
        </w:rPr>
        <w:t>Следующей задачей является определение допустимых границ новых эндогенных (собственных) операций на период (+</w:t>
      </w:r>
      <w:r w:rsidR="00FE6B38" w:rsidRPr="00B24AC5">
        <w:rPr>
          <w:sz w:val="28"/>
          <w:szCs w:val="28"/>
          <w:lang w:val="en-US"/>
        </w:rPr>
        <w:t>T</w:t>
      </w:r>
      <w:r w:rsidRPr="00B24AC5">
        <w:rPr>
          <w:sz w:val="28"/>
          <w:szCs w:val="28"/>
        </w:rPr>
        <w:t xml:space="preserve">), а именно, </w:t>
      </w:r>
      <w:r w:rsidR="009F5A9B">
        <w:rPr>
          <w:position w:val="-12"/>
          <w:sz w:val="28"/>
          <w:szCs w:val="28"/>
          <w:lang w:val="en-US"/>
        </w:rPr>
        <w:pict>
          <v:shape id="_x0000_i1033" type="#_x0000_t75" style="width:97.5pt;height:26.25pt">
            <v:imagedata r:id="rId15" o:title=""/>
          </v:shape>
        </w:pict>
      </w:r>
      <w:r w:rsidRPr="00B24AC5">
        <w:rPr>
          <w:sz w:val="28"/>
          <w:szCs w:val="28"/>
        </w:rPr>
        <w:t>, где индексом new обозначены новые операции, при условии, что A</w:t>
      </w:r>
      <w:r w:rsidR="00FE6B38" w:rsidRPr="00B24AC5">
        <w:rPr>
          <w:sz w:val="28"/>
          <w:szCs w:val="28"/>
          <w:vertAlign w:val="subscript"/>
          <w:lang w:val="en-US"/>
        </w:rPr>
        <w:t>pred</w:t>
      </w:r>
      <w:r w:rsidRPr="00B24AC5">
        <w:rPr>
          <w:sz w:val="28"/>
          <w:szCs w:val="28"/>
        </w:rPr>
        <w:t>(1+</w:t>
      </w:r>
      <w:r w:rsidR="00FE6B38" w:rsidRPr="00B24AC5">
        <w:rPr>
          <w:sz w:val="28"/>
          <w:szCs w:val="28"/>
        </w:rPr>
        <w:t>Т,0)≥</w:t>
      </w:r>
      <w:r w:rsidRPr="00B24AC5">
        <w:rPr>
          <w:sz w:val="28"/>
          <w:szCs w:val="28"/>
        </w:rPr>
        <w:t>0, т.е. средства на коррсчете должны быть всегда положительными. Для этого следует воспользоваться методами стохастической оптимизации.</w:t>
      </w:r>
    </w:p>
    <w:p w:rsidR="00FE6B38" w:rsidRPr="00B24AC5" w:rsidRDefault="00D6519E" w:rsidP="00F06C1A">
      <w:pPr>
        <w:spacing w:line="360" w:lineRule="auto"/>
        <w:ind w:firstLine="709"/>
        <w:jc w:val="both"/>
        <w:rPr>
          <w:sz w:val="28"/>
          <w:szCs w:val="28"/>
        </w:rPr>
      </w:pPr>
      <w:r w:rsidRPr="00B24AC5">
        <w:rPr>
          <w:sz w:val="28"/>
          <w:szCs w:val="28"/>
        </w:rPr>
        <w:t>Можно ожидать, что внедрение подобных подходов к управлению срочной ликвидностью коммерческого банка даст возможность повысить эффективность управления срочной ликвидностью банка путем оптимального использования имеющихся денежных средств при условиях контролируемых рисков ликвидности.</w:t>
      </w:r>
    </w:p>
    <w:p w:rsidR="00FE6B38" w:rsidRPr="00B24AC5" w:rsidRDefault="00FE6B38" w:rsidP="00F06C1A">
      <w:pPr>
        <w:pStyle w:val="10"/>
        <w:spacing w:before="0" w:after="0" w:line="360" w:lineRule="auto"/>
        <w:ind w:firstLine="709"/>
        <w:jc w:val="both"/>
        <w:rPr>
          <w:rFonts w:ascii="Times New Roman" w:hAnsi="Times New Roman" w:cs="Times New Roman"/>
          <w:sz w:val="28"/>
          <w:szCs w:val="28"/>
        </w:rPr>
      </w:pPr>
      <w:r w:rsidRPr="00B24AC5">
        <w:rPr>
          <w:rFonts w:ascii="Times New Roman" w:hAnsi="Times New Roman" w:cs="Times New Roman"/>
          <w:sz w:val="28"/>
          <w:szCs w:val="28"/>
        </w:rPr>
        <w:br w:type="page"/>
      </w:r>
      <w:bookmarkStart w:id="43" w:name="_Toc250640953"/>
      <w:bookmarkStart w:id="44" w:name="_Toc250643942"/>
      <w:bookmarkStart w:id="45" w:name="_Toc250959936"/>
      <w:bookmarkStart w:id="46" w:name="_Toc250959954"/>
      <w:r w:rsidRPr="00B24AC5">
        <w:rPr>
          <w:rFonts w:ascii="Times New Roman" w:hAnsi="Times New Roman" w:cs="Times New Roman"/>
          <w:sz w:val="28"/>
          <w:szCs w:val="28"/>
        </w:rPr>
        <w:t>Заключение</w:t>
      </w:r>
      <w:bookmarkEnd w:id="43"/>
      <w:bookmarkEnd w:id="44"/>
      <w:bookmarkEnd w:id="45"/>
      <w:bookmarkEnd w:id="46"/>
    </w:p>
    <w:p w:rsidR="00FE6B38" w:rsidRPr="00B24AC5" w:rsidRDefault="00FE6B38" w:rsidP="00F06C1A">
      <w:pPr>
        <w:spacing w:line="360" w:lineRule="auto"/>
        <w:ind w:firstLine="709"/>
        <w:jc w:val="both"/>
        <w:rPr>
          <w:sz w:val="28"/>
          <w:szCs w:val="28"/>
        </w:rPr>
      </w:pPr>
    </w:p>
    <w:p w:rsidR="00FE6B38" w:rsidRPr="00B24AC5" w:rsidRDefault="00FE6B38" w:rsidP="00F06C1A">
      <w:pPr>
        <w:pStyle w:val="ab"/>
        <w:spacing w:before="0" w:beforeAutospacing="0" w:after="0" w:afterAutospacing="0" w:line="360" w:lineRule="auto"/>
        <w:ind w:firstLine="709"/>
        <w:jc w:val="both"/>
        <w:rPr>
          <w:sz w:val="28"/>
          <w:szCs w:val="28"/>
        </w:rPr>
      </w:pPr>
      <w:r w:rsidRPr="00B24AC5">
        <w:rPr>
          <w:sz w:val="28"/>
          <w:szCs w:val="28"/>
        </w:rPr>
        <w:t>В заключении к данной курсовой работе хотелось бы рассмотреть перспективы управления ликвидностью в России на примере слияния «КМБ БАНКа» и Банка «Интеза».</w:t>
      </w:r>
    </w:p>
    <w:p w:rsidR="00FE6B38" w:rsidRPr="00B24AC5" w:rsidRDefault="00FE6B38" w:rsidP="00F06C1A">
      <w:pPr>
        <w:pStyle w:val="ab"/>
        <w:spacing w:before="0" w:beforeAutospacing="0" w:after="0" w:afterAutospacing="0" w:line="360" w:lineRule="auto"/>
        <w:ind w:firstLine="709"/>
        <w:jc w:val="both"/>
        <w:rPr>
          <w:sz w:val="28"/>
          <w:szCs w:val="28"/>
        </w:rPr>
      </w:pPr>
      <w:r w:rsidRPr="00B24AC5">
        <w:rPr>
          <w:sz w:val="28"/>
          <w:szCs w:val="28"/>
        </w:rPr>
        <w:t xml:space="preserve">Согласно Постановлению </w:t>
      </w:r>
      <w:r w:rsidR="00C80889" w:rsidRPr="00B24AC5">
        <w:rPr>
          <w:sz w:val="28"/>
          <w:szCs w:val="28"/>
        </w:rPr>
        <w:t>Совета Директоров</w:t>
      </w:r>
      <w:r w:rsidRPr="00B24AC5">
        <w:rPr>
          <w:sz w:val="28"/>
          <w:szCs w:val="28"/>
        </w:rPr>
        <w:t xml:space="preserve"> на основании слияния этих банков возник и начал функционировать с 1 января 2010г. банк «Интеза».</w:t>
      </w:r>
    </w:p>
    <w:p w:rsidR="00FE6B38" w:rsidRPr="00B24AC5" w:rsidRDefault="00FE6B38" w:rsidP="00F06C1A">
      <w:pPr>
        <w:pStyle w:val="ab"/>
        <w:spacing w:before="0" w:beforeAutospacing="0" w:after="0" w:afterAutospacing="0" w:line="360" w:lineRule="auto"/>
        <w:ind w:firstLine="709"/>
        <w:jc w:val="both"/>
        <w:rPr>
          <w:sz w:val="28"/>
          <w:szCs w:val="28"/>
        </w:rPr>
      </w:pPr>
      <w:r w:rsidRPr="00B24AC5">
        <w:rPr>
          <w:sz w:val="28"/>
          <w:szCs w:val="28"/>
        </w:rPr>
        <w:t xml:space="preserve">Решение </w:t>
      </w:r>
      <w:r w:rsidR="00C80889" w:rsidRPr="00B24AC5">
        <w:rPr>
          <w:sz w:val="28"/>
          <w:szCs w:val="28"/>
        </w:rPr>
        <w:t>Совета Директоров</w:t>
      </w:r>
      <w:r w:rsidRPr="00B24AC5">
        <w:rPr>
          <w:sz w:val="28"/>
          <w:szCs w:val="28"/>
        </w:rPr>
        <w:t xml:space="preserve"> о слиянии было обусловлено следующими причинами:</w:t>
      </w:r>
    </w:p>
    <w:p w:rsidR="00FE6B38" w:rsidRPr="00B24AC5" w:rsidRDefault="00FE6B38" w:rsidP="00F06C1A">
      <w:pPr>
        <w:numPr>
          <w:ilvl w:val="0"/>
          <w:numId w:val="6"/>
        </w:numPr>
        <w:tabs>
          <w:tab w:val="clear" w:pos="720"/>
          <w:tab w:val="num" w:pos="1080"/>
        </w:tabs>
        <w:spacing w:line="360" w:lineRule="auto"/>
        <w:ind w:left="0" w:firstLine="709"/>
        <w:jc w:val="both"/>
        <w:rPr>
          <w:sz w:val="28"/>
          <w:szCs w:val="28"/>
        </w:rPr>
      </w:pPr>
      <w:r w:rsidRPr="00B24AC5">
        <w:rPr>
          <w:sz w:val="28"/>
          <w:szCs w:val="28"/>
        </w:rPr>
        <w:t xml:space="preserve">Ненадежное состояние банка (КМБ БАНК), то есть невыполнение им пруденциальных нормативов в течении нескольких месяцев, а также неудовлетворительное состояние активных и пассивных операций, в том числе плохое состояние кредитного портфеля; </w:t>
      </w:r>
    </w:p>
    <w:p w:rsidR="00FE6B38" w:rsidRPr="00B24AC5" w:rsidRDefault="00FE6B38" w:rsidP="00F06C1A">
      <w:pPr>
        <w:numPr>
          <w:ilvl w:val="0"/>
          <w:numId w:val="6"/>
        </w:numPr>
        <w:tabs>
          <w:tab w:val="clear" w:pos="720"/>
          <w:tab w:val="num" w:pos="1080"/>
        </w:tabs>
        <w:spacing w:line="360" w:lineRule="auto"/>
        <w:ind w:left="0" w:firstLine="709"/>
        <w:jc w:val="both"/>
        <w:rPr>
          <w:sz w:val="28"/>
          <w:szCs w:val="28"/>
        </w:rPr>
      </w:pPr>
      <w:r w:rsidRPr="00B24AC5">
        <w:rPr>
          <w:sz w:val="28"/>
          <w:szCs w:val="28"/>
        </w:rPr>
        <w:t xml:space="preserve">Второй причиной слияния явилось то, что и </w:t>
      </w:r>
      <w:r w:rsidR="00C80889" w:rsidRPr="00B24AC5">
        <w:rPr>
          <w:sz w:val="28"/>
          <w:szCs w:val="28"/>
        </w:rPr>
        <w:t>КМБ БАНК</w:t>
      </w:r>
      <w:r w:rsidRPr="00B24AC5">
        <w:rPr>
          <w:sz w:val="28"/>
          <w:szCs w:val="28"/>
        </w:rPr>
        <w:t xml:space="preserve"> занима</w:t>
      </w:r>
      <w:r w:rsidR="00C80889" w:rsidRPr="00B24AC5">
        <w:rPr>
          <w:sz w:val="28"/>
          <w:szCs w:val="28"/>
        </w:rPr>
        <w:t>е</w:t>
      </w:r>
      <w:r w:rsidRPr="00B24AC5">
        <w:rPr>
          <w:sz w:val="28"/>
          <w:szCs w:val="28"/>
        </w:rPr>
        <w:t xml:space="preserve">т значительное место в </w:t>
      </w:r>
      <w:r w:rsidR="00C80889" w:rsidRPr="00B24AC5">
        <w:rPr>
          <w:sz w:val="28"/>
          <w:szCs w:val="28"/>
        </w:rPr>
        <w:t>кредитовании малого бизнеса в России его</w:t>
      </w:r>
      <w:r w:rsidRPr="00B24AC5">
        <w:rPr>
          <w:sz w:val="28"/>
          <w:szCs w:val="28"/>
        </w:rPr>
        <w:t xml:space="preserve"> ликвидация нанесла бы непоправимый ущерб экономике Казахстана. </w:t>
      </w:r>
    </w:p>
    <w:p w:rsidR="00FE6B38" w:rsidRPr="00B24AC5" w:rsidRDefault="00FE6B38" w:rsidP="00F06C1A">
      <w:pPr>
        <w:pStyle w:val="ab"/>
        <w:spacing w:before="0" w:beforeAutospacing="0" w:after="0" w:afterAutospacing="0" w:line="360" w:lineRule="auto"/>
        <w:ind w:firstLine="709"/>
        <w:jc w:val="both"/>
        <w:rPr>
          <w:sz w:val="28"/>
          <w:szCs w:val="28"/>
        </w:rPr>
      </w:pPr>
      <w:r w:rsidRPr="00B24AC5">
        <w:rPr>
          <w:sz w:val="28"/>
          <w:szCs w:val="28"/>
        </w:rPr>
        <w:t xml:space="preserve">Поэтому </w:t>
      </w:r>
      <w:r w:rsidR="00C80889" w:rsidRPr="00B24AC5">
        <w:rPr>
          <w:sz w:val="28"/>
          <w:szCs w:val="28"/>
        </w:rPr>
        <w:t>Совет Директоров решил</w:t>
      </w:r>
      <w:r w:rsidRPr="00B24AC5">
        <w:rPr>
          <w:sz w:val="28"/>
          <w:szCs w:val="28"/>
        </w:rPr>
        <w:t xml:space="preserve"> объединить их и выкупить акции у акционеров банка. Таким образом, Банк </w:t>
      </w:r>
      <w:r w:rsidR="00C80889" w:rsidRPr="00B24AC5">
        <w:rPr>
          <w:sz w:val="28"/>
          <w:szCs w:val="28"/>
        </w:rPr>
        <w:t>«Интеза»</w:t>
      </w:r>
      <w:r w:rsidRPr="00B24AC5">
        <w:rPr>
          <w:sz w:val="28"/>
          <w:szCs w:val="28"/>
        </w:rPr>
        <w:t xml:space="preserve"> является 100%</w:t>
      </w:r>
      <w:r w:rsidR="00C80889" w:rsidRPr="00B24AC5">
        <w:rPr>
          <w:sz w:val="28"/>
          <w:szCs w:val="28"/>
        </w:rPr>
        <w:t xml:space="preserve"> держателем акций КМБ БАНКа</w:t>
      </w:r>
      <w:r w:rsidRPr="00B24AC5">
        <w:rPr>
          <w:sz w:val="28"/>
          <w:szCs w:val="28"/>
        </w:rPr>
        <w:t>.</w:t>
      </w:r>
    </w:p>
    <w:p w:rsidR="00FE6B38" w:rsidRPr="00B24AC5" w:rsidRDefault="00FE6B38" w:rsidP="00F06C1A">
      <w:pPr>
        <w:pStyle w:val="ab"/>
        <w:spacing w:before="0" w:beforeAutospacing="0" w:after="0" w:afterAutospacing="0" w:line="360" w:lineRule="auto"/>
        <w:ind w:firstLine="709"/>
        <w:jc w:val="both"/>
        <w:rPr>
          <w:sz w:val="28"/>
          <w:szCs w:val="28"/>
        </w:rPr>
      </w:pPr>
      <w:r w:rsidRPr="00B24AC5">
        <w:rPr>
          <w:sz w:val="28"/>
          <w:szCs w:val="28"/>
        </w:rPr>
        <w:t xml:space="preserve">Банк </w:t>
      </w:r>
      <w:r w:rsidR="00C80889" w:rsidRPr="00B24AC5">
        <w:rPr>
          <w:sz w:val="28"/>
          <w:szCs w:val="28"/>
        </w:rPr>
        <w:t xml:space="preserve">«Интеза» </w:t>
      </w:r>
      <w:r w:rsidRPr="00B24AC5">
        <w:rPr>
          <w:sz w:val="28"/>
          <w:szCs w:val="28"/>
        </w:rPr>
        <w:t xml:space="preserve">намерен сосредоточить работу в отраслевых промышленных предприятиях. Судя по всему, столь обширные планы нового банка будут подкреплены и рядом правительственных мер. Одна из них - рекомендация нефтяным, газовым и транспортным объединениям, государственным холдинговым и акционерным компаниям перевести расчетные и иные счета в Банк </w:t>
      </w:r>
      <w:r w:rsidR="00C80889" w:rsidRPr="00B24AC5">
        <w:rPr>
          <w:sz w:val="28"/>
          <w:szCs w:val="28"/>
        </w:rPr>
        <w:t>«Интеза»</w:t>
      </w:r>
      <w:r w:rsidRPr="00B24AC5">
        <w:rPr>
          <w:sz w:val="28"/>
          <w:szCs w:val="28"/>
        </w:rPr>
        <w:t>.</w:t>
      </w:r>
    </w:p>
    <w:p w:rsidR="00FE6B38" w:rsidRPr="00B24AC5" w:rsidRDefault="00FE6B38" w:rsidP="00F06C1A">
      <w:pPr>
        <w:pStyle w:val="ab"/>
        <w:spacing w:before="0" w:beforeAutospacing="0" w:after="0" w:afterAutospacing="0" w:line="360" w:lineRule="auto"/>
        <w:ind w:firstLine="709"/>
        <w:jc w:val="both"/>
        <w:rPr>
          <w:sz w:val="28"/>
          <w:szCs w:val="28"/>
        </w:rPr>
      </w:pPr>
      <w:r w:rsidRPr="00B24AC5">
        <w:rPr>
          <w:sz w:val="28"/>
          <w:szCs w:val="28"/>
        </w:rPr>
        <w:t xml:space="preserve">Новая банковская структура представляет собой закрытое акционерное общество, которое с течением времени будет приватизировано. После </w:t>
      </w:r>
      <w:r w:rsidR="00C80889" w:rsidRPr="00B24AC5">
        <w:rPr>
          <w:sz w:val="28"/>
          <w:szCs w:val="28"/>
        </w:rPr>
        <w:t>1 января</w:t>
      </w:r>
      <w:r w:rsidRPr="00B24AC5">
        <w:rPr>
          <w:sz w:val="28"/>
          <w:szCs w:val="28"/>
        </w:rPr>
        <w:t xml:space="preserve"> в банке начала работу группа специалистов Европейского банка реконструкции и развития.</w:t>
      </w:r>
    </w:p>
    <w:p w:rsidR="00FE6B38" w:rsidRPr="00B24AC5" w:rsidRDefault="00FE6B38" w:rsidP="00F06C1A">
      <w:pPr>
        <w:pStyle w:val="ab"/>
        <w:spacing w:before="0" w:beforeAutospacing="0" w:after="0" w:afterAutospacing="0" w:line="360" w:lineRule="auto"/>
        <w:ind w:firstLine="709"/>
        <w:jc w:val="both"/>
        <w:rPr>
          <w:sz w:val="28"/>
          <w:szCs w:val="28"/>
        </w:rPr>
      </w:pPr>
      <w:r w:rsidRPr="00B24AC5">
        <w:rPr>
          <w:sz w:val="28"/>
          <w:szCs w:val="28"/>
        </w:rPr>
        <w:t xml:space="preserve">По словам одного из руководителей ЕБРР Д. Хэкстера в </w:t>
      </w:r>
      <w:r w:rsidR="00C80889" w:rsidRPr="00B24AC5">
        <w:rPr>
          <w:sz w:val="28"/>
          <w:szCs w:val="28"/>
        </w:rPr>
        <w:t>банк «Интеза»</w:t>
      </w:r>
      <w:r w:rsidRPr="00B24AC5">
        <w:rPr>
          <w:sz w:val="28"/>
          <w:szCs w:val="28"/>
        </w:rPr>
        <w:t xml:space="preserve"> делаются особенно крупные вложения, с тем, чтобы превратить его в один из лучших с учетом того, чтобы он мог с успехом проводить международные операции.</w:t>
      </w:r>
    </w:p>
    <w:p w:rsidR="00FE6B38" w:rsidRPr="00B24AC5" w:rsidRDefault="00FE6B38" w:rsidP="00F06C1A">
      <w:pPr>
        <w:pStyle w:val="ab"/>
        <w:spacing w:before="0" w:beforeAutospacing="0" w:after="0" w:afterAutospacing="0" w:line="360" w:lineRule="auto"/>
        <w:ind w:firstLine="709"/>
        <w:jc w:val="both"/>
        <w:rPr>
          <w:sz w:val="28"/>
          <w:szCs w:val="28"/>
        </w:rPr>
      </w:pPr>
      <w:r w:rsidRPr="00B24AC5">
        <w:rPr>
          <w:sz w:val="28"/>
          <w:szCs w:val="28"/>
        </w:rPr>
        <w:t>ЕБРР подтвердил свою готовность участвовать в проекте “Банк ТуранАлем” в части его рекапитализации, оказания консалтинговых услуг и технической помощи. Кроме того, ЕБРР проявил интерес к консультированию и приватизации банка в дальнейшем.</w:t>
      </w:r>
    </w:p>
    <w:p w:rsidR="00FE6B38" w:rsidRPr="00B24AC5" w:rsidRDefault="00FE6B38" w:rsidP="00F06C1A">
      <w:pPr>
        <w:pStyle w:val="ab"/>
        <w:spacing w:before="0" w:beforeAutospacing="0" w:after="0" w:afterAutospacing="0" w:line="360" w:lineRule="auto"/>
        <w:ind w:firstLine="709"/>
        <w:jc w:val="both"/>
        <w:rPr>
          <w:sz w:val="28"/>
          <w:szCs w:val="28"/>
        </w:rPr>
      </w:pPr>
      <w:r w:rsidRPr="00B24AC5">
        <w:rPr>
          <w:sz w:val="28"/>
          <w:szCs w:val="28"/>
        </w:rPr>
        <w:t xml:space="preserve">Итак, как видно на примере </w:t>
      </w:r>
      <w:r w:rsidR="00C80889" w:rsidRPr="00B24AC5">
        <w:rPr>
          <w:sz w:val="28"/>
          <w:szCs w:val="28"/>
        </w:rPr>
        <w:t>б</w:t>
      </w:r>
      <w:r w:rsidRPr="00B24AC5">
        <w:rPr>
          <w:sz w:val="28"/>
          <w:szCs w:val="28"/>
        </w:rPr>
        <w:t xml:space="preserve">анка </w:t>
      </w:r>
      <w:r w:rsidR="00C80889" w:rsidRPr="00B24AC5">
        <w:rPr>
          <w:sz w:val="28"/>
          <w:szCs w:val="28"/>
        </w:rPr>
        <w:t>«Интеза»</w:t>
      </w:r>
      <w:r w:rsidRPr="00B24AC5">
        <w:rPr>
          <w:sz w:val="28"/>
          <w:szCs w:val="28"/>
        </w:rPr>
        <w:t>, управление ликвидностью и платежеспособностью становится все более актуальной для банковской системы. Вследствие этого банки должны больше уделять внимания своей надежности, управлению активами и пассивами с учетом финансовых условий на денежном рынке. Ликвидность также можно обеспечить, поддерживая высокий уровень кассовой наличности или помещая средства в высоколиквидные активы, а также гарантировав банку возможность привлекать дополнительные вклады и занимать деньги из других источников.</w:t>
      </w:r>
    </w:p>
    <w:p w:rsidR="00FE6B38" w:rsidRPr="00B24AC5" w:rsidRDefault="00FE6B38" w:rsidP="00F06C1A">
      <w:pPr>
        <w:pStyle w:val="ab"/>
        <w:spacing w:before="0" w:beforeAutospacing="0" w:after="0" w:afterAutospacing="0" w:line="360" w:lineRule="auto"/>
        <w:ind w:firstLine="709"/>
        <w:jc w:val="both"/>
        <w:rPr>
          <w:sz w:val="28"/>
          <w:szCs w:val="28"/>
        </w:rPr>
      </w:pPr>
      <w:r w:rsidRPr="00B24AC5">
        <w:rPr>
          <w:sz w:val="28"/>
          <w:szCs w:val="28"/>
        </w:rPr>
        <w:t>Таким образом, банкам желательно использовать свои потенциальные возможности для повышения уровня ликвидности и платежеспособности с помощью средств, методов и рекомендаций, описанных в данной дипломной работе.</w:t>
      </w:r>
    </w:p>
    <w:p w:rsidR="000948F2" w:rsidRPr="00B24AC5" w:rsidRDefault="00C80889" w:rsidP="00F06C1A">
      <w:pPr>
        <w:pStyle w:val="10"/>
        <w:spacing w:before="0" w:after="0" w:line="360" w:lineRule="auto"/>
        <w:ind w:firstLine="709"/>
        <w:jc w:val="both"/>
        <w:rPr>
          <w:rFonts w:ascii="Times New Roman" w:hAnsi="Times New Roman" w:cs="Times New Roman"/>
          <w:sz w:val="28"/>
          <w:szCs w:val="28"/>
        </w:rPr>
      </w:pPr>
      <w:r w:rsidRPr="00B24AC5">
        <w:rPr>
          <w:rFonts w:ascii="Times New Roman" w:hAnsi="Times New Roman" w:cs="Times New Roman"/>
          <w:sz w:val="28"/>
          <w:szCs w:val="28"/>
        </w:rPr>
        <w:br w:type="page"/>
      </w:r>
      <w:bookmarkStart w:id="47" w:name="_Toc250640954"/>
      <w:bookmarkStart w:id="48" w:name="_Toc250643943"/>
      <w:bookmarkStart w:id="49" w:name="_Toc250959937"/>
      <w:bookmarkStart w:id="50" w:name="_Toc250959955"/>
      <w:r w:rsidRPr="00B24AC5">
        <w:rPr>
          <w:rFonts w:ascii="Times New Roman" w:hAnsi="Times New Roman" w:cs="Times New Roman"/>
          <w:sz w:val="28"/>
          <w:szCs w:val="28"/>
        </w:rPr>
        <w:t>Список использованных источников</w:t>
      </w:r>
      <w:bookmarkEnd w:id="47"/>
      <w:bookmarkEnd w:id="48"/>
      <w:bookmarkEnd w:id="49"/>
      <w:bookmarkEnd w:id="50"/>
    </w:p>
    <w:p w:rsidR="00C80889" w:rsidRPr="00B24AC5" w:rsidRDefault="00C80889" w:rsidP="00F06C1A">
      <w:pPr>
        <w:spacing w:line="360" w:lineRule="auto"/>
        <w:ind w:firstLine="709"/>
        <w:jc w:val="both"/>
        <w:rPr>
          <w:sz w:val="28"/>
          <w:szCs w:val="28"/>
        </w:rPr>
      </w:pPr>
    </w:p>
    <w:p w:rsidR="0000686D" w:rsidRPr="00B24AC5" w:rsidRDefault="0000686D" w:rsidP="00CE3CF3">
      <w:pPr>
        <w:widowControl w:val="0"/>
        <w:numPr>
          <w:ilvl w:val="0"/>
          <w:numId w:val="7"/>
        </w:numPr>
        <w:tabs>
          <w:tab w:val="clear" w:pos="720"/>
          <w:tab w:val="left" w:pos="540"/>
          <w:tab w:val="num" w:pos="1080"/>
        </w:tabs>
        <w:spacing w:line="360" w:lineRule="auto"/>
        <w:ind w:left="0" w:firstLine="0"/>
        <w:jc w:val="both"/>
        <w:rPr>
          <w:sz w:val="28"/>
          <w:szCs w:val="28"/>
        </w:rPr>
      </w:pPr>
      <w:r w:rsidRPr="00B24AC5">
        <w:rPr>
          <w:sz w:val="28"/>
          <w:szCs w:val="28"/>
        </w:rPr>
        <w:t>Закон о банках и банковской деятельности</w:t>
      </w:r>
      <w:r w:rsidR="00CE3CF3" w:rsidRPr="00B24AC5">
        <w:rPr>
          <w:sz w:val="28"/>
          <w:szCs w:val="28"/>
        </w:rPr>
        <w:t>:</w:t>
      </w:r>
      <w:r w:rsidRPr="00B24AC5">
        <w:rPr>
          <w:sz w:val="28"/>
          <w:szCs w:val="28"/>
        </w:rPr>
        <w:t xml:space="preserve"> федеральный закон от 3 февраля 1996 г. №17–ФЗ. – М.</w:t>
      </w:r>
      <w:r w:rsidR="00CE3CF3" w:rsidRPr="00B24AC5">
        <w:rPr>
          <w:sz w:val="28"/>
          <w:szCs w:val="28"/>
        </w:rPr>
        <w:t>:</w:t>
      </w:r>
      <w:r w:rsidRPr="00B24AC5">
        <w:rPr>
          <w:sz w:val="28"/>
          <w:szCs w:val="28"/>
        </w:rPr>
        <w:t xml:space="preserve"> Проспект, 2002. – 54 с. </w:t>
      </w:r>
    </w:p>
    <w:p w:rsidR="0000686D" w:rsidRPr="00B24AC5" w:rsidRDefault="0000686D" w:rsidP="00CE3CF3">
      <w:pPr>
        <w:widowControl w:val="0"/>
        <w:numPr>
          <w:ilvl w:val="0"/>
          <w:numId w:val="7"/>
        </w:numPr>
        <w:tabs>
          <w:tab w:val="clear" w:pos="720"/>
          <w:tab w:val="left" w:pos="540"/>
          <w:tab w:val="num" w:pos="1080"/>
        </w:tabs>
        <w:spacing w:line="360" w:lineRule="auto"/>
        <w:ind w:left="0" w:firstLine="0"/>
        <w:jc w:val="both"/>
        <w:rPr>
          <w:sz w:val="28"/>
          <w:szCs w:val="28"/>
        </w:rPr>
      </w:pPr>
      <w:r w:rsidRPr="00B24AC5">
        <w:rPr>
          <w:sz w:val="28"/>
          <w:szCs w:val="28"/>
        </w:rPr>
        <w:t>Закон о центральном банке РФ (Банке России)</w:t>
      </w:r>
      <w:r w:rsidR="00CE3CF3" w:rsidRPr="00B24AC5">
        <w:rPr>
          <w:sz w:val="28"/>
          <w:szCs w:val="28"/>
        </w:rPr>
        <w:t>:</w:t>
      </w:r>
      <w:r w:rsidRPr="00B24AC5">
        <w:rPr>
          <w:sz w:val="28"/>
          <w:szCs w:val="28"/>
        </w:rPr>
        <w:t xml:space="preserve"> федеральный закон РФ</w:t>
      </w:r>
      <w:r w:rsidR="00B9280A" w:rsidRPr="00B24AC5">
        <w:rPr>
          <w:sz w:val="28"/>
          <w:szCs w:val="28"/>
        </w:rPr>
        <w:t xml:space="preserve"> </w:t>
      </w:r>
      <w:r w:rsidRPr="00B24AC5">
        <w:rPr>
          <w:sz w:val="28"/>
          <w:szCs w:val="28"/>
        </w:rPr>
        <w:t>от 10 июля 2002 г. №86-ФЗ. – М.</w:t>
      </w:r>
      <w:r w:rsidR="00CE3CF3" w:rsidRPr="00B24AC5">
        <w:rPr>
          <w:sz w:val="28"/>
          <w:szCs w:val="28"/>
        </w:rPr>
        <w:t>:</w:t>
      </w:r>
      <w:r w:rsidRPr="00B24AC5">
        <w:rPr>
          <w:sz w:val="28"/>
          <w:szCs w:val="28"/>
        </w:rPr>
        <w:t xml:space="preserve"> Проспект, 2003. – 34 с. </w:t>
      </w:r>
    </w:p>
    <w:p w:rsidR="0000686D" w:rsidRPr="00B24AC5" w:rsidRDefault="0000686D" w:rsidP="00CE3CF3">
      <w:pPr>
        <w:widowControl w:val="0"/>
        <w:numPr>
          <w:ilvl w:val="0"/>
          <w:numId w:val="7"/>
        </w:numPr>
        <w:tabs>
          <w:tab w:val="clear" w:pos="720"/>
          <w:tab w:val="left" w:pos="540"/>
          <w:tab w:val="num" w:pos="1080"/>
        </w:tabs>
        <w:spacing w:line="360" w:lineRule="auto"/>
        <w:ind w:left="0" w:firstLine="0"/>
        <w:jc w:val="both"/>
        <w:rPr>
          <w:sz w:val="28"/>
          <w:szCs w:val="28"/>
        </w:rPr>
      </w:pPr>
      <w:r w:rsidRPr="00B24AC5">
        <w:rPr>
          <w:sz w:val="28"/>
          <w:szCs w:val="28"/>
        </w:rPr>
        <w:t>Бакстер Н. Банковское дело: стратегическое руководство</w:t>
      </w:r>
      <w:r w:rsidR="00CE3CF3" w:rsidRPr="00B24AC5">
        <w:rPr>
          <w:sz w:val="28"/>
          <w:szCs w:val="28"/>
        </w:rPr>
        <w:t>:</w:t>
      </w:r>
      <w:r w:rsidRPr="00B24AC5">
        <w:rPr>
          <w:sz w:val="28"/>
          <w:szCs w:val="28"/>
        </w:rPr>
        <w:t xml:space="preserve"> учебник / Н. Бакстер, Т. Баррел, Г. Вэйнс и др. - М.</w:t>
      </w:r>
      <w:r w:rsidR="00CE3CF3" w:rsidRPr="00B24AC5">
        <w:rPr>
          <w:sz w:val="28"/>
          <w:szCs w:val="28"/>
        </w:rPr>
        <w:t>:</w:t>
      </w:r>
      <w:r w:rsidRPr="00B24AC5">
        <w:rPr>
          <w:sz w:val="28"/>
          <w:szCs w:val="28"/>
        </w:rPr>
        <w:t xml:space="preserve"> Консалт - банкинг, 2001. – 321 с.</w:t>
      </w:r>
    </w:p>
    <w:p w:rsidR="0000686D" w:rsidRPr="00B24AC5" w:rsidRDefault="00F63BB7" w:rsidP="00CE3CF3">
      <w:pPr>
        <w:widowControl w:val="0"/>
        <w:numPr>
          <w:ilvl w:val="0"/>
          <w:numId w:val="7"/>
        </w:numPr>
        <w:tabs>
          <w:tab w:val="clear" w:pos="720"/>
          <w:tab w:val="left" w:pos="540"/>
          <w:tab w:val="num" w:pos="1080"/>
        </w:tabs>
        <w:spacing w:line="360" w:lineRule="auto"/>
        <w:ind w:left="0" w:firstLine="0"/>
        <w:jc w:val="both"/>
        <w:rPr>
          <w:sz w:val="28"/>
          <w:szCs w:val="28"/>
        </w:rPr>
      </w:pPr>
      <w:r w:rsidRPr="00B24AC5">
        <w:rPr>
          <w:sz w:val="28"/>
          <w:szCs w:val="28"/>
        </w:rPr>
        <w:t>Балабанов И.</w:t>
      </w:r>
      <w:r w:rsidR="0000686D" w:rsidRPr="00B24AC5">
        <w:rPr>
          <w:sz w:val="28"/>
          <w:szCs w:val="28"/>
        </w:rPr>
        <w:t>Т. Банки и банковское дело</w:t>
      </w:r>
      <w:r w:rsidR="00CE3CF3" w:rsidRPr="00B24AC5">
        <w:rPr>
          <w:sz w:val="28"/>
          <w:szCs w:val="28"/>
        </w:rPr>
        <w:t>:</w:t>
      </w:r>
      <w:r w:rsidR="0000686D" w:rsidRPr="00B24AC5">
        <w:rPr>
          <w:sz w:val="28"/>
          <w:szCs w:val="28"/>
        </w:rPr>
        <w:t xml:space="preserve"> учебник / под ред. И. Т. Балабанова. - СПб.</w:t>
      </w:r>
      <w:r w:rsidR="00CE3CF3" w:rsidRPr="00B24AC5">
        <w:rPr>
          <w:sz w:val="28"/>
          <w:szCs w:val="28"/>
        </w:rPr>
        <w:t>:</w:t>
      </w:r>
      <w:r w:rsidR="0000686D" w:rsidRPr="00B24AC5">
        <w:rPr>
          <w:sz w:val="28"/>
          <w:szCs w:val="28"/>
        </w:rPr>
        <w:t xml:space="preserve"> Питер, 2004. -</w:t>
      </w:r>
      <w:r w:rsidR="00B9280A" w:rsidRPr="00B24AC5">
        <w:rPr>
          <w:sz w:val="28"/>
          <w:szCs w:val="28"/>
        </w:rPr>
        <w:t xml:space="preserve"> </w:t>
      </w:r>
      <w:r w:rsidR="0000686D" w:rsidRPr="00B24AC5">
        <w:rPr>
          <w:sz w:val="28"/>
          <w:szCs w:val="28"/>
        </w:rPr>
        <w:t xml:space="preserve">256 с. </w:t>
      </w:r>
    </w:p>
    <w:p w:rsidR="0000686D" w:rsidRPr="00B24AC5" w:rsidRDefault="00F63BB7" w:rsidP="00CE3CF3">
      <w:pPr>
        <w:widowControl w:val="0"/>
        <w:numPr>
          <w:ilvl w:val="0"/>
          <w:numId w:val="7"/>
        </w:numPr>
        <w:tabs>
          <w:tab w:val="clear" w:pos="720"/>
          <w:tab w:val="left" w:pos="540"/>
          <w:tab w:val="num" w:pos="1080"/>
        </w:tabs>
        <w:spacing w:line="360" w:lineRule="auto"/>
        <w:ind w:left="0" w:firstLine="0"/>
        <w:jc w:val="both"/>
        <w:rPr>
          <w:sz w:val="28"/>
          <w:szCs w:val="28"/>
        </w:rPr>
      </w:pPr>
      <w:r w:rsidRPr="00B24AC5">
        <w:rPr>
          <w:sz w:val="28"/>
          <w:szCs w:val="28"/>
        </w:rPr>
        <w:t>Батракова Л.</w:t>
      </w:r>
      <w:r w:rsidR="0000686D" w:rsidRPr="00B24AC5">
        <w:rPr>
          <w:sz w:val="28"/>
          <w:szCs w:val="28"/>
        </w:rPr>
        <w:t>Г. Экономический анализ деятельности коммерческого банка</w:t>
      </w:r>
      <w:r w:rsidR="00CE3CF3" w:rsidRPr="00B24AC5">
        <w:rPr>
          <w:sz w:val="28"/>
          <w:szCs w:val="28"/>
        </w:rPr>
        <w:t>:</w:t>
      </w:r>
      <w:r w:rsidRPr="00B24AC5">
        <w:rPr>
          <w:sz w:val="28"/>
          <w:szCs w:val="28"/>
        </w:rPr>
        <w:t xml:space="preserve"> учебник / Л.</w:t>
      </w:r>
      <w:r w:rsidR="0000686D" w:rsidRPr="00B24AC5">
        <w:rPr>
          <w:sz w:val="28"/>
          <w:szCs w:val="28"/>
        </w:rPr>
        <w:t>Г. Батракова. -</w:t>
      </w:r>
      <w:r w:rsidR="00B9280A" w:rsidRPr="00B24AC5">
        <w:rPr>
          <w:sz w:val="28"/>
          <w:szCs w:val="28"/>
        </w:rPr>
        <w:t xml:space="preserve"> </w:t>
      </w:r>
      <w:r w:rsidR="0000686D" w:rsidRPr="00B24AC5">
        <w:rPr>
          <w:sz w:val="28"/>
          <w:szCs w:val="28"/>
        </w:rPr>
        <w:t>М.</w:t>
      </w:r>
      <w:r w:rsidR="00CE3CF3" w:rsidRPr="00B24AC5">
        <w:rPr>
          <w:sz w:val="28"/>
          <w:szCs w:val="28"/>
        </w:rPr>
        <w:t>:</w:t>
      </w:r>
      <w:r w:rsidR="0000686D" w:rsidRPr="00B24AC5">
        <w:rPr>
          <w:sz w:val="28"/>
          <w:szCs w:val="28"/>
        </w:rPr>
        <w:t xml:space="preserve"> Логос, 2005. – 342с.</w:t>
      </w:r>
    </w:p>
    <w:p w:rsidR="0000686D" w:rsidRPr="00B24AC5" w:rsidRDefault="00F63BB7" w:rsidP="00CE3CF3">
      <w:pPr>
        <w:widowControl w:val="0"/>
        <w:numPr>
          <w:ilvl w:val="0"/>
          <w:numId w:val="7"/>
        </w:numPr>
        <w:tabs>
          <w:tab w:val="clear" w:pos="720"/>
          <w:tab w:val="left" w:pos="540"/>
          <w:tab w:val="num" w:pos="1080"/>
        </w:tabs>
        <w:spacing w:line="360" w:lineRule="auto"/>
        <w:ind w:left="0" w:firstLine="0"/>
        <w:jc w:val="both"/>
        <w:rPr>
          <w:sz w:val="28"/>
          <w:szCs w:val="28"/>
        </w:rPr>
      </w:pPr>
      <w:r w:rsidRPr="00B24AC5">
        <w:rPr>
          <w:sz w:val="28"/>
          <w:szCs w:val="28"/>
        </w:rPr>
        <w:t>Белоглазова Г.</w:t>
      </w:r>
      <w:r w:rsidR="0000686D" w:rsidRPr="00B24AC5">
        <w:rPr>
          <w:sz w:val="28"/>
          <w:szCs w:val="28"/>
        </w:rPr>
        <w:t>Н. Банковское дело</w:t>
      </w:r>
      <w:r w:rsidR="00CE3CF3" w:rsidRPr="00B24AC5">
        <w:rPr>
          <w:sz w:val="28"/>
          <w:szCs w:val="28"/>
        </w:rPr>
        <w:t>:</w:t>
      </w:r>
      <w:r w:rsidR="0000686D" w:rsidRPr="00B24AC5">
        <w:rPr>
          <w:sz w:val="28"/>
          <w:szCs w:val="28"/>
        </w:rPr>
        <w:t xml:space="preserve"> учебник / под. ред. Г.Н. Белоглазовой, Л.П</w:t>
      </w:r>
      <w:r w:rsidRPr="00B24AC5">
        <w:rPr>
          <w:sz w:val="28"/>
          <w:szCs w:val="28"/>
        </w:rPr>
        <w:t>.</w:t>
      </w:r>
      <w:r w:rsidR="0000686D" w:rsidRPr="00B24AC5">
        <w:rPr>
          <w:sz w:val="28"/>
          <w:szCs w:val="28"/>
        </w:rPr>
        <w:t>, Кроливецкой. – 5-е изд., перераб и доп. - М.</w:t>
      </w:r>
      <w:r w:rsidR="00CE3CF3" w:rsidRPr="00B24AC5">
        <w:rPr>
          <w:sz w:val="28"/>
          <w:szCs w:val="28"/>
        </w:rPr>
        <w:t>:</w:t>
      </w:r>
      <w:r w:rsidR="0000686D" w:rsidRPr="00B24AC5">
        <w:rPr>
          <w:sz w:val="28"/>
          <w:szCs w:val="28"/>
        </w:rPr>
        <w:t xml:space="preserve"> Финансы и статистика, 2005. – 592 с. </w:t>
      </w:r>
    </w:p>
    <w:p w:rsidR="0000686D" w:rsidRPr="00B24AC5" w:rsidRDefault="0000686D" w:rsidP="00CE3CF3">
      <w:pPr>
        <w:widowControl w:val="0"/>
        <w:numPr>
          <w:ilvl w:val="0"/>
          <w:numId w:val="7"/>
        </w:numPr>
        <w:tabs>
          <w:tab w:val="clear" w:pos="720"/>
          <w:tab w:val="left" w:pos="540"/>
          <w:tab w:val="num" w:pos="1080"/>
        </w:tabs>
        <w:spacing w:line="360" w:lineRule="auto"/>
        <w:ind w:left="0" w:firstLine="0"/>
        <w:jc w:val="both"/>
        <w:rPr>
          <w:sz w:val="28"/>
          <w:szCs w:val="28"/>
        </w:rPr>
      </w:pPr>
      <w:r w:rsidRPr="00B24AC5">
        <w:rPr>
          <w:sz w:val="28"/>
          <w:szCs w:val="28"/>
        </w:rPr>
        <w:t>Белых Л.П. Устойчивость коммерческих банков</w:t>
      </w:r>
      <w:r w:rsidR="00CE3CF3" w:rsidRPr="00B24AC5">
        <w:rPr>
          <w:sz w:val="28"/>
          <w:szCs w:val="28"/>
        </w:rPr>
        <w:t>:</w:t>
      </w:r>
      <w:r w:rsidR="00463792" w:rsidRPr="00B24AC5">
        <w:rPr>
          <w:sz w:val="28"/>
          <w:szCs w:val="28"/>
        </w:rPr>
        <w:t xml:space="preserve"> учебник / Л.</w:t>
      </w:r>
      <w:r w:rsidRPr="00B24AC5">
        <w:rPr>
          <w:sz w:val="28"/>
          <w:szCs w:val="28"/>
        </w:rPr>
        <w:t>П. Белых. - М.</w:t>
      </w:r>
      <w:r w:rsidR="00CE3CF3" w:rsidRPr="00B24AC5">
        <w:rPr>
          <w:sz w:val="28"/>
          <w:szCs w:val="28"/>
        </w:rPr>
        <w:t>:</w:t>
      </w:r>
      <w:r w:rsidRPr="00B24AC5">
        <w:rPr>
          <w:sz w:val="28"/>
          <w:szCs w:val="28"/>
        </w:rPr>
        <w:t xml:space="preserve"> Банки и биржи, 2004. – 215 с.</w:t>
      </w:r>
    </w:p>
    <w:p w:rsidR="0000686D" w:rsidRPr="00B24AC5" w:rsidRDefault="00F63BB7" w:rsidP="00CE3CF3">
      <w:pPr>
        <w:widowControl w:val="0"/>
        <w:numPr>
          <w:ilvl w:val="0"/>
          <w:numId w:val="7"/>
        </w:numPr>
        <w:tabs>
          <w:tab w:val="clear" w:pos="720"/>
          <w:tab w:val="left" w:pos="540"/>
          <w:tab w:val="num" w:pos="1080"/>
        </w:tabs>
        <w:spacing w:line="360" w:lineRule="auto"/>
        <w:ind w:left="0" w:firstLine="0"/>
        <w:jc w:val="both"/>
        <w:rPr>
          <w:sz w:val="28"/>
          <w:szCs w:val="28"/>
        </w:rPr>
      </w:pPr>
      <w:r w:rsidRPr="00B24AC5">
        <w:rPr>
          <w:sz w:val="28"/>
          <w:szCs w:val="28"/>
        </w:rPr>
        <w:t>Березина М.</w:t>
      </w:r>
      <w:r w:rsidR="0000686D" w:rsidRPr="00B24AC5">
        <w:rPr>
          <w:sz w:val="28"/>
          <w:szCs w:val="28"/>
        </w:rPr>
        <w:t>П. Система расчетов и Центральный банк</w:t>
      </w:r>
      <w:r w:rsidR="00CE3CF3" w:rsidRPr="00B24AC5">
        <w:rPr>
          <w:sz w:val="28"/>
          <w:szCs w:val="28"/>
        </w:rPr>
        <w:t>:</w:t>
      </w:r>
      <w:r w:rsidR="00463792" w:rsidRPr="00B24AC5">
        <w:rPr>
          <w:sz w:val="28"/>
          <w:szCs w:val="28"/>
        </w:rPr>
        <w:t xml:space="preserve"> учебник / М.</w:t>
      </w:r>
      <w:r w:rsidR="0000686D" w:rsidRPr="00B24AC5">
        <w:rPr>
          <w:sz w:val="28"/>
          <w:szCs w:val="28"/>
        </w:rPr>
        <w:t>П. Березина. – М.</w:t>
      </w:r>
      <w:r w:rsidR="00CE3CF3" w:rsidRPr="00B24AC5">
        <w:rPr>
          <w:sz w:val="28"/>
          <w:szCs w:val="28"/>
        </w:rPr>
        <w:t>:</w:t>
      </w:r>
      <w:r w:rsidR="0000686D" w:rsidRPr="00B24AC5">
        <w:rPr>
          <w:sz w:val="28"/>
          <w:szCs w:val="28"/>
        </w:rPr>
        <w:t xml:space="preserve"> Банковское дело, 2004. – 336 с. </w:t>
      </w:r>
    </w:p>
    <w:p w:rsidR="0000686D" w:rsidRPr="00B24AC5" w:rsidRDefault="0000686D" w:rsidP="00CE3CF3">
      <w:pPr>
        <w:widowControl w:val="0"/>
        <w:numPr>
          <w:ilvl w:val="0"/>
          <w:numId w:val="7"/>
        </w:numPr>
        <w:tabs>
          <w:tab w:val="clear" w:pos="720"/>
          <w:tab w:val="left" w:pos="540"/>
          <w:tab w:val="num" w:pos="1080"/>
        </w:tabs>
        <w:spacing w:line="360" w:lineRule="auto"/>
        <w:ind w:left="0" w:firstLine="0"/>
        <w:jc w:val="both"/>
        <w:rPr>
          <w:sz w:val="28"/>
          <w:szCs w:val="28"/>
        </w:rPr>
      </w:pPr>
      <w:r w:rsidRPr="00B24AC5">
        <w:rPr>
          <w:sz w:val="28"/>
          <w:szCs w:val="28"/>
        </w:rPr>
        <w:t>Василешен Э. Центробанк и коммерческие банки в новой кредитной системе</w:t>
      </w:r>
      <w:r w:rsidR="00CE3CF3" w:rsidRPr="00B24AC5">
        <w:rPr>
          <w:sz w:val="28"/>
          <w:szCs w:val="28"/>
        </w:rPr>
        <w:t>:</w:t>
      </w:r>
      <w:r w:rsidRPr="00B24AC5">
        <w:rPr>
          <w:sz w:val="28"/>
          <w:szCs w:val="28"/>
        </w:rPr>
        <w:t xml:space="preserve"> учебник / Э. Василешен. – М.</w:t>
      </w:r>
      <w:r w:rsidR="00CE3CF3" w:rsidRPr="00B24AC5">
        <w:rPr>
          <w:sz w:val="28"/>
          <w:szCs w:val="28"/>
        </w:rPr>
        <w:t>:</w:t>
      </w:r>
      <w:r w:rsidRPr="00B24AC5">
        <w:rPr>
          <w:sz w:val="28"/>
          <w:szCs w:val="28"/>
        </w:rPr>
        <w:t xml:space="preserve"> ИНФРА-М, 2006. – 268 с. </w:t>
      </w:r>
    </w:p>
    <w:p w:rsidR="0000686D" w:rsidRPr="00B24AC5" w:rsidRDefault="0000686D" w:rsidP="00CE3CF3">
      <w:pPr>
        <w:widowControl w:val="0"/>
        <w:numPr>
          <w:ilvl w:val="0"/>
          <w:numId w:val="7"/>
        </w:numPr>
        <w:tabs>
          <w:tab w:val="clear" w:pos="720"/>
          <w:tab w:val="left" w:pos="540"/>
          <w:tab w:val="num" w:pos="1080"/>
        </w:tabs>
        <w:spacing w:line="360" w:lineRule="auto"/>
        <w:ind w:left="0" w:firstLine="0"/>
        <w:jc w:val="both"/>
        <w:rPr>
          <w:sz w:val="28"/>
          <w:szCs w:val="28"/>
        </w:rPr>
      </w:pPr>
      <w:r w:rsidRPr="00B24AC5">
        <w:rPr>
          <w:sz w:val="28"/>
          <w:szCs w:val="28"/>
        </w:rPr>
        <w:t>Жарковская Е.П. Банковское дело</w:t>
      </w:r>
      <w:r w:rsidR="00CE3CF3" w:rsidRPr="00B24AC5">
        <w:rPr>
          <w:sz w:val="28"/>
          <w:szCs w:val="28"/>
        </w:rPr>
        <w:t>:</w:t>
      </w:r>
      <w:r w:rsidRPr="00B24AC5">
        <w:rPr>
          <w:sz w:val="28"/>
          <w:szCs w:val="28"/>
        </w:rPr>
        <w:t xml:space="preserve"> учебник / под ред. Е.П. Жарковской. – М.</w:t>
      </w:r>
      <w:r w:rsidR="00CE3CF3" w:rsidRPr="00B24AC5">
        <w:rPr>
          <w:sz w:val="28"/>
          <w:szCs w:val="28"/>
        </w:rPr>
        <w:t>:</w:t>
      </w:r>
      <w:r w:rsidRPr="00B24AC5">
        <w:rPr>
          <w:sz w:val="28"/>
          <w:szCs w:val="28"/>
        </w:rPr>
        <w:t xml:space="preserve"> Омега-Л, Высш. шк., 2005. – 440 с.</w:t>
      </w:r>
    </w:p>
    <w:p w:rsidR="0000686D" w:rsidRPr="00B24AC5" w:rsidRDefault="00F63BB7" w:rsidP="00CE3CF3">
      <w:pPr>
        <w:widowControl w:val="0"/>
        <w:numPr>
          <w:ilvl w:val="0"/>
          <w:numId w:val="7"/>
        </w:numPr>
        <w:tabs>
          <w:tab w:val="clear" w:pos="720"/>
          <w:tab w:val="left" w:pos="540"/>
          <w:tab w:val="num" w:pos="1080"/>
        </w:tabs>
        <w:spacing w:line="360" w:lineRule="auto"/>
        <w:ind w:left="0" w:firstLine="0"/>
        <w:jc w:val="both"/>
        <w:rPr>
          <w:sz w:val="28"/>
          <w:szCs w:val="28"/>
        </w:rPr>
      </w:pPr>
      <w:r w:rsidRPr="00B24AC5">
        <w:rPr>
          <w:sz w:val="28"/>
          <w:szCs w:val="28"/>
        </w:rPr>
        <w:t>Жуков Е.</w:t>
      </w:r>
      <w:r w:rsidR="0000686D" w:rsidRPr="00B24AC5">
        <w:rPr>
          <w:sz w:val="28"/>
          <w:szCs w:val="28"/>
        </w:rPr>
        <w:t>Ф. Банки и банковские операции</w:t>
      </w:r>
      <w:r w:rsidR="00CE3CF3" w:rsidRPr="00B24AC5">
        <w:rPr>
          <w:sz w:val="28"/>
          <w:szCs w:val="28"/>
        </w:rPr>
        <w:t>:</w:t>
      </w:r>
      <w:r w:rsidR="0000686D" w:rsidRPr="00B24AC5">
        <w:rPr>
          <w:sz w:val="28"/>
          <w:szCs w:val="28"/>
        </w:rPr>
        <w:t xml:space="preserve"> учебник / п</w:t>
      </w:r>
      <w:r w:rsidR="00463792" w:rsidRPr="00B24AC5">
        <w:rPr>
          <w:sz w:val="28"/>
          <w:szCs w:val="28"/>
        </w:rPr>
        <w:t>од ред. Е.</w:t>
      </w:r>
      <w:r w:rsidR="0000686D" w:rsidRPr="00B24AC5">
        <w:rPr>
          <w:sz w:val="28"/>
          <w:szCs w:val="28"/>
        </w:rPr>
        <w:t>Ф. Жукова. - М.</w:t>
      </w:r>
      <w:r w:rsidR="00CE3CF3" w:rsidRPr="00B24AC5">
        <w:rPr>
          <w:sz w:val="28"/>
          <w:szCs w:val="28"/>
        </w:rPr>
        <w:t>:</w:t>
      </w:r>
      <w:r w:rsidR="0000686D" w:rsidRPr="00B24AC5">
        <w:rPr>
          <w:sz w:val="28"/>
          <w:szCs w:val="28"/>
        </w:rPr>
        <w:t xml:space="preserve"> Банки и биржи, 2005. – 423 с. </w:t>
      </w:r>
    </w:p>
    <w:p w:rsidR="0000686D" w:rsidRPr="00B24AC5" w:rsidRDefault="00F63BB7" w:rsidP="00CE3CF3">
      <w:pPr>
        <w:widowControl w:val="0"/>
        <w:numPr>
          <w:ilvl w:val="0"/>
          <w:numId w:val="7"/>
        </w:numPr>
        <w:tabs>
          <w:tab w:val="clear" w:pos="720"/>
          <w:tab w:val="left" w:pos="540"/>
          <w:tab w:val="num" w:pos="1080"/>
        </w:tabs>
        <w:spacing w:line="360" w:lineRule="auto"/>
        <w:ind w:left="0" w:firstLine="0"/>
        <w:jc w:val="both"/>
        <w:rPr>
          <w:sz w:val="28"/>
          <w:szCs w:val="28"/>
        </w:rPr>
      </w:pPr>
      <w:r w:rsidRPr="00B24AC5">
        <w:rPr>
          <w:sz w:val="28"/>
          <w:szCs w:val="28"/>
        </w:rPr>
        <w:t>Жуков Е.</w:t>
      </w:r>
      <w:r w:rsidR="0000686D" w:rsidRPr="00B24AC5">
        <w:rPr>
          <w:sz w:val="28"/>
          <w:szCs w:val="28"/>
        </w:rPr>
        <w:t>Ф. Общая теория денег и кредита</w:t>
      </w:r>
      <w:r w:rsidR="00CE3CF3" w:rsidRPr="00B24AC5">
        <w:rPr>
          <w:sz w:val="28"/>
          <w:szCs w:val="28"/>
        </w:rPr>
        <w:t>:</w:t>
      </w:r>
      <w:r w:rsidR="00463792" w:rsidRPr="00B24AC5">
        <w:rPr>
          <w:sz w:val="28"/>
          <w:szCs w:val="28"/>
        </w:rPr>
        <w:t xml:space="preserve"> учебник / под ред. Е.</w:t>
      </w:r>
      <w:r w:rsidR="0000686D" w:rsidRPr="00B24AC5">
        <w:rPr>
          <w:sz w:val="28"/>
          <w:szCs w:val="28"/>
        </w:rPr>
        <w:t>Ф. Жукова. – М.</w:t>
      </w:r>
      <w:r w:rsidR="00CE3CF3" w:rsidRPr="00B24AC5">
        <w:rPr>
          <w:sz w:val="28"/>
          <w:szCs w:val="28"/>
        </w:rPr>
        <w:t>:</w:t>
      </w:r>
      <w:r w:rsidR="0000686D" w:rsidRPr="00B24AC5">
        <w:rPr>
          <w:sz w:val="28"/>
          <w:szCs w:val="28"/>
        </w:rPr>
        <w:t xml:space="preserve"> Банки и биржи, ЮНИТИ, 2005. – 246 с. </w:t>
      </w:r>
    </w:p>
    <w:p w:rsidR="0000686D" w:rsidRPr="00B24AC5" w:rsidRDefault="00F63BB7" w:rsidP="00CE3CF3">
      <w:pPr>
        <w:widowControl w:val="0"/>
        <w:numPr>
          <w:ilvl w:val="0"/>
          <w:numId w:val="7"/>
        </w:numPr>
        <w:tabs>
          <w:tab w:val="clear" w:pos="720"/>
          <w:tab w:val="left" w:pos="540"/>
          <w:tab w:val="num" w:pos="1080"/>
        </w:tabs>
        <w:spacing w:line="360" w:lineRule="auto"/>
        <w:ind w:left="0" w:firstLine="0"/>
        <w:jc w:val="both"/>
        <w:rPr>
          <w:sz w:val="28"/>
          <w:szCs w:val="28"/>
        </w:rPr>
      </w:pPr>
      <w:r w:rsidRPr="00B24AC5">
        <w:rPr>
          <w:sz w:val="28"/>
          <w:szCs w:val="28"/>
        </w:rPr>
        <w:t xml:space="preserve">Колесников </w:t>
      </w:r>
      <w:r w:rsidR="0000686D" w:rsidRPr="00B24AC5">
        <w:rPr>
          <w:sz w:val="28"/>
          <w:szCs w:val="28"/>
        </w:rPr>
        <w:t>В.И. Банковское дело: учебник / под ред. В.И. Колесникова</w:t>
      </w:r>
      <w:r w:rsidR="00B9280A" w:rsidRPr="00B24AC5">
        <w:rPr>
          <w:sz w:val="28"/>
          <w:szCs w:val="28"/>
        </w:rPr>
        <w:t xml:space="preserve"> </w:t>
      </w:r>
      <w:r w:rsidR="0000686D" w:rsidRPr="00B24AC5">
        <w:rPr>
          <w:sz w:val="28"/>
          <w:szCs w:val="28"/>
        </w:rPr>
        <w:t>- М.</w:t>
      </w:r>
      <w:r w:rsidR="00CE3CF3" w:rsidRPr="00B24AC5">
        <w:rPr>
          <w:sz w:val="28"/>
          <w:szCs w:val="28"/>
        </w:rPr>
        <w:t>:</w:t>
      </w:r>
      <w:r w:rsidR="0000686D" w:rsidRPr="00B24AC5">
        <w:rPr>
          <w:sz w:val="28"/>
          <w:szCs w:val="28"/>
        </w:rPr>
        <w:t xml:space="preserve"> Финансы и статистика, 2006. – 564 с. </w:t>
      </w:r>
    </w:p>
    <w:p w:rsidR="0000686D" w:rsidRPr="00B24AC5" w:rsidRDefault="00F63BB7" w:rsidP="00CE3CF3">
      <w:pPr>
        <w:widowControl w:val="0"/>
        <w:numPr>
          <w:ilvl w:val="0"/>
          <w:numId w:val="7"/>
        </w:numPr>
        <w:tabs>
          <w:tab w:val="clear" w:pos="720"/>
          <w:tab w:val="left" w:pos="540"/>
          <w:tab w:val="num" w:pos="1260"/>
        </w:tabs>
        <w:spacing w:line="360" w:lineRule="auto"/>
        <w:ind w:left="0" w:firstLine="0"/>
        <w:jc w:val="both"/>
        <w:rPr>
          <w:sz w:val="28"/>
          <w:szCs w:val="28"/>
        </w:rPr>
      </w:pPr>
      <w:r w:rsidRPr="00B24AC5">
        <w:rPr>
          <w:sz w:val="28"/>
          <w:szCs w:val="28"/>
        </w:rPr>
        <w:t>Коробова Г.</w:t>
      </w:r>
      <w:r w:rsidR="0000686D" w:rsidRPr="00B24AC5">
        <w:rPr>
          <w:sz w:val="28"/>
          <w:szCs w:val="28"/>
        </w:rPr>
        <w:t>Г. Банковское дело</w:t>
      </w:r>
      <w:r w:rsidR="00CE3CF3" w:rsidRPr="00B24AC5">
        <w:rPr>
          <w:sz w:val="28"/>
          <w:szCs w:val="28"/>
        </w:rPr>
        <w:t>:</w:t>
      </w:r>
      <w:r w:rsidR="0000686D" w:rsidRPr="00B24AC5">
        <w:rPr>
          <w:sz w:val="28"/>
          <w:szCs w:val="28"/>
        </w:rPr>
        <w:t xml:space="preserve"> учебник / под ред. Г.Г. Коробовой. – М.</w:t>
      </w:r>
      <w:r w:rsidR="00CE3CF3" w:rsidRPr="00B24AC5">
        <w:rPr>
          <w:sz w:val="28"/>
          <w:szCs w:val="28"/>
        </w:rPr>
        <w:t>:</w:t>
      </w:r>
      <w:r w:rsidR="0000686D" w:rsidRPr="00B24AC5">
        <w:rPr>
          <w:sz w:val="28"/>
          <w:szCs w:val="28"/>
        </w:rPr>
        <w:t xml:space="preserve"> Юристъ, 2005. - 415 с. </w:t>
      </w:r>
    </w:p>
    <w:p w:rsidR="0000686D" w:rsidRPr="00B24AC5" w:rsidRDefault="00F63BB7" w:rsidP="00CE3CF3">
      <w:pPr>
        <w:widowControl w:val="0"/>
        <w:numPr>
          <w:ilvl w:val="0"/>
          <w:numId w:val="7"/>
        </w:numPr>
        <w:tabs>
          <w:tab w:val="clear" w:pos="720"/>
          <w:tab w:val="left" w:pos="540"/>
          <w:tab w:val="num" w:pos="1260"/>
        </w:tabs>
        <w:spacing w:line="360" w:lineRule="auto"/>
        <w:ind w:left="0" w:firstLine="0"/>
        <w:jc w:val="both"/>
        <w:rPr>
          <w:sz w:val="28"/>
          <w:szCs w:val="28"/>
        </w:rPr>
      </w:pPr>
      <w:r w:rsidRPr="00B24AC5">
        <w:rPr>
          <w:sz w:val="28"/>
          <w:szCs w:val="28"/>
        </w:rPr>
        <w:t>Лаврушин О.</w:t>
      </w:r>
      <w:r w:rsidR="0000686D" w:rsidRPr="00B24AC5">
        <w:rPr>
          <w:sz w:val="28"/>
          <w:szCs w:val="28"/>
        </w:rPr>
        <w:t>И. Банковское дело</w:t>
      </w:r>
      <w:r w:rsidR="00CE3CF3" w:rsidRPr="00B24AC5">
        <w:rPr>
          <w:sz w:val="28"/>
          <w:szCs w:val="28"/>
        </w:rPr>
        <w:t>:</w:t>
      </w:r>
      <w:r w:rsidR="0000686D" w:rsidRPr="00B24AC5">
        <w:rPr>
          <w:sz w:val="28"/>
          <w:szCs w:val="28"/>
        </w:rPr>
        <w:t xml:space="preserve"> учебник / О.И. Лаврушин, И.Д. Мамонова, Н.И. Валенцева [и др.]</w:t>
      </w:r>
      <w:r w:rsidR="00CE3CF3" w:rsidRPr="00B24AC5">
        <w:rPr>
          <w:sz w:val="28"/>
          <w:szCs w:val="28"/>
        </w:rPr>
        <w:t>;</w:t>
      </w:r>
      <w:r w:rsidR="0000686D" w:rsidRPr="00B24AC5">
        <w:rPr>
          <w:sz w:val="28"/>
          <w:szCs w:val="28"/>
        </w:rPr>
        <w:t xml:space="preserve"> под ред. засл. деят. науки РФ, д-ра экон. наук, проф. О.И. Лаврушина. – 6-е изд., стер. - М.</w:t>
      </w:r>
      <w:r w:rsidR="00CE3CF3" w:rsidRPr="00B24AC5">
        <w:rPr>
          <w:sz w:val="28"/>
          <w:szCs w:val="28"/>
        </w:rPr>
        <w:t>:</w:t>
      </w:r>
      <w:r w:rsidR="0000686D" w:rsidRPr="00B24AC5">
        <w:rPr>
          <w:sz w:val="28"/>
          <w:szCs w:val="28"/>
        </w:rPr>
        <w:t xml:space="preserve"> КНОРУС, 2008. - 768 с. </w:t>
      </w:r>
    </w:p>
    <w:p w:rsidR="0000686D" w:rsidRPr="00B24AC5" w:rsidRDefault="00F63BB7" w:rsidP="00CE3CF3">
      <w:pPr>
        <w:widowControl w:val="0"/>
        <w:numPr>
          <w:ilvl w:val="0"/>
          <w:numId w:val="7"/>
        </w:numPr>
        <w:tabs>
          <w:tab w:val="clear" w:pos="720"/>
          <w:tab w:val="left" w:pos="540"/>
          <w:tab w:val="num" w:pos="1260"/>
        </w:tabs>
        <w:spacing w:line="360" w:lineRule="auto"/>
        <w:ind w:left="0" w:firstLine="0"/>
        <w:jc w:val="both"/>
        <w:rPr>
          <w:sz w:val="28"/>
          <w:szCs w:val="28"/>
        </w:rPr>
      </w:pPr>
      <w:r w:rsidRPr="00B24AC5">
        <w:rPr>
          <w:sz w:val="28"/>
          <w:szCs w:val="28"/>
        </w:rPr>
        <w:t>Маркова О.</w:t>
      </w:r>
      <w:r w:rsidR="0000686D" w:rsidRPr="00B24AC5">
        <w:rPr>
          <w:sz w:val="28"/>
          <w:szCs w:val="28"/>
        </w:rPr>
        <w:t>М. Коммерческие банки и их операции</w:t>
      </w:r>
      <w:r w:rsidR="00CE3CF3" w:rsidRPr="00B24AC5">
        <w:rPr>
          <w:sz w:val="28"/>
          <w:szCs w:val="28"/>
        </w:rPr>
        <w:t>:</w:t>
      </w:r>
      <w:r w:rsidRPr="00B24AC5">
        <w:rPr>
          <w:sz w:val="28"/>
          <w:szCs w:val="28"/>
        </w:rPr>
        <w:t xml:space="preserve"> учебник / О.М. Маркова, Л.С. Сахарова, В.</w:t>
      </w:r>
      <w:r w:rsidR="0000686D" w:rsidRPr="00B24AC5">
        <w:rPr>
          <w:sz w:val="28"/>
          <w:szCs w:val="28"/>
        </w:rPr>
        <w:t>Н. Сидоров. – М.</w:t>
      </w:r>
      <w:r w:rsidR="00CE3CF3" w:rsidRPr="00B24AC5">
        <w:rPr>
          <w:sz w:val="28"/>
          <w:szCs w:val="28"/>
        </w:rPr>
        <w:t>:</w:t>
      </w:r>
      <w:r w:rsidR="0000686D" w:rsidRPr="00B24AC5">
        <w:rPr>
          <w:sz w:val="28"/>
          <w:szCs w:val="28"/>
        </w:rPr>
        <w:t xml:space="preserve"> ЮНИТИ, 2006. – 457 с. </w:t>
      </w:r>
    </w:p>
    <w:p w:rsidR="0000686D" w:rsidRPr="00B24AC5" w:rsidRDefault="00F63BB7" w:rsidP="00CE3CF3">
      <w:pPr>
        <w:widowControl w:val="0"/>
        <w:numPr>
          <w:ilvl w:val="0"/>
          <w:numId w:val="7"/>
        </w:numPr>
        <w:tabs>
          <w:tab w:val="clear" w:pos="720"/>
          <w:tab w:val="left" w:pos="540"/>
          <w:tab w:val="num" w:pos="1260"/>
        </w:tabs>
        <w:spacing w:line="360" w:lineRule="auto"/>
        <w:ind w:left="0" w:firstLine="0"/>
        <w:jc w:val="both"/>
        <w:rPr>
          <w:sz w:val="28"/>
          <w:szCs w:val="28"/>
        </w:rPr>
      </w:pPr>
      <w:r w:rsidRPr="00B24AC5">
        <w:rPr>
          <w:sz w:val="28"/>
          <w:szCs w:val="28"/>
        </w:rPr>
        <w:t>Миловидов Д.</w:t>
      </w:r>
      <w:r w:rsidR="0000686D" w:rsidRPr="00B24AC5">
        <w:rPr>
          <w:sz w:val="28"/>
          <w:szCs w:val="28"/>
        </w:rPr>
        <w:t>А. Современное банковское дело</w:t>
      </w:r>
      <w:r w:rsidR="00CE3CF3" w:rsidRPr="00B24AC5">
        <w:rPr>
          <w:sz w:val="28"/>
          <w:szCs w:val="28"/>
        </w:rPr>
        <w:t>:</w:t>
      </w:r>
      <w:r w:rsidRPr="00B24AC5">
        <w:rPr>
          <w:sz w:val="28"/>
          <w:szCs w:val="28"/>
        </w:rPr>
        <w:t xml:space="preserve"> учебник / Д.</w:t>
      </w:r>
      <w:r w:rsidR="0000686D" w:rsidRPr="00B24AC5">
        <w:rPr>
          <w:sz w:val="28"/>
          <w:szCs w:val="28"/>
        </w:rPr>
        <w:t>А. Миловидов. - М.</w:t>
      </w:r>
      <w:r w:rsidR="00CE3CF3" w:rsidRPr="00B24AC5">
        <w:rPr>
          <w:sz w:val="28"/>
          <w:szCs w:val="28"/>
        </w:rPr>
        <w:t>:</w:t>
      </w:r>
      <w:r w:rsidR="0000686D" w:rsidRPr="00B24AC5">
        <w:rPr>
          <w:sz w:val="28"/>
          <w:szCs w:val="28"/>
        </w:rPr>
        <w:t xml:space="preserve"> ИНФРА-М, 2004. – 335 с. </w:t>
      </w:r>
    </w:p>
    <w:p w:rsidR="0000686D" w:rsidRPr="00B24AC5" w:rsidRDefault="00F63BB7" w:rsidP="00CE3CF3">
      <w:pPr>
        <w:widowControl w:val="0"/>
        <w:numPr>
          <w:ilvl w:val="0"/>
          <w:numId w:val="7"/>
        </w:numPr>
        <w:tabs>
          <w:tab w:val="clear" w:pos="720"/>
          <w:tab w:val="left" w:pos="540"/>
          <w:tab w:val="num" w:pos="1260"/>
        </w:tabs>
        <w:spacing w:line="360" w:lineRule="auto"/>
        <w:ind w:left="0" w:firstLine="0"/>
        <w:jc w:val="both"/>
        <w:rPr>
          <w:sz w:val="28"/>
          <w:szCs w:val="28"/>
        </w:rPr>
      </w:pPr>
      <w:r w:rsidRPr="00B24AC5">
        <w:rPr>
          <w:sz w:val="28"/>
          <w:szCs w:val="28"/>
        </w:rPr>
        <w:t>Молчанов И.</w:t>
      </w:r>
      <w:r w:rsidR="0000686D" w:rsidRPr="00B24AC5">
        <w:rPr>
          <w:sz w:val="28"/>
          <w:szCs w:val="28"/>
        </w:rPr>
        <w:t>В. Коммерческий банк в современной России</w:t>
      </w:r>
      <w:r w:rsidR="00CE3CF3" w:rsidRPr="00B24AC5">
        <w:rPr>
          <w:sz w:val="28"/>
          <w:szCs w:val="28"/>
        </w:rPr>
        <w:t>:</w:t>
      </w:r>
      <w:r w:rsidR="0000686D" w:rsidRPr="00B24AC5">
        <w:rPr>
          <w:sz w:val="28"/>
          <w:szCs w:val="28"/>
        </w:rPr>
        <w:t xml:space="preserve"> учебник / И. В. Молчанов. - М.</w:t>
      </w:r>
      <w:r w:rsidR="00CE3CF3" w:rsidRPr="00B24AC5">
        <w:rPr>
          <w:sz w:val="28"/>
          <w:szCs w:val="28"/>
        </w:rPr>
        <w:t>:</w:t>
      </w:r>
      <w:r w:rsidR="0000686D" w:rsidRPr="00B24AC5">
        <w:rPr>
          <w:sz w:val="28"/>
          <w:szCs w:val="28"/>
        </w:rPr>
        <w:t xml:space="preserve"> Финансы и статистика, 2006. – 259 с. </w:t>
      </w:r>
    </w:p>
    <w:p w:rsidR="0000686D" w:rsidRPr="00B24AC5" w:rsidRDefault="0000686D" w:rsidP="00CE3CF3">
      <w:pPr>
        <w:widowControl w:val="0"/>
        <w:numPr>
          <w:ilvl w:val="0"/>
          <w:numId w:val="7"/>
        </w:numPr>
        <w:tabs>
          <w:tab w:val="clear" w:pos="720"/>
          <w:tab w:val="left" w:pos="540"/>
          <w:tab w:val="num" w:pos="1260"/>
        </w:tabs>
        <w:spacing w:line="360" w:lineRule="auto"/>
        <w:ind w:left="0" w:firstLine="0"/>
        <w:jc w:val="both"/>
        <w:rPr>
          <w:sz w:val="28"/>
          <w:szCs w:val="28"/>
        </w:rPr>
      </w:pPr>
      <w:r w:rsidRPr="00B24AC5">
        <w:rPr>
          <w:sz w:val="28"/>
          <w:szCs w:val="28"/>
        </w:rPr>
        <w:t>Тагирбеков Т.Р. Основы банковской деятельности (Банковское дело)</w:t>
      </w:r>
      <w:r w:rsidR="00CE3CF3" w:rsidRPr="00B24AC5">
        <w:rPr>
          <w:sz w:val="28"/>
          <w:szCs w:val="28"/>
        </w:rPr>
        <w:t>:</w:t>
      </w:r>
      <w:r w:rsidRPr="00B24AC5">
        <w:rPr>
          <w:sz w:val="28"/>
          <w:szCs w:val="28"/>
        </w:rPr>
        <w:t xml:space="preserve"> учебник / под ред. К.Р. Тагирбекова. - М., Весь Мир, 2004, - 720 с. </w:t>
      </w:r>
    </w:p>
    <w:p w:rsidR="0000686D" w:rsidRPr="00B24AC5" w:rsidRDefault="00F63BB7" w:rsidP="00CE3CF3">
      <w:pPr>
        <w:widowControl w:val="0"/>
        <w:numPr>
          <w:ilvl w:val="0"/>
          <w:numId w:val="7"/>
        </w:numPr>
        <w:tabs>
          <w:tab w:val="clear" w:pos="720"/>
          <w:tab w:val="left" w:pos="540"/>
          <w:tab w:val="num" w:pos="1260"/>
        </w:tabs>
        <w:spacing w:line="360" w:lineRule="auto"/>
        <w:ind w:left="0" w:firstLine="0"/>
        <w:jc w:val="both"/>
        <w:rPr>
          <w:sz w:val="28"/>
          <w:szCs w:val="28"/>
        </w:rPr>
      </w:pPr>
      <w:r w:rsidRPr="00B24AC5">
        <w:rPr>
          <w:sz w:val="28"/>
          <w:szCs w:val="28"/>
        </w:rPr>
        <w:t>Тарасов В.</w:t>
      </w:r>
      <w:r w:rsidR="0000686D" w:rsidRPr="00B24AC5">
        <w:rPr>
          <w:sz w:val="28"/>
          <w:szCs w:val="28"/>
        </w:rPr>
        <w:t>И. Деньги, кредит, банки</w:t>
      </w:r>
      <w:r w:rsidR="00CE3CF3" w:rsidRPr="00B24AC5">
        <w:rPr>
          <w:sz w:val="28"/>
          <w:szCs w:val="28"/>
        </w:rPr>
        <w:t>:</w:t>
      </w:r>
      <w:r w:rsidRPr="00B24AC5">
        <w:rPr>
          <w:sz w:val="28"/>
          <w:szCs w:val="28"/>
        </w:rPr>
        <w:t xml:space="preserve"> учебник / В.</w:t>
      </w:r>
      <w:r w:rsidR="0000686D" w:rsidRPr="00B24AC5">
        <w:rPr>
          <w:sz w:val="28"/>
          <w:szCs w:val="28"/>
        </w:rPr>
        <w:t>И. Тарасов. – Минск</w:t>
      </w:r>
      <w:r w:rsidR="00CE3CF3" w:rsidRPr="00B24AC5">
        <w:rPr>
          <w:sz w:val="28"/>
          <w:szCs w:val="28"/>
        </w:rPr>
        <w:t>:</w:t>
      </w:r>
      <w:r w:rsidR="00B9280A" w:rsidRPr="00B24AC5">
        <w:rPr>
          <w:sz w:val="28"/>
          <w:szCs w:val="28"/>
        </w:rPr>
        <w:t xml:space="preserve"> </w:t>
      </w:r>
      <w:r w:rsidR="0000686D" w:rsidRPr="00B24AC5">
        <w:rPr>
          <w:sz w:val="28"/>
          <w:szCs w:val="28"/>
        </w:rPr>
        <w:t>МИСАНТА, 2004 – 176 с.</w:t>
      </w:r>
    </w:p>
    <w:p w:rsidR="0000686D" w:rsidRPr="00B24AC5" w:rsidRDefault="00F63BB7" w:rsidP="00CE3CF3">
      <w:pPr>
        <w:widowControl w:val="0"/>
        <w:numPr>
          <w:ilvl w:val="0"/>
          <w:numId w:val="7"/>
        </w:numPr>
        <w:tabs>
          <w:tab w:val="clear" w:pos="720"/>
          <w:tab w:val="left" w:pos="540"/>
          <w:tab w:val="num" w:pos="1260"/>
        </w:tabs>
        <w:spacing w:line="360" w:lineRule="auto"/>
        <w:ind w:left="0" w:firstLine="0"/>
        <w:jc w:val="both"/>
        <w:rPr>
          <w:sz w:val="28"/>
          <w:szCs w:val="28"/>
        </w:rPr>
      </w:pPr>
      <w:r w:rsidRPr="00B24AC5">
        <w:rPr>
          <w:sz w:val="28"/>
          <w:szCs w:val="28"/>
        </w:rPr>
        <w:t>Усоскин В.</w:t>
      </w:r>
      <w:r w:rsidR="0000686D" w:rsidRPr="00B24AC5">
        <w:rPr>
          <w:sz w:val="28"/>
          <w:szCs w:val="28"/>
        </w:rPr>
        <w:t>М. Современный коммерческий банк. Управление и операции</w:t>
      </w:r>
      <w:r w:rsidR="00CE3CF3" w:rsidRPr="00B24AC5">
        <w:rPr>
          <w:sz w:val="28"/>
          <w:szCs w:val="28"/>
        </w:rPr>
        <w:t>:</w:t>
      </w:r>
      <w:r w:rsidRPr="00B24AC5">
        <w:rPr>
          <w:sz w:val="28"/>
          <w:szCs w:val="28"/>
        </w:rPr>
        <w:t xml:space="preserve"> учебник / В.</w:t>
      </w:r>
      <w:r w:rsidR="0000686D" w:rsidRPr="00B24AC5">
        <w:rPr>
          <w:sz w:val="28"/>
          <w:szCs w:val="28"/>
        </w:rPr>
        <w:t>М. Усоскин. - М.</w:t>
      </w:r>
      <w:r w:rsidR="00CE3CF3" w:rsidRPr="00B24AC5">
        <w:rPr>
          <w:sz w:val="28"/>
          <w:szCs w:val="28"/>
        </w:rPr>
        <w:t>:</w:t>
      </w:r>
      <w:r w:rsidR="0000686D" w:rsidRPr="00B24AC5">
        <w:rPr>
          <w:sz w:val="28"/>
          <w:szCs w:val="28"/>
        </w:rPr>
        <w:t xml:space="preserve"> АНТИДОР, 2006. – 268 с. </w:t>
      </w:r>
    </w:p>
    <w:p w:rsidR="0000686D" w:rsidRPr="00B24AC5" w:rsidRDefault="00F63BB7" w:rsidP="00CE3CF3">
      <w:pPr>
        <w:widowControl w:val="0"/>
        <w:numPr>
          <w:ilvl w:val="0"/>
          <w:numId w:val="7"/>
        </w:numPr>
        <w:tabs>
          <w:tab w:val="clear" w:pos="720"/>
          <w:tab w:val="left" w:pos="540"/>
          <w:tab w:val="num" w:pos="1260"/>
        </w:tabs>
        <w:spacing w:line="360" w:lineRule="auto"/>
        <w:ind w:left="0" w:firstLine="0"/>
        <w:jc w:val="both"/>
        <w:rPr>
          <w:sz w:val="28"/>
          <w:szCs w:val="28"/>
        </w:rPr>
      </w:pPr>
      <w:r w:rsidRPr="00B24AC5">
        <w:rPr>
          <w:sz w:val="28"/>
          <w:szCs w:val="28"/>
        </w:rPr>
        <w:t>Хайтина Ц.</w:t>
      </w:r>
      <w:r w:rsidR="0000686D" w:rsidRPr="00B24AC5">
        <w:rPr>
          <w:sz w:val="28"/>
          <w:szCs w:val="28"/>
        </w:rPr>
        <w:t>М. Кредит и обращение денег в сфере безналичного оборота</w:t>
      </w:r>
      <w:r w:rsidR="00CE3CF3" w:rsidRPr="00B24AC5">
        <w:rPr>
          <w:sz w:val="28"/>
          <w:szCs w:val="28"/>
        </w:rPr>
        <w:t>:</w:t>
      </w:r>
      <w:r w:rsidRPr="00B24AC5">
        <w:rPr>
          <w:sz w:val="28"/>
          <w:szCs w:val="28"/>
        </w:rPr>
        <w:t xml:space="preserve"> учебник / под ред. Ц.</w:t>
      </w:r>
      <w:r w:rsidR="0000686D" w:rsidRPr="00B24AC5">
        <w:rPr>
          <w:sz w:val="28"/>
          <w:szCs w:val="28"/>
        </w:rPr>
        <w:t>М. Хайтиной. – Саратов.</w:t>
      </w:r>
      <w:r w:rsidR="00CE3CF3" w:rsidRPr="00B24AC5">
        <w:rPr>
          <w:sz w:val="28"/>
          <w:szCs w:val="28"/>
        </w:rPr>
        <w:t>:</w:t>
      </w:r>
      <w:r w:rsidR="0000686D" w:rsidRPr="00B24AC5">
        <w:rPr>
          <w:sz w:val="28"/>
          <w:szCs w:val="28"/>
        </w:rPr>
        <w:t xml:space="preserve"> Банковское дело, 2005. - 217 с. </w:t>
      </w:r>
    </w:p>
    <w:p w:rsidR="0000686D" w:rsidRPr="00B24AC5" w:rsidRDefault="0000686D" w:rsidP="00CE3CF3">
      <w:pPr>
        <w:widowControl w:val="0"/>
        <w:numPr>
          <w:ilvl w:val="0"/>
          <w:numId w:val="7"/>
        </w:numPr>
        <w:tabs>
          <w:tab w:val="clear" w:pos="720"/>
          <w:tab w:val="left" w:pos="540"/>
          <w:tab w:val="num" w:pos="1260"/>
        </w:tabs>
        <w:spacing w:line="360" w:lineRule="auto"/>
        <w:ind w:left="0" w:firstLine="0"/>
        <w:jc w:val="both"/>
        <w:rPr>
          <w:sz w:val="28"/>
          <w:szCs w:val="28"/>
        </w:rPr>
      </w:pPr>
      <w:r w:rsidRPr="00B24AC5">
        <w:rPr>
          <w:sz w:val="28"/>
          <w:szCs w:val="28"/>
        </w:rPr>
        <w:t>ЗАО «КМБ БАНК». – Электрон. данные. – М.</w:t>
      </w:r>
      <w:r w:rsidR="00CE3CF3" w:rsidRPr="00B24AC5">
        <w:rPr>
          <w:sz w:val="28"/>
          <w:szCs w:val="28"/>
        </w:rPr>
        <w:t>:</w:t>
      </w:r>
      <w:r w:rsidRPr="00B24AC5">
        <w:rPr>
          <w:sz w:val="28"/>
          <w:szCs w:val="28"/>
        </w:rPr>
        <w:t xml:space="preserve"> ЗАО КМБ «БАНК», [2008]. – Режим доступа</w:t>
      </w:r>
      <w:r w:rsidR="00CE3CF3" w:rsidRPr="00B24AC5">
        <w:rPr>
          <w:sz w:val="28"/>
          <w:szCs w:val="28"/>
        </w:rPr>
        <w:t>:</w:t>
      </w:r>
      <w:r w:rsidRPr="00B24AC5">
        <w:rPr>
          <w:sz w:val="28"/>
          <w:szCs w:val="28"/>
        </w:rPr>
        <w:t xml:space="preserve"> http://www.kmb.ru/.</w:t>
      </w:r>
    </w:p>
    <w:p w:rsidR="0000686D" w:rsidRPr="00B24AC5" w:rsidRDefault="0000686D" w:rsidP="00CE3CF3">
      <w:pPr>
        <w:widowControl w:val="0"/>
        <w:numPr>
          <w:ilvl w:val="0"/>
          <w:numId w:val="7"/>
        </w:numPr>
        <w:tabs>
          <w:tab w:val="clear" w:pos="720"/>
          <w:tab w:val="left" w:pos="540"/>
          <w:tab w:val="num" w:pos="1260"/>
        </w:tabs>
        <w:spacing w:line="360" w:lineRule="auto"/>
        <w:ind w:left="0" w:firstLine="0"/>
        <w:jc w:val="both"/>
        <w:rPr>
          <w:sz w:val="28"/>
          <w:szCs w:val="28"/>
        </w:rPr>
      </w:pPr>
      <w:r w:rsidRPr="00B24AC5">
        <w:rPr>
          <w:sz w:val="28"/>
          <w:szCs w:val="28"/>
        </w:rPr>
        <w:t xml:space="preserve">Ведомости </w:t>
      </w:r>
      <w:r w:rsidRPr="00B24AC5">
        <w:rPr>
          <w:sz w:val="28"/>
          <w:szCs w:val="28"/>
          <w:lang w:val="en-US"/>
        </w:rPr>
        <w:t>Russian</w:t>
      </w:r>
      <w:r w:rsidRPr="00B24AC5">
        <w:rPr>
          <w:sz w:val="28"/>
          <w:szCs w:val="28"/>
        </w:rPr>
        <w:t xml:space="preserve"> </w:t>
      </w:r>
      <w:r w:rsidRPr="00B24AC5">
        <w:rPr>
          <w:sz w:val="28"/>
          <w:szCs w:val="28"/>
          <w:lang w:val="en-US"/>
        </w:rPr>
        <w:t>business</w:t>
      </w:r>
      <w:r w:rsidRPr="00B24AC5">
        <w:rPr>
          <w:sz w:val="28"/>
          <w:szCs w:val="28"/>
        </w:rPr>
        <w:t xml:space="preserve"> «Деловая сеть». – Электрон. данные. – М.</w:t>
      </w:r>
      <w:r w:rsidR="00CE3CF3" w:rsidRPr="00B24AC5">
        <w:rPr>
          <w:sz w:val="28"/>
          <w:szCs w:val="28"/>
        </w:rPr>
        <w:t>:</w:t>
      </w:r>
      <w:r w:rsidRPr="00B24AC5">
        <w:rPr>
          <w:sz w:val="28"/>
          <w:szCs w:val="28"/>
        </w:rPr>
        <w:t xml:space="preserve"> Ведомости </w:t>
      </w:r>
      <w:r w:rsidRPr="00B24AC5">
        <w:rPr>
          <w:sz w:val="28"/>
          <w:szCs w:val="28"/>
          <w:lang w:val="en-US"/>
        </w:rPr>
        <w:t>Russian</w:t>
      </w:r>
      <w:r w:rsidRPr="00B24AC5">
        <w:rPr>
          <w:sz w:val="28"/>
          <w:szCs w:val="28"/>
        </w:rPr>
        <w:t xml:space="preserve"> </w:t>
      </w:r>
      <w:r w:rsidRPr="00B24AC5">
        <w:rPr>
          <w:sz w:val="28"/>
          <w:szCs w:val="28"/>
          <w:lang w:val="en-US"/>
        </w:rPr>
        <w:t>business</w:t>
      </w:r>
      <w:r w:rsidRPr="00B24AC5">
        <w:rPr>
          <w:sz w:val="28"/>
          <w:szCs w:val="28"/>
        </w:rPr>
        <w:t xml:space="preserve"> «Деловая сеть», [2008]. – Режим доступа</w:t>
      </w:r>
      <w:r w:rsidR="00CE3CF3" w:rsidRPr="00B24AC5">
        <w:rPr>
          <w:sz w:val="28"/>
          <w:szCs w:val="28"/>
        </w:rPr>
        <w:t>:</w:t>
      </w:r>
      <w:r w:rsidRPr="00B24AC5">
        <w:rPr>
          <w:sz w:val="28"/>
          <w:szCs w:val="28"/>
        </w:rPr>
        <w:t xml:space="preserve"> http://www.rb.ru/.</w:t>
      </w:r>
    </w:p>
    <w:p w:rsidR="0000686D" w:rsidRPr="00B24AC5" w:rsidRDefault="0000686D" w:rsidP="00CE3CF3">
      <w:pPr>
        <w:widowControl w:val="0"/>
        <w:numPr>
          <w:ilvl w:val="0"/>
          <w:numId w:val="7"/>
        </w:numPr>
        <w:tabs>
          <w:tab w:val="clear" w:pos="720"/>
          <w:tab w:val="left" w:pos="540"/>
          <w:tab w:val="num" w:pos="1260"/>
        </w:tabs>
        <w:spacing w:line="360" w:lineRule="auto"/>
        <w:ind w:left="0" w:firstLine="0"/>
        <w:jc w:val="both"/>
        <w:rPr>
          <w:sz w:val="28"/>
          <w:szCs w:val="28"/>
        </w:rPr>
      </w:pPr>
      <w:r w:rsidRPr="00B24AC5">
        <w:rPr>
          <w:sz w:val="28"/>
          <w:szCs w:val="28"/>
        </w:rPr>
        <w:t>Портал об инвестировании. – Электрон. данные. – М.</w:t>
      </w:r>
      <w:r w:rsidR="00CE3CF3" w:rsidRPr="00B24AC5">
        <w:rPr>
          <w:sz w:val="28"/>
          <w:szCs w:val="28"/>
        </w:rPr>
        <w:t>:</w:t>
      </w:r>
      <w:r w:rsidRPr="00B24AC5">
        <w:rPr>
          <w:sz w:val="28"/>
          <w:szCs w:val="28"/>
        </w:rPr>
        <w:t xml:space="preserve"> Портал об инвестировании, [2008]. – Режим доступа</w:t>
      </w:r>
      <w:r w:rsidR="00CE3CF3" w:rsidRPr="00B24AC5">
        <w:rPr>
          <w:sz w:val="28"/>
          <w:szCs w:val="28"/>
        </w:rPr>
        <w:t>:</w:t>
      </w:r>
      <w:r w:rsidRPr="00B24AC5">
        <w:rPr>
          <w:sz w:val="28"/>
          <w:szCs w:val="28"/>
        </w:rPr>
        <w:t xml:space="preserve"> http://www.buffett.ru/.</w:t>
      </w:r>
    </w:p>
    <w:p w:rsidR="0000686D" w:rsidRPr="00B24AC5" w:rsidRDefault="0000686D" w:rsidP="00CE3CF3">
      <w:pPr>
        <w:widowControl w:val="0"/>
        <w:numPr>
          <w:ilvl w:val="0"/>
          <w:numId w:val="7"/>
        </w:numPr>
        <w:tabs>
          <w:tab w:val="clear" w:pos="720"/>
          <w:tab w:val="left" w:pos="540"/>
          <w:tab w:val="num" w:pos="1260"/>
        </w:tabs>
        <w:spacing w:line="360" w:lineRule="auto"/>
        <w:ind w:left="0" w:firstLine="0"/>
        <w:jc w:val="both"/>
        <w:rPr>
          <w:sz w:val="28"/>
          <w:szCs w:val="28"/>
        </w:rPr>
      </w:pPr>
      <w:r w:rsidRPr="00B24AC5">
        <w:rPr>
          <w:sz w:val="28"/>
          <w:szCs w:val="28"/>
        </w:rPr>
        <w:t>«Общественно-экономический сервер «Открытая экономика». – Электрон. данные. – М.</w:t>
      </w:r>
      <w:r w:rsidR="00CE3CF3" w:rsidRPr="00B24AC5">
        <w:rPr>
          <w:sz w:val="28"/>
          <w:szCs w:val="28"/>
        </w:rPr>
        <w:t>:</w:t>
      </w:r>
      <w:r w:rsidRPr="00B24AC5">
        <w:rPr>
          <w:sz w:val="28"/>
          <w:szCs w:val="28"/>
        </w:rPr>
        <w:t xml:space="preserve"> «Общественно-экономический сервер «Открытая экономика», [2008]. – Режим доступа</w:t>
      </w:r>
      <w:r w:rsidR="00CE3CF3" w:rsidRPr="00B24AC5">
        <w:rPr>
          <w:sz w:val="28"/>
          <w:szCs w:val="28"/>
        </w:rPr>
        <w:t>:</w:t>
      </w:r>
      <w:r w:rsidRPr="00B24AC5">
        <w:rPr>
          <w:sz w:val="28"/>
          <w:szCs w:val="28"/>
        </w:rPr>
        <w:t xml:space="preserve"> http://old-opec.hse.ru/.</w:t>
      </w:r>
    </w:p>
    <w:p w:rsidR="0000686D" w:rsidRPr="00B24AC5" w:rsidRDefault="0000686D" w:rsidP="00CE3CF3">
      <w:pPr>
        <w:widowControl w:val="0"/>
        <w:numPr>
          <w:ilvl w:val="0"/>
          <w:numId w:val="7"/>
        </w:numPr>
        <w:tabs>
          <w:tab w:val="clear" w:pos="720"/>
          <w:tab w:val="left" w:pos="540"/>
          <w:tab w:val="num" w:pos="1260"/>
        </w:tabs>
        <w:spacing w:line="360" w:lineRule="auto"/>
        <w:ind w:left="0" w:firstLine="0"/>
        <w:jc w:val="both"/>
        <w:rPr>
          <w:sz w:val="28"/>
          <w:szCs w:val="28"/>
        </w:rPr>
      </w:pPr>
      <w:r w:rsidRPr="00B24AC5">
        <w:rPr>
          <w:sz w:val="28"/>
          <w:szCs w:val="28"/>
        </w:rPr>
        <w:t>Центральный Банк Российской Федерации. – Электрон. данные. – М.</w:t>
      </w:r>
      <w:r w:rsidR="00CE3CF3" w:rsidRPr="00B24AC5">
        <w:rPr>
          <w:sz w:val="28"/>
          <w:szCs w:val="28"/>
        </w:rPr>
        <w:t>:</w:t>
      </w:r>
      <w:r w:rsidRPr="00B24AC5">
        <w:rPr>
          <w:sz w:val="28"/>
          <w:szCs w:val="28"/>
        </w:rPr>
        <w:t xml:space="preserve"> Центральный Бан</w:t>
      </w:r>
      <w:r w:rsidR="00FC4573" w:rsidRPr="00B24AC5">
        <w:rPr>
          <w:sz w:val="28"/>
          <w:szCs w:val="28"/>
        </w:rPr>
        <w:t>к Российский Федерации, [2008].</w:t>
      </w:r>
      <w:bookmarkStart w:id="51" w:name="_GoBack"/>
      <w:bookmarkEnd w:id="51"/>
    </w:p>
    <w:sectPr w:rsidR="0000686D" w:rsidRPr="00B24AC5" w:rsidSect="00992C95">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01B" w:rsidRDefault="008B401B">
      <w:r>
        <w:separator/>
      </w:r>
    </w:p>
  </w:endnote>
  <w:endnote w:type="continuationSeparator" w:id="0">
    <w:p w:rsidR="008B401B" w:rsidRDefault="008B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Franklin Gothic Demi">
    <w:panose1 w:val="00000000000000000000"/>
    <w:charset w:val="CC"/>
    <w:family w:val="swiss"/>
    <w:notTrueType/>
    <w:pitch w:val="variable"/>
    <w:sig w:usb0="00000203" w:usb1="00000000" w:usb2="00000000" w:usb3="00000000" w:csb0="00000005" w:csb1="00000000"/>
  </w:font>
  <w:font w:name="Franklin Gothic Medium Cond">
    <w:panose1 w:val="00000000000000000000"/>
    <w:charset w:val="CC"/>
    <w:family w:val="swiss"/>
    <w:notTrueType/>
    <w:pitch w:val="variable"/>
    <w:sig w:usb0="00000203" w:usb1="00000000" w:usb2="00000000" w:usb3="00000000" w:csb0="00000005"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01B" w:rsidRDefault="008B401B">
      <w:r>
        <w:separator/>
      </w:r>
    </w:p>
  </w:footnote>
  <w:footnote w:type="continuationSeparator" w:id="0">
    <w:p w:rsidR="008B401B" w:rsidRDefault="008B4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0"/>
    <w:lvl w:ilvl="0" w:tplc="000F4241">
      <w:start w:val="1"/>
      <w:numFmt w:val="bullet"/>
      <w:lvlText w:val="♦"/>
      <w:lvlJc w:val="left"/>
      <w:rPr>
        <w:sz w:val="18"/>
        <w:szCs w:val="18"/>
      </w:rPr>
    </w:lvl>
    <w:lvl w:ilvl="1" w:tplc="000F4242">
      <w:start w:val="1"/>
      <w:numFmt w:val="bullet"/>
      <w:lvlText w:val="♦"/>
      <w:lvlJc w:val="left"/>
      <w:rPr>
        <w:sz w:val="18"/>
        <w:szCs w:val="18"/>
      </w:rPr>
    </w:lvl>
    <w:lvl w:ilvl="2" w:tplc="000F4243">
      <w:start w:val="1"/>
      <w:numFmt w:val="bullet"/>
      <w:lvlText w:val="♦"/>
      <w:lvlJc w:val="left"/>
      <w:rPr>
        <w:sz w:val="18"/>
        <w:szCs w:val="18"/>
      </w:rPr>
    </w:lvl>
    <w:lvl w:ilvl="3" w:tplc="000F4244">
      <w:start w:val="1"/>
      <w:numFmt w:val="bullet"/>
      <w:lvlText w:val="♦"/>
      <w:lvlJc w:val="left"/>
      <w:rPr>
        <w:sz w:val="18"/>
        <w:szCs w:val="18"/>
      </w:rPr>
    </w:lvl>
    <w:lvl w:ilvl="4" w:tplc="000F4245">
      <w:start w:val="1"/>
      <w:numFmt w:val="bullet"/>
      <w:lvlText w:val="♦"/>
      <w:lvlJc w:val="left"/>
      <w:rPr>
        <w:sz w:val="18"/>
        <w:szCs w:val="18"/>
      </w:rPr>
    </w:lvl>
    <w:lvl w:ilvl="5" w:tplc="000F4246">
      <w:start w:val="1"/>
      <w:numFmt w:val="bullet"/>
      <w:lvlText w:val="♦"/>
      <w:lvlJc w:val="left"/>
      <w:rPr>
        <w:sz w:val="18"/>
        <w:szCs w:val="18"/>
      </w:rPr>
    </w:lvl>
    <w:lvl w:ilvl="6" w:tplc="000F4247">
      <w:start w:val="1"/>
      <w:numFmt w:val="bullet"/>
      <w:lvlText w:val="♦"/>
      <w:lvlJc w:val="left"/>
      <w:rPr>
        <w:sz w:val="18"/>
        <w:szCs w:val="18"/>
      </w:rPr>
    </w:lvl>
    <w:lvl w:ilvl="7" w:tplc="000F4248">
      <w:start w:val="1"/>
      <w:numFmt w:val="bullet"/>
      <w:lvlText w:val="♦"/>
      <w:lvlJc w:val="left"/>
      <w:rPr>
        <w:sz w:val="18"/>
        <w:szCs w:val="18"/>
      </w:rPr>
    </w:lvl>
    <w:lvl w:ilvl="8" w:tplc="000F4249">
      <w:start w:val="1"/>
      <w:numFmt w:val="bullet"/>
      <w:lvlText w:val="♦"/>
      <w:lvlJc w:val="left"/>
      <w:rPr>
        <w:sz w:val="18"/>
        <w:szCs w:val="18"/>
      </w:rPr>
    </w:lvl>
  </w:abstractNum>
  <w:abstractNum w:abstractNumId="1">
    <w:nsid w:val="0D952FF5"/>
    <w:multiLevelType w:val="singleLevel"/>
    <w:tmpl w:val="0419000F"/>
    <w:lvl w:ilvl="0">
      <w:start w:val="1"/>
      <w:numFmt w:val="decimal"/>
      <w:lvlText w:val="%1."/>
      <w:lvlJc w:val="left"/>
      <w:pPr>
        <w:tabs>
          <w:tab w:val="num" w:pos="720"/>
        </w:tabs>
        <w:ind w:left="720" w:hanging="360"/>
      </w:pPr>
      <w:rPr>
        <w:rFonts w:hint="default"/>
        <w:color w:val="auto"/>
      </w:rPr>
    </w:lvl>
  </w:abstractNum>
  <w:abstractNum w:abstractNumId="2">
    <w:nsid w:val="2B522199"/>
    <w:multiLevelType w:val="multilevel"/>
    <w:tmpl w:val="0419001D"/>
    <w:numStyleLink w:val="1"/>
  </w:abstractNum>
  <w:abstractNum w:abstractNumId="3">
    <w:nsid w:val="3D760DF4"/>
    <w:multiLevelType w:val="multilevel"/>
    <w:tmpl w:val="F118A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FBA01F4"/>
    <w:multiLevelType w:val="hybridMultilevel"/>
    <w:tmpl w:val="79F4F1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2B96ADC"/>
    <w:multiLevelType w:val="multilevel"/>
    <w:tmpl w:val="0419001D"/>
    <w:styleLink w:val="1"/>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
      <w:lvlJc w:val="left"/>
      <w:pPr>
        <w:tabs>
          <w:tab w:val="num" w:pos="720"/>
        </w:tabs>
        <w:ind w:left="720" w:hanging="360"/>
      </w:pPr>
      <w:rPr>
        <w:rFonts w:ascii="Symbol" w:hAnsi="Symbol" w:cs="Symbol" w:hint="default"/>
        <w:color w:val="auto"/>
      </w:rPr>
    </w:lvl>
    <w:lvl w:ilvl="2">
      <w:start w:val="1"/>
      <w:numFmt w:val="bullet"/>
      <w:lvlText w:val=""/>
      <w:lvlJc w:val="left"/>
      <w:pPr>
        <w:tabs>
          <w:tab w:val="num" w:pos="1080"/>
        </w:tabs>
        <w:ind w:left="1080" w:hanging="360"/>
      </w:pPr>
      <w:rPr>
        <w:rFonts w:ascii="Symbol" w:hAnsi="Symbol" w:cs="Symbol" w:hint="default"/>
        <w:color w:val="auto"/>
      </w:r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EC470B0"/>
    <w:multiLevelType w:val="hybridMultilevel"/>
    <w:tmpl w:val="CE78740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B38"/>
    <w:rsid w:val="0000686D"/>
    <w:rsid w:val="00013D20"/>
    <w:rsid w:val="00040FA7"/>
    <w:rsid w:val="000948F2"/>
    <w:rsid w:val="000D0F89"/>
    <w:rsid w:val="00122FE5"/>
    <w:rsid w:val="00150B15"/>
    <w:rsid w:val="001E0F4D"/>
    <w:rsid w:val="001F38C8"/>
    <w:rsid w:val="0023031D"/>
    <w:rsid w:val="003D57D4"/>
    <w:rsid w:val="00463792"/>
    <w:rsid w:val="00473BD1"/>
    <w:rsid w:val="00510866"/>
    <w:rsid w:val="005A2E91"/>
    <w:rsid w:val="005E459E"/>
    <w:rsid w:val="008B401B"/>
    <w:rsid w:val="0092248A"/>
    <w:rsid w:val="0098545A"/>
    <w:rsid w:val="00992C95"/>
    <w:rsid w:val="009F5A9B"/>
    <w:rsid w:val="00A31823"/>
    <w:rsid w:val="00AA22DD"/>
    <w:rsid w:val="00AB1ECF"/>
    <w:rsid w:val="00AB7680"/>
    <w:rsid w:val="00B24AC5"/>
    <w:rsid w:val="00B26CB4"/>
    <w:rsid w:val="00B5179B"/>
    <w:rsid w:val="00B9280A"/>
    <w:rsid w:val="00BE0CED"/>
    <w:rsid w:val="00C24511"/>
    <w:rsid w:val="00C30122"/>
    <w:rsid w:val="00C80889"/>
    <w:rsid w:val="00CE3CF3"/>
    <w:rsid w:val="00D34F63"/>
    <w:rsid w:val="00D6519E"/>
    <w:rsid w:val="00DF5F75"/>
    <w:rsid w:val="00E36DAE"/>
    <w:rsid w:val="00E5007F"/>
    <w:rsid w:val="00E83297"/>
    <w:rsid w:val="00F06C1A"/>
    <w:rsid w:val="00F3576D"/>
    <w:rsid w:val="00F63BB7"/>
    <w:rsid w:val="00FC4573"/>
    <w:rsid w:val="00FE2B38"/>
    <w:rsid w:val="00FE6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A93818AC-49D8-4B5C-823B-28407C26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uiPriority w:val="99"/>
    <w:qFormat/>
    <w:rsid w:val="0023031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F5F7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23031D"/>
    <w:rPr>
      <w:rFonts w:ascii="Arial" w:hAnsi="Arial" w:cs="Arial"/>
      <w:b/>
      <w:bCs/>
      <w:kern w:val="32"/>
      <w:sz w:val="32"/>
      <w:szCs w:val="32"/>
      <w:lang w:val="ru-RU"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2">
    <w:name w:val="toc 1"/>
    <w:basedOn w:val="a"/>
    <w:next w:val="a"/>
    <w:autoRedefine/>
    <w:uiPriority w:val="99"/>
    <w:semiHidden/>
    <w:rsid w:val="00AA22DD"/>
  </w:style>
  <w:style w:type="paragraph" w:styleId="21">
    <w:name w:val="toc 2"/>
    <w:basedOn w:val="a"/>
    <w:next w:val="a"/>
    <w:autoRedefine/>
    <w:uiPriority w:val="99"/>
    <w:semiHidden/>
    <w:rsid w:val="00AA22DD"/>
    <w:pPr>
      <w:ind w:left="240"/>
    </w:pPr>
  </w:style>
  <w:style w:type="character" w:styleId="a3">
    <w:name w:val="Hyperlink"/>
    <w:uiPriority w:val="99"/>
    <w:rsid w:val="00AA22DD"/>
    <w:rPr>
      <w:color w:val="0000FF"/>
      <w:u w:val="single"/>
    </w:rPr>
  </w:style>
  <w:style w:type="paragraph" w:styleId="a4">
    <w:name w:val="Plain Text"/>
    <w:basedOn w:val="a"/>
    <w:link w:val="a5"/>
    <w:uiPriority w:val="99"/>
    <w:rsid w:val="00AA22DD"/>
    <w:rPr>
      <w:rFonts w:ascii="Courier New" w:hAnsi="Courier New" w:cs="Courier New"/>
      <w:sz w:val="20"/>
      <w:szCs w:val="20"/>
      <w:lang w:eastAsia="en-US"/>
    </w:rPr>
  </w:style>
  <w:style w:type="character" w:customStyle="1" w:styleId="a5">
    <w:name w:val="Текст Знак"/>
    <w:link w:val="a4"/>
    <w:uiPriority w:val="99"/>
    <w:semiHidden/>
    <w:rPr>
      <w:rFonts w:ascii="Courier New" w:hAnsi="Courier New" w:cs="Courier New"/>
      <w:sz w:val="20"/>
      <w:szCs w:val="20"/>
    </w:rPr>
  </w:style>
  <w:style w:type="table" w:styleId="a6">
    <w:name w:val="Table Grid"/>
    <w:basedOn w:val="a1"/>
    <w:uiPriority w:val="99"/>
    <w:rsid w:val="00E5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текст (14)"/>
    <w:link w:val="141"/>
    <w:uiPriority w:val="99"/>
    <w:locked/>
    <w:rsid w:val="00F3576D"/>
    <w:rPr>
      <w:rFonts w:ascii="Lucida Sans Unicode" w:hAnsi="Lucida Sans Unicode" w:cs="Lucida Sans Unicode"/>
      <w:i/>
      <w:iCs/>
      <w:sz w:val="12"/>
      <w:szCs w:val="12"/>
      <w:lang w:val="en-US" w:eastAsia="en-US"/>
    </w:rPr>
  </w:style>
  <w:style w:type="paragraph" w:customStyle="1" w:styleId="141">
    <w:name w:val="Основной текст (14)1"/>
    <w:basedOn w:val="a"/>
    <w:link w:val="14"/>
    <w:uiPriority w:val="99"/>
    <w:rsid w:val="00F3576D"/>
    <w:pPr>
      <w:shd w:val="clear" w:color="auto" w:fill="FFFFFF"/>
      <w:spacing w:after="60" w:line="240" w:lineRule="atLeast"/>
      <w:ind w:firstLine="140"/>
      <w:jc w:val="both"/>
    </w:pPr>
    <w:rPr>
      <w:rFonts w:ascii="Lucida Sans Unicode" w:hAnsi="Lucida Sans Unicode" w:cs="Lucida Sans Unicode"/>
      <w:i/>
      <w:iCs/>
      <w:sz w:val="12"/>
      <w:szCs w:val="12"/>
      <w:lang w:val="en-US" w:eastAsia="en-US"/>
    </w:rPr>
  </w:style>
  <w:style w:type="paragraph" w:styleId="a7">
    <w:name w:val="Body Text"/>
    <w:basedOn w:val="a"/>
    <w:link w:val="a8"/>
    <w:uiPriority w:val="99"/>
    <w:rsid w:val="00510866"/>
    <w:pPr>
      <w:shd w:val="clear" w:color="auto" w:fill="FFFFFF"/>
      <w:spacing w:line="144" w:lineRule="exact"/>
      <w:ind w:firstLine="100"/>
      <w:jc w:val="both"/>
    </w:pPr>
    <w:rPr>
      <w:rFonts w:ascii="Lucida Sans Unicode" w:eastAsia="Arial Unicode MS" w:hAnsi="Lucida Sans Unicode" w:cs="Lucida Sans Unicode"/>
      <w:sz w:val="14"/>
      <w:szCs w:val="14"/>
    </w:rPr>
  </w:style>
  <w:style w:type="character" w:customStyle="1" w:styleId="a8">
    <w:name w:val="Основний текст Знак"/>
    <w:link w:val="a7"/>
    <w:uiPriority w:val="99"/>
    <w:semiHidden/>
    <w:rPr>
      <w:sz w:val="24"/>
      <w:szCs w:val="24"/>
    </w:rPr>
  </w:style>
  <w:style w:type="character" w:customStyle="1" w:styleId="18">
    <w:name w:val="Основной текст (18)"/>
    <w:link w:val="181"/>
    <w:uiPriority w:val="99"/>
    <w:locked/>
    <w:rsid w:val="00510866"/>
    <w:rPr>
      <w:rFonts w:ascii="Lucida Sans Unicode" w:hAnsi="Lucida Sans Unicode" w:cs="Lucida Sans Unicode"/>
      <w:sz w:val="14"/>
      <w:szCs w:val="14"/>
    </w:rPr>
  </w:style>
  <w:style w:type="character" w:customStyle="1" w:styleId="3">
    <w:name w:val="Заголовок №3"/>
    <w:link w:val="31"/>
    <w:uiPriority w:val="99"/>
    <w:locked/>
    <w:rsid w:val="005A2E91"/>
    <w:rPr>
      <w:rFonts w:ascii="Arial Narrow" w:hAnsi="Arial Narrow" w:cs="Arial Narrow"/>
      <w:sz w:val="26"/>
      <w:szCs w:val="26"/>
    </w:rPr>
  </w:style>
  <w:style w:type="character" w:customStyle="1" w:styleId="a9">
    <w:name w:val="Основной текст + Курсив"/>
    <w:uiPriority w:val="99"/>
    <w:rsid w:val="00510866"/>
    <w:rPr>
      <w:rFonts w:ascii="Lucida Sans Unicode" w:hAnsi="Lucida Sans Unicode" w:cs="Lucida Sans Unicode"/>
      <w:i/>
      <w:iCs/>
      <w:sz w:val="14"/>
      <w:szCs w:val="14"/>
      <w:lang w:val="en-US" w:eastAsia="en-US"/>
    </w:rPr>
  </w:style>
  <w:style w:type="paragraph" w:customStyle="1" w:styleId="181">
    <w:name w:val="Основной текст (18)1"/>
    <w:basedOn w:val="a"/>
    <w:link w:val="18"/>
    <w:uiPriority w:val="99"/>
    <w:rsid w:val="00510866"/>
    <w:pPr>
      <w:shd w:val="clear" w:color="auto" w:fill="FFFFFF"/>
      <w:spacing w:line="240" w:lineRule="atLeast"/>
    </w:pPr>
    <w:rPr>
      <w:rFonts w:ascii="Lucida Sans Unicode" w:hAnsi="Lucida Sans Unicode" w:cs="Lucida Sans Unicode"/>
      <w:noProof/>
      <w:sz w:val="14"/>
      <w:szCs w:val="14"/>
    </w:rPr>
  </w:style>
  <w:style w:type="character" w:customStyle="1" w:styleId="8">
    <w:name w:val="Основной текст (8)"/>
    <w:link w:val="81"/>
    <w:uiPriority w:val="99"/>
    <w:locked/>
    <w:rsid w:val="005A2E91"/>
    <w:rPr>
      <w:rFonts w:ascii="Lucida Sans Unicode" w:hAnsi="Lucida Sans Unicode" w:cs="Lucida Sans Unicode"/>
      <w:sz w:val="18"/>
      <w:szCs w:val="18"/>
    </w:rPr>
  </w:style>
  <w:style w:type="character" w:customStyle="1" w:styleId="15">
    <w:name w:val="Основной текст (15)"/>
    <w:link w:val="151"/>
    <w:uiPriority w:val="99"/>
    <w:locked/>
    <w:rsid w:val="00E83297"/>
    <w:rPr>
      <w:rFonts w:ascii="Lucida Sans Unicode" w:hAnsi="Lucida Sans Unicode" w:cs="Lucida Sans Unicode"/>
      <w:sz w:val="14"/>
      <w:szCs w:val="14"/>
    </w:rPr>
  </w:style>
  <w:style w:type="character" w:customStyle="1" w:styleId="88pt">
    <w:name w:val="Основной текст (8) + 8 pt"/>
    <w:aliases w:val="Курсив9"/>
    <w:uiPriority w:val="99"/>
    <w:rsid w:val="005A2E91"/>
    <w:rPr>
      <w:rFonts w:ascii="Lucida Sans Unicode" w:hAnsi="Lucida Sans Unicode" w:cs="Lucida Sans Unicode"/>
      <w:i/>
      <w:iCs/>
      <w:noProof/>
      <w:sz w:val="16"/>
      <w:szCs w:val="16"/>
    </w:rPr>
  </w:style>
  <w:style w:type="character" w:customStyle="1" w:styleId="5">
    <w:name w:val="Заголовок №5"/>
    <w:link w:val="51"/>
    <w:uiPriority w:val="99"/>
    <w:locked/>
    <w:rsid w:val="00E83297"/>
    <w:rPr>
      <w:rFonts w:ascii="Arial Narrow" w:hAnsi="Arial Narrow" w:cs="Arial Narrow"/>
      <w:sz w:val="18"/>
      <w:szCs w:val="18"/>
    </w:rPr>
  </w:style>
  <w:style w:type="character" w:customStyle="1" w:styleId="23">
    <w:name w:val="Основной текст (23)"/>
    <w:link w:val="231"/>
    <w:uiPriority w:val="99"/>
    <w:locked/>
    <w:rsid w:val="00E83297"/>
    <w:rPr>
      <w:rFonts w:ascii="Lucida Sans Unicode" w:hAnsi="Lucida Sans Unicode" w:cs="Lucida Sans Unicode"/>
      <w:i/>
      <w:iCs/>
      <w:sz w:val="14"/>
      <w:szCs w:val="14"/>
      <w:lang w:val="en-US" w:eastAsia="en-US"/>
    </w:rPr>
  </w:style>
  <w:style w:type="paragraph" w:customStyle="1" w:styleId="31">
    <w:name w:val="Заголовок №31"/>
    <w:basedOn w:val="a"/>
    <w:link w:val="3"/>
    <w:uiPriority w:val="99"/>
    <w:rsid w:val="005A2E91"/>
    <w:pPr>
      <w:shd w:val="clear" w:color="auto" w:fill="FFFFFF"/>
      <w:spacing w:before="120" w:after="120" w:line="240" w:lineRule="atLeast"/>
      <w:outlineLvl w:val="2"/>
    </w:pPr>
    <w:rPr>
      <w:rFonts w:ascii="Arial Narrow" w:hAnsi="Arial Narrow" w:cs="Arial Narrow"/>
      <w:noProof/>
      <w:sz w:val="26"/>
      <w:szCs w:val="26"/>
    </w:rPr>
  </w:style>
  <w:style w:type="character" w:customStyle="1" w:styleId="24">
    <w:name w:val="Основной текст (24)"/>
    <w:link w:val="241"/>
    <w:uiPriority w:val="99"/>
    <w:locked/>
    <w:rsid w:val="00E83297"/>
    <w:rPr>
      <w:rFonts w:ascii="Lucida Sans Unicode" w:hAnsi="Lucida Sans Unicode" w:cs="Lucida Sans Unicode"/>
      <w:i/>
      <w:iCs/>
      <w:sz w:val="14"/>
      <w:szCs w:val="14"/>
      <w:lang w:val="en-US" w:eastAsia="en-US"/>
    </w:rPr>
  </w:style>
  <w:style w:type="paragraph" w:customStyle="1" w:styleId="81">
    <w:name w:val="Основной текст (8)1"/>
    <w:basedOn w:val="a"/>
    <w:link w:val="8"/>
    <w:uiPriority w:val="99"/>
    <w:rsid w:val="005A2E91"/>
    <w:pPr>
      <w:shd w:val="clear" w:color="auto" w:fill="FFFFFF"/>
      <w:spacing w:before="120" w:line="206" w:lineRule="exact"/>
      <w:ind w:hanging="300"/>
      <w:jc w:val="both"/>
    </w:pPr>
    <w:rPr>
      <w:rFonts w:ascii="Lucida Sans Unicode" w:hAnsi="Lucida Sans Unicode" w:cs="Lucida Sans Unicode"/>
      <w:noProof/>
      <w:sz w:val="18"/>
      <w:szCs w:val="18"/>
    </w:rPr>
  </w:style>
  <w:style w:type="character" w:customStyle="1" w:styleId="aa">
    <w:name w:val="Сноска"/>
    <w:link w:val="13"/>
    <w:uiPriority w:val="99"/>
    <w:locked/>
    <w:rsid w:val="00E36DAE"/>
    <w:rPr>
      <w:rFonts w:ascii="Lucida Sans Unicode" w:hAnsi="Lucida Sans Unicode" w:cs="Lucida Sans Unicode"/>
      <w:i/>
      <w:iCs/>
      <w:sz w:val="12"/>
      <w:szCs w:val="12"/>
    </w:rPr>
  </w:style>
  <w:style w:type="character" w:customStyle="1" w:styleId="FranklinGothicDemi">
    <w:name w:val="Сноска + Franklin Gothic Demi"/>
    <w:aliases w:val="7 pt,Полужирный,Не курсив"/>
    <w:uiPriority w:val="99"/>
    <w:rsid w:val="00E36DAE"/>
    <w:rPr>
      <w:rFonts w:ascii="Franklin Gothic Demi" w:hAnsi="Franklin Gothic Demi" w:cs="Franklin Gothic Demi"/>
      <w:b/>
      <w:bCs/>
      <w:i/>
      <w:iCs/>
      <w:sz w:val="14"/>
      <w:szCs w:val="14"/>
    </w:rPr>
  </w:style>
  <w:style w:type="character" w:customStyle="1" w:styleId="156pt1">
    <w:name w:val="Основной текст (15) + 6 pt1"/>
    <w:aliases w:val="Курсив3"/>
    <w:uiPriority w:val="99"/>
    <w:rsid w:val="00E83297"/>
    <w:rPr>
      <w:rFonts w:ascii="Lucida Sans Unicode" w:hAnsi="Lucida Sans Unicode" w:cs="Lucida Sans Unicode"/>
      <w:i/>
      <w:iCs/>
      <w:sz w:val="12"/>
      <w:szCs w:val="12"/>
      <w:lang w:val="en-US" w:eastAsia="en-US"/>
    </w:rPr>
  </w:style>
  <w:style w:type="character" w:customStyle="1" w:styleId="150">
    <w:name w:val="Основной текст (15) + Курсив"/>
    <w:uiPriority w:val="99"/>
    <w:rsid w:val="00E83297"/>
    <w:rPr>
      <w:rFonts w:ascii="Lucida Sans Unicode" w:hAnsi="Lucida Sans Unicode" w:cs="Lucida Sans Unicode"/>
      <w:i/>
      <w:iCs/>
      <w:sz w:val="14"/>
      <w:szCs w:val="14"/>
      <w:lang w:val="en-US" w:eastAsia="en-US"/>
    </w:rPr>
  </w:style>
  <w:style w:type="paragraph" w:customStyle="1" w:styleId="151">
    <w:name w:val="Основной текст (15)1"/>
    <w:basedOn w:val="a"/>
    <w:link w:val="15"/>
    <w:uiPriority w:val="99"/>
    <w:rsid w:val="00E83297"/>
    <w:pPr>
      <w:shd w:val="clear" w:color="auto" w:fill="FFFFFF"/>
      <w:spacing w:before="60" w:line="144" w:lineRule="exact"/>
      <w:ind w:hanging="180"/>
      <w:jc w:val="both"/>
    </w:pPr>
    <w:rPr>
      <w:rFonts w:ascii="Lucida Sans Unicode" w:hAnsi="Lucida Sans Unicode" w:cs="Lucida Sans Unicode"/>
      <w:noProof/>
      <w:sz w:val="14"/>
      <w:szCs w:val="14"/>
    </w:rPr>
  </w:style>
  <w:style w:type="paragraph" w:customStyle="1" w:styleId="51">
    <w:name w:val="Заголовок №51"/>
    <w:basedOn w:val="a"/>
    <w:link w:val="5"/>
    <w:uiPriority w:val="99"/>
    <w:rsid w:val="00E83297"/>
    <w:pPr>
      <w:shd w:val="clear" w:color="auto" w:fill="FFFFFF"/>
      <w:spacing w:before="60" w:line="168" w:lineRule="exact"/>
      <w:jc w:val="right"/>
      <w:outlineLvl w:val="4"/>
    </w:pPr>
    <w:rPr>
      <w:rFonts w:ascii="Arial Narrow" w:hAnsi="Arial Narrow" w:cs="Arial Narrow"/>
      <w:noProof/>
      <w:sz w:val="18"/>
      <w:szCs w:val="18"/>
    </w:rPr>
  </w:style>
  <w:style w:type="paragraph" w:customStyle="1" w:styleId="231">
    <w:name w:val="Основной текст (23)1"/>
    <w:basedOn w:val="a"/>
    <w:link w:val="23"/>
    <w:uiPriority w:val="99"/>
    <w:rsid w:val="00E83297"/>
    <w:pPr>
      <w:shd w:val="clear" w:color="auto" w:fill="FFFFFF"/>
      <w:spacing w:before="60" w:after="60" w:line="240" w:lineRule="atLeast"/>
      <w:ind w:hanging="320"/>
      <w:jc w:val="both"/>
    </w:pPr>
    <w:rPr>
      <w:rFonts w:ascii="Lucida Sans Unicode" w:hAnsi="Lucida Sans Unicode" w:cs="Lucida Sans Unicode"/>
      <w:i/>
      <w:iCs/>
      <w:sz w:val="14"/>
      <w:szCs w:val="14"/>
      <w:lang w:val="en-US" w:eastAsia="en-US"/>
    </w:rPr>
  </w:style>
  <w:style w:type="character" w:customStyle="1" w:styleId="6pt">
    <w:name w:val="Основной текст + 6 pt"/>
    <w:aliases w:val="Курсив5"/>
    <w:uiPriority w:val="99"/>
    <w:rsid w:val="00E36DAE"/>
    <w:rPr>
      <w:rFonts w:ascii="Lucida Sans Unicode" w:hAnsi="Lucida Sans Unicode" w:cs="Lucida Sans Unicode"/>
      <w:i/>
      <w:iCs/>
      <w:sz w:val="12"/>
      <w:szCs w:val="12"/>
      <w:lang w:val="en-US" w:eastAsia="en-US"/>
    </w:rPr>
  </w:style>
  <w:style w:type="paragraph" w:customStyle="1" w:styleId="241">
    <w:name w:val="Основной текст (24)1"/>
    <w:basedOn w:val="a"/>
    <w:link w:val="24"/>
    <w:uiPriority w:val="99"/>
    <w:rsid w:val="00E83297"/>
    <w:pPr>
      <w:shd w:val="clear" w:color="auto" w:fill="FFFFFF"/>
      <w:spacing w:before="60" w:after="60" w:line="240" w:lineRule="atLeast"/>
      <w:jc w:val="right"/>
    </w:pPr>
    <w:rPr>
      <w:rFonts w:ascii="Lucida Sans Unicode" w:hAnsi="Lucida Sans Unicode" w:cs="Lucida Sans Unicode"/>
      <w:i/>
      <w:iCs/>
      <w:sz w:val="14"/>
      <w:szCs w:val="14"/>
      <w:lang w:val="en-US" w:eastAsia="en-US"/>
    </w:rPr>
  </w:style>
  <w:style w:type="character" w:customStyle="1" w:styleId="200">
    <w:name w:val="Основной текст (20)"/>
    <w:link w:val="201"/>
    <w:uiPriority w:val="99"/>
    <w:locked/>
    <w:rsid w:val="000948F2"/>
    <w:rPr>
      <w:rFonts w:ascii="Lucida Sans Unicode" w:hAnsi="Lucida Sans Unicode" w:cs="Lucida Sans Unicode"/>
      <w:i/>
      <w:iCs/>
      <w:sz w:val="12"/>
      <w:szCs w:val="12"/>
    </w:rPr>
  </w:style>
  <w:style w:type="character" w:customStyle="1" w:styleId="186pt">
    <w:name w:val="Основной текст (18) + 6 pt"/>
    <w:aliases w:val="Курсив2"/>
    <w:uiPriority w:val="99"/>
    <w:rsid w:val="000948F2"/>
    <w:rPr>
      <w:rFonts w:ascii="Lucida Sans Unicode" w:hAnsi="Lucida Sans Unicode" w:cs="Lucida Sans Unicode"/>
      <w:i/>
      <w:iCs/>
      <w:sz w:val="12"/>
      <w:szCs w:val="12"/>
      <w:lang w:val="en-US" w:eastAsia="en-US"/>
    </w:rPr>
  </w:style>
  <w:style w:type="character" w:customStyle="1" w:styleId="207pt">
    <w:name w:val="Основной текст (20) + 7 pt"/>
    <w:aliases w:val="Не курсив1"/>
    <w:uiPriority w:val="99"/>
    <w:rsid w:val="000948F2"/>
    <w:rPr>
      <w:rFonts w:ascii="Lucida Sans Unicode" w:hAnsi="Lucida Sans Unicode" w:cs="Lucida Sans Unicode"/>
      <w:i/>
      <w:iCs/>
      <w:sz w:val="14"/>
      <w:szCs w:val="14"/>
    </w:rPr>
  </w:style>
  <w:style w:type="paragraph" w:customStyle="1" w:styleId="13">
    <w:name w:val="Сноска1"/>
    <w:basedOn w:val="a"/>
    <w:link w:val="aa"/>
    <w:uiPriority w:val="99"/>
    <w:rsid w:val="00E36DAE"/>
    <w:pPr>
      <w:shd w:val="clear" w:color="auto" w:fill="FFFFFF"/>
      <w:spacing w:line="125" w:lineRule="exact"/>
      <w:ind w:firstLine="280"/>
      <w:jc w:val="both"/>
    </w:pPr>
    <w:rPr>
      <w:rFonts w:ascii="Lucida Sans Unicode" w:hAnsi="Lucida Sans Unicode" w:cs="Lucida Sans Unicode"/>
      <w:i/>
      <w:iCs/>
      <w:noProof/>
      <w:sz w:val="12"/>
      <w:szCs w:val="12"/>
    </w:rPr>
  </w:style>
  <w:style w:type="character" w:customStyle="1" w:styleId="180">
    <w:name w:val="Основной текст (18) + Курсив"/>
    <w:uiPriority w:val="99"/>
    <w:rsid w:val="000948F2"/>
    <w:rPr>
      <w:rFonts w:ascii="Lucida Sans Unicode" w:hAnsi="Lucida Sans Unicode" w:cs="Lucida Sans Unicode"/>
      <w:i/>
      <w:iCs/>
      <w:sz w:val="14"/>
      <w:szCs w:val="14"/>
      <w:lang w:val="en-US" w:eastAsia="en-US"/>
    </w:rPr>
  </w:style>
  <w:style w:type="paragraph" w:customStyle="1" w:styleId="201">
    <w:name w:val="Основной текст (20)1"/>
    <w:basedOn w:val="a"/>
    <w:link w:val="200"/>
    <w:uiPriority w:val="99"/>
    <w:rsid w:val="000948F2"/>
    <w:pPr>
      <w:shd w:val="clear" w:color="auto" w:fill="FFFFFF"/>
      <w:spacing w:line="240" w:lineRule="atLeast"/>
    </w:pPr>
    <w:rPr>
      <w:rFonts w:ascii="Lucida Sans Unicode" w:hAnsi="Lucida Sans Unicode" w:cs="Lucida Sans Unicode"/>
      <w:i/>
      <w:iCs/>
      <w:noProof/>
      <w:sz w:val="12"/>
      <w:szCs w:val="12"/>
    </w:rPr>
  </w:style>
  <w:style w:type="character" w:customStyle="1" w:styleId="22">
    <w:name w:val="Сноска (2)"/>
    <w:link w:val="210"/>
    <w:uiPriority w:val="99"/>
    <w:locked/>
    <w:rsid w:val="00D6519E"/>
    <w:rPr>
      <w:rFonts w:ascii="Lucida Sans Unicode" w:hAnsi="Lucida Sans Unicode" w:cs="Lucida Sans Unicode"/>
      <w:i/>
      <w:iCs/>
      <w:sz w:val="12"/>
      <w:szCs w:val="12"/>
    </w:rPr>
  </w:style>
  <w:style w:type="character" w:customStyle="1" w:styleId="25">
    <w:name w:val="Сноска (2) + Полужирный"/>
    <w:uiPriority w:val="99"/>
    <w:rsid w:val="00D6519E"/>
    <w:rPr>
      <w:rFonts w:ascii="Lucida Sans Unicode" w:hAnsi="Lucida Sans Unicode" w:cs="Lucida Sans Unicode"/>
      <w:b/>
      <w:bCs/>
      <w:i/>
      <w:iCs/>
      <w:sz w:val="12"/>
      <w:szCs w:val="12"/>
    </w:rPr>
  </w:style>
  <w:style w:type="character" w:customStyle="1" w:styleId="27pt">
    <w:name w:val="Сноска (2) + 7 pt"/>
    <w:aliases w:val="Не курсив3"/>
    <w:uiPriority w:val="99"/>
    <w:rsid w:val="00D6519E"/>
    <w:rPr>
      <w:rFonts w:ascii="Lucida Sans Unicode" w:hAnsi="Lucida Sans Unicode" w:cs="Lucida Sans Unicode"/>
      <w:i/>
      <w:iCs/>
      <w:noProof/>
      <w:sz w:val="14"/>
      <w:szCs w:val="14"/>
    </w:rPr>
  </w:style>
  <w:style w:type="character" w:customStyle="1" w:styleId="5FranklinGothicMediumCond">
    <w:name w:val="Заголовок №5 + Franklin Gothic Medium Cond"/>
    <w:aliases w:val="Полужирный2"/>
    <w:uiPriority w:val="99"/>
    <w:rsid w:val="00D6519E"/>
    <w:rPr>
      <w:rFonts w:ascii="Franklin Gothic Medium Cond" w:hAnsi="Franklin Gothic Medium Cond" w:cs="Franklin Gothic Medium Cond"/>
      <w:b/>
      <w:bCs/>
      <w:w w:val="100"/>
      <w:sz w:val="18"/>
      <w:szCs w:val="18"/>
    </w:rPr>
  </w:style>
  <w:style w:type="paragraph" w:customStyle="1" w:styleId="210">
    <w:name w:val="Сноска (2)1"/>
    <w:basedOn w:val="a"/>
    <w:link w:val="22"/>
    <w:uiPriority w:val="99"/>
    <w:rsid w:val="00D6519E"/>
    <w:pPr>
      <w:shd w:val="clear" w:color="auto" w:fill="FFFFFF"/>
      <w:spacing w:line="120" w:lineRule="exact"/>
      <w:jc w:val="both"/>
    </w:pPr>
    <w:rPr>
      <w:rFonts w:ascii="Lucida Sans Unicode" w:hAnsi="Lucida Sans Unicode" w:cs="Lucida Sans Unicode"/>
      <w:i/>
      <w:iCs/>
      <w:noProof/>
      <w:sz w:val="12"/>
      <w:szCs w:val="12"/>
    </w:rPr>
  </w:style>
  <w:style w:type="paragraph" w:styleId="ab">
    <w:name w:val="Normal (Web)"/>
    <w:basedOn w:val="a"/>
    <w:uiPriority w:val="99"/>
    <w:rsid w:val="00D6519E"/>
    <w:pPr>
      <w:spacing w:before="100" w:beforeAutospacing="1" w:after="100" w:afterAutospacing="1"/>
    </w:pPr>
  </w:style>
  <w:style w:type="paragraph" w:styleId="ac">
    <w:name w:val="header"/>
    <w:basedOn w:val="a"/>
    <w:link w:val="ad"/>
    <w:uiPriority w:val="99"/>
    <w:rsid w:val="00D6519E"/>
    <w:pPr>
      <w:tabs>
        <w:tab w:val="center" w:pos="4677"/>
        <w:tab w:val="right" w:pos="9355"/>
      </w:tabs>
    </w:pPr>
  </w:style>
  <w:style w:type="character" w:customStyle="1" w:styleId="ad">
    <w:name w:val="Верхній колонтитул Знак"/>
    <w:link w:val="ac"/>
    <w:uiPriority w:val="99"/>
    <w:semiHidden/>
    <w:rPr>
      <w:sz w:val="24"/>
      <w:szCs w:val="24"/>
    </w:rPr>
  </w:style>
  <w:style w:type="character" w:styleId="ae">
    <w:name w:val="page number"/>
    <w:uiPriority w:val="99"/>
    <w:rsid w:val="00D6519E"/>
  </w:style>
  <w:style w:type="character" w:customStyle="1" w:styleId="250">
    <w:name w:val="Основной текст (25)"/>
    <w:link w:val="251"/>
    <w:uiPriority w:val="99"/>
    <w:locked/>
    <w:rsid w:val="00D6519E"/>
    <w:rPr>
      <w:rFonts w:ascii="Lucida Sans Unicode" w:hAnsi="Lucida Sans Unicode" w:cs="Lucida Sans Unicode"/>
      <w:i/>
      <w:iCs/>
      <w:sz w:val="12"/>
      <w:szCs w:val="12"/>
    </w:rPr>
  </w:style>
  <w:style w:type="character" w:customStyle="1" w:styleId="29">
    <w:name w:val="Основной текст (29)"/>
    <w:link w:val="291"/>
    <w:uiPriority w:val="99"/>
    <w:locked/>
    <w:rsid w:val="00D6519E"/>
    <w:rPr>
      <w:rFonts w:ascii="Lucida Sans Unicode" w:hAnsi="Lucida Sans Unicode" w:cs="Lucida Sans Unicode"/>
      <w:sz w:val="14"/>
      <w:szCs w:val="14"/>
    </w:rPr>
  </w:style>
  <w:style w:type="character" w:customStyle="1" w:styleId="296pt">
    <w:name w:val="Основной текст (29) + 6 pt"/>
    <w:aliases w:val="Курсив1"/>
    <w:uiPriority w:val="99"/>
    <w:rsid w:val="00D6519E"/>
    <w:rPr>
      <w:rFonts w:ascii="Lucida Sans Unicode" w:hAnsi="Lucida Sans Unicode" w:cs="Lucida Sans Unicode"/>
      <w:i/>
      <w:iCs/>
      <w:sz w:val="12"/>
      <w:szCs w:val="12"/>
      <w:lang w:val="en-US" w:eastAsia="en-US"/>
    </w:rPr>
  </w:style>
  <w:style w:type="paragraph" w:customStyle="1" w:styleId="251">
    <w:name w:val="Основной текст (25)1"/>
    <w:basedOn w:val="a"/>
    <w:link w:val="250"/>
    <w:uiPriority w:val="99"/>
    <w:rsid w:val="00D6519E"/>
    <w:pPr>
      <w:shd w:val="clear" w:color="auto" w:fill="FFFFFF"/>
      <w:spacing w:line="158" w:lineRule="exact"/>
      <w:jc w:val="right"/>
    </w:pPr>
    <w:rPr>
      <w:rFonts w:ascii="Lucida Sans Unicode" w:hAnsi="Lucida Sans Unicode" w:cs="Lucida Sans Unicode"/>
      <w:i/>
      <w:iCs/>
      <w:noProof/>
      <w:sz w:val="12"/>
      <w:szCs w:val="12"/>
    </w:rPr>
  </w:style>
  <w:style w:type="paragraph" w:customStyle="1" w:styleId="291">
    <w:name w:val="Основной текст (29)1"/>
    <w:basedOn w:val="a"/>
    <w:link w:val="29"/>
    <w:uiPriority w:val="99"/>
    <w:rsid w:val="00D6519E"/>
    <w:pPr>
      <w:shd w:val="clear" w:color="auto" w:fill="FFFFFF"/>
      <w:spacing w:line="149" w:lineRule="exact"/>
      <w:jc w:val="right"/>
    </w:pPr>
    <w:rPr>
      <w:rFonts w:ascii="Lucida Sans Unicode" w:hAnsi="Lucida Sans Unicode" w:cs="Lucida Sans Unicode"/>
      <w:noProof/>
      <w:sz w:val="14"/>
      <w:szCs w:val="14"/>
    </w:rPr>
  </w:style>
  <w:style w:type="paragraph" w:styleId="af">
    <w:name w:val="footer"/>
    <w:basedOn w:val="a"/>
    <w:link w:val="af0"/>
    <w:uiPriority w:val="99"/>
    <w:rsid w:val="005E459E"/>
    <w:pPr>
      <w:tabs>
        <w:tab w:val="center" w:pos="4677"/>
        <w:tab w:val="right" w:pos="9355"/>
      </w:tabs>
    </w:pPr>
  </w:style>
  <w:style w:type="character" w:customStyle="1" w:styleId="af0">
    <w:name w:val="Нижній колонтитул Знак"/>
    <w:link w:val="af"/>
    <w:uiPriority w:val="99"/>
    <w:semiHidden/>
    <w:rPr>
      <w:sz w:val="24"/>
      <w:szCs w:val="24"/>
    </w:r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275555">
      <w:marLeft w:val="0"/>
      <w:marRight w:val="0"/>
      <w:marTop w:val="0"/>
      <w:marBottom w:val="0"/>
      <w:divBdr>
        <w:top w:val="none" w:sz="0" w:space="0" w:color="auto"/>
        <w:left w:val="none" w:sz="0" w:space="0" w:color="auto"/>
        <w:bottom w:val="none" w:sz="0" w:space="0" w:color="auto"/>
        <w:right w:val="none" w:sz="0" w:space="0" w:color="auto"/>
      </w:divBdr>
    </w:div>
    <w:div w:id="337275556">
      <w:marLeft w:val="0"/>
      <w:marRight w:val="0"/>
      <w:marTop w:val="0"/>
      <w:marBottom w:val="0"/>
      <w:divBdr>
        <w:top w:val="none" w:sz="0" w:space="0" w:color="auto"/>
        <w:left w:val="none" w:sz="0" w:space="0" w:color="auto"/>
        <w:bottom w:val="none" w:sz="0" w:space="0" w:color="auto"/>
        <w:right w:val="none" w:sz="0" w:space="0" w:color="auto"/>
      </w:divBdr>
    </w:div>
    <w:div w:id="3372755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9467</Words>
  <Characters>53963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Анализ движения денежных потоков</vt:lpstr>
    </vt:vector>
  </TitlesOfParts>
  <Company>MoBIL GROUP</Company>
  <LinksUpToDate>false</LinksUpToDate>
  <CharactersWithSpaces>63304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движения денежных потоков</dc:title>
  <dc:subject/>
  <dc:creator>Admin</dc:creator>
  <cp:keywords/>
  <dc:description/>
  <cp:lastModifiedBy>Irina</cp:lastModifiedBy>
  <cp:revision>2</cp:revision>
  <dcterms:created xsi:type="dcterms:W3CDTF">2014-08-11T12:27:00Z</dcterms:created>
  <dcterms:modified xsi:type="dcterms:W3CDTF">2014-08-11T12:27:00Z</dcterms:modified>
</cp:coreProperties>
</file>