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2C" w:rsidRPr="009753FE" w:rsidRDefault="00EF242C" w:rsidP="00EF242C">
      <w:pPr>
        <w:spacing w:before="120"/>
        <w:jc w:val="center"/>
        <w:rPr>
          <w:b/>
          <w:sz w:val="32"/>
        </w:rPr>
      </w:pPr>
      <w:r w:rsidRPr="009753FE">
        <w:rPr>
          <w:b/>
          <w:sz w:val="32"/>
        </w:rPr>
        <w:t>Челябинский городской бор</w:t>
      </w:r>
    </w:p>
    <w:p w:rsidR="00EF242C" w:rsidRPr="009753FE" w:rsidRDefault="00EF242C" w:rsidP="00EF242C">
      <w:pPr>
        <w:spacing w:before="120"/>
        <w:jc w:val="center"/>
        <w:rPr>
          <w:sz w:val="28"/>
        </w:rPr>
      </w:pPr>
      <w:r w:rsidRPr="009753FE">
        <w:rPr>
          <w:sz w:val="28"/>
        </w:rPr>
        <w:t>Реферат</w:t>
      </w:r>
    </w:p>
    <w:p w:rsidR="00EF242C" w:rsidRPr="009753FE" w:rsidRDefault="00EF242C" w:rsidP="00EF242C">
      <w:pPr>
        <w:spacing w:before="120"/>
        <w:jc w:val="center"/>
        <w:rPr>
          <w:sz w:val="28"/>
        </w:rPr>
      </w:pPr>
      <w:r w:rsidRPr="009753FE">
        <w:rPr>
          <w:sz w:val="28"/>
        </w:rPr>
        <w:t xml:space="preserve">Челябинск 2011 </w:t>
      </w:r>
    </w:p>
    <w:p w:rsidR="00EF242C" w:rsidRPr="009753FE" w:rsidRDefault="00EF242C" w:rsidP="00EF242C">
      <w:pPr>
        <w:spacing w:before="120"/>
        <w:jc w:val="center"/>
        <w:rPr>
          <w:b/>
          <w:sz w:val="28"/>
        </w:rPr>
      </w:pPr>
      <w:bookmarkStart w:id="0" w:name="_Toc312075107"/>
      <w:r w:rsidRPr="009753FE">
        <w:rPr>
          <w:b/>
          <w:sz w:val="28"/>
        </w:rPr>
        <w:t>Введение</w:t>
      </w:r>
      <w:bookmarkEnd w:id="0"/>
    </w:p>
    <w:p w:rsidR="00EF242C" w:rsidRDefault="00EF242C" w:rsidP="00EF242C">
      <w:pPr>
        <w:spacing w:before="120"/>
        <w:ind w:firstLine="567"/>
        <w:jc w:val="both"/>
      </w:pPr>
      <w:r w:rsidRPr="006F6689">
        <w:t>Челябинский (Шершнёвский) городской бор — реликтовый сосновый лес в западной части Челябинска. Памятник природы областного значения.</w:t>
      </w:r>
    </w:p>
    <w:p w:rsidR="00EF242C" w:rsidRPr="006F6689" w:rsidRDefault="00EF242C" w:rsidP="00EF242C">
      <w:pPr>
        <w:spacing w:before="120"/>
        <w:ind w:firstLine="567"/>
        <w:jc w:val="both"/>
      </w:pPr>
      <w:bookmarkStart w:id="1" w:name="_Toc312075108"/>
      <w:r w:rsidRPr="006F6689">
        <w:t>География</w:t>
      </w:r>
      <w:bookmarkEnd w:id="1"/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Расположен по правому берегу реки Миасс. Общая протяженность с северо-востока на юго-запад около 5</w:t>
      </w:r>
      <w:r>
        <w:t xml:space="preserve">, </w:t>
      </w:r>
      <w:smartTag w:uri="urn:schemas-microsoft-com:office:smarttags" w:element="metricconverter">
        <w:smartTagPr>
          <w:attr w:name="ProductID" w:val="5 километров"/>
        </w:smartTagPr>
        <w:r w:rsidRPr="006F6689">
          <w:t>5 километров</w:t>
        </w:r>
      </w:smartTag>
      <w:r>
        <w:t xml:space="preserve">, </w:t>
      </w:r>
      <w:r w:rsidRPr="006F6689">
        <w:t xml:space="preserve">а средняя ширина около </w:t>
      </w:r>
      <w:smartTag w:uri="urn:schemas-microsoft-com:office:smarttags" w:element="metricconverter">
        <w:smartTagPr>
          <w:attr w:name="ProductID" w:val="2 километров"/>
        </w:smartTagPr>
        <w:r w:rsidRPr="006F6689">
          <w:t>2 километров</w:t>
        </w:r>
      </w:smartTag>
      <w:r w:rsidRPr="006F6689">
        <w:t>. Общая площадь бора</w:t>
      </w:r>
      <w:r>
        <w:t xml:space="preserve">, </w:t>
      </w:r>
      <w:r w:rsidRPr="006F6689">
        <w:t>за вычетом свободных от леса площадей</w:t>
      </w:r>
      <w:r>
        <w:t xml:space="preserve">, </w:t>
      </w:r>
      <w:r w:rsidRPr="006F6689">
        <w:t>не более 12 квадратных километров</w:t>
      </w:r>
      <w:r>
        <w:t xml:space="preserve">, </w:t>
      </w:r>
      <w:r w:rsidRPr="006F6689">
        <w:t>из них лесной площади — 1138гектаров</w:t>
      </w:r>
      <w:r>
        <w:t xml:space="preserve">, </w:t>
      </w:r>
      <w:r w:rsidRPr="006F6689">
        <w:t>а лесопокрытой — 852. Бор возвышается над уровнем реки на 25–40 метров</w:t>
      </w:r>
      <w:r>
        <w:t xml:space="preserve">, </w:t>
      </w:r>
      <w:r w:rsidRPr="006F6689">
        <w:t xml:space="preserve">самая высокая точка бора расположена в </w:t>
      </w:r>
      <w:smartTag w:uri="urn:schemas-microsoft-com:office:smarttags" w:element="metricconverter">
        <w:smartTagPr>
          <w:attr w:name="ProductID" w:val="60 метрах"/>
        </w:smartTagPr>
        <w:r w:rsidRPr="006F6689">
          <w:t>60 метрах</w:t>
        </w:r>
      </w:smartTag>
      <w:r w:rsidRPr="006F6689">
        <w:t xml:space="preserve"> над уровнем реки Миасс и в </w:t>
      </w:r>
      <w:smartTag w:uri="urn:schemas-microsoft-com:office:smarttags" w:element="metricconverter">
        <w:smartTagPr>
          <w:attr w:name="ProductID" w:val="273 метрах"/>
        </w:smartTagPr>
        <w:r w:rsidRPr="006F6689">
          <w:t>273 метрах</w:t>
        </w:r>
      </w:smartTag>
      <w:r w:rsidRPr="006F6689">
        <w:t xml:space="preserve"> над уровнем моря.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Бор расположен в лесостепной части Зауральской равнины. Эта часть занимает северо-восточную и восточную части Челябинской области и лежит на кристаллическом основании древней платформы</w:t>
      </w:r>
      <w:r>
        <w:t xml:space="preserve">, </w:t>
      </w:r>
      <w:r w:rsidRPr="006F6689">
        <w:t>покрытой позднейшими отложениями.</w:t>
      </w:r>
    </w:p>
    <w:p w:rsidR="00EF242C" w:rsidRPr="006F6689" w:rsidRDefault="00EF242C" w:rsidP="00EF242C">
      <w:pPr>
        <w:spacing w:before="120"/>
        <w:ind w:firstLine="567"/>
        <w:jc w:val="both"/>
      </w:pPr>
      <w:bookmarkStart w:id="2" w:name="_Toc312075109"/>
      <w:r w:rsidRPr="006F6689">
        <w:t>Флора и фауна</w:t>
      </w:r>
      <w:bookmarkEnd w:id="2"/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Древостой бора разреженный</w:t>
      </w:r>
      <w:r>
        <w:t xml:space="preserve">, </w:t>
      </w:r>
      <w:r w:rsidRPr="006F6689">
        <w:t>обычно одноярусный. Состав: сосна</w:t>
      </w:r>
      <w:r>
        <w:t xml:space="preserve">, </w:t>
      </w:r>
      <w:r w:rsidRPr="006F6689">
        <w:t>береза пониклая</w:t>
      </w:r>
      <w:r>
        <w:t xml:space="preserve">, </w:t>
      </w:r>
      <w:r w:rsidRPr="006F6689">
        <w:t>береза пушистая (единично)</w:t>
      </w:r>
      <w:r>
        <w:t xml:space="preserve">, </w:t>
      </w:r>
      <w:r w:rsidRPr="006F6689">
        <w:t>осина и ольха черная. Абсолютно преобладает сосна (менее 91</w:t>
      </w:r>
      <w:r>
        <w:t xml:space="preserve">, </w:t>
      </w:r>
      <w:r w:rsidRPr="006F6689">
        <w:t>4 %) В состав древостоя искусственно введены тополь бальзамический</w:t>
      </w:r>
      <w:r>
        <w:t xml:space="preserve">, </w:t>
      </w:r>
      <w:r w:rsidRPr="006F6689">
        <w:t>клены (ясенелистный</w:t>
      </w:r>
      <w:r>
        <w:t xml:space="preserve">, </w:t>
      </w:r>
      <w:r w:rsidRPr="006F6689">
        <w:t>остролистный</w:t>
      </w:r>
      <w:r>
        <w:t xml:space="preserve">, </w:t>
      </w:r>
      <w:r w:rsidRPr="006F6689">
        <w:t>и татарский)</w:t>
      </w:r>
      <w:r>
        <w:t xml:space="preserve">, </w:t>
      </w:r>
      <w:r w:rsidRPr="006F6689">
        <w:t>рябина</w:t>
      </w:r>
      <w:r>
        <w:t xml:space="preserve">, </w:t>
      </w:r>
      <w:r w:rsidRPr="006F6689">
        <w:t>карагач</w:t>
      </w:r>
      <w:r>
        <w:t xml:space="preserve">, </w:t>
      </w:r>
      <w:r w:rsidRPr="006F6689">
        <w:t>лиственница</w:t>
      </w:r>
      <w:r>
        <w:t xml:space="preserve">, </w:t>
      </w:r>
      <w:r w:rsidRPr="006F6689">
        <w:t>дуб черешчатый. Естественное возобновление сосны по окраинам бора затруднено вследствие большой рекреационной перегрузки</w:t>
      </w:r>
      <w:r>
        <w:t xml:space="preserve">, </w:t>
      </w:r>
      <w:r w:rsidRPr="006F6689">
        <w:t>местами</w:t>
      </w:r>
      <w:r>
        <w:t xml:space="preserve">, </w:t>
      </w:r>
      <w:r w:rsidRPr="006F6689">
        <w:t>из-за вытаптывания всходов и поломки саженцев</w:t>
      </w:r>
      <w:r>
        <w:t xml:space="preserve">, </w:t>
      </w:r>
      <w:r w:rsidRPr="006F6689">
        <w:t>невозможно.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Растения челябинского городского бора: полынь</w:t>
      </w:r>
      <w:r>
        <w:t xml:space="preserve">, </w:t>
      </w:r>
      <w:r w:rsidRPr="006F6689">
        <w:t>паслён</w:t>
      </w:r>
      <w:r>
        <w:t xml:space="preserve">, </w:t>
      </w:r>
      <w:r w:rsidRPr="006F6689">
        <w:t>яснотка</w:t>
      </w:r>
      <w:r>
        <w:t xml:space="preserve">, </w:t>
      </w:r>
      <w:r w:rsidRPr="006F6689">
        <w:t>сибирский василёк</w:t>
      </w:r>
      <w:r>
        <w:t xml:space="preserve">, </w:t>
      </w:r>
      <w:r w:rsidRPr="006F6689">
        <w:t>будяк полевой</w:t>
      </w:r>
      <w:r>
        <w:t xml:space="preserve">, </w:t>
      </w:r>
      <w:r w:rsidRPr="006F6689">
        <w:t>козлобородник</w:t>
      </w:r>
      <w:r>
        <w:t xml:space="preserve">, </w:t>
      </w:r>
      <w:r w:rsidRPr="006F6689">
        <w:t>льнянка</w:t>
      </w:r>
      <w:r>
        <w:t xml:space="preserve">, </w:t>
      </w:r>
      <w:r w:rsidRPr="006F6689">
        <w:t>пастушья сумка</w:t>
      </w:r>
      <w:r>
        <w:t xml:space="preserve">, </w:t>
      </w:r>
      <w:r w:rsidRPr="006F6689">
        <w:t>купена лекарственная</w:t>
      </w:r>
      <w:r>
        <w:t xml:space="preserve">, </w:t>
      </w:r>
      <w:r w:rsidRPr="006F6689">
        <w:t>майник</w:t>
      </w:r>
      <w:r>
        <w:t xml:space="preserve">, </w:t>
      </w:r>
      <w:r w:rsidRPr="006F6689">
        <w:t>одуванчик</w:t>
      </w:r>
      <w:r>
        <w:t xml:space="preserve">, </w:t>
      </w:r>
      <w:r w:rsidRPr="006F6689">
        <w:t>вероника</w:t>
      </w:r>
      <w:r>
        <w:t xml:space="preserve">, </w:t>
      </w:r>
      <w:r w:rsidRPr="006F6689">
        <w:t>иван-чай узколистый</w:t>
      </w:r>
      <w:r>
        <w:t xml:space="preserve">, </w:t>
      </w:r>
      <w:r w:rsidRPr="006F6689">
        <w:t>фиалка песчаная</w:t>
      </w:r>
      <w:r>
        <w:t xml:space="preserve">, </w:t>
      </w:r>
      <w:r w:rsidRPr="006F6689">
        <w:t>герань луговая</w:t>
      </w:r>
      <w:r>
        <w:t xml:space="preserve">, </w:t>
      </w:r>
      <w:r w:rsidRPr="006F6689">
        <w:t>гвоздика травяная</w:t>
      </w:r>
      <w:r>
        <w:t xml:space="preserve">, </w:t>
      </w:r>
      <w:r w:rsidRPr="006F6689">
        <w:t>мышиный горошек</w:t>
      </w:r>
      <w:r>
        <w:t xml:space="preserve">, </w:t>
      </w:r>
      <w:r w:rsidRPr="006F6689">
        <w:t>гравилат</w:t>
      </w:r>
      <w:r>
        <w:t xml:space="preserve">, </w:t>
      </w:r>
      <w:r w:rsidRPr="006F6689">
        <w:t>земляника</w:t>
      </w:r>
      <w:r>
        <w:t xml:space="preserve">, </w:t>
      </w:r>
      <w:r w:rsidRPr="006F6689">
        <w:t>костяника</w:t>
      </w:r>
      <w:r>
        <w:t xml:space="preserve">, </w:t>
      </w:r>
      <w:r w:rsidRPr="006F6689">
        <w:t>брусника</w:t>
      </w:r>
      <w:r>
        <w:t xml:space="preserve">, </w:t>
      </w:r>
      <w:r w:rsidRPr="006F6689">
        <w:t>толокнянка</w:t>
      </w:r>
      <w:r>
        <w:t xml:space="preserve">, </w:t>
      </w:r>
      <w:r w:rsidRPr="006F6689">
        <w:t>очиток пурпурный</w:t>
      </w:r>
      <w:r>
        <w:t xml:space="preserve">, </w:t>
      </w:r>
      <w:r w:rsidRPr="006F6689">
        <w:t>ветреница лесная</w:t>
      </w:r>
      <w:r>
        <w:t xml:space="preserve">, </w:t>
      </w:r>
      <w:r w:rsidRPr="006F6689">
        <w:t>мать-и-мачеха</w:t>
      </w:r>
      <w:r>
        <w:t xml:space="preserve">, </w:t>
      </w:r>
      <w:r w:rsidRPr="006F6689">
        <w:t>лютик</w:t>
      </w:r>
      <w:r>
        <w:t xml:space="preserve">, </w:t>
      </w:r>
      <w:r w:rsidRPr="006F6689">
        <w:t>смолка липкая</w:t>
      </w:r>
      <w:r>
        <w:t xml:space="preserve">, </w:t>
      </w:r>
      <w:r w:rsidRPr="006F6689">
        <w:t>зверобой</w:t>
      </w:r>
      <w:r>
        <w:t xml:space="preserve">, </w:t>
      </w:r>
      <w:r w:rsidRPr="006F6689">
        <w:t>песчанка</w:t>
      </w:r>
      <w:r>
        <w:t xml:space="preserve">, </w:t>
      </w:r>
      <w:r w:rsidRPr="006F6689">
        <w:t>гипновые мхи</w:t>
      </w:r>
      <w:r>
        <w:t xml:space="preserve">, </w:t>
      </w:r>
      <w:r w:rsidRPr="006F6689">
        <w:t>различные виды лишайников и другие виды растений.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Из зверей — заяц-беляк</w:t>
      </w:r>
      <w:r>
        <w:t xml:space="preserve">, </w:t>
      </w:r>
      <w:r w:rsidRPr="006F6689">
        <w:t>белка</w:t>
      </w:r>
      <w:r>
        <w:t xml:space="preserve">, </w:t>
      </w:r>
      <w:r w:rsidRPr="006F6689">
        <w:t>суслики</w:t>
      </w:r>
      <w:r>
        <w:t xml:space="preserve">, </w:t>
      </w:r>
      <w:r w:rsidRPr="006F6689">
        <w:t>лесные и летучие мыши. Из оседлых птиц наиболее часто можно видеть сороку</w:t>
      </w:r>
      <w:r>
        <w:t xml:space="preserve">, </w:t>
      </w:r>
      <w:r w:rsidRPr="006F6689">
        <w:t>большого пестрого дятла</w:t>
      </w:r>
      <w:r>
        <w:t xml:space="preserve">, </w:t>
      </w:r>
      <w:r w:rsidRPr="006F6689">
        <w:t>поползня</w:t>
      </w:r>
      <w:r>
        <w:t xml:space="preserve">, </w:t>
      </w:r>
      <w:r w:rsidRPr="006F6689">
        <w:t>большую синицу</w:t>
      </w:r>
      <w:r>
        <w:t xml:space="preserve">, </w:t>
      </w:r>
      <w:r w:rsidRPr="006F6689">
        <w:t>полевого воробья</w:t>
      </w:r>
      <w:r>
        <w:t xml:space="preserve">, </w:t>
      </w:r>
      <w:r w:rsidRPr="006F6689">
        <w:t>лесного голубя</w:t>
      </w:r>
      <w:r>
        <w:t xml:space="preserve">, </w:t>
      </w:r>
      <w:r w:rsidRPr="006F6689">
        <w:t>буроголовую гаичку. Зимой появляются клесты и пищухи</w:t>
      </w:r>
      <w:r>
        <w:t xml:space="preserve">, </w:t>
      </w:r>
      <w:r w:rsidRPr="006F6689">
        <w:t>снегири</w:t>
      </w:r>
      <w:r>
        <w:t xml:space="preserve">, </w:t>
      </w:r>
      <w:r w:rsidRPr="006F6689">
        <w:t>синицы длиннохвостые и другие. Изредка в бор залетают хищники — орлан-белохвост</w:t>
      </w:r>
      <w:r>
        <w:t xml:space="preserve">, </w:t>
      </w:r>
      <w:r w:rsidRPr="006F6689">
        <w:t>малый канюк</w:t>
      </w:r>
      <w:r>
        <w:t xml:space="preserve">, </w:t>
      </w:r>
      <w:r w:rsidRPr="006F6689">
        <w:t>ястреб-перепелятник</w:t>
      </w:r>
      <w:r>
        <w:t xml:space="preserve">, </w:t>
      </w:r>
      <w:r w:rsidRPr="006F6689">
        <w:t>гнездится в бору болотная сова. Весной первым из певчих птиц</w:t>
      </w:r>
      <w:r>
        <w:t xml:space="preserve">, </w:t>
      </w:r>
      <w:r w:rsidRPr="006F6689">
        <w:t>в апреле</w:t>
      </w:r>
      <w:r>
        <w:t xml:space="preserve">, </w:t>
      </w:r>
      <w:r w:rsidRPr="006F6689">
        <w:t>появляется зяблик. Он держится в старых высокоствольных участках бора. Позднее можно увидеть обыкновенных овсянок</w:t>
      </w:r>
      <w:r>
        <w:t xml:space="preserve">, </w:t>
      </w:r>
      <w:r w:rsidRPr="006F6689">
        <w:t>зеленушек</w:t>
      </w:r>
      <w:r>
        <w:t xml:space="preserve">, </w:t>
      </w:r>
      <w:r w:rsidRPr="006F6689">
        <w:t>коноплянок и певчих дроздов. В мае появляются пеночки и горихвостки. В бору можно еще встретить самую маленькую птичку Урала — королька желтоголового</w:t>
      </w:r>
      <w:r>
        <w:t xml:space="preserve">, </w:t>
      </w:r>
      <w:r w:rsidRPr="006F6689">
        <w:t xml:space="preserve">его вес всего </w:t>
      </w:r>
      <w:smartTag w:uri="urn:schemas-microsoft-com:office:smarttags" w:element="metricconverter">
        <w:smartTagPr>
          <w:attr w:name="ProductID" w:val="5 граммов"/>
        </w:smartTagPr>
        <w:r w:rsidRPr="006F6689">
          <w:t>5 граммов</w:t>
        </w:r>
      </w:smartTag>
      <w:r w:rsidRPr="006F6689">
        <w:t xml:space="preserve"> — «уральский колибри». Эта птичка держится в участках бора с густым сосновым подростком и кустарником. Многие из птиц гнездятся в бору в дуплах деревьев.</w:t>
      </w:r>
    </w:p>
    <w:p w:rsidR="00EF242C" w:rsidRPr="006F6689" w:rsidRDefault="00EF242C" w:rsidP="00EF242C">
      <w:pPr>
        <w:spacing w:before="120"/>
        <w:ind w:firstLine="567"/>
        <w:jc w:val="both"/>
      </w:pPr>
      <w:bookmarkStart w:id="3" w:name="_Toc312075110"/>
      <w:r w:rsidRPr="006F6689">
        <w:t>Роль бора в экосистеме</w:t>
      </w:r>
      <w:bookmarkEnd w:id="3"/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Челябинский городской бор имеет огромное водоохранное значение. Это так называемый «ленточный водоохранный лесной массив»</w:t>
      </w:r>
      <w:r>
        <w:t xml:space="preserve">, </w:t>
      </w:r>
      <w:r w:rsidRPr="006F6689">
        <w:t>расположенный по берегу реки Миасс. Обмеление многих рек</w:t>
      </w:r>
      <w:r>
        <w:t xml:space="preserve">, </w:t>
      </w:r>
      <w:r w:rsidRPr="006F6689">
        <w:t>в том числе и Миасса</w:t>
      </w:r>
      <w:r>
        <w:t xml:space="preserve">, </w:t>
      </w:r>
      <w:r w:rsidRPr="006F6689">
        <w:t>зависит главным образом от уничтожения «ленточных» боров и сокращения их площади в прошлом.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Бор обогащает атмосферу города кислородом и поддерживает уровень содержания в ней диоксида углерода. Кроме того</w:t>
      </w:r>
      <w:r>
        <w:t xml:space="preserve">, </w:t>
      </w:r>
      <w:r w:rsidRPr="006F6689">
        <w:t>испаряя в атмосферу влагу</w:t>
      </w:r>
      <w:r>
        <w:t xml:space="preserve">, </w:t>
      </w:r>
      <w:r w:rsidRPr="006F6689">
        <w:t>он благотворно влияет на климат</w:t>
      </w:r>
      <w:r>
        <w:t xml:space="preserve">, </w:t>
      </w:r>
      <w:r w:rsidRPr="006F6689">
        <w:t>повышая влажность воздуха.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Бор имеет свои микроклиматические особенности: большая влажность воздуха</w:t>
      </w:r>
      <w:r>
        <w:t xml:space="preserve">, </w:t>
      </w:r>
      <w:r w:rsidRPr="006F6689">
        <w:t>изменения температурного режима в сторону повышения температур зимой и понижения их летом</w:t>
      </w:r>
      <w:r>
        <w:t xml:space="preserve">, </w:t>
      </w:r>
      <w:r w:rsidRPr="006F6689">
        <w:t>еще более сильное понижение температуры летом в придолинной части бора</w:t>
      </w:r>
      <w:r>
        <w:t xml:space="preserve">, </w:t>
      </w:r>
      <w:r w:rsidRPr="006F6689">
        <w:t>значительное испарение</w:t>
      </w:r>
      <w:r>
        <w:t xml:space="preserve">, </w:t>
      </w:r>
      <w:r w:rsidRPr="006F6689">
        <w:t>благодаря транспирации влаги растительностью</w:t>
      </w:r>
      <w:r>
        <w:t xml:space="preserve">, </w:t>
      </w:r>
      <w:r w:rsidRPr="006F6689">
        <w:t>малое влияние ветров</w:t>
      </w:r>
      <w:r>
        <w:t xml:space="preserve">, </w:t>
      </w:r>
      <w:r w:rsidRPr="006F6689">
        <w:t>большее накопление и медленное таяние снега в лесу</w:t>
      </w:r>
      <w:r>
        <w:t xml:space="preserve">, </w:t>
      </w:r>
      <w:r w:rsidRPr="006F6689">
        <w:t>чем на открытых пространствах.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Определяя</w:t>
      </w:r>
      <w:r>
        <w:t xml:space="preserve">, </w:t>
      </w:r>
      <w:r w:rsidRPr="006F6689">
        <w:t>в известной мере</w:t>
      </w:r>
      <w:r>
        <w:t xml:space="preserve">, </w:t>
      </w:r>
      <w:r w:rsidRPr="006F6689">
        <w:t>количество выпадающих осадков</w:t>
      </w:r>
      <w:r>
        <w:t xml:space="preserve">, </w:t>
      </w:r>
      <w:r w:rsidRPr="006F6689">
        <w:t>городской бор тем самым определяет и величину годового стока. Сокращение площади леса обусловливает уменьшение испарения и уменьшение осадков</w:t>
      </w:r>
      <w:r>
        <w:t xml:space="preserve">, </w:t>
      </w:r>
      <w:r w:rsidRPr="006F6689">
        <w:t>что в свою очередь сказывается на уменьшении величины стока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На территории челябинского городского бора расположены несколько родниковых источников</w:t>
      </w:r>
      <w:r>
        <w:t xml:space="preserve">, </w:t>
      </w:r>
      <w:r w:rsidRPr="006F6689">
        <w:t>считающихся целебными</w:t>
      </w:r>
      <w:r>
        <w:t xml:space="preserve">, </w:t>
      </w:r>
      <w:r w:rsidRPr="006F6689">
        <w:t>а так же две искусственные пещеры</w:t>
      </w:r>
      <w:r>
        <w:t xml:space="preserve">, </w:t>
      </w:r>
      <w:r w:rsidRPr="006F6689">
        <w:t>расположенные в старой каменоломне</w:t>
      </w:r>
      <w:r>
        <w:t xml:space="preserve">, </w:t>
      </w:r>
      <w:r w:rsidRPr="006F6689">
        <w:t xml:space="preserve">в северозападной части бора. Длина их около </w:t>
      </w:r>
      <w:smartTag w:uri="urn:schemas-microsoft-com:office:smarttags" w:element="metricconverter">
        <w:smartTagPr>
          <w:attr w:name="ProductID" w:val="3 метров"/>
        </w:smartTagPr>
        <w:r w:rsidRPr="006F6689">
          <w:t>3 метров</w:t>
        </w:r>
      </w:smartTag>
      <w:r>
        <w:t xml:space="preserve">, </w:t>
      </w:r>
      <w:r w:rsidRPr="006F6689">
        <w:t>заложены в розовом крупнозернистом граните.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Граниты бора имеют следующие разности: розовый</w:t>
      </w:r>
      <w:r>
        <w:t xml:space="preserve">, </w:t>
      </w:r>
      <w:r w:rsidRPr="006F6689">
        <w:t>крупно- и мелкозернистый</w:t>
      </w:r>
      <w:r>
        <w:t xml:space="preserve">, </w:t>
      </w:r>
      <w:r w:rsidRPr="006F6689">
        <w:t>залегающий в северо-западной части бора; светло-серые гранито-порфириты с крупными вкраплениями полевого шпата; и серые</w:t>
      </w:r>
      <w:r>
        <w:t xml:space="preserve">, </w:t>
      </w:r>
      <w:r w:rsidRPr="006F6689">
        <w:t>слюдяные</w:t>
      </w:r>
      <w:r>
        <w:t xml:space="preserve">, </w:t>
      </w:r>
      <w:r w:rsidRPr="006F6689">
        <w:t>среднезернистые — в южной части бора.</w:t>
      </w:r>
    </w:p>
    <w:p w:rsidR="00EF242C" w:rsidRPr="006F6689" w:rsidRDefault="00EF242C" w:rsidP="00EF242C">
      <w:pPr>
        <w:spacing w:before="120"/>
        <w:ind w:firstLine="567"/>
        <w:jc w:val="both"/>
      </w:pPr>
      <w:bookmarkStart w:id="4" w:name="_Toc312075111"/>
      <w:r w:rsidRPr="006F6689">
        <w:t>История</w:t>
      </w:r>
      <w:bookmarkEnd w:id="4"/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 xml:space="preserve">В 40-х годах XVIII века бор имел протяженность свыше </w:t>
      </w:r>
      <w:smartTag w:uri="urn:schemas-microsoft-com:office:smarttags" w:element="metricconverter">
        <w:smartTagPr>
          <w:attr w:name="ProductID" w:val="12 километров"/>
        </w:smartTagPr>
        <w:r w:rsidRPr="006F6689">
          <w:t>12 километров</w:t>
        </w:r>
      </w:smartTag>
      <w:r w:rsidRPr="006F6689">
        <w:t xml:space="preserve"> и доходил на юге</w:t>
      </w:r>
      <w:r>
        <w:t xml:space="preserve">, </w:t>
      </w:r>
      <w:r w:rsidRPr="006F6689">
        <w:t>на правом берегу</w:t>
      </w:r>
      <w:r>
        <w:t xml:space="preserve">, </w:t>
      </w:r>
      <w:r w:rsidRPr="006F6689">
        <w:t>до поселка Сосновского. Теперь от сосен здесь осталось одно лишь название селения. Площадь бора тогда была более 25 квадратных километров.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В начале XX века Челябинский сосновый бор занимал по длине около 9 верст (9</w:t>
      </w:r>
      <w:r>
        <w:t xml:space="preserve">, </w:t>
      </w:r>
      <w:smartTag w:uri="urn:schemas-microsoft-com:office:smarttags" w:element="metricconverter">
        <w:smartTagPr>
          <w:attr w:name="ProductID" w:val="6 км"/>
        </w:smartTagPr>
        <w:r w:rsidRPr="006F6689">
          <w:t>6 км</w:t>
        </w:r>
      </w:smartTag>
      <w:r w:rsidRPr="006F6689">
        <w:t>)</w:t>
      </w:r>
      <w:r>
        <w:t xml:space="preserve">, </w:t>
      </w:r>
      <w:r w:rsidRPr="006F6689">
        <w:t>располагаясь вдоль обоих берегов Миасса</w:t>
      </w:r>
      <w:r>
        <w:t xml:space="preserve">, </w:t>
      </w:r>
      <w:r w:rsidRPr="006F6689">
        <w:t>ширина бора была более 2 верст (2</w:t>
      </w:r>
      <w:r>
        <w:t xml:space="preserve">, </w:t>
      </w:r>
      <w:smartTag w:uri="urn:schemas-microsoft-com:office:smarttags" w:element="metricconverter">
        <w:smartTagPr>
          <w:attr w:name="ProductID" w:val="13 км"/>
        </w:smartTagPr>
        <w:r w:rsidRPr="006F6689">
          <w:t>13 км</w:t>
        </w:r>
      </w:smartTag>
      <w:r w:rsidRPr="006F6689">
        <w:t>)</w:t>
      </w:r>
      <w:r>
        <w:t xml:space="preserve">, </w:t>
      </w:r>
      <w:r w:rsidRPr="006F6689">
        <w:t>то есть площадь его составляла около 18 квадратных вёрст (19</w:t>
      </w:r>
      <w:r>
        <w:t xml:space="preserve">, </w:t>
      </w:r>
      <w:r w:rsidRPr="006F6689">
        <w:t>2 квадратных километров).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В 1914 году «в 6 верстах от Челябинска к югу находится экономия „Михайловка“ тов-ства бр. Покровских (современный Митрофановский совхоз — А. С)</w:t>
      </w:r>
      <w:r>
        <w:t xml:space="preserve">, </w:t>
      </w:r>
      <w:r w:rsidRPr="006F6689">
        <w:t>в котором заведено: полеводство</w:t>
      </w:r>
      <w:r>
        <w:t xml:space="preserve">, </w:t>
      </w:r>
      <w:r w:rsidRPr="006F6689">
        <w:t>скотоводство</w:t>
      </w:r>
      <w:r>
        <w:t xml:space="preserve">, </w:t>
      </w:r>
      <w:r w:rsidRPr="006F6689">
        <w:t>винокуренный завод и лесное хозяйство.» (Подчеркнуто мной — А. С.) Таким образом</w:t>
      </w:r>
      <w:r>
        <w:t xml:space="preserve">, </w:t>
      </w:r>
      <w:r w:rsidRPr="006F6689">
        <w:t xml:space="preserve">бор заходил дальше современного Митрофановского совхоза и имел протяженность свыше </w:t>
      </w:r>
      <w:smartTag w:uri="urn:schemas-microsoft-com:office:smarttags" w:element="metricconverter">
        <w:smartTagPr>
          <w:attr w:name="ProductID" w:val="7 километров"/>
        </w:smartTagPr>
        <w:r w:rsidRPr="006F6689">
          <w:t>7 километров</w:t>
        </w:r>
      </w:smartTag>
      <w:r>
        <w:t xml:space="preserve">, </w:t>
      </w:r>
      <w:r w:rsidRPr="006F6689">
        <w:t>а площадь его была около 16 квадратных километров.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К 1940 году площадь бора еще более сократилась</w:t>
      </w:r>
      <w:r>
        <w:t xml:space="preserve">, </w:t>
      </w:r>
      <w:r w:rsidRPr="006F6689">
        <w:t xml:space="preserve">длина его стала менее </w:t>
      </w:r>
      <w:smartTag w:uri="urn:schemas-microsoft-com:office:smarttags" w:element="metricconverter">
        <w:smartTagPr>
          <w:attr w:name="ProductID" w:val="7 километров"/>
        </w:smartTagPr>
        <w:r w:rsidRPr="006F6689">
          <w:t>7 километров</w:t>
        </w:r>
      </w:smartTag>
      <w:r w:rsidRPr="006F6689">
        <w:t xml:space="preserve"> и не доходила уже на 0</w:t>
      </w:r>
      <w:r>
        <w:t xml:space="preserve">, </w:t>
      </w:r>
      <w:smartTag w:uri="urn:schemas-microsoft-com:office:smarttags" w:element="metricconverter">
        <w:smartTagPr>
          <w:attr w:name="ProductID" w:val="5 километра"/>
        </w:smartTagPr>
        <w:r w:rsidRPr="006F6689">
          <w:t>5 километра</w:t>
        </w:r>
      </w:smartTag>
      <w:r w:rsidRPr="006F6689">
        <w:t xml:space="preserve"> до Митрофановского совхоза</w:t>
      </w:r>
      <w:r>
        <w:t xml:space="preserve">, </w:t>
      </w:r>
      <w:r w:rsidRPr="006F6689">
        <w:t>а площадь бора стала менее 15 квадратных километров. К 1950 году длина его (за счет расширения на юге бора площади каменного карьера) сократилась до 5</w:t>
      </w:r>
      <w:r>
        <w:t xml:space="preserve">, </w:t>
      </w:r>
      <w:smartTag w:uri="urn:schemas-microsoft-com:office:smarttags" w:element="metricconverter">
        <w:smartTagPr>
          <w:attr w:name="ProductID" w:val="5 километра"/>
        </w:smartTagPr>
        <w:r w:rsidRPr="006F6689">
          <w:t>5 километра</w:t>
        </w:r>
      </w:smartTag>
      <w:r>
        <w:t xml:space="preserve">, </w:t>
      </w:r>
      <w:r w:rsidRPr="006F6689">
        <w:t>а к 1966 году</w:t>
      </w:r>
      <w:r>
        <w:t xml:space="preserve">, </w:t>
      </w:r>
      <w:r w:rsidRPr="006F6689">
        <w:t>когда каменный карьер на юге бора «съел» уже почти 12 кварталов</w:t>
      </w:r>
      <w:r>
        <w:t xml:space="preserve">, </w:t>
      </w:r>
      <w:r w:rsidRPr="006F6689">
        <w:t>то есть площадь около 3 квадратных километров</w:t>
      </w:r>
      <w:r>
        <w:t xml:space="preserve">, </w:t>
      </w:r>
      <w:r w:rsidRPr="006F6689">
        <w:t xml:space="preserve">длина бора стала только </w:t>
      </w:r>
      <w:smartTag w:uri="urn:schemas-microsoft-com:office:smarttags" w:element="metricconverter">
        <w:smartTagPr>
          <w:attr w:name="ProductID" w:val="5 километров"/>
        </w:smartTagPr>
        <w:r w:rsidRPr="006F6689">
          <w:t>5 километров</w:t>
        </w:r>
      </w:smartTag>
      <w:r w:rsidRPr="006F6689">
        <w:t xml:space="preserve"> (наибольшая)</w:t>
      </w:r>
      <w:r>
        <w:t xml:space="preserve">, </w:t>
      </w:r>
      <w:r w:rsidRPr="006F6689">
        <w:t xml:space="preserve">а ширина его убавилась за счет строительства в восточной части бора до </w:t>
      </w:r>
      <w:smartTag w:uri="urn:schemas-microsoft-com:office:smarttags" w:element="metricconverter">
        <w:smartTagPr>
          <w:attr w:name="ProductID" w:val="2 километров"/>
        </w:smartTagPr>
        <w:r w:rsidRPr="006F6689">
          <w:t>2 километров</w:t>
        </w:r>
      </w:smartTag>
      <w:r w:rsidRPr="006F6689">
        <w:t xml:space="preserve"> в среднем. Площадь современного бора стала не более 12 квадратных километров. Левобережная часть бора исчезла уже давно</w:t>
      </w:r>
      <w:r>
        <w:t xml:space="preserve">, </w:t>
      </w:r>
      <w:r w:rsidRPr="006F6689">
        <w:t>и от «стройных сосен</w:t>
      </w:r>
      <w:r>
        <w:t xml:space="preserve">, </w:t>
      </w:r>
      <w:r w:rsidRPr="006F6689">
        <w:t>упирающихся вершинами в небо» (Крашенинников) не осталось даже пней. А ведь бор левого берега доходил до горы в Заречье. Вот что писал Крашенинников: «В нескольких местах по течению реки ниже поселка Шершневского</w:t>
      </w:r>
      <w:r>
        <w:t xml:space="preserve">, </w:t>
      </w:r>
      <w:r w:rsidRPr="006F6689">
        <w:t>берег выражен высоким гранитным обрывом. Здесь стройные сосны высоко поднимают свою колючую крону</w:t>
      </w:r>
      <w:r>
        <w:t xml:space="preserve">, </w:t>
      </w:r>
      <w:r w:rsidRPr="006F6689">
        <w:t>далеко оттеняя молодую поросль… Еще восточнее на обнажениях гранита… молодой сосняк вместе с березой окружает старые сосны…» Теперь здесь нет ни одной сосны.</w:t>
      </w:r>
    </w:p>
    <w:p w:rsidR="00EF242C" w:rsidRPr="006F6689" w:rsidRDefault="00EF242C" w:rsidP="00EF242C">
      <w:pPr>
        <w:spacing w:before="120"/>
        <w:ind w:firstLine="567"/>
        <w:jc w:val="both"/>
      </w:pPr>
      <w:r w:rsidRPr="006F6689">
        <w:t>В трудах «Россия»</w:t>
      </w:r>
      <w:r>
        <w:t xml:space="preserve">, </w:t>
      </w:r>
      <w:r w:rsidRPr="006F6689">
        <w:t>под редакцией знаменитого географа П. П. Семенова-Тян-Шанского есть краткие сведения о том</w:t>
      </w:r>
      <w:r>
        <w:t xml:space="preserve">, </w:t>
      </w:r>
      <w:r w:rsidRPr="006F6689">
        <w:t>что за период с 1736 по 1966 год</w:t>
      </w:r>
      <w:r>
        <w:t xml:space="preserve">, </w:t>
      </w:r>
      <w:r w:rsidRPr="006F6689">
        <w:t>то есть</w:t>
      </w:r>
      <w:r>
        <w:t xml:space="preserve">, </w:t>
      </w:r>
      <w:r w:rsidRPr="006F6689">
        <w:t>за 230 лет</w:t>
      </w:r>
      <w:r>
        <w:t xml:space="preserve">, </w:t>
      </w:r>
      <w:r w:rsidRPr="006F6689">
        <w:t>территория бора сократилась более чем на две трети</w:t>
      </w:r>
      <w:r>
        <w:t xml:space="preserve">, </w:t>
      </w:r>
      <w:r w:rsidRPr="006F6689">
        <w:t>и особенно интенсивно это сокращение проходило за последние 20—30 лет</w:t>
      </w:r>
      <w:r>
        <w:t xml:space="preserve">, </w:t>
      </w:r>
      <w:r w:rsidRPr="006F6689">
        <w:t>в связи с ростом города и его населения. Из 63 кварталов в 1940 году теперь осталось 49.</w:t>
      </w:r>
    </w:p>
    <w:p w:rsidR="00EF242C" w:rsidRDefault="00EF242C" w:rsidP="00EF242C">
      <w:pPr>
        <w:spacing w:before="120"/>
        <w:ind w:firstLine="567"/>
        <w:jc w:val="both"/>
      </w:pPr>
      <w:r w:rsidRPr="006F6689">
        <w:t>При строительстве Шершнёвского водохранилища в 60-е годы XX века посёлок Митрофановский был затоплен</w:t>
      </w:r>
      <w:r>
        <w:t xml:space="preserve">, </w:t>
      </w:r>
      <w:r w:rsidRPr="006F6689">
        <w:t>а площадь бора ещё сильнее сократилась.</w:t>
      </w:r>
    </w:p>
    <w:p w:rsidR="00EF242C" w:rsidRPr="009753FE" w:rsidRDefault="00EF242C" w:rsidP="00EF242C">
      <w:pPr>
        <w:spacing w:before="120"/>
        <w:jc w:val="center"/>
        <w:rPr>
          <w:b/>
          <w:sz w:val="28"/>
        </w:rPr>
      </w:pPr>
      <w:bookmarkStart w:id="5" w:name="_Toc312075112"/>
      <w:r w:rsidRPr="009753FE">
        <w:rPr>
          <w:b/>
          <w:sz w:val="28"/>
        </w:rPr>
        <w:t>Список литературы</w:t>
      </w:r>
    </w:p>
    <w:bookmarkEnd w:id="5"/>
    <w:p w:rsidR="00EF242C" w:rsidRPr="006F6689" w:rsidRDefault="00EF242C" w:rsidP="00EF242C">
      <w:pPr>
        <w:spacing w:before="120"/>
        <w:ind w:firstLine="567"/>
        <w:jc w:val="both"/>
      </w:pPr>
      <w:r w:rsidRPr="006F6689">
        <w:t xml:space="preserve">1. </w:t>
      </w:r>
      <w:r w:rsidRPr="009753FE">
        <w:t>http://ru.wikipedia.org/wiki/Челябинский_городской_бор</w:t>
      </w:r>
      <w:r>
        <w:t xml:space="preserve"> - </w:t>
      </w:r>
      <w:r w:rsidRPr="006F6689">
        <w:t>Материал из Википедии — свободной энциклопедии</w:t>
      </w:r>
    </w:p>
    <w:p w:rsidR="00811DD4" w:rsidRDefault="00811DD4">
      <w:bookmarkStart w:id="6" w:name="_GoBack"/>
      <w:bookmarkEnd w:id="6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42C"/>
    <w:rsid w:val="001A35F6"/>
    <w:rsid w:val="006F6689"/>
    <w:rsid w:val="0070392E"/>
    <w:rsid w:val="00811DD4"/>
    <w:rsid w:val="009753FE"/>
    <w:rsid w:val="00B01D9F"/>
    <w:rsid w:val="00C362F9"/>
    <w:rsid w:val="00E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2F5F48-0430-4C3E-9F9D-25575419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24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6190</Characters>
  <Application>Microsoft Office Word</Application>
  <DocSecurity>0</DocSecurity>
  <Lines>51</Lines>
  <Paragraphs>14</Paragraphs>
  <ScaleCrop>false</ScaleCrop>
  <Company>Home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Челябинский городской бор</dc:title>
  <dc:subject/>
  <dc:creator>User</dc:creator>
  <cp:keywords/>
  <dc:description/>
  <cp:lastModifiedBy>Irina</cp:lastModifiedBy>
  <cp:revision>2</cp:revision>
  <dcterms:created xsi:type="dcterms:W3CDTF">2014-07-19T05:14:00Z</dcterms:created>
  <dcterms:modified xsi:type="dcterms:W3CDTF">2014-07-19T05:14:00Z</dcterms:modified>
</cp:coreProperties>
</file>