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45" w:rsidRPr="007815C0" w:rsidRDefault="007815C0" w:rsidP="00464862">
      <w:pPr>
        <w:spacing w:line="360" w:lineRule="auto"/>
        <w:ind w:left="-851"/>
        <w:jc w:val="center"/>
        <w:rPr>
          <w:rFonts w:ascii="Times New Roman" w:hAnsi="Times New Roman"/>
          <w:sz w:val="28"/>
          <w:szCs w:val="28"/>
        </w:rPr>
      </w:pPr>
      <w:r w:rsidRPr="007815C0">
        <w:rPr>
          <w:rFonts w:ascii="Times New Roman" w:hAnsi="Times New Roman"/>
          <w:sz w:val="28"/>
          <w:szCs w:val="28"/>
        </w:rPr>
        <w:t>Содержание</w:t>
      </w:r>
    </w:p>
    <w:p w:rsidR="007815C0" w:rsidRPr="007815C0" w:rsidRDefault="007815C0" w:rsidP="00464862">
      <w:pPr>
        <w:pStyle w:val="a3"/>
        <w:numPr>
          <w:ilvl w:val="0"/>
          <w:numId w:val="2"/>
        </w:numPr>
        <w:spacing w:line="360" w:lineRule="auto"/>
        <w:ind w:left="-851" w:firstLine="0"/>
        <w:jc w:val="both"/>
        <w:rPr>
          <w:rFonts w:ascii="Times New Roman" w:hAnsi="Times New Roman"/>
          <w:sz w:val="28"/>
          <w:szCs w:val="28"/>
        </w:rPr>
      </w:pPr>
      <w:r w:rsidRPr="007815C0">
        <w:rPr>
          <w:rFonts w:ascii="Times New Roman" w:hAnsi="Times New Roman"/>
          <w:sz w:val="28"/>
          <w:szCs w:val="28"/>
        </w:rPr>
        <w:t>Принципы и особенности организационной, функциональной, ролевой, социальной и</w:t>
      </w:r>
      <w:r w:rsidR="00464862">
        <w:rPr>
          <w:rFonts w:ascii="Times New Roman" w:hAnsi="Times New Roman"/>
          <w:sz w:val="28"/>
          <w:szCs w:val="28"/>
        </w:rPr>
        <w:t xml:space="preserve"> штатной структур ……………………..</w:t>
      </w:r>
      <w:r w:rsidRPr="007815C0">
        <w:rPr>
          <w:rFonts w:ascii="Times New Roman" w:hAnsi="Times New Roman"/>
          <w:sz w:val="28"/>
          <w:szCs w:val="28"/>
        </w:rPr>
        <w:t>…………………………</w:t>
      </w:r>
      <w:r w:rsidR="0020229F">
        <w:rPr>
          <w:rFonts w:ascii="Times New Roman" w:hAnsi="Times New Roman"/>
          <w:sz w:val="28"/>
          <w:szCs w:val="28"/>
        </w:rPr>
        <w:t>..</w:t>
      </w:r>
      <w:r w:rsidRPr="007815C0">
        <w:rPr>
          <w:rFonts w:ascii="Times New Roman" w:hAnsi="Times New Roman"/>
          <w:sz w:val="28"/>
          <w:szCs w:val="28"/>
        </w:rPr>
        <w:t>…</w:t>
      </w:r>
      <w:r w:rsidR="0020229F">
        <w:rPr>
          <w:rFonts w:ascii="Times New Roman" w:hAnsi="Times New Roman"/>
          <w:sz w:val="28"/>
          <w:szCs w:val="28"/>
        </w:rPr>
        <w:t>.</w:t>
      </w:r>
      <w:r>
        <w:rPr>
          <w:rFonts w:ascii="Times New Roman" w:hAnsi="Times New Roman"/>
          <w:sz w:val="28"/>
          <w:szCs w:val="28"/>
        </w:rPr>
        <w:t>… 2</w:t>
      </w:r>
    </w:p>
    <w:p w:rsidR="007815C0" w:rsidRPr="007815C0" w:rsidRDefault="007815C0" w:rsidP="00464862">
      <w:pPr>
        <w:pStyle w:val="a3"/>
        <w:numPr>
          <w:ilvl w:val="0"/>
          <w:numId w:val="2"/>
        </w:numPr>
        <w:spacing w:line="360" w:lineRule="auto"/>
        <w:ind w:left="-851" w:firstLine="0"/>
        <w:jc w:val="both"/>
        <w:rPr>
          <w:rFonts w:ascii="Times New Roman" w:hAnsi="Times New Roman"/>
          <w:sz w:val="28"/>
          <w:szCs w:val="28"/>
        </w:rPr>
      </w:pPr>
      <w:r w:rsidRPr="007815C0">
        <w:rPr>
          <w:rFonts w:ascii="Times New Roman" w:hAnsi="Times New Roman"/>
          <w:sz w:val="28"/>
          <w:szCs w:val="28"/>
        </w:rPr>
        <w:t>Роль наставничества и консультиров</w:t>
      </w:r>
      <w:r w:rsidR="00464862">
        <w:rPr>
          <w:rFonts w:ascii="Times New Roman" w:hAnsi="Times New Roman"/>
          <w:sz w:val="28"/>
          <w:szCs w:val="28"/>
        </w:rPr>
        <w:t>ания в адаптации персонала ………</w:t>
      </w:r>
      <w:r>
        <w:rPr>
          <w:rFonts w:ascii="Times New Roman" w:hAnsi="Times New Roman"/>
          <w:sz w:val="28"/>
          <w:szCs w:val="28"/>
        </w:rPr>
        <w:t>…</w:t>
      </w:r>
      <w:r w:rsidR="0020229F">
        <w:rPr>
          <w:rFonts w:ascii="Times New Roman" w:hAnsi="Times New Roman"/>
          <w:sz w:val="28"/>
          <w:szCs w:val="28"/>
        </w:rPr>
        <w:t xml:space="preserve"> 10</w:t>
      </w:r>
    </w:p>
    <w:p w:rsidR="007815C0" w:rsidRPr="007815C0" w:rsidRDefault="007815C0" w:rsidP="00464862">
      <w:pPr>
        <w:pStyle w:val="a3"/>
        <w:numPr>
          <w:ilvl w:val="0"/>
          <w:numId w:val="2"/>
        </w:numPr>
        <w:spacing w:line="360" w:lineRule="auto"/>
        <w:ind w:left="-851" w:firstLine="0"/>
        <w:jc w:val="both"/>
        <w:rPr>
          <w:rFonts w:ascii="Times New Roman" w:hAnsi="Times New Roman"/>
          <w:sz w:val="28"/>
          <w:szCs w:val="28"/>
        </w:rPr>
      </w:pPr>
      <w:r w:rsidRPr="007815C0">
        <w:rPr>
          <w:rFonts w:ascii="Times New Roman" w:hAnsi="Times New Roman"/>
          <w:sz w:val="28"/>
          <w:szCs w:val="28"/>
        </w:rPr>
        <w:t xml:space="preserve">Назовите отличительные особенности метода </w:t>
      </w:r>
      <w:r w:rsidR="00464862">
        <w:rPr>
          <w:rFonts w:ascii="Times New Roman" w:hAnsi="Times New Roman"/>
          <w:sz w:val="28"/>
          <w:szCs w:val="28"/>
        </w:rPr>
        <w:t>БОЭРО ………………</w:t>
      </w:r>
      <w:r w:rsidRPr="007815C0">
        <w:rPr>
          <w:rFonts w:ascii="Times New Roman" w:hAnsi="Times New Roman"/>
          <w:sz w:val="28"/>
          <w:szCs w:val="28"/>
        </w:rPr>
        <w:t>……</w:t>
      </w:r>
      <w:r w:rsidR="0020229F">
        <w:rPr>
          <w:rFonts w:ascii="Times New Roman" w:hAnsi="Times New Roman"/>
          <w:sz w:val="28"/>
          <w:szCs w:val="28"/>
        </w:rPr>
        <w:t xml:space="preserve">... 16 </w:t>
      </w:r>
    </w:p>
    <w:p w:rsidR="007815C0" w:rsidRDefault="00C030DA" w:rsidP="00464862">
      <w:pPr>
        <w:pStyle w:val="a3"/>
        <w:spacing w:line="360" w:lineRule="auto"/>
        <w:ind w:left="-851"/>
        <w:jc w:val="both"/>
        <w:rPr>
          <w:rFonts w:ascii="Times New Roman" w:hAnsi="Times New Roman"/>
          <w:sz w:val="28"/>
          <w:szCs w:val="28"/>
        </w:rPr>
      </w:pPr>
      <w:r>
        <w:rPr>
          <w:rFonts w:ascii="Times New Roman" w:hAnsi="Times New Roman"/>
          <w:sz w:val="28"/>
          <w:szCs w:val="28"/>
        </w:rPr>
        <w:t xml:space="preserve">Список </w:t>
      </w:r>
      <w:r w:rsidR="00522890">
        <w:rPr>
          <w:rFonts w:ascii="Times New Roman" w:hAnsi="Times New Roman"/>
          <w:sz w:val="28"/>
          <w:szCs w:val="28"/>
        </w:rPr>
        <w:t>использованной литературы ……………………………</w:t>
      </w:r>
      <w:r>
        <w:rPr>
          <w:rFonts w:ascii="Times New Roman" w:hAnsi="Times New Roman"/>
          <w:sz w:val="28"/>
          <w:szCs w:val="28"/>
        </w:rPr>
        <w:t>……………………. 22</w:t>
      </w: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spacing w:line="360" w:lineRule="auto"/>
        <w:ind w:left="-851"/>
        <w:jc w:val="both"/>
        <w:rPr>
          <w:rFonts w:ascii="Times New Roman" w:hAnsi="Times New Roman"/>
          <w:sz w:val="28"/>
          <w:szCs w:val="28"/>
        </w:rPr>
      </w:pPr>
    </w:p>
    <w:p w:rsidR="007815C0" w:rsidRDefault="007815C0" w:rsidP="00464862">
      <w:pPr>
        <w:pStyle w:val="a3"/>
        <w:numPr>
          <w:ilvl w:val="0"/>
          <w:numId w:val="3"/>
        </w:numPr>
        <w:spacing w:line="360" w:lineRule="auto"/>
        <w:ind w:left="-851"/>
        <w:jc w:val="center"/>
        <w:rPr>
          <w:rFonts w:ascii="Times New Roman" w:hAnsi="Times New Roman"/>
          <w:b/>
          <w:sz w:val="28"/>
          <w:szCs w:val="28"/>
        </w:rPr>
      </w:pPr>
      <w:r w:rsidRPr="007815C0">
        <w:rPr>
          <w:rFonts w:ascii="Times New Roman" w:hAnsi="Times New Roman"/>
          <w:b/>
          <w:sz w:val="28"/>
          <w:szCs w:val="28"/>
        </w:rPr>
        <w:t>Принципы и особенности организационной, функциональной, ролевой, социальной и штатной структур</w:t>
      </w:r>
    </w:p>
    <w:p w:rsidR="007815C0" w:rsidRPr="007815C0" w:rsidRDefault="007815C0" w:rsidP="00464862">
      <w:pPr>
        <w:pStyle w:val="a3"/>
        <w:shd w:val="clear" w:color="auto" w:fill="FFFFFF"/>
        <w:autoSpaceDE w:val="0"/>
        <w:autoSpaceDN w:val="0"/>
        <w:adjustRightInd w:val="0"/>
        <w:spacing w:line="360" w:lineRule="auto"/>
        <w:ind w:left="-851" w:firstLine="851"/>
        <w:jc w:val="both"/>
        <w:rPr>
          <w:rFonts w:ascii="Times New Roman" w:hAnsi="Times New Roman"/>
          <w:sz w:val="28"/>
          <w:szCs w:val="28"/>
        </w:rPr>
      </w:pPr>
      <w:r w:rsidRPr="007815C0">
        <w:rPr>
          <w:rFonts w:ascii="Times New Roman" w:hAnsi="Times New Roman"/>
          <w:color w:val="000000"/>
          <w:sz w:val="28"/>
          <w:szCs w:val="28"/>
        </w:rPr>
        <w:t>Организационная структура — один из основных элементов управления организацией. Она характеризуется распределени</w:t>
      </w:r>
      <w:r w:rsidRPr="007815C0">
        <w:rPr>
          <w:rFonts w:ascii="Times New Roman" w:hAnsi="Times New Roman"/>
          <w:color w:val="000000"/>
          <w:sz w:val="28"/>
          <w:szCs w:val="28"/>
        </w:rPr>
        <w:softHyphen/>
        <w:t>ем целей и задач управления между подразделениями и работ</w:t>
      </w:r>
      <w:r w:rsidRPr="007815C0">
        <w:rPr>
          <w:rFonts w:ascii="Times New Roman" w:hAnsi="Times New Roman"/>
          <w:color w:val="000000"/>
          <w:sz w:val="28"/>
          <w:szCs w:val="28"/>
        </w:rPr>
        <w:softHyphen/>
        <w:t>никами организации. По сути, структура управления - это орга</w:t>
      </w:r>
      <w:r w:rsidRPr="007815C0">
        <w:rPr>
          <w:rFonts w:ascii="Times New Roman" w:hAnsi="Times New Roman"/>
          <w:color w:val="000000"/>
          <w:sz w:val="28"/>
          <w:szCs w:val="28"/>
        </w:rPr>
        <w:softHyphen/>
        <w:t>низационная форма разделения труда по принятию и реализации управленческих решений.</w:t>
      </w:r>
    </w:p>
    <w:p w:rsidR="007815C0" w:rsidRPr="007815C0" w:rsidRDefault="007815C0" w:rsidP="00464862">
      <w:pPr>
        <w:shd w:val="clear" w:color="auto" w:fill="FFFFFF"/>
        <w:autoSpaceDE w:val="0"/>
        <w:autoSpaceDN w:val="0"/>
        <w:adjustRightInd w:val="0"/>
        <w:spacing w:line="360" w:lineRule="auto"/>
        <w:ind w:left="-851" w:firstLine="851"/>
        <w:jc w:val="both"/>
        <w:rPr>
          <w:rFonts w:ascii="Times New Roman" w:hAnsi="Times New Roman"/>
          <w:sz w:val="28"/>
          <w:szCs w:val="28"/>
        </w:rPr>
      </w:pPr>
      <w:r w:rsidRPr="007815C0">
        <w:rPr>
          <w:rFonts w:ascii="Times New Roman" w:hAnsi="Times New Roman"/>
          <w:bCs/>
          <w:color w:val="000000"/>
          <w:sz w:val="28"/>
          <w:szCs w:val="28"/>
        </w:rPr>
        <w:t xml:space="preserve">Таким образом, под </w:t>
      </w:r>
      <w:r w:rsidRPr="007815C0">
        <w:rPr>
          <w:rFonts w:ascii="Times New Roman" w:hAnsi="Times New Roman"/>
          <w:bCs/>
          <w:iCs/>
          <w:color w:val="000000"/>
          <w:sz w:val="28"/>
          <w:szCs w:val="28"/>
        </w:rPr>
        <w:t>организационной структурой уп</w:t>
      </w:r>
      <w:r w:rsidRPr="007815C0">
        <w:rPr>
          <w:rFonts w:ascii="Times New Roman" w:hAnsi="Times New Roman"/>
          <w:bCs/>
          <w:iCs/>
          <w:color w:val="000000"/>
          <w:sz w:val="28"/>
          <w:szCs w:val="28"/>
        </w:rPr>
        <w:softHyphen/>
        <w:t xml:space="preserve">равления </w:t>
      </w:r>
      <w:r w:rsidRPr="007815C0">
        <w:rPr>
          <w:rFonts w:ascii="Times New Roman" w:hAnsi="Times New Roman"/>
          <w:bCs/>
          <w:color w:val="000000"/>
          <w:sz w:val="28"/>
          <w:szCs w:val="28"/>
        </w:rPr>
        <w:t>необходимо понимать совокупность управлен</w:t>
      </w:r>
      <w:r w:rsidRPr="007815C0">
        <w:rPr>
          <w:rFonts w:ascii="Times New Roman" w:hAnsi="Times New Roman"/>
          <w:bCs/>
          <w:color w:val="000000"/>
          <w:sz w:val="28"/>
          <w:szCs w:val="28"/>
        </w:rPr>
        <w:softHyphen/>
        <w:t>ческих звеньев, расположенных в строгой соподчиненности и обеспечивающих взаимосвязь между управляющей и управляемой системами.</w:t>
      </w:r>
    </w:p>
    <w:p w:rsidR="007815C0" w:rsidRPr="007815C0" w:rsidRDefault="007815C0" w:rsidP="00464862">
      <w:pPr>
        <w:pStyle w:val="a3"/>
        <w:shd w:val="clear" w:color="auto" w:fill="FFFFFF"/>
        <w:autoSpaceDE w:val="0"/>
        <w:autoSpaceDN w:val="0"/>
        <w:adjustRightInd w:val="0"/>
        <w:spacing w:line="360" w:lineRule="auto"/>
        <w:ind w:left="-851" w:firstLine="851"/>
        <w:jc w:val="both"/>
        <w:rPr>
          <w:rFonts w:ascii="Times New Roman" w:hAnsi="Times New Roman"/>
          <w:sz w:val="28"/>
          <w:szCs w:val="28"/>
        </w:rPr>
      </w:pPr>
      <w:r w:rsidRPr="007815C0">
        <w:rPr>
          <w:rFonts w:ascii="Times New Roman" w:hAnsi="Times New Roman"/>
          <w:color w:val="000000"/>
          <w:sz w:val="28"/>
          <w:szCs w:val="28"/>
        </w:rPr>
        <w:t>Внутренним выражением организационной структуры управ</w:t>
      </w:r>
      <w:r w:rsidRPr="007815C0">
        <w:rPr>
          <w:rFonts w:ascii="Times New Roman" w:hAnsi="Times New Roman"/>
          <w:color w:val="000000"/>
          <w:sz w:val="28"/>
          <w:szCs w:val="28"/>
        </w:rPr>
        <w:softHyphen/>
        <w:t>ления является состав, соотношение, расположение и взаимо</w:t>
      </w:r>
      <w:r w:rsidRPr="007815C0">
        <w:rPr>
          <w:rFonts w:ascii="Times New Roman" w:hAnsi="Times New Roman"/>
          <w:color w:val="000000"/>
          <w:sz w:val="28"/>
          <w:szCs w:val="28"/>
        </w:rPr>
        <w:softHyphen/>
        <w:t>связь отдельных подсистем организации. Она направлена прежде всего на установление четких взаимосвязей между отдельны</w:t>
      </w:r>
      <w:r w:rsidRPr="007815C0">
        <w:rPr>
          <w:rFonts w:ascii="Times New Roman" w:hAnsi="Times New Roman"/>
          <w:color w:val="000000"/>
          <w:sz w:val="28"/>
          <w:szCs w:val="28"/>
        </w:rPr>
        <w:softHyphen/>
        <w:t xml:space="preserve">ми подразделениями организации, распределение между ними </w:t>
      </w:r>
      <w:r w:rsidRPr="007815C0">
        <w:rPr>
          <w:rFonts w:ascii="Times New Roman" w:hAnsi="Times New Roman"/>
          <w:bCs/>
          <w:color w:val="000000"/>
          <w:sz w:val="28"/>
          <w:szCs w:val="28"/>
        </w:rPr>
        <w:t xml:space="preserve">прав </w:t>
      </w:r>
      <w:r w:rsidRPr="007815C0">
        <w:rPr>
          <w:rFonts w:ascii="Times New Roman" w:hAnsi="Times New Roman"/>
          <w:color w:val="000000"/>
          <w:sz w:val="28"/>
          <w:szCs w:val="28"/>
        </w:rPr>
        <w:t>и ответственности.</w:t>
      </w:r>
    </w:p>
    <w:p w:rsidR="007815C0" w:rsidRPr="007815C0" w:rsidRDefault="007815C0" w:rsidP="00464862">
      <w:pPr>
        <w:pStyle w:val="a3"/>
        <w:spacing w:line="360" w:lineRule="auto"/>
        <w:ind w:left="-851"/>
        <w:jc w:val="both"/>
        <w:rPr>
          <w:rFonts w:ascii="Times New Roman" w:hAnsi="Times New Roman"/>
          <w:sz w:val="28"/>
          <w:szCs w:val="28"/>
        </w:rPr>
      </w:pPr>
      <w:r w:rsidRPr="007815C0">
        <w:rPr>
          <w:rFonts w:ascii="Times New Roman" w:hAnsi="Times New Roman"/>
          <w:sz w:val="28"/>
          <w:szCs w:val="28"/>
        </w:rPr>
        <w:t>Системный анализ позволяет рассматривать персонал как взаимосвязь структур, выделенных по различным признакам: организационной, функциональной, ролевой, социальной, штатной.</w:t>
      </w:r>
    </w:p>
    <w:p w:rsid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 xml:space="preserve">1. Организационная структура персонала - состав и схема взаимодействия элементов подсистемы управления (управленческих подразделений и отдельных должностных лиц) конкретного предприятия. Она состоит из совокупности взаимосвязанных звеньев управления, которые выступают как самостоятельная часть организационной структуры на определенном уровне управления, аппарата управления и производственных подразделений. Организационная структура управления представляет собой организационную) форму, в которой реализуется процесс управления производством и характеризуется иерархичностью подсистемы управления (числом уровней или ступеней управления), количеством элементов подсистемы или управленческих подразделений на каждом уровне, их возможной  специализацией, степенью централизации (децентрализации) управления на том или ином уровне и в каждом подразделении, а также численностью управленческого персонала и потенциальными возможностями   управленческих   подразделений.   </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Организационная структура системы управления персоналом представляет собой совокупность взаимосвязанных подразделений системы управления персоналом и должностных лиц. Структура определяет внутреннее строение организации, степень жесткости/гибкости организационной конфигурации, типы взаимодействия между ее внутренними элементами. Формирование организационной структуры системы управления персоналом происходит не сразу, а проходит следующие этапы:</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1) структуризация целей системы управления персоналом;</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2) определение состава функций управления, обеспечивающих реализацию целей всей системы управления персоналом организации</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3) формирование состава подсистем организационной структуры</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4) установление связей между подсистемами организационной структуры</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5) определение прав и ответственности подсистем;</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6) расчет трудоемкости функций и численности подсистем;</w:t>
      </w:r>
    </w:p>
    <w:p w:rsidR="00171BD3" w:rsidRPr="007815C0"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7) построение конфигурации организационной структуры.</w:t>
      </w:r>
    </w:p>
    <w:p w:rsid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 xml:space="preserve">2. Функциональная структура персонала отражает разделение управленческих функций между руководством и отдельными подразделениями предприятия и включает следующие элементы. Функции управления - особый вид управленческой деятельности, продукт разделения и специализации труда в сфере управления, представляющий собой часть процесса управления, выделенный по особому признаку: по общности предмета управления (качество, труд и зарплата, НТП, охрана труда); по общности производственных ресурсов (трудовые, материальные, технические, финансовые). Обычно выделяют 10-25 функций. Частью функции управления является комплекс управленческих задач, который представляет собой совокупность задач, различных по признаку основных функций (нормирование, планирование, учет, контроль, анализ, регулирование) и реализуемых небольшим функциональным подразделений (отделом, бюро, группой). Число комплексов задач может быть не более 200 для одного управленческого уровня предприятия. Задача управления - это совокупность взаимосвязанных операций переработки информации, осуществляемых персоналом помощью технических средств, результат выполнения которых есть принятие управленческого решения. Например, расчет потребности персонале на год по предприятию. Задача управления является основным элементом процесса управления, и в ее реализации занято несколько работников управления. Вообще в управлении предприятия решается несколько тысяч управленческих задач. Операция управления - это совокупность трудовых действий, которые направлены на изменение формы или содержания информации. </w:t>
      </w:r>
    </w:p>
    <w:p w:rsidR="007815C0" w:rsidRPr="007815C0" w:rsidRDefault="007815C0" w:rsidP="00464862">
      <w:pPr>
        <w:spacing w:line="360" w:lineRule="auto"/>
        <w:ind w:left="-851" w:firstLine="851"/>
        <w:jc w:val="both"/>
        <w:rPr>
          <w:rFonts w:ascii="Times New Roman" w:hAnsi="Times New Roman"/>
          <w:sz w:val="28"/>
          <w:szCs w:val="28"/>
        </w:rPr>
      </w:pPr>
      <w:r w:rsidRPr="007815C0">
        <w:rPr>
          <w:rFonts w:ascii="Times New Roman" w:hAnsi="Times New Roman"/>
          <w:sz w:val="28"/>
          <w:szCs w:val="28"/>
        </w:rPr>
        <w:t>Функция управления - особый вид управленческой деятельности, продукт процесса разделения и специализации труда в сфере управления, представляющий собой часть процесса управления, выделенный по определенному признаку. Наи­большее распространение получила классификация по общности предмета управления (качество, труд и зарплата, научно-технический прогресс, охрана труда) и производственных ресурсов (трудовые, материальные, технические, финансовые и др.). Обычно выделяется от 10 до 25 функций управления организацией.</w:t>
      </w:r>
    </w:p>
    <w:p w:rsidR="007815C0" w:rsidRPr="007815C0" w:rsidRDefault="007815C0" w:rsidP="00464862">
      <w:pPr>
        <w:spacing w:line="360" w:lineRule="auto"/>
        <w:ind w:left="-851" w:firstLine="851"/>
        <w:jc w:val="both"/>
        <w:rPr>
          <w:rFonts w:ascii="Times New Roman" w:hAnsi="Times New Roman"/>
          <w:sz w:val="28"/>
          <w:szCs w:val="28"/>
        </w:rPr>
      </w:pPr>
      <w:r w:rsidRPr="007815C0">
        <w:rPr>
          <w:rFonts w:ascii="Times New Roman" w:hAnsi="Times New Roman"/>
          <w:sz w:val="28"/>
          <w:szCs w:val="28"/>
        </w:rPr>
        <w:t>Комплекс задач - часть функции управления, выделяемая по признаку основных функций управления (нормирование, планирование, учет, контроль, анализ, регулирование). Комплекс задач объединяет совокупность задач, относящихся к конкретной функции и, как правило, реализуется небольшим функциональным подразделением (отделом, бюро, группой) - например, планирование подбора персонала для организации. Число комплексов задач составляет около 200 для уровня организации.</w:t>
      </w:r>
    </w:p>
    <w:p w:rsidR="007815C0" w:rsidRPr="007815C0" w:rsidRDefault="007815C0" w:rsidP="00464862">
      <w:pPr>
        <w:spacing w:line="360" w:lineRule="auto"/>
        <w:ind w:left="-851" w:firstLine="851"/>
        <w:jc w:val="both"/>
        <w:rPr>
          <w:rFonts w:ascii="Times New Roman" w:hAnsi="Times New Roman"/>
          <w:sz w:val="28"/>
          <w:szCs w:val="28"/>
        </w:rPr>
      </w:pPr>
      <w:r w:rsidRPr="007815C0">
        <w:rPr>
          <w:rFonts w:ascii="Times New Roman" w:hAnsi="Times New Roman"/>
          <w:sz w:val="28"/>
          <w:szCs w:val="28"/>
        </w:rPr>
        <w:t>Задача управления - совокупность организационно взаимосвязанных операций переработки информации, осуществляемых персоналом с помощью технических средств, результатом выполнения которых является принятие управленческого решения - например, расчет потребности в персонале на год по организации. Задача является основным элементом процесса управления, а в ее реализации участвуют, как правило, несколько работников управления. В управлении организацией решается несколько тысяч задач управления.</w:t>
      </w:r>
    </w:p>
    <w:p w:rsidR="007815C0" w:rsidRPr="007815C0" w:rsidRDefault="007815C0" w:rsidP="00464862">
      <w:pPr>
        <w:spacing w:line="360" w:lineRule="auto"/>
        <w:ind w:left="-851" w:firstLine="851"/>
        <w:jc w:val="both"/>
        <w:rPr>
          <w:rFonts w:ascii="Times New Roman" w:hAnsi="Times New Roman"/>
          <w:sz w:val="28"/>
          <w:szCs w:val="28"/>
        </w:rPr>
      </w:pPr>
      <w:r w:rsidRPr="007815C0">
        <w:rPr>
          <w:rFonts w:ascii="Times New Roman" w:hAnsi="Times New Roman"/>
          <w:sz w:val="28"/>
          <w:szCs w:val="28"/>
        </w:rPr>
        <w:t>Операция управления - совокупность трудовых действий, направленных на изменение формы или содержания информации, выполняемых одним работником с помощью определенного набора технических средств. Операция конкретизирует содержательную часть задачи и может быть представлена в виде типовой схемы.</w:t>
      </w:r>
    </w:p>
    <w:p w:rsidR="007815C0" w:rsidRDefault="00171BD3" w:rsidP="00464862">
      <w:pPr>
        <w:pStyle w:val="a3"/>
        <w:spacing w:line="360" w:lineRule="auto"/>
        <w:ind w:left="-851"/>
        <w:jc w:val="both"/>
        <w:rPr>
          <w:rFonts w:ascii="Times New Roman" w:hAnsi="Times New Roman"/>
          <w:sz w:val="28"/>
          <w:szCs w:val="28"/>
        </w:rPr>
      </w:pPr>
      <w:r>
        <w:rPr>
          <w:rFonts w:ascii="Times New Roman" w:hAnsi="Times New Roman"/>
          <w:sz w:val="28"/>
          <w:szCs w:val="28"/>
        </w:rPr>
        <w:t xml:space="preserve">3. </w:t>
      </w:r>
      <w:r w:rsidR="007815C0" w:rsidRPr="007815C0">
        <w:rPr>
          <w:rFonts w:ascii="Times New Roman" w:hAnsi="Times New Roman"/>
          <w:sz w:val="28"/>
          <w:szCs w:val="28"/>
        </w:rPr>
        <w:t>Ролевая структура персонала определяет состав и распределение творческих, коммуникативных и поведенческих ролей между отдельными работниками и является важным инструментом в системе работы с персоналом. Творческие роли свойственны энтузиастам, изобретателям и ор­ганизаторам. Для таких людей характерна вариабельность мышления и способность решать проблемные ситуации. Коммуникационные роли определяют содержание и уровень участия работника в информационном процессе, процессе принятия управленческих решений и взаимодействия в обмене информацией. Поведенческие роли характеризуют типовые модели поведения людей на производстве, в быту, на отдыхе, работе, в конфликтных ситуациях. Для определения ролевой структуры персонала применяют социально-психологические методы, тестирование, анализ биографических и кадровых данных, материалы аттестации персонала, результаты проведения ролевых игр.</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Ролевая структура коллектива определяет состав и распределение творческих, коммуникативных и поведенческих ролей между отдельными работниками и является важным инструментом в системе работы с персоналом.</w:t>
      </w:r>
    </w:p>
    <w:p w:rsidR="00171BD3" w:rsidRPr="00171BD3" w:rsidRDefault="00171BD3" w:rsidP="00464862">
      <w:pPr>
        <w:pStyle w:val="a3"/>
        <w:spacing w:line="360" w:lineRule="auto"/>
        <w:ind w:left="-851"/>
        <w:jc w:val="both"/>
        <w:rPr>
          <w:rFonts w:ascii="Times New Roman" w:hAnsi="Times New Roman"/>
          <w:sz w:val="28"/>
          <w:szCs w:val="28"/>
        </w:rPr>
      </w:pPr>
      <w:r w:rsidRPr="00171BD3">
        <w:rPr>
          <w:rFonts w:ascii="Times New Roman" w:hAnsi="Times New Roman"/>
          <w:sz w:val="28"/>
          <w:szCs w:val="28"/>
        </w:rPr>
        <w:t>Творческие роли свойственны энтузиастам, изобретателям и организаторам и характеризуют активную позицию в решении проблемных ситуаций, поиске альтернативных решений и вариабельности мышления.</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Коммуникационные роли определяют содержание и уровень участия в информационном процессе, взаимодействие в обмене информацией в процессе принятия решений.</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Поведенческие роли характеризуют типовые модели поведения людей на производстве, в быту, на отдыхе, работе, в конфликтных ситуациях и играют важную роль в коллективе.</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Конечно, каждому человеку приходится исполнять в той или иной степени все три вида ролей, и можно говорить лишь о степени проявления его личности в той или иной творческой, коммуникационной и поведенческой роли. Поведение человека имеет разнонаправленные тенденции как к лучшему, так и к худшему и зависит от внешней среды.</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Основными методами для определения ролевой структуры являются социально-психологические методы, тестирование, наблюдение, анализ биографических и кадровых данных, материалы аттестации персонала, результаты проведения роле­вых игр. </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Умение руководителя правильно использовать ролевую структуру в управлении коллективом способствует повышению эффективности совместной деятельности коллектива, уменьшению деструктивных и психологических конфликтов, гибкому применению "мозгового штурма" при принятии сложных решений.</w:t>
      </w:r>
    </w:p>
    <w:p w:rsidR="007815C0" w:rsidRP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4. Социальная структура характеризует трудовой: коллектив по социальным показателям (пол, возраст, профессия и квалификация, национальность и образование). Социальную структуру анализируют по следующим данным:</w:t>
      </w:r>
    </w:p>
    <w:p w:rsidR="007815C0" w:rsidRP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 листки по учету кадров;</w:t>
      </w:r>
    </w:p>
    <w:p w:rsidR="007815C0" w:rsidRP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 результаты социологических исследований;</w:t>
      </w:r>
    </w:p>
    <w:p w:rsidR="007815C0" w:rsidRP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 материалы аттестационных комиссий;</w:t>
      </w:r>
    </w:p>
    <w:p w:rsidR="007815C0" w:rsidRP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 приказы по кадровым вопросам.</w:t>
      </w:r>
    </w:p>
    <w:p w:rsidR="007815C0" w:rsidRDefault="007815C0" w:rsidP="00464862">
      <w:pPr>
        <w:spacing w:line="360" w:lineRule="auto"/>
        <w:ind w:left="-851" w:firstLine="851"/>
        <w:jc w:val="both"/>
        <w:rPr>
          <w:rFonts w:ascii="Times New Roman" w:hAnsi="Times New Roman"/>
          <w:sz w:val="28"/>
          <w:szCs w:val="28"/>
        </w:rPr>
      </w:pPr>
      <w:r w:rsidRPr="007815C0">
        <w:rPr>
          <w:rFonts w:ascii="Times New Roman" w:hAnsi="Times New Roman"/>
          <w:sz w:val="28"/>
          <w:szCs w:val="28"/>
        </w:rPr>
        <w:t xml:space="preserve">Для получения достоверных и сопоставимых данных наиболее подходит листок по учету кадров, так как содержит наибольшее число сведений, которые подтверждаются другими документами (паспорт, копия документов об образовании, трудовая книжка, список научных трудов, свидетельство о браке и т. д.). </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Управление социальным развитием — деятельность, являющаяся специфическим видом менеджмента и составной частью управления персоналом. Функции управления социальным развитием выполняют структурные подразделения службы управления персоналом. Особенность этих функций в том, что они реализуются в соответствии со стратегическими планами социального развития организации. Главными социальными ориентирами управления социального развития являются:</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создание благоприятных условий труда и отдыха работников организации;</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вознаграждение за труд;</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социальная защита персонала;</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поддержание оптимальной морально-психологической атмосферы в коллективе;</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обеспечение социального партнерства и делового сотрудничества.</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Миссия социальной службы организации — управление социальными процессами в организации с целью обеспечения условий формирования гуманизации труда и качества трудовой жизни с использованием адекватных форм, методов, приемов, способов и правил на основе преимущественно научного подхода.</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Управляют социальным развитием организации структурные подразделения, объединяющие круг должностных лиц, в сферу компетенции которых входят вопросы социального развития организации и социального обслуживания ее персонала, надлежащие полномочия и определенная ответственность за решение социальных проблем.</w:t>
      </w:r>
    </w:p>
    <w:p w:rsid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Управление социальным развитием в организации тем более необходимо, что перемены в жизни общества, вызываемые ускорением научно-технического и социального прогресса, ведут к возрастанию роли человеческих ресурсов в трудовой деятельности и значения личностных качеств работников, усиливают потребность в социальном партнерстве.</w:t>
      </w:r>
    </w:p>
    <w:p w:rsidR="00171BD3" w:rsidRPr="007815C0"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Социальное прогнозирование и планирование — важнейший инструмент управления социальным развитием. Социальное прогнозирование и планирование предполагает глубокий и разносторонний анализ состояния социальных условий организации; осмысленную диагностику, выяснение и объяснение взаимосвязей, которые складываются между ее отдельными частями; предвидение того, какой вариант решения назревшей социальной проблемы будет наиболее эффективным. Для этого необходимы надежные источники получения информации, к которым, в частности, можно отнести статистические данные, характеризующие материальную базу и другие составляющие социальной среды организации; данные изучения социально-бытовых и санитарно-гигиенических условий труда и отдыха, соблюдения техники безопасности ведения работ, а также общественного мнения и преобладающих настроений в коллективе; определение с помощью социометрических методов и социограмм более или менее цельной картины сложившихся социальных связей и взаимоотношений работников, их ожиданий и предпочтений в соизмерении с реальными возможностями организации.</w:t>
      </w:r>
    </w:p>
    <w:p w:rsidR="007815C0" w:rsidRPr="007815C0" w:rsidRDefault="007815C0" w:rsidP="00464862">
      <w:pPr>
        <w:spacing w:line="360" w:lineRule="auto"/>
        <w:ind w:left="-851"/>
        <w:jc w:val="both"/>
        <w:rPr>
          <w:rFonts w:ascii="Times New Roman" w:hAnsi="Times New Roman"/>
          <w:sz w:val="28"/>
          <w:szCs w:val="28"/>
        </w:rPr>
      </w:pPr>
      <w:r w:rsidRPr="007815C0">
        <w:rPr>
          <w:rFonts w:ascii="Times New Roman" w:hAnsi="Times New Roman"/>
          <w:sz w:val="28"/>
          <w:szCs w:val="28"/>
        </w:rPr>
        <w:t>5. Штатная структура персонала определяет состав подразделений и перечень должностей, размеры должностных окладов фонд заработной платы. Штатная структура определяется руководством  предприятия и обусловлена организационной структурой предприятия. Штатное расписание разрабатывается для определения структуры аппарата управления организации и включает наименование должностей всех управленческих работников, численность работников в каждом структурном подразделении. Штатное расписание корректируется и утверждается ежегодно.</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Под штатной структурой организации понимается: количественно-профессиональный состав персонала, размеры оплаты труда по штатным должностям и фонд оплаты труда сотрудников. Данные, необходимые для формирования штатной структуры, определяют исходя из: </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планового объема производства работ или услуг;</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нормативов численности и заработной платы;</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схемы организационной структуры управления;</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типовых штатных расписаний.</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 xml:space="preserve"> Для формирования штатной структуры рассчитывают и разрабатывают: </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фонд оплаты труда;</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численность персонала;</w:t>
      </w:r>
    </w:p>
    <w:p w:rsidR="00171BD3" w:rsidRDefault="00171BD3" w:rsidP="00464862">
      <w:pPr>
        <w:spacing w:line="360" w:lineRule="auto"/>
        <w:ind w:left="-851"/>
        <w:jc w:val="both"/>
      </w:pPr>
      <w:r w:rsidRPr="00171BD3">
        <w:rPr>
          <w:rFonts w:ascii="Times New Roman" w:hAnsi="Times New Roman"/>
          <w:sz w:val="28"/>
          <w:szCs w:val="28"/>
        </w:rPr>
        <w:t>штатное расписание.</w:t>
      </w:r>
    </w:p>
    <w:p w:rsidR="007815C0" w:rsidRDefault="007815C0"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20229F" w:rsidRDefault="0020229F"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20229F" w:rsidRPr="007815C0" w:rsidRDefault="0020229F" w:rsidP="00464862">
      <w:pPr>
        <w:pStyle w:val="a3"/>
        <w:spacing w:line="360" w:lineRule="auto"/>
        <w:ind w:left="-851"/>
        <w:jc w:val="both"/>
        <w:rPr>
          <w:rFonts w:ascii="Times New Roman" w:hAnsi="Times New Roman"/>
          <w:sz w:val="28"/>
          <w:szCs w:val="28"/>
        </w:rPr>
      </w:pPr>
    </w:p>
    <w:p w:rsidR="007815C0" w:rsidRDefault="007815C0" w:rsidP="00464862">
      <w:pPr>
        <w:pStyle w:val="a3"/>
        <w:numPr>
          <w:ilvl w:val="0"/>
          <w:numId w:val="3"/>
        </w:numPr>
        <w:spacing w:line="360" w:lineRule="auto"/>
        <w:ind w:left="-851"/>
        <w:jc w:val="center"/>
        <w:rPr>
          <w:rFonts w:ascii="Times New Roman" w:hAnsi="Times New Roman"/>
          <w:b/>
          <w:sz w:val="28"/>
          <w:szCs w:val="28"/>
        </w:rPr>
      </w:pPr>
      <w:r w:rsidRPr="007815C0">
        <w:rPr>
          <w:rFonts w:ascii="Times New Roman" w:hAnsi="Times New Roman"/>
          <w:b/>
          <w:sz w:val="28"/>
          <w:szCs w:val="28"/>
        </w:rPr>
        <w:t>Роль наставничества и консультирования в адаптации персонала</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Адаптация молодых сотрудников на рабочем месте является необходимым звеном кадрового менеджмента. К сожалению, важность мероприятий по профориентации и адаптации молодых работников в нашей стране не 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В то же время, имеется большой зарубежный опыт использования адаптационных техник, который только в последнее время стали перенимать отечественные кадровики.</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Когда-то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В условиях рыночной конкуренции актуальность отбора персонала и последующая их адаптация стало одним из главнейшим фактором, определяющим выживание и экономическое положение малых предприятиях.</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Сегодня малые предприятия предпринимают серьезные усилия по отбору персонала, адаптации, повышению квалификации и его практической подготовке к принятию большей ответственности. Тем не менее в организации вполне возможна нехватка квалифицированных кандидатов. Во всех случаях (включая хорошую работу с "резервом") считается необходимым замещение любых должностей руководителей и специалистов на конкурсной основе, то есть с рассмотрением нескольких кандидатур на место, с участием внешних и внутренних кандидатов.</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Для обеспечения эффективной работы персонала необходимо создание атмосферы конструктивного сотрудничества, при которой каждый член коллектива заинтересован в наиболее полной реализации своих способностей.</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Для создание такой социально-психологической атмосферы, требуется большое внимание уделять отбору и адаптации персонала.</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Отбоp работников и раньше проводился достаточно тщательно поскольку качество персонала во многом предопределяет возможности и эффективность их последующего использования. Однако в прошлом кадровики ограничивались оценкой качества претендентов, обращавшихся за работой по своей инициативе.</w:t>
      </w:r>
    </w:p>
    <w:p w:rsidR="00171BD3" w:rsidRPr="00171BD3"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Целью данной работы является изучение психологическое обеспечение адаптации молодых сотрудников как одной из современных технологий управления персоналом и его неотъемлемой части.</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Задачами будут: теоретическое рассмотрение таких явлений, как психологическая адаптация, профориентация, введение в должность; детальный разбор системы эффективного управления адаптацией в организации; анализ зарубежного опыта и попытка дать характеристику положению вещей в области управления адаптацией в России. Большое внимание уделено рассмотрению различных точек зрения и подходов к вышеперечисленным явлениям, для чего использованы учебные материалы и статьи по управлению персоналом. Так же:</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Сущность процесса отбора и профессиональной и психологической адаптации молодых сотрудников.</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Рассмотреть проблемы и методы оценки кандидатов при отборе.</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 xml:space="preserve"> Выявить цель психологического обеспечения адаптации.</w:t>
      </w:r>
    </w:p>
    <w:p w:rsidR="00171BD3" w:rsidRPr="00171BD3" w:rsidRDefault="00171BD3" w:rsidP="00464862">
      <w:pPr>
        <w:spacing w:line="360" w:lineRule="auto"/>
        <w:ind w:left="-851"/>
        <w:jc w:val="both"/>
        <w:rPr>
          <w:rFonts w:ascii="Times New Roman" w:hAnsi="Times New Roman"/>
          <w:sz w:val="28"/>
          <w:szCs w:val="28"/>
        </w:rPr>
      </w:pPr>
      <w:r w:rsidRPr="00171BD3">
        <w:rPr>
          <w:rFonts w:ascii="Times New Roman" w:hAnsi="Times New Roman"/>
          <w:sz w:val="28"/>
          <w:szCs w:val="28"/>
        </w:rPr>
        <w:t>Разработать методы отбора и профессиональной адаптации молодых сотрудников.</w:t>
      </w:r>
    </w:p>
    <w:p w:rsidR="00171BD3" w:rsidRPr="00171BD3" w:rsidRDefault="00171BD3" w:rsidP="00464862">
      <w:pPr>
        <w:pStyle w:val="a3"/>
        <w:spacing w:line="360" w:lineRule="auto"/>
        <w:ind w:left="-851"/>
        <w:jc w:val="both"/>
        <w:rPr>
          <w:rFonts w:ascii="Times New Roman" w:hAnsi="Times New Roman"/>
          <w:sz w:val="28"/>
          <w:szCs w:val="28"/>
        </w:rPr>
      </w:pPr>
      <w:r w:rsidRPr="00171BD3">
        <w:rPr>
          <w:rFonts w:ascii="Times New Roman" w:hAnsi="Times New Roman"/>
          <w:sz w:val="28"/>
          <w:szCs w:val="28"/>
        </w:rPr>
        <w:t xml:space="preserve"> Разработать технологию психологического обеспечения адаптации молодых сотрудников.</w:t>
      </w:r>
    </w:p>
    <w:p w:rsidR="00171BD3" w:rsidRPr="00171BD3" w:rsidRDefault="00171BD3" w:rsidP="00464862">
      <w:pPr>
        <w:pStyle w:val="a3"/>
        <w:spacing w:line="360" w:lineRule="auto"/>
        <w:ind w:left="-851"/>
        <w:jc w:val="both"/>
        <w:rPr>
          <w:rFonts w:ascii="Times New Roman" w:hAnsi="Times New Roman"/>
          <w:sz w:val="28"/>
          <w:szCs w:val="28"/>
        </w:rPr>
      </w:pPr>
      <w:r w:rsidRPr="00171BD3">
        <w:rPr>
          <w:rFonts w:ascii="Times New Roman" w:hAnsi="Times New Roman"/>
          <w:sz w:val="28"/>
          <w:szCs w:val="28"/>
        </w:rPr>
        <w:t xml:space="preserve"> </w:t>
      </w:r>
      <w:r w:rsidR="00464862">
        <w:rPr>
          <w:rFonts w:ascii="Times New Roman" w:hAnsi="Times New Roman"/>
          <w:sz w:val="28"/>
          <w:szCs w:val="28"/>
        </w:rPr>
        <w:tab/>
      </w:r>
      <w:r w:rsidR="00464862">
        <w:rPr>
          <w:rFonts w:ascii="Times New Roman" w:hAnsi="Times New Roman"/>
          <w:sz w:val="28"/>
          <w:szCs w:val="28"/>
        </w:rPr>
        <w:tab/>
      </w:r>
      <w:r w:rsidRPr="00171BD3">
        <w:rPr>
          <w:rFonts w:ascii="Times New Roman" w:hAnsi="Times New Roman"/>
          <w:sz w:val="28"/>
          <w:szCs w:val="28"/>
        </w:rPr>
        <w:t>Надо отметить, что нехватка российского опыта в проблеме адаптации отражается и в недостаточности материалов, авторы которых глубоко изучают адаптационные процессы. В некоторых учебных пособиях они вообще не рассматриваются. 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молодому сотруднику успешно влиться в новую организацию -- важнейшая задача его руководителя и специалистов по кадрам.</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Зачастую молодой специалист приходит на предприятие,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"Опыт"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 преданность традициям фирмы.</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Облегчить вхождение молодых сотрудников в организацию призваны процедуры адаптации.</w:t>
      </w:r>
    </w:p>
    <w:p w:rsidR="007815C0" w:rsidRPr="0020229F" w:rsidRDefault="00171BD3" w:rsidP="00464862">
      <w:pPr>
        <w:pStyle w:val="a3"/>
        <w:spacing w:line="360" w:lineRule="auto"/>
        <w:ind w:left="-851" w:firstLine="851"/>
        <w:jc w:val="both"/>
        <w:rPr>
          <w:rFonts w:ascii="Times New Roman" w:hAnsi="Times New Roman"/>
          <w:sz w:val="28"/>
          <w:szCs w:val="28"/>
        </w:rPr>
      </w:pPr>
      <w:r w:rsidRPr="00171BD3">
        <w:rPr>
          <w:rFonts w:ascii="Times New Roman" w:hAnsi="Times New Roman"/>
          <w:sz w:val="28"/>
          <w:szCs w:val="28"/>
        </w:rPr>
        <w:t>В самом общем виде адаптация -- «процесс приспособления работника к условиям внешней и внутренней среды». Термин «адаптация» чрезвычайно широк и применяется в различных областях науки. В социологии и психологии выделяют социальную и производственную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замыкается на производстве, а производственная -- включает и технические, и биологические, и социальные аспекты.</w:t>
      </w:r>
    </w:p>
    <w:p w:rsidR="00171BD3" w:rsidRPr="00171BD3" w:rsidRDefault="00171BD3" w:rsidP="00464862">
      <w:pPr>
        <w:spacing w:line="360" w:lineRule="auto"/>
        <w:ind w:left="-851" w:firstLine="851"/>
        <w:jc w:val="both"/>
        <w:rPr>
          <w:rFonts w:ascii="Times New Roman" w:hAnsi="Times New Roman"/>
          <w:sz w:val="28"/>
          <w:szCs w:val="28"/>
        </w:rPr>
      </w:pPr>
      <w:r>
        <w:rPr>
          <w:rFonts w:ascii="Times New Roman" w:hAnsi="Times New Roman"/>
          <w:sz w:val="28"/>
          <w:szCs w:val="28"/>
        </w:rPr>
        <w:t>А</w:t>
      </w:r>
      <w:r w:rsidRPr="00171BD3">
        <w:rPr>
          <w:rFonts w:ascii="Times New Roman" w:hAnsi="Times New Roman"/>
          <w:sz w:val="28"/>
          <w:szCs w:val="28"/>
        </w:rPr>
        <w:t xml:space="preserve">даптация персонала – важная составляющая системы управления персоналом. Для того чтобы повысить эффективность адаптации сотрудника к новым для него условиям работы целесообразно использовать такие мощные инструменты как наставничество и коучинг. </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По определению адаптация персонала – это приспособления работников к содержанию и условиям трудовой деятельности и непосредственной социальной среде. Для чего нужна адаптация новых сотрудников? Прежде всего, она необходима для того, чтобы сократить время, которое обычно требуется новому сотруднику для того, что бы освоиться на новом месте и начать работать с максимальной отдачей. Таким образом, система адаптации выгодна как самому новому сотруднику, так и руководству компании. При использовании грамотно разработанной системы адаптации человек, недавно пришедший в компанию, чувствует себя на новом месте более комфортно, а руководство получает от него максимальную отдачу в работе. Надо заметить, что адаптация – процесс обоюдный: человек приспосабливается к новой для него организации, организация приспосабливается к новому для неё человеку. И от того, насколько гладко пройдёт этот процесс во многом зависит дальнейшая продуктивность, как нового сотрудника, так и его коллег.</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Во многих компаниях адаптации уделяется непростительно мало внимания. Руководители таких компаний считают, что есть инструкции, есть регламенты – чего же ещё нужно? Пусть новичок берёт их, изучает, а что ему непонятно – пусть спрашивает. Проблема здесь в том, что, к сожалению, далеко не каждый человек способен самостоятельно быстро найти всю нужную ему для полноценной работы информацию. Кроме того, здесь очень многое зависит от корпоративной культуры. Конечно, при благожелательном отношении сотрудников компании к новому коллеге он довольно быстро войдёт в курс дела. Однако во многих компаниях отношение к новичкам подчёркнуто пренебрежительное. О какой же эффективной адаптации здесь может идти речь? Совсем другое дело, когда есть продуманная система адаптации, причём существует она не только на бумаге, но и реально работает.</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Система адаптации персонала – это не только пакет документов, регламентирующих порядок мероприятий по адаптации нового сотрудника. Это, прежде всего люди, которые эти мероприятия осуществляют: и те, кто непосредственно помогает новому сотруднику войти в курс дела, и те, кто этот процесс организует и контролирует. И, конечно же, это инструменты, которые они используют в своей работе. Неоценимыми инструментами адаптации персонала служат наставничество и коучинг. Эти понятия часто путают, считают, что это разные названия одного и того же. Но это не так. Коучинг и наставничество, несмотря на наличие общих элементов, существенно между собой различаются.</w:t>
      </w:r>
    </w:p>
    <w:p w:rsidR="00171BD3" w:rsidRPr="00171BD3" w:rsidRDefault="00171BD3" w:rsidP="00464862">
      <w:pPr>
        <w:spacing w:line="360" w:lineRule="auto"/>
        <w:ind w:left="-851" w:firstLine="851"/>
        <w:jc w:val="both"/>
        <w:rPr>
          <w:rFonts w:ascii="Times New Roman" w:hAnsi="Times New Roman"/>
          <w:sz w:val="28"/>
          <w:szCs w:val="28"/>
        </w:rPr>
      </w:pPr>
      <w:r w:rsidRPr="00171BD3">
        <w:rPr>
          <w:rFonts w:ascii="Times New Roman" w:hAnsi="Times New Roman"/>
          <w:sz w:val="28"/>
          <w:szCs w:val="28"/>
        </w:rPr>
        <w:t>Как правило, наставничество выглядит следующим образом: более опытный сотрудник обучает нового сотрудника тому, что умеет сам. Наставничество нацелено на обретение новым сотрудником знаний, умений и навыков, необходимых в его дальнейшей работе. Советом, личным примером или как-то ещё наставник передаёт подопечному свой опыт. Можно сказать, что это разновидность индивидуального обучения непосредственно на рабочем месте. Такой подход практикуется с незапамятных  времён, и очень хорошо себя зарекомендовал. Действительно, опытный сотрудник много знает и много умеет, ему известны все тонкости и нюансы выполняемой работы. Конечно, будет просто замечательно, если он поделится своими знаниями с новичком. При назначении наставника необходимо учитывать не только его профессиональные качества, но и человеческие. Наставник должен вызывать эмпатию и, кроме того, он должен сам уметь и хотеть работать с людьми. Естественно, процесс наставничества должен быть организован таким образом, чтобы деятельность сотрудника  в качестве наставника никак не отражалась на его основной работе. В противном случае система адаптации, основанная на наставничестве, приведёт не к повышению, а к снижению продуктивности в целом.</w:t>
      </w:r>
    </w:p>
    <w:p w:rsidR="007815C0" w:rsidRDefault="007815C0"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464862" w:rsidRDefault="00464862" w:rsidP="00464862">
      <w:pPr>
        <w:pStyle w:val="a3"/>
        <w:spacing w:line="360" w:lineRule="auto"/>
        <w:ind w:left="-851"/>
        <w:rPr>
          <w:rFonts w:ascii="Times New Roman" w:hAnsi="Times New Roman"/>
          <w:b/>
          <w:sz w:val="28"/>
          <w:szCs w:val="28"/>
        </w:rPr>
      </w:pPr>
    </w:p>
    <w:p w:rsidR="00464862" w:rsidRDefault="00464862" w:rsidP="00464862">
      <w:pPr>
        <w:pStyle w:val="a3"/>
        <w:spacing w:line="360" w:lineRule="auto"/>
        <w:ind w:left="-851"/>
        <w:rPr>
          <w:rFonts w:ascii="Times New Roman" w:hAnsi="Times New Roman"/>
          <w:b/>
          <w:sz w:val="28"/>
          <w:szCs w:val="28"/>
        </w:rPr>
      </w:pPr>
    </w:p>
    <w:p w:rsidR="00464862" w:rsidRDefault="00464862" w:rsidP="00464862">
      <w:pPr>
        <w:pStyle w:val="a3"/>
        <w:spacing w:line="360" w:lineRule="auto"/>
        <w:ind w:left="-851"/>
        <w:rPr>
          <w:rFonts w:ascii="Times New Roman" w:hAnsi="Times New Roman"/>
          <w:b/>
          <w:sz w:val="28"/>
          <w:szCs w:val="28"/>
        </w:rPr>
      </w:pPr>
    </w:p>
    <w:p w:rsidR="0020229F" w:rsidRDefault="0020229F" w:rsidP="00464862">
      <w:pPr>
        <w:pStyle w:val="a3"/>
        <w:spacing w:line="360" w:lineRule="auto"/>
        <w:ind w:left="-851"/>
        <w:rPr>
          <w:rFonts w:ascii="Times New Roman" w:hAnsi="Times New Roman"/>
          <w:b/>
          <w:sz w:val="28"/>
          <w:szCs w:val="28"/>
        </w:rPr>
      </w:pPr>
    </w:p>
    <w:p w:rsidR="0020229F" w:rsidRPr="007815C0" w:rsidRDefault="0020229F" w:rsidP="00464862">
      <w:pPr>
        <w:pStyle w:val="a3"/>
        <w:spacing w:line="360" w:lineRule="auto"/>
        <w:ind w:left="-851"/>
        <w:rPr>
          <w:rFonts w:ascii="Times New Roman" w:hAnsi="Times New Roman"/>
          <w:b/>
          <w:sz w:val="28"/>
          <w:szCs w:val="28"/>
        </w:rPr>
      </w:pPr>
    </w:p>
    <w:p w:rsidR="007815C0" w:rsidRPr="007815C0" w:rsidRDefault="007815C0" w:rsidP="00464862">
      <w:pPr>
        <w:pStyle w:val="a3"/>
        <w:numPr>
          <w:ilvl w:val="0"/>
          <w:numId w:val="3"/>
        </w:numPr>
        <w:spacing w:line="360" w:lineRule="auto"/>
        <w:ind w:left="-851"/>
        <w:jc w:val="center"/>
        <w:rPr>
          <w:rFonts w:ascii="Times New Roman" w:hAnsi="Times New Roman"/>
          <w:b/>
          <w:sz w:val="28"/>
          <w:szCs w:val="28"/>
        </w:rPr>
      </w:pPr>
      <w:r w:rsidRPr="007815C0">
        <w:rPr>
          <w:rFonts w:ascii="Times New Roman" w:hAnsi="Times New Roman"/>
          <w:b/>
          <w:sz w:val="28"/>
          <w:szCs w:val="28"/>
        </w:rPr>
        <w:t>Назовите отличительные особенности метода БОЭРО</w:t>
      </w:r>
    </w:p>
    <w:p w:rsidR="00171BD3" w:rsidRPr="00171BD3" w:rsidRDefault="00171BD3" w:rsidP="00464862">
      <w:pPr>
        <w:pStyle w:val="a3"/>
        <w:autoSpaceDE w:val="0"/>
        <w:autoSpaceDN w:val="0"/>
        <w:adjustRightInd w:val="0"/>
        <w:spacing w:after="0" w:line="360" w:lineRule="auto"/>
        <w:ind w:left="-851" w:firstLine="851"/>
        <w:jc w:val="both"/>
        <w:rPr>
          <w:rFonts w:ascii="Times New Roman" w:hAnsi="Times New Roman"/>
          <w:bCs/>
          <w:sz w:val="28"/>
          <w:szCs w:val="28"/>
        </w:rPr>
      </w:pPr>
      <w:r w:rsidRPr="00171BD3">
        <w:rPr>
          <w:rFonts w:ascii="Times New Roman" w:hAnsi="Times New Roman"/>
          <w:bCs/>
          <w:sz w:val="28"/>
          <w:szCs w:val="28"/>
        </w:rPr>
        <w:t xml:space="preserve">Метод БОЭРО основан </w:t>
      </w:r>
      <w:r w:rsidR="0020229F">
        <w:rPr>
          <w:rFonts w:ascii="Times New Roman" w:hAnsi="Times New Roman"/>
          <w:bCs/>
          <w:sz w:val="28"/>
          <w:szCs w:val="28"/>
        </w:rPr>
        <w:t>на определении социально-эконом</w:t>
      </w:r>
      <w:r w:rsidRPr="00171BD3">
        <w:rPr>
          <w:rFonts w:ascii="Times New Roman" w:hAnsi="Times New Roman"/>
          <w:bCs/>
          <w:sz w:val="28"/>
          <w:szCs w:val="28"/>
        </w:rPr>
        <w:t>ических тенденций развития организации любой организационно-правовой формы, его результативности с точки зрения достижения производственных, экономических и социальных целей. В упрощенном виде это расчет результативности персонала компании за конкретный период времени. Эффективность работы компании за конкретный период времени определяется численным значением комплексного показателя эффективности, характеризующего величину достигнутого результата относительно поставленных целей деятельности. Значение показателя БОЭРО базируется на достижении конечных результатов организации, эффективности использования ресурсов, обеспечения социального развития коллектива.</w:t>
      </w:r>
    </w:p>
    <w:p w:rsidR="00171BD3" w:rsidRPr="00171BD3" w:rsidRDefault="00171BD3" w:rsidP="00464862">
      <w:pPr>
        <w:pStyle w:val="a3"/>
        <w:autoSpaceDE w:val="0"/>
        <w:autoSpaceDN w:val="0"/>
        <w:adjustRightInd w:val="0"/>
        <w:spacing w:after="0" w:line="360" w:lineRule="auto"/>
        <w:ind w:left="-851" w:firstLine="851"/>
        <w:jc w:val="both"/>
        <w:rPr>
          <w:rFonts w:ascii="Times New Roman" w:hAnsi="Times New Roman"/>
          <w:bCs/>
          <w:sz w:val="28"/>
          <w:szCs w:val="28"/>
        </w:rPr>
      </w:pPr>
      <w:r w:rsidRPr="00171BD3">
        <w:rPr>
          <w:rFonts w:ascii="Times New Roman" w:hAnsi="Times New Roman"/>
          <w:bCs/>
          <w:sz w:val="28"/>
          <w:szCs w:val="28"/>
        </w:rPr>
        <w:t>БОЭРО позволяет оценить эффективность работы предприятия и организации, а также их структурных подразделений за квартал, год, пятилетие. С помощью БОЭРО можно подвести итоги соревнования и распределить доходы (чистую прибыль) между структурными подразде</w:t>
      </w:r>
      <w:r>
        <w:rPr>
          <w:rFonts w:ascii="Times New Roman" w:hAnsi="Times New Roman"/>
          <w:bCs/>
          <w:sz w:val="28"/>
          <w:szCs w:val="28"/>
        </w:rPr>
        <w:t>лениями предприятия.</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В середине 1980-х гг. под научным р</w:t>
      </w:r>
      <w:r>
        <w:rPr>
          <w:rFonts w:ascii="Times New Roman" w:hAnsi="Times New Roman"/>
          <w:sz w:val="28"/>
          <w:szCs w:val="28"/>
        </w:rPr>
        <w:t>уководством ученого А.П. Егорши</w:t>
      </w:r>
      <w:r w:rsidRPr="00171BD3">
        <w:rPr>
          <w:rFonts w:ascii="Times New Roman" w:hAnsi="Times New Roman"/>
          <w:sz w:val="28"/>
          <w:szCs w:val="28"/>
        </w:rPr>
        <w:t>на были разработаны две модификации балльного метода: балльная оценка</w:t>
      </w:r>
      <w:r>
        <w:rPr>
          <w:rFonts w:ascii="Times New Roman" w:hAnsi="Times New Roman"/>
          <w:sz w:val="28"/>
          <w:szCs w:val="28"/>
        </w:rPr>
        <w:t xml:space="preserve"> </w:t>
      </w:r>
      <w:r w:rsidRPr="00171BD3">
        <w:rPr>
          <w:rFonts w:ascii="Times New Roman" w:hAnsi="Times New Roman"/>
          <w:sz w:val="28"/>
          <w:szCs w:val="28"/>
        </w:rPr>
        <w:t>эффективности работы организации (БОЭРО) (весь персонал организации);</w:t>
      </w:r>
    </w:p>
    <w:p w:rsidR="00171BD3" w:rsidRPr="00171BD3" w:rsidRDefault="00171BD3" w:rsidP="00464862">
      <w:pPr>
        <w:autoSpaceDE w:val="0"/>
        <w:autoSpaceDN w:val="0"/>
        <w:adjustRightInd w:val="0"/>
        <w:spacing w:after="0" w:line="360" w:lineRule="auto"/>
        <w:ind w:left="-851"/>
        <w:jc w:val="both"/>
        <w:rPr>
          <w:rFonts w:ascii="Times New Roman" w:hAnsi="Times New Roman"/>
          <w:sz w:val="28"/>
          <w:szCs w:val="28"/>
        </w:rPr>
      </w:pPr>
      <w:r w:rsidRPr="00171BD3">
        <w:rPr>
          <w:rFonts w:ascii="Times New Roman" w:hAnsi="Times New Roman"/>
          <w:sz w:val="28"/>
          <w:szCs w:val="28"/>
        </w:rPr>
        <w:t>комплексная оценка управленческого труда (КОУТ)</w:t>
      </w:r>
      <w:r>
        <w:rPr>
          <w:rFonts w:ascii="Times New Roman" w:hAnsi="Times New Roman"/>
          <w:sz w:val="28"/>
          <w:szCs w:val="28"/>
        </w:rPr>
        <w:t xml:space="preserve"> для подразделений орга</w:t>
      </w:r>
      <w:r w:rsidRPr="00171BD3">
        <w:rPr>
          <w:rFonts w:ascii="Times New Roman" w:hAnsi="Times New Roman"/>
          <w:sz w:val="28"/>
          <w:szCs w:val="28"/>
        </w:rPr>
        <w:t>низации.</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Оценка эффективности работы организации может быть произведена</w:t>
      </w:r>
      <w:r>
        <w:rPr>
          <w:rFonts w:ascii="Times New Roman" w:hAnsi="Times New Roman"/>
          <w:sz w:val="28"/>
          <w:szCs w:val="28"/>
        </w:rPr>
        <w:t xml:space="preserve"> </w:t>
      </w:r>
      <w:r w:rsidRPr="00171BD3">
        <w:rPr>
          <w:rFonts w:ascii="Times New Roman" w:hAnsi="Times New Roman"/>
          <w:sz w:val="28"/>
          <w:szCs w:val="28"/>
        </w:rPr>
        <w:t>только по совокупным результатам экономического и социального развития,</w:t>
      </w:r>
      <w:r>
        <w:rPr>
          <w:rFonts w:ascii="Times New Roman" w:hAnsi="Times New Roman"/>
          <w:sz w:val="28"/>
          <w:szCs w:val="28"/>
        </w:rPr>
        <w:t xml:space="preserve"> </w:t>
      </w:r>
      <w:r w:rsidRPr="00171BD3">
        <w:rPr>
          <w:rFonts w:ascii="Times New Roman" w:hAnsi="Times New Roman"/>
          <w:sz w:val="28"/>
          <w:szCs w:val="28"/>
        </w:rPr>
        <w:t>а одним из возможных способов соизмерения этих результатов может быть</w:t>
      </w:r>
      <w:r>
        <w:rPr>
          <w:rFonts w:ascii="Times New Roman" w:hAnsi="Times New Roman"/>
          <w:sz w:val="28"/>
          <w:szCs w:val="28"/>
        </w:rPr>
        <w:t xml:space="preserve"> </w:t>
      </w:r>
      <w:r w:rsidRPr="00171BD3">
        <w:rPr>
          <w:rFonts w:ascii="Times New Roman" w:hAnsi="Times New Roman"/>
          <w:sz w:val="28"/>
          <w:szCs w:val="28"/>
        </w:rPr>
        <w:t>балльный метод.</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Метод БОЭРО основан на определении социально-</w:t>
      </w:r>
      <w:r>
        <w:rPr>
          <w:rFonts w:ascii="Times New Roman" w:hAnsi="Times New Roman"/>
          <w:sz w:val="28"/>
          <w:szCs w:val="28"/>
        </w:rPr>
        <w:t>экономических тен</w:t>
      </w:r>
      <w:r w:rsidRPr="00171BD3">
        <w:rPr>
          <w:rFonts w:ascii="Times New Roman" w:hAnsi="Times New Roman"/>
          <w:sz w:val="28"/>
          <w:szCs w:val="28"/>
        </w:rPr>
        <w:t>денций развития организации любой организационно-правовой формы, его</w:t>
      </w:r>
      <w:r>
        <w:rPr>
          <w:rFonts w:ascii="Times New Roman" w:hAnsi="Times New Roman"/>
          <w:sz w:val="28"/>
          <w:szCs w:val="28"/>
        </w:rPr>
        <w:t xml:space="preserve"> </w:t>
      </w:r>
      <w:r w:rsidRPr="00171BD3">
        <w:rPr>
          <w:rFonts w:ascii="Times New Roman" w:hAnsi="Times New Roman"/>
          <w:sz w:val="28"/>
          <w:szCs w:val="28"/>
        </w:rPr>
        <w:t>результативности с точки зрения дости</w:t>
      </w:r>
      <w:r>
        <w:rPr>
          <w:rFonts w:ascii="Times New Roman" w:hAnsi="Times New Roman"/>
          <w:sz w:val="28"/>
          <w:szCs w:val="28"/>
        </w:rPr>
        <w:t>жения производственных, экономи</w:t>
      </w:r>
      <w:r w:rsidRPr="00171BD3">
        <w:rPr>
          <w:rFonts w:ascii="Times New Roman" w:hAnsi="Times New Roman"/>
          <w:sz w:val="28"/>
          <w:szCs w:val="28"/>
        </w:rPr>
        <w:t>ческих и социальных целей. В упрощенном виде – это рас</w:t>
      </w:r>
      <w:r>
        <w:rPr>
          <w:rFonts w:ascii="Times New Roman" w:hAnsi="Times New Roman"/>
          <w:sz w:val="28"/>
          <w:szCs w:val="28"/>
        </w:rPr>
        <w:t>чет результативно</w:t>
      </w:r>
      <w:r w:rsidRPr="00171BD3">
        <w:rPr>
          <w:rFonts w:ascii="Times New Roman" w:hAnsi="Times New Roman"/>
          <w:sz w:val="28"/>
          <w:szCs w:val="28"/>
        </w:rPr>
        <w:t>сти работы персонала организации за конкретный период времени. В основе</w:t>
      </w:r>
      <w:r>
        <w:rPr>
          <w:rFonts w:ascii="Times New Roman" w:hAnsi="Times New Roman"/>
          <w:sz w:val="28"/>
          <w:szCs w:val="28"/>
        </w:rPr>
        <w:t xml:space="preserve"> </w:t>
      </w:r>
      <w:r w:rsidRPr="00171BD3">
        <w:rPr>
          <w:rFonts w:ascii="Times New Roman" w:hAnsi="Times New Roman"/>
          <w:sz w:val="28"/>
          <w:szCs w:val="28"/>
        </w:rPr>
        <w:t>этого метода известные принципы – план наименьшей ценой, достижение</w:t>
      </w:r>
      <w:r>
        <w:rPr>
          <w:rFonts w:ascii="Times New Roman" w:hAnsi="Times New Roman"/>
          <w:sz w:val="28"/>
          <w:szCs w:val="28"/>
        </w:rPr>
        <w:t xml:space="preserve"> </w:t>
      </w:r>
      <w:r w:rsidRPr="00171BD3">
        <w:rPr>
          <w:rFonts w:ascii="Times New Roman" w:hAnsi="Times New Roman"/>
          <w:sz w:val="28"/>
          <w:szCs w:val="28"/>
        </w:rPr>
        <w:t>конечного результата, каждому по труду, стимулирование зависимости от</w:t>
      </w:r>
      <w:r>
        <w:rPr>
          <w:rFonts w:ascii="Times New Roman" w:hAnsi="Times New Roman"/>
          <w:sz w:val="28"/>
          <w:szCs w:val="28"/>
        </w:rPr>
        <w:t xml:space="preserve"> </w:t>
      </w:r>
      <w:r w:rsidRPr="00171BD3">
        <w:rPr>
          <w:rFonts w:ascii="Times New Roman" w:hAnsi="Times New Roman"/>
          <w:sz w:val="28"/>
          <w:szCs w:val="28"/>
        </w:rPr>
        <w:t>вклада, сопоставимость оценки.</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Эффективность работы организации за конкретный период определяется</w:t>
      </w:r>
      <w:r>
        <w:rPr>
          <w:rFonts w:ascii="Times New Roman" w:hAnsi="Times New Roman"/>
          <w:sz w:val="28"/>
          <w:szCs w:val="28"/>
        </w:rPr>
        <w:t xml:space="preserve"> </w:t>
      </w:r>
      <w:r w:rsidRPr="00171BD3">
        <w:rPr>
          <w:rFonts w:ascii="Times New Roman" w:hAnsi="Times New Roman"/>
          <w:sz w:val="28"/>
          <w:szCs w:val="28"/>
        </w:rPr>
        <w:t xml:space="preserve">численным значением </w:t>
      </w:r>
      <w:r w:rsidRPr="00171BD3">
        <w:rPr>
          <w:rFonts w:ascii="Times New Roman" w:hAnsi="Times New Roman"/>
          <w:iCs/>
          <w:sz w:val="28"/>
          <w:szCs w:val="28"/>
        </w:rPr>
        <w:t>комплексного показателя эффективности</w:t>
      </w:r>
      <w:r w:rsidRPr="00171BD3">
        <w:rPr>
          <w:rFonts w:ascii="Times New Roman" w:hAnsi="Times New Roman"/>
          <w:sz w:val="28"/>
          <w:szCs w:val="28"/>
        </w:rPr>
        <w:t>,</w:t>
      </w:r>
      <w:r>
        <w:rPr>
          <w:rFonts w:ascii="Times New Roman" w:hAnsi="Times New Roman"/>
          <w:sz w:val="28"/>
          <w:szCs w:val="28"/>
        </w:rPr>
        <w:t xml:space="preserve"> характери</w:t>
      </w:r>
      <w:r w:rsidRPr="00171BD3">
        <w:rPr>
          <w:rFonts w:ascii="Times New Roman" w:hAnsi="Times New Roman"/>
          <w:sz w:val="28"/>
          <w:szCs w:val="28"/>
        </w:rPr>
        <w:t>зующего величину достигнутого результа</w:t>
      </w:r>
      <w:r>
        <w:rPr>
          <w:rFonts w:ascii="Times New Roman" w:hAnsi="Times New Roman"/>
          <w:sz w:val="28"/>
          <w:szCs w:val="28"/>
        </w:rPr>
        <w:t>та относительно поставленных це</w:t>
      </w:r>
      <w:r w:rsidRPr="00171BD3">
        <w:rPr>
          <w:rFonts w:ascii="Times New Roman" w:hAnsi="Times New Roman"/>
          <w:sz w:val="28"/>
          <w:szCs w:val="28"/>
        </w:rPr>
        <w:t>лей деятельности. Значение показателя БО</w:t>
      </w:r>
      <w:r>
        <w:rPr>
          <w:rFonts w:ascii="Times New Roman" w:hAnsi="Times New Roman"/>
          <w:sz w:val="28"/>
          <w:szCs w:val="28"/>
        </w:rPr>
        <w:t>ЭРО базируется на достижении ко</w:t>
      </w:r>
      <w:r w:rsidRPr="00171BD3">
        <w:rPr>
          <w:rFonts w:ascii="Times New Roman" w:hAnsi="Times New Roman"/>
          <w:sz w:val="28"/>
          <w:szCs w:val="28"/>
        </w:rPr>
        <w:t>нечных результатов организации, эффективности использования ресурсов,</w:t>
      </w:r>
      <w:r>
        <w:rPr>
          <w:rFonts w:ascii="Times New Roman" w:hAnsi="Times New Roman"/>
          <w:sz w:val="28"/>
          <w:szCs w:val="28"/>
        </w:rPr>
        <w:t xml:space="preserve"> </w:t>
      </w:r>
      <w:r w:rsidRPr="00171BD3">
        <w:rPr>
          <w:rFonts w:ascii="Times New Roman" w:hAnsi="Times New Roman"/>
          <w:sz w:val="28"/>
          <w:szCs w:val="28"/>
        </w:rPr>
        <w:t>обеспечении социального развития коллектива. БОЭРО позволяет оценить</w:t>
      </w:r>
      <w:r>
        <w:rPr>
          <w:rFonts w:ascii="Times New Roman" w:hAnsi="Times New Roman"/>
          <w:sz w:val="28"/>
          <w:szCs w:val="28"/>
        </w:rPr>
        <w:t xml:space="preserve"> </w:t>
      </w:r>
      <w:r w:rsidRPr="00171BD3">
        <w:rPr>
          <w:rFonts w:ascii="Times New Roman" w:hAnsi="Times New Roman"/>
          <w:sz w:val="28"/>
          <w:szCs w:val="28"/>
        </w:rPr>
        <w:t>эффективность работы предприятия и организации за квартал, год, пятилетие.</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С помощью БОЭРО можно подвести итоги</w:t>
      </w:r>
      <w:r>
        <w:rPr>
          <w:rFonts w:ascii="Times New Roman" w:hAnsi="Times New Roman"/>
          <w:sz w:val="28"/>
          <w:szCs w:val="28"/>
        </w:rPr>
        <w:t xml:space="preserve"> соревнования и распределить до</w:t>
      </w:r>
      <w:r w:rsidRPr="00171BD3">
        <w:rPr>
          <w:rFonts w:ascii="Times New Roman" w:hAnsi="Times New Roman"/>
          <w:sz w:val="28"/>
          <w:szCs w:val="28"/>
        </w:rPr>
        <w:t>ходы (чистую прибыль) между структурными подразделениями крупных</w:t>
      </w:r>
      <w:r>
        <w:rPr>
          <w:rFonts w:ascii="Times New Roman" w:hAnsi="Times New Roman"/>
          <w:sz w:val="28"/>
          <w:szCs w:val="28"/>
        </w:rPr>
        <w:t xml:space="preserve"> </w:t>
      </w:r>
      <w:r w:rsidRPr="00171BD3">
        <w:rPr>
          <w:rFonts w:ascii="Times New Roman" w:hAnsi="Times New Roman"/>
          <w:sz w:val="28"/>
          <w:szCs w:val="28"/>
        </w:rPr>
        <w:t>предприятий. Модификации метода Б</w:t>
      </w:r>
      <w:r>
        <w:rPr>
          <w:rFonts w:ascii="Times New Roman" w:hAnsi="Times New Roman"/>
          <w:sz w:val="28"/>
          <w:szCs w:val="28"/>
        </w:rPr>
        <w:t>ОЭРО были сделаны для промышлен</w:t>
      </w:r>
      <w:r w:rsidRPr="00171BD3">
        <w:rPr>
          <w:rFonts w:ascii="Times New Roman" w:hAnsi="Times New Roman"/>
          <w:sz w:val="28"/>
          <w:szCs w:val="28"/>
        </w:rPr>
        <w:t xml:space="preserve">ных предприятий, строительно-монтажных организаций, коммерческих </w:t>
      </w:r>
      <w:r>
        <w:rPr>
          <w:rFonts w:ascii="Times New Roman" w:hAnsi="Times New Roman"/>
          <w:sz w:val="28"/>
          <w:szCs w:val="28"/>
        </w:rPr>
        <w:t>орга</w:t>
      </w:r>
      <w:r w:rsidRPr="00171BD3">
        <w:rPr>
          <w:rFonts w:ascii="Times New Roman" w:hAnsi="Times New Roman"/>
          <w:sz w:val="28"/>
          <w:szCs w:val="28"/>
        </w:rPr>
        <w:t>низаций, жилищно-коммунальных предприятий, проектных организаций и</w:t>
      </w:r>
      <w:r>
        <w:rPr>
          <w:rFonts w:ascii="Times New Roman" w:hAnsi="Times New Roman"/>
          <w:sz w:val="28"/>
          <w:szCs w:val="28"/>
        </w:rPr>
        <w:t xml:space="preserve"> </w:t>
      </w:r>
      <w:r w:rsidRPr="00171BD3">
        <w:rPr>
          <w:rFonts w:ascii="Times New Roman" w:hAnsi="Times New Roman"/>
          <w:sz w:val="28"/>
          <w:szCs w:val="28"/>
        </w:rPr>
        <w:t>образовательных учреждений. Отличия связаны с перечнем экономических и</w:t>
      </w:r>
      <w:r>
        <w:rPr>
          <w:rFonts w:ascii="Times New Roman" w:hAnsi="Times New Roman"/>
          <w:sz w:val="28"/>
          <w:szCs w:val="28"/>
        </w:rPr>
        <w:t xml:space="preserve"> </w:t>
      </w:r>
      <w:r w:rsidRPr="00171BD3">
        <w:rPr>
          <w:rFonts w:ascii="Times New Roman" w:hAnsi="Times New Roman"/>
          <w:sz w:val="28"/>
          <w:szCs w:val="28"/>
        </w:rPr>
        <w:t>социальных показателей, весовыми коэфф</w:t>
      </w:r>
      <w:r>
        <w:rPr>
          <w:rFonts w:ascii="Times New Roman" w:hAnsi="Times New Roman"/>
          <w:sz w:val="28"/>
          <w:szCs w:val="28"/>
        </w:rPr>
        <w:t>ициентами и процедурой их расче</w:t>
      </w:r>
      <w:r w:rsidRPr="00171BD3">
        <w:rPr>
          <w:rFonts w:ascii="Times New Roman" w:hAnsi="Times New Roman"/>
          <w:sz w:val="28"/>
          <w:szCs w:val="28"/>
        </w:rPr>
        <w:t>та, с использованием статистической и оперативной отчетности.</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Автоматизированное составление опе</w:t>
      </w:r>
      <w:r>
        <w:rPr>
          <w:rFonts w:ascii="Times New Roman" w:hAnsi="Times New Roman"/>
          <w:sz w:val="28"/>
          <w:szCs w:val="28"/>
        </w:rPr>
        <w:t>ративной и статистической отчет</w:t>
      </w:r>
      <w:r w:rsidRPr="00171BD3">
        <w:rPr>
          <w:rFonts w:ascii="Times New Roman" w:hAnsi="Times New Roman"/>
          <w:sz w:val="28"/>
          <w:szCs w:val="28"/>
        </w:rPr>
        <w:t>ности с накоплением данных на машинных носителях позволяет расширить</w:t>
      </w:r>
      <w:r>
        <w:rPr>
          <w:rFonts w:ascii="Times New Roman" w:hAnsi="Times New Roman"/>
          <w:sz w:val="28"/>
          <w:szCs w:val="28"/>
        </w:rPr>
        <w:t xml:space="preserve"> </w:t>
      </w:r>
      <w:r w:rsidRPr="00171BD3">
        <w:rPr>
          <w:rFonts w:ascii="Times New Roman" w:hAnsi="Times New Roman"/>
          <w:sz w:val="28"/>
          <w:szCs w:val="28"/>
        </w:rPr>
        <w:t>состав частных показателей эффективности,</w:t>
      </w:r>
      <w:r>
        <w:rPr>
          <w:rFonts w:ascii="Times New Roman" w:hAnsi="Times New Roman"/>
          <w:sz w:val="28"/>
          <w:szCs w:val="28"/>
        </w:rPr>
        <w:t xml:space="preserve"> включив в него весь рассмотрен</w:t>
      </w:r>
      <w:r w:rsidRPr="00171BD3">
        <w:rPr>
          <w:rFonts w:ascii="Times New Roman" w:hAnsi="Times New Roman"/>
          <w:sz w:val="28"/>
          <w:szCs w:val="28"/>
        </w:rPr>
        <w:t>ный выше перечень экономических и социа</w:t>
      </w:r>
      <w:r>
        <w:rPr>
          <w:rFonts w:ascii="Times New Roman" w:hAnsi="Times New Roman"/>
          <w:sz w:val="28"/>
          <w:szCs w:val="28"/>
        </w:rPr>
        <w:t>льных показателей. Однако с рос</w:t>
      </w:r>
      <w:r w:rsidRPr="00171BD3">
        <w:rPr>
          <w:rFonts w:ascii="Times New Roman" w:hAnsi="Times New Roman"/>
          <w:sz w:val="28"/>
          <w:szCs w:val="28"/>
        </w:rPr>
        <w:t>том числа показателей эффективности происходит уменьшение значимости</w:t>
      </w:r>
      <w:r>
        <w:rPr>
          <w:rFonts w:ascii="Times New Roman" w:hAnsi="Times New Roman"/>
          <w:sz w:val="28"/>
          <w:szCs w:val="28"/>
        </w:rPr>
        <w:t xml:space="preserve"> </w:t>
      </w:r>
      <w:r w:rsidRPr="00171BD3">
        <w:rPr>
          <w:rFonts w:ascii="Times New Roman" w:hAnsi="Times New Roman"/>
          <w:sz w:val="28"/>
          <w:szCs w:val="28"/>
        </w:rPr>
        <w:t>весовых коэффициентов и вступает в силу закон больших чисел.</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Проведенные авторами данного мет</w:t>
      </w:r>
      <w:r>
        <w:rPr>
          <w:rFonts w:ascii="Times New Roman" w:hAnsi="Times New Roman"/>
          <w:sz w:val="28"/>
          <w:szCs w:val="28"/>
        </w:rPr>
        <w:t>ода практические расчеты показы</w:t>
      </w:r>
      <w:r w:rsidRPr="00171BD3">
        <w:rPr>
          <w:rFonts w:ascii="Times New Roman" w:hAnsi="Times New Roman"/>
          <w:sz w:val="28"/>
          <w:szCs w:val="28"/>
        </w:rPr>
        <w:t>вают, что ведение дополнительных показателей с весовыми коэффициентами</w:t>
      </w:r>
      <w:r>
        <w:rPr>
          <w:rFonts w:ascii="Times New Roman" w:hAnsi="Times New Roman"/>
          <w:sz w:val="28"/>
          <w:szCs w:val="28"/>
        </w:rPr>
        <w:t xml:space="preserve"> </w:t>
      </w:r>
      <w:r w:rsidRPr="00171BD3">
        <w:rPr>
          <w:rFonts w:ascii="Times New Roman" w:hAnsi="Times New Roman"/>
          <w:sz w:val="28"/>
          <w:szCs w:val="28"/>
        </w:rPr>
        <w:t>0,01 – 0,04 при наличии показателей с удельн</w:t>
      </w:r>
      <w:r>
        <w:rPr>
          <w:rFonts w:ascii="Times New Roman" w:hAnsi="Times New Roman"/>
          <w:sz w:val="28"/>
          <w:szCs w:val="28"/>
        </w:rPr>
        <w:t>ым весом 0,05 – 0,10 не дает су</w:t>
      </w:r>
      <w:r w:rsidRPr="00171BD3">
        <w:rPr>
          <w:rFonts w:ascii="Times New Roman" w:hAnsi="Times New Roman"/>
          <w:sz w:val="28"/>
          <w:szCs w:val="28"/>
        </w:rPr>
        <w:t>щественного увеличения точности расчетов,</w:t>
      </w:r>
      <w:r>
        <w:rPr>
          <w:rFonts w:ascii="Times New Roman" w:hAnsi="Times New Roman"/>
          <w:sz w:val="28"/>
          <w:szCs w:val="28"/>
        </w:rPr>
        <w:t xml:space="preserve"> хотя и сокращает разброс итого</w:t>
      </w:r>
      <w:r w:rsidRPr="00171BD3">
        <w:rPr>
          <w:rFonts w:ascii="Times New Roman" w:hAnsi="Times New Roman"/>
          <w:sz w:val="28"/>
          <w:szCs w:val="28"/>
        </w:rPr>
        <w:t>вого показателя. Поэтому число частных показателей эффективности не</w:t>
      </w:r>
      <w:r>
        <w:rPr>
          <w:rFonts w:ascii="Times New Roman" w:hAnsi="Times New Roman"/>
          <w:sz w:val="28"/>
          <w:szCs w:val="28"/>
        </w:rPr>
        <w:t xml:space="preserve"> </w:t>
      </w:r>
      <w:r w:rsidRPr="00171BD3">
        <w:rPr>
          <w:rFonts w:ascii="Times New Roman" w:hAnsi="Times New Roman"/>
          <w:sz w:val="28"/>
          <w:szCs w:val="28"/>
        </w:rPr>
        <w:t>должно превышать 20.</w:t>
      </w:r>
    </w:p>
    <w:p w:rsidR="00171BD3" w:rsidRPr="00171BD3" w:rsidRDefault="00171BD3" w:rsidP="00464862">
      <w:pPr>
        <w:autoSpaceDE w:val="0"/>
        <w:autoSpaceDN w:val="0"/>
        <w:adjustRightInd w:val="0"/>
        <w:spacing w:after="0" w:line="360" w:lineRule="auto"/>
        <w:ind w:left="-851"/>
        <w:jc w:val="both"/>
        <w:rPr>
          <w:rFonts w:ascii="Times New Roman" w:hAnsi="Times New Roman"/>
          <w:bCs/>
          <w:sz w:val="28"/>
          <w:szCs w:val="28"/>
        </w:rPr>
      </w:pPr>
      <w:r w:rsidRPr="00171BD3">
        <w:rPr>
          <w:rFonts w:ascii="Times New Roman" w:hAnsi="Times New Roman"/>
          <w:bCs/>
          <w:sz w:val="28"/>
          <w:szCs w:val="28"/>
        </w:rPr>
        <w:t xml:space="preserve"> Способы расчета БОЭРО</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При ручном способе расчета БОЭРО </w:t>
      </w:r>
      <w:r w:rsidR="0020229F">
        <w:rPr>
          <w:rFonts w:ascii="Times New Roman" w:hAnsi="Times New Roman"/>
          <w:sz w:val="28"/>
          <w:szCs w:val="28"/>
        </w:rPr>
        <w:t>без применения компьютерной тех</w:t>
      </w:r>
      <w:r w:rsidRPr="00171BD3">
        <w:rPr>
          <w:rFonts w:ascii="Times New Roman" w:hAnsi="Times New Roman"/>
          <w:sz w:val="28"/>
          <w:szCs w:val="28"/>
        </w:rPr>
        <w:t>ники наиболее трудоемкой является вы</w:t>
      </w:r>
      <w:r w:rsidR="0020229F">
        <w:rPr>
          <w:rFonts w:ascii="Times New Roman" w:hAnsi="Times New Roman"/>
          <w:sz w:val="28"/>
          <w:szCs w:val="28"/>
        </w:rPr>
        <w:t>борка исходных данных из сущест</w:t>
      </w:r>
      <w:r w:rsidRPr="00171BD3">
        <w:rPr>
          <w:rFonts w:ascii="Times New Roman" w:hAnsi="Times New Roman"/>
          <w:sz w:val="28"/>
          <w:szCs w:val="28"/>
        </w:rPr>
        <w:t>вующей отчетности. В этом случае целесо</w:t>
      </w:r>
      <w:r w:rsidR="0020229F">
        <w:rPr>
          <w:rFonts w:ascii="Times New Roman" w:hAnsi="Times New Roman"/>
          <w:sz w:val="28"/>
          <w:szCs w:val="28"/>
        </w:rPr>
        <w:t>образно сокращение частных пока</w:t>
      </w:r>
      <w:r w:rsidRPr="00171BD3">
        <w:rPr>
          <w:rFonts w:ascii="Times New Roman" w:hAnsi="Times New Roman"/>
          <w:sz w:val="28"/>
          <w:szCs w:val="28"/>
        </w:rPr>
        <w:t>зателей эффективности работы до 12. Отбор наиболее значимых показателей</w:t>
      </w:r>
      <w:r w:rsidR="0020229F">
        <w:rPr>
          <w:rFonts w:ascii="Times New Roman" w:hAnsi="Times New Roman"/>
          <w:sz w:val="28"/>
          <w:szCs w:val="28"/>
        </w:rPr>
        <w:t xml:space="preserve"> </w:t>
      </w:r>
      <w:r w:rsidRPr="00171BD3">
        <w:rPr>
          <w:rFonts w:ascii="Times New Roman" w:hAnsi="Times New Roman"/>
          <w:sz w:val="28"/>
          <w:szCs w:val="28"/>
        </w:rPr>
        <w:t>и определение весовых коэффициентов производится экспертным методом с</w:t>
      </w:r>
      <w:r w:rsidR="0020229F">
        <w:rPr>
          <w:rFonts w:ascii="Times New Roman" w:hAnsi="Times New Roman"/>
          <w:sz w:val="28"/>
          <w:szCs w:val="28"/>
        </w:rPr>
        <w:t xml:space="preserve"> </w:t>
      </w:r>
      <w:r w:rsidRPr="00171BD3">
        <w:rPr>
          <w:rFonts w:ascii="Times New Roman" w:hAnsi="Times New Roman"/>
          <w:sz w:val="28"/>
          <w:szCs w:val="28"/>
        </w:rPr>
        <w:t>привлечением квалифицированных специалистов. Теоретически существует</w:t>
      </w:r>
      <w:r w:rsidR="0020229F">
        <w:rPr>
          <w:rFonts w:ascii="Times New Roman" w:hAnsi="Times New Roman"/>
          <w:sz w:val="28"/>
          <w:szCs w:val="28"/>
        </w:rPr>
        <w:t xml:space="preserve"> </w:t>
      </w:r>
      <w:r w:rsidRPr="00171BD3">
        <w:rPr>
          <w:rFonts w:ascii="Times New Roman" w:hAnsi="Times New Roman"/>
          <w:sz w:val="28"/>
          <w:szCs w:val="28"/>
        </w:rPr>
        <w:t>«седловая точка» , при которой число показателей и затраты на их разработку</w:t>
      </w:r>
      <w:r w:rsidR="0020229F">
        <w:rPr>
          <w:rFonts w:ascii="Times New Roman" w:hAnsi="Times New Roman"/>
          <w:sz w:val="28"/>
          <w:szCs w:val="28"/>
        </w:rPr>
        <w:t xml:space="preserve"> </w:t>
      </w:r>
      <w:r w:rsidRPr="00171BD3">
        <w:rPr>
          <w:rFonts w:ascii="Times New Roman" w:hAnsi="Times New Roman"/>
          <w:sz w:val="28"/>
          <w:szCs w:val="28"/>
        </w:rPr>
        <w:t>оптимальны. В зависимости от состава пок</w:t>
      </w:r>
      <w:r w:rsidR="0020229F">
        <w:rPr>
          <w:rFonts w:ascii="Times New Roman" w:hAnsi="Times New Roman"/>
          <w:sz w:val="28"/>
          <w:szCs w:val="28"/>
        </w:rPr>
        <w:t>азателей и видов организаций оп</w:t>
      </w:r>
      <w:r w:rsidRPr="00171BD3">
        <w:rPr>
          <w:rFonts w:ascii="Times New Roman" w:hAnsi="Times New Roman"/>
          <w:sz w:val="28"/>
          <w:szCs w:val="28"/>
        </w:rPr>
        <w:t>тимум находится в диапазоне от 10 до 20 показателей.</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Расчет процентного отношения, скорректированного значения частных и</w:t>
      </w:r>
      <w:r w:rsidR="0020229F">
        <w:rPr>
          <w:rFonts w:ascii="Times New Roman" w:hAnsi="Times New Roman"/>
          <w:sz w:val="28"/>
          <w:szCs w:val="28"/>
        </w:rPr>
        <w:t xml:space="preserve"> </w:t>
      </w:r>
      <w:r w:rsidRPr="00171BD3">
        <w:rPr>
          <w:rFonts w:ascii="Times New Roman" w:hAnsi="Times New Roman"/>
          <w:sz w:val="28"/>
          <w:szCs w:val="28"/>
        </w:rPr>
        <w:t>комплексных экономических и социальны</w:t>
      </w:r>
      <w:r w:rsidR="0020229F">
        <w:rPr>
          <w:rFonts w:ascii="Times New Roman" w:hAnsi="Times New Roman"/>
          <w:sz w:val="28"/>
          <w:szCs w:val="28"/>
        </w:rPr>
        <w:t>х показателей эффективности рас</w:t>
      </w:r>
      <w:r w:rsidRPr="00171BD3">
        <w:rPr>
          <w:rFonts w:ascii="Times New Roman" w:hAnsi="Times New Roman"/>
          <w:sz w:val="28"/>
          <w:szCs w:val="28"/>
        </w:rPr>
        <w:t>считываются в виде процентного отнош</w:t>
      </w:r>
      <w:r w:rsidR="0020229F">
        <w:rPr>
          <w:rFonts w:ascii="Times New Roman" w:hAnsi="Times New Roman"/>
          <w:sz w:val="28"/>
          <w:szCs w:val="28"/>
        </w:rPr>
        <w:t>ения фактического значения к базисному конечному результату.</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Полученное в результате расчета численное значение </w:t>
      </w:r>
      <w:r w:rsidR="0020229F">
        <w:rPr>
          <w:rFonts w:ascii="Times New Roman" w:hAnsi="Times New Roman"/>
          <w:sz w:val="28"/>
          <w:szCs w:val="28"/>
        </w:rPr>
        <w:t>свидетельст</w:t>
      </w:r>
      <w:r w:rsidRPr="00171BD3">
        <w:rPr>
          <w:rFonts w:ascii="Times New Roman" w:hAnsi="Times New Roman"/>
          <w:sz w:val="28"/>
          <w:szCs w:val="28"/>
        </w:rPr>
        <w:t>вует о степени достижения конечного резу</w:t>
      </w:r>
      <w:r w:rsidR="0020229F">
        <w:rPr>
          <w:rFonts w:ascii="Times New Roman" w:hAnsi="Times New Roman"/>
          <w:sz w:val="28"/>
          <w:szCs w:val="28"/>
        </w:rPr>
        <w:t>льтата (выполнение, перевыполне</w:t>
      </w:r>
      <w:r w:rsidRPr="00171BD3">
        <w:rPr>
          <w:rFonts w:ascii="Times New Roman" w:hAnsi="Times New Roman"/>
          <w:sz w:val="28"/>
          <w:szCs w:val="28"/>
        </w:rPr>
        <w:t>ние, недовыполнение) и должно иметь различную экономическую окраску.</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Известно, что важнейшей задачей рыночной экономики является достижение</w:t>
      </w:r>
    </w:p>
    <w:p w:rsidR="00171BD3" w:rsidRPr="00171BD3" w:rsidRDefault="00171BD3" w:rsidP="00464862">
      <w:pPr>
        <w:autoSpaceDE w:val="0"/>
        <w:autoSpaceDN w:val="0"/>
        <w:adjustRightInd w:val="0"/>
        <w:spacing w:after="0" w:line="360" w:lineRule="auto"/>
        <w:ind w:left="-851"/>
        <w:jc w:val="both"/>
        <w:rPr>
          <w:rFonts w:ascii="Times New Roman" w:hAnsi="Times New Roman"/>
          <w:sz w:val="28"/>
          <w:szCs w:val="28"/>
        </w:rPr>
      </w:pPr>
      <w:r w:rsidRPr="00171BD3">
        <w:rPr>
          <w:rFonts w:ascii="Times New Roman" w:hAnsi="Times New Roman"/>
          <w:sz w:val="28"/>
          <w:szCs w:val="28"/>
        </w:rPr>
        <w:t>конечного результата с наименьшими затр</w:t>
      </w:r>
      <w:r w:rsidR="0020229F">
        <w:rPr>
          <w:rFonts w:ascii="Times New Roman" w:hAnsi="Times New Roman"/>
          <w:sz w:val="28"/>
          <w:szCs w:val="28"/>
        </w:rPr>
        <w:t>атами ресурсов и высоким качест</w:t>
      </w:r>
      <w:r w:rsidRPr="00171BD3">
        <w:rPr>
          <w:rFonts w:ascii="Times New Roman" w:hAnsi="Times New Roman"/>
          <w:sz w:val="28"/>
          <w:szCs w:val="28"/>
        </w:rPr>
        <w:t>вом продукции. Стимулирование реализу</w:t>
      </w:r>
      <w:r w:rsidR="0020229F">
        <w:rPr>
          <w:rFonts w:ascii="Times New Roman" w:hAnsi="Times New Roman"/>
          <w:sz w:val="28"/>
          <w:szCs w:val="28"/>
        </w:rPr>
        <w:t>ется путем введения в оценку эф</w:t>
      </w:r>
      <w:r w:rsidRPr="00171BD3">
        <w:rPr>
          <w:rFonts w:ascii="Times New Roman" w:hAnsi="Times New Roman"/>
          <w:sz w:val="28"/>
          <w:szCs w:val="28"/>
        </w:rPr>
        <w:t xml:space="preserve">фективности работы </w:t>
      </w:r>
      <w:r w:rsidRPr="0020229F">
        <w:rPr>
          <w:rFonts w:ascii="Times New Roman" w:hAnsi="Times New Roman"/>
          <w:iCs/>
          <w:sz w:val="28"/>
          <w:szCs w:val="28"/>
        </w:rPr>
        <w:t>скорректированных значений показателей</w:t>
      </w:r>
      <w:r w:rsidRPr="00171BD3">
        <w:rPr>
          <w:rFonts w:ascii="Times New Roman" w:hAnsi="Times New Roman"/>
          <w:i/>
          <w:iCs/>
          <w:sz w:val="28"/>
          <w:szCs w:val="28"/>
        </w:rPr>
        <w:t xml:space="preserve"> </w:t>
      </w:r>
      <w:r w:rsidRPr="00171BD3">
        <w:rPr>
          <w:rFonts w:ascii="Times New Roman" w:hAnsi="Times New Roman"/>
          <w:sz w:val="28"/>
          <w:szCs w:val="28"/>
        </w:rPr>
        <w:t>по формуле:</w:t>
      </w:r>
    </w:p>
    <w:p w:rsidR="00171BD3" w:rsidRPr="00171BD3" w:rsidRDefault="00171BD3" w:rsidP="00464862">
      <w:pPr>
        <w:autoSpaceDE w:val="0"/>
        <w:autoSpaceDN w:val="0"/>
        <w:adjustRightInd w:val="0"/>
        <w:spacing w:after="0" w:line="360" w:lineRule="auto"/>
        <w:ind w:left="-851"/>
        <w:jc w:val="both"/>
        <w:rPr>
          <w:rFonts w:ascii="Times New Roman" w:hAnsi="Times New Roman"/>
          <w:sz w:val="28"/>
          <w:szCs w:val="28"/>
        </w:rPr>
      </w:pPr>
      <w:r w:rsidRPr="00171BD3">
        <w:rPr>
          <w:rFonts w:ascii="Times New Roman" w:hAnsi="Times New Roman"/>
          <w:sz w:val="28"/>
          <w:szCs w:val="28"/>
        </w:rPr>
        <w:t>Уi = f (Xi), (2)</w:t>
      </w:r>
    </w:p>
    <w:p w:rsidR="00171BD3" w:rsidRPr="00171BD3" w:rsidRDefault="00171BD3" w:rsidP="00464862">
      <w:pPr>
        <w:autoSpaceDE w:val="0"/>
        <w:autoSpaceDN w:val="0"/>
        <w:adjustRightInd w:val="0"/>
        <w:spacing w:after="0" w:line="360" w:lineRule="auto"/>
        <w:ind w:left="-851"/>
        <w:jc w:val="both"/>
        <w:rPr>
          <w:rFonts w:ascii="Times New Roman" w:hAnsi="Times New Roman"/>
          <w:sz w:val="28"/>
          <w:szCs w:val="28"/>
        </w:rPr>
      </w:pPr>
      <w:r w:rsidRPr="00171BD3">
        <w:rPr>
          <w:rFonts w:ascii="Times New Roman" w:hAnsi="Times New Roman"/>
          <w:sz w:val="28"/>
          <w:szCs w:val="28"/>
        </w:rPr>
        <w:t>где Уi – численное значение скорректированного i-</w:t>
      </w:r>
      <w:r w:rsidR="0020229F">
        <w:rPr>
          <w:rFonts w:ascii="Times New Roman" w:hAnsi="Times New Roman"/>
          <w:sz w:val="28"/>
          <w:szCs w:val="28"/>
        </w:rPr>
        <w:t>го показателя конеч</w:t>
      </w:r>
      <w:r w:rsidRPr="00171BD3">
        <w:rPr>
          <w:rFonts w:ascii="Times New Roman" w:hAnsi="Times New Roman"/>
          <w:sz w:val="28"/>
          <w:szCs w:val="28"/>
        </w:rPr>
        <w:t>ного результата , %.</w:t>
      </w:r>
    </w:p>
    <w:p w:rsidR="00171BD3" w:rsidRPr="00171BD3" w:rsidRDefault="00171BD3" w:rsidP="00464862">
      <w:pPr>
        <w:autoSpaceDE w:val="0"/>
        <w:autoSpaceDN w:val="0"/>
        <w:adjustRightInd w:val="0"/>
        <w:spacing w:after="0" w:line="360" w:lineRule="auto"/>
        <w:ind w:left="-851"/>
        <w:jc w:val="both"/>
        <w:rPr>
          <w:rFonts w:ascii="Times New Roman" w:hAnsi="Times New Roman"/>
          <w:sz w:val="28"/>
          <w:szCs w:val="28"/>
        </w:rPr>
      </w:pPr>
      <w:r w:rsidRPr="00171BD3">
        <w:rPr>
          <w:rFonts w:ascii="Times New Roman" w:hAnsi="Times New Roman"/>
          <w:sz w:val="28"/>
          <w:szCs w:val="28"/>
        </w:rPr>
        <w:t>f (Xi) – математическая функция стимулирования i-го показателя.</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При 100% -ом выполнении базисного показателя скорректированный</w:t>
      </w:r>
      <w:r w:rsidR="0020229F">
        <w:rPr>
          <w:rFonts w:ascii="Times New Roman" w:hAnsi="Times New Roman"/>
          <w:sz w:val="28"/>
          <w:szCs w:val="28"/>
        </w:rPr>
        <w:t xml:space="preserve"> </w:t>
      </w:r>
      <w:r w:rsidRPr="00171BD3">
        <w:rPr>
          <w:rFonts w:ascii="Times New Roman" w:hAnsi="Times New Roman"/>
          <w:sz w:val="28"/>
          <w:szCs w:val="28"/>
        </w:rPr>
        <w:t>показатель также должен быть равен 100%,</w:t>
      </w:r>
      <w:r w:rsidR="0020229F">
        <w:rPr>
          <w:rFonts w:ascii="Times New Roman" w:hAnsi="Times New Roman"/>
          <w:sz w:val="28"/>
          <w:szCs w:val="28"/>
        </w:rPr>
        <w:t xml:space="preserve"> а при отклонениях – рассчитыва</w:t>
      </w:r>
      <w:r w:rsidRPr="00171BD3">
        <w:rPr>
          <w:rFonts w:ascii="Times New Roman" w:hAnsi="Times New Roman"/>
          <w:sz w:val="28"/>
          <w:szCs w:val="28"/>
        </w:rPr>
        <w:t>ется по конкретной модели стимулирования, в зависимости от важности и</w:t>
      </w:r>
      <w:r w:rsidR="0020229F">
        <w:rPr>
          <w:rFonts w:ascii="Times New Roman" w:hAnsi="Times New Roman"/>
          <w:sz w:val="28"/>
          <w:szCs w:val="28"/>
        </w:rPr>
        <w:t xml:space="preserve"> </w:t>
      </w:r>
      <w:r w:rsidRPr="00171BD3">
        <w:rPr>
          <w:rFonts w:ascii="Times New Roman" w:hAnsi="Times New Roman"/>
          <w:sz w:val="28"/>
          <w:szCs w:val="28"/>
        </w:rPr>
        <w:t>экономического значения показателя.</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В принципе, возможно значительное</w:t>
      </w:r>
      <w:r w:rsidR="0020229F">
        <w:rPr>
          <w:rFonts w:ascii="Times New Roman" w:hAnsi="Times New Roman"/>
          <w:sz w:val="28"/>
          <w:szCs w:val="28"/>
        </w:rPr>
        <w:t xml:space="preserve"> многообразие моделей стимулиро</w:t>
      </w:r>
      <w:r w:rsidRPr="00171BD3">
        <w:rPr>
          <w:rFonts w:ascii="Times New Roman" w:hAnsi="Times New Roman"/>
          <w:sz w:val="28"/>
          <w:szCs w:val="28"/>
        </w:rPr>
        <w:t>вания: линейные, параболические, гиперболические, тригонометрические и</w:t>
      </w:r>
      <w:r w:rsidR="0020229F">
        <w:rPr>
          <w:rFonts w:ascii="Times New Roman" w:hAnsi="Times New Roman"/>
          <w:sz w:val="28"/>
          <w:szCs w:val="28"/>
        </w:rPr>
        <w:t xml:space="preserve"> </w:t>
      </w:r>
      <w:r w:rsidRPr="00171BD3">
        <w:rPr>
          <w:rFonts w:ascii="Times New Roman" w:hAnsi="Times New Roman"/>
          <w:sz w:val="28"/>
          <w:szCs w:val="28"/>
        </w:rPr>
        <w:t>др. Анализ функций с точки зрения затрат и</w:t>
      </w:r>
      <w:r w:rsidR="0020229F">
        <w:rPr>
          <w:rFonts w:ascii="Times New Roman" w:hAnsi="Times New Roman"/>
          <w:sz w:val="28"/>
          <w:szCs w:val="28"/>
        </w:rPr>
        <w:t xml:space="preserve"> точности результатов, использо</w:t>
      </w:r>
      <w:r w:rsidRPr="00171BD3">
        <w:rPr>
          <w:rFonts w:ascii="Times New Roman" w:hAnsi="Times New Roman"/>
          <w:sz w:val="28"/>
          <w:szCs w:val="28"/>
        </w:rPr>
        <w:t>вания различных функций в хозяйственн</w:t>
      </w:r>
      <w:r w:rsidR="0020229F">
        <w:rPr>
          <w:rFonts w:ascii="Times New Roman" w:hAnsi="Times New Roman"/>
          <w:sz w:val="28"/>
          <w:szCs w:val="28"/>
        </w:rPr>
        <w:t>ой практике доказывает целесооб</w:t>
      </w:r>
      <w:r w:rsidRPr="00171BD3">
        <w:rPr>
          <w:rFonts w:ascii="Times New Roman" w:hAnsi="Times New Roman"/>
          <w:sz w:val="28"/>
          <w:szCs w:val="28"/>
        </w:rPr>
        <w:t>разность применения четырех основных моделей стимулирования. Например,</w:t>
      </w:r>
      <w:r w:rsidR="0020229F">
        <w:rPr>
          <w:rFonts w:ascii="Times New Roman" w:hAnsi="Times New Roman"/>
          <w:sz w:val="28"/>
          <w:szCs w:val="28"/>
        </w:rPr>
        <w:t xml:space="preserve"> </w:t>
      </w:r>
      <w:r w:rsidRPr="00171BD3">
        <w:rPr>
          <w:rFonts w:ascii="Times New Roman" w:hAnsi="Times New Roman"/>
          <w:sz w:val="28"/>
          <w:szCs w:val="28"/>
        </w:rPr>
        <w:t>использование модели «по линейной восх</w:t>
      </w:r>
      <w:r w:rsidR="0020229F">
        <w:rPr>
          <w:rFonts w:ascii="Times New Roman" w:hAnsi="Times New Roman"/>
          <w:sz w:val="28"/>
          <w:szCs w:val="28"/>
        </w:rPr>
        <w:t>одящей» (У = Х) означает следую</w:t>
      </w:r>
      <w:r w:rsidRPr="00171BD3">
        <w:rPr>
          <w:rFonts w:ascii="Times New Roman" w:hAnsi="Times New Roman"/>
          <w:sz w:val="28"/>
          <w:szCs w:val="28"/>
        </w:rPr>
        <w:t>щее: поощряется каждый процент достижения конечного результата, а при</w:t>
      </w:r>
      <w:r w:rsidR="0020229F">
        <w:rPr>
          <w:rFonts w:ascii="Times New Roman" w:hAnsi="Times New Roman"/>
          <w:sz w:val="28"/>
          <w:szCs w:val="28"/>
        </w:rPr>
        <w:t xml:space="preserve"> </w:t>
      </w:r>
      <w:r w:rsidRPr="00171BD3">
        <w:rPr>
          <w:rFonts w:ascii="Times New Roman" w:hAnsi="Times New Roman"/>
          <w:sz w:val="28"/>
          <w:szCs w:val="28"/>
        </w:rPr>
        <w:t>недовыполнении принимается фактическое значение.</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Наиболее простой случай </w:t>
      </w:r>
      <w:r w:rsidRPr="0020229F">
        <w:rPr>
          <w:rFonts w:ascii="Times New Roman" w:hAnsi="Times New Roman"/>
          <w:iCs/>
          <w:sz w:val="28"/>
          <w:szCs w:val="28"/>
        </w:rPr>
        <w:t>стимулирования «процент за процент»</w:t>
      </w:r>
      <w:r w:rsidRPr="00171BD3">
        <w:rPr>
          <w:rFonts w:ascii="Times New Roman" w:hAnsi="Times New Roman"/>
          <w:i/>
          <w:iCs/>
          <w:sz w:val="28"/>
          <w:szCs w:val="28"/>
        </w:rPr>
        <w:t xml:space="preserve"> </w:t>
      </w:r>
      <w:r w:rsidR="0020229F">
        <w:rPr>
          <w:rFonts w:ascii="Times New Roman" w:hAnsi="Times New Roman"/>
          <w:sz w:val="28"/>
          <w:szCs w:val="28"/>
        </w:rPr>
        <w:t>отра</w:t>
      </w:r>
      <w:r w:rsidRPr="00171BD3">
        <w:rPr>
          <w:rFonts w:ascii="Times New Roman" w:hAnsi="Times New Roman"/>
          <w:sz w:val="28"/>
          <w:szCs w:val="28"/>
        </w:rPr>
        <w:t>жает основные положения экономичес</w:t>
      </w:r>
      <w:r w:rsidR="0020229F">
        <w:rPr>
          <w:rFonts w:ascii="Times New Roman" w:hAnsi="Times New Roman"/>
          <w:sz w:val="28"/>
          <w:szCs w:val="28"/>
        </w:rPr>
        <w:t>кой реформы применительно к оце</w:t>
      </w:r>
      <w:r w:rsidRPr="00171BD3">
        <w:rPr>
          <w:rFonts w:ascii="Times New Roman" w:hAnsi="Times New Roman"/>
          <w:sz w:val="28"/>
          <w:szCs w:val="28"/>
        </w:rPr>
        <w:t>ночным показателям (прибыль, производительность труда, объем товарной</w:t>
      </w:r>
      <w:r w:rsidR="0020229F">
        <w:rPr>
          <w:rFonts w:ascii="Times New Roman" w:hAnsi="Times New Roman"/>
          <w:sz w:val="28"/>
          <w:szCs w:val="28"/>
        </w:rPr>
        <w:t xml:space="preserve"> </w:t>
      </w:r>
      <w:r w:rsidRPr="00171BD3">
        <w:rPr>
          <w:rFonts w:ascii="Times New Roman" w:hAnsi="Times New Roman"/>
          <w:sz w:val="28"/>
          <w:szCs w:val="28"/>
        </w:rPr>
        <w:t xml:space="preserve">продукции). </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20229F">
        <w:rPr>
          <w:rFonts w:ascii="Times New Roman" w:hAnsi="Times New Roman"/>
          <w:iCs/>
          <w:sz w:val="28"/>
          <w:szCs w:val="28"/>
        </w:rPr>
        <w:t>Модель стимулирования по «линейной нисходящей</w:t>
      </w:r>
      <w:r w:rsidRPr="0020229F">
        <w:rPr>
          <w:rFonts w:ascii="Times New Roman" w:hAnsi="Times New Roman"/>
          <w:sz w:val="28"/>
          <w:szCs w:val="28"/>
        </w:rPr>
        <w:t>»</w:t>
      </w:r>
      <w:r w:rsidR="0020229F">
        <w:rPr>
          <w:rFonts w:ascii="Times New Roman" w:hAnsi="Times New Roman"/>
          <w:sz w:val="28"/>
          <w:szCs w:val="28"/>
        </w:rPr>
        <w:t xml:space="preserve"> (У = 200 – Х) – по</w:t>
      </w:r>
      <w:r w:rsidRPr="00171BD3">
        <w:rPr>
          <w:rFonts w:ascii="Times New Roman" w:hAnsi="Times New Roman"/>
          <w:sz w:val="28"/>
          <w:szCs w:val="28"/>
        </w:rPr>
        <w:t>ощряется достижение результата с наименьшими затратами ресурсов, а за</w:t>
      </w:r>
      <w:r w:rsidR="0020229F">
        <w:rPr>
          <w:rFonts w:ascii="Times New Roman" w:hAnsi="Times New Roman"/>
          <w:sz w:val="28"/>
          <w:szCs w:val="28"/>
        </w:rPr>
        <w:t xml:space="preserve"> </w:t>
      </w:r>
      <w:r w:rsidRPr="00171BD3">
        <w:rPr>
          <w:rFonts w:ascii="Times New Roman" w:hAnsi="Times New Roman"/>
          <w:sz w:val="28"/>
          <w:szCs w:val="28"/>
        </w:rPr>
        <w:t>перерасход ресурсов начисляется меньше</w:t>
      </w:r>
      <w:r w:rsidR="0020229F">
        <w:rPr>
          <w:rFonts w:ascii="Times New Roman" w:hAnsi="Times New Roman"/>
          <w:sz w:val="28"/>
          <w:szCs w:val="28"/>
        </w:rPr>
        <w:t>е число баллов. Постоянный коэф</w:t>
      </w:r>
      <w:r w:rsidRPr="00171BD3">
        <w:rPr>
          <w:rFonts w:ascii="Times New Roman" w:hAnsi="Times New Roman"/>
          <w:sz w:val="28"/>
          <w:szCs w:val="28"/>
        </w:rPr>
        <w:t>фициент, равный 200, позволяет при Х = 100 иметь эквивалентное значение</w:t>
      </w:r>
      <w:r w:rsidR="0020229F">
        <w:rPr>
          <w:rFonts w:ascii="Times New Roman" w:hAnsi="Times New Roman"/>
          <w:sz w:val="28"/>
          <w:szCs w:val="28"/>
        </w:rPr>
        <w:t xml:space="preserve"> </w:t>
      </w:r>
      <w:r w:rsidRPr="00171BD3">
        <w:rPr>
          <w:rFonts w:ascii="Times New Roman" w:hAnsi="Times New Roman"/>
          <w:sz w:val="28"/>
          <w:szCs w:val="28"/>
        </w:rPr>
        <w:t>скорректированного показателя У = 100. Эта функция применима для таких</w:t>
      </w:r>
      <w:r w:rsidR="0020229F">
        <w:rPr>
          <w:rFonts w:ascii="Times New Roman" w:hAnsi="Times New Roman"/>
          <w:sz w:val="28"/>
          <w:szCs w:val="28"/>
        </w:rPr>
        <w:t xml:space="preserve"> </w:t>
      </w:r>
      <w:r w:rsidRPr="00171BD3">
        <w:rPr>
          <w:rFonts w:ascii="Times New Roman" w:hAnsi="Times New Roman"/>
          <w:sz w:val="28"/>
          <w:szCs w:val="28"/>
        </w:rPr>
        <w:t>ресурсных показателей, как затраты на рубль продукции, фонд заработной</w:t>
      </w:r>
      <w:r w:rsidR="0020229F">
        <w:rPr>
          <w:rFonts w:ascii="Times New Roman" w:hAnsi="Times New Roman"/>
          <w:sz w:val="28"/>
          <w:szCs w:val="28"/>
        </w:rPr>
        <w:t xml:space="preserve"> </w:t>
      </w:r>
      <w:r w:rsidRPr="00171BD3">
        <w:rPr>
          <w:rFonts w:ascii="Times New Roman" w:hAnsi="Times New Roman"/>
          <w:sz w:val="28"/>
          <w:szCs w:val="28"/>
        </w:rPr>
        <w:t>платы, текучесть кадров, потери рабочего времени.</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20229F">
        <w:rPr>
          <w:rFonts w:ascii="Times New Roman" w:hAnsi="Times New Roman"/>
          <w:iCs/>
          <w:sz w:val="28"/>
          <w:szCs w:val="28"/>
        </w:rPr>
        <w:t>Модель стимулирования по «пирамиде»:</w:t>
      </w:r>
      <w:r w:rsidRPr="00171BD3">
        <w:rPr>
          <w:rFonts w:ascii="Times New Roman" w:hAnsi="Times New Roman"/>
          <w:i/>
          <w:iCs/>
          <w:sz w:val="28"/>
          <w:szCs w:val="28"/>
        </w:rPr>
        <w:t xml:space="preserve"> </w:t>
      </w:r>
      <w:r w:rsidRPr="00171BD3">
        <w:rPr>
          <w:rFonts w:ascii="Times New Roman" w:hAnsi="Times New Roman"/>
          <w:sz w:val="28"/>
          <w:szCs w:val="28"/>
        </w:rPr>
        <w:t>поощряется только 100% -ное</w:t>
      </w:r>
      <w:r w:rsidR="0020229F">
        <w:rPr>
          <w:rFonts w:ascii="Times New Roman" w:hAnsi="Times New Roman"/>
          <w:sz w:val="28"/>
          <w:szCs w:val="28"/>
        </w:rPr>
        <w:t xml:space="preserve"> </w:t>
      </w:r>
      <w:r w:rsidRPr="00171BD3">
        <w:rPr>
          <w:rFonts w:ascii="Times New Roman" w:hAnsi="Times New Roman"/>
          <w:sz w:val="28"/>
          <w:szCs w:val="28"/>
        </w:rPr>
        <w:t>достижение конечного результата и не п</w:t>
      </w:r>
      <w:r w:rsidR="0020229F">
        <w:rPr>
          <w:rFonts w:ascii="Times New Roman" w:hAnsi="Times New Roman"/>
          <w:sz w:val="28"/>
          <w:szCs w:val="28"/>
        </w:rPr>
        <w:t>оощряется недовыполнение или пе</w:t>
      </w:r>
      <w:r w:rsidRPr="00171BD3">
        <w:rPr>
          <w:rFonts w:ascii="Times New Roman" w:hAnsi="Times New Roman"/>
          <w:sz w:val="28"/>
          <w:szCs w:val="28"/>
        </w:rPr>
        <w:t>ревыполнение. При это 100% -ное численное значение скорректированного</w:t>
      </w:r>
      <w:r w:rsidR="0020229F">
        <w:rPr>
          <w:rFonts w:ascii="Times New Roman" w:hAnsi="Times New Roman"/>
          <w:sz w:val="28"/>
          <w:szCs w:val="28"/>
        </w:rPr>
        <w:t xml:space="preserve"> </w:t>
      </w:r>
      <w:r w:rsidRPr="00171BD3">
        <w:rPr>
          <w:rFonts w:ascii="Times New Roman" w:hAnsi="Times New Roman"/>
          <w:sz w:val="28"/>
          <w:szCs w:val="28"/>
        </w:rPr>
        <w:t>показателя определяется по формуле У = Х, а при Х &gt; 100% – по формуле</w:t>
      </w:r>
      <w:r w:rsidR="0020229F">
        <w:rPr>
          <w:rFonts w:ascii="Times New Roman" w:hAnsi="Times New Roman"/>
          <w:sz w:val="28"/>
          <w:szCs w:val="28"/>
        </w:rPr>
        <w:t xml:space="preserve"> </w:t>
      </w:r>
      <w:r w:rsidRPr="00171BD3">
        <w:rPr>
          <w:rFonts w:ascii="Times New Roman" w:hAnsi="Times New Roman"/>
          <w:sz w:val="28"/>
          <w:szCs w:val="28"/>
        </w:rPr>
        <w:t>У = 200 – Х. Стимулирование по пирамиде характерно для массового и</w:t>
      </w:r>
      <w:r w:rsidR="0020229F">
        <w:rPr>
          <w:rFonts w:ascii="Times New Roman" w:hAnsi="Times New Roman"/>
          <w:sz w:val="28"/>
          <w:szCs w:val="28"/>
        </w:rPr>
        <w:t xml:space="preserve"> </w:t>
      </w:r>
      <w:r w:rsidRPr="00171BD3">
        <w:rPr>
          <w:rFonts w:ascii="Times New Roman" w:hAnsi="Times New Roman"/>
          <w:sz w:val="28"/>
          <w:szCs w:val="28"/>
        </w:rPr>
        <w:t xml:space="preserve">серийного производства. </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20229F">
        <w:rPr>
          <w:rFonts w:ascii="Times New Roman" w:hAnsi="Times New Roman"/>
          <w:iCs/>
          <w:sz w:val="28"/>
          <w:szCs w:val="28"/>
        </w:rPr>
        <w:t xml:space="preserve">Модель обратного стимулирования </w:t>
      </w:r>
      <w:r w:rsidRPr="0020229F">
        <w:rPr>
          <w:rFonts w:ascii="Times New Roman" w:hAnsi="Times New Roman"/>
          <w:sz w:val="28"/>
          <w:szCs w:val="28"/>
        </w:rPr>
        <w:t>(</w:t>
      </w:r>
      <w:r w:rsidR="0020229F">
        <w:rPr>
          <w:rFonts w:ascii="Times New Roman" w:hAnsi="Times New Roman"/>
          <w:sz w:val="28"/>
          <w:szCs w:val="28"/>
        </w:rPr>
        <w:t>«штрафных санкций») предусмат</w:t>
      </w:r>
      <w:r w:rsidRPr="00171BD3">
        <w:rPr>
          <w:rFonts w:ascii="Times New Roman" w:hAnsi="Times New Roman"/>
          <w:sz w:val="28"/>
          <w:szCs w:val="28"/>
        </w:rPr>
        <w:t>ривает начисление отрицательных проценто</w:t>
      </w:r>
      <w:r w:rsidR="0020229F">
        <w:rPr>
          <w:rFonts w:ascii="Times New Roman" w:hAnsi="Times New Roman"/>
          <w:sz w:val="28"/>
          <w:szCs w:val="28"/>
        </w:rPr>
        <w:t>в по формуле У = – Х, когда чис</w:t>
      </w:r>
      <w:r w:rsidRPr="00171BD3">
        <w:rPr>
          <w:rFonts w:ascii="Times New Roman" w:hAnsi="Times New Roman"/>
          <w:sz w:val="28"/>
          <w:szCs w:val="28"/>
        </w:rPr>
        <w:t>ленное значение указанного показателя приводит к негативным явлениям в</w:t>
      </w:r>
      <w:r w:rsidR="0020229F">
        <w:rPr>
          <w:rFonts w:ascii="Times New Roman" w:hAnsi="Times New Roman"/>
          <w:sz w:val="28"/>
          <w:szCs w:val="28"/>
        </w:rPr>
        <w:t xml:space="preserve"> </w:t>
      </w:r>
      <w:r w:rsidRPr="00171BD3">
        <w:rPr>
          <w:rFonts w:ascii="Times New Roman" w:hAnsi="Times New Roman"/>
          <w:sz w:val="28"/>
          <w:szCs w:val="28"/>
        </w:rPr>
        <w:t>производстве и управлении. Например, б</w:t>
      </w:r>
      <w:r w:rsidR="0020229F">
        <w:rPr>
          <w:rFonts w:ascii="Times New Roman" w:hAnsi="Times New Roman"/>
          <w:sz w:val="28"/>
          <w:szCs w:val="28"/>
        </w:rPr>
        <w:t>рак, хищение материальных ценно</w:t>
      </w:r>
      <w:r w:rsidRPr="00171BD3">
        <w:rPr>
          <w:rFonts w:ascii="Times New Roman" w:hAnsi="Times New Roman"/>
          <w:sz w:val="28"/>
          <w:szCs w:val="28"/>
        </w:rPr>
        <w:t>стей, производственный травматизм, нарушения трудовой дисциплины. Эти</w:t>
      </w:r>
      <w:r w:rsidR="0020229F">
        <w:rPr>
          <w:rFonts w:ascii="Times New Roman" w:hAnsi="Times New Roman"/>
          <w:sz w:val="28"/>
          <w:szCs w:val="28"/>
        </w:rPr>
        <w:t xml:space="preserve"> </w:t>
      </w:r>
      <w:r w:rsidRPr="00171BD3">
        <w:rPr>
          <w:rFonts w:ascii="Times New Roman" w:hAnsi="Times New Roman"/>
          <w:sz w:val="28"/>
          <w:szCs w:val="28"/>
        </w:rPr>
        <w:t>показатели не планируются, но они учитываются в виде «штрафных санкций»</w:t>
      </w:r>
      <w:r w:rsidR="0020229F">
        <w:rPr>
          <w:rFonts w:ascii="Times New Roman" w:hAnsi="Times New Roman"/>
          <w:sz w:val="28"/>
          <w:szCs w:val="28"/>
        </w:rPr>
        <w:t>.</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В линейных моделях стимулирования </w:t>
      </w:r>
      <w:r w:rsidR="0020229F">
        <w:rPr>
          <w:rFonts w:ascii="Times New Roman" w:hAnsi="Times New Roman"/>
          <w:sz w:val="28"/>
          <w:szCs w:val="28"/>
        </w:rPr>
        <w:t>использован закон «весов», озна</w:t>
      </w:r>
      <w:r w:rsidRPr="00171BD3">
        <w:rPr>
          <w:rFonts w:ascii="Times New Roman" w:hAnsi="Times New Roman"/>
          <w:sz w:val="28"/>
          <w:szCs w:val="28"/>
        </w:rPr>
        <w:t>чающий, что при достижении конечного результата начисляется столько же</w:t>
      </w:r>
      <w:r w:rsidR="0020229F">
        <w:rPr>
          <w:rFonts w:ascii="Times New Roman" w:hAnsi="Times New Roman"/>
          <w:sz w:val="28"/>
          <w:szCs w:val="28"/>
        </w:rPr>
        <w:t xml:space="preserve"> </w:t>
      </w:r>
      <w:r w:rsidRPr="00171BD3">
        <w:rPr>
          <w:rFonts w:ascii="Times New Roman" w:hAnsi="Times New Roman"/>
          <w:sz w:val="28"/>
          <w:szCs w:val="28"/>
        </w:rPr>
        <w:t>дополнительных процентов, сколько их снимается при его недостижении. В</w:t>
      </w:r>
      <w:r w:rsidR="0020229F">
        <w:rPr>
          <w:rFonts w:ascii="Times New Roman" w:hAnsi="Times New Roman"/>
          <w:sz w:val="28"/>
          <w:szCs w:val="28"/>
        </w:rPr>
        <w:t xml:space="preserve"> </w:t>
      </w:r>
      <w:r w:rsidRPr="00171BD3">
        <w:rPr>
          <w:rFonts w:ascii="Times New Roman" w:hAnsi="Times New Roman"/>
          <w:sz w:val="28"/>
          <w:szCs w:val="28"/>
        </w:rPr>
        <w:t>этом заключаются и сильная, и слабая стороны за</w:t>
      </w:r>
      <w:r w:rsidR="0020229F">
        <w:rPr>
          <w:rFonts w:ascii="Times New Roman" w:hAnsi="Times New Roman"/>
          <w:sz w:val="28"/>
          <w:szCs w:val="28"/>
        </w:rPr>
        <w:t>кона весов к небольшим от</w:t>
      </w:r>
      <w:r w:rsidRPr="00171BD3">
        <w:rPr>
          <w:rFonts w:ascii="Times New Roman" w:hAnsi="Times New Roman"/>
          <w:sz w:val="28"/>
          <w:szCs w:val="28"/>
        </w:rPr>
        <w:t>клонениям плана (норматива). Так, экономическое значение недовыполнения</w:t>
      </w:r>
      <w:r w:rsidR="0020229F">
        <w:rPr>
          <w:rFonts w:ascii="Times New Roman" w:hAnsi="Times New Roman"/>
          <w:sz w:val="28"/>
          <w:szCs w:val="28"/>
        </w:rPr>
        <w:t xml:space="preserve"> </w:t>
      </w:r>
      <w:r w:rsidRPr="00171BD3">
        <w:rPr>
          <w:rFonts w:ascii="Times New Roman" w:hAnsi="Times New Roman"/>
          <w:sz w:val="28"/>
          <w:szCs w:val="28"/>
        </w:rPr>
        <w:t>плана на 1% или его перевыполнения на 1% неоднозначно. В первом случае</w:t>
      </w:r>
      <w:r w:rsidR="0020229F">
        <w:rPr>
          <w:rFonts w:ascii="Times New Roman" w:hAnsi="Times New Roman"/>
          <w:sz w:val="28"/>
          <w:szCs w:val="28"/>
        </w:rPr>
        <w:t xml:space="preserve"> </w:t>
      </w:r>
      <w:r w:rsidR="0020229F" w:rsidRPr="00171BD3">
        <w:rPr>
          <w:rFonts w:ascii="Times New Roman" w:hAnsi="Times New Roman"/>
          <w:sz w:val="28"/>
          <w:szCs w:val="28"/>
        </w:rPr>
        <w:t>нарушаются</w:t>
      </w:r>
      <w:r w:rsidRPr="00171BD3">
        <w:rPr>
          <w:rFonts w:ascii="Times New Roman" w:hAnsi="Times New Roman"/>
          <w:sz w:val="28"/>
          <w:szCs w:val="28"/>
        </w:rPr>
        <w:t xml:space="preserve"> пропорции производства на технологических переделах или</w:t>
      </w:r>
      <w:r w:rsidR="0020229F">
        <w:rPr>
          <w:rFonts w:ascii="Times New Roman" w:hAnsi="Times New Roman"/>
          <w:sz w:val="28"/>
          <w:szCs w:val="28"/>
        </w:rPr>
        <w:t xml:space="preserve"> </w:t>
      </w:r>
      <w:r w:rsidRPr="00171BD3">
        <w:rPr>
          <w:rFonts w:ascii="Times New Roman" w:hAnsi="Times New Roman"/>
          <w:sz w:val="28"/>
          <w:szCs w:val="28"/>
        </w:rPr>
        <w:t>между смежниками, а во втором случае перевыполнение плана может быть</w:t>
      </w:r>
      <w:r w:rsidR="0020229F">
        <w:rPr>
          <w:rFonts w:ascii="Times New Roman" w:hAnsi="Times New Roman"/>
          <w:sz w:val="28"/>
          <w:szCs w:val="28"/>
        </w:rPr>
        <w:t xml:space="preserve"> </w:t>
      </w:r>
      <w:r w:rsidRPr="00171BD3">
        <w:rPr>
          <w:rFonts w:ascii="Times New Roman" w:hAnsi="Times New Roman"/>
          <w:sz w:val="28"/>
          <w:szCs w:val="28"/>
        </w:rPr>
        <w:t>как положительным, когда ликвидирует дефицит, так и отрицательным, когда</w:t>
      </w:r>
      <w:r w:rsidR="0020229F">
        <w:rPr>
          <w:rFonts w:ascii="Times New Roman" w:hAnsi="Times New Roman"/>
          <w:sz w:val="28"/>
          <w:szCs w:val="28"/>
        </w:rPr>
        <w:t xml:space="preserve"> </w:t>
      </w:r>
      <w:r w:rsidRPr="00171BD3">
        <w:rPr>
          <w:rFonts w:ascii="Times New Roman" w:hAnsi="Times New Roman"/>
          <w:sz w:val="28"/>
          <w:szCs w:val="28"/>
        </w:rPr>
        <w:t>приводит к перепроизводству продукции и росту запасов. Однако в обоих</w:t>
      </w:r>
      <w:r w:rsidR="0020229F">
        <w:rPr>
          <w:rFonts w:ascii="Times New Roman" w:hAnsi="Times New Roman"/>
          <w:sz w:val="28"/>
          <w:szCs w:val="28"/>
        </w:rPr>
        <w:t xml:space="preserve"> </w:t>
      </w:r>
      <w:r w:rsidRPr="00171BD3">
        <w:rPr>
          <w:rFonts w:ascii="Times New Roman" w:hAnsi="Times New Roman"/>
          <w:sz w:val="28"/>
          <w:szCs w:val="28"/>
        </w:rPr>
        <w:t>случаях скорректированное значение меняется незначительно, соо</w:t>
      </w:r>
      <w:r w:rsidR="0020229F">
        <w:rPr>
          <w:rFonts w:ascii="Times New Roman" w:hAnsi="Times New Roman"/>
          <w:sz w:val="28"/>
          <w:szCs w:val="28"/>
        </w:rPr>
        <w:t>тветствен</w:t>
      </w:r>
      <w:r w:rsidRPr="00171BD3">
        <w:rPr>
          <w:rFonts w:ascii="Times New Roman" w:hAnsi="Times New Roman"/>
          <w:sz w:val="28"/>
          <w:szCs w:val="28"/>
        </w:rPr>
        <w:t>но – 1%, +1%.</w:t>
      </w:r>
    </w:p>
    <w:p w:rsidR="00171BD3" w:rsidRPr="0020229F" w:rsidRDefault="00171BD3" w:rsidP="00464862">
      <w:pPr>
        <w:autoSpaceDE w:val="0"/>
        <w:autoSpaceDN w:val="0"/>
        <w:adjustRightInd w:val="0"/>
        <w:spacing w:after="0" w:line="360" w:lineRule="auto"/>
        <w:ind w:left="-851" w:firstLine="851"/>
        <w:jc w:val="both"/>
        <w:rPr>
          <w:rFonts w:ascii="Times New Roman" w:hAnsi="Times New Roman"/>
          <w:iCs/>
          <w:sz w:val="28"/>
          <w:szCs w:val="28"/>
        </w:rPr>
      </w:pPr>
      <w:r w:rsidRPr="0020229F">
        <w:rPr>
          <w:rFonts w:ascii="Times New Roman" w:hAnsi="Times New Roman"/>
          <w:iCs/>
          <w:sz w:val="28"/>
          <w:szCs w:val="28"/>
        </w:rPr>
        <w:t>Оценка итогового комплексного показателя эффективности работы</w:t>
      </w:r>
      <w:r w:rsidR="0020229F">
        <w:rPr>
          <w:rFonts w:ascii="Times New Roman" w:hAnsi="Times New Roman"/>
          <w:iCs/>
          <w:sz w:val="28"/>
          <w:szCs w:val="28"/>
        </w:rPr>
        <w:t xml:space="preserve"> </w:t>
      </w:r>
      <w:r w:rsidRPr="0020229F">
        <w:rPr>
          <w:rFonts w:ascii="Times New Roman" w:hAnsi="Times New Roman"/>
          <w:iCs/>
          <w:sz w:val="28"/>
          <w:szCs w:val="28"/>
        </w:rPr>
        <w:t>персонала</w:t>
      </w:r>
      <w:r w:rsidRPr="00171BD3">
        <w:rPr>
          <w:rFonts w:ascii="Times New Roman" w:hAnsi="Times New Roman"/>
          <w:i/>
          <w:iCs/>
          <w:sz w:val="28"/>
          <w:szCs w:val="28"/>
        </w:rPr>
        <w:t xml:space="preserve"> </w:t>
      </w:r>
      <w:r w:rsidRPr="00171BD3">
        <w:rPr>
          <w:rFonts w:ascii="Times New Roman" w:hAnsi="Times New Roman"/>
          <w:sz w:val="28"/>
          <w:szCs w:val="28"/>
        </w:rPr>
        <w:t>зависит от его численного значения:</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Если оно менее 95 баллов, то персонал работал </w:t>
      </w:r>
      <w:r w:rsidRPr="0020229F">
        <w:rPr>
          <w:rFonts w:ascii="Times New Roman" w:hAnsi="Times New Roman"/>
          <w:iCs/>
          <w:sz w:val="28"/>
          <w:szCs w:val="28"/>
        </w:rPr>
        <w:t>неудовлетворительно</w:t>
      </w:r>
      <w:r w:rsidRPr="0020229F">
        <w:rPr>
          <w:rFonts w:ascii="Times New Roman" w:hAnsi="Times New Roman"/>
          <w:sz w:val="28"/>
          <w:szCs w:val="28"/>
        </w:rPr>
        <w:t>;</w:t>
      </w:r>
    </w:p>
    <w:p w:rsidR="00171BD3" w:rsidRPr="0020229F" w:rsidRDefault="00171BD3" w:rsidP="00464862">
      <w:pPr>
        <w:autoSpaceDE w:val="0"/>
        <w:autoSpaceDN w:val="0"/>
        <w:adjustRightInd w:val="0"/>
        <w:spacing w:after="0" w:line="360" w:lineRule="auto"/>
        <w:ind w:left="-851" w:firstLine="851"/>
        <w:jc w:val="both"/>
        <w:rPr>
          <w:rFonts w:ascii="Times New Roman" w:hAnsi="Times New Roman"/>
          <w:i/>
          <w:iCs/>
          <w:sz w:val="28"/>
          <w:szCs w:val="28"/>
        </w:rPr>
      </w:pPr>
      <w:r w:rsidRPr="00171BD3">
        <w:rPr>
          <w:rFonts w:ascii="Times New Roman" w:hAnsi="Times New Roman"/>
          <w:sz w:val="28"/>
          <w:szCs w:val="28"/>
        </w:rPr>
        <w:t xml:space="preserve">Если оно в диапазоне от 95 до 100 баллов, персонал работал </w:t>
      </w:r>
      <w:r w:rsidR="0020229F" w:rsidRPr="0020229F">
        <w:rPr>
          <w:rFonts w:ascii="Times New Roman" w:hAnsi="Times New Roman"/>
          <w:iCs/>
          <w:sz w:val="28"/>
          <w:szCs w:val="28"/>
        </w:rPr>
        <w:t>удовлетво</w:t>
      </w:r>
      <w:r w:rsidRPr="0020229F">
        <w:rPr>
          <w:rFonts w:ascii="Times New Roman" w:hAnsi="Times New Roman"/>
          <w:iCs/>
          <w:sz w:val="28"/>
          <w:szCs w:val="28"/>
        </w:rPr>
        <w:t>рительно,</w:t>
      </w:r>
      <w:r w:rsidRPr="00171BD3">
        <w:rPr>
          <w:rFonts w:ascii="Times New Roman" w:hAnsi="Times New Roman"/>
          <w:i/>
          <w:iCs/>
          <w:sz w:val="28"/>
          <w:szCs w:val="28"/>
        </w:rPr>
        <w:t xml:space="preserve"> </w:t>
      </w:r>
      <w:r w:rsidRPr="00171BD3">
        <w:rPr>
          <w:rFonts w:ascii="Times New Roman" w:hAnsi="Times New Roman"/>
          <w:sz w:val="28"/>
          <w:szCs w:val="28"/>
        </w:rPr>
        <w:t>но имеет резервы по производительности и качеству работы;</w:t>
      </w:r>
    </w:p>
    <w:p w:rsidR="00171BD3" w:rsidRPr="00171BD3"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В диапазоне от 100 до 105 баллов и выполнены все частные показатели,</w:t>
      </w:r>
      <w:r w:rsidR="0020229F">
        <w:rPr>
          <w:rFonts w:ascii="Times New Roman" w:hAnsi="Times New Roman"/>
          <w:sz w:val="28"/>
          <w:szCs w:val="28"/>
        </w:rPr>
        <w:t xml:space="preserve"> </w:t>
      </w:r>
      <w:r w:rsidRPr="00171BD3">
        <w:rPr>
          <w:rFonts w:ascii="Times New Roman" w:hAnsi="Times New Roman"/>
          <w:sz w:val="28"/>
          <w:szCs w:val="28"/>
        </w:rPr>
        <w:t xml:space="preserve">общая оценка работы </w:t>
      </w:r>
      <w:r w:rsidRPr="0020229F">
        <w:rPr>
          <w:rFonts w:ascii="Times New Roman" w:hAnsi="Times New Roman"/>
          <w:iCs/>
          <w:sz w:val="28"/>
          <w:szCs w:val="28"/>
        </w:rPr>
        <w:t>хорошая</w:t>
      </w:r>
      <w:r w:rsidRPr="0020229F">
        <w:rPr>
          <w:rFonts w:ascii="Times New Roman" w:hAnsi="Times New Roman"/>
          <w:sz w:val="28"/>
          <w:szCs w:val="28"/>
        </w:rPr>
        <w:t>.</w:t>
      </w:r>
    </w:p>
    <w:p w:rsidR="00171BD3" w:rsidRPr="0020229F" w:rsidRDefault="00171BD3" w:rsidP="00464862">
      <w:pPr>
        <w:autoSpaceDE w:val="0"/>
        <w:autoSpaceDN w:val="0"/>
        <w:adjustRightInd w:val="0"/>
        <w:spacing w:after="0" w:line="360" w:lineRule="auto"/>
        <w:ind w:left="-851" w:firstLine="851"/>
        <w:jc w:val="both"/>
        <w:rPr>
          <w:rFonts w:ascii="Times New Roman" w:hAnsi="Times New Roman"/>
          <w:sz w:val="28"/>
          <w:szCs w:val="28"/>
        </w:rPr>
      </w:pPr>
      <w:r w:rsidRPr="00171BD3">
        <w:rPr>
          <w:rFonts w:ascii="Times New Roman" w:hAnsi="Times New Roman"/>
          <w:sz w:val="28"/>
          <w:szCs w:val="28"/>
        </w:rPr>
        <w:t xml:space="preserve">Если оно более 105 баллов, то общая оценка </w:t>
      </w:r>
      <w:r w:rsidRPr="0020229F">
        <w:rPr>
          <w:rFonts w:ascii="Times New Roman" w:hAnsi="Times New Roman"/>
          <w:sz w:val="28"/>
          <w:szCs w:val="28"/>
        </w:rPr>
        <w:t xml:space="preserve">– </w:t>
      </w:r>
      <w:r w:rsidRPr="0020229F">
        <w:rPr>
          <w:rFonts w:ascii="Times New Roman" w:hAnsi="Times New Roman"/>
          <w:iCs/>
          <w:sz w:val="28"/>
          <w:szCs w:val="28"/>
        </w:rPr>
        <w:t>отличная</w:t>
      </w:r>
      <w:r w:rsidRPr="00171BD3">
        <w:rPr>
          <w:rFonts w:ascii="Times New Roman" w:hAnsi="Times New Roman"/>
          <w:sz w:val="28"/>
          <w:szCs w:val="28"/>
        </w:rPr>
        <w:t>.</w:t>
      </w:r>
    </w:p>
    <w:p w:rsidR="00171BD3" w:rsidRPr="00171BD3" w:rsidRDefault="00171BD3" w:rsidP="00464862">
      <w:pPr>
        <w:spacing w:line="360" w:lineRule="auto"/>
        <w:ind w:left="-851" w:firstLine="851"/>
        <w:jc w:val="both"/>
        <w:rPr>
          <w:rFonts w:ascii="Times New Roman" w:hAnsi="Times New Roman"/>
          <w:bCs/>
          <w:sz w:val="28"/>
          <w:szCs w:val="28"/>
        </w:rPr>
      </w:pPr>
      <w:r w:rsidRPr="00171BD3">
        <w:rPr>
          <w:rFonts w:ascii="Times New Roman" w:hAnsi="Times New Roman"/>
          <w:bCs/>
          <w:sz w:val="28"/>
          <w:szCs w:val="28"/>
        </w:rPr>
        <w:t>В современных условиях без создания четкой и ясной социальной политики фирмы невозможно достичь высокой эффективности деятельности и экономического роста. Социальная политика представляет собой комплекс мероприятий, направленных на согласование целей предприятия и личных целей работников. Она является частью кадровой политики и формирует социальную среду предприятия.</w:t>
      </w:r>
    </w:p>
    <w:p w:rsidR="00171BD3" w:rsidRPr="00171BD3" w:rsidRDefault="00171BD3" w:rsidP="00464862">
      <w:pPr>
        <w:spacing w:line="360" w:lineRule="auto"/>
        <w:ind w:left="-851" w:firstLine="851"/>
        <w:jc w:val="both"/>
        <w:rPr>
          <w:rFonts w:ascii="Times New Roman" w:hAnsi="Times New Roman"/>
          <w:bCs/>
          <w:sz w:val="28"/>
          <w:szCs w:val="28"/>
        </w:rPr>
      </w:pPr>
      <w:r w:rsidRPr="00171BD3">
        <w:rPr>
          <w:rFonts w:ascii="Times New Roman" w:hAnsi="Times New Roman"/>
          <w:bCs/>
          <w:sz w:val="28"/>
          <w:szCs w:val="28"/>
        </w:rPr>
        <w:t>Социальная политика способствует повышению качества управления предприятием, то есть обеспечивает повышение производительности труда, сокращение операционных затрат, а также увеличение продаж. Осуществление социальных программ повышает инвестиционную привлекательность предприятия вследствие улучшения финансовых показателей деятельности предприятия, укрепляет репутацию и имидж предприятия, что повышает привлекательность предприятия как работодателя.</w:t>
      </w:r>
    </w:p>
    <w:p w:rsidR="00171BD3" w:rsidRPr="00171BD3" w:rsidRDefault="00171BD3" w:rsidP="00464862">
      <w:pPr>
        <w:spacing w:line="360" w:lineRule="auto"/>
        <w:ind w:left="-851" w:firstLine="851"/>
        <w:jc w:val="both"/>
        <w:rPr>
          <w:rFonts w:ascii="Times New Roman" w:hAnsi="Times New Roman"/>
          <w:bCs/>
          <w:sz w:val="28"/>
          <w:szCs w:val="28"/>
        </w:rPr>
      </w:pPr>
      <w:r w:rsidRPr="00171BD3">
        <w:rPr>
          <w:rFonts w:ascii="Times New Roman" w:hAnsi="Times New Roman"/>
          <w:bCs/>
          <w:sz w:val="28"/>
          <w:szCs w:val="28"/>
        </w:rPr>
        <w:t>Для оценки эффективности социально-экономической политики сахарных заводов использован метод БОЭРО, основанный на определении социально-экономических тенденций развития организации любой организационно-правовой формы, ее результативности с точки зрения достижения производственных, экономических и социальных целей. В упрощенном виде метод БОЭРО - это расчет результативности персонала организации за конкретный период времени. В рамках процедуры управленческой диагностики потенциала социально-экономического роста сахарных заводов нами выявлен набор из 10 показателей, характеризующих сбалансированность социальных и экономических интересов предприятия: балансовая прибыль, объем товарной продукции, затраты на 1 руб. продукции, производительность труда, качество продукции, среднегодовая заработная плата 1 работника, фондовооруженность персонала, фондоотдача основных производственных фондов, уровень трудовой дисциплины, соотношение темпов роста производительности труда и фондовооруженности.</w:t>
      </w:r>
    </w:p>
    <w:p w:rsidR="007815C0" w:rsidRDefault="007815C0"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both"/>
        <w:rPr>
          <w:rFonts w:ascii="Times New Roman" w:hAnsi="Times New Roman"/>
          <w:sz w:val="28"/>
          <w:szCs w:val="28"/>
        </w:rPr>
      </w:pPr>
    </w:p>
    <w:p w:rsidR="00464862" w:rsidRDefault="00464862" w:rsidP="00464862">
      <w:pPr>
        <w:pStyle w:val="a3"/>
        <w:spacing w:line="360" w:lineRule="auto"/>
        <w:ind w:left="-851"/>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163581" w:rsidRDefault="00163581" w:rsidP="004C6E9F">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Беляцкий Н. Управление персоналом. М.: </w:t>
      </w:r>
      <w:r w:rsidRPr="00163581">
        <w:rPr>
          <w:rFonts w:ascii="Times New Roman" w:hAnsi="Times New Roman"/>
          <w:sz w:val="28"/>
          <w:szCs w:val="28"/>
        </w:rPr>
        <w:t>Современная школа</w:t>
      </w:r>
      <w:r>
        <w:rPr>
          <w:rFonts w:ascii="Times New Roman" w:hAnsi="Times New Roman"/>
          <w:sz w:val="28"/>
          <w:szCs w:val="28"/>
        </w:rPr>
        <w:t>, 2010г.</w:t>
      </w:r>
    </w:p>
    <w:p w:rsidR="004C6E9F" w:rsidRDefault="004C6E9F" w:rsidP="004C6E9F">
      <w:pPr>
        <w:pStyle w:val="a3"/>
        <w:numPr>
          <w:ilvl w:val="0"/>
          <w:numId w:val="4"/>
        </w:numPr>
        <w:spacing w:line="360" w:lineRule="auto"/>
        <w:jc w:val="both"/>
        <w:rPr>
          <w:rFonts w:ascii="Times New Roman" w:hAnsi="Times New Roman"/>
          <w:sz w:val="28"/>
          <w:szCs w:val="28"/>
        </w:rPr>
      </w:pPr>
      <w:r w:rsidRPr="004C6E9F">
        <w:rPr>
          <w:rFonts w:ascii="Times New Roman" w:hAnsi="Times New Roman"/>
          <w:sz w:val="28"/>
          <w:szCs w:val="28"/>
        </w:rPr>
        <w:t>Веснин В.Р.</w:t>
      </w:r>
      <w:r>
        <w:rPr>
          <w:rFonts w:ascii="Times New Roman" w:hAnsi="Times New Roman"/>
          <w:sz w:val="28"/>
          <w:szCs w:val="28"/>
        </w:rPr>
        <w:t xml:space="preserve"> </w:t>
      </w:r>
      <w:r w:rsidRPr="004C6E9F">
        <w:rPr>
          <w:rFonts w:ascii="Times New Roman" w:hAnsi="Times New Roman"/>
          <w:sz w:val="28"/>
          <w:szCs w:val="28"/>
        </w:rPr>
        <w:t>Управление персоналом. Теория и практика: учебник</w:t>
      </w:r>
      <w:r>
        <w:rPr>
          <w:rFonts w:ascii="Times New Roman" w:hAnsi="Times New Roman"/>
          <w:sz w:val="28"/>
          <w:szCs w:val="28"/>
        </w:rPr>
        <w:t xml:space="preserve">. </w:t>
      </w:r>
      <w:r w:rsidRPr="004C6E9F">
        <w:rPr>
          <w:rFonts w:ascii="Times New Roman" w:hAnsi="Times New Roman"/>
          <w:sz w:val="28"/>
          <w:szCs w:val="28"/>
        </w:rPr>
        <w:t>Издательство: Проспект, 2010 г.</w:t>
      </w:r>
    </w:p>
    <w:p w:rsidR="004C6E9F" w:rsidRPr="004C6E9F" w:rsidRDefault="004C6E9F" w:rsidP="004C6E9F">
      <w:pPr>
        <w:pStyle w:val="a3"/>
        <w:numPr>
          <w:ilvl w:val="0"/>
          <w:numId w:val="4"/>
        </w:numPr>
        <w:spacing w:line="360" w:lineRule="auto"/>
        <w:jc w:val="both"/>
        <w:rPr>
          <w:rFonts w:ascii="Times New Roman" w:hAnsi="Times New Roman"/>
          <w:sz w:val="28"/>
          <w:szCs w:val="28"/>
        </w:rPr>
      </w:pPr>
      <w:r w:rsidRPr="00464862">
        <w:rPr>
          <w:rFonts w:ascii="Times New Roman" w:hAnsi="Times New Roman"/>
          <w:sz w:val="28"/>
          <w:szCs w:val="28"/>
        </w:rPr>
        <w:t>Кибанов А</w:t>
      </w:r>
      <w:r>
        <w:rPr>
          <w:rFonts w:ascii="Times New Roman" w:hAnsi="Times New Roman"/>
          <w:sz w:val="28"/>
          <w:szCs w:val="28"/>
        </w:rPr>
        <w:t>.</w:t>
      </w:r>
      <w:r w:rsidRPr="00464862">
        <w:rPr>
          <w:rFonts w:ascii="Times New Roman" w:hAnsi="Times New Roman"/>
          <w:sz w:val="28"/>
          <w:szCs w:val="28"/>
        </w:rPr>
        <w:t>, Баткаева И</w:t>
      </w:r>
      <w:r>
        <w:rPr>
          <w:rFonts w:ascii="Times New Roman" w:hAnsi="Times New Roman"/>
          <w:sz w:val="28"/>
          <w:szCs w:val="28"/>
        </w:rPr>
        <w:t>.</w:t>
      </w:r>
      <w:r w:rsidRPr="00464862">
        <w:rPr>
          <w:rFonts w:ascii="Times New Roman" w:hAnsi="Times New Roman"/>
          <w:sz w:val="28"/>
          <w:szCs w:val="28"/>
        </w:rPr>
        <w:t xml:space="preserve"> , Ивановская Л</w:t>
      </w:r>
      <w:r>
        <w:rPr>
          <w:rFonts w:ascii="Times New Roman" w:hAnsi="Times New Roman"/>
          <w:sz w:val="28"/>
          <w:szCs w:val="28"/>
        </w:rPr>
        <w:t xml:space="preserve">. Управление персоналом. </w:t>
      </w:r>
      <w:r w:rsidRPr="00464862">
        <w:rPr>
          <w:rFonts w:ascii="Times New Roman" w:hAnsi="Times New Roman"/>
          <w:sz w:val="28"/>
          <w:szCs w:val="28"/>
        </w:rPr>
        <w:t xml:space="preserve"> </w:t>
      </w:r>
      <w:r>
        <w:rPr>
          <w:rFonts w:ascii="Times New Roman" w:hAnsi="Times New Roman"/>
          <w:sz w:val="28"/>
          <w:szCs w:val="28"/>
        </w:rPr>
        <w:t xml:space="preserve"> Издательство: </w:t>
      </w:r>
      <w:r w:rsidRPr="004C6E9F">
        <w:rPr>
          <w:rFonts w:ascii="Times New Roman" w:hAnsi="Times New Roman"/>
          <w:sz w:val="28"/>
          <w:szCs w:val="28"/>
        </w:rPr>
        <w:t xml:space="preserve">АСТ </w:t>
      </w:r>
      <w:r>
        <w:rPr>
          <w:rFonts w:ascii="Times New Roman" w:hAnsi="Times New Roman"/>
          <w:sz w:val="28"/>
          <w:szCs w:val="28"/>
        </w:rPr>
        <w:t xml:space="preserve">. Серия: </w:t>
      </w:r>
      <w:r w:rsidRPr="004C6E9F">
        <w:rPr>
          <w:rFonts w:ascii="Times New Roman" w:hAnsi="Times New Roman"/>
          <w:sz w:val="28"/>
          <w:szCs w:val="28"/>
        </w:rPr>
        <w:t xml:space="preserve">Экзамен (АСТ) </w:t>
      </w:r>
      <w:r>
        <w:rPr>
          <w:rFonts w:ascii="Times New Roman" w:hAnsi="Times New Roman"/>
          <w:sz w:val="28"/>
          <w:szCs w:val="28"/>
        </w:rPr>
        <w:t xml:space="preserve">, </w:t>
      </w:r>
      <w:r w:rsidRPr="004C6E9F">
        <w:rPr>
          <w:rFonts w:ascii="Times New Roman" w:hAnsi="Times New Roman"/>
          <w:sz w:val="28"/>
          <w:szCs w:val="28"/>
        </w:rPr>
        <w:t>2008</w:t>
      </w:r>
      <w:r>
        <w:rPr>
          <w:rFonts w:ascii="Times New Roman" w:hAnsi="Times New Roman"/>
          <w:sz w:val="28"/>
          <w:szCs w:val="28"/>
        </w:rPr>
        <w:t>г.</w:t>
      </w:r>
    </w:p>
    <w:p w:rsidR="00464862" w:rsidRDefault="00464862" w:rsidP="00464862">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Маслова В.М. </w:t>
      </w:r>
      <w:r w:rsidRPr="00464862">
        <w:rPr>
          <w:rFonts w:ascii="Times New Roman" w:hAnsi="Times New Roman"/>
          <w:sz w:val="28"/>
          <w:szCs w:val="28"/>
        </w:rPr>
        <w:t>Управление персоналом. Учебник. Гриф МО РФ</w:t>
      </w:r>
      <w:r>
        <w:rPr>
          <w:rFonts w:ascii="Times New Roman" w:hAnsi="Times New Roman"/>
          <w:sz w:val="28"/>
          <w:szCs w:val="28"/>
        </w:rPr>
        <w:t>,</w:t>
      </w:r>
      <w:r w:rsidRPr="00464862">
        <w:rPr>
          <w:rFonts w:ascii="Times New Roman" w:hAnsi="Times New Roman"/>
          <w:sz w:val="28"/>
          <w:szCs w:val="28"/>
        </w:rPr>
        <w:t>Серия: Основы наук</w:t>
      </w:r>
      <w:r>
        <w:rPr>
          <w:rFonts w:ascii="Times New Roman" w:hAnsi="Times New Roman"/>
          <w:sz w:val="28"/>
          <w:szCs w:val="28"/>
        </w:rPr>
        <w:t>. Издательство: Юрайт ,2011 г.</w:t>
      </w:r>
    </w:p>
    <w:p w:rsidR="004C6E9F" w:rsidRPr="00163581" w:rsidRDefault="00163581" w:rsidP="00163581">
      <w:pPr>
        <w:pStyle w:val="a3"/>
        <w:numPr>
          <w:ilvl w:val="0"/>
          <w:numId w:val="4"/>
        </w:numPr>
        <w:spacing w:line="360" w:lineRule="auto"/>
        <w:jc w:val="both"/>
        <w:rPr>
          <w:rFonts w:ascii="Times New Roman" w:hAnsi="Times New Roman"/>
          <w:sz w:val="28"/>
          <w:szCs w:val="28"/>
        </w:rPr>
      </w:pPr>
      <w:r w:rsidRPr="00163581">
        <w:rPr>
          <w:rFonts w:ascii="Times New Roman" w:hAnsi="Times New Roman"/>
          <w:sz w:val="28"/>
          <w:szCs w:val="28"/>
        </w:rPr>
        <w:t>Одегов Ю.Г</w:t>
      </w:r>
      <w:r>
        <w:rPr>
          <w:rFonts w:ascii="Times New Roman" w:hAnsi="Times New Roman"/>
          <w:sz w:val="28"/>
          <w:szCs w:val="28"/>
        </w:rPr>
        <w:t xml:space="preserve">. </w:t>
      </w:r>
      <w:r w:rsidRPr="00163581">
        <w:rPr>
          <w:rFonts w:ascii="Times New Roman" w:hAnsi="Times New Roman"/>
          <w:sz w:val="28"/>
          <w:szCs w:val="28"/>
        </w:rPr>
        <w:t>Управление персоналом в структурно- логических схемах. Учебник. 2-е изд., перераб и доп»</w:t>
      </w:r>
      <w:r>
        <w:rPr>
          <w:rFonts w:ascii="Times New Roman" w:hAnsi="Times New Roman"/>
          <w:sz w:val="28"/>
          <w:szCs w:val="28"/>
        </w:rPr>
        <w:t xml:space="preserve">,М.: </w:t>
      </w:r>
      <w:r w:rsidRPr="00163581">
        <w:rPr>
          <w:rFonts w:ascii="Times New Roman" w:hAnsi="Times New Roman"/>
          <w:sz w:val="28"/>
          <w:szCs w:val="28"/>
        </w:rPr>
        <w:t>Альфа-Пресс</w:t>
      </w:r>
      <w:r>
        <w:rPr>
          <w:rFonts w:ascii="Times New Roman" w:hAnsi="Times New Roman"/>
          <w:sz w:val="28"/>
          <w:szCs w:val="28"/>
        </w:rPr>
        <w:t xml:space="preserve">, </w:t>
      </w:r>
      <w:r w:rsidRPr="00163581">
        <w:rPr>
          <w:rFonts w:ascii="Times New Roman" w:hAnsi="Times New Roman"/>
          <w:sz w:val="28"/>
          <w:szCs w:val="28"/>
        </w:rPr>
        <w:t xml:space="preserve"> 2008</w:t>
      </w:r>
      <w:r>
        <w:rPr>
          <w:rFonts w:ascii="Times New Roman" w:hAnsi="Times New Roman"/>
          <w:sz w:val="28"/>
          <w:szCs w:val="28"/>
        </w:rPr>
        <w:t>г.</w:t>
      </w:r>
    </w:p>
    <w:p w:rsidR="00464862" w:rsidRDefault="00464862" w:rsidP="00464862">
      <w:pPr>
        <w:pStyle w:val="a3"/>
        <w:spacing w:line="360" w:lineRule="auto"/>
        <w:ind w:left="-851"/>
        <w:jc w:val="both"/>
        <w:rPr>
          <w:rFonts w:ascii="Times New Roman" w:hAnsi="Times New Roman"/>
          <w:sz w:val="28"/>
          <w:szCs w:val="28"/>
        </w:rPr>
      </w:pPr>
    </w:p>
    <w:p w:rsidR="00464862" w:rsidRPr="007815C0" w:rsidRDefault="00464862" w:rsidP="00464862">
      <w:pPr>
        <w:pStyle w:val="a3"/>
        <w:spacing w:line="360" w:lineRule="auto"/>
        <w:ind w:left="-851"/>
        <w:jc w:val="both"/>
        <w:rPr>
          <w:rFonts w:ascii="Times New Roman" w:hAnsi="Times New Roman"/>
          <w:sz w:val="28"/>
          <w:szCs w:val="28"/>
        </w:rPr>
      </w:pPr>
      <w:bookmarkStart w:id="0" w:name="_GoBack"/>
      <w:bookmarkEnd w:id="0"/>
    </w:p>
    <w:sectPr w:rsidR="00464862" w:rsidRPr="007815C0" w:rsidSect="00464862">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16" w:rsidRDefault="00456616" w:rsidP="0020229F">
      <w:pPr>
        <w:spacing w:after="0" w:line="240" w:lineRule="auto"/>
      </w:pPr>
      <w:r>
        <w:separator/>
      </w:r>
    </w:p>
  </w:endnote>
  <w:endnote w:type="continuationSeparator" w:id="0">
    <w:p w:rsidR="00456616" w:rsidRDefault="00456616" w:rsidP="0020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9F" w:rsidRDefault="0063653B">
    <w:pPr>
      <w:pStyle w:val="a6"/>
      <w:jc w:val="center"/>
    </w:pPr>
    <w:r>
      <w:fldChar w:fldCharType="begin"/>
    </w:r>
    <w:r>
      <w:instrText xml:space="preserve"> PAGE   \* MERGEFORMAT </w:instrText>
    </w:r>
    <w:r>
      <w:fldChar w:fldCharType="separate"/>
    </w:r>
    <w:r w:rsidR="00522890">
      <w:rPr>
        <w:noProof/>
      </w:rPr>
      <w:t>21</w:t>
    </w:r>
    <w:r>
      <w:rPr>
        <w:noProof/>
      </w:rPr>
      <w:fldChar w:fldCharType="end"/>
    </w:r>
  </w:p>
  <w:p w:rsidR="0020229F" w:rsidRDefault="0020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16" w:rsidRDefault="00456616" w:rsidP="0020229F">
      <w:pPr>
        <w:spacing w:after="0" w:line="240" w:lineRule="auto"/>
      </w:pPr>
      <w:r>
        <w:separator/>
      </w:r>
    </w:p>
  </w:footnote>
  <w:footnote w:type="continuationSeparator" w:id="0">
    <w:p w:rsidR="00456616" w:rsidRDefault="00456616" w:rsidP="00202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0699C"/>
    <w:multiLevelType w:val="hybridMultilevel"/>
    <w:tmpl w:val="C812DC24"/>
    <w:lvl w:ilvl="0" w:tplc="490CD39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33993FA5"/>
    <w:multiLevelType w:val="hybridMultilevel"/>
    <w:tmpl w:val="499C3214"/>
    <w:lvl w:ilvl="0" w:tplc="320A3B24">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4CF35A2B"/>
    <w:multiLevelType w:val="hybridMultilevel"/>
    <w:tmpl w:val="90848396"/>
    <w:lvl w:ilvl="0" w:tplc="B1E0594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D4C5E19"/>
    <w:multiLevelType w:val="hybridMultilevel"/>
    <w:tmpl w:val="28F0D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5C0"/>
    <w:rsid w:val="00163581"/>
    <w:rsid w:val="00171BD3"/>
    <w:rsid w:val="0020084A"/>
    <w:rsid w:val="0020229F"/>
    <w:rsid w:val="00456616"/>
    <w:rsid w:val="00464862"/>
    <w:rsid w:val="004C6E9F"/>
    <w:rsid w:val="004F3115"/>
    <w:rsid w:val="00522890"/>
    <w:rsid w:val="0063653B"/>
    <w:rsid w:val="00737713"/>
    <w:rsid w:val="007815C0"/>
    <w:rsid w:val="00AC3145"/>
    <w:rsid w:val="00C030DA"/>
    <w:rsid w:val="00C6232C"/>
    <w:rsid w:val="00D43F0E"/>
    <w:rsid w:val="00DB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F73AA-AC8F-4495-A2DD-2DB3C6BE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5C0"/>
    <w:pPr>
      <w:ind w:left="720"/>
      <w:contextualSpacing/>
    </w:pPr>
  </w:style>
  <w:style w:type="paragraph" w:styleId="a4">
    <w:name w:val="header"/>
    <w:basedOn w:val="a"/>
    <w:link w:val="a5"/>
    <w:uiPriority w:val="99"/>
    <w:semiHidden/>
    <w:unhideWhenUsed/>
    <w:rsid w:val="0020229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0229F"/>
  </w:style>
  <w:style w:type="paragraph" w:styleId="a6">
    <w:name w:val="footer"/>
    <w:basedOn w:val="a"/>
    <w:link w:val="a7"/>
    <w:uiPriority w:val="99"/>
    <w:unhideWhenUsed/>
    <w:rsid w:val="0020229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0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1F90-12D0-45EA-8204-A50769D6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Irina</cp:lastModifiedBy>
  <cp:revision>2</cp:revision>
  <dcterms:created xsi:type="dcterms:W3CDTF">2014-07-12T22:46:00Z</dcterms:created>
  <dcterms:modified xsi:type="dcterms:W3CDTF">2014-07-12T22:46:00Z</dcterms:modified>
</cp:coreProperties>
</file>