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1A" w:rsidRDefault="00996302">
      <w:pPr>
        <w:pStyle w:val="1"/>
        <w:jc w:val="center"/>
      </w:pPr>
      <w:r>
        <w:t>Островский а. н. - Художественное своеобразие драмы а. н. островского гроза и бесприданница</w:t>
      </w:r>
    </w:p>
    <w:p w:rsidR="008A0B1A" w:rsidRPr="00996302" w:rsidRDefault="00996302">
      <w:pPr>
        <w:pStyle w:val="a3"/>
      </w:pPr>
      <w:r>
        <w:t>Только те произведения пережили века,</w:t>
      </w:r>
      <w:r>
        <w:br/>
      </w:r>
      <w:r>
        <w:br/>
        <w:t>которые были истинно народными у</w:t>
      </w:r>
      <w:r>
        <w:br/>
      </w:r>
      <w:r>
        <w:br/>
        <w:t>себя дома; такие произведения со временем</w:t>
      </w:r>
      <w:r>
        <w:br/>
      </w:r>
      <w:r>
        <w:br/>
        <w:t>делаются понятными и ценными для</w:t>
      </w:r>
      <w:r>
        <w:br/>
      </w:r>
      <w:r>
        <w:br/>
        <w:t>других народов и для всего света.</w:t>
      </w:r>
      <w:r>
        <w:br/>
      </w:r>
      <w:r>
        <w:br/>
        <w:t>А. Н. Островский</w:t>
      </w:r>
      <w:r>
        <w:br/>
      </w:r>
      <w:r>
        <w:br/>
        <w:t>С именем А. Н. Островского в русской литературе связано создание национально-самобытного драматического искусства, рассчитанного, как писал сам драматург, «для всего народа». Одними из лучших и значительных его достижений являются пьесы «Гроза» (1859) и «Бесприданница» (1878). Эти произведения, как и многие другие сочинения великого драматурга, трудно отнести к какому-либо определенному жанру. Это не драмы и не комедии, а, скорее, как метко определил Н. А. Добролюбов, «пьесы жизни», в которых узкие семейные конфликты разрастаются до глобальных масштабов и становятся конфликтами общественными. Перед читателями раскрывается широкая панорама русской жизни. Это настоящая энциклопедия быта и нравов целой эпохи. Мастерство Островского проявляется в точности социальных и психологических характеристик, в искусстве диалога, в использовании меткой, живой народной речи. Творчество Островского отличается жанровым разнообразием, искусным сочетанием в одном произведении трагических и комических, бытовых и лирических элементов.</w:t>
      </w:r>
      <w:r>
        <w:br/>
      </w:r>
      <w:r>
        <w:br/>
        <w:t>И. С. Тургенев считал, что «Гроза» - «удивительнейшее, великолепнейшее произведение русского, могучего, вполне овладевшего собой таланта». И действительно, здесь, как ни в одном другом произведении, широко показана русская жизнь того времени во всех ее проявлениях. «Гроза» выделяется из ряда других произведений не только развитием основного конфликта, но и особым художественным способом отражения жизни, особым поэтическим строем повествования. Действие пьесы вынесено автором на всеобщее обозрение - на бульвар, площадь, набережную; в него вовлекается все вокруг, даже сама природа. Так, предчувствие надвигающейся в воздухе грозы создает напряженную эмоциональную окраску всего действия, а саму Катерину автор сравнивает с вольной и неукротимой Волгой. Прекрасный знаток устного народного творчества, Островский широко использовал в своем произведении фольклорные традиции, а народные песни стали одним из главных средств выражения переживаний героев и раскрытия психологических ситуаций. Русский фольклор определяет и основные черты характера главной героини, ее поведение, поступки, образ мыслей. Своеобразие пьесы состоит еще и в том, что не все действующие лица в ней непосредственно связаны друг с другом. Дикой, например, не имеет видимого отношения к Катерине. Однако и он, и многие второстепенные персонажи позволяют наиболее полно отобразить образ героини, раскрыть глубинные истоки драматического конфликта.</w:t>
      </w:r>
      <w:r>
        <w:br/>
      </w:r>
      <w:r>
        <w:br/>
        <w:t>Во многих отношениях близка к этому произведению Островского и его пьеса «Бесприданница». Хотя здесь, в отличие от «Грозы», композиция организована более строго: все события, происходящие в течение одного дня, и все персонажи прямо связаны с историей главной героини. Лариса - красивая, умная, гордая, при этом чуткая и отзывчивая девушка, гибнет в неравной борьбе с бесчеловечным миром, в котором царствуют деньги, выгода, расчет. Основной конфликт произведения по своему построению во многом отличается от предыдущей пьесы. В отличие от Катерины, о бедности которой не было и речи, судьба Ларисы полностью предопределяется ее жалким положением в обществе. И морально извращенное общество оставляет свой след на образе самой героини. В ней чувствуется ранняя усталость от жизни, внутренняя опустошенность, разочарованность. В ее душе происходит постепенное крушение надежд, крушение веры в любовь, дружбу, семью. В конечном итоге, она сама осознает себя вещью, и выстрел Карандышева принимает как избавление от ожидавшего ее неминуемого позора.</w:t>
      </w:r>
      <w:r>
        <w:br/>
      </w:r>
      <w:r>
        <w:br/>
        <w:t>Как и в «Грозе», в «Бесприданнице» действие происходит на улице, на берегу Волги. Это усиливает значение конфликта, помогает воспринимать трагическую участь героини на фоне русской природы, символизирующей устремленность к иной, светлой, свободной жизни. Однако здесь уже нет народных песен, создающих основной фон «Грозы». Их заменяет романс, цыганский хор, который звучит даже в момент трагической развязки, что само по себе очень символично и усиливает общий эмоциональный накал действия.</w:t>
      </w:r>
      <w:r>
        <w:br/>
      </w:r>
      <w:r>
        <w:br/>
        <w:t>А. Н. Островский существенно изменил характер репертуара русского театра, открыл для драматургии совершенно новые пути и перспективы. Его влияние на театральное искусство было исключительно велико. Размышляя о своеобразии русской драматургии, он писал: «Народные писатели желают пробовать свои силы перед свежей публикой, у которой нервы не очень податливы, для которой требуется сильный драматизм, крупный комизм, вызывающий откровенный, громкий смех, горячие, искренние чувства, живые и сильные характеры». По сути, в этих словах - основной принцип творчества самого драматурга.</w:t>
      </w:r>
      <w:bookmarkStart w:id="0" w:name="_GoBack"/>
      <w:bookmarkEnd w:id="0"/>
    </w:p>
    <w:sectPr w:rsidR="008A0B1A" w:rsidRPr="009963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302"/>
    <w:rsid w:val="001C6B3F"/>
    <w:rsid w:val="008A0B1A"/>
    <w:rsid w:val="009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CE03B-ED1C-4B8B-BF3F-F516BB4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4144</Characters>
  <Application>Microsoft Office Word</Application>
  <DocSecurity>0</DocSecurity>
  <Lines>34</Lines>
  <Paragraphs>9</Paragraphs>
  <ScaleCrop>false</ScaleCrop>
  <Company>diakov.net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Художественное своеобразие драмы а. н. островского гроза и бесприданница</dc:title>
  <dc:subject/>
  <dc:creator>Irina</dc:creator>
  <cp:keywords/>
  <dc:description/>
  <cp:lastModifiedBy>Irina</cp:lastModifiedBy>
  <cp:revision>2</cp:revision>
  <dcterms:created xsi:type="dcterms:W3CDTF">2014-07-12T19:02:00Z</dcterms:created>
  <dcterms:modified xsi:type="dcterms:W3CDTF">2014-07-12T19:02:00Z</dcterms:modified>
</cp:coreProperties>
</file>