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A9" w:rsidRDefault="00E649A9" w:rsidP="00C531D8">
      <w:pPr>
        <w:spacing w:after="0" w:line="240" w:lineRule="auto"/>
        <w:jc w:val="right"/>
        <w:rPr>
          <w:rFonts w:ascii="Times New Roman" w:hAnsi="Times New Roman"/>
          <w:b/>
          <w:color w:val="000000"/>
          <w:sz w:val="24"/>
          <w:szCs w:val="24"/>
          <w:lang w:eastAsia="ru-RU"/>
        </w:rPr>
      </w:pPr>
    </w:p>
    <w:p w:rsidR="002E0DAB" w:rsidRPr="00C531D8" w:rsidRDefault="002E0DAB" w:rsidP="00C531D8">
      <w:pPr>
        <w:spacing w:after="0" w:line="240" w:lineRule="auto"/>
        <w:jc w:val="right"/>
        <w:rPr>
          <w:rFonts w:ascii="Times New Roman" w:hAnsi="Times New Roman"/>
          <w:b/>
          <w:color w:val="000000"/>
          <w:sz w:val="24"/>
          <w:szCs w:val="24"/>
          <w:lang w:eastAsia="ru-RU"/>
        </w:rPr>
      </w:pPr>
      <w:r>
        <w:rPr>
          <w:rFonts w:ascii="Times New Roman" w:hAnsi="Times New Roman"/>
          <w:b/>
          <w:color w:val="000000"/>
          <w:sz w:val="24"/>
          <w:szCs w:val="24"/>
          <w:lang w:eastAsia="ru-RU"/>
        </w:rPr>
        <w:t>Емельянова Т.</w:t>
      </w:r>
    </w:p>
    <w:p w:rsidR="002E0DAB" w:rsidRDefault="002E0DAB" w:rsidP="00C531D8">
      <w:pPr>
        <w:spacing w:after="0" w:line="240" w:lineRule="auto"/>
        <w:jc w:val="center"/>
        <w:rPr>
          <w:rFonts w:ascii="Times New Roman" w:hAnsi="Times New Roman"/>
          <w:b/>
          <w:color w:val="000000"/>
          <w:sz w:val="24"/>
          <w:szCs w:val="24"/>
          <w:lang w:eastAsia="ru-RU"/>
        </w:rPr>
      </w:pPr>
      <w:r w:rsidRPr="00953FA6">
        <w:rPr>
          <w:rFonts w:ascii="Times New Roman" w:hAnsi="Times New Roman"/>
          <w:b/>
          <w:color w:val="000000"/>
          <w:sz w:val="24"/>
          <w:szCs w:val="24"/>
          <w:lang w:eastAsia="ru-RU"/>
        </w:rPr>
        <w:t>Проблемы Японии</w:t>
      </w:r>
    </w:p>
    <w:p w:rsidR="002E0DAB" w:rsidRPr="00953FA6" w:rsidRDefault="002E0DAB" w:rsidP="00C531D8">
      <w:pPr>
        <w:spacing w:after="0" w:line="240" w:lineRule="auto"/>
        <w:jc w:val="center"/>
        <w:rPr>
          <w:rFonts w:ascii="Times New Roman" w:hAnsi="Times New Roman"/>
          <w:b/>
          <w:color w:val="000000"/>
          <w:sz w:val="24"/>
          <w:szCs w:val="24"/>
          <w:lang w:eastAsia="ru-RU"/>
        </w:rPr>
      </w:pPr>
    </w:p>
    <w:p w:rsidR="002E0DAB" w:rsidRPr="002934F2" w:rsidRDefault="002E0DAB" w:rsidP="002934F2">
      <w:pPr>
        <w:spacing w:after="0"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Если вы спросите японцев, есть ли у них проблемы в связи с их позициями в мировой экономике, будьте готовы слушать весь вечер. Вас заставят поверить, что экономика страны собирается развалиться, а острова, похоже, на следующей неделе уйдут под воду.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В некоторой части такой ответ связан с постоянным чувством надвигающейся катастрофы, которое сидит в сознании японцев, однако некоторые проблемы вполне реальный серьезны. Рассмотрим их.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b/>
          <w:bCs/>
          <w:color w:val="000000"/>
          <w:sz w:val="24"/>
          <w:szCs w:val="24"/>
          <w:lang w:eastAsia="ru-RU"/>
        </w:rPr>
        <w:t>Проблема 1</w:t>
      </w:r>
      <w:r w:rsidRPr="002934F2">
        <w:rPr>
          <w:rFonts w:ascii="Times New Roman" w:hAnsi="Times New Roman"/>
          <w:color w:val="000000"/>
          <w:sz w:val="24"/>
          <w:szCs w:val="24"/>
          <w:lang w:eastAsia="ru-RU"/>
        </w:rPr>
        <w:t xml:space="preserve">. </w:t>
      </w:r>
      <w:r>
        <w:rPr>
          <w:rFonts w:ascii="Times New Roman" w:hAnsi="Times New Roman"/>
          <w:b/>
          <w:bCs/>
          <w:color w:val="000000"/>
          <w:sz w:val="24"/>
          <w:szCs w:val="24"/>
          <w:lang w:eastAsia="ru-RU"/>
        </w:rPr>
        <w:t xml:space="preserve">Главной проблема Японии - </w:t>
      </w:r>
      <w:r w:rsidRPr="002934F2">
        <w:rPr>
          <w:rFonts w:ascii="Times New Roman" w:hAnsi="Times New Roman"/>
          <w:b/>
          <w:bCs/>
          <w:color w:val="000000"/>
          <w:sz w:val="24"/>
          <w:szCs w:val="24"/>
          <w:lang w:eastAsia="ru-RU"/>
        </w:rPr>
        <w:t>рост протекционизма во всем мире</w:t>
      </w:r>
      <w:r w:rsidRPr="002934F2">
        <w:rPr>
          <w:rFonts w:ascii="Times New Roman" w:hAnsi="Times New Roman"/>
          <w:color w:val="000000"/>
          <w:sz w:val="24"/>
          <w:szCs w:val="24"/>
          <w:lang w:eastAsia="ru-RU"/>
        </w:rPr>
        <w:t xml:space="preserve">.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Такое огромное положительное торговое сальдо, которое было у Японии в 1987 г. - 101 млрд. долл., не имеет прецедентов в истории. Поэтому защитные меры других стран против японских товаров являются на сегодня действительно важнейшей проблемой.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Соединенные Штаты уже предприняли определенные протекционистские меры против Японии на рынках автомобилей, станков, мотоциклов, стали, цветных телевизоров и полупроводников. Каждый месяц после опубликования данных о внешней торговле конгресс США, администрация или европейские страны угрожают предпринять очередные "ответные защитные меры".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Япония может вполне выжить и при более низком уровне экспорта. Только 16% японского ВНП зависит от экспорта товаров и услуг. Это существенно меньше, чем в ФРГ, Франции, Англии и Италии (25 - 30%), и намного меньше, чем в Нидерландах и Бельгии (две трети). Однако экспортные отрасли Японии являются наиболее сильными и эффективными, поэтому сокращение экспорта повлияло бы на уровень производительности, экономический рост и поставило бы под сомнение экономическое лидерство Японии.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Японские фирмы хорошо понимают опасность и делают все возможное для того, чтобы противостоять ей. Многие фирмы передислоцируют или уже передислоцировали производственные мощности в другие страны, создают совместные предприятия в других странах.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Наиболее эффективным шагом, который могло бы сделать японское правительство, являлось бы выполнение совета наиболее могущественной организации японского бизнеса -Кейданрен. Он состоит в том, что необходимо снять все торговые барьеры - тарифные и нетарифные. Сделать это было бы непросто, поскольку в Японии, как и в США, достаточно сильны политические фракции и бюрократия.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Однако даже это не устранит протекционистские меры других стран потому, что торговые барьеры не являются главной причиной торгового дефицита этих стран в торговле с Японией. Другие страны будут продолжать обвинять Японию - нужен козел отпущения, на которого можно было бы свалить все неудачи, и в ход пойдут другие аргументы - оборона, сохранение рабочих мест, собственность, справедливость, ответные меры. При всем этом полное устранение всех барьеров позволит далеко продвинуться в преодолении этой проблемы. </w:t>
      </w:r>
    </w:p>
    <w:p w:rsidR="002E0DAB" w:rsidRDefault="002E0DAB" w:rsidP="002934F2">
      <w:pPr>
        <w:spacing w:before="100" w:beforeAutospacing="1" w:after="100" w:afterAutospacing="1" w:line="240" w:lineRule="auto"/>
        <w:jc w:val="both"/>
        <w:rPr>
          <w:rFonts w:ascii="Times New Roman" w:hAnsi="Times New Roman"/>
          <w:b/>
          <w:bCs/>
          <w:color w:val="000000"/>
          <w:sz w:val="24"/>
          <w:szCs w:val="24"/>
          <w:lang w:eastAsia="ru-RU"/>
        </w:rPr>
      </w:pP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b/>
          <w:bCs/>
          <w:color w:val="000000"/>
          <w:sz w:val="24"/>
          <w:szCs w:val="24"/>
          <w:lang w:eastAsia="ru-RU"/>
        </w:rPr>
        <w:t>Проблема 2</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Новые индустриальные страны бросают вызов Японии в производительности и качестве</w:t>
      </w:r>
      <w:r w:rsidRPr="002934F2">
        <w:rPr>
          <w:rFonts w:ascii="Times New Roman" w:hAnsi="Times New Roman"/>
          <w:color w:val="000000"/>
          <w:sz w:val="24"/>
          <w:szCs w:val="24"/>
          <w:lang w:eastAsia="ru-RU"/>
        </w:rPr>
        <w:t xml:space="preserve">.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"Нас беспокоят зарубежные конкуренты, - говорят лидеры японского бизнеса, - но угроза исходит не из США, а Южной Кореи и Тайваня".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И у них есть основания для беспокойства.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Азиатские новые индустриальные страны (Южная Корея, Тайвань, Гонконг и Сингапур) стали серьезными в мировом масштабе конкурентами, экспортирующими наряду с традиционными товарами - текстилем, обувью такую продукцию, как компьютеры и автомобили.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Это не прошло бесследно для Японии. "Японская промышленность не является больше конкурентоспособной в отраслях, где передовая технология не является определяющим фактором", - говорит Сукео Коно, председатель "Хитати Металс".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Япония не может себе позволить сбрасывать со счетов Австралию, которая уже длительное время имеет высокие экономические показатели, страны АСЕАН - Малайзию, Таиланд и Индонезию, у которых достаточно потенциала для развития, а также новые индустриальные страны в других регионах мира, например Бразилию. Даже такие экономически отсталые страны, как Индия и Китай, имеют потенциал стать в будущем серьезными конкурентами.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Мы относим все эти страны, особенно новые индустриальные страны, к проблемам. Японии. Однако с тем же успехом их можно отнести и к сильным ее сторонам, так как конкуренция заставляет Японию быть всегда в форме.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b/>
          <w:bCs/>
          <w:color w:val="000000"/>
          <w:sz w:val="24"/>
          <w:szCs w:val="24"/>
          <w:lang w:eastAsia="ru-RU"/>
        </w:rPr>
        <w:t>Проблема 3</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В японской экономике до сих пор существуют неэффективные отрасли</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что негативно сказывается на уровне производительности</w:t>
      </w:r>
      <w:r w:rsidRPr="002934F2">
        <w:rPr>
          <w:rFonts w:ascii="Times New Roman" w:hAnsi="Times New Roman"/>
          <w:color w:val="000000"/>
          <w:sz w:val="24"/>
          <w:szCs w:val="24"/>
          <w:lang w:eastAsia="ru-RU"/>
        </w:rPr>
        <w:t xml:space="preserve">.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Как и в Соединенных Штатах, наиболее эффективным сектором экономики Японии является обрабатывающая промышленность. Если рассматривать только обрабатывающую промышленность, то производительность труда в Японии в расчете на одного занятого не уступает, если не превосходит,, производительность в США, а в пересчете на часовую производительность лишь немногим меньше американской.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Однако, если учесть торговлю, сельское хозяйство и транспорт, относительная производительность в Японии составит 70% от американской в расчете на одного занятого и 60% в расчете на один отработанный час.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Если Япония рассчитывает поддерживать высокие темпы экономического роста, она должна найти пути повышения производительности труда в этих относительно неэффективных секторах, особенно в сфере услуг, дающей 60% ВНП Японии (в США - 68%). Производительность труда в сфере услуг очень низкая и в США. До тех пор, пока Япония не увеличит производительность труда в сельском хозяйстве, транспорте, торговле, эти отрасли будут тянуть экономику вниз. </w:t>
      </w:r>
    </w:p>
    <w:p w:rsidR="002E0DAB" w:rsidRDefault="002E0DAB" w:rsidP="002934F2">
      <w:pPr>
        <w:spacing w:before="100" w:beforeAutospacing="1" w:after="100" w:afterAutospacing="1" w:line="240" w:lineRule="auto"/>
        <w:jc w:val="both"/>
        <w:rPr>
          <w:rFonts w:ascii="Times New Roman" w:hAnsi="Times New Roman"/>
          <w:b/>
          <w:bCs/>
          <w:color w:val="000000"/>
          <w:sz w:val="24"/>
          <w:szCs w:val="24"/>
          <w:lang w:eastAsia="ru-RU"/>
        </w:rPr>
      </w:pPr>
    </w:p>
    <w:p w:rsidR="002E0DAB" w:rsidRDefault="002E0DAB" w:rsidP="002934F2">
      <w:pPr>
        <w:spacing w:before="100" w:beforeAutospacing="1" w:after="100" w:afterAutospacing="1" w:line="240" w:lineRule="auto"/>
        <w:jc w:val="both"/>
        <w:rPr>
          <w:rFonts w:ascii="Times New Roman" w:hAnsi="Times New Roman"/>
          <w:b/>
          <w:bCs/>
          <w:color w:val="000000"/>
          <w:sz w:val="24"/>
          <w:szCs w:val="24"/>
          <w:lang w:eastAsia="ru-RU"/>
        </w:rPr>
      </w:pP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b/>
          <w:bCs/>
          <w:color w:val="000000"/>
          <w:sz w:val="24"/>
          <w:szCs w:val="24"/>
          <w:lang w:eastAsia="ru-RU"/>
        </w:rPr>
        <w:t>Проблема 4</w:t>
      </w:r>
      <w:r w:rsidRPr="002934F2">
        <w:rPr>
          <w:rFonts w:ascii="Times New Roman" w:hAnsi="Times New Roman"/>
          <w:color w:val="000000"/>
          <w:sz w:val="24"/>
          <w:szCs w:val="24"/>
          <w:lang w:eastAsia="ru-RU"/>
        </w:rPr>
        <w:t>. "</w:t>
      </w:r>
      <w:r w:rsidRPr="002934F2">
        <w:rPr>
          <w:rFonts w:ascii="Times New Roman" w:hAnsi="Times New Roman"/>
          <w:b/>
          <w:bCs/>
          <w:color w:val="000000"/>
          <w:sz w:val="24"/>
          <w:szCs w:val="24"/>
          <w:lang w:eastAsia="ru-RU"/>
        </w:rPr>
        <w:t>Старение</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Японии является серьезной угрозой повышения производительности труда в будущем</w:t>
      </w:r>
      <w:r w:rsidRPr="002934F2">
        <w:rPr>
          <w:rFonts w:ascii="Times New Roman" w:hAnsi="Times New Roman"/>
          <w:color w:val="000000"/>
          <w:sz w:val="24"/>
          <w:szCs w:val="24"/>
          <w:lang w:eastAsia="ru-RU"/>
        </w:rPr>
        <w:t xml:space="preserve">.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Японская нация стареет намного быстрее, чем население любой другой страны мира, - в два-четыре раза быстрее, чем Франция, Швеция. ФРГ или Англия. К 2025 г. ее население станет одним из самых старых в мире, не считая ФРГ. </w:t>
      </w:r>
    </w:p>
    <w:p w:rsidR="002E0DAB" w:rsidRPr="006E4943" w:rsidRDefault="002E0DAB" w:rsidP="002934F2">
      <w:pPr>
        <w:spacing w:before="100" w:beforeAutospacing="1" w:after="100" w:afterAutospacing="1" w:line="240" w:lineRule="auto"/>
        <w:jc w:val="both"/>
        <w:rPr>
          <w:rFonts w:ascii="Times New Roman" w:hAnsi="Times New Roman"/>
          <w:color w:val="000000"/>
          <w:sz w:val="24"/>
          <w:szCs w:val="24"/>
          <w:lang w:val="en-US" w:eastAsia="ru-RU"/>
        </w:rPr>
      </w:pPr>
      <w:r w:rsidRPr="002934F2">
        <w:rPr>
          <w:rFonts w:ascii="Times New Roman" w:hAnsi="Times New Roman"/>
          <w:color w:val="000000"/>
          <w:sz w:val="24"/>
          <w:szCs w:val="24"/>
          <w:lang w:eastAsia="ru-RU"/>
        </w:rPr>
        <w:t>Проблема состоит не только в количестве престарелых (в возрасте 65 лет и старше). Дело в том, какими быс</w:t>
      </w:r>
      <w:r>
        <w:rPr>
          <w:rFonts w:ascii="Times New Roman" w:hAnsi="Times New Roman"/>
          <w:color w:val="000000"/>
          <w:sz w:val="24"/>
          <w:szCs w:val="24"/>
          <w:lang w:eastAsia="ru-RU"/>
        </w:rPr>
        <w:t>трыми темпами это число растет.</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Доля людей старше 65 лет будет и дальше возрастать, достигнув 21% в 2025 г., а по некоторым оценкам, может дойти до 24%. Такой рост обусловлен в первую очередь увеличением средней продолжительности жизни, которая стала наивысшей в мире (75, 2 года для мужчин и 80, 9 года для женщин), и очень низким коэффициентом рождаемости - 1, 8%.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Исключительно быстрое "поседение" Японии не имеет аналогов в мировой истории. Оно окажет сильное влияние на бизнес, нормы сбережений, уровень налогов и государственных расходов на социальные нужды.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По оценкам Международного валютного фонда (МВФ), расходы государства на выплату пенсий и здравоохранение возрастут с 9% ВВП в 1980 г. до 21, 5% в 2025 г. К этому году один пенсионер будет приходиться на трех работающих, в то время как сейчас - на семерых работающих. Для того чтобы найти необходимые на эти цели средства, по прогнозам министерства финансов Японии, уровень налогообложения может вырасти с 36% в 1986 г. до 50% в ВВП в течение следующих 40 лет. За этот же период уровень личных сбережений снизится с 16 до 10 - 13%. Это является одной из причин того, почему японцы не собираются в настоящий момент отказываться от высокой нормы сбережений, устранять финансовые ограничения и потреблять больше.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"Пожизненный найм", который распространяется только на каждого третьего-четвертого работающего, может быть еще более ограничен.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Могут ухудшиться возможности продвижения по службе, так как высшие посты в управленческой иерархии будут занимать престарелые сотрудники.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Взгляды рабочих и руководителей могут стать более консервативными.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Возрастут затраты фирм на пенсии по мере того, как начнут выходить в отставку большие массы рабочих, принятых во время экономического бума 50 - 60-х годов. Уже сейчас пенсионный возраст увеличился с 55 до почти 60 лет.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Японские фирмы ясно представляют эти тенденции и те последствия, которые могут иметь место, если никаких мер не предпринимать. Они замедлили прием на работу выпускников университетов. "Нисан" и другие фирмы увеличили капиталовложения в оборудование, призванное сделать труд рабочих старших возрастов более эффективным. Некоторые фирмы уже сейчас создают филиалы, предназначенные для таких сотрудников. </w:t>
      </w:r>
    </w:p>
    <w:p w:rsidR="002E0DAB" w:rsidRDefault="002E0DAB" w:rsidP="002934F2">
      <w:pPr>
        <w:spacing w:before="100" w:beforeAutospacing="1" w:after="100" w:afterAutospacing="1" w:line="240" w:lineRule="auto"/>
        <w:jc w:val="both"/>
        <w:rPr>
          <w:rFonts w:ascii="Times New Roman" w:hAnsi="Times New Roman"/>
          <w:b/>
          <w:bCs/>
          <w:color w:val="000000"/>
          <w:sz w:val="24"/>
          <w:szCs w:val="24"/>
          <w:lang w:eastAsia="ru-RU"/>
        </w:rPr>
      </w:pPr>
    </w:p>
    <w:p w:rsidR="002E0DAB" w:rsidRDefault="002E0DAB" w:rsidP="002934F2">
      <w:pPr>
        <w:spacing w:before="100" w:beforeAutospacing="1" w:after="100" w:afterAutospacing="1" w:line="240" w:lineRule="auto"/>
        <w:jc w:val="both"/>
        <w:rPr>
          <w:rFonts w:ascii="Times New Roman" w:hAnsi="Times New Roman"/>
          <w:b/>
          <w:bCs/>
          <w:color w:val="000000"/>
          <w:sz w:val="24"/>
          <w:szCs w:val="24"/>
          <w:lang w:eastAsia="ru-RU"/>
        </w:rPr>
      </w:pP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b/>
          <w:bCs/>
          <w:color w:val="000000"/>
          <w:sz w:val="24"/>
          <w:szCs w:val="24"/>
          <w:lang w:eastAsia="ru-RU"/>
        </w:rPr>
        <w:t>Проблема 5</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Япония может столкнуться с</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болезнью развитых стран</w:t>
      </w:r>
      <w:r w:rsidRPr="002934F2">
        <w:rPr>
          <w:rFonts w:ascii="Times New Roman" w:hAnsi="Times New Roman"/>
          <w:color w:val="000000"/>
          <w:sz w:val="24"/>
          <w:szCs w:val="24"/>
          <w:lang w:eastAsia="ru-RU"/>
        </w:rPr>
        <w:t xml:space="preserve">" - </w:t>
      </w:r>
      <w:r w:rsidRPr="002934F2">
        <w:rPr>
          <w:rFonts w:ascii="Times New Roman" w:hAnsi="Times New Roman"/>
          <w:b/>
          <w:bCs/>
          <w:color w:val="000000"/>
          <w:sz w:val="24"/>
          <w:szCs w:val="24"/>
          <w:lang w:eastAsia="ru-RU"/>
        </w:rPr>
        <w:t>изменением системы ценностей и стагнацией от изобилия</w:t>
      </w:r>
      <w:r w:rsidRPr="002934F2">
        <w:rPr>
          <w:rFonts w:ascii="Times New Roman" w:hAnsi="Times New Roman"/>
          <w:color w:val="000000"/>
          <w:sz w:val="24"/>
          <w:szCs w:val="24"/>
          <w:lang w:eastAsia="ru-RU"/>
        </w:rPr>
        <w:t xml:space="preserve">.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Одно из самых серьезных опасений японцев связано с тем, что тот дух жертвенности, самоотвержения, готовности к тяжелой работе, к жизни во имя будущего, который лежал в основе успеха Японии, - этот дух сейчас исчезает. Как говорит Джим О'Тул, "ничто так не обречено на поражение, как успех".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Как мы показывали в предыдущих главах, разлагающее влияние изобилия снова и снова проявляется в истории. Заразится ли Япония болезнью развитых стран - станет ли она наслаждаться красивой жизнью, сократит сбережения, увеличит потребление, сократит капиталовложения, снизит интенсивность труда? Японское общество всегда было очень сильно ориентировано на достижение поставленных целей. Что может заставить его развиваться, когда цели будут достигнуты?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Многие черты японской системы управления выкристаллизовались в годы суровых и трудных послевоенных испытаний - они возникли из необходимости. Сейчас необходимость исчезает. Японцы уже практически встали на исторические рельсы изобилия: они ставят под сомнение необходимость высоких сбережений и низкого потребления, начинают задаваться вопросом, действительно ли необходимы напряженная работа, сплоченность групп, принятая система оплаты и продвижения, высокие требования в учебе. В этом же направлении давят и Соединенные Штаты, которые хотят видеть японцев скорее кузнечиками, чем журавлями.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Японцы меняются, по словам Рэя Дэмио из "Бриджуотер Ассошиейтс", превращаясь из страны, которая, "становясь богатой, все еще считает себя бедной", в страну, которая "стала богатой и чувствует себя богатой".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Соединенные Штаты сейчас сходят со сцены. Они вступают в стадию, когда становятся все беднее, но продолжают думать о себе как о богатых. В таком положении в течение многих лет пребывает Англия.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Пока еще в Японии многих симптомов негативной стороны богатства не видно. Одним из факторов, который не дает японцам расслабиться, является сильная конкуренция со стороны новых индустриальных стран, жители которых работают еще дольше и за более низкую плату, а товары производят практически одинакового с Японией качества. Они могут спасти Японию от "болезней изобилия".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Жители Японии беспокоятся. Если история хоть чему-нибудь учит, они должны это делать.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ходить на цыпочках". Хорошо бы, чтобы японцы не забывали своих пословиц.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b/>
          <w:bCs/>
          <w:color w:val="000000"/>
          <w:sz w:val="24"/>
          <w:szCs w:val="24"/>
          <w:lang w:eastAsia="ru-RU"/>
        </w:rPr>
        <w:t>Проблема 7</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Чувство</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изолированности</w:t>
      </w:r>
      <w:r w:rsidRPr="002934F2">
        <w:rPr>
          <w:rFonts w:ascii="Times New Roman" w:hAnsi="Times New Roman"/>
          <w:color w:val="000000"/>
          <w:sz w:val="24"/>
          <w:szCs w:val="24"/>
          <w:lang w:eastAsia="ru-RU"/>
        </w:rPr>
        <w:t xml:space="preserve">" </w:t>
      </w:r>
      <w:r w:rsidRPr="002934F2">
        <w:rPr>
          <w:rFonts w:ascii="Times New Roman" w:hAnsi="Times New Roman"/>
          <w:b/>
          <w:bCs/>
          <w:color w:val="000000"/>
          <w:sz w:val="24"/>
          <w:szCs w:val="24"/>
          <w:lang w:eastAsia="ru-RU"/>
        </w:rPr>
        <w:t>от остального мира может стать препятствием для превращения Японии в мирового лидера</w:t>
      </w:r>
      <w:r w:rsidRPr="002934F2">
        <w:rPr>
          <w:rFonts w:ascii="Times New Roman" w:hAnsi="Times New Roman"/>
          <w:color w:val="000000"/>
          <w:sz w:val="24"/>
          <w:szCs w:val="24"/>
          <w:lang w:eastAsia="ru-RU"/>
        </w:rPr>
        <w:t xml:space="preserve">.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Японцы уверены, что они - совершенно особые люди, отделенные от остального мира.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Многие сомневаются, способна ли Япония в принципе преодолеть чувство "отдаленности" от мира и свое подсознательное подозрение, что мир "против нее". Япония - страна с развитой внешней торговлей, но в то же время она не стала еще страной с развитым интернациональным мышлением и соответствующей организацией.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Существует распространенное мнение, что у Японии нет устойчивой идеологии, которая могла бы быть принята миром, нет и политической проницательности. Кроме того, существует подозрение, что Япония оставила военные игры, которыми увлекалась в 30 - 40-е годы, и восприняла идеи демократии только из-за поражения в войне и оккупации, как это сделали "рисовые христиане" в Китае.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Японские лидеры задают себе те же вопросы. "Япония похожа на бегуна, - говорит один из японских чиновников, - который после длинного рывка неожиданно оказался лидером". И политические руководители, и руководители бизнеса призывают к тому, чтобы Япония взяла на себя больше функций мирового лидера - увеличила, расходы на оборону, интернационализировала иену, еще больше открыла рывок, увеличила программы помощи развивающимся странам.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b/>
          <w:bCs/>
          <w:color w:val="000000"/>
          <w:sz w:val="24"/>
          <w:szCs w:val="24"/>
          <w:lang w:eastAsia="ru-RU"/>
        </w:rPr>
        <w:t>Упадет ли велосипед</w:t>
      </w:r>
      <w:r w:rsidRPr="002934F2">
        <w:rPr>
          <w:rFonts w:ascii="Times New Roman" w:hAnsi="Times New Roman"/>
          <w:color w:val="000000"/>
          <w:sz w:val="24"/>
          <w:szCs w:val="24"/>
          <w:lang w:eastAsia="ru-RU"/>
        </w:rPr>
        <w:t xml:space="preserve">?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Имея в виду все эти проблемы - и сейчас, и в будущем, не суждено ли Японии замедлить бег и оказаться позади? Японскую экономику сравнивают с велосипедом - устойчив только на высокой скорости.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Япония уже замедлила экономический рост с 6 - 8 до 3 - 4% в год. Анализируя проблемы, представленные в данной главе, многие предсказывают (и надеются), что "японский велосипед" замедлит бег и упадет.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Я так не считаю</w:t>
      </w:r>
      <w:r w:rsidRPr="002934F2">
        <w:rPr>
          <w:rFonts w:ascii="Times New Roman" w:hAnsi="Times New Roman"/>
          <w:color w:val="000000"/>
          <w:sz w:val="24"/>
          <w:szCs w:val="24"/>
          <w:lang w:eastAsia="ru-RU"/>
        </w:rPr>
        <w:t xml:space="preserve">.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Во-первых, Япония сталкивалась с сильными потрясениями и раньше - нефтяное эмбарго, кризисы 70-х. Тяжелые времена, страх, катастрофы, разрушения и стихийные бедствия, похоже, способствуют быстрым и уверенным действиям в этих условиях.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Во-вторых, им благоприятствуют некоторые факторы, такие, как низкие цены на энергию, поставки более дешевых компонентов из таких стран, как Южная Корея и Тайвань, чьи валюты связаны с долларом. Японцы предпринимают шаги, которые помогут им жить в условиях высокого курса иены: они создают союзы, строят заводы в других странах, переводят производство за границу, снижают издержки производства дома. Так, "Хонда", например, подготовила трехлетний план сохранения конкурентоспособности даже при курсе 120 иен за доллар. </w:t>
      </w:r>
    </w:p>
    <w:p w:rsidR="002E0DAB" w:rsidRPr="002934F2" w:rsidRDefault="002E0DAB" w:rsidP="002934F2">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 xml:space="preserve">В-третьих, Япония обладает огромной финансовой мощью, сильной иеной и исключительно высокой нормой сбережений. По расчетам Аббегглена и Стопка, ведущие японские фирмы расходуют на НИОКР более 5% объема продаж по сравнению с 3, 7% в американских фирмах. Постоянное улучшение качества стало почти религией. У них есть страсть к образованию. Гармония и сотрудничество ценятся не меньше, чем конкуренция. </w:t>
      </w:r>
    </w:p>
    <w:p w:rsidR="002E0DAB" w:rsidRPr="002934F2" w:rsidRDefault="002E0DAB" w:rsidP="00C531D8">
      <w:pPr>
        <w:spacing w:before="100" w:beforeAutospacing="1" w:after="100" w:afterAutospacing="1" w:line="240" w:lineRule="auto"/>
        <w:jc w:val="both"/>
        <w:rPr>
          <w:rFonts w:ascii="Times New Roman" w:hAnsi="Times New Roman"/>
          <w:color w:val="000000"/>
          <w:sz w:val="24"/>
          <w:szCs w:val="24"/>
          <w:lang w:eastAsia="ru-RU"/>
        </w:rPr>
      </w:pPr>
      <w:r w:rsidRPr="002934F2">
        <w:rPr>
          <w:rFonts w:ascii="Times New Roman" w:hAnsi="Times New Roman"/>
          <w:color w:val="000000"/>
          <w:sz w:val="24"/>
          <w:szCs w:val="24"/>
          <w:lang w:eastAsia="ru-RU"/>
        </w:rPr>
        <w:t>В-четвертых, Япония не должна замедлить свое развитие только из-за того, что она "почти сравнялась" с Соединенными Штатами. Соединенные Штаты должны всегда помнить, что если они напряженно работают над повышением производите</w:t>
      </w:r>
      <w:r>
        <w:rPr>
          <w:rFonts w:ascii="Times New Roman" w:hAnsi="Times New Roman"/>
          <w:color w:val="000000"/>
          <w:sz w:val="24"/>
          <w:szCs w:val="24"/>
          <w:lang w:eastAsia="ru-RU"/>
        </w:rPr>
        <w:t>льности и качества товаров, т</w:t>
      </w:r>
      <w:r w:rsidRPr="002934F2">
        <w:rPr>
          <w:rFonts w:ascii="Times New Roman" w:hAnsi="Times New Roman"/>
          <w:color w:val="000000"/>
          <w:sz w:val="24"/>
          <w:szCs w:val="24"/>
          <w:lang w:eastAsia="ru-RU"/>
        </w:rPr>
        <w:t xml:space="preserve">о же самое делают и японцы. </w:t>
      </w:r>
      <w:r>
        <w:rPr>
          <w:rFonts w:ascii="Times New Roman" w:hAnsi="Times New Roman"/>
          <w:color w:val="000000"/>
          <w:sz w:val="24"/>
          <w:szCs w:val="24"/>
          <w:lang w:eastAsia="ru-RU"/>
        </w:rPr>
        <w:t>У</w:t>
      </w:r>
      <w:r w:rsidRPr="002934F2">
        <w:rPr>
          <w:rFonts w:ascii="Times New Roman" w:hAnsi="Times New Roman"/>
          <w:color w:val="000000"/>
          <w:sz w:val="24"/>
          <w:szCs w:val="24"/>
          <w:lang w:eastAsia="ru-RU"/>
        </w:rPr>
        <w:t xml:space="preserve">же сама попытка догнать лидера "вызывает всплеск предпринимательской активности, изменения в организации, которые затем уже сами по себе являются мощным стимулом постоянного роста". </w:t>
      </w:r>
    </w:p>
    <w:p w:rsidR="002E0DAB" w:rsidRDefault="002E0DAB">
      <w:bookmarkStart w:id="0" w:name="_GoBack"/>
      <w:bookmarkEnd w:id="0"/>
    </w:p>
    <w:sectPr w:rsidR="002E0DAB" w:rsidSect="005C3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59B2"/>
    <w:multiLevelType w:val="multilevel"/>
    <w:tmpl w:val="8838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4F2"/>
    <w:rsid w:val="00057580"/>
    <w:rsid w:val="00231425"/>
    <w:rsid w:val="002934F2"/>
    <w:rsid w:val="002C0A87"/>
    <w:rsid w:val="002E0DAB"/>
    <w:rsid w:val="00394F60"/>
    <w:rsid w:val="004231AC"/>
    <w:rsid w:val="005C35F8"/>
    <w:rsid w:val="005E10CC"/>
    <w:rsid w:val="006E4943"/>
    <w:rsid w:val="00953FA6"/>
    <w:rsid w:val="00BC71E8"/>
    <w:rsid w:val="00C51E24"/>
    <w:rsid w:val="00C531D8"/>
    <w:rsid w:val="00E649A9"/>
    <w:rsid w:val="00FA3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00B1C-576C-40A2-85BA-20AB1112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F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2934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150"/>
          <w:marRight w:val="0"/>
          <w:marTop w:val="0"/>
          <w:marBottom w:val="0"/>
          <w:divBdr>
            <w:top w:val="none" w:sz="0" w:space="0" w:color="auto"/>
            <w:left w:val="none" w:sz="0" w:space="0" w:color="auto"/>
            <w:bottom w:val="none" w:sz="0" w:space="0" w:color="auto"/>
            <w:right w:val="none" w:sz="0" w:space="0" w:color="auto"/>
          </w:divBdr>
          <w:divsChild>
            <w:div w:id="1">
              <w:marLeft w:val="300"/>
              <w:marRight w:val="0"/>
              <w:marTop w:val="375"/>
              <w:marBottom w:val="300"/>
              <w:divBdr>
                <w:top w:val="none" w:sz="0" w:space="0" w:color="auto"/>
                <w:left w:val="none" w:sz="0" w:space="0" w:color="auto"/>
                <w:bottom w:val="none" w:sz="0" w:space="0" w:color="auto"/>
                <w:right w:val="none" w:sz="0" w:space="0" w:color="auto"/>
              </w:divBdr>
              <w:divsChild>
                <w:div w:id="3">
                  <w:marLeft w:val="0"/>
                  <w:marRight w:val="0"/>
                  <w:marTop w:val="0"/>
                  <w:marBottom w:val="15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Емельянова Т</vt:lpstr>
    </vt:vector>
  </TitlesOfParts>
  <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Емельянова Т</dc:title>
  <dc:subject/>
  <dc:creator>Home</dc:creator>
  <cp:keywords/>
  <dc:description/>
  <cp:lastModifiedBy>Irina</cp:lastModifiedBy>
  <cp:revision>2</cp:revision>
  <dcterms:created xsi:type="dcterms:W3CDTF">2014-07-12T16:22:00Z</dcterms:created>
  <dcterms:modified xsi:type="dcterms:W3CDTF">2014-07-12T16:22:00Z</dcterms:modified>
</cp:coreProperties>
</file>