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55" w:rsidRDefault="00D94066">
      <w:pPr>
        <w:pStyle w:val="1"/>
        <w:jc w:val="center"/>
      </w:pPr>
      <w:r>
        <w:t>Сочинения на свободную тему - За волшебной дверцей народной традиции репортаж</w:t>
      </w:r>
    </w:p>
    <w:p w:rsidR="00600E55" w:rsidRPr="00D94066" w:rsidRDefault="00D94066">
      <w:pPr>
        <w:pStyle w:val="a3"/>
        <w:spacing w:after="240" w:afterAutospacing="0"/>
      </w:pPr>
      <w:r>
        <w:t>   Меня всегда тянуло душою к нашему национальному быту, к русской культуре, к народным традициям. Люблю ходить на традиционные народные действа, посвященные различным праздникам, где справляют обряды, надевают красочные народные костюмы, звучат поговорки, песни, пословицы, наговоры и т.д. После этого ощущение такое, будто в сказке побывала.</w:t>
      </w:r>
      <w:r>
        <w:br/>
        <w:t>    Недавно я была на утреннике в школе с ориентацией на русское народное творчество. Утренник приурочили к годовому циклу и назвали “Осенние посиделки”. Вообще-то праздник называется Покров - конец уборки урожая, а</w:t>
      </w:r>
      <w:r>
        <w:br/>
        <w:t>    школьники в это время отдыхают на каникулах - они тоже хорошо потрудились.</w:t>
      </w:r>
      <w:r>
        <w:br/>
        <w:t>    В школьном актовом зале, где проходил утренник, обстановка была словно в большой русской избе. Сцена, украшенная гирляндами из осенних листьев, напоминала лесную полянку. Пока хозяева готовились к театрализованному представлению традиционных обрядов, я с удовольствием и удивлением рассматривала экспонаты школьной выставки “Мастерство и фантазия”. На стенах висели красочно расшитые полотенца, аппликации, куклы в традиционных костюмах. Эти экспонаты украсили бы любой дом. Но вот на сцену вышли двое ведущих в народных костюмах “осень”, и представление началось.</w:t>
      </w:r>
      <w:r>
        <w:br/>
        <w:t>    Первый ведущий звонко возвестил:</w:t>
      </w:r>
      <w:r>
        <w:br/>
        <w:t>    </w:t>
      </w:r>
      <w:r>
        <w:br/>
        <w:t>    Добрый день,</w:t>
      </w:r>
      <w:r>
        <w:br/>
        <w:t>    Гости званые и желанные!</w:t>
      </w:r>
      <w:r>
        <w:br/>
        <w:t>    Люди старые и молодые,</w:t>
      </w:r>
      <w:r>
        <w:br/>
        <w:t>    Женатые и холостые!</w:t>
      </w:r>
      <w:r>
        <w:br/>
        <w:t>    Милости просим на осенние посиделки!</w:t>
      </w:r>
      <w:r>
        <w:br/>
        <w:t>    </w:t>
      </w:r>
      <w:r>
        <w:br/>
        <w:t>    Что же будет дальше? На сцену выбежала белокурая красавица в ярком сарафане с букетом из осенних листьев в руках и стала читать звонким голосом тютчевские стихи:</w:t>
      </w:r>
      <w:r>
        <w:br/>
        <w:t>    </w:t>
      </w:r>
      <w:r>
        <w:br/>
        <w:t>    Есть в осени первоначальной</w:t>
      </w:r>
      <w:r>
        <w:br/>
        <w:t>    Короткая, но дивная пора -</w:t>
      </w:r>
      <w:r>
        <w:br/>
        <w:t>    Весь день стоит как бы хрустальный,</w:t>
      </w:r>
      <w:r>
        <w:br/>
        <w:t>    И лучезарны вечера...</w:t>
      </w:r>
      <w:r>
        <w:br/>
        <w:t>    Где бодрый серп гулял и падал колос,</w:t>
      </w:r>
      <w:r>
        <w:br/>
        <w:t>    Теперь уж пусто все - простор везде, -</w:t>
      </w:r>
      <w:r>
        <w:br/>
        <w:t>    Лишь паутины тонкий волос</w:t>
      </w:r>
      <w:r>
        <w:br/>
        <w:t>    Блестит на праздной борозде.</w:t>
      </w:r>
      <w:r>
        <w:br/>
        <w:t>    </w:t>
      </w:r>
      <w:r>
        <w:br/>
        <w:t>    Как точно великий русский поэт Федор Иванович Тютчев отразил время осенних праздников: “на праздной борозде”. Точнее не скажешь! Приятно, что дети не забывают наших замечательных поэтов.</w:t>
      </w:r>
      <w:r>
        <w:br/>
        <w:t>    Увидев, что я делаю записи в блокнот, и, видимо, подумав, что я из газеты, ко мне подошла одна из руководительниц и организаторов утренника Галина Николаевна Иванова. Она увлеченно начала мне рассказывать о том, с каким энтузиазмом дети относятся к подобным мероприятиям.</w:t>
      </w:r>
      <w:r>
        <w:br/>
        <w:t>    - Родное есть родное, и это никуда не денешь, - добавила она с некоторой грустью в голосе. - Понимаете, нам просто необходимо возвращаться к народным традициям, чтобы сохранить наш русский народ. Он же такой добрый и талантливый!</w:t>
      </w:r>
      <w:r>
        <w:br/>
        <w:t>    В этот момент я так прониклась к искренней женщине, что изобразила настоящего корреспондента, способного хорошо осветить тему и как-то помочь святому делу. Но Галина Николаевна, извинившись, уже спешила на сцену к своим воспитанникам. Я замерла в ожидании нового красочного действа. Далее звучали стихи Пушкина и Фета.</w:t>
      </w:r>
      <w:r>
        <w:br/>
        <w:t>    Затем на сцену пригласили исполнителей сценки “Ситцевая свадьба”. “Молодая жена” облачена в платье покроя русской рубахи. На “муже” традиционная русская косоворотка, украшенная в стиле ситцевой мозаики. Когда “молодожены” сели за стол, распорядитель зычно воскликнул: “Что было - видели год назад на свадьбе; что сейчас видим - ситцевая свадьба; что будет - увидим, впереди еще много лет до бриллиантовой свадьбы”. А по традиции, среди супругов, живущих в миру и согласии, принято отмечать годовщины всех свадеб: ситцевую, стеклянную, деревянную, бронзовую, серебряную, золотую и бриллиантовую.</w:t>
      </w:r>
      <w:r>
        <w:br/>
        <w:t>    Традиция напоминает, что первые годы супружеской жизни - очень ответственный период для молодоженов. Существует много обычаев и обрядов, которые именно в этот период должны защищать молодую семью от нечистых, темных сил и помогать светлым силам заботиться о продолжении рода. Молодой жене надевают на голову особо украшенный кокошник. Оказывается, русские женщины по обычаю носили кокошники до появления первого ребенка в первый год замужества. Кокошник был своего рода оберегом молодых матерей.</w:t>
      </w:r>
      <w:r>
        <w:br/>
        <w:t>    Ребята увлеченно провели театрализованное представление “Ситцевой свадьбы”. Когда я возвращалась домой, то ощущение было такое, будто я с настоящей свадьбы иду. Родное никуда не денешь, все это в крови русского человека, и хорошо, что везде по России возник интерес к нашим вековым традициям.</w:t>
      </w:r>
      <w:bookmarkStart w:id="0" w:name="_GoBack"/>
      <w:bookmarkEnd w:id="0"/>
    </w:p>
    <w:sectPr w:rsidR="00600E55" w:rsidRPr="00D940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066"/>
    <w:rsid w:val="004876A7"/>
    <w:rsid w:val="00600E55"/>
    <w:rsid w:val="00D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57B9E-7345-48D1-B6F5-25FA65F9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За волшебной дверцей народной традиции репортаж</dc:title>
  <dc:subject/>
  <dc:creator>admin</dc:creator>
  <cp:keywords/>
  <dc:description/>
  <cp:lastModifiedBy>admin</cp:lastModifiedBy>
  <cp:revision>2</cp:revision>
  <dcterms:created xsi:type="dcterms:W3CDTF">2014-06-23T12:34:00Z</dcterms:created>
  <dcterms:modified xsi:type="dcterms:W3CDTF">2014-06-23T12:34:00Z</dcterms:modified>
</cp:coreProperties>
</file>