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2" w:rsidRDefault="004A1312" w:rsidP="00E02428">
      <w:pPr>
        <w:spacing w:line="360" w:lineRule="auto"/>
        <w:jc w:val="center"/>
        <w:rPr>
          <w:b/>
          <w:sz w:val="28"/>
        </w:rPr>
      </w:pPr>
    </w:p>
    <w:p w:rsidR="00E02428" w:rsidRPr="002F701B" w:rsidRDefault="009F19EC" w:rsidP="00E0242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ЧЕЛЯБИНСКИЙ</w:t>
      </w:r>
      <w:r w:rsidR="00E02428" w:rsidRPr="002F701B">
        <w:rPr>
          <w:b/>
          <w:sz w:val="28"/>
        </w:rPr>
        <w:t xml:space="preserve"> ГОСУДАРСТВЕННЫЙ УНИВЕРСИТЕТ</w:t>
      </w:r>
    </w:p>
    <w:p w:rsidR="00E02428" w:rsidRDefault="00E02428" w:rsidP="00E02428">
      <w:pPr>
        <w:spacing w:line="360" w:lineRule="auto"/>
        <w:jc w:val="center"/>
      </w:pPr>
    </w:p>
    <w:p w:rsidR="009F19EC" w:rsidRDefault="009F19EC" w:rsidP="00E02428">
      <w:pPr>
        <w:spacing w:line="360" w:lineRule="auto"/>
        <w:jc w:val="center"/>
      </w:pPr>
    </w:p>
    <w:p w:rsidR="009F19EC" w:rsidRDefault="009F19EC" w:rsidP="00E02428">
      <w:pPr>
        <w:spacing w:line="360" w:lineRule="auto"/>
        <w:jc w:val="center"/>
      </w:pPr>
    </w:p>
    <w:p w:rsidR="009F19EC" w:rsidRDefault="009F19EC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4F4D84" w:rsidRDefault="004F4D84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Default="00E02428" w:rsidP="00E02428">
      <w:pPr>
        <w:spacing w:line="360" w:lineRule="auto"/>
        <w:jc w:val="center"/>
      </w:pPr>
    </w:p>
    <w:p w:rsidR="00E02428" w:rsidRPr="002F701B" w:rsidRDefault="00E02428" w:rsidP="00E02428">
      <w:pPr>
        <w:pStyle w:val="5"/>
        <w:rPr>
          <w:sz w:val="40"/>
          <w:szCs w:val="40"/>
        </w:rPr>
      </w:pPr>
      <w:r>
        <w:rPr>
          <w:sz w:val="40"/>
          <w:szCs w:val="40"/>
        </w:rPr>
        <w:t>Курсова</w:t>
      </w:r>
      <w:r w:rsidRPr="002F701B">
        <w:rPr>
          <w:sz w:val="40"/>
          <w:szCs w:val="40"/>
        </w:rPr>
        <w:t>я работа</w:t>
      </w:r>
    </w:p>
    <w:p w:rsidR="00E02428" w:rsidRDefault="00E02428" w:rsidP="00E02428"/>
    <w:p w:rsidR="00E02428" w:rsidRPr="00925766" w:rsidRDefault="00E02428" w:rsidP="00925766">
      <w:pPr>
        <w:spacing w:line="360" w:lineRule="auto"/>
        <w:jc w:val="center"/>
        <w:rPr>
          <w:b/>
          <w:sz w:val="28"/>
        </w:rPr>
      </w:pPr>
      <w:r>
        <w:rPr>
          <w:b/>
          <w:bCs/>
          <w:sz w:val="28"/>
        </w:rPr>
        <w:t xml:space="preserve">Дисциплина: </w:t>
      </w:r>
      <w:r>
        <w:rPr>
          <w:sz w:val="28"/>
        </w:rPr>
        <w:t xml:space="preserve"> </w:t>
      </w:r>
      <w:r w:rsidR="00925766" w:rsidRPr="00925766">
        <w:rPr>
          <w:b/>
          <w:sz w:val="28"/>
        </w:rPr>
        <w:t xml:space="preserve">Анализ и диагностика финансово-хозяйственной </w:t>
      </w:r>
      <w:r w:rsidR="00925766">
        <w:rPr>
          <w:b/>
          <w:sz w:val="28"/>
        </w:rPr>
        <w:br/>
      </w:r>
      <w:r w:rsidR="00925766" w:rsidRPr="00925766">
        <w:rPr>
          <w:b/>
          <w:sz w:val="28"/>
        </w:rPr>
        <w:t>деятельности на предприятии</w:t>
      </w:r>
    </w:p>
    <w:p w:rsidR="00E02428" w:rsidRDefault="00E02428" w:rsidP="00E02428">
      <w:pPr>
        <w:spacing w:line="360" w:lineRule="auto"/>
        <w:ind w:firstLine="540"/>
        <w:jc w:val="center"/>
        <w:rPr>
          <w:sz w:val="28"/>
        </w:rPr>
      </w:pPr>
    </w:p>
    <w:p w:rsidR="00E02428" w:rsidRDefault="00E02428" w:rsidP="00E02428">
      <w:pPr>
        <w:spacing w:line="360" w:lineRule="auto"/>
        <w:ind w:firstLine="540"/>
        <w:jc w:val="center"/>
        <w:rPr>
          <w:sz w:val="28"/>
        </w:rPr>
      </w:pPr>
    </w:p>
    <w:p w:rsidR="00E02428" w:rsidRDefault="00E02428" w:rsidP="00E02428">
      <w:pPr>
        <w:spacing w:line="360" w:lineRule="auto"/>
        <w:ind w:firstLine="540"/>
        <w:jc w:val="center"/>
        <w:rPr>
          <w:sz w:val="28"/>
        </w:rPr>
      </w:pPr>
    </w:p>
    <w:p w:rsidR="00E02428" w:rsidRDefault="00E02428" w:rsidP="00E02428">
      <w:pPr>
        <w:spacing w:line="360" w:lineRule="auto"/>
        <w:ind w:firstLine="540"/>
        <w:jc w:val="center"/>
        <w:rPr>
          <w:sz w:val="28"/>
        </w:rPr>
      </w:pPr>
    </w:p>
    <w:p w:rsidR="004F4D84" w:rsidRDefault="004F4D84" w:rsidP="00E02428">
      <w:pPr>
        <w:spacing w:line="360" w:lineRule="auto"/>
        <w:ind w:firstLine="540"/>
        <w:jc w:val="center"/>
        <w:rPr>
          <w:sz w:val="28"/>
        </w:rPr>
      </w:pPr>
    </w:p>
    <w:p w:rsidR="004F4D84" w:rsidRDefault="004F4D84" w:rsidP="00E02428">
      <w:pPr>
        <w:spacing w:line="360" w:lineRule="auto"/>
        <w:ind w:firstLine="540"/>
        <w:jc w:val="center"/>
        <w:rPr>
          <w:sz w:val="28"/>
        </w:rPr>
      </w:pPr>
    </w:p>
    <w:p w:rsidR="00E02428" w:rsidRDefault="00E02428" w:rsidP="00E02428">
      <w:pPr>
        <w:spacing w:line="360" w:lineRule="auto"/>
        <w:ind w:firstLine="540"/>
        <w:rPr>
          <w:b/>
          <w:bCs/>
          <w:sz w:val="28"/>
        </w:rPr>
      </w:pPr>
      <w:r>
        <w:rPr>
          <w:b/>
          <w:bCs/>
          <w:sz w:val="28"/>
        </w:rPr>
        <w:t xml:space="preserve">Выполнил: </w:t>
      </w:r>
    </w:p>
    <w:p w:rsidR="00E02428" w:rsidRDefault="00E02428" w:rsidP="00E02428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студент гр. </w:t>
      </w:r>
      <w:r w:rsidR="00925766">
        <w:rPr>
          <w:b/>
          <w:bCs/>
          <w:sz w:val="28"/>
        </w:rPr>
        <w:t>____</w:t>
      </w:r>
      <w:r>
        <w:rPr>
          <w:b/>
          <w:bCs/>
          <w:sz w:val="28"/>
        </w:rPr>
        <w:t>-</w:t>
      </w:r>
      <w:r w:rsidR="001F2B00">
        <w:rPr>
          <w:b/>
          <w:bCs/>
          <w:sz w:val="28"/>
        </w:rPr>
        <w:t>______</w:t>
      </w:r>
      <w:r>
        <w:rPr>
          <w:sz w:val="28"/>
        </w:rPr>
        <w:t xml:space="preserve">  </w:t>
      </w:r>
      <w:r w:rsidR="001F2B00">
        <w:rPr>
          <w:sz w:val="28"/>
        </w:rPr>
        <w:t>_____________</w:t>
      </w:r>
    </w:p>
    <w:p w:rsidR="00E02428" w:rsidRDefault="00E02428" w:rsidP="00E02428">
      <w:pPr>
        <w:pStyle w:val="6"/>
        <w:ind w:firstLine="540"/>
      </w:pPr>
      <w:r>
        <w:t>Проверил:</w:t>
      </w:r>
    </w:p>
    <w:p w:rsidR="00E02428" w:rsidRDefault="00925766" w:rsidP="00E02428">
      <w:pPr>
        <w:spacing w:line="360" w:lineRule="auto"/>
        <w:ind w:firstLine="540"/>
        <w:rPr>
          <w:sz w:val="28"/>
        </w:rPr>
      </w:pPr>
      <w:r>
        <w:rPr>
          <w:sz w:val="28"/>
        </w:rPr>
        <w:t>Доцент</w:t>
      </w:r>
      <w:r w:rsidR="009F19EC">
        <w:rPr>
          <w:sz w:val="28"/>
        </w:rPr>
        <w:t>,</w:t>
      </w:r>
      <w:r w:rsidR="00E02428">
        <w:rPr>
          <w:sz w:val="28"/>
        </w:rPr>
        <w:t xml:space="preserve"> к.э.н </w:t>
      </w:r>
      <w:r w:rsidR="009F19EC">
        <w:rPr>
          <w:sz w:val="28"/>
        </w:rPr>
        <w:t>Сорокин Д.</w:t>
      </w:r>
      <w:r w:rsidR="001F2B00">
        <w:rPr>
          <w:sz w:val="28"/>
        </w:rPr>
        <w:t>А.</w:t>
      </w:r>
    </w:p>
    <w:p w:rsidR="00E02428" w:rsidRDefault="00E02428" w:rsidP="00E02428">
      <w:pPr>
        <w:spacing w:line="360" w:lineRule="auto"/>
        <w:rPr>
          <w:sz w:val="28"/>
        </w:rPr>
      </w:pPr>
    </w:p>
    <w:p w:rsidR="00E02428" w:rsidRDefault="00E02428" w:rsidP="00E02428">
      <w:pPr>
        <w:ind w:firstLine="540"/>
        <w:rPr>
          <w:b/>
          <w:bCs/>
          <w:sz w:val="28"/>
        </w:rPr>
      </w:pPr>
      <w:r>
        <w:t xml:space="preserve"> </w:t>
      </w:r>
      <w:r>
        <w:rPr>
          <w:b/>
          <w:bCs/>
          <w:sz w:val="28"/>
        </w:rPr>
        <w:t>«____»_____________</w:t>
      </w:r>
    </w:p>
    <w:p w:rsidR="00E02428" w:rsidRDefault="00E02428" w:rsidP="00E02428"/>
    <w:p w:rsidR="00E02428" w:rsidRDefault="00E02428" w:rsidP="00E02428"/>
    <w:p w:rsidR="00E02428" w:rsidRDefault="00E02428" w:rsidP="00E02428"/>
    <w:p w:rsidR="00E02428" w:rsidRDefault="00E02428" w:rsidP="00E02428"/>
    <w:p w:rsidR="00E02428" w:rsidRDefault="00E02428" w:rsidP="00E02428"/>
    <w:p w:rsidR="00E02428" w:rsidRDefault="00E02428" w:rsidP="00E02428">
      <w:pPr>
        <w:jc w:val="center"/>
      </w:pPr>
    </w:p>
    <w:p w:rsidR="009F19EC" w:rsidRDefault="009F19EC" w:rsidP="00E02428">
      <w:pPr>
        <w:jc w:val="center"/>
      </w:pPr>
    </w:p>
    <w:p w:rsidR="00E02428" w:rsidRDefault="00E02428" w:rsidP="00E02428">
      <w:pPr>
        <w:jc w:val="center"/>
      </w:pPr>
      <w:r>
        <w:t>Челябинск</w:t>
      </w:r>
    </w:p>
    <w:p w:rsidR="00E02428" w:rsidRDefault="00E02428" w:rsidP="00E02428">
      <w:pPr>
        <w:jc w:val="center"/>
      </w:pPr>
      <w:r>
        <w:t>200</w:t>
      </w:r>
      <w:r w:rsidR="00BD34F0">
        <w:t>7</w:t>
      </w:r>
    </w:p>
    <w:p w:rsidR="00E02428" w:rsidRDefault="00E02428" w:rsidP="00E02428">
      <w:pPr>
        <w:jc w:val="center"/>
        <w:rPr>
          <w:b/>
          <w:sz w:val="28"/>
          <w:szCs w:val="28"/>
        </w:rPr>
      </w:pPr>
      <w:r w:rsidRPr="001D3820">
        <w:rPr>
          <w:b/>
          <w:sz w:val="28"/>
          <w:szCs w:val="28"/>
        </w:rPr>
        <w:t>Содержание</w:t>
      </w:r>
    </w:p>
    <w:p w:rsidR="00E81BD8" w:rsidRDefault="00E81BD8" w:rsidP="00E02428">
      <w:pPr>
        <w:jc w:val="center"/>
        <w:rPr>
          <w:b/>
          <w:sz w:val="28"/>
          <w:szCs w:val="28"/>
        </w:rPr>
      </w:pPr>
    </w:p>
    <w:p w:rsidR="00E81BD8" w:rsidRDefault="00E81BD8" w:rsidP="00E02428">
      <w:pPr>
        <w:jc w:val="center"/>
        <w:rPr>
          <w:b/>
          <w:sz w:val="28"/>
          <w:szCs w:val="28"/>
        </w:rPr>
      </w:pPr>
    </w:p>
    <w:p w:rsidR="00E81BD8" w:rsidRDefault="00E81BD8" w:rsidP="00E02428">
      <w:pPr>
        <w:jc w:val="center"/>
        <w:rPr>
          <w:b/>
          <w:sz w:val="28"/>
          <w:szCs w:val="28"/>
        </w:rPr>
      </w:pPr>
    </w:p>
    <w:p w:rsidR="005C2D24" w:rsidRPr="005C2D24" w:rsidRDefault="00E81BD8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r w:rsidRPr="005C2D24">
        <w:rPr>
          <w:b/>
          <w:sz w:val="28"/>
          <w:szCs w:val="28"/>
        </w:rPr>
        <w:fldChar w:fldCharType="begin"/>
      </w:r>
      <w:r w:rsidRPr="005C2D24">
        <w:rPr>
          <w:b/>
          <w:sz w:val="28"/>
          <w:szCs w:val="28"/>
        </w:rPr>
        <w:instrText xml:space="preserve"> TOC \o "1-1" \h \z \u </w:instrText>
      </w:r>
      <w:r w:rsidRPr="005C2D24">
        <w:rPr>
          <w:b/>
          <w:sz w:val="28"/>
          <w:szCs w:val="28"/>
        </w:rPr>
        <w:fldChar w:fldCharType="separate"/>
      </w:r>
      <w:hyperlink w:anchor="_Toc65644266" w:history="1">
        <w:r w:rsidR="005C2D24" w:rsidRPr="005C2D24">
          <w:rPr>
            <w:rStyle w:val="a7"/>
            <w:noProof/>
            <w:sz w:val="28"/>
            <w:szCs w:val="28"/>
          </w:rPr>
          <w:t>Введение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_Toc65644266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3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5C2D24" w:rsidRPr="005C2D24" w:rsidRDefault="000122BF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5644267" w:history="1">
        <w:r w:rsidR="005C2D24" w:rsidRPr="005C2D24">
          <w:rPr>
            <w:rStyle w:val="a7"/>
            <w:noProof/>
            <w:sz w:val="28"/>
            <w:szCs w:val="28"/>
          </w:rPr>
          <w:t>Часть 1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_Toc65644267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4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5C2D24" w:rsidRPr="005C2D24" w:rsidRDefault="000122BF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5644268" w:history="1">
        <w:r w:rsidR="005C2D24" w:rsidRPr="005C2D24">
          <w:rPr>
            <w:rStyle w:val="a7"/>
            <w:noProof/>
            <w:sz w:val="28"/>
            <w:szCs w:val="28"/>
          </w:rPr>
          <w:t>Часть 2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_Toc65644268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14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5C2D24" w:rsidRPr="005C2D24" w:rsidRDefault="000122BF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5644269" w:history="1">
        <w:r w:rsidR="005C2D24" w:rsidRPr="005C2D24">
          <w:rPr>
            <w:rStyle w:val="a7"/>
            <w:noProof/>
            <w:sz w:val="28"/>
            <w:szCs w:val="28"/>
          </w:rPr>
          <w:t>Заключение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_Toc65644269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18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5C2D24" w:rsidRPr="005C2D24" w:rsidRDefault="000122BF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5644270" w:history="1">
        <w:r w:rsidR="005C2D24" w:rsidRPr="005C2D24">
          <w:rPr>
            <w:rStyle w:val="a7"/>
            <w:noProof/>
            <w:sz w:val="28"/>
            <w:szCs w:val="28"/>
          </w:rPr>
          <w:t>Список используемой литературы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_Toc65644270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21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5C2D24" w:rsidRPr="005C2D24" w:rsidRDefault="000122BF" w:rsidP="005C2D24">
      <w:pPr>
        <w:pStyle w:val="10"/>
        <w:tabs>
          <w:tab w:val="right" w:leader="dot" w:pos="9628"/>
        </w:tabs>
        <w:spacing w:line="480" w:lineRule="auto"/>
        <w:rPr>
          <w:noProof/>
          <w:sz w:val="28"/>
          <w:szCs w:val="28"/>
        </w:rPr>
      </w:pPr>
      <w:hyperlink w:anchor="_Toc65644271" w:history="1">
        <w:r w:rsidR="005C2D24" w:rsidRPr="005C2D24">
          <w:rPr>
            <w:rStyle w:val="a7"/>
            <w:noProof/>
            <w:sz w:val="28"/>
            <w:szCs w:val="28"/>
          </w:rPr>
          <w:t>Приложения</w:t>
        </w:r>
        <w:r w:rsidR="005C2D24" w:rsidRPr="005C2D24">
          <w:rPr>
            <w:noProof/>
            <w:webHidden/>
            <w:sz w:val="28"/>
            <w:szCs w:val="28"/>
          </w:rPr>
          <w:tab/>
        </w:r>
        <w:r w:rsidR="005C2D24" w:rsidRPr="005C2D24">
          <w:rPr>
            <w:noProof/>
            <w:webHidden/>
            <w:sz w:val="28"/>
            <w:szCs w:val="28"/>
          </w:rPr>
          <w:fldChar w:fldCharType="begin"/>
        </w:r>
        <w:r w:rsidR="005C2D24" w:rsidRPr="005C2D24">
          <w:rPr>
            <w:noProof/>
            <w:webHidden/>
            <w:sz w:val="28"/>
            <w:szCs w:val="28"/>
          </w:rPr>
          <w:instrText xml:space="preserve"> PAGEREF _Toc65644271 \h </w:instrText>
        </w:r>
        <w:r w:rsidR="005C2D24" w:rsidRPr="005C2D24">
          <w:rPr>
            <w:noProof/>
            <w:webHidden/>
            <w:sz w:val="28"/>
            <w:szCs w:val="28"/>
          </w:rPr>
        </w:r>
        <w:r w:rsidR="005C2D24" w:rsidRPr="005C2D24">
          <w:rPr>
            <w:noProof/>
            <w:webHidden/>
            <w:sz w:val="28"/>
            <w:szCs w:val="28"/>
          </w:rPr>
          <w:fldChar w:fldCharType="separate"/>
        </w:r>
        <w:r w:rsidR="000908AA">
          <w:rPr>
            <w:noProof/>
            <w:webHidden/>
            <w:sz w:val="28"/>
            <w:szCs w:val="28"/>
          </w:rPr>
          <w:t>22</w:t>
        </w:r>
        <w:r w:rsidR="005C2D24" w:rsidRPr="005C2D24">
          <w:rPr>
            <w:noProof/>
            <w:webHidden/>
            <w:sz w:val="28"/>
            <w:szCs w:val="28"/>
          </w:rPr>
          <w:fldChar w:fldCharType="end"/>
        </w:r>
      </w:hyperlink>
    </w:p>
    <w:p w:rsidR="00E02428" w:rsidRPr="005C2D24" w:rsidRDefault="00E81BD8" w:rsidP="005C2D24">
      <w:pPr>
        <w:spacing w:line="480" w:lineRule="auto"/>
        <w:jc w:val="center"/>
        <w:rPr>
          <w:b/>
          <w:sz w:val="28"/>
          <w:szCs w:val="28"/>
        </w:rPr>
      </w:pPr>
      <w:r w:rsidRPr="005C2D24">
        <w:rPr>
          <w:b/>
          <w:sz w:val="28"/>
          <w:szCs w:val="28"/>
        </w:rPr>
        <w:fldChar w:fldCharType="end"/>
      </w: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9F19EC" w:rsidRDefault="009F19EC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E02428">
      <w:pPr>
        <w:jc w:val="center"/>
        <w:rPr>
          <w:b/>
          <w:sz w:val="28"/>
          <w:szCs w:val="28"/>
        </w:rPr>
      </w:pPr>
    </w:p>
    <w:p w:rsidR="00E02428" w:rsidRDefault="00E02428" w:rsidP="00FD5B9D">
      <w:pPr>
        <w:pStyle w:val="1"/>
        <w:jc w:val="center"/>
      </w:pPr>
      <w:bookmarkStart w:id="0" w:name="_Toc65644266"/>
      <w:r>
        <w:t>Введение</w:t>
      </w:r>
      <w:bookmarkEnd w:id="0"/>
    </w:p>
    <w:p w:rsidR="00E02428" w:rsidRDefault="00E02428"/>
    <w:p w:rsidR="00E02428" w:rsidRDefault="00E02428"/>
    <w:p w:rsidR="00E02428" w:rsidRDefault="00E02428" w:rsidP="00E02428">
      <w:pPr>
        <w:pStyle w:val="2"/>
      </w:pPr>
      <w:r>
        <w:t>Функционирование предприятий в рыночной экономике требует от них постоянного повышения эффективности производства и конкурентоспособности продукции на основе внедрения научно-обоснованных нововведений. Важнейшая роль в реализации этой задачи отводится экономическому анализу деятельности предприятия.</w:t>
      </w:r>
    </w:p>
    <w:p w:rsidR="00D02A90" w:rsidRDefault="00D02A90" w:rsidP="00D02A90">
      <w:pPr>
        <w:pStyle w:val="a4"/>
        <w:tabs>
          <w:tab w:val="clear" w:pos="4677"/>
          <w:tab w:val="clear" w:pos="9355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экономико-производственные системы отличаются большой сложностью, а, следовательно, значительными динамически изменяющимися во времени взаимосвязями. Для выбора рациональных или оптимальных экономических или технических решений в производстве и продвижении продукции на рынок необходимо обладать предысторией развития анализируемых систем. Тезис о необходимости использования полн</w:t>
      </w:r>
      <w:r>
        <w:rPr>
          <w:smallCaps/>
          <w:color w:val="000000"/>
          <w:sz w:val="28"/>
          <w:szCs w:val="28"/>
        </w:rPr>
        <w:t xml:space="preserve">ой, </w:t>
      </w:r>
      <w:r>
        <w:rPr>
          <w:color w:val="000000"/>
          <w:sz w:val="28"/>
          <w:szCs w:val="28"/>
        </w:rPr>
        <w:t>достаточной и достоверной информации для оптимального управления производственными системами приобрел жизненную важность. Получить же техническую или экономическую информацию по заданным факторам можно только при детальном анализе работоспособности предприятия по отдельным направлениям и функциям. А для этого следует обладать знаниями о правилах и методах анализа экономической деятельности предприятия на различных стадиях его жизненного цикла.</w:t>
      </w:r>
    </w:p>
    <w:p w:rsidR="00D02A90" w:rsidRDefault="00D02A90" w:rsidP="00D02A90">
      <w:pPr>
        <w:pStyle w:val="a4"/>
        <w:tabs>
          <w:tab w:val="clear" w:pos="4677"/>
          <w:tab w:val="clear" w:pos="9355"/>
        </w:tabs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 xml:space="preserve">(от греч. </w:t>
      </w:r>
      <w:r>
        <w:rPr>
          <w:color w:val="000000"/>
          <w:sz w:val="28"/>
          <w:szCs w:val="28"/>
          <w:lang w:val="en-US"/>
        </w:rPr>
        <w:t>analisis</w:t>
      </w:r>
      <w:r>
        <w:rPr>
          <w:color w:val="000000"/>
          <w:sz w:val="28"/>
          <w:szCs w:val="28"/>
        </w:rPr>
        <w:t xml:space="preserve">) – это детальное расчленение, разложение изучаемого объекта на части, элементы, присущие данному объекту, с целью их изучения и выявления тенденций изменения под влиянием различных факторов. Полученные зависимости и закономерности синтезируются, т.е. объединяются в систему, для того чтобы вскрыть ее свойства, отличные от свойств элементов. Поэтому понятие «анализ – синтез» охватывает действия по расчленению и объединению элементов в какую-либо систему. </w:t>
      </w:r>
    </w:p>
    <w:p w:rsidR="00D02A90" w:rsidRDefault="00D02A90" w:rsidP="00D02A90">
      <w:pPr>
        <w:pStyle w:val="2"/>
      </w:pPr>
      <w:r>
        <w:t>При анализе экономической деятельности предприятия, как в любой отрасли научных знаний, в любой сфере человеческой деятельности (политической, межнациональной, общественной, социальной, экологической, культурно-бытовой и др.) обойтись без анализа элементов с дальнейшим их синтезом невозможно. Всюду требуется глубокое раскрытие того или иного положения, той или иной ситуации, того или иного процесса; это необходимо для точного формирования ожидаемых тенденций, соображений, предположений, а, также рекомендаций на любом уровне управления производством.</w:t>
      </w:r>
    </w:p>
    <w:p w:rsidR="00E02428" w:rsidRDefault="00D02A90" w:rsidP="00E02428">
      <w:pPr>
        <w:ind w:firstLine="720"/>
        <w:rPr>
          <w:sz w:val="28"/>
          <w:szCs w:val="28"/>
        </w:rPr>
      </w:pPr>
      <w:r w:rsidRPr="00D02A90">
        <w:rPr>
          <w:sz w:val="28"/>
          <w:szCs w:val="28"/>
        </w:rPr>
        <w:t>Анализ экономической де</w:t>
      </w:r>
      <w:r>
        <w:rPr>
          <w:sz w:val="28"/>
          <w:szCs w:val="28"/>
        </w:rPr>
        <w:t>ятельности предприятия предпола</w:t>
      </w:r>
      <w:r w:rsidRPr="00D02A90">
        <w:rPr>
          <w:sz w:val="28"/>
          <w:szCs w:val="28"/>
        </w:rPr>
        <w:t xml:space="preserve">гает последовательное рассмотрение его состояний по функциям: хозяйственной деятельности, </w:t>
      </w:r>
      <w:r>
        <w:rPr>
          <w:sz w:val="28"/>
          <w:szCs w:val="28"/>
        </w:rPr>
        <w:t>финансового состояния, а так</w:t>
      </w:r>
      <w:r w:rsidRPr="00D02A90">
        <w:rPr>
          <w:sz w:val="28"/>
          <w:szCs w:val="28"/>
        </w:rPr>
        <w:t>же анализа нововведений и инвестиций. Такой анализ довольно полно характеризует результативность работы предприятия</w:t>
      </w:r>
      <w:r>
        <w:rPr>
          <w:sz w:val="28"/>
          <w:szCs w:val="28"/>
        </w:rPr>
        <w:t>.</w:t>
      </w:r>
    </w:p>
    <w:p w:rsidR="00D02A90" w:rsidRDefault="00D02A90" w:rsidP="00E02428">
      <w:pPr>
        <w:ind w:firstLine="720"/>
        <w:rPr>
          <w:sz w:val="28"/>
          <w:szCs w:val="28"/>
        </w:rPr>
      </w:pPr>
    </w:p>
    <w:p w:rsidR="00D02A90" w:rsidRDefault="00D02A90" w:rsidP="00E02428">
      <w:pPr>
        <w:ind w:firstLine="720"/>
        <w:rPr>
          <w:sz w:val="28"/>
          <w:szCs w:val="28"/>
        </w:rPr>
      </w:pPr>
    </w:p>
    <w:p w:rsidR="00D02A90" w:rsidRDefault="00D02A90" w:rsidP="00E02428">
      <w:pPr>
        <w:ind w:firstLine="720"/>
        <w:rPr>
          <w:sz w:val="28"/>
          <w:szCs w:val="28"/>
        </w:rPr>
      </w:pPr>
    </w:p>
    <w:p w:rsidR="00D02A90" w:rsidRDefault="006925DC" w:rsidP="00FD5B9D">
      <w:pPr>
        <w:pStyle w:val="1"/>
        <w:jc w:val="center"/>
      </w:pPr>
      <w:bookmarkStart w:id="1" w:name="_Toc65644267"/>
      <w:r>
        <w:t>Часть 1</w:t>
      </w:r>
      <w:bookmarkEnd w:id="1"/>
    </w:p>
    <w:p w:rsidR="006925DC" w:rsidRDefault="006925DC" w:rsidP="006925DC">
      <w:pPr>
        <w:ind w:firstLine="720"/>
        <w:jc w:val="center"/>
        <w:rPr>
          <w:sz w:val="28"/>
          <w:szCs w:val="28"/>
        </w:rPr>
      </w:pPr>
    </w:p>
    <w:p w:rsidR="006925DC" w:rsidRDefault="006925DC" w:rsidP="003D3A97">
      <w:pPr>
        <w:rPr>
          <w:sz w:val="28"/>
          <w:szCs w:val="28"/>
        </w:rPr>
      </w:pPr>
      <w:r>
        <w:rPr>
          <w:sz w:val="28"/>
          <w:szCs w:val="28"/>
        </w:rPr>
        <w:t>а) Доля основного и оборотного капитала в структуре активов:</w:t>
      </w:r>
    </w:p>
    <w:p w:rsidR="006925DC" w:rsidRDefault="006925DC" w:rsidP="006925DC">
      <w:pPr>
        <w:ind w:firstLine="720"/>
        <w:rPr>
          <w:sz w:val="28"/>
          <w:szCs w:val="28"/>
        </w:rPr>
      </w:pPr>
    </w:p>
    <w:tbl>
      <w:tblPr>
        <w:tblW w:w="8128" w:type="dxa"/>
        <w:tblInd w:w="828" w:type="dxa"/>
        <w:tblLook w:val="0000" w:firstRow="0" w:lastRow="0" w:firstColumn="0" w:lastColumn="0" w:noHBand="0" w:noVBand="0"/>
      </w:tblPr>
      <w:tblGrid>
        <w:gridCol w:w="3976"/>
        <w:gridCol w:w="2141"/>
        <w:gridCol w:w="2011"/>
      </w:tblGrid>
      <w:tr w:rsidR="00FB15F5">
        <w:trPr>
          <w:trHeight w:val="51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FB15F5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I. ВНЕОБОРОТНЫЕ АКТИВЫ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11 162 436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13 830 663</w:t>
            </w:r>
          </w:p>
        </w:tc>
      </w:tr>
      <w:tr w:rsidR="00FB15F5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II. ОБОРОТНЫЕ АКТИВЫ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1 992 286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2 636 801</w:t>
            </w:r>
          </w:p>
        </w:tc>
      </w:tr>
      <w:tr w:rsidR="00FB15F5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 (сумма строк 190 + 290)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 w:rsidP="003D3A9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13 154 722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 w:rsidP="003D3A9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16 467 464</w:t>
            </w:r>
          </w:p>
        </w:tc>
      </w:tr>
    </w:tbl>
    <w:p w:rsidR="001A7AA3" w:rsidRDefault="001A7AA3" w:rsidP="003D3A97">
      <w:pPr>
        <w:ind w:firstLine="708"/>
        <w:jc w:val="both"/>
        <w:rPr>
          <w:sz w:val="28"/>
          <w:szCs w:val="28"/>
        </w:rPr>
      </w:pPr>
    </w:p>
    <w:p w:rsidR="003D3A97" w:rsidRPr="003D3A97" w:rsidRDefault="003D3A97" w:rsidP="003D3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Совокупный капитал предприятия за анализируемый период увеличился на 3,31 млрд. руб. или на 25,2%</w:t>
      </w:r>
      <w:r w:rsidR="001A7AA3">
        <w:rPr>
          <w:sz w:val="28"/>
          <w:szCs w:val="28"/>
        </w:rPr>
        <w:t>. Причем увеличение внеоборотных активов составило 2,67 млрд. руб. или 23,9%, увеличение оборотных активов 0,64 млрд. руб. или 32,4%. Рост показателей свидетельствует о расширении деятельности предприятия. «Молодость» компании и отраслевая принадлежность (телекоммуникации) в большей степени будет определять значительную долю внеоборотных средств в общей величине активов.</w:t>
      </w:r>
    </w:p>
    <w:p w:rsidR="003D3A97" w:rsidRPr="001A7AA3" w:rsidRDefault="000122BF" w:rsidP="006925DC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36pt;margin-top:8.05pt;width:396pt;height:215.25pt;z-index:251658240" fillcolor="window" strokecolor="windowText" o:insetmode="auto">
            <v:fill color2="windowText"/>
            <v:imagedata r:id="rId7" o:title="clip_image001"/>
            <o:lock v:ext="edit" rotation="t"/>
          </v:shape>
        </w:pict>
      </w: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0122BF" w:rsidP="006925DC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27" type="#_x0000_t201" style="position:absolute;left:0;text-align:left;margin-left:36pt;margin-top:14.75pt;width:396pt;height:213.65pt;z-index:251654144" fillcolor="window" strokecolor="windowText" o:insetmode="auto">
            <v:fill color2="windowText"/>
            <v:imagedata r:id="rId8" o:title="clip_image002"/>
            <o:lock v:ext="edit" rotation="t"/>
          </v:shape>
        </w:pict>
      </w: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3F0F69" w:rsidRPr="001A7AA3" w:rsidRDefault="003F0F69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F0F69" w:rsidRPr="001A7AA3" w:rsidRDefault="003F0F69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D3A97" w:rsidRPr="001A7AA3" w:rsidRDefault="003D3A97" w:rsidP="006925DC">
      <w:pPr>
        <w:ind w:firstLine="720"/>
        <w:rPr>
          <w:sz w:val="28"/>
          <w:szCs w:val="28"/>
        </w:rPr>
      </w:pPr>
    </w:p>
    <w:p w:rsidR="003F0F69" w:rsidRDefault="003F0F69" w:rsidP="006925DC">
      <w:pPr>
        <w:ind w:firstLine="720"/>
        <w:rPr>
          <w:sz w:val="28"/>
          <w:szCs w:val="28"/>
        </w:rPr>
      </w:pPr>
    </w:p>
    <w:p w:rsidR="004F4D84" w:rsidRDefault="004F4D84" w:rsidP="00204E24">
      <w:pPr>
        <w:rPr>
          <w:sz w:val="28"/>
          <w:szCs w:val="28"/>
        </w:rPr>
      </w:pPr>
    </w:p>
    <w:p w:rsidR="004F4D84" w:rsidRDefault="004F4D84" w:rsidP="00204E24">
      <w:pPr>
        <w:rPr>
          <w:sz w:val="28"/>
          <w:szCs w:val="28"/>
        </w:rPr>
      </w:pPr>
    </w:p>
    <w:p w:rsidR="006925DC" w:rsidRDefault="00D107F2" w:rsidP="00204E24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816361">
        <w:rPr>
          <w:sz w:val="28"/>
          <w:szCs w:val="28"/>
        </w:rPr>
        <w:t xml:space="preserve"> Уровень и динамика фондоотдачи и материалоемкости: </w:t>
      </w:r>
    </w:p>
    <w:p w:rsidR="00D107F2" w:rsidRDefault="00D107F2" w:rsidP="006925DC">
      <w:pPr>
        <w:ind w:firstLine="720"/>
        <w:rPr>
          <w:sz w:val="28"/>
          <w:szCs w:val="28"/>
        </w:rPr>
      </w:pPr>
    </w:p>
    <w:tbl>
      <w:tblPr>
        <w:tblW w:w="7040" w:type="dxa"/>
        <w:tblInd w:w="828" w:type="dxa"/>
        <w:tblLook w:val="0000" w:firstRow="0" w:lastRow="0" w:firstColumn="0" w:lastColumn="0" w:noHBand="0" w:noVBand="0"/>
      </w:tblPr>
      <w:tblGrid>
        <w:gridCol w:w="3976"/>
        <w:gridCol w:w="1797"/>
        <w:gridCol w:w="1267"/>
      </w:tblGrid>
      <w:tr w:rsidR="00D734EC">
        <w:trPr>
          <w:trHeight w:val="51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D734EC">
        <w:trPr>
          <w:trHeight w:val="51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от продаж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</w:tr>
      <w:tr w:rsidR="00D734EC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10 262 083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12 486 729</w:t>
            </w:r>
          </w:p>
        </w:tc>
      </w:tr>
      <w:tr w:rsidR="00D734EC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Материальные затраты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822 009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1 052 881</w:t>
            </w:r>
          </w:p>
        </w:tc>
      </w:tr>
      <w:tr w:rsidR="00D734EC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ФОНДООТДАЧА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80,086%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84,345%</w:t>
            </w:r>
          </w:p>
        </w:tc>
      </w:tr>
      <w:tr w:rsidR="00D734EC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МАТЕРАЛОЕМКОСТЬ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10,002%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9,997%</w:t>
            </w:r>
          </w:p>
        </w:tc>
      </w:tr>
    </w:tbl>
    <w:p w:rsidR="00025EF6" w:rsidRDefault="00025EF6" w:rsidP="00204E24">
      <w:pPr>
        <w:ind w:firstLine="720"/>
        <w:jc w:val="both"/>
        <w:rPr>
          <w:sz w:val="28"/>
          <w:szCs w:val="28"/>
        </w:rPr>
      </w:pPr>
    </w:p>
    <w:p w:rsidR="00204E24" w:rsidRPr="00204E24" w:rsidRDefault="00204E24" w:rsidP="00204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Фондоотдача за анализируемый период увеличилась на 4,26% что связано в первую очередь с опережающим ростом выручки по сравнению с величиной основных производственных фондов (основных средств). Несмотря на примерно одинаковое абсолютное изменение исследуемых величин за анализи</w:t>
      </w:r>
      <w:r>
        <w:rPr>
          <w:sz w:val="28"/>
          <w:szCs w:val="28"/>
        </w:rPr>
        <w:softHyphen/>
        <w:t>руемый период выручка от продаж увеличилась на 2,31 млрд. руб. или на 28%, а величина основных средств увеличилась на 2,22 млрд. руб. или на 22%.</w:t>
      </w:r>
    </w:p>
    <w:p w:rsidR="00204E24" w:rsidRDefault="00204E24" w:rsidP="00025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материалоемкости за анализируемый период </w:t>
      </w:r>
      <w:r w:rsidR="00025EF6">
        <w:rPr>
          <w:sz w:val="28"/>
          <w:szCs w:val="28"/>
        </w:rPr>
        <w:t>практически не произошло вследствие одинакового относительного изменения выручки от продаж и материальных затрат на 28%. Значение материалоемкости составило на конец периода около 10%.</w:t>
      </w:r>
    </w:p>
    <w:p w:rsidR="00204E24" w:rsidRDefault="00204E24" w:rsidP="006925DC">
      <w:pPr>
        <w:ind w:firstLine="720"/>
        <w:rPr>
          <w:sz w:val="28"/>
          <w:szCs w:val="28"/>
        </w:rPr>
      </w:pPr>
    </w:p>
    <w:p w:rsidR="001A7AA3" w:rsidRDefault="000122BF" w:rsidP="006925DC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31" type="#_x0000_t201" style="position:absolute;left:0;text-align:left;margin-left:36pt;margin-top:5.95pt;width:405pt;height:215.25pt;z-index:251657216" fillcolor="window" strokecolor="windowText" o:insetmode="auto">
            <v:fill color2="windowText"/>
            <v:imagedata r:id="rId9" o:title="clip_image001"/>
            <o:lock v:ext="edit" rotation="t"/>
          </v:shape>
        </w:pict>
      </w: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1A7AA3" w:rsidP="006925DC">
      <w:pPr>
        <w:ind w:firstLine="720"/>
        <w:rPr>
          <w:sz w:val="28"/>
          <w:szCs w:val="28"/>
        </w:rPr>
      </w:pPr>
    </w:p>
    <w:p w:rsidR="001A7AA3" w:rsidRDefault="000122BF" w:rsidP="006925DC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29" type="#_x0000_t201" style="position:absolute;left:0;text-align:left;margin-left:36pt;margin-top:12.65pt;width:405pt;height:215.25pt;z-index:251655168" fillcolor="window" strokecolor="windowText" o:insetmode="auto">
            <v:fill color2="windowText"/>
            <v:imagedata r:id="rId10" o:title="clip_image002"/>
            <o:lock v:ext="edit" rotation="t"/>
          </v:shape>
        </w:pict>
      </w: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D107F2" w:rsidRDefault="00D107F2" w:rsidP="006925DC">
      <w:pPr>
        <w:ind w:firstLine="720"/>
        <w:rPr>
          <w:sz w:val="28"/>
          <w:szCs w:val="28"/>
        </w:rPr>
      </w:pPr>
    </w:p>
    <w:p w:rsidR="004F4D84" w:rsidRDefault="004F4D84" w:rsidP="00025EF6">
      <w:pPr>
        <w:rPr>
          <w:sz w:val="28"/>
          <w:szCs w:val="28"/>
        </w:rPr>
      </w:pPr>
    </w:p>
    <w:p w:rsidR="004F4D84" w:rsidRDefault="004F4D84" w:rsidP="00025EF6">
      <w:pPr>
        <w:rPr>
          <w:sz w:val="28"/>
          <w:szCs w:val="28"/>
        </w:rPr>
      </w:pPr>
    </w:p>
    <w:p w:rsidR="00D107F2" w:rsidRDefault="002E3222" w:rsidP="00025EF6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245F98">
        <w:rPr>
          <w:sz w:val="28"/>
          <w:szCs w:val="28"/>
        </w:rPr>
        <w:t xml:space="preserve"> </w:t>
      </w:r>
      <w:r w:rsidR="00816361">
        <w:rPr>
          <w:sz w:val="28"/>
          <w:szCs w:val="28"/>
        </w:rPr>
        <w:t>Структура себестоимости на рубль реализации и динамика компонентов:</w:t>
      </w:r>
    </w:p>
    <w:p w:rsidR="00025EF6" w:rsidRDefault="00025EF6" w:rsidP="00025EF6">
      <w:pPr>
        <w:rPr>
          <w:sz w:val="28"/>
          <w:szCs w:val="28"/>
        </w:rPr>
      </w:pPr>
    </w:p>
    <w:tbl>
      <w:tblPr>
        <w:tblpPr w:leftFromText="180" w:rightFromText="180" w:vertAnchor="text" w:horzAnchor="margin" w:tblpY="40"/>
        <w:tblW w:w="9425" w:type="dxa"/>
        <w:tblLook w:val="0000" w:firstRow="0" w:lastRow="0" w:firstColumn="0" w:lastColumn="0" w:noHBand="0" w:noVBand="0"/>
      </w:tblPr>
      <w:tblGrid>
        <w:gridCol w:w="3976"/>
        <w:gridCol w:w="1429"/>
        <w:gridCol w:w="1320"/>
        <w:gridCol w:w="1380"/>
        <w:gridCol w:w="1320"/>
      </w:tblGrid>
      <w:tr w:rsidR="00025EF6">
        <w:trPr>
          <w:trHeight w:val="255"/>
        </w:trPr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отч.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пред. год</w:t>
            </w:r>
          </w:p>
        </w:tc>
      </w:tr>
      <w:tr w:rsidR="00025EF6">
        <w:trPr>
          <w:trHeight w:val="510"/>
        </w:trPr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EF6" w:rsidRDefault="00025EF6" w:rsidP="00025EF6">
            <w:pPr>
              <w:jc w:val="center"/>
            </w:pPr>
            <w:r>
              <w:t>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руб. реализации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EF6" w:rsidRDefault="00025EF6" w:rsidP="00025EF6">
            <w:pPr>
              <w:jc w:val="center"/>
            </w:pPr>
            <w:r>
              <w:t>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F6" w:rsidRDefault="00025EF6" w:rsidP="00025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руб. реализации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Мат. затраты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1 052 881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822 009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т.ч.: сырье и материалы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613 411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529 743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0,064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топливо и энергия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291 535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248 320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147 935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43 946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2 489 941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1 951 772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0,237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Отч. на соц. нужды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876 607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692 756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0,084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770 662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635 977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0,077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2 556 793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1 853 373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0,226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т.ч.: налоги, включаемые в затраты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128 645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83 023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0,010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арендная плата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67 124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228 547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0,028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подготовка и переподготовка кадров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27 632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12 340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</w:tr>
      <w:tr w:rsidR="00025EF6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25EF6" w:rsidRDefault="00025EF6" w:rsidP="00025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элементам затрат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7 746 884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5 955 887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EF6" w:rsidRDefault="00025EF6" w:rsidP="00025E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0,725</w:t>
            </w:r>
          </w:p>
        </w:tc>
      </w:tr>
    </w:tbl>
    <w:p w:rsidR="004F4D84" w:rsidRPr="004F4D84" w:rsidRDefault="00025EF6" w:rsidP="004F4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себестоимости продукции показал, что наибольший вес в ней занимают оплата труда с социальными отчислениями и прочие затраты, занимающие на конец анализируемого периода 32,1% и 22,6% соответственно. Незначительную долю занимают материальные затраты и амортизация, 10</w:t>
      </w:r>
      <w:r w:rsidR="00294B36">
        <w:rPr>
          <w:sz w:val="28"/>
          <w:szCs w:val="28"/>
        </w:rPr>
        <w:t>%</w:t>
      </w:r>
      <w:r>
        <w:rPr>
          <w:sz w:val="28"/>
          <w:szCs w:val="28"/>
        </w:rPr>
        <w:t xml:space="preserve"> и 7,7% соответственно</w:t>
      </w:r>
      <w:r w:rsidRPr="00025EF6">
        <w:rPr>
          <w:sz w:val="28"/>
          <w:szCs w:val="28"/>
        </w:rPr>
        <w:t xml:space="preserve">. </w:t>
      </w:r>
      <w:r w:rsidR="00294B36">
        <w:rPr>
          <w:sz w:val="28"/>
          <w:szCs w:val="28"/>
        </w:rPr>
        <w:t>За анализируемый период не произошло значительного и</w:t>
      </w:r>
      <w:r>
        <w:rPr>
          <w:sz w:val="28"/>
          <w:szCs w:val="28"/>
        </w:rPr>
        <w:t>зменени</w:t>
      </w:r>
      <w:r w:rsidR="00294B36">
        <w:rPr>
          <w:sz w:val="28"/>
          <w:szCs w:val="28"/>
        </w:rPr>
        <w:t>я</w:t>
      </w:r>
      <w:r>
        <w:rPr>
          <w:sz w:val="28"/>
          <w:szCs w:val="28"/>
        </w:rPr>
        <w:t xml:space="preserve"> затрат</w:t>
      </w:r>
      <w:r w:rsidR="00294B36" w:rsidRPr="00294B36">
        <w:rPr>
          <w:sz w:val="28"/>
          <w:szCs w:val="28"/>
        </w:rPr>
        <w:t>.</w:t>
      </w:r>
      <w:r w:rsidR="00294B36">
        <w:rPr>
          <w:sz w:val="28"/>
          <w:szCs w:val="28"/>
        </w:rPr>
        <w:t xml:space="preserve"> </w:t>
      </w:r>
      <w:r w:rsidR="004F4D84">
        <w:rPr>
          <w:sz w:val="28"/>
          <w:szCs w:val="28"/>
        </w:rPr>
        <w:t>М</w:t>
      </w:r>
      <w:r w:rsidR="00294B36">
        <w:rPr>
          <w:sz w:val="28"/>
          <w:szCs w:val="28"/>
        </w:rPr>
        <w:t xml:space="preserve">аксимальному изменению подверглись </w:t>
      </w:r>
      <w:r w:rsidR="004F4D84">
        <w:rPr>
          <w:sz w:val="28"/>
          <w:szCs w:val="28"/>
        </w:rPr>
        <w:t>прочие затраты – увеличение за период составило 1,7% (за счет роста арендной платы на 2,2%). Остальные статьи затрат изменились менее, чем ±0,6%.</w:t>
      </w:r>
    </w:p>
    <w:p w:rsidR="00025EF6" w:rsidRDefault="000122BF" w:rsidP="00671EB2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30" type="#_x0000_t201" style="position:absolute;left:0;text-align:left;margin-left:63pt;margin-top:9.15pt;width:396pt;height:324pt;z-index:251656192" fillcolor="window" strokecolor="windowText" o:insetmode="auto">
            <v:fill color2="windowText"/>
            <v:imagedata r:id="rId11" o:title="clip_image001"/>
            <o:lock v:ext="edit" rotation="t"/>
          </v:shape>
        </w:pict>
      </w: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025EF6" w:rsidRDefault="00025EF6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3E27FC" w:rsidRPr="003E27FC" w:rsidRDefault="003E27FC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F4D84" w:rsidRDefault="004F4D84" w:rsidP="00671EB2">
      <w:pPr>
        <w:ind w:firstLine="720"/>
        <w:rPr>
          <w:sz w:val="28"/>
          <w:szCs w:val="28"/>
        </w:rPr>
      </w:pPr>
    </w:p>
    <w:p w:rsidR="004F4D84" w:rsidRDefault="004F4D84" w:rsidP="00671EB2">
      <w:pPr>
        <w:ind w:firstLine="720"/>
        <w:rPr>
          <w:sz w:val="28"/>
          <w:szCs w:val="28"/>
        </w:rPr>
      </w:pPr>
    </w:p>
    <w:p w:rsidR="004F4D84" w:rsidRDefault="004F4D84" w:rsidP="00671EB2">
      <w:pPr>
        <w:ind w:firstLine="720"/>
        <w:rPr>
          <w:sz w:val="28"/>
          <w:szCs w:val="28"/>
        </w:rPr>
      </w:pPr>
    </w:p>
    <w:p w:rsidR="004F4D84" w:rsidRDefault="004F4D84" w:rsidP="004F4D84">
      <w:pPr>
        <w:rPr>
          <w:sz w:val="28"/>
          <w:szCs w:val="28"/>
        </w:rPr>
      </w:pPr>
    </w:p>
    <w:p w:rsidR="004F4D84" w:rsidRDefault="004F4D84" w:rsidP="004F4D84">
      <w:pPr>
        <w:rPr>
          <w:sz w:val="28"/>
          <w:szCs w:val="28"/>
        </w:rPr>
      </w:pPr>
    </w:p>
    <w:p w:rsidR="004F4D84" w:rsidRDefault="004F4D84" w:rsidP="004F4D84">
      <w:pPr>
        <w:rPr>
          <w:sz w:val="28"/>
          <w:szCs w:val="28"/>
        </w:rPr>
      </w:pPr>
    </w:p>
    <w:p w:rsidR="004F4D84" w:rsidRDefault="004F4D84" w:rsidP="004F4D84">
      <w:pPr>
        <w:rPr>
          <w:sz w:val="28"/>
          <w:szCs w:val="28"/>
        </w:rPr>
      </w:pPr>
    </w:p>
    <w:p w:rsidR="001D54DD" w:rsidRDefault="00A3729A" w:rsidP="004F4D84">
      <w:pPr>
        <w:rPr>
          <w:sz w:val="28"/>
          <w:szCs w:val="28"/>
        </w:rPr>
      </w:pPr>
      <w:r w:rsidRPr="000E3943">
        <w:rPr>
          <w:sz w:val="28"/>
          <w:szCs w:val="28"/>
        </w:rPr>
        <w:t xml:space="preserve">г) </w:t>
      </w:r>
      <w:r w:rsidR="00D97B6D">
        <w:rPr>
          <w:sz w:val="28"/>
          <w:szCs w:val="28"/>
        </w:rPr>
        <w:t>Сопоставить темпы роста;</w:t>
      </w:r>
    </w:p>
    <w:p w:rsidR="00D97B6D" w:rsidRDefault="00D97B6D" w:rsidP="004F4D8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себестоимости и объема продаж</w:t>
      </w:r>
    </w:p>
    <w:p w:rsidR="00D97B6D" w:rsidRDefault="00D97B6D" w:rsidP="004F4D8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постоянных затрат и объема продаж</w:t>
      </w:r>
    </w:p>
    <w:p w:rsidR="00D97B6D" w:rsidRDefault="00D97B6D" w:rsidP="004F4D8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активов и объема продаж:</w:t>
      </w:r>
    </w:p>
    <w:p w:rsidR="00451AEF" w:rsidRDefault="00451AEF" w:rsidP="00671EB2">
      <w:pPr>
        <w:ind w:firstLine="720"/>
        <w:rPr>
          <w:sz w:val="28"/>
          <w:szCs w:val="28"/>
        </w:rPr>
      </w:pPr>
    </w:p>
    <w:tbl>
      <w:tblPr>
        <w:tblW w:w="8825" w:type="dxa"/>
        <w:tblInd w:w="828" w:type="dxa"/>
        <w:tblLook w:val="0000" w:firstRow="0" w:lastRow="0" w:firstColumn="0" w:lastColumn="0" w:noHBand="0" w:noVBand="0"/>
      </w:tblPr>
      <w:tblGrid>
        <w:gridCol w:w="4145"/>
        <w:gridCol w:w="1800"/>
        <w:gridCol w:w="1260"/>
        <w:gridCol w:w="1620"/>
      </w:tblGrid>
      <w:tr w:rsidR="00D97B6D">
        <w:trPr>
          <w:trHeight w:val="51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Pr="00985CDF" w:rsidRDefault="00D97B6D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 xml:space="preserve">Темп </w:t>
            </w:r>
            <w:r w:rsidR="00985CDF">
              <w:rPr>
                <w:rFonts w:ascii="Arial CYR" w:hAnsi="Arial CYR" w:cs="Arial CYR"/>
                <w:bCs/>
                <w:sz w:val="20"/>
                <w:szCs w:val="20"/>
              </w:rPr>
              <w:br/>
              <w:t>при</w:t>
            </w: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>роста</w:t>
            </w:r>
          </w:p>
        </w:tc>
      </w:tr>
      <w:tr w:rsidR="00D97B6D">
        <w:trPr>
          <w:trHeight w:val="139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</w:t>
            </w:r>
            <w:r w:rsidR="00985CD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от продажи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Pr="00985CDF" w:rsidRDefault="00D97B6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>28,15%</w:t>
            </w:r>
          </w:p>
        </w:tc>
      </w:tr>
      <w:tr w:rsidR="00D97B6D">
        <w:trPr>
          <w:trHeight w:val="510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6 058 488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7 834 789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Pr="00985CDF" w:rsidRDefault="00D97B6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>29,32%</w:t>
            </w:r>
          </w:p>
        </w:tc>
      </w:tr>
      <w:tr w:rsidR="00D97B6D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6D" w:rsidRDefault="00D97B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затраты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2 489 350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3 327 455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Pr="00985CDF" w:rsidRDefault="00D97B6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>33,67%</w:t>
            </w:r>
          </w:p>
        </w:tc>
      </w:tr>
      <w:tr w:rsidR="00D97B6D">
        <w:trPr>
          <w:trHeight w:val="25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B6D" w:rsidRDefault="000151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Величина баланса-нетто (акти</w:t>
            </w:r>
            <w:r w:rsidR="00D97B6D">
              <w:rPr>
                <w:rFonts w:ascii="Arial CYR" w:hAnsi="Arial CYR" w:cs="Arial CYR"/>
                <w:sz w:val="20"/>
                <w:szCs w:val="20"/>
              </w:rPr>
              <w:t>вы)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13 154 216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Default="00D97B6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16 467 464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B6D" w:rsidRPr="00985CDF" w:rsidRDefault="00D97B6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985CDF">
              <w:rPr>
                <w:rFonts w:ascii="Arial CYR" w:hAnsi="Arial CYR" w:cs="Arial CYR"/>
                <w:bCs/>
                <w:sz w:val="20"/>
                <w:szCs w:val="20"/>
              </w:rPr>
              <w:t>25,19%</w:t>
            </w:r>
          </w:p>
        </w:tc>
      </w:tr>
    </w:tbl>
    <w:p w:rsidR="00451AEF" w:rsidRDefault="00451AEF" w:rsidP="008866F3">
      <w:pPr>
        <w:ind w:firstLine="708"/>
        <w:rPr>
          <w:sz w:val="28"/>
          <w:szCs w:val="28"/>
          <w:lang w:val="en-US"/>
        </w:rPr>
      </w:pPr>
    </w:p>
    <w:p w:rsidR="008866F3" w:rsidRDefault="008866F3" w:rsidP="008866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Себестоимость – объем продаж:</w:t>
      </w:r>
    </w:p>
    <w:p w:rsidR="008866F3" w:rsidRPr="008866F3" w:rsidRDefault="008866F3" w:rsidP="00287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произоше</w:t>
      </w:r>
      <w:r w:rsidR="00287D01">
        <w:rPr>
          <w:sz w:val="28"/>
          <w:szCs w:val="28"/>
        </w:rPr>
        <w:t>л рост выручки и себестоимости, на 28,2% и 29,3% соответственно</w:t>
      </w:r>
      <w:r>
        <w:rPr>
          <w:sz w:val="28"/>
          <w:szCs w:val="28"/>
        </w:rPr>
        <w:t xml:space="preserve">, однако </w:t>
      </w:r>
      <w:r w:rsidR="00287D01">
        <w:rPr>
          <w:sz w:val="28"/>
          <w:szCs w:val="28"/>
        </w:rPr>
        <w:t xml:space="preserve">тенденцию </w:t>
      </w:r>
      <w:r>
        <w:rPr>
          <w:sz w:val="28"/>
          <w:szCs w:val="28"/>
        </w:rPr>
        <w:t>незначительно опережающ</w:t>
      </w:r>
      <w:r w:rsidR="00287D01">
        <w:rPr>
          <w:sz w:val="28"/>
          <w:szCs w:val="28"/>
        </w:rPr>
        <w:t xml:space="preserve">его </w:t>
      </w:r>
      <w:r>
        <w:rPr>
          <w:sz w:val="28"/>
          <w:szCs w:val="28"/>
        </w:rPr>
        <w:t>рост</w:t>
      </w:r>
      <w:r w:rsidR="00287D01">
        <w:rPr>
          <w:sz w:val="28"/>
          <w:szCs w:val="28"/>
        </w:rPr>
        <w:t>а</w:t>
      </w:r>
      <w:r>
        <w:rPr>
          <w:sz w:val="28"/>
          <w:szCs w:val="28"/>
        </w:rPr>
        <w:t xml:space="preserve"> себестоимости </w:t>
      </w:r>
      <w:r w:rsidR="00287D01">
        <w:rPr>
          <w:sz w:val="28"/>
          <w:szCs w:val="28"/>
        </w:rPr>
        <w:t>над выручкой нельзя классифицировать как положительную.</w:t>
      </w:r>
    </w:p>
    <w:p w:rsidR="00287D01" w:rsidRDefault="00287D01" w:rsidP="00287D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Постоянные затраты – </w:t>
      </w:r>
      <w:r w:rsidR="003D2B27">
        <w:rPr>
          <w:sz w:val="28"/>
          <w:szCs w:val="28"/>
        </w:rPr>
        <w:t xml:space="preserve">себестоимость – </w:t>
      </w:r>
      <w:r>
        <w:rPr>
          <w:sz w:val="28"/>
          <w:szCs w:val="28"/>
        </w:rPr>
        <w:t>объем продаж:</w:t>
      </w:r>
    </w:p>
    <w:p w:rsidR="003D2B27" w:rsidRDefault="00287D01" w:rsidP="003D2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анализируемый период произошел рост выручки и постоянных затрат на 28,2% и 33,7% соответственно. </w:t>
      </w:r>
      <w:r w:rsidR="003D2B27">
        <w:rPr>
          <w:sz w:val="28"/>
          <w:szCs w:val="28"/>
        </w:rPr>
        <w:t>Опережающий рост постоянных затрат над себестоимостью (29,3%) увеличивает операционный рычаг, т.е. наряду с увеличением «бизнес»-риска увеличивается вероятность повышения операционной прибыли предприятия. Однако постоянные материальные расходы должны покрываться постоянными доходами – выручкой, а ее динамика за анализируемый период неудовлетворительна.</w:t>
      </w:r>
    </w:p>
    <w:p w:rsidR="003D2B27" w:rsidRDefault="003D2B27" w:rsidP="003D2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Активы – объем продаж:</w:t>
      </w:r>
    </w:p>
    <w:p w:rsidR="00287D01" w:rsidRDefault="003D2B27" w:rsidP="00287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произошел рост выручки и активов предприятия на 28,2% и 25,2% соответственно. Это косвенно свидетельствует об эффективном использовании активов предприятия.</w:t>
      </w:r>
    </w:p>
    <w:p w:rsidR="00451AEF" w:rsidRDefault="00451AEF" w:rsidP="00287D01">
      <w:pPr>
        <w:ind w:firstLine="720"/>
        <w:jc w:val="both"/>
        <w:rPr>
          <w:sz w:val="28"/>
          <w:szCs w:val="28"/>
        </w:rPr>
      </w:pPr>
    </w:p>
    <w:p w:rsidR="00A3729A" w:rsidRPr="000E3943" w:rsidRDefault="00A3729A" w:rsidP="003D2B27">
      <w:pPr>
        <w:rPr>
          <w:sz w:val="28"/>
          <w:szCs w:val="28"/>
        </w:rPr>
      </w:pPr>
      <w:r w:rsidRPr="000E3943">
        <w:rPr>
          <w:sz w:val="28"/>
          <w:szCs w:val="28"/>
        </w:rPr>
        <w:t xml:space="preserve">д) </w:t>
      </w:r>
      <w:r w:rsidR="00451AEF">
        <w:rPr>
          <w:sz w:val="28"/>
          <w:szCs w:val="28"/>
        </w:rPr>
        <w:t>Структура текущих активов:</w:t>
      </w:r>
    </w:p>
    <w:p w:rsidR="00FD5B9D" w:rsidRDefault="00FD5B9D" w:rsidP="00671EB2">
      <w:pPr>
        <w:ind w:firstLine="720"/>
        <w:rPr>
          <w:sz w:val="28"/>
          <w:szCs w:val="28"/>
        </w:rPr>
      </w:pPr>
    </w:p>
    <w:tbl>
      <w:tblPr>
        <w:tblW w:w="6760" w:type="dxa"/>
        <w:tblInd w:w="828" w:type="dxa"/>
        <w:tblLook w:val="0000" w:firstRow="0" w:lastRow="0" w:firstColumn="0" w:lastColumn="0" w:noHBand="0" w:noVBand="0"/>
      </w:tblPr>
      <w:tblGrid>
        <w:gridCol w:w="3600"/>
        <w:gridCol w:w="1580"/>
        <w:gridCol w:w="1580"/>
      </w:tblGrid>
      <w:tr w:rsidR="001C3A67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67" w:rsidRDefault="001C3A67" w:rsidP="000704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7" w:rsidRDefault="001C3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67" w:rsidRDefault="001C3A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1C3A67">
        <w:trPr>
          <w:trHeight w:val="18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A67" w:rsidRDefault="001C3A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средства и кратко</w:t>
            </w:r>
            <w:r>
              <w:rPr>
                <w:rFonts w:ascii="Arial CYR" w:hAnsi="Arial CYR" w:cs="Arial CYR"/>
                <w:sz w:val="20"/>
                <w:szCs w:val="20"/>
              </w:rPr>
              <w:softHyphen/>
              <w:t>срочные финансовые вложения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202 480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218 525</w:t>
            </w:r>
          </w:p>
        </w:tc>
      </w:tr>
      <w:tr w:rsidR="001C3A67">
        <w:trPr>
          <w:trHeight w:val="1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A67" w:rsidRDefault="001C3A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1 145 556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1 272 783</w:t>
            </w:r>
          </w:p>
        </w:tc>
      </w:tr>
      <w:tr w:rsidR="001C3A67">
        <w:trPr>
          <w:trHeight w:val="6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A67" w:rsidRDefault="001C3A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 и НДС: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590 814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1 083 019</w:t>
            </w:r>
          </w:p>
        </w:tc>
      </w:tr>
      <w:tr w:rsidR="001C3A67">
        <w:trPr>
          <w:trHeight w:val="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A67" w:rsidRDefault="001C3A67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 них налог на добавленную стоимость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158 962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Default="001C3A6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498 762</w:t>
            </w:r>
          </w:p>
        </w:tc>
      </w:tr>
      <w:tr w:rsidR="001C3A67" w:rsidRPr="001C3A67">
        <w:trPr>
          <w:trHeight w:val="11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A67" w:rsidRPr="001C3A67" w:rsidRDefault="001C3A67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C3A67">
              <w:rPr>
                <w:rFonts w:ascii="Arial CYR" w:hAnsi="Arial CYR" w:cs="Arial CYR"/>
                <w:bCs/>
                <w:sz w:val="20"/>
                <w:szCs w:val="20"/>
              </w:rPr>
              <w:t>ИТОГО текущих активов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Pr="001C3A67" w:rsidRDefault="001C3A67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C3A67">
              <w:rPr>
                <w:rFonts w:ascii="Arial CYR" w:hAnsi="Arial CYR" w:cs="Arial CYR"/>
                <w:bCs/>
                <w:sz w:val="20"/>
                <w:szCs w:val="20"/>
              </w:rPr>
              <w:t>1 938 850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67" w:rsidRPr="001C3A67" w:rsidRDefault="001C3A67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1C3A67">
              <w:rPr>
                <w:rFonts w:ascii="Arial CYR" w:hAnsi="Arial CYR" w:cs="Arial CYR"/>
                <w:bCs/>
                <w:sz w:val="20"/>
                <w:szCs w:val="20"/>
              </w:rPr>
              <w:t>2 574 327</w:t>
            </w:r>
          </w:p>
        </w:tc>
      </w:tr>
    </w:tbl>
    <w:p w:rsidR="00296A48" w:rsidRDefault="00296A48" w:rsidP="00671EB2">
      <w:pPr>
        <w:ind w:firstLine="720"/>
        <w:rPr>
          <w:sz w:val="28"/>
          <w:szCs w:val="28"/>
        </w:rPr>
      </w:pPr>
    </w:p>
    <w:p w:rsidR="00012007" w:rsidRPr="001C3A67" w:rsidRDefault="00012007" w:rsidP="002D0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текущих активов показал, что наибольший вес в общей </w:t>
      </w:r>
      <w:r w:rsidRPr="001C3A67">
        <w:rPr>
          <w:sz w:val="28"/>
          <w:szCs w:val="28"/>
        </w:rPr>
        <w:t>величине на начало периода занимали</w:t>
      </w:r>
      <w:r w:rsidR="001C3A67" w:rsidRPr="001C3A67">
        <w:rPr>
          <w:sz w:val="28"/>
          <w:szCs w:val="28"/>
        </w:rPr>
        <w:t xml:space="preserve"> краткосрочная дебиторская задолженность</w:t>
      </w:r>
      <w:r w:rsidR="001C3A67">
        <w:rPr>
          <w:sz w:val="28"/>
          <w:szCs w:val="28"/>
        </w:rPr>
        <w:t xml:space="preserve"> и запасы – 59,1% и 30,5% соответственно. На конец анализируемого периода ситуация немного изменилась в сторону увеличения доли запасов и уменьшения доли средств в расчетах – 49,4% и 42,1% соответственно.</w:t>
      </w:r>
    </w:p>
    <w:p w:rsidR="002D02DD" w:rsidRDefault="002D02DD" w:rsidP="002D0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динамики текущих активов показал, что </w:t>
      </w:r>
      <w:r w:rsidR="00012007">
        <w:rPr>
          <w:sz w:val="28"/>
          <w:szCs w:val="28"/>
        </w:rPr>
        <w:t xml:space="preserve">текущие активы увеличились на </w:t>
      </w:r>
      <w:r w:rsidR="001C3A67">
        <w:rPr>
          <w:sz w:val="28"/>
          <w:szCs w:val="28"/>
        </w:rPr>
        <w:t>635</w:t>
      </w:r>
      <w:r w:rsidR="00012007">
        <w:rPr>
          <w:sz w:val="28"/>
          <w:szCs w:val="28"/>
        </w:rPr>
        <w:t>,</w:t>
      </w:r>
      <w:r w:rsidR="001C3A67">
        <w:rPr>
          <w:sz w:val="28"/>
          <w:szCs w:val="28"/>
        </w:rPr>
        <w:t>5</w:t>
      </w:r>
      <w:r w:rsidR="00012007">
        <w:rPr>
          <w:sz w:val="28"/>
          <w:szCs w:val="28"/>
        </w:rPr>
        <w:t xml:space="preserve"> млн. руб. или на </w:t>
      </w:r>
      <w:r w:rsidR="001C3A67">
        <w:rPr>
          <w:sz w:val="28"/>
          <w:szCs w:val="28"/>
        </w:rPr>
        <w:t>32</w:t>
      </w:r>
      <w:r w:rsidR="00012007">
        <w:rPr>
          <w:sz w:val="28"/>
          <w:szCs w:val="28"/>
        </w:rPr>
        <w:t>,</w:t>
      </w:r>
      <w:r w:rsidR="001C3A67">
        <w:rPr>
          <w:sz w:val="28"/>
          <w:szCs w:val="28"/>
        </w:rPr>
        <w:t>8</w:t>
      </w:r>
      <w:r w:rsidR="00012007">
        <w:rPr>
          <w:sz w:val="28"/>
          <w:szCs w:val="28"/>
        </w:rPr>
        <w:t xml:space="preserve">%, и составили на конец периода </w:t>
      </w:r>
      <w:r w:rsidR="001C3A67">
        <w:rPr>
          <w:sz w:val="28"/>
          <w:szCs w:val="28"/>
        </w:rPr>
        <w:t>2</w:t>
      </w:r>
      <w:r w:rsidR="00012007">
        <w:rPr>
          <w:sz w:val="28"/>
          <w:szCs w:val="28"/>
        </w:rPr>
        <w:t>,</w:t>
      </w:r>
      <w:r w:rsidR="001C3A67">
        <w:rPr>
          <w:sz w:val="28"/>
          <w:szCs w:val="28"/>
        </w:rPr>
        <w:t>57</w:t>
      </w:r>
      <w:r w:rsidR="00012007">
        <w:rPr>
          <w:sz w:val="28"/>
          <w:szCs w:val="28"/>
        </w:rPr>
        <w:t> млрд. руб. Н</w:t>
      </w:r>
      <w:r>
        <w:rPr>
          <w:sz w:val="28"/>
          <w:szCs w:val="28"/>
        </w:rPr>
        <w:t>аибольший прирост испытали запасы (в т.ч. НДС)</w:t>
      </w:r>
      <w:r w:rsidR="00012007">
        <w:rPr>
          <w:sz w:val="28"/>
          <w:szCs w:val="28"/>
        </w:rPr>
        <w:t xml:space="preserve"> – рост произошел на 492,2 млн. руб. и составил </w:t>
      </w:r>
      <w:r>
        <w:rPr>
          <w:sz w:val="28"/>
          <w:szCs w:val="28"/>
        </w:rPr>
        <w:t xml:space="preserve">83,3%. Остальные статьи текущих активов – денежные средства и средства в расчетах – имеют незначительные </w:t>
      </w:r>
      <w:r w:rsidR="00012007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: </w:t>
      </w:r>
      <w:r w:rsidR="00012007">
        <w:rPr>
          <w:sz w:val="28"/>
          <w:szCs w:val="28"/>
        </w:rPr>
        <w:t>7,9% и 11,1% соответственно.</w:t>
      </w:r>
    </w:p>
    <w:p w:rsidR="002D02DD" w:rsidRDefault="001C3A67" w:rsidP="002D0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анализа структуры и динами текущих активов позволяют сделать следующее заключение:</w:t>
      </w:r>
    </w:p>
    <w:p w:rsidR="001C3A67" w:rsidRDefault="001C3A67" w:rsidP="001C3A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компания придерживается агрессивной кредитной политики стимулирования продаж (продажи в кредит, рассрочка платежа, скидки):</w:t>
      </w:r>
    </w:p>
    <w:p w:rsidR="001C3A67" w:rsidRDefault="001C3A67" w:rsidP="001C3A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материальной базы для дальнейшего развития бизнеса (рост запасов и НДС, рост доли и объема последнего свидетельствует о росте задолженности бюджета по данному налогу перед предприятием вследствие крупных вложений в развитие)</w:t>
      </w:r>
    </w:p>
    <w:p w:rsidR="00761841" w:rsidRDefault="00761841" w:rsidP="00761841">
      <w:pPr>
        <w:jc w:val="both"/>
        <w:rPr>
          <w:sz w:val="28"/>
          <w:szCs w:val="28"/>
        </w:rPr>
      </w:pPr>
    </w:p>
    <w:p w:rsidR="003D3A97" w:rsidRPr="00CD22D6" w:rsidRDefault="000122BF" w:rsidP="00CD22D6">
      <w:pPr>
        <w:ind w:firstLine="708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19pt">
            <v:imagedata r:id="rId12" o:title=""/>
          </v:shape>
        </w:pict>
      </w:r>
    </w:p>
    <w:p w:rsidR="003D3A97" w:rsidRPr="00CD22D6" w:rsidRDefault="000122BF" w:rsidP="00671EB2">
      <w:pPr>
        <w:ind w:firstLine="720"/>
        <w:rPr>
          <w:sz w:val="28"/>
          <w:szCs w:val="28"/>
        </w:rPr>
      </w:pPr>
      <w:r>
        <w:pict>
          <v:shape id="_x0000_i1026" type="#_x0000_t75" style="width:342pt;height:231.75pt">
            <v:imagedata r:id="rId13" o:title=""/>
          </v:shape>
        </w:pict>
      </w:r>
    </w:p>
    <w:p w:rsidR="00CD22D6" w:rsidRPr="001C3A67" w:rsidRDefault="00CD22D6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A04E48" w:rsidP="00CD22D6">
      <w:pPr>
        <w:rPr>
          <w:sz w:val="28"/>
          <w:szCs w:val="28"/>
        </w:rPr>
      </w:pPr>
      <w:r>
        <w:rPr>
          <w:sz w:val="28"/>
          <w:szCs w:val="28"/>
        </w:rPr>
        <w:t>е) Скорость и время оборота запасов:</w:t>
      </w:r>
    </w:p>
    <w:p w:rsidR="003D3A97" w:rsidRPr="00761841" w:rsidRDefault="003D3A97" w:rsidP="00671EB2">
      <w:pPr>
        <w:ind w:firstLine="720"/>
        <w:rPr>
          <w:sz w:val="28"/>
          <w:szCs w:val="28"/>
        </w:rPr>
      </w:pPr>
    </w:p>
    <w:tbl>
      <w:tblPr>
        <w:tblW w:w="6840" w:type="dxa"/>
        <w:tblInd w:w="828" w:type="dxa"/>
        <w:tblLook w:val="0000" w:firstRow="0" w:lastRow="0" w:firstColumn="0" w:lastColumn="0" w:noHBand="0" w:noVBand="0"/>
      </w:tblPr>
      <w:tblGrid>
        <w:gridCol w:w="4226"/>
        <w:gridCol w:w="1354"/>
        <w:gridCol w:w="1260"/>
      </w:tblGrid>
      <w:tr w:rsidR="00A04E48">
        <w:trPr>
          <w:trHeight w:val="51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A04E48">
        <w:trPr>
          <w:trHeight w:val="255"/>
        </w:trPr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48" w:rsidRDefault="00A04E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431 852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584 257</w:t>
            </w:r>
          </w:p>
        </w:tc>
      </w:tr>
      <w:tr w:rsidR="00A04E48">
        <w:trPr>
          <w:trHeight w:val="51"/>
        </w:trPr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48" w:rsidRDefault="00A04E4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</w:t>
            </w:r>
            <w:r w:rsidR="007618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от продажи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Default="00A04E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</w:tr>
      <w:tr w:rsidR="00761841">
        <w:trPr>
          <w:trHeight w:val="51"/>
        </w:trPr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841" w:rsidRDefault="007618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41" w:rsidRDefault="00761841" w:rsidP="007618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365</w:t>
            </w:r>
          </w:p>
        </w:tc>
      </w:tr>
      <w:tr w:rsidR="00A04E48" w:rsidRPr="00761841">
        <w:trPr>
          <w:trHeight w:val="51"/>
        </w:trPr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48" w:rsidRPr="00761841" w:rsidRDefault="00A04E48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Оборачиваемость запасов, в оборотах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Pr="00761841" w:rsidRDefault="00A04E4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19,03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Pr="00761841" w:rsidRDefault="00A04E4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18,03</w:t>
            </w:r>
          </w:p>
        </w:tc>
      </w:tr>
      <w:tr w:rsidR="00A04E48" w:rsidRPr="00761841">
        <w:trPr>
          <w:trHeight w:val="255"/>
        </w:trPr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E48" w:rsidRPr="00761841" w:rsidRDefault="00A04E48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Оборачиваемость запасов, в днях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Pr="00761841" w:rsidRDefault="00A04E4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19,18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48" w:rsidRPr="00761841" w:rsidRDefault="00A04E4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61841">
              <w:rPr>
                <w:rFonts w:ascii="Arial CYR" w:hAnsi="Arial CYR" w:cs="Arial CYR"/>
                <w:bCs/>
                <w:sz w:val="20"/>
                <w:szCs w:val="20"/>
              </w:rPr>
              <w:t>20,25</w:t>
            </w:r>
          </w:p>
        </w:tc>
      </w:tr>
    </w:tbl>
    <w:p w:rsidR="00761841" w:rsidRDefault="00761841" w:rsidP="00671EB2">
      <w:pPr>
        <w:ind w:firstLine="720"/>
        <w:rPr>
          <w:sz w:val="28"/>
          <w:szCs w:val="28"/>
        </w:rPr>
      </w:pPr>
    </w:p>
    <w:p w:rsidR="00761841" w:rsidRDefault="007C5197" w:rsidP="007C51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Оборачиваемость запасов (без НДС) за анализируемый период, несмотря на опережающие темпы прироста запасов над выручкой – увеличение на 35,3% и на 28,2% соответственно, практически не изменилась – уменьшение оборачиваемости в оборотах с 19 до 18, и в днях 19,2 до 20,3. Подобное замедление оборачиваемости нельзя признать критичным.</w:t>
      </w:r>
    </w:p>
    <w:p w:rsidR="007C5197" w:rsidRDefault="007C5197" w:rsidP="00671EB2">
      <w:pPr>
        <w:ind w:firstLine="720"/>
        <w:rPr>
          <w:sz w:val="28"/>
          <w:szCs w:val="28"/>
        </w:rPr>
      </w:pPr>
    </w:p>
    <w:p w:rsidR="003D3A97" w:rsidRPr="007C5197" w:rsidRDefault="000122BF" w:rsidP="00671EB2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50" type="#_x0000_t201" style="position:absolute;left:0;text-align:left;margin-left:36pt;margin-top:7.4pt;width:342pt;height:215.25pt;z-index:251659264" fillcolor="window" strokecolor="windowText" o:insetmode="auto">
            <v:fill color2="windowText"/>
            <v:imagedata r:id="rId14" o:title="clip_image001"/>
            <o:lock v:ext="edit" rotation="t"/>
          </v:shape>
        </w:pict>
      </w: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451AEF" w:rsidRDefault="00451AEF" w:rsidP="00671EB2">
      <w:pPr>
        <w:ind w:firstLine="720"/>
        <w:rPr>
          <w:sz w:val="28"/>
          <w:szCs w:val="28"/>
        </w:rPr>
      </w:pPr>
    </w:p>
    <w:p w:rsidR="007C5197" w:rsidRPr="000E3943" w:rsidRDefault="007C5197" w:rsidP="00671EB2">
      <w:pPr>
        <w:ind w:firstLine="720"/>
        <w:rPr>
          <w:sz w:val="28"/>
          <w:szCs w:val="28"/>
        </w:rPr>
      </w:pPr>
    </w:p>
    <w:p w:rsidR="00FD5B9D" w:rsidRPr="000E3943" w:rsidRDefault="000122BF" w:rsidP="00671EB2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51" type="#_x0000_t201" style="position:absolute;left:0;text-align:left;margin-left:36pt;margin-top:14.1pt;width:342pt;height:215.25pt;z-index:251660288" fillcolor="window" strokecolor="windowText" o:insetmode="auto">
            <v:fill color2="windowText"/>
            <v:imagedata r:id="rId15" o:title="clip_image002"/>
            <o:lock v:ext="edit" rotation="t"/>
          </v:shape>
        </w:pict>
      </w: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FD5B9D" w:rsidRPr="00BE7610" w:rsidRDefault="00FD5B9D" w:rsidP="00671EB2">
      <w:pPr>
        <w:ind w:firstLine="720"/>
        <w:rPr>
          <w:sz w:val="28"/>
          <w:szCs w:val="28"/>
        </w:rPr>
      </w:pPr>
    </w:p>
    <w:p w:rsidR="00A04E48" w:rsidRPr="00BE7610" w:rsidRDefault="00A04E48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3D3A97" w:rsidRPr="007C5197" w:rsidRDefault="003D3A97" w:rsidP="00671EB2">
      <w:pPr>
        <w:ind w:firstLine="720"/>
        <w:rPr>
          <w:sz w:val="28"/>
          <w:szCs w:val="28"/>
        </w:rPr>
      </w:pPr>
    </w:p>
    <w:p w:rsidR="00A04E48" w:rsidRPr="00BE7610" w:rsidRDefault="00BE7610" w:rsidP="007C5197">
      <w:pPr>
        <w:ind w:firstLine="720"/>
        <w:jc w:val="both"/>
        <w:rPr>
          <w:sz w:val="28"/>
          <w:szCs w:val="28"/>
        </w:rPr>
      </w:pPr>
      <w:r w:rsidRPr="00BE7610">
        <w:rPr>
          <w:sz w:val="28"/>
          <w:szCs w:val="28"/>
        </w:rPr>
        <w:t>ж) Уровень рентабельности</w:t>
      </w:r>
      <w:r>
        <w:rPr>
          <w:sz w:val="28"/>
          <w:szCs w:val="28"/>
        </w:rPr>
        <w:t xml:space="preserve"> предприятия, продукции, собственного капитала:</w:t>
      </w:r>
    </w:p>
    <w:p w:rsidR="00A04E48" w:rsidRPr="00BE7610" w:rsidRDefault="00A04E48" w:rsidP="00671EB2">
      <w:pPr>
        <w:ind w:firstLine="720"/>
        <w:rPr>
          <w:sz w:val="28"/>
          <w:szCs w:val="28"/>
        </w:rPr>
      </w:pPr>
    </w:p>
    <w:tbl>
      <w:tblPr>
        <w:tblW w:w="7040" w:type="dxa"/>
        <w:tblInd w:w="828" w:type="dxa"/>
        <w:tblLook w:val="0000" w:firstRow="0" w:lastRow="0" w:firstColumn="0" w:lastColumn="0" w:noHBand="0" w:noVBand="0"/>
      </w:tblPr>
      <w:tblGrid>
        <w:gridCol w:w="3976"/>
        <w:gridCol w:w="1798"/>
        <w:gridCol w:w="1266"/>
      </w:tblGrid>
      <w:tr w:rsidR="00BE7610">
        <w:trPr>
          <w:trHeight w:val="51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BE7610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Величина баланса-нетто (акт</w:t>
            </w:r>
            <w:r w:rsidR="00A53456"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вы)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13 154 216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16 467 464</w:t>
            </w:r>
          </w:p>
        </w:tc>
      </w:tr>
      <w:tr w:rsidR="00BE7610">
        <w:trPr>
          <w:trHeight w:val="393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6 058 488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7 834 789</w:t>
            </w:r>
          </w:p>
        </w:tc>
      </w:tr>
      <w:tr w:rsidR="00BE7610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10" w:rsidRDefault="00BE76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Реальный собс</w:t>
            </w:r>
            <w:r w:rsidR="0001514C">
              <w:rPr>
                <w:rFonts w:ascii="Arial CYR" w:hAnsi="Arial CYR" w:cs="Arial CYR"/>
                <w:sz w:val="20"/>
                <w:szCs w:val="20"/>
              </w:rPr>
              <w:t>т</w:t>
            </w:r>
            <w:r>
              <w:rPr>
                <w:rFonts w:ascii="Arial CYR" w:hAnsi="Arial CYR" w:cs="Arial CYR"/>
                <w:sz w:val="20"/>
                <w:szCs w:val="20"/>
              </w:rPr>
              <w:t>венный капитал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9 081 060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10 248 570</w:t>
            </w:r>
          </w:p>
        </w:tc>
      </w:tr>
      <w:tr w:rsidR="00BE7610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10" w:rsidRDefault="00BE76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Валовая прибыль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2 160 001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2 697 192</w:t>
            </w:r>
          </w:p>
        </w:tc>
      </w:tr>
      <w:tr w:rsidR="00BE7610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10" w:rsidRDefault="00BE76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977 933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1 561 915</w:t>
            </w:r>
          </w:p>
        </w:tc>
      </w:tr>
      <w:tr w:rsidR="00BE7610">
        <w:trPr>
          <w:trHeight w:val="510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Рентабельность капитала предприятия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7,43%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9,48%</w:t>
            </w:r>
          </w:p>
        </w:tc>
      </w:tr>
      <w:tr w:rsidR="00BE7610">
        <w:trPr>
          <w:trHeight w:val="255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610" w:rsidRDefault="00BE76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Рентабельность продукции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35,65%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34,43%</w:t>
            </w:r>
          </w:p>
        </w:tc>
      </w:tr>
      <w:tr w:rsidR="00BE7610">
        <w:trPr>
          <w:trHeight w:val="93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610" w:rsidRDefault="00BE761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10,77%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10" w:rsidRDefault="00BE761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15,24%</w:t>
            </w:r>
          </w:p>
        </w:tc>
      </w:tr>
    </w:tbl>
    <w:p w:rsidR="003E27FC" w:rsidRDefault="003E27FC" w:rsidP="00671EB2">
      <w:pPr>
        <w:ind w:firstLine="720"/>
        <w:rPr>
          <w:sz w:val="28"/>
          <w:szCs w:val="28"/>
        </w:rPr>
      </w:pPr>
    </w:p>
    <w:p w:rsidR="007C5197" w:rsidRDefault="00CC03EF" w:rsidP="00CC03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анализируемый период темпы прироста выручки (+28,2%) и чистой прибыли (+59,7%) больше темпов прироста активов («всего» +25,2%), следовательно, можно говорить о повышении эффективности использования активов предприятия в отчетном периоде.</w:t>
      </w:r>
    </w:p>
    <w:p w:rsidR="00CC03EF" w:rsidRDefault="00CC03EF" w:rsidP="00CC03E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Рентабельность совокупного капитала предприятия за анализируемый период увеличилась на 2,05% и составила 9,48%</w:t>
      </w:r>
      <w:r w:rsidR="005F7DC4">
        <w:rPr>
          <w:color w:val="000000"/>
          <w:sz w:val="28"/>
          <w:szCs w:val="28"/>
        </w:rPr>
        <w:t xml:space="preserve">, однако прирост рентабельности совокупного капитала связан, скорее всего, с удешевлением заемных ресурсов, а не с повышением эффективности основной деятельности. Рентабельность продаж в отчетном периоде незначительно, но сократилась на 1,23% и составила 34,43%, что является приемлемым результатом для предприятия телекоммуникационной отрасли </w:t>
      </w:r>
    </w:p>
    <w:p w:rsidR="00CC03EF" w:rsidRDefault="005F7DC4" w:rsidP="00CC03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собственного капитала за отчетный период возросла почти на 5% и составила 15,24%. Такая тенденция характеризуется как положительная, и свидетельствует о повышении эффективности использования собственного капитала.</w:t>
      </w:r>
    </w:p>
    <w:p w:rsidR="003E27FC" w:rsidRDefault="000122BF" w:rsidP="00671EB2">
      <w:pPr>
        <w:ind w:firstLine="72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pict>
          <v:shape id="_x0000_s1054" type="#_x0000_t201" style="position:absolute;left:0;text-align:left;margin-left:45pt;margin-top:6.45pt;width:418.5pt;height:286.5pt;z-index:251661312" fillcolor="window" strokecolor="windowText" o:insetmode="auto">
            <v:fill color2="windowText"/>
            <v:imagedata r:id="rId16" o:title="clip_image001"/>
            <o:lock v:ext="edit" rotation="t"/>
          </v:shape>
        </w:pict>
      </w:r>
    </w:p>
    <w:p w:rsidR="003E27FC" w:rsidRDefault="003E27FC" w:rsidP="00671EB2">
      <w:pPr>
        <w:ind w:firstLine="720"/>
        <w:rPr>
          <w:sz w:val="28"/>
          <w:szCs w:val="28"/>
        </w:rPr>
      </w:pPr>
    </w:p>
    <w:p w:rsidR="003E27FC" w:rsidRDefault="003E27FC" w:rsidP="00671EB2">
      <w:pPr>
        <w:ind w:firstLine="720"/>
        <w:rPr>
          <w:sz w:val="28"/>
          <w:szCs w:val="28"/>
        </w:rPr>
      </w:pPr>
    </w:p>
    <w:p w:rsidR="003E27FC" w:rsidRPr="00BE7610" w:rsidRDefault="003E27FC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7C5197" w:rsidRDefault="007C5197" w:rsidP="00671EB2">
      <w:pPr>
        <w:ind w:firstLine="720"/>
        <w:rPr>
          <w:sz w:val="28"/>
          <w:szCs w:val="28"/>
        </w:rPr>
      </w:pPr>
    </w:p>
    <w:p w:rsidR="00A04E48" w:rsidRPr="00BE7610" w:rsidRDefault="00BE7610" w:rsidP="00671EB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D35EEA">
        <w:rPr>
          <w:sz w:val="28"/>
          <w:szCs w:val="28"/>
        </w:rPr>
        <w:t>Влияние различных факторов на рентабельность активов фирмы:</w:t>
      </w:r>
    </w:p>
    <w:p w:rsidR="00A04E48" w:rsidRPr="00BE7610" w:rsidRDefault="00A04E48" w:rsidP="00671EB2">
      <w:pPr>
        <w:ind w:firstLine="720"/>
        <w:rPr>
          <w:sz w:val="28"/>
          <w:szCs w:val="28"/>
        </w:rPr>
      </w:pPr>
    </w:p>
    <w:tbl>
      <w:tblPr>
        <w:tblW w:w="8420" w:type="dxa"/>
        <w:tblInd w:w="828" w:type="dxa"/>
        <w:tblLook w:val="0000" w:firstRow="0" w:lastRow="0" w:firstColumn="0" w:lastColumn="0" w:noHBand="0" w:noVBand="0"/>
      </w:tblPr>
      <w:tblGrid>
        <w:gridCol w:w="3760"/>
        <w:gridCol w:w="1960"/>
        <w:gridCol w:w="1320"/>
        <w:gridCol w:w="1380"/>
      </w:tblGrid>
      <w:tr w:rsidR="00D35EEA">
        <w:trPr>
          <w:trHeight w:val="5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D35EEA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РАСЧЕТНЫЕ ПОКАЗАТЕЛИ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35EEA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6 058 488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7 834 789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1 776 301</w:t>
            </w:r>
          </w:p>
        </w:tc>
      </w:tr>
      <w:tr w:rsidR="00D35EEA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977 933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1 561 915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583 982</w:t>
            </w:r>
          </w:p>
        </w:tc>
      </w:tr>
      <w:tr w:rsidR="00D35EEA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Рентабельность капитала предприятия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7,43%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9,48%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2,05%</w:t>
            </w:r>
          </w:p>
        </w:tc>
      </w:tr>
      <w:tr w:rsidR="00D35EEA">
        <w:trPr>
          <w:trHeight w:val="25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РАСЧЕТЫ ДЛЯ ТРЕХФАКТОРНОЙ МОДЕЛИ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EEA" w:rsidRDefault="00D35E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EA" w:rsidRDefault="00D35E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35EEA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EA" w:rsidRDefault="00D35E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1. Прибыльность продукции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0,0293</w:t>
            </w:r>
          </w:p>
        </w:tc>
      </w:tr>
      <w:tr w:rsidR="00D35EEA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EA" w:rsidRDefault="00D35E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2. Фондоемкость продукции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-0,0450</w:t>
            </w:r>
          </w:p>
        </w:tc>
      </w:tr>
      <w:tr w:rsidR="00D35EEA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EA" w:rsidRPr="005F7DC4" w:rsidRDefault="00D35E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3. Фондоемкость оборотных активов</w:t>
            </w:r>
            <w:r w:rsidR="005F7DC4" w:rsidRPr="005F7DC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5F7DC4">
              <w:rPr>
                <w:rFonts w:ascii="Arial" w:hAnsi="Arial" w:cs="Arial"/>
                <w:color w:val="000000"/>
                <w:sz w:val="20"/>
                <w:szCs w:val="20"/>
              </w:rPr>
              <w:t>оборачиваемость ОбА</w:t>
            </w:r>
            <w:r w:rsidR="005F7DC4" w:rsidRPr="005F7DC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EA" w:rsidRDefault="00D35E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0,0080</w:t>
            </w:r>
          </w:p>
        </w:tc>
      </w:tr>
      <w:tr w:rsidR="00B30228">
        <w:trPr>
          <w:trHeight w:val="25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228" w:rsidRPr="00B30228" w:rsidRDefault="00B30228" w:rsidP="00B30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Применив способ цепной подстановки получим следующее расчеты:</w:t>
            </w:r>
          </w:p>
        </w:tc>
      </w:tr>
      <w:tr w:rsidR="00D35EEA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EEA" w:rsidRPr="005F7DC4" w:rsidRDefault="00D35EEA">
            <w:pPr>
              <w:jc w:val="right"/>
              <w:rPr>
                <w:color w:val="000000"/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>1 расчет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right"/>
              <w:rPr>
                <w:sz w:val="28"/>
                <w:szCs w:val="28"/>
              </w:rPr>
            </w:pPr>
            <w:r w:rsidRPr="005F7DC4">
              <w:rPr>
                <w:sz w:val="28"/>
                <w:szCs w:val="28"/>
              </w:rPr>
              <w:t>7,43%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</w:tr>
      <w:tr w:rsidR="00D35EEA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EEA" w:rsidRPr="005F7DC4" w:rsidRDefault="00D35EEA">
            <w:pPr>
              <w:jc w:val="right"/>
              <w:rPr>
                <w:color w:val="000000"/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>2 расчет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right"/>
              <w:rPr>
                <w:sz w:val="28"/>
                <w:szCs w:val="28"/>
              </w:rPr>
            </w:pPr>
            <w:r w:rsidRPr="005F7DC4">
              <w:rPr>
                <w:sz w:val="28"/>
                <w:szCs w:val="28"/>
              </w:rPr>
              <w:t>9,27%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</w:tr>
      <w:tr w:rsidR="00D35EEA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EEA" w:rsidRPr="005F7DC4" w:rsidRDefault="00D35EEA">
            <w:pPr>
              <w:jc w:val="right"/>
              <w:rPr>
                <w:color w:val="000000"/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>3 расчет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right"/>
              <w:rPr>
                <w:sz w:val="28"/>
                <w:szCs w:val="28"/>
              </w:rPr>
            </w:pPr>
            <w:r w:rsidRPr="005F7DC4">
              <w:rPr>
                <w:sz w:val="28"/>
                <w:szCs w:val="28"/>
              </w:rPr>
              <w:t>9,53%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</w:tr>
      <w:tr w:rsidR="00D35EEA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EEA" w:rsidRPr="005F7DC4" w:rsidRDefault="00D35EEA">
            <w:pPr>
              <w:jc w:val="right"/>
              <w:rPr>
                <w:color w:val="000000"/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>4 расчет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right"/>
              <w:rPr>
                <w:sz w:val="28"/>
                <w:szCs w:val="28"/>
              </w:rPr>
            </w:pPr>
            <w:r w:rsidRPr="005F7DC4">
              <w:rPr>
                <w:sz w:val="28"/>
                <w:szCs w:val="28"/>
              </w:rPr>
              <w:t>9,48%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</w:tr>
      <w:tr w:rsidR="00D35EEA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EEA" w:rsidRPr="005F7DC4" w:rsidRDefault="00D3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EEA" w:rsidRPr="005F7DC4" w:rsidRDefault="00D35EEA">
            <w:pPr>
              <w:rPr>
                <w:sz w:val="28"/>
                <w:szCs w:val="28"/>
              </w:rPr>
            </w:pPr>
          </w:p>
        </w:tc>
      </w:tr>
      <w:tr w:rsidR="005F7DC4" w:rsidRPr="005F7DC4">
        <w:trPr>
          <w:trHeight w:val="510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DC4" w:rsidRPr="005F7DC4" w:rsidRDefault="005F7DC4" w:rsidP="005F7DC4">
            <w:pPr>
              <w:rPr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 xml:space="preserve">За счет увеличения прибыльности продукции на 2,93% рентабельностиь капитала предприятия </w:t>
            </w:r>
            <w:r w:rsidRPr="005F7DC4">
              <w:rPr>
                <w:b/>
                <w:bCs/>
                <w:color w:val="000000"/>
                <w:sz w:val="28"/>
                <w:szCs w:val="28"/>
              </w:rPr>
              <w:t>увеличилась</w:t>
            </w:r>
            <w:r w:rsidRPr="005F7DC4"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F7DC4">
              <w:rPr>
                <w:sz w:val="28"/>
                <w:szCs w:val="28"/>
              </w:rPr>
              <w:t>1,83%</w:t>
            </w:r>
          </w:p>
        </w:tc>
      </w:tr>
      <w:tr w:rsidR="005F7DC4" w:rsidRPr="005F7DC4">
        <w:trPr>
          <w:trHeight w:val="591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DC4" w:rsidRPr="005F7DC4" w:rsidRDefault="005F7DC4" w:rsidP="005F7DC4">
            <w:pPr>
              <w:rPr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 xml:space="preserve">За счет уменьшения фондоемкости основного капитала на 4,5% рентабельностиь капитала предприятия </w:t>
            </w:r>
            <w:r w:rsidRPr="005F7DC4">
              <w:rPr>
                <w:b/>
                <w:bCs/>
                <w:color w:val="000000"/>
                <w:sz w:val="28"/>
                <w:szCs w:val="28"/>
              </w:rPr>
              <w:t>увеличилась</w:t>
            </w:r>
            <w:r w:rsidRPr="005F7DC4">
              <w:rPr>
                <w:color w:val="000000"/>
                <w:sz w:val="28"/>
                <w:szCs w:val="28"/>
              </w:rPr>
              <w:t xml:space="preserve"> на </w:t>
            </w:r>
            <w:r w:rsidRPr="005F7DC4">
              <w:rPr>
                <w:sz w:val="28"/>
                <w:szCs w:val="28"/>
              </w:rPr>
              <w:t>0,27%</w:t>
            </w:r>
          </w:p>
        </w:tc>
      </w:tr>
      <w:tr w:rsidR="005F7DC4" w:rsidRPr="005F7DC4">
        <w:trPr>
          <w:trHeight w:val="459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DC4" w:rsidRPr="005F7DC4" w:rsidRDefault="005F7DC4" w:rsidP="005F7DC4">
            <w:pPr>
              <w:rPr>
                <w:sz w:val="28"/>
                <w:szCs w:val="28"/>
              </w:rPr>
            </w:pPr>
            <w:r w:rsidRPr="005F7DC4">
              <w:rPr>
                <w:color w:val="000000"/>
                <w:sz w:val="28"/>
                <w:szCs w:val="28"/>
              </w:rPr>
              <w:t xml:space="preserve">За счет </w:t>
            </w:r>
            <w:r>
              <w:rPr>
                <w:color w:val="000000"/>
                <w:sz w:val="28"/>
                <w:szCs w:val="28"/>
              </w:rPr>
              <w:t xml:space="preserve">замедления оборачиваемости </w:t>
            </w:r>
            <w:r w:rsidRPr="005F7DC4">
              <w:rPr>
                <w:color w:val="000000"/>
                <w:sz w:val="28"/>
                <w:szCs w:val="28"/>
              </w:rPr>
              <w:t xml:space="preserve">оборотных активов на 0,8% рентабельностиь капитала предприятия </w:t>
            </w:r>
            <w:r w:rsidRPr="005F7DC4">
              <w:rPr>
                <w:b/>
                <w:bCs/>
                <w:color w:val="000000"/>
                <w:sz w:val="28"/>
                <w:szCs w:val="28"/>
              </w:rPr>
              <w:t>уменьшилась</w:t>
            </w:r>
            <w:r w:rsidRPr="005F7DC4"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F7DC4">
              <w:rPr>
                <w:sz w:val="28"/>
                <w:szCs w:val="28"/>
              </w:rPr>
              <w:t>-0,05%</w:t>
            </w:r>
          </w:p>
        </w:tc>
      </w:tr>
      <w:tr w:rsidR="00B30228" w:rsidRPr="005F7DC4">
        <w:trPr>
          <w:trHeight w:val="25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228" w:rsidRPr="005F7DC4" w:rsidRDefault="00B30228" w:rsidP="00B30228">
            <w:pPr>
              <w:rPr>
                <w:b/>
                <w:bCs/>
                <w:sz w:val="28"/>
                <w:szCs w:val="28"/>
              </w:rPr>
            </w:pPr>
            <w:r w:rsidRPr="005F7DC4">
              <w:rPr>
                <w:b/>
                <w:bCs/>
                <w:sz w:val="28"/>
                <w:szCs w:val="28"/>
              </w:rPr>
              <w:t>Итоговое изменение рентабельности капитала 2,05%</w:t>
            </w:r>
          </w:p>
        </w:tc>
      </w:tr>
      <w:tr w:rsidR="005F7DC4" w:rsidRPr="005F7DC4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DC4" w:rsidRPr="005F7DC4" w:rsidRDefault="005F7DC4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DC4" w:rsidRPr="005F7DC4" w:rsidRDefault="005F7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DC4" w:rsidRPr="005F7DC4" w:rsidRDefault="005F7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DC4" w:rsidRPr="005F7DC4" w:rsidRDefault="005F7DC4">
            <w:pPr>
              <w:rPr>
                <w:sz w:val="28"/>
                <w:szCs w:val="28"/>
              </w:rPr>
            </w:pPr>
          </w:p>
        </w:tc>
      </w:tr>
    </w:tbl>
    <w:p w:rsidR="002A6BF8" w:rsidRDefault="002A6BF8" w:rsidP="00671EB2">
      <w:pPr>
        <w:ind w:firstLine="720"/>
        <w:rPr>
          <w:sz w:val="28"/>
          <w:szCs w:val="28"/>
        </w:rPr>
      </w:pPr>
    </w:p>
    <w:p w:rsidR="00BE7610" w:rsidRDefault="00C66AA8" w:rsidP="00B302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Влияние различных факторов на рентабельность собственного капитала: </w:t>
      </w:r>
    </w:p>
    <w:p w:rsidR="00B30228" w:rsidRDefault="00B30228" w:rsidP="00B30228">
      <w:pPr>
        <w:ind w:firstLine="720"/>
        <w:jc w:val="both"/>
        <w:rPr>
          <w:sz w:val="28"/>
          <w:szCs w:val="28"/>
        </w:rPr>
      </w:pPr>
    </w:p>
    <w:tbl>
      <w:tblPr>
        <w:tblW w:w="9000" w:type="dxa"/>
        <w:tblInd w:w="828" w:type="dxa"/>
        <w:tblLook w:val="0000" w:firstRow="0" w:lastRow="0" w:firstColumn="0" w:lastColumn="0" w:noHBand="0" w:noVBand="0"/>
      </w:tblPr>
      <w:tblGrid>
        <w:gridCol w:w="4220"/>
        <w:gridCol w:w="1720"/>
        <w:gridCol w:w="1480"/>
        <w:gridCol w:w="1000"/>
        <w:gridCol w:w="580"/>
      </w:tblGrid>
      <w:tr w:rsidR="002A6BF8">
        <w:trPr>
          <w:trHeight w:val="51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РАСЧЕТНЫЕ 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6BF8">
        <w:trPr>
          <w:trHeight w:val="10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2 313 492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977 933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1 561 915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583 982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Величина баланса-нетто (актывы)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13 154 216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16 467 464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3 313 248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Собственный капитал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9 081 566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10 248 570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1 167 004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РАСЧЕТЫ ДЛЯ ТРЕХФАКТОРНОЙ МОДЕЛИ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BF8" w:rsidRDefault="002A6BF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BF8" w:rsidRDefault="002A6BF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F8" w:rsidRDefault="002A6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1. Рентабельность продаж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0,1483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0,0293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F8" w:rsidRDefault="002A6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2. Оборачиваемость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0,6396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0,0148</w:t>
            </w:r>
          </w:p>
        </w:tc>
      </w:tr>
      <w:tr w:rsidR="002A6BF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F8" w:rsidRDefault="002A6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Фактор 3. Коэфициент финансовой зависимости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1,6068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0,1584</w:t>
            </w:r>
          </w:p>
        </w:tc>
      </w:tr>
      <w:tr w:rsidR="002A6BF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BF8" w:rsidRDefault="002A6BF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Рентабельность собственного капитала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10,77%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15,24%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F8" w:rsidRDefault="002A6BF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4,47%</w:t>
            </w:r>
          </w:p>
        </w:tc>
      </w:tr>
      <w:tr w:rsidR="00B30228" w:rsidRPr="00B30228">
        <w:trPr>
          <w:gridAfter w:val="1"/>
          <w:wAfter w:w="580" w:type="dxa"/>
          <w:trHeight w:val="25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228" w:rsidRPr="00B30228" w:rsidRDefault="00B30228" w:rsidP="00B30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Применив способ цепной подстановки получим следующее расчеты:</w:t>
            </w:r>
          </w:p>
        </w:tc>
      </w:tr>
      <w:tr w:rsidR="002A6BF8" w:rsidRPr="00B3022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BF8" w:rsidRPr="00B30228" w:rsidRDefault="002A6BF8">
            <w:pPr>
              <w:jc w:val="right"/>
              <w:rPr>
                <w:color w:val="000000"/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>1 расчет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right"/>
              <w:rPr>
                <w:sz w:val="28"/>
                <w:szCs w:val="28"/>
              </w:rPr>
            </w:pPr>
            <w:r w:rsidRPr="00B30228">
              <w:rPr>
                <w:sz w:val="28"/>
                <w:szCs w:val="28"/>
              </w:rPr>
              <w:t>10,77%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BF8" w:rsidRPr="00B30228" w:rsidRDefault="002A6BF8">
            <w:pPr>
              <w:rPr>
                <w:sz w:val="28"/>
                <w:szCs w:val="28"/>
              </w:rPr>
            </w:pPr>
          </w:p>
        </w:tc>
      </w:tr>
      <w:tr w:rsidR="002A6BF8" w:rsidRPr="00B3022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BF8" w:rsidRPr="00B30228" w:rsidRDefault="002A6BF8">
            <w:pPr>
              <w:jc w:val="right"/>
              <w:rPr>
                <w:color w:val="000000"/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>2 расчет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right"/>
              <w:rPr>
                <w:sz w:val="28"/>
                <w:szCs w:val="28"/>
              </w:rPr>
            </w:pPr>
            <w:r w:rsidRPr="00B30228">
              <w:rPr>
                <w:sz w:val="28"/>
                <w:szCs w:val="28"/>
              </w:rPr>
              <w:t>11,95%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BF8" w:rsidRPr="00B30228" w:rsidRDefault="002A6BF8">
            <w:pPr>
              <w:rPr>
                <w:sz w:val="28"/>
                <w:szCs w:val="28"/>
              </w:rPr>
            </w:pPr>
          </w:p>
        </w:tc>
      </w:tr>
      <w:tr w:rsidR="002A6BF8" w:rsidRPr="00B3022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BF8" w:rsidRPr="00B30228" w:rsidRDefault="002A6BF8">
            <w:pPr>
              <w:jc w:val="right"/>
              <w:rPr>
                <w:color w:val="000000"/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>3 расчет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right"/>
              <w:rPr>
                <w:sz w:val="28"/>
                <w:szCs w:val="28"/>
              </w:rPr>
            </w:pPr>
            <w:r w:rsidRPr="00B30228">
              <w:rPr>
                <w:sz w:val="28"/>
                <w:szCs w:val="28"/>
              </w:rPr>
              <w:t>12,23%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BF8" w:rsidRPr="00B30228" w:rsidRDefault="002A6BF8">
            <w:pPr>
              <w:rPr>
                <w:sz w:val="28"/>
                <w:szCs w:val="28"/>
              </w:rPr>
            </w:pPr>
          </w:p>
        </w:tc>
      </w:tr>
      <w:tr w:rsidR="002A6BF8" w:rsidRPr="00B3022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BF8" w:rsidRPr="00B30228" w:rsidRDefault="002A6BF8">
            <w:pPr>
              <w:jc w:val="right"/>
              <w:rPr>
                <w:color w:val="000000"/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>4 расчет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right"/>
              <w:rPr>
                <w:sz w:val="28"/>
                <w:szCs w:val="28"/>
              </w:rPr>
            </w:pPr>
            <w:r w:rsidRPr="00B30228">
              <w:rPr>
                <w:sz w:val="28"/>
                <w:szCs w:val="28"/>
              </w:rPr>
              <w:t>15,24%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BF8" w:rsidRPr="00B30228" w:rsidRDefault="002A6BF8">
            <w:pPr>
              <w:rPr>
                <w:sz w:val="28"/>
                <w:szCs w:val="28"/>
              </w:rPr>
            </w:pPr>
          </w:p>
        </w:tc>
      </w:tr>
      <w:tr w:rsidR="002A6BF8" w:rsidRPr="00B3022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BF8" w:rsidRPr="00B30228" w:rsidRDefault="002A6B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BF8" w:rsidRPr="00B30228" w:rsidRDefault="002A6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BF8" w:rsidRPr="00B30228" w:rsidRDefault="002A6BF8">
            <w:pPr>
              <w:rPr>
                <w:sz w:val="28"/>
                <w:szCs w:val="28"/>
              </w:rPr>
            </w:pPr>
          </w:p>
        </w:tc>
      </w:tr>
      <w:tr w:rsidR="00B30228" w:rsidRPr="00B30228">
        <w:trPr>
          <w:trHeight w:val="25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228" w:rsidRPr="00B30228" w:rsidRDefault="00B30228">
            <w:pPr>
              <w:rPr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 xml:space="preserve">За счет увеличения коэффициента финансовой зависимости на 15,84% рентабельность собственного капитала предприятия </w:t>
            </w:r>
            <w:r w:rsidRPr="00B30228">
              <w:rPr>
                <w:b/>
                <w:bCs/>
                <w:color w:val="000000"/>
                <w:sz w:val="28"/>
                <w:szCs w:val="28"/>
              </w:rPr>
              <w:t>увеличилась</w:t>
            </w:r>
            <w:r w:rsidRPr="00B30228"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0228">
              <w:rPr>
                <w:sz w:val="28"/>
                <w:szCs w:val="28"/>
              </w:rPr>
              <w:t>1,18%</w:t>
            </w:r>
          </w:p>
        </w:tc>
      </w:tr>
      <w:tr w:rsidR="00B30228" w:rsidRPr="00B30228">
        <w:trPr>
          <w:trHeight w:val="25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228" w:rsidRPr="00B30228" w:rsidRDefault="00B30228">
            <w:pPr>
              <w:rPr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 xml:space="preserve">За счет увеличения оборачиваемости активов на 1,48% рентабельность собственного капитала предприятия </w:t>
            </w:r>
            <w:r w:rsidRPr="00B30228">
              <w:rPr>
                <w:b/>
                <w:bCs/>
                <w:color w:val="000000"/>
                <w:sz w:val="28"/>
                <w:szCs w:val="28"/>
              </w:rPr>
              <w:t>увеличилась</w:t>
            </w:r>
            <w:r w:rsidRPr="00B30228">
              <w:rPr>
                <w:color w:val="000000"/>
                <w:sz w:val="28"/>
                <w:szCs w:val="28"/>
              </w:rPr>
              <w:t xml:space="preserve"> на </w:t>
            </w:r>
            <w:r w:rsidRPr="00B30228">
              <w:rPr>
                <w:sz w:val="28"/>
                <w:szCs w:val="28"/>
              </w:rPr>
              <w:t>0,28%</w:t>
            </w:r>
          </w:p>
        </w:tc>
      </w:tr>
      <w:tr w:rsidR="00B30228" w:rsidRPr="00B30228">
        <w:trPr>
          <w:trHeight w:val="25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228" w:rsidRPr="00B30228" w:rsidRDefault="00B30228">
            <w:pPr>
              <w:rPr>
                <w:sz w:val="28"/>
                <w:szCs w:val="28"/>
              </w:rPr>
            </w:pPr>
            <w:r w:rsidRPr="00B30228">
              <w:rPr>
                <w:color w:val="000000"/>
                <w:sz w:val="28"/>
                <w:szCs w:val="28"/>
              </w:rPr>
              <w:t xml:space="preserve">За счет увеличения рентабельности продаж на 2,93% рентабельность собственного капитала предприятия </w:t>
            </w:r>
            <w:r w:rsidRPr="00B30228">
              <w:rPr>
                <w:b/>
                <w:bCs/>
                <w:color w:val="000000"/>
                <w:sz w:val="28"/>
                <w:szCs w:val="28"/>
              </w:rPr>
              <w:t>увеличилась</w:t>
            </w:r>
            <w:r w:rsidRPr="00B30228">
              <w:rPr>
                <w:color w:val="000000"/>
                <w:sz w:val="28"/>
                <w:szCs w:val="28"/>
              </w:rPr>
              <w:t xml:space="preserve">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30228">
              <w:rPr>
                <w:sz w:val="28"/>
                <w:szCs w:val="28"/>
              </w:rPr>
              <w:t>3,01%</w:t>
            </w:r>
          </w:p>
        </w:tc>
      </w:tr>
      <w:tr w:rsidR="00B30228" w:rsidRPr="00B30228">
        <w:trPr>
          <w:trHeight w:val="25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228" w:rsidRPr="00B30228" w:rsidRDefault="00B30228">
            <w:pPr>
              <w:rPr>
                <w:sz w:val="28"/>
                <w:szCs w:val="28"/>
              </w:rPr>
            </w:pPr>
            <w:r w:rsidRPr="00B30228">
              <w:rPr>
                <w:b/>
                <w:bCs/>
                <w:sz w:val="28"/>
                <w:szCs w:val="28"/>
              </w:rPr>
              <w:t>Итоговое изменение рентабельности капитала 4,47%</w:t>
            </w:r>
          </w:p>
        </w:tc>
      </w:tr>
    </w:tbl>
    <w:p w:rsidR="00C66AA8" w:rsidRDefault="00C66AA8" w:rsidP="00671EB2">
      <w:pPr>
        <w:ind w:firstLine="720"/>
        <w:rPr>
          <w:sz w:val="28"/>
          <w:szCs w:val="28"/>
        </w:rPr>
      </w:pPr>
    </w:p>
    <w:p w:rsidR="00BE7610" w:rsidRDefault="004605A2" w:rsidP="000B35E4">
      <w:pPr>
        <w:rPr>
          <w:sz w:val="28"/>
          <w:szCs w:val="28"/>
        </w:rPr>
      </w:pPr>
      <w:r>
        <w:rPr>
          <w:sz w:val="28"/>
          <w:szCs w:val="28"/>
        </w:rPr>
        <w:t>к) Расчет критического объема продаж в базовом и отчетном периоде:</w:t>
      </w:r>
    </w:p>
    <w:p w:rsidR="00BE7610" w:rsidRDefault="00BE7610" w:rsidP="00671EB2">
      <w:pPr>
        <w:ind w:firstLine="720"/>
        <w:rPr>
          <w:sz w:val="28"/>
          <w:szCs w:val="28"/>
        </w:rPr>
      </w:pPr>
    </w:p>
    <w:tbl>
      <w:tblPr>
        <w:tblW w:w="9000" w:type="dxa"/>
        <w:tblInd w:w="828" w:type="dxa"/>
        <w:tblLook w:val="0000" w:firstRow="0" w:lastRow="0" w:firstColumn="0" w:lastColumn="0" w:noHBand="0" w:noVBand="0"/>
      </w:tblPr>
      <w:tblGrid>
        <w:gridCol w:w="4220"/>
        <w:gridCol w:w="1720"/>
        <w:gridCol w:w="1480"/>
        <w:gridCol w:w="1580"/>
      </w:tblGrid>
      <w:tr w:rsidR="004605A2">
        <w:trPr>
          <w:trHeight w:val="51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4605A2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РАСЧЕТНЫЕ ПОКАЗАТЕЛИ</w:t>
            </w:r>
          </w:p>
        </w:tc>
      </w:tr>
      <w:tr w:rsidR="004605A2">
        <w:trPr>
          <w:trHeight w:val="5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от продажи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2 313 492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Общие затраты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E978CA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5 955 887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7 746 884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1 790 997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затраты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2 489 350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3 327 455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838 105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переменные затраты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3 466 537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4 419 429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952 892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Маржинальный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4 751 952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6 112 552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1 360 600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Средняя цена продукции,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Удельные переменные затраты, руб./ед.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Объем производства, усл. ед.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27 395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4 520</w:t>
            </w:r>
          </w:p>
        </w:tc>
      </w:tr>
      <w:tr w:rsidR="004605A2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РАСЧЕТЫ КРИТИЧЕСКОГО ОБЪЕМА ПРОДАЖ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а) в натуральных единицах, усл. ед.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17 373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3 022</w:t>
            </w:r>
          </w:p>
        </w:tc>
      </w:tr>
      <w:tr w:rsidR="004605A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5A2" w:rsidRDefault="004605A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б) в стоимостном выражении,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4 305 325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5 733 234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A2" w:rsidRDefault="004605A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1 427 910</w:t>
            </w:r>
          </w:p>
        </w:tc>
      </w:tr>
    </w:tbl>
    <w:p w:rsidR="00BE7610" w:rsidRDefault="00BE7610" w:rsidP="00671EB2">
      <w:pPr>
        <w:ind w:firstLine="720"/>
        <w:rPr>
          <w:sz w:val="28"/>
          <w:szCs w:val="28"/>
        </w:rPr>
      </w:pPr>
    </w:p>
    <w:p w:rsidR="000D0652" w:rsidRDefault="006B5BCE" w:rsidP="006B5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критического объема продаж в натуральном и в стоимостном выражении показал, что для достижения точки безубыточности предприятию необходимо производить и продавать продукции больше на 3 022 шт. и 1,43 млрд. руб. соответственно. Такая динамика характеризуется как негативная</w:t>
      </w:r>
      <w:r w:rsidR="000D0652">
        <w:rPr>
          <w:sz w:val="28"/>
          <w:szCs w:val="28"/>
        </w:rPr>
        <w:t>, п</w:t>
      </w:r>
      <w:r>
        <w:rPr>
          <w:sz w:val="28"/>
          <w:szCs w:val="28"/>
        </w:rPr>
        <w:t xml:space="preserve">одтверждением тому является опережающий рост постоянных расходов по сравнению с маржинальным доходом (который </w:t>
      </w:r>
      <w:r w:rsidR="000D0652">
        <w:rPr>
          <w:sz w:val="28"/>
          <w:szCs w:val="28"/>
        </w:rPr>
        <w:t>выступает источником покрытия постоянных расходов</w:t>
      </w:r>
      <w:r>
        <w:rPr>
          <w:sz w:val="28"/>
          <w:szCs w:val="28"/>
        </w:rPr>
        <w:t>)</w:t>
      </w:r>
      <w:r w:rsidR="000D0652">
        <w:rPr>
          <w:sz w:val="28"/>
          <w:szCs w:val="28"/>
        </w:rPr>
        <w:t xml:space="preserve"> – на 33,7% и 28,6% соответственно. </w:t>
      </w:r>
    </w:p>
    <w:p w:rsidR="00BE7610" w:rsidRPr="000D0652" w:rsidRDefault="000D0652" w:rsidP="006B5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развития телекоммуникационного бизнеса на ранней стадии (значительная доля заемного капитала, большие издержки, в том числе капитального характера), и превышение маржинального дохода над постоянными затратами на 522,5 млн. руб. дает запас финансовой прочности.</w:t>
      </w:r>
    </w:p>
    <w:p w:rsidR="000B35E4" w:rsidRDefault="000B35E4" w:rsidP="00671EB2">
      <w:pPr>
        <w:ind w:firstLine="720"/>
        <w:rPr>
          <w:sz w:val="28"/>
          <w:szCs w:val="28"/>
        </w:rPr>
      </w:pPr>
    </w:p>
    <w:p w:rsidR="000D0652" w:rsidRPr="006B5BCE" w:rsidRDefault="000D0652" w:rsidP="00671EB2">
      <w:pPr>
        <w:ind w:firstLine="720"/>
        <w:rPr>
          <w:sz w:val="28"/>
          <w:szCs w:val="28"/>
        </w:rPr>
      </w:pPr>
    </w:p>
    <w:p w:rsidR="000B35E4" w:rsidRPr="006B5BCE" w:rsidRDefault="000B35E4" w:rsidP="00671EB2">
      <w:pPr>
        <w:ind w:firstLine="720"/>
        <w:rPr>
          <w:sz w:val="28"/>
          <w:szCs w:val="28"/>
        </w:rPr>
      </w:pPr>
    </w:p>
    <w:p w:rsidR="000B35E4" w:rsidRPr="006B5BCE" w:rsidRDefault="000B35E4" w:rsidP="00671EB2">
      <w:pPr>
        <w:ind w:firstLine="720"/>
        <w:rPr>
          <w:sz w:val="28"/>
          <w:szCs w:val="28"/>
        </w:rPr>
      </w:pPr>
    </w:p>
    <w:p w:rsidR="003719F3" w:rsidRDefault="003719F3" w:rsidP="00671E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л) Анализ производственно-финансового левериджа:</w:t>
      </w:r>
    </w:p>
    <w:p w:rsidR="003719F3" w:rsidRDefault="003719F3" w:rsidP="00671EB2">
      <w:pPr>
        <w:ind w:firstLine="720"/>
        <w:rPr>
          <w:sz w:val="28"/>
          <w:szCs w:val="28"/>
        </w:rPr>
      </w:pPr>
    </w:p>
    <w:tbl>
      <w:tblPr>
        <w:tblW w:w="9033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80"/>
        <w:gridCol w:w="1451"/>
        <w:gridCol w:w="1306"/>
        <w:gridCol w:w="145"/>
        <w:gridCol w:w="1451"/>
      </w:tblGrid>
      <w:tr w:rsidR="003719F3">
        <w:trPr>
          <w:trHeight w:val="255"/>
        </w:trPr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 эффектов операционного и финансового левериджей (рычагов)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19F3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Собственный капитал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9 081 060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10 248 570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1 167 510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Заемные средства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4 073 662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6 218 894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2 145 232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EBIT, прибыль до выплаты налогов и 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1 746 371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1 691 491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 w:rsidR="00E978C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54 880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Балансовая прибыль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981 610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1 605 094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623 484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ЭФФЕКТ ФИНСОВОГО ЛЕВЕРИДЖА</w:t>
            </w:r>
            <w:r w:rsidR="00D27739">
              <w:rPr>
                <w:rFonts w:ascii="Arial CYR" w:hAnsi="Arial CYR" w:cs="Arial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1,78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  <w:r w:rsidR="00E978C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0,73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Постоянные затраты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2 489 350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3 327 455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838 105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ЭФФЕКТ ОПЕРАЦИОННОГО ЛЕВЕРИДЖА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2,43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0,54</w:t>
            </w:r>
          </w:p>
        </w:tc>
      </w:tr>
      <w:tr w:rsidR="003719F3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УРОВЕНЬ СОВОКУПНОГО РИСКА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4,32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9F3" w:rsidRDefault="00E978CA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F3" w:rsidRDefault="003719F3" w:rsidP="00E978CA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</w:t>
            </w:r>
            <w:r w:rsidR="00E978C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1,19</w:t>
            </w:r>
          </w:p>
        </w:tc>
      </w:tr>
    </w:tbl>
    <w:p w:rsidR="003719F3" w:rsidRDefault="00D27739" w:rsidP="00671E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* по американской концепции расчета ЭФЛ</w:t>
      </w:r>
    </w:p>
    <w:p w:rsidR="00AF0868" w:rsidRDefault="00AF0868" w:rsidP="00671EB2">
      <w:pPr>
        <w:ind w:firstLine="720"/>
        <w:rPr>
          <w:sz w:val="28"/>
          <w:szCs w:val="28"/>
        </w:rPr>
      </w:pPr>
    </w:p>
    <w:p w:rsidR="00AF0868" w:rsidRPr="00D27739" w:rsidRDefault="00D27739" w:rsidP="00D27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анализируемый период уровень совокупного риска предприятия уменьшился на 27,5%, с 4,23 в начале периода до 3,13 – в конце. Это характеризуется, несомненно, положительно. Результат стал достижим в большей степени благодаря снижению стоимости заемного капитала для предприятия – за отчетный период прибыль до выплаты процентов и налогов незначительно уменьшилась (–3,1%), а балансовая прибыль увеличилась на 63,5%, тогда как незначительное увеличение постоянных расходов в общей величине затрат с 41,8% до 42,95% повысило уровень операционного («бизнес») риска </w:t>
      </w:r>
      <w:r w:rsidR="00FD18BB">
        <w:rPr>
          <w:sz w:val="28"/>
          <w:szCs w:val="28"/>
        </w:rPr>
        <w:t>по сравнению с прошлым годом на 0,54 (с 2,43 до 2,97).</w:t>
      </w:r>
    </w:p>
    <w:p w:rsidR="00AF0868" w:rsidRDefault="00AF0868" w:rsidP="00671EB2">
      <w:pPr>
        <w:ind w:firstLine="720"/>
        <w:rPr>
          <w:sz w:val="28"/>
          <w:szCs w:val="28"/>
        </w:rPr>
      </w:pPr>
    </w:p>
    <w:p w:rsidR="00BE7610" w:rsidRPr="005C2D24" w:rsidRDefault="00FD18BB" w:rsidP="005C2D24">
      <w:pPr>
        <w:pStyle w:val="1"/>
        <w:jc w:val="center"/>
      </w:pPr>
      <w:bookmarkStart w:id="2" w:name="_Toc65644268"/>
      <w:r>
        <w:br w:type="page"/>
      </w:r>
      <w:r w:rsidR="005C2D24">
        <w:t>Часть 2</w:t>
      </w:r>
      <w:bookmarkEnd w:id="2"/>
    </w:p>
    <w:p w:rsidR="00FD18BB" w:rsidRDefault="00FD18BB" w:rsidP="00FD18BB">
      <w:pPr>
        <w:rPr>
          <w:sz w:val="28"/>
          <w:szCs w:val="28"/>
        </w:rPr>
      </w:pPr>
    </w:p>
    <w:p w:rsidR="00FD18BB" w:rsidRDefault="00FD18BB" w:rsidP="00FD18BB">
      <w:pPr>
        <w:rPr>
          <w:sz w:val="28"/>
          <w:szCs w:val="28"/>
        </w:rPr>
      </w:pPr>
    </w:p>
    <w:p w:rsidR="00FD18BB" w:rsidRDefault="00FD18BB" w:rsidP="00FD18BB">
      <w:pPr>
        <w:rPr>
          <w:sz w:val="28"/>
          <w:szCs w:val="28"/>
        </w:rPr>
      </w:pPr>
      <w:r>
        <w:rPr>
          <w:sz w:val="28"/>
          <w:szCs w:val="28"/>
        </w:rPr>
        <w:t>а) Расчет показателей ликвидности фирмы, темпы их изменения:</w:t>
      </w:r>
    </w:p>
    <w:p w:rsidR="00FD18BB" w:rsidRDefault="00FD18BB" w:rsidP="00FD18BB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9635" w:type="dxa"/>
        <w:tblLook w:val="0000" w:firstRow="0" w:lastRow="0" w:firstColumn="0" w:lastColumn="0" w:noHBand="0" w:noVBand="0"/>
      </w:tblPr>
      <w:tblGrid>
        <w:gridCol w:w="4320"/>
        <w:gridCol w:w="832"/>
        <w:gridCol w:w="1571"/>
        <w:gridCol w:w="1456"/>
        <w:gridCol w:w="1456"/>
      </w:tblGrid>
      <w:tr w:rsidR="00FD18BB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Норм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 абс.</w:t>
            </w:r>
          </w:p>
        </w:tc>
      </w:tr>
      <w:tr w:rsidR="00FD18BB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Коэффициент абсолютной ликвидности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0,08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0,04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0,04   </w:t>
            </w:r>
          </w:p>
        </w:tc>
      </w:tr>
      <w:tr w:rsidR="00FD18BB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 Коэффициент быстрой ликвидности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0,56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0,30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0,26   </w:t>
            </w:r>
          </w:p>
        </w:tc>
      </w:tr>
      <w:tr w:rsidR="00FD18BB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 Коэффициент текущей ликвидности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0,75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0,42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8BB" w:rsidRDefault="00FD18BB" w:rsidP="00FD18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0,32   </w:t>
            </w:r>
          </w:p>
        </w:tc>
      </w:tr>
    </w:tbl>
    <w:p w:rsidR="00725C0B" w:rsidRDefault="00FD18BB" w:rsidP="00FD1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Ликвидность данного предприятия оставляет желать лучшего</w:t>
      </w:r>
      <w:r w:rsidR="002A7B46">
        <w:rPr>
          <w:sz w:val="28"/>
          <w:szCs w:val="28"/>
        </w:rPr>
        <w:t>. Риск для поставщиков и подрядчиков, банков и долгосрочных инвесторов сохраняется на высоком уровне и демонстрирует тенденцию к увеличению. Абсолютно все показатели ликвидности за анализируемый период не только не достигли нормативных значений, но и продемонстрировали тенденцию к значительному снижению, например, коэффициент текущей (перспективной) ликвидности снизился с 0,75 до 0,45 при норме 2.</w:t>
      </w:r>
    </w:p>
    <w:p w:rsidR="002A7B46" w:rsidRDefault="002A7B46" w:rsidP="00FD18B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Некоторым оправданием сложившейся ситуации является «молодость» предприятия, характерная для компаний hi-tech сектора высокая доля заемного капитала, а также агрессивная кредитная политика, связанная с завоеванием своей доли рынка.</w:t>
      </w:r>
    </w:p>
    <w:p w:rsidR="006A1035" w:rsidRPr="006A1035" w:rsidRDefault="006A1035" w:rsidP="00FD18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ликвидности, являясь внешним проявлением финансовой устойчивости, косвенно свидетельствуют о неустойчивом финансовом положении компании.</w:t>
      </w:r>
    </w:p>
    <w:p w:rsidR="00725C0B" w:rsidRDefault="00725C0B" w:rsidP="00671EB2">
      <w:pPr>
        <w:ind w:firstLine="720"/>
        <w:rPr>
          <w:sz w:val="28"/>
          <w:szCs w:val="28"/>
        </w:rPr>
      </w:pPr>
    </w:p>
    <w:p w:rsidR="00725C0B" w:rsidRDefault="00AF0868" w:rsidP="00A07C6D">
      <w:pPr>
        <w:jc w:val="both"/>
        <w:rPr>
          <w:sz w:val="28"/>
          <w:szCs w:val="28"/>
        </w:rPr>
      </w:pPr>
      <w:r>
        <w:rPr>
          <w:sz w:val="28"/>
          <w:szCs w:val="28"/>
        </w:rPr>
        <w:t>б) Абсолютные и относительные показатели финансовой устойчивости предприятия:</w:t>
      </w:r>
    </w:p>
    <w:p w:rsidR="00A07C6D" w:rsidRDefault="000122BF" w:rsidP="00A07C6D">
      <w:pPr>
        <w:jc w:val="center"/>
      </w:pPr>
      <w:r>
        <w:pict>
          <v:shape id="_x0000_i1027" type="#_x0000_t75" style="width:344.25pt;height:296.25pt">
            <v:imagedata r:id="rId17" o:title=""/>
          </v:shape>
        </w:pict>
      </w:r>
    </w:p>
    <w:p w:rsidR="00A07C6D" w:rsidRDefault="00A07C6D" w:rsidP="00A07C6D">
      <w:pPr>
        <w:jc w:val="center"/>
      </w:pPr>
    </w:p>
    <w:p w:rsidR="00A07C6D" w:rsidRDefault="00A07C6D" w:rsidP="00A07C6D">
      <w:pPr>
        <w:jc w:val="center"/>
      </w:pPr>
    </w:p>
    <w:p w:rsidR="00A07C6D" w:rsidRDefault="00A07C6D" w:rsidP="00A07C6D">
      <w:pPr>
        <w:rPr>
          <w:rFonts w:ascii="Arial CYR" w:hAnsi="Arial CYR" w:cs="Arial CYR"/>
          <w:b/>
          <w:bCs/>
          <w:sz w:val="20"/>
          <w:szCs w:val="20"/>
        </w:rPr>
      </w:pPr>
      <w:r w:rsidRPr="00A07C6D">
        <w:rPr>
          <w:rFonts w:ascii="Arial CYR" w:hAnsi="Arial CYR" w:cs="Arial CYR"/>
          <w:b/>
          <w:bCs/>
          <w:sz w:val="20"/>
          <w:szCs w:val="20"/>
        </w:rPr>
        <w:t>Абсолютные показатели финансовой устойчивости</w:t>
      </w:r>
    </w:p>
    <w:p w:rsidR="00A07C6D" w:rsidRDefault="00A07C6D" w:rsidP="00A07C6D"/>
    <w:tbl>
      <w:tblPr>
        <w:tblStyle w:val="a8"/>
        <w:tblW w:w="9026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4680"/>
        <w:gridCol w:w="1448"/>
        <w:gridCol w:w="1449"/>
        <w:gridCol w:w="1449"/>
      </w:tblGrid>
      <w:tr w:rsidR="00A07C6D" w:rsidRPr="00A07C6D">
        <w:tc>
          <w:tcPr>
            <w:tcW w:w="4680" w:type="dxa"/>
            <w:vAlign w:val="center"/>
          </w:tcPr>
          <w:p w:rsidR="00A07C6D" w:rsidRPr="00A07C6D" w:rsidRDefault="00A07C6D" w:rsidP="00A07C6D">
            <w:pPr>
              <w:jc w:val="center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Показатели</w:t>
            </w:r>
          </w:p>
        </w:tc>
        <w:tc>
          <w:tcPr>
            <w:tcW w:w="1448" w:type="dxa"/>
            <w:vAlign w:val="center"/>
          </w:tcPr>
          <w:p w:rsidR="00A07C6D" w:rsidRPr="00A07C6D" w:rsidRDefault="00A07C6D" w:rsidP="00A07C6D">
            <w:pPr>
              <w:jc w:val="center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49" w:type="dxa"/>
            <w:vAlign w:val="center"/>
          </w:tcPr>
          <w:p w:rsidR="00A07C6D" w:rsidRPr="00A07C6D" w:rsidRDefault="00A07C6D" w:rsidP="00A07C6D">
            <w:pPr>
              <w:jc w:val="center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449" w:type="dxa"/>
            <w:vAlign w:val="center"/>
          </w:tcPr>
          <w:p w:rsidR="00A07C6D" w:rsidRPr="00A07C6D" w:rsidRDefault="00A07C6D" w:rsidP="00A07C6D">
            <w:pPr>
              <w:jc w:val="center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Изменение</w:t>
            </w:r>
          </w:p>
        </w:tc>
      </w:tr>
      <w:tr w:rsidR="00A07C6D" w:rsidRPr="00A07C6D">
        <w:trPr>
          <w:trHeight w:val="126"/>
        </w:trPr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1. Собственный капитал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9 081 566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10 248 570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1 167 004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2. Внеоборотные активы и долгосрочная дебиторская задолженность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11 215 872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13 893 137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2 677 265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3. Наличие собственных оборотных средств (п. 1 – п. 2)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-2 134 306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-3 644 567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-1 510 261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4. Долгосрочные пассивы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1 684 979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1 297 325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-387 654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5. Наличие долгосрочных источников формирования запасов (п. 3 + п. 4)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-449 327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-2 347 242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-1 897 915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6. Краткосрочные кредиты и заемные средства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2 388 177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4 921 569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2 533 392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7. Общая величина основных источников формирования запасов (п. 5 + п. 6)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1 938 850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2 574 327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635 477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8. Общая величина запасов (с учетом НДС)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431 852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584 257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152 405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Излишек (+) или недостаток (–) собственных оборотных средств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-2 566 158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-4 228 824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-1 662 666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Излишек (+) или недостаток (–) долгосрочных источников формирования запасов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-881 179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-2 931 499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-2 050 320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Излишек (+) или недостаток (–) общей величины основных источников формирования запасов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1 506 998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1 990 070   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 xml:space="preserve">483 072   </w:t>
            </w:r>
          </w:p>
        </w:tc>
      </w:tr>
      <w:tr w:rsidR="00A07C6D" w:rsidRPr="00A07C6D">
        <w:tc>
          <w:tcPr>
            <w:tcW w:w="4680" w:type="dxa"/>
          </w:tcPr>
          <w:p w:rsidR="00A07C6D" w:rsidRPr="00A07C6D" w:rsidRDefault="00A07C6D" w:rsidP="00305B81">
            <w:pPr>
              <w:rPr>
                <w:color w:val="000000"/>
                <w:sz w:val="20"/>
                <w:szCs w:val="20"/>
              </w:rPr>
            </w:pPr>
            <w:r w:rsidRPr="00A07C6D">
              <w:rPr>
                <w:color w:val="000000"/>
                <w:sz w:val="20"/>
                <w:szCs w:val="20"/>
              </w:rPr>
              <w:t>Тип финансовой устойчивости</w:t>
            </w:r>
          </w:p>
        </w:tc>
        <w:tc>
          <w:tcPr>
            <w:tcW w:w="1448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неустойчивое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неустойчивое</w:t>
            </w:r>
          </w:p>
        </w:tc>
        <w:tc>
          <w:tcPr>
            <w:tcW w:w="1449" w:type="dxa"/>
          </w:tcPr>
          <w:p w:rsidR="00A07C6D" w:rsidRPr="00A07C6D" w:rsidRDefault="00A07C6D" w:rsidP="00A07C6D">
            <w:pPr>
              <w:jc w:val="right"/>
              <w:rPr>
                <w:sz w:val="20"/>
                <w:szCs w:val="20"/>
              </w:rPr>
            </w:pPr>
            <w:r w:rsidRPr="00A07C6D">
              <w:rPr>
                <w:sz w:val="20"/>
                <w:szCs w:val="20"/>
              </w:rPr>
              <w:t>х</w:t>
            </w:r>
          </w:p>
        </w:tc>
      </w:tr>
    </w:tbl>
    <w:p w:rsidR="00A07C6D" w:rsidRDefault="00A07C6D" w:rsidP="00A07C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07" w:type="dxa"/>
        <w:tblInd w:w="108" w:type="dxa"/>
        <w:tblLook w:val="0000" w:firstRow="0" w:lastRow="0" w:firstColumn="0" w:lastColumn="0" w:noHBand="0" w:noVBand="0"/>
      </w:tblPr>
      <w:tblGrid>
        <w:gridCol w:w="4378"/>
        <w:gridCol w:w="1467"/>
        <w:gridCol w:w="1339"/>
        <w:gridCol w:w="1456"/>
        <w:gridCol w:w="1367"/>
      </w:tblGrid>
      <w:tr w:rsidR="00725C0B">
        <w:trPr>
          <w:trHeight w:val="255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0B" w:rsidRDefault="00725C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Относительные показатели финансовой устойчивости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25C0B">
        <w:trPr>
          <w:trHeight w:val="51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Норматив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725C0B">
        <w:trPr>
          <w:trHeight w:val="25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Коэффициент маневренности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≤ 0.5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 w:rsidR="00FD18BB"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</w:rPr>
              <w:t>,24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-0,12</w:t>
            </w:r>
          </w:p>
        </w:tc>
      </w:tr>
      <w:tr w:rsidR="00725C0B">
        <w:trPr>
          <w:trHeight w:val="25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 Коэффициент автономии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≥ 0.5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-0,07</w:t>
            </w:r>
          </w:p>
        </w:tc>
      </w:tr>
      <w:tr w:rsidR="00725C0B">
        <w:trPr>
          <w:trHeight w:val="51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 Коэффициент обеспеченности запасов собственными источниками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≥ 0.6 - 0.8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 w:rsidR="00FD18BB"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</w:rPr>
              <w:t>,94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-6,24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-1,30</w:t>
            </w:r>
          </w:p>
        </w:tc>
      </w:tr>
      <w:tr w:rsidR="00725C0B">
        <w:trPr>
          <w:trHeight w:val="51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 Коэффициент обеспеченности собственными средствами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≥ 0.1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r w:rsidR="00FD18BB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,20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-1,76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0B" w:rsidRDefault="00725C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-0,56</w:t>
            </w:r>
          </w:p>
        </w:tc>
      </w:tr>
      <w:tr w:rsidR="00725C0B">
        <w:trPr>
          <w:trHeight w:val="51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C0B" w:rsidRDefault="00725C0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 Коэффициент соотношения заемного и собственного капитала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 w:rsidP="008C05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≤ 1.0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 w:rsidP="008C05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0B" w:rsidRDefault="00725C0B" w:rsidP="008C05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0B" w:rsidRDefault="00725C0B" w:rsidP="008C05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</w:tr>
    </w:tbl>
    <w:p w:rsidR="00AF0868" w:rsidRDefault="00AF0868" w:rsidP="00671EB2">
      <w:pPr>
        <w:ind w:firstLine="720"/>
        <w:rPr>
          <w:sz w:val="28"/>
          <w:szCs w:val="28"/>
        </w:rPr>
      </w:pPr>
    </w:p>
    <w:p w:rsidR="008C0537" w:rsidRDefault="008C0537" w:rsidP="008C05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неудовлетворительные показатели обеспеченности оборотных активов, в т.ч. запасов собственными источниками финансирования (значения показателей отрицательные, свидетельствуют об отсутствии собственных оборотных средств и «оборотка» полностью обеспечивается за счет кредитов), соотношение коэффициента заемного и собственного капитала </w:t>
      </w:r>
      <w:r w:rsidR="00305B81">
        <w:rPr>
          <w:sz w:val="28"/>
          <w:szCs w:val="28"/>
        </w:rPr>
        <w:t>удовлетворяет нормативу и демонстрирует тенденцию к повышению – с 0,45 на начало периода и на конец периода 0,61 при нормативе 1.</w:t>
      </w:r>
    </w:p>
    <w:p w:rsidR="008C0537" w:rsidRDefault="00305B81" w:rsidP="00671E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автономии (концентрации собственного капитала) также свидетельствует о финансовой независимости, хотя незначительно уменьшается за отчетный период – с 0,69 до 0,62 при нормативе 0,5.</w:t>
      </w:r>
    </w:p>
    <w:p w:rsidR="008C0537" w:rsidRDefault="008C0537" w:rsidP="00671EB2">
      <w:pPr>
        <w:ind w:firstLine="720"/>
        <w:rPr>
          <w:sz w:val="28"/>
          <w:szCs w:val="28"/>
        </w:rPr>
      </w:pPr>
    </w:p>
    <w:p w:rsidR="00305B81" w:rsidRDefault="00305B81" w:rsidP="00671EB2">
      <w:pPr>
        <w:ind w:firstLine="720"/>
        <w:rPr>
          <w:sz w:val="28"/>
          <w:szCs w:val="28"/>
        </w:rPr>
      </w:pPr>
    </w:p>
    <w:p w:rsidR="00305B81" w:rsidRDefault="00305B81" w:rsidP="00671EB2">
      <w:pPr>
        <w:ind w:firstLine="720"/>
        <w:rPr>
          <w:sz w:val="28"/>
          <w:szCs w:val="28"/>
        </w:rPr>
      </w:pPr>
    </w:p>
    <w:p w:rsidR="00305B81" w:rsidRDefault="00305B81" w:rsidP="00671EB2">
      <w:pPr>
        <w:ind w:firstLine="720"/>
        <w:rPr>
          <w:sz w:val="28"/>
          <w:szCs w:val="28"/>
        </w:rPr>
      </w:pPr>
    </w:p>
    <w:p w:rsidR="00305B81" w:rsidRDefault="00305B81" w:rsidP="00671EB2">
      <w:pPr>
        <w:ind w:firstLine="720"/>
        <w:rPr>
          <w:sz w:val="28"/>
          <w:szCs w:val="28"/>
        </w:rPr>
      </w:pPr>
    </w:p>
    <w:p w:rsidR="00305B81" w:rsidRDefault="00305B81" w:rsidP="00671EB2">
      <w:pPr>
        <w:ind w:firstLine="720"/>
        <w:rPr>
          <w:sz w:val="28"/>
          <w:szCs w:val="28"/>
        </w:rPr>
      </w:pPr>
    </w:p>
    <w:p w:rsidR="00AF0868" w:rsidRDefault="00531556" w:rsidP="008C0537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Расчет скорости и время оборота дебиторской и кредиторской задолженности:</w:t>
      </w:r>
    </w:p>
    <w:tbl>
      <w:tblPr>
        <w:tblW w:w="9032" w:type="dxa"/>
        <w:tblInd w:w="828" w:type="dxa"/>
        <w:tblLook w:val="0000" w:firstRow="0" w:lastRow="0" w:firstColumn="0" w:lastColumn="0" w:noHBand="0" w:noVBand="0"/>
      </w:tblPr>
      <w:tblGrid>
        <w:gridCol w:w="4256"/>
        <w:gridCol w:w="1626"/>
        <w:gridCol w:w="1694"/>
        <w:gridCol w:w="1456"/>
      </w:tblGrid>
      <w:tr w:rsidR="00531556">
        <w:trPr>
          <w:trHeight w:val="255"/>
        </w:trPr>
        <w:tc>
          <w:tcPr>
            <w:tcW w:w="7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Показатели оборачиваемости дебеторской и кредиторской задолженности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Оборачиваемость дебиторской задолженности, обороты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7,17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8,27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1,10   </w:t>
            </w: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 оборота дебиторской задолженности, дни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50,88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44,11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6,77   </w:t>
            </w: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Оборачиваемость кредиторской задолженности, обороты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5,82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3,14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2,68   </w:t>
            </w: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 оборота кредиторской задолженности, дни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62,71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116,06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53,35   </w:t>
            </w:r>
          </w:p>
        </w:tc>
      </w:tr>
    </w:tbl>
    <w:p w:rsidR="008C0537" w:rsidRDefault="008C0537" w:rsidP="008C0537">
      <w:pPr>
        <w:ind w:firstLine="708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дополнительные расчеты</w:t>
      </w:r>
    </w:p>
    <w:tbl>
      <w:tblPr>
        <w:tblW w:w="9032" w:type="dxa"/>
        <w:tblInd w:w="828" w:type="dxa"/>
        <w:tblLook w:val="0000" w:firstRow="0" w:lastRow="0" w:firstColumn="0" w:lastColumn="0" w:noHBand="0" w:noVBand="0"/>
      </w:tblPr>
      <w:tblGrid>
        <w:gridCol w:w="4256"/>
        <w:gridCol w:w="1626"/>
        <w:gridCol w:w="1694"/>
        <w:gridCol w:w="1456"/>
      </w:tblGrid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53155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Оборачиваемость запасов, обороты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19,03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18,03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1,00   </w:t>
            </w:r>
          </w:p>
        </w:tc>
      </w:tr>
      <w:tr w:rsidR="00531556">
        <w:trPr>
          <w:trHeight w:val="255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 Период оборота запасов, дни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19,18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20,25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1,07   </w:t>
            </w:r>
          </w:p>
        </w:tc>
      </w:tr>
      <w:tr w:rsidR="00531556">
        <w:trPr>
          <w:trHeight w:val="51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3. Финансовый цикл (период оборота денежных средств)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7,35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   51,70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-          59,05   </w:t>
            </w:r>
          </w:p>
        </w:tc>
      </w:tr>
    </w:tbl>
    <w:p w:rsidR="00305B81" w:rsidRDefault="00305B81" w:rsidP="00531556"/>
    <w:p w:rsidR="00305B81" w:rsidRDefault="000122BF" w:rsidP="00305B81">
      <w:pPr>
        <w:jc w:val="center"/>
        <w:rPr>
          <w:sz w:val="28"/>
          <w:szCs w:val="28"/>
        </w:rPr>
      </w:pPr>
      <w:r>
        <w:pict>
          <v:shape id="_x0000_i1028" type="#_x0000_t75" style="width:297pt;height:206.25pt">
            <v:imagedata r:id="rId18" o:title=""/>
          </v:shape>
        </w:pict>
      </w:r>
    </w:p>
    <w:p w:rsidR="00F64E01" w:rsidRPr="008C0537" w:rsidRDefault="000122BF" w:rsidP="00305B81">
      <w:pPr>
        <w:jc w:val="center"/>
        <w:rPr>
          <w:sz w:val="28"/>
          <w:szCs w:val="28"/>
        </w:rPr>
      </w:pPr>
      <w:r>
        <w:pict>
          <v:shape id="_x0000_i1029" type="#_x0000_t75" style="width:294.75pt;height:231.75pt">
            <v:imagedata r:id="rId19" o:title=""/>
          </v:shape>
        </w:pict>
      </w:r>
    </w:p>
    <w:p w:rsidR="00F64E01" w:rsidRDefault="00F64E01" w:rsidP="00671EB2">
      <w:pPr>
        <w:ind w:firstLine="720"/>
        <w:rPr>
          <w:sz w:val="28"/>
          <w:szCs w:val="28"/>
        </w:rPr>
      </w:pPr>
    </w:p>
    <w:p w:rsidR="00531556" w:rsidRDefault="00531556" w:rsidP="008C0537">
      <w:pPr>
        <w:rPr>
          <w:sz w:val="28"/>
          <w:szCs w:val="28"/>
        </w:rPr>
      </w:pPr>
      <w:r>
        <w:rPr>
          <w:sz w:val="28"/>
          <w:szCs w:val="28"/>
        </w:rPr>
        <w:t>д) Влияние различных факторов на величину потребности в дебиторской задолженности:</w:t>
      </w:r>
    </w:p>
    <w:p w:rsidR="00531556" w:rsidRDefault="00531556" w:rsidP="00671EB2">
      <w:pPr>
        <w:ind w:firstLine="720"/>
        <w:rPr>
          <w:sz w:val="28"/>
          <w:szCs w:val="28"/>
        </w:rPr>
      </w:pPr>
    </w:p>
    <w:tbl>
      <w:tblPr>
        <w:tblW w:w="9000" w:type="dxa"/>
        <w:tblInd w:w="828" w:type="dxa"/>
        <w:tblLook w:val="0000" w:firstRow="0" w:lastRow="0" w:firstColumn="0" w:lastColumn="0" w:noHBand="0" w:noVBand="0"/>
      </w:tblPr>
      <w:tblGrid>
        <w:gridCol w:w="4480"/>
        <w:gridCol w:w="1480"/>
        <w:gridCol w:w="1600"/>
        <w:gridCol w:w="1440"/>
      </w:tblGrid>
      <w:tr w:rsidR="00531556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Изменение</w:t>
            </w:r>
          </w:p>
        </w:tc>
      </w:tr>
      <w:tr w:rsidR="0053155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Потребность в деб задл., в днях*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11,67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70,96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59,29   </w:t>
            </w:r>
          </w:p>
        </w:tc>
      </w:tr>
      <w:tr w:rsidR="0053155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Потребность в деб задл., в рублях*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266 436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2 076 115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1 809 679   </w:t>
            </w:r>
          </w:p>
        </w:tc>
      </w:tr>
      <w:tr w:rsidR="0053155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1 145 556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1 272 783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127 227   </w:t>
            </w:r>
          </w:p>
        </w:tc>
      </w:tr>
      <w:tr w:rsidR="00531556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1 411 992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56" w:rsidRDefault="005315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3 348 898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556" w:rsidRDefault="0053155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1 936 906   </w:t>
            </w:r>
          </w:p>
        </w:tc>
      </w:tr>
      <w:tr w:rsidR="00724E90">
        <w:trPr>
          <w:trHeight w:val="255"/>
        </w:trPr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E90" w:rsidRDefault="00724E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при условии, что период оборота дебиторской задолженности равен периоду оборота кредиторской задолженности</w:t>
            </w:r>
          </w:p>
        </w:tc>
      </w:tr>
      <w:tr w:rsidR="00724E90">
        <w:trPr>
          <w:trHeight w:val="255"/>
        </w:trPr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4E90" w:rsidRDefault="00724E9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F0868" w:rsidRDefault="00AF0868" w:rsidP="00671EB2">
      <w:pPr>
        <w:ind w:firstLine="720"/>
        <w:rPr>
          <w:sz w:val="28"/>
          <w:szCs w:val="28"/>
        </w:rPr>
      </w:pPr>
    </w:p>
    <w:p w:rsidR="008C0537" w:rsidRDefault="008C0537" w:rsidP="00671EB2">
      <w:pPr>
        <w:ind w:firstLine="720"/>
        <w:rPr>
          <w:sz w:val="28"/>
          <w:szCs w:val="28"/>
        </w:rPr>
      </w:pPr>
    </w:p>
    <w:p w:rsidR="008C0537" w:rsidRDefault="008C0537" w:rsidP="00671EB2">
      <w:pPr>
        <w:ind w:firstLine="720"/>
        <w:rPr>
          <w:sz w:val="28"/>
          <w:szCs w:val="28"/>
        </w:rPr>
      </w:pPr>
    </w:p>
    <w:p w:rsidR="008C0537" w:rsidRDefault="008C0537" w:rsidP="00671EB2">
      <w:pPr>
        <w:ind w:firstLine="720"/>
        <w:rPr>
          <w:sz w:val="28"/>
          <w:szCs w:val="28"/>
        </w:rPr>
      </w:pPr>
    </w:p>
    <w:p w:rsidR="008C0537" w:rsidRDefault="008C0537" w:rsidP="00671EB2">
      <w:pPr>
        <w:ind w:firstLine="720"/>
        <w:rPr>
          <w:sz w:val="28"/>
          <w:szCs w:val="28"/>
        </w:rPr>
      </w:pPr>
    </w:p>
    <w:p w:rsidR="00AF0868" w:rsidRDefault="00AF0868" w:rsidP="00671EB2">
      <w:pPr>
        <w:ind w:firstLine="720"/>
        <w:rPr>
          <w:sz w:val="28"/>
          <w:szCs w:val="28"/>
        </w:rPr>
      </w:pPr>
    </w:p>
    <w:p w:rsidR="00AF0868" w:rsidRDefault="00AF0868" w:rsidP="00671EB2">
      <w:pPr>
        <w:ind w:firstLine="720"/>
        <w:rPr>
          <w:sz w:val="28"/>
          <w:szCs w:val="28"/>
        </w:rPr>
      </w:pPr>
    </w:p>
    <w:p w:rsidR="00E81BD8" w:rsidRDefault="00305B81" w:rsidP="00E81BD8">
      <w:pPr>
        <w:pStyle w:val="1"/>
        <w:jc w:val="center"/>
      </w:pPr>
      <w:bookmarkStart w:id="3" w:name="_Toc65644269"/>
      <w:r>
        <w:br w:type="page"/>
      </w:r>
      <w:r w:rsidR="00E81BD8">
        <w:t>Заключение</w:t>
      </w:r>
      <w:bookmarkEnd w:id="3"/>
      <w:r w:rsidR="001C5FDF">
        <w:t>, выводы, рекомендации</w:t>
      </w:r>
    </w:p>
    <w:p w:rsidR="00E81BD8" w:rsidRDefault="00E81BD8" w:rsidP="00E81BD8">
      <w:pPr>
        <w:ind w:firstLine="720"/>
      </w:pPr>
    </w:p>
    <w:p w:rsidR="008C0537" w:rsidRDefault="008C0537" w:rsidP="008C05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07C6D">
        <w:rPr>
          <w:bCs/>
          <w:color w:val="000000"/>
          <w:sz w:val="28"/>
          <w:szCs w:val="28"/>
        </w:rPr>
        <w:t xml:space="preserve">У </w:t>
      </w:r>
      <w:r>
        <w:rPr>
          <w:bCs/>
          <w:color w:val="000000"/>
          <w:sz w:val="28"/>
          <w:szCs w:val="28"/>
        </w:rPr>
        <w:t>компании наблюдается н</w:t>
      </w:r>
      <w:r>
        <w:rPr>
          <w:b/>
          <w:bCs/>
          <w:color w:val="000000"/>
          <w:sz w:val="28"/>
          <w:szCs w:val="28"/>
        </w:rPr>
        <w:t xml:space="preserve">еустойчивое финансовое состояние, </w:t>
      </w:r>
      <w:r>
        <w:rPr>
          <w:color w:val="000000"/>
          <w:sz w:val="28"/>
          <w:szCs w:val="28"/>
        </w:rPr>
        <w:t xml:space="preserve">сопряженное с нарушением </w:t>
      </w:r>
      <w:r w:rsidRPr="00305B81">
        <w:rPr>
          <w:b/>
          <w:color w:val="000000"/>
          <w:sz w:val="28"/>
          <w:szCs w:val="28"/>
        </w:rPr>
        <w:t>платежеспособности</w:t>
      </w:r>
      <w:r>
        <w:rPr>
          <w:color w:val="000000"/>
          <w:sz w:val="28"/>
          <w:szCs w:val="28"/>
        </w:rPr>
        <w:t>, при котором, тем не менее, сохраняет</w:t>
      </w:r>
      <w:r>
        <w:rPr>
          <w:color w:val="000000"/>
          <w:sz w:val="28"/>
          <w:szCs w:val="28"/>
        </w:rPr>
        <w:softHyphen/>
        <w:t>ся возможность восстановления равновесия за счет пополнения реального собственного капитала и увеличения собственных оборотных средств, а также за счет дополнительного привлечения долгосрочных кредитов и заемных средств.</w:t>
      </w:r>
    </w:p>
    <w:p w:rsidR="008C0537" w:rsidRPr="00CE0071" w:rsidRDefault="005E14CC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C0537" w:rsidRPr="00CE0071">
        <w:rPr>
          <w:color w:val="000000"/>
          <w:sz w:val="28"/>
          <w:szCs w:val="28"/>
        </w:rPr>
        <w:t>аких-либо универсальных и однозначно трактуемых алгоритмов обоснования той или иной политики управления оборотными средствами не существует; тем не менее</w:t>
      </w:r>
      <w:r>
        <w:rPr>
          <w:color w:val="000000"/>
          <w:sz w:val="28"/>
          <w:szCs w:val="28"/>
        </w:rPr>
        <w:t>,</w:t>
      </w:r>
      <w:r w:rsidR="008C0537" w:rsidRPr="00CE0071">
        <w:rPr>
          <w:color w:val="000000"/>
          <w:sz w:val="28"/>
          <w:szCs w:val="28"/>
        </w:rPr>
        <w:t xml:space="preserve"> известны некоторые подходы в этом направлении:</w:t>
      </w:r>
    </w:p>
    <w:p w:rsidR="008C0537" w:rsidRPr="00486AB7" w:rsidRDefault="008C0537" w:rsidP="008C053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в отношении производственных запасов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рекомендуется использование системы моделей, оптимизирующей совокупные затраты по заказу, доставке и хранению запасов, в основе которой заложены параметры, устанавливаемые в плановом порядке или с помощью экспертных оценок: максимальная, минимальная и средняя дневная потребность в сырье; максимальная, минимальная и средняя продолжительность выполнения заказа; затраты по размещению и выполнению заказа на поставку сырья; затраты по хранению единицы сырья;</w:t>
      </w:r>
    </w:p>
    <w:p w:rsidR="008C0537" w:rsidRPr="00486AB7" w:rsidRDefault="008C0537" w:rsidP="008C053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в отношении дебиторской задолженности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рекомендуется применение системы скидок за досрочную оплату поставленной продукции, что приводит к ускорению оборачиваемости средств в расчетах;</w:t>
      </w:r>
    </w:p>
    <w:p w:rsidR="008C0537" w:rsidRPr="00CE0071" w:rsidRDefault="008C0537" w:rsidP="008C053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в отношении денежных средств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рекомендуется применение системы моделей, предназначенных для анализа, прогнозирования и оптимизации остатка денежных средств.</w:t>
      </w:r>
    </w:p>
    <w:p w:rsidR="008C0537" w:rsidRPr="00CE0071" w:rsidRDefault="005E14CC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C0537" w:rsidRPr="00CE0071">
        <w:rPr>
          <w:color w:val="000000"/>
          <w:sz w:val="28"/>
          <w:szCs w:val="28"/>
        </w:rPr>
        <w:t>чет рисковой составляющей ликвидности и платежеспособности с позиции управленческого персонала предприятия сводится к выбору оптимальной политики управления величиной, составом и структурой оборотных активов, позволяющей свести к приемлемому значению риск потери ликвидности и за счет этого повысить рентабельность работы.</w:t>
      </w:r>
    </w:p>
    <w:p w:rsidR="005E14CC" w:rsidRDefault="005E14CC" w:rsidP="005E14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поскольку положительным фактором финансовой устойчивости является наличие источников формирования запасов, а отрицательным фактором – величина запасов, то основными способами выхода из неустойчивого финансового состояния будет: </w:t>
      </w:r>
    </w:p>
    <w:p w:rsidR="005E14CC" w:rsidRDefault="005E14CC" w:rsidP="005E14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пополнение источников формирования запасов,</w:t>
      </w:r>
    </w:p>
    <w:p w:rsidR="005E14CC" w:rsidRPr="00A07C6D" w:rsidRDefault="005E14CC" w:rsidP="005E14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оптимизация структуры запасов,</w:t>
      </w:r>
    </w:p>
    <w:p w:rsidR="005E14CC" w:rsidRDefault="005E14CC" w:rsidP="005E14C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обоснованное снижение уровня запасов.</w:t>
      </w:r>
    </w:p>
    <w:p w:rsidR="005E14CC" w:rsidRDefault="005E14CC" w:rsidP="005E14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</w:t>
      </w:r>
      <w:r>
        <w:rPr>
          <w:color w:val="000000"/>
          <w:sz w:val="28"/>
          <w:szCs w:val="28"/>
        </w:rPr>
        <w:softHyphen/>
        <w:t>дов, не вложенной во внеоборотные активы. Снижение уровня запасов происходит в результате планирования остатков запасов, а также реализации неиспользованных товарно-материальных ценностей.</w:t>
      </w:r>
    </w:p>
    <w:p w:rsidR="008C0537" w:rsidRPr="00CE0071" w:rsidRDefault="005E14CC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0537" w:rsidRPr="00CE0071">
        <w:rPr>
          <w:color w:val="000000"/>
          <w:sz w:val="28"/>
          <w:szCs w:val="28"/>
        </w:rPr>
        <w:t xml:space="preserve"> случае </w:t>
      </w:r>
      <w:r w:rsidR="008C0537">
        <w:rPr>
          <w:color w:val="000000"/>
          <w:sz w:val="28"/>
          <w:szCs w:val="28"/>
        </w:rPr>
        <w:t xml:space="preserve">оценки риска ликвидности и платежеспособности с позиции контрагентов предприятия </w:t>
      </w:r>
      <w:r w:rsidR="008C0537" w:rsidRPr="00CE0071">
        <w:rPr>
          <w:color w:val="000000"/>
          <w:sz w:val="28"/>
          <w:szCs w:val="28"/>
        </w:rPr>
        <w:t>речь идет о внешних пользователях, которые заинтересованы в том, чтобы данное предприятие отвечало принятым стандартам ликвидности и платежеспособности. Здесь необходимо сделать две оговорки.</w:t>
      </w:r>
    </w:p>
    <w:p w:rsidR="008C0537" w:rsidRPr="00CE0071" w:rsidRDefault="008C0537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Во-первых, хотя любые внешние пользователи безусловно заинтересованы в том, чтобы хозяйствующий субъект был платежеспособным, тем не менее значимость потери платежеспособности для них может существенно разниться. Так, массовое несвоевременное погашение кредиторской задолженности может вызвать лавинообразную цепную реакцию в виде взаимных неплатежей, тогда как задержка в выплате заработной платы работникам чаще всего не приводит к значимым финансовым потерям для предприятия. Поэтому здесь мы будем рассматривать ситуацию прежде всего с позиции кредиторов предприятия.</w:t>
      </w:r>
    </w:p>
    <w:p w:rsidR="008C0537" w:rsidRPr="00CE0071" w:rsidRDefault="008C0537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Во-вторых, в практической плоскости платежеспособность имеет определенный приоритет перед ликвидностью. Имеется в виду, что поставщики и другие кредиторы прежде всего заинтересованы в том, чтобы предприятие исправно расплачивалось по своим текущим обязательствам. Какие источники и процедуры для этого используются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выручка, полученная от плановой продажи продукции, сокращение нормативов производственных запасов, использование страховых запасов, вынужденная распродажа части имущества и др.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по большому счету не интересует кредиторов.</w:t>
      </w:r>
    </w:p>
    <w:p w:rsidR="008C0537" w:rsidRPr="00CE0071" w:rsidRDefault="008C0537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С позиции кредиторов некритическая оценка ликвидности и платежеспособности контрагента сопряжена с риском, как минимум, временной утраты собственной платежеспособности и косвенных потерь от снижения оборачиваемости собственных оборотных средств. Ликвидность и, особенно, платежеспособность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динамичные характеристики деятельности предприятия, тогда как публичная бухгалтерская отчетность как основа информационной базы внешнего финансового анализа в большей степени ориентирована на обоснование решений стратегического и тактического характера. Поэтому возможности данных бухгалтерской отчетности как свидетельства устойчивости приемлемой ликвидности и платежеспособности весьма условны. Тем не менее отчетность, безусловно, полезна и в этом смысле, причем ее следует использовать как на этапе заключения договора с потенциальным контрагентом, так и периодически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по мере ее публикации.</w:t>
      </w:r>
    </w:p>
    <w:p w:rsidR="008C0537" w:rsidRPr="00CE0071" w:rsidRDefault="008C0537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Можно сформулировать отдельные правила снижения риска оценки платежеспособности контрагента, придерживаться которых рекомендуется не только на этапе заключения договора с потенциальным контрагентом-покупателем продукции, но и в ходе реализации договоров поставки:• постараться получить информацию о платежной дисциплине у контрагентов (поставщиков) данного предприятия;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проанализировать динамику основных показателей ликвидности по балансам за ряд периодов и сравнить их с нормативами (среднеотраслевыми или внутренними); если значения коэффициентов ликвидности близки к критическим, такой контрагент рисков;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убедиться в отсутствии просроченной кредиторской задолженности (в динамике);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рассчитать показатели оборачиваемости и продолжительности операционного и финансового циклов у потенциального контрагента и сравнить их со среднеотраслевыми и/или внутрифирменными нормативами;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выяснить, пользуется ли ваш потенциальный контрагент системой скидок, предоставляемой поставщиками (если да, то вероятность задержки платежей от него ниже);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продумать систему скидок, которые можно предложить данному контрагенту;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продумать систему контроля за исполнением клиентом платежной дисциплины, включая санкции за ее нарушение;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установить период адаптации отношений с контрагентом, в течение которого контроль за исполнением платежной дисциплины должен быть особенно тщательным;</w:t>
      </w:r>
    </w:p>
    <w:p w:rsidR="008C0537" w:rsidRPr="00CE0071" w:rsidRDefault="008C0537" w:rsidP="008C053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0071">
        <w:rPr>
          <w:color w:val="000000"/>
          <w:sz w:val="28"/>
          <w:szCs w:val="28"/>
        </w:rPr>
        <w:t>определить объемы поставок как на период адаптации, так и в регулярном режиме.</w:t>
      </w:r>
    </w:p>
    <w:p w:rsidR="008C0537" w:rsidRDefault="008C0537" w:rsidP="008C05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0071">
        <w:rPr>
          <w:color w:val="000000"/>
          <w:sz w:val="28"/>
          <w:szCs w:val="28"/>
        </w:rPr>
        <w:t xml:space="preserve">Приведенная система мероприятий является по своей сути совокупностью аналитических процедур, хотя и жестко неформализованных. </w:t>
      </w:r>
      <w:r w:rsidR="005E14CC">
        <w:rPr>
          <w:color w:val="000000"/>
          <w:sz w:val="28"/>
          <w:szCs w:val="28"/>
        </w:rPr>
        <w:br/>
      </w:r>
      <w:r w:rsidRPr="00CE0071">
        <w:rPr>
          <w:color w:val="000000"/>
          <w:sz w:val="28"/>
          <w:szCs w:val="28"/>
        </w:rPr>
        <w:t xml:space="preserve">Главное в этой системе </w:t>
      </w:r>
      <w:r>
        <w:rPr>
          <w:color w:val="000000"/>
          <w:sz w:val="28"/>
          <w:szCs w:val="28"/>
        </w:rPr>
        <w:t>–</w:t>
      </w:r>
      <w:r w:rsidRPr="00CE0071">
        <w:rPr>
          <w:color w:val="000000"/>
          <w:sz w:val="28"/>
          <w:szCs w:val="28"/>
        </w:rPr>
        <w:t xml:space="preserve"> порядок и регулярность.</w:t>
      </w: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E81BD8">
      <w:pPr>
        <w:ind w:firstLine="720"/>
      </w:pPr>
    </w:p>
    <w:p w:rsidR="00531556" w:rsidRDefault="00531556" w:rsidP="005E14CC"/>
    <w:p w:rsidR="00E81BD8" w:rsidRPr="00E81BD8" w:rsidRDefault="00E81BD8" w:rsidP="00E81BD8"/>
    <w:p w:rsidR="000F213E" w:rsidRDefault="006A7DB6" w:rsidP="000F213E">
      <w:pPr>
        <w:pStyle w:val="1"/>
        <w:jc w:val="center"/>
      </w:pPr>
      <w:bookmarkStart w:id="4" w:name="_Toc65644270"/>
      <w:r>
        <w:br w:type="page"/>
      </w:r>
      <w:r w:rsidR="000F213E">
        <w:t>Список используемой литературы</w:t>
      </w:r>
      <w:bookmarkEnd w:id="4"/>
    </w:p>
    <w:p w:rsidR="00CA65B0" w:rsidRPr="00CA65B0" w:rsidRDefault="00CA65B0" w:rsidP="00CA65B0"/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Баканов М.И., Шеремет А.Д. Теория анализа хозяйственной деятельности. – М.: Финансы и статистика, 1997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Шеремет А.Д., Сайфулин Р.С., Негашев Е.В. Методика финансового анализа предприятия. – М.: Инфра М, 1999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Кондраков Н.П. Бухгалтерский учет, анализ хозяйственной деятельности и аудит в условиях рынка. – М., 1992.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Нидлс Б., Андерсен X., Кандвелл Ж. Принципы эккаутинга /Пер. с англ. – М.: Финансы и статистика, 1992.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Финансовый бизнес-план: Учебное пособие / Под ред. В.М. Попова. – М.: Финансы и статистика, 2000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Ковалев В.В. Финансовый анализ: Управление капиталом. Выбор инвестиций. Анализ отчетности. – 2-е изд., перераб. и доп. – М.: Финансы и статистика, 1998.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Финансы: Учебное пособие / Под ред. А.М. Ковалевой. – 3-е изд., перераб. и доп. – М.: Финансы и статистика, 1999.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Шеремет А.Д., Сайфулин Р.С. Финансы предприятий. – М.: Финансы и статистика, 1999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Прыкин Б.В. Экономический анализ предприятия. – М.: ЮНИТИ-ДАНА, 2000</w:t>
      </w:r>
    </w:p>
    <w:p w:rsidR="00CA65B0" w:rsidRDefault="00CA65B0" w:rsidP="00CA65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предприятия: 4-е изд., перераб. и доп. – Минск: ООО «Новое знание», 1999.</w:t>
      </w:r>
    </w:p>
    <w:p w:rsidR="000F213E" w:rsidRDefault="000F213E" w:rsidP="000F213E"/>
    <w:p w:rsidR="00CA65B0" w:rsidRDefault="00CA65B0" w:rsidP="000F213E"/>
    <w:p w:rsidR="00CA65B0" w:rsidRDefault="00CA65B0" w:rsidP="000F213E"/>
    <w:p w:rsidR="00CA65B0" w:rsidRDefault="00CA65B0" w:rsidP="000F213E"/>
    <w:p w:rsidR="00CA65B0" w:rsidRDefault="00CA65B0" w:rsidP="000F213E"/>
    <w:p w:rsidR="00CA65B0" w:rsidRDefault="00CA65B0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676708" w:rsidRDefault="00676708" w:rsidP="000F213E"/>
    <w:p w:rsidR="00CA65B0" w:rsidRDefault="00CA65B0" w:rsidP="000F213E"/>
    <w:p w:rsidR="00CA65B0" w:rsidRDefault="00CA65B0" w:rsidP="000F213E"/>
    <w:p w:rsidR="00FD5B9D" w:rsidRDefault="00CA65B0" w:rsidP="00D734EC">
      <w:pPr>
        <w:pStyle w:val="1"/>
        <w:jc w:val="center"/>
      </w:pPr>
      <w:bookmarkStart w:id="5" w:name="_Toc65644271"/>
      <w:r>
        <w:t>Приложения</w:t>
      </w:r>
      <w:bookmarkEnd w:id="5"/>
    </w:p>
    <w:p w:rsidR="00D734EC" w:rsidRDefault="00FB15F5" w:rsidP="00D734EC">
      <w:pPr>
        <w:rPr>
          <w:b/>
          <w:sz w:val="28"/>
          <w:szCs w:val="28"/>
        </w:rPr>
      </w:pPr>
      <w:r w:rsidRPr="00FB15F5">
        <w:rPr>
          <w:b/>
          <w:sz w:val="28"/>
          <w:szCs w:val="28"/>
        </w:rPr>
        <w:t xml:space="preserve"> </w:t>
      </w:r>
      <w:r w:rsidR="00CA65B0">
        <w:rPr>
          <w:b/>
          <w:sz w:val="28"/>
          <w:szCs w:val="28"/>
        </w:rPr>
        <w:t xml:space="preserve"> Приложение </w:t>
      </w:r>
      <w:r w:rsidRPr="00FB15F5">
        <w:rPr>
          <w:b/>
          <w:sz w:val="28"/>
          <w:szCs w:val="28"/>
        </w:rPr>
        <w:t>№1</w:t>
      </w:r>
    </w:p>
    <w:p w:rsidR="000F213E" w:rsidRPr="000F213E" w:rsidRDefault="000F213E" w:rsidP="00D734EC">
      <w:r w:rsidRPr="000F213E">
        <w:t>Форма №1</w:t>
      </w:r>
    </w:p>
    <w:tbl>
      <w:tblPr>
        <w:tblW w:w="9545" w:type="dxa"/>
        <w:tblInd w:w="103" w:type="dxa"/>
        <w:tblLook w:val="0000" w:firstRow="0" w:lastRow="0" w:firstColumn="0" w:lastColumn="0" w:noHBand="0" w:noVBand="0"/>
      </w:tblPr>
      <w:tblGrid>
        <w:gridCol w:w="5585"/>
        <w:gridCol w:w="1260"/>
        <w:gridCol w:w="1106"/>
        <w:gridCol w:w="1594"/>
      </w:tblGrid>
      <w:tr w:rsidR="00D734EC">
        <w:trPr>
          <w:trHeight w:val="51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АКТИВ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1612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1612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организационные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Основные средства (01, 02, 03)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10262083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12486729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здания, машины и оборудование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7387272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8941003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Незавершенное строительство (07, 08, 16, 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491010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953664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имущество для передачи в лизинг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Долгосрочные финансовые вложения (06,82)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407308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388658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293778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291472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49744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44290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200" w:firstLine="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инвестиции в другие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26507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займы, предоставленные организациям на срок более 12 месяцев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29327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16389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11162436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13830663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Запасы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584257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сырье, материалы и другие аналогичные ценности (10, 12, 13, 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343166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502990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в незавершенном производстве (издержках обращения) (20, 21, 23, 29, 30, 36, 44)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готовая продукция и товары для перепродажи (16, 40, 41)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40629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товары отгруженные (45)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будущих периодов (31)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58319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40450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запасы и затраты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498762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53436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62474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векселя к получению (62)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45425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45425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авансы выданные (61)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13315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дебиторы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3692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3431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1145556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1272783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покупатели и заказчики (62, 76, 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825295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809734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векселя к получению (62)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дочерних и зависимых обществ (78)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8618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участников (учредителей) по взносам в уставный капитал (75)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авансы выданные (61)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130573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267169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дебиторы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186020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187254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Краткосрочные финансовые вложения (56,58,82)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1591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займы, предоставленные организациям на срок менее 12 месяцев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1591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199365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216934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касса (50)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7428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расчетные счета (51)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174986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188185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валютные счета (52)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1058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денежные средства (55, 56, 57)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20263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1992286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2636801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 (сумма строк 190 + 290)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13154722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16467464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ПАССИВ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Уставный капитал (85)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1297779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1297779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Добавочный капитал (87)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4240327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4215276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Резервный капитал (86)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63260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63260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Фонд социальной сферы (88)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Целевые финансирование и поступления (96)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Нераспределенная прибыль прошлых лет (88)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3496200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3110340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Непокрытый убыток прошлых лет (88)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Нераспределенная прибыль отчетного года (88)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1561915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Непокрытый убыток отчетного года (88)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9081566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10248570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 и кредиты (92, 95)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809164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298853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597262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238851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займы, подлежащие погашению более чем через 12 месяцев после отчетной даты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211902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875815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998472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1684979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1297325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 и кредиты (90, 94)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733713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1160487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кредиты банков, подлежащие погашению в течение 12 месяцев после отчетной даты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691682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1036264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займы, подлежащие погашению в течение 12 месяцев после отчетной даты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124223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1411992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3348898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поставщики и подрядчики (60, 76)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537411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2172752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векселя к уплате (60)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72666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дочерними и зависимыми обществами (78)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42760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персоналом организации (70)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130375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143145</w:t>
            </w:r>
          </w:p>
        </w:tc>
      </w:tr>
      <w:tr w:rsidR="005E14CC">
        <w:trPr>
          <w:trHeight w:val="51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ПАССИВ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начало периода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конец периода</w:t>
            </w:r>
          </w:p>
        </w:tc>
      </w:tr>
      <w:tr w:rsidR="005E14C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CC" w:rsidRDefault="005E14CC" w:rsidP="005E14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734EC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69986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61211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221840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254179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авансы полученные (64)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155918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214181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 w:rsidP="00204E24">
            <w:pPr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кредиторы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231494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388004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55249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204824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будущих периодов (83)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187223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207360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Резервы предстоящих расходов (89)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 по разделу 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2388177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4921569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 (сумма строк 490 + 590 + 690)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13154722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4EC" w:rsidRDefault="00D734E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16467464</w:t>
            </w:r>
          </w:p>
        </w:tc>
      </w:tr>
      <w:tr w:rsidR="00D734EC">
        <w:trPr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4EC" w:rsidRDefault="00D734E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A7DB6" w:rsidRDefault="006A7DB6" w:rsidP="00D734EC">
      <w:pPr>
        <w:rPr>
          <w:b/>
          <w:sz w:val="28"/>
          <w:szCs w:val="28"/>
        </w:rPr>
      </w:pPr>
    </w:p>
    <w:p w:rsidR="00D734EC" w:rsidRPr="00FB15F5" w:rsidRDefault="006A7DB6" w:rsidP="00D734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65B0">
        <w:rPr>
          <w:b/>
          <w:sz w:val="28"/>
          <w:szCs w:val="28"/>
        </w:rPr>
        <w:t xml:space="preserve">Приложение </w:t>
      </w:r>
      <w:r w:rsidR="00FB15F5" w:rsidRPr="00FB15F5">
        <w:rPr>
          <w:b/>
          <w:sz w:val="28"/>
          <w:szCs w:val="28"/>
        </w:rPr>
        <w:t>№2</w:t>
      </w:r>
    </w:p>
    <w:p w:rsidR="00FB15F5" w:rsidRDefault="000F213E" w:rsidP="00D734EC">
      <w:r>
        <w:t>Форма №2</w:t>
      </w:r>
    </w:p>
    <w:tbl>
      <w:tblPr>
        <w:tblW w:w="9500" w:type="dxa"/>
        <w:tblInd w:w="103" w:type="dxa"/>
        <w:tblLook w:val="0000" w:firstRow="0" w:lastRow="0" w:firstColumn="0" w:lastColumn="0" w:noHBand="0" w:noVBand="0"/>
      </w:tblPr>
      <w:tblGrid>
        <w:gridCol w:w="4600"/>
        <w:gridCol w:w="960"/>
        <w:gridCol w:w="1600"/>
        <w:gridCol w:w="2340"/>
      </w:tblGrid>
      <w:tr w:rsidR="00FB15F5">
        <w:trPr>
          <w:trHeight w:val="51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стр.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отчетный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B15F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I. Доходы и расходы по обычным видам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10 531 981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8 218 489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 от продажи услуг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10 214 300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7 933 645</w:t>
            </w:r>
          </w:p>
        </w:tc>
      </w:tr>
      <w:tr w:rsidR="00FB15F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7 834 789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6 058 488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 проданных услуг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7 586 372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5 388 528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Валовая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2 697 192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2 160 001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Коммерческие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Управленческие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(убыток) от продаж (строки (010 - 020 - 030 - 040))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2 697 192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2 160 001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II. Операционные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Проценты к получению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3 712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Проценты к уплате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181 892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139 048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14 404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1 447 498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109 076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675 655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274 944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III. Внереализационные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220 546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199 259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1 226 247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612 889</w:t>
            </w:r>
          </w:p>
        </w:tc>
      </w:tr>
      <w:tr w:rsidR="00FB15F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(убыток) до налогообложения (строки 050 + 060 - 070 + 080 + 090 - 100 + 120 - 130)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2 296 636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1 459 571</w:t>
            </w:r>
          </w:p>
        </w:tc>
      </w:tr>
      <w:tr w:rsidR="00FB15F5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прибыль и иные аналогичные обязательные платежи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691 542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477 961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(убыток) от обычной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1 605 094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981 610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IV. Чрезвычайные доходы и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Чрезвычайные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Чрезвычайные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43 241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3 684</w:t>
            </w:r>
          </w:p>
        </w:tc>
      </w:tr>
      <w:tr w:rsidR="00FB15F5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 (нераспределенная прибыль (убыток) отчетного периода) (строки (160 + 170 - 180))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1 561 915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977 933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СПРАВОЧНО.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Дивиденды, приходящиеся на одну акцию: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привилегированным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обычным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Предполагаемые в следующем отчетном году суммы дивидендов, приходящиеся на одну акцию: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0,2042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привилегированным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обычным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</w:tbl>
    <w:p w:rsidR="00FB15F5" w:rsidRDefault="00FB15F5" w:rsidP="00D734EC">
      <w:pPr>
        <w:rPr>
          <w:lang w:val="en-US"/>
        </w:rPr>
      </w:pPr>
    </w:p>
    <w:p w:rsidR="00FB15F5" w:rsidRPr="00FB15F5" w:rsidRDefault="006A7DB6" w:rsidP="00D734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65B0">
        <w:rPr>
          <w:b/>
          <w:sz w:val="28"/>
          <w:szCs w:val="28"/>
        </w:rPr>
        <w:t xml:space="preserve">Приложение </w:t>
      </w:r>
      <w:r w:rsidR="00FB15F5" w:rsidRPr="00FB15F5">
        <w:rPr>
          <w:b/>
          <w:sz w:val="28"/>
          <w:szCs w:val="28"/>
        </w:rPr>
        <w:t>№3</w:t>
      </w:r>
    </w:p>
    <w:p w:rsidR="00FB15F5" w:rsidRDefault="000F213E" w:rsidP="00D734EC">
      <w:r>
        <w:t>Форма№5</w:t>
      </w:r>
    </w:p>
    <w:tbl>
      <w:tblPr>
        <w:tblW w:w="95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44"/>
        <w:gridCol w:w="1081"/>
        <w:gridCol w:w="1080"/>
        <w:gridCol w:w="51"/>
        <w:gridCol w:w="130"/>
        <w:gridCol w:w="182"/>
        <w:gridCol w:w="605"/>
        <w:gridCol w:w="292"/>
        <w:gridCol w:w="364"/>
        <w:gridCol w:w="180"/>
        <w:gridCol w:w="716"/>
        <w:gridCol w:w="364"/>
        <w:gridCol w:w="181"/>
        <w:gridCol w:w="180"/>
        <w:gridCol w:w="855"/>
        <w:gridCol w:w="230"/>
        <w:gridCol w:w="14"/>
      </w:tblGrid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ДВИЖЕНИЕ ЗАЕМНЫХ СРЕДСТВ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Погашено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597 262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514 170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872 581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238 851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не погашенные в срок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долгосрочные займы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211 902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151 957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60 002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не погашенные в срок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691 682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1 611 583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1 267 001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1 036 264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не погашенные в срок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301 290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265 382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7 648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559 024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краткосрочные займы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42 031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111 223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29 031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124 223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не погашенные в срок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19 064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2 469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11 593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9 940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ДЕБИТОРСКАЯ И КРЕДИТОРСКАЯ ЗАДОЛЖЕННОСТЬ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Возникло обязательств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Погашено обязательств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Дебиторская задолженность: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1 145 562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15 697 079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15 381 821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1 460 820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353 412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805 759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883 837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275 334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из нее длительностью свыше 3 месяцев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217 412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550 286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579 661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188 037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53 436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15 630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6 592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62 474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из нее длительностью свыше 3 месяцев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102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 стр. 220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53 436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15 630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6 592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62 474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1 411 992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20 056 494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18 119 588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3 348 898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250 717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3 410 631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3 217 362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443 986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из нее длительностью свыше 3 месяцев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118 623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1 613 689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1 522 247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210 062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875 815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1 211 111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1 088 454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998 472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просроченная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из нее длительностью свыше 3 месяцев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102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 стр. 240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875 815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1 580 987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691 168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1 765 634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от третьих лиц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1 895 116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2 049 133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1 457 039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2 487 210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от третьих лиц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9" w:type="dxa"/>
          <w:trHeight w:val="255"/>
        </w:trPr>
        <w:tc>
          <w:tcPr>
            <w:tcW w:w="9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СПРАВКИ К РАЗДЕЛУ 2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Возникло обязательств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Погашено обязательств</w:t>
            </w:r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Движение векселей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Векселя выданные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48 072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94 843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70 249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72 666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Векселя полученные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1 399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8 517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9 908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 просроченные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27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76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Дебиторская задолженность по поставлен. продукции (работам, услугам) по фактической себестоимости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625 659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8 642 628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8 427 998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840 289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Перечень организаций-дебиторов, имеющих наибольшую задолженность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540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длительностью свыше 3 месяцев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организации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142 566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92 989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505 816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74 140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т.ч. льготные категории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67 355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21 988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351 405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20 908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4) Перечень организаций-кредиторов, имеющих наибольшую задолженность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540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длительностью свыше 3 месяцев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с ОАО "Ростелеком"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122 441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Поставщики оборудования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1 271 990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407 044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Расчеты по лизингу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546 877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355 156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АМОРТИЗИРУЕМОЕ ИМУЩЕСТВО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Поступило (введено)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Выбыло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НЕМАТЕРИАЛЬНЫЕ АКТИВЫ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Права на объекты интеллектуальной (промышленной) собственности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2 144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2 049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 права, возникающие: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102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 авторских и иных договоров на произведения науки, литературы, искусства и объекты смежных прав, на программы ЭВМ, базы данных и др.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2 139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2 049</w:t>
            </w:r>
          </w:p>
        </w:tc>
      </w:tr>
      <w:tr w:rsidR="00FB15F5">
        <w:trPr>
          <w:gridAfter w:val="1"/>
          <w:wAfter w:w="14" w:type="dxa"/>
          <w:trHeight w:val="153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 прав на ноу-хау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Права на пользование обособленными природными объектами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Реорганизационные расходы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(сумма строк 310 + 320 + 330 + 340 + 349)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2 144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2 049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ОСНОВНЫЕ СРЕДСТВА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1 808 910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76 811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28 417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1 857 304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Сооружения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5 232 433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900 048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64 448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6 068 033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Машины и оборудование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9 209 326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1 993 374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78 361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11 124 339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236 125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72 957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1 944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307 138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Рабочий скот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Продуктивный скот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Многолетние 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125 047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60 588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8 758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176 877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(сумма строк 360 - 369)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16 611 855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3 103 783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181 928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19 533 710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производственные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16 527 045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3 087 627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155 685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19 458 987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непроизводственные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84 810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16 156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26 243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74 723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III. ДОХОДНЫЕ ВЛОЖЕНИЯ В МАТЕРИАЛЬНЫЕ ЦЕННОСТИ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Имущество для  передачи в лизинг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Имущество, предоставляемое по договору проката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(сумма  строк 381 - 383)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57AF" w:rsidRDefault="00D157A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57AF" w:rsidRDefault="00D157A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57AF" w:rsidRDefault="00D157A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D157AF" w:rsidRDefault="00D15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СПРАВКА К РАЗДЕЛУ 3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 строки 371, графы 3 и 6: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передано в аренду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96 783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86 895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здания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4 414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6 900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сооружения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16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транспортные средства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94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92 259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79 869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переведено на консервацию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Износ амортизируемого имущества: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нематериальных активов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109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437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основных средств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6 349 772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7 046 981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зданий и сооружений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3 092 409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3 278 063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машин, оборудования, транспортных средств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3 213 046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3 685 473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других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44 317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83 445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доходных вложений в материальные ценности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Результат по  индексации в связи с переоценкой основных средств: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первоначальной (восстановительной) стоимости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амортизации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Имущество, находящееся в залоге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1 725 204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1 581 593</w:t>
            </w:r>
          </w:p>
        </w:tc>
      </w:tr>
      <w:tr w:rsidR="00FB15F5">
        <w:trPr>
          <w:gridAfter w:val="1"/>
          <w:wAfter w:w="14" w:type="dxa"/>
          <w:trHeight w:val="76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амортизируемого имущества, по которому амортизация не начисляется,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917 703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910 243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нематериальных активов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1 460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основных средств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3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916 243</w:t>
            </w:r>
          </w:p>
        </w:tc>
        <w:tc>
          <w:tcPr>
            <w:tcW w:w="30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910 243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ДВИЖЕНИЕ СРЕДСТВ ФИНАНСИРОВАНИЯ ДОЛГОСРОЧНЫХ ИНВЕСТИЦИЙ И ФИНАНСОВЫХ ВЛОЖЕНИЙ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начало отчетного года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Начислено (образовано)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Использовано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Остаток 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Собственные средства организации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1 486 291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1 486 291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амортизация основных средств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796 475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прибыль, остающаяся в распоряжении организации (фонд накопления)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689 816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689 816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Привлеченные средства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27 988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1 793 747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1 801 641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20 094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кредиты банков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621 994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621 994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заемные средства других организаций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24 109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899 851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905 745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18 215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долевое участие в строительстве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1 963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14 979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15 230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1 712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1 916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18 437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20 186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167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из внебюджетных фондов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прочие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238 486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238 486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собственных и привлеченных средств (сумма строк 410 и 420)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27 988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3 280 038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3 287 932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20 094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439 944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3 440 213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3 103 783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776 374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293 778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94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2 400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291 472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Инвестиции в зависимые общества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49 744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5 457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44 290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ФИНАНСОВЫЕ ВЛОЖЕНИЯ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Долгосрочные</w:t>
            </w:r>
          </w:p>
        </w:tc>
        <w:tc>
          <w:tcPr>
            <w:tcW w:w="2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Краткосрочные</w:t>
            </w:r>
          </w:p>
        </w:tc>
      </w:tr>
      <w:tr w:rsidR="00FB15F5">
        <w:trPr>
          <w:gridAfter w:val="1"/>
          <w:wAfter w:w="14" w:type="dxa"/>
          <w:trHeight w:val="76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конец отчетного года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конец отчетного года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Паи и акции других организаций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367 981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362 269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Облигации и другие долговые обязательства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Предоставленные займы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10 000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10 000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536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29 327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16 389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2 073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1 591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рыночной стоимости облигации и другие ценные бумаги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РАСХОДЫ ПО ОБЫЧНЫМ ВИДАМ ДЕЯТЕЛЬНОСТИ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отчет. год</w:t>
            </w:r>
          </w:p>
        </w:tc>
        <w:tc>
          <w:tcPr>
            <w:tcW w:w="2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пред. год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1 052 881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822 009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числе: сырье и материалы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613 411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529 743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топливо и энергия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291 535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248 320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147 935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43 946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2 489 941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1 951 772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876 607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692 756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770 662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635 977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2 556 793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1 853 373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том числе: налоги, включаемые в затраты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128 645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83 023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аренданая плата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67 124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228 547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подготовка и переподготовка кадров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27 632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12 340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 по элементам затрат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7 746 884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5 955 887</w:t>
            </w:r>
          </w:p>
        </w:tc>
      </w:tr>
      <w:tr w:rsidR="00FB15F5">
        <w:trPr>
          <w:trHeight w:val="76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(прирост [+], уменьшение [-]):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незавершенного производства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39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7 042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расходов будущих периодов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    17 869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14 796</w:t>
            </w:r>
          </w:p>
        </w:tc>
      </w:tr>
      <w:tr w:rsidR="00FB15F5">
        <w:trPr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95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СОЦИАЛЬНЫЕ ПОКАЗАТЕЛИ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стр.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Причитается по расчету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Израсходовано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5F5" w:rsidRDefault="00FB15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Перечислено в фонды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Отчисления в государственные внебюджетные фонды: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Фонд социального страхования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90 004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17 387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69 288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Пенсионный фонд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809 646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808 309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в Фонд занятости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5 438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5 557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на медицинское страхование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91 583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90 905</w:t>
            </w: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Отчисление в негосударственные пенсионные фонды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41 272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39 126</w:t>
            </w: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Среднесписочная численность работников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44 285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76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Денежные выплаты и поощрения, не связанные с производством продукции, выполнением работ, оказанием услуг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119 440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510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по акциям и вкладам в имущество организации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04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15F5" w:rsidRDefault="00FB15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16 220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15F5">
        <w:trPr>
          <w:gridAfter w:val="1"/>
          <w:wAfter w:w="14" w:type="dxa"/>
          <w:trHeight w:val="25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5F5" w:rsidRDefault="00FB15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B15F5" w:rsidRDefault="00FB15F5" w:rsidP="00D734EC"/>
    <w:p w:rsidR="00FB15F5" w:rsidRPr="00D734EC" w:rsidRDefault="00FB15F5" w:rsidP="00D734EC">
      <w:bookmarkStart w:id="6" w:name="_GoBack"/>
      <w:bookmarkEnd w:id="6"/>
    </w:p>
    <w:sectPr w:rsidR="00FB15F5" w:rsidRPr="00D734EC" w:rsidSect="004F4D84">
      <w:footerReference w:type="even" r:id="rId20"/>
      <w:footerReference w:type="default" r:id="rId21"/>
      <w:pgSz w:w="11906" w:h="16838"/>
      <w:pgMar w:top="719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50" w:rsidRDefault="00602750">
      <w:r>
        <w:separator/>
      </w:r>
    </w:p>
  </w:endnote>
  <w:endnote w:type="continuationSeparator" w:id="0">
    <w:p w:rsidR="00602750" w:rsidRDefault="0060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F0" w:rsidRDefault="00BD34F0" w:rsidP="00FB15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4F0" w:rsidRDefault="00BD34F0" w:rsidP="00FD5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F0" w:rsidRDefault="00BD34F0" w:rsidP="00FB15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312">
      <w:rPr>
        <w:rStyle w:val="a6"/>
        <w:noProof/>
      </w:rPr>
      <w:t>2</w:t>
    </w:r>
    <w:r>
      <w:rPr>
        <w:rStyle w:val="a6"/>
      </w:rPr>
      <w:fldChar w:fldCharType="end"/>
    </w:r>
  </w:p>
  <w:p w:rsidR="00BD34F0" w:rsidRDefault="00BD34F0" w:rsidP="00FD5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50" w:rsidRDefault="00602750">
      <w:r>
        <w:separator/>
      </w:r>
    </w:p>
  </w:footnote>
  <w:footnote w:type="continuationSeparator" w:id="0">
    <w:p w:rsidR="00602750" w:rsidRDefault="0060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A96"/>
    <w:multiLevelType w:val="hybridMultilevel"/>
    <w:tmpl w:val="E67E0536"/>
    <w:lvl w:ilvl="0" w:tplc="0B3071A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D7E38"/>
    <w:multiLevelType w:val="multilevel"/>
    <w:tmpl w:val="0A3CF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E1E1B69"/>
    <w:multiLevelType w:val="hybridMultilevel"/>
    <w:tmpl w:val="A8CC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A6C28"/>
    <w:multiLevelType w:val="hybridMultilevel"/>
    <w:tmpl w:val="FCAE3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A196A"/>
    <w:multiLevelType w:val="hybridMultilevel"/>
    <w:tmpl w:val="36DC13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553157"/>
    <w:multiLevelType w:val="hybridMultilevel"/>
    <w:tmpl w:val="1F0085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6">
    <w:nsid w:val="68DA4BE6"/>
    <w:multiLevelType w:val="hybridMultilevel"/>
    <w:tmpl w:val="DB8E69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9275197"/>
    <w:multiLevelType w:val="hybridMultilevel"/>
    <w:tmpl w:val="943E82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28"/>
    <w:rsid w:val="00012007"/>
    <w:rsid w:val="000122BF"/>
    <w:rsid w:val="0001514C"/>
    <w:rsid w:val="00025EF6"/>
    <w:rsid w:val="00035FD2"/>
    <w:rsid w:val="00046DC6"/>
    <w:rsid w:val="00052DAF"/>
    <w:rsid w:val="000704DE"/>
    <w:rsid w:val="000908AA"/>
    <w:rsid w:val="000B35E4"/>
    <w:rsid w:val="000D0652"/>
    <w:rsid w:val="000E3943"/>
    <w:rsid w:val="000F213E"/>
    <w:rsid w:val="0013270C"/>
    <w:rsid w:val="001547CB"/>
    <w:rsid w:val="001A7AA3"/>
    <w:rsid w:val="001C3A67"/>
    <w:rsid w:val="001C5FDF"/>
    <w:rsid w:val="001D54DD"/>
    <w:rsid w:val="001F2B00"/>
    <w:rsid w:val="00204E24"/>
    <w:rsid w:val="00245F98"/>
    <w:rsid w:val="00287D01"/>
    <w:rsid w:val="00294B36"/>
    <w:rsid w:val="00296A48"/>
    <w:rsid w:val="002A6BF8"/>
    <w:rsid w:val="002A7B46"/>
    <w:rsid w:val="002D02DD"/>
    <w:rsid w:val="002E3222"/>
    <w:rsid w:val="00305B81"/>
    <w:rsid w:val="003719F3"/>
    <w:rsid w:val="00377A40"/>
    <w:rsid w:val="003D2B27"/>
    <w:rsid w:val="003D3A97"/>
    <w:rsid w:val="003E27FC"/>
    <w:rsid w:val="003F0F69"/>
    <w:rsid w:val="00435069"/>
    <w:rsid w:val="00451AEF"/>
    <w:rsid w:val="004605A2"/>
    <w:rsid w:val="004A1312"/>
    <w:rsid w:val="004F12D3"/>
    <w:rsid w:val="004F4D84"/>
    <w:rsid w:val="00500C6C"/>
    <w:rsid w:val="00531556"/>
    <w:rsid w:val="005821F4"/>
    <w:rsid w:val="005C2D24"/>
    <w:rsid w:val="005E14CC"/>
    <w:rsid w:val="005E5B0D"/>
    <w:rsid w:val="005F7DC4"/>
    <w:rsid w:val="00601A8C"/>
    <w:rsid w:val="00602750"/>
    <w:rsid w:val="006545B5"/>
    <w:rsid w:val="00665823"/>
    <w:rsid w:val="00671EB2"/>
    <w:rsid w:val="00676708"/>
    <w:rsid w:val="006925DC"/>
    <w:rsid w:val="006A1035"/>
    <w:rsid w:val="006A765E"/>
    <w:rsid w:val="006A7DB6"/>
    <w:rsid w:val="006B5BCE"/>
    <w:rsid w:val="006C2374"/>
    <w:rsid w:val="00724E90"/>
    <w:rsid w:val="00725C0B"/>
    <w:rsid w:val="0072794C"/>
    <w:rsid w:val="00761841"/>
    <w:rsid w:val="007C5197"/>
    <w:rsid w:val="007E7EF5"/>
    <w:rsid w:val="00816361"/>
    <w:rsid w:val="008866F3"/>
    <w:rsid w:val="008C0537"/>
    <w:rsid w:val="00915945"/>
    <w:rsid w:val="00925766"/>
    <w:rsid w:val="00934E9A"/>
    <w:rsid w:val="00985CDF"/>
    <w:rsid w:val="009F19EC"/>
    <w:rsid w:val="00A04E48"/>
    <w:rsid w:val="00A07C6D"/>
    <w:rsid w:val="00A3729A"/>
    <w:rsid w:val="00A53456"/>
    <w:rsid w:val="00A948B2"/>
    <w:rsid w:val="00AB261A"/>
    <w:rsid w:val="00AF0868"/>
    <w:rsid w:val="00AF4B96"/>
    <w:rsid w:val="00B30228"/>
    <w:rsid w:val="00B717EC"/>
    <w:rsid w:val="00BD34F0"/>
    <w:rsid w:val="00BE7610"/>
    <w:rsid w:val="00C15027"/>
    <w:rsid w:val="00C66AA8"/>
    <w:rsid w:val="00C764BB"/>
    <w:rsid w:val="00CA0991"/>
    <w:rsid w:val="00CA1F87"/>
    <w:rsid w:val="00CA65B0"/>
    <w:rsid w:val="00CC03EF"/>
    <w:rsid w:val="00CD22D6"/>
    <w:rsid w:val="00D02A90"/>
    <w:rsid w:val="00D02CB4"/>
    <w:rsid w:val="00D060DC"/>
    <w:rsid w:val="00D107F2"/>
    <w:rsid w:val="00D157AF"/>
    <w:rsid w:val="00D21E35"/>
    <w:rsid w:val="00D27739"/>
    <w:rsid w:val="00D35EEA"/>
    <w:rsid w:val="00D734EC"/>
    <w:rsid w:val="00D97B6D"/>
    <w:rsid w:val="00E02428"/>
    <w:rsid w:val="00E81BD8"/>
    <w:rsid w:val="00E978CA"/>
    <w:rsid w:val="00EF768D"/>
    <w:rsid w:val="00F53B97"/>
    <w:rsid w:val="00F64E01"/>
    <w:rsid w:val="00FA18DE"/>
    <w:rsid w:val="00FB15F5"/>
    <w:rsid w:val="00FD18BB"/>
    <w:rsid w:val="00FD5B9D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A0F66D2C-3442-4FFF-BF02-103760B3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28"/>
    <w:rPr>
      <w:sz w:val="24"/>
      <w:szCs w:val="24"/>
    </w:rPr>
  </w:style>
  <w:style w:type="paragraph" w:styleId="1">
    <w:name w:val="heading 1"/>
    <w:basedOn w:val="a"/>
    <w:next w:val="a"/>
    <w:qFormat/>
    <w:rsid w:val="00FD5B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E02428"/>
    <w:pPr>
      <w:keepNext/>
      <w:spacing w:line="36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02428"/>
    <w:pPr>
      <w:keepNext/>
      <w:spacing w:line="360" w:lineRule="auto"/>
      <w:ind w:firstLine="36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2428"/>
    <w:pPr>
      <w:spacing w:line="360" w:lineRule="auto"/>
      <w:jc w:val="center"/>
    </w:pPr>
    <w:rPr>
      <w:sz w:val="28"/>
    </w:rPr>
  </w:style>
  <w:style w:type="paragraph" w:styleId="2">
    <w:name w:val="Body Text Indent 2"/>
    <w:basedOn w:val="a"/>
    <w:rsid w:val="00E02428"/>
    <w:pPr>
      <w:ind w:firstLine="720"/>
      <w:jc w:val="both"/>
    </w:pPr>
    <w:rPr>
      <w:sz w:val="28"/>
      <w:szCs w:val="28"/>
    </w:rPr>
  </w:style>
  <w:style w:type="paragraph" w:styleId="a4">
    <w:name w:val="header"/>
    <w:basedOn w:val="a"/>
    <w:rsid w:val="00D02A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D5B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5B9D"/>
  </w:style>
  <w:style w:type="paragraph" w:styleId="10">
    <w:name w:val="toc 1"/>
    <w:basedOn w:val="a"/>
    <w:next w:val="a"/>
    <w:autoRedefine/>
    <w:semiHidden/>
    <w:rsid w:val="00E81BD8"/>
  </w:style>
  <w:style w:type="character" w:styleId="a7">
    <w:name w:val="Hyperlink"/>
    <w:basedOn w:val="a0"/>
    <w:rsid w:val="00E81BD8"/>
    <w:rPr>
      <w:color w:val="0000FF"/>
      <w:u w:val="single"/>
    </w:rPr>
  </w:style>
  <w:style w:type="table" w:styleId="a8">
    <w:name w:val="Table Grid"/>
    <w:basedOn w:val="a1"/>
    <w:rsid w:val="00A0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РОССИЙСКОЙ ФЕДЕРАЦИИ</vt:lpstr>
    </vt:vector>
  </TitlesOfParts>
  <Company>ЮУрГУ</Company>
  <LinksUpToDate>false</LinksUpToDate>
  <CharactersWithSpaces>47872</CharactersWithSpaces>
  <SharedDoc>false</SharedDoc>
  <HLinks>
    <vt:vector size="36" baseType="variant"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_Toc65644271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_Toc65644270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_Toc65644269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_Toc65644268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_Toc65644267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_Toc65644266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РОССИЙСКОЙ ФЕДЕРАЦИИ</dc:title>
  <dc:subject/>
  <dc:creator>Max</dc:creator>
  <cp:keywords/>
  <cp:lastModifiedBy>admin</cp:lastModifiedBy>
  <cp:revision>2</cp:revision>
  <cp:lastPrinted>2009-08-30T19:36:00Z</cp:lastPrinted>
  <dcterms:created xsi:type="dcterms:W3CDTF">2014-05-16T02:24:00Z</dcterms:created>
  <dcterms:modified xsi:type="dcterms:W3CDTF">2014-05-16T02:24:00Z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-765482498</vt:i4>
  </property>
</Properties>
</file>