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2B" w:rsidRPr="00FC412B" w:rsidRDefault="00FC412B" w:rsidP="00FC412B">
      <w:pPr>
        <w:pStyle w:val="ae"/>
        <w:spacing w:after="240"/>
        <w:jc w:val="center"/>
        <w:rPr>
          <w:rFonts w:ascii="Times New Roman" w:hAnsi="Times New Roman"/>
          <w:color w:val="auto"/>
          <w:sz w:val="24"/>
          <w:szCs w:val="24"/>
        </w:rPr>
      </w:pPr>
      <w:r w:rsidRPr="00FC412B">
        <w:rPr>
          <w:rFonts w:ascii="Times New Roman" w:hAnsi="Times New Roman"/>
          <w:color w:val="auto"/>
          <w:sz w:val="24"/>
          <w:szCs w:val="24"/>
        </w:rPr>
        <w:t>Содержание</w:t>
      </w:r>
    </w:p>
    <w:p w:rsidR="00FC412B" w:rsidRDefault="00FC412B" w:rsidP="00FC412B">
      <w:pPr>
        <w:pStyle w:val="11"/>
        <w:tabs>
          <w:tab w:val="right" w:leader="dot" w:pos="9345"/>
        </w:tabs>
        <w:spacing w:line="360" w:lineRule="auto"/>
        <w:rPr>
          <w:noProof/>
        </w:rPr>
      </w:pPr>
      <w:r>
        <w:fldChar w:fldCharType="begin"/>
      </w:r>
      <w:r>
        <w:instrText xml:space="preserve"> TOC \o "1-3" \h \z \u </w:instrText>
      </w:r>
      <w:r>
        <w:fldChar w:fldCharType="separate"/>
      </w:r>
      <w:hyperlink w:anchor="_Toc283219505" w:history="1">
        <w:r w:rsidRPr="001B31B1">
          <w:rPr>
            <w:rStyle w:val="a3"/>
            <w:noProof/>
          </w:rPr>
          <w:t>Введение</w:t>
        </w:r>
        <w:r>
          <w:rPr>
            <w:noProof/>
            <w:webHidden/>
          </w:rPr>
          <w:tab/>
        </w:r>
        <w:r>
          <w:rPr>
            <w:noProof/>
            <w:webHidden/>
          </w:rPr>
          <w:fldChar w:fldCharType="begin"/>
        </w:r>
        <w:r>
          <w:rPr>
            <w:noProof/>
            <w:webHidden/>
          </w:rPr>
          <w:instrText xml:space="preserve"> PAGEREF _Toc283219505 \h </w:instrText>
        </w:r>
        <w:r>
          <w:rPr>
            <w:noProof/>
            <w:webHidden/>
          </w:rPr>
        </w:r>
        <w:r>
          <w:rPr>
            <w:noProof/>
            <w:webHidden/>
          </w:rPr>
          <w:fldChar w:fldCharType="separate"/>
        </w:r>
        <w:r w:rsidR="00A61DE1">
          <w:rPr>
            <w:noProof/>
            <w:webHidden/>
          </w:rPr>
          <w:t>3</w:t>
        </w:r>
        <w:r>
          <w:rPr>
            <w:noProof/>
            <w:webHidden/>
          </w:rPr>
          <w:fldChar w:fldCharType="end"/>
        </w:r>
      </w:hyperlink>
    </w:p>
    <w:p w:rsidR="00FC412B" w:rsidRDefault="004C17C2" w:rsidP="00FC412B">
      <w:pPr>
        <w:pStyle w:val="11"/>
        <w:tabs>
          <w:tab w:val="left" w:pos="440"/>
          <w:tab w:val="right" w:leader="dot" w:pos="9345"/>
        </w:tabs>
        <w:spacing w:line="360" w:lineRule="auto"/>
        <w:rPr>
          <w:noProof/>
        </w:rPr>
      </w:pPr>
      <w:hyperlink w:anchor="_Toc283219506" w:history="1">
        <w:r w:rsidR="00FC412B" w:rsidRPr="001B31B1">
          <w:rPr>
            <w:rStyle w:val="a3"/>
            <w:noProof/>
          </w:rPr>
          <w:t>1.</w:t>
        </w:r>
        <w:r w:rsidR="00FC412B">
          <w:rPr>
            <w:noProof/>
          </w:rPr>
          <w:tab/>
        </w:r>
        <w:r w:rsidR="00FC412B" w:rsidRPr="001B31B1">
          <w:rPr>
            <w:rStyle w:val="a3"/>
            <w:noProof/>
          </w:rPr>
          <w:t>Краткая историческая характеристика</w:t>
        </w:r>
        <w:r w:rsidR="00FC412B">
          <w:rPr>
            <w:noProof/>
            <w:webHidden/>
          </w:rPr>
          <w:tab/>
        </w:r>
        <w:r w:rsidR="00FC412B">
          <w:rPr>
            <w:noProof/>
            <w:webHidden/>
          </w:rPr>
          <w:fldChar w:fldCharType="begin"/>
        </w:r>
        <w:r w:rsidR="00FC412B">
          <w:rPr>
            <w:noProof/>
            <w:webHidden/>
          </w:rPr>
          <w:instrText xml:space="preserve"> PAGEREF _Toc283219506 \h </w:instrText>
        </w:r>
        <w:r w:rsidR="00FC412B">
          <w:rPr>
            <w:noProof/>
            <w:webHidden/>
          </w:rPr>
        </w:r>
        <w:r w:rsidR="00FC412B">
          <w:rPr>
            <w:noProof/>
            <w:webHidden/>
          </w:rPr>
          <w:fldChar w:fldCharType="separate"/>
        </w:r>
        <w:r w:rsidR="00A61DE1">
          <w:rPr>
            <w:noProof/>
            <w:webHidden/>
          </w:rPr>
          <w:t>4</w:t>
        </w:r>
        <w:r w:rsidR="00FC412B">
          <w:rPr>
            <w:noProof/>
            <w:webHidden/>
          </w:rPr>
          <w:fldChar w:fldCharType="end"/>
        </w:r>
      </w:hyperlink>
    </w:p>
    <w:p w:rsidR="00FC412B" w:rsidRDefault="004C17C2" w:rsidP="00FC412B">
      <w:pPr>
        <w:pStyle w:val="11"/>
        <w:tabs>
          <w:tab w:val="left" w:pos="440"/>
          <w:tab w:val="right" w:leader="dot" w:pos="9345"/>
        </w:tabs>
        <w:spacing w:line="360" w:lineRule="auto"/>
        <w:rPr>
          <w:noProof/>
        </w:rPr>
      </w:pPr>
      <w:hyperlink w:anchor="_Toc283219507" w:history="1">
        <w:r w:rsidR="00FC412B" w:rsidRPr="001B31B1">
          <w:rPr>
            <w:rStyle w:val="a3"/>
            <w:noProof/>
          </w:rPr>
          <w:t>2.</w:t>
        </w:r>
        <w:r w:rsidR="00FC412B">
          <w:rPr>
            <w:noProof/>
          </w:rPr>
          <w:tab/>
        </w:r>
        <w:r w:rsidR="00FC412B" w:rsidRPr="001B31B1">
          <w:rPr>
            <w:rStyle w:val="a3"/>
            <w:noProof/>
          </w:rPr>
          <w:t>Ансамбль площади Островского</w:t>
        </w:r>
        <w:r w:rsidR="00FC412B">
          <w:rPr>
            <w:noProof/>
            <w:webHidden/>
          </w:rPr>
          <w:tab/>
        </w:r>
        <w:r w:rsidR="00FC412B">
          <w:rPr>
            <w:noProof/>
            <w:webHidden/>
          </w:rPr>
          <w:fldChar w:fldCharType="begin"/>
        </w:r>
        <w:r w:rsidR="00FC412B">
          <w:rPr>
            <w:noProof/>
            <w:webHidden/>
          </w:rPr>
          <w:instrText xml:space="preserve"> PAGEREF _Toc283219507 \h </w:instrText>
        </w:r>
        <w:r w:rsidR="00FC412B">
          <w:rPr>
            <w:noProof/>
            <w:webHidden/>
          </w:rPr>
        </w:r>
        <w:r w:rsidR="00FC412B">
          <w:rPr>
            <w:noProof/>
            <w:webHidden/>
          </w:rPr>
          <w:fldChar w:fldCharType="separate"/>
        </w:r>
        <w:r w:rsidR="00A61DE1">
          <w:rPr>
            <w:noProof/>
            <w:webHidden/>
          </w:rPr>
          <w:t>7</w:t>
        </w:r>
        <w:r w:rsidR="00FC412B">
          <w:rPr>
            <w:noProof/>
            <w:webHidden/>
          </w:rPr>
          <w:fldChar w:fldCharType="end"/>
        </w:r>
      </w:hyperlink>
    </w:p>
    <w:p w:rsidR="00FC412B" w:rsidRDefault="004C17C2" w:rsidP="00FC412B">
      <w:pPr>
        <w:pStyle w:val="11"/>
        <w:tabs>
          <w:tab w:val="left" w:pos="440"/>
          <w:tab w:val="right" w:leader="dot" w:pos="9345"/>
        </w:tabs>
        <w:spacing w:line="360" w:lineRule="auto"/>
        <w:rPr>
          <w:noProof/>
        </w:rPr>
      </w:pPr>
      <w:hyperlink w:anchor="_Toc283219508" w:history="1">
        <w:r w:rsidR="00FC412B" w:rsidRPr="001B31B1">
          <w:rPr>
            <w:rStyle w:val="a3"/>
            <w:noProof/>
          </w:rPr>
          <w:t>3.</w:t>
        </w:r>
        <w:r w:rsidR="00FC412B">
          <w:rPr>
            <w:noProof/>
          </w:rPr>
          <w:tab/>
        </w:r>
        <w:r w:rsidR="00FC412B" w:rsidRPr="001B31B1">
          <w:rPr>
            <w:rStyle w:val="a3"/>
            <w:noProof/>
          </w:rPr>
          <w:t>Современность и архитектура площади</w:t>
        </w:r>
        <w:r w:rsidR="00FC412B">
          <w:rPr>
            <w:noProof/>
            <w:webHidden/>
          </w:rPr>
          <w:tab/>
        </w:r>
        <w:r w:rsidR="00FC412B">
          <w:rPr>
            <w:noProof/>
            <w:webHidden/>
          </w:rPr>
          <w:fldChar w:fldCharType="begin"/>
        </w:r>
        <w:r w:rsidR="00FC412B">
          <w:rPr>
            <w:noProof/>
            <w:webHidden/>
          </w:rPr>
          <w:instrText xml:space="preserve"> PAGEREF _Toc283219508 \h </w:instrText>
        </w:r>
        <w:r w:rsidR="00FC412B">
          <w:rPr>
            <w:noProof/>
            <w:webHidden/>
          </w:rPr>
        </w:r>
        <w:r w:rsidR="00FC412B">
          <w:rPr>
            <w:noProof/>
            <w:webHidden/>
          </w:rPr>
          <w:fldChar w:fldCharType="separate"/>
        </w:r>
        <w:r w:rsidR="00A61DE1">
          <w:rPr>
            <w:noProof/>
            <w:webHidden/>
          </w:rPr>
          <w:t>11</w:t>
        </w:r>
        <w:r w:rsidR="00FC412B">
          <w:rPr>
            <w:noProof/>
            <w:webHidden/>
          </w:rPr>
          <w:fldChar w:fldCharType="end"/>
        </w:r>
      </w:hyperlink>
    </w:p>
    <w:p w:rsidR="00FC412B" w:rsidRDefault="004C17C2" w:rsidP="00FC412B">
      <w:pPr>
        <w:pStyle w:val="11"/>
        <w:tabs>
          <w:tab w:val="right" w:leader="dot" w:pos="9345"/>
        </w:tabs>
        <w:spacing w:line="360" w:lineRule="auto"/>
        <w:rPr>
          <w:noProof/>
        </w:rPr>
      </w:pPr>
      <w:hyperlink w:anchor="_Toc283219509" w:history="1">
        <w:r w:rsidR="00FC412B" w:rsidRPr="001B31B1">
          <w:rPr>
            <w:rStyle w:val="a3"/>
            <w:noProof/>
          </w:rPr>
          <w:t>Заключение</w:t>
        </w:r>
        <w:r w:rsidR="00FC412B">
          <w:rPr>
            <w:noProof/>
            <w:webHidden/>
          </w:rPr>
          <w:tab/>
        </w:r>
        <w:r w:rsidR="00FC412B">
          <w:rPr>
            <w:noProof/>
            <w:webHidden/>
          </w:rPr>
          <w:fldChar w:fldCharType="begin"/>
        </w:r>
        <w:r w:rsidR="00FC412B">
          <w:rPr>
            <w:noProof/>
            <w:webHidden/>
          </w:rPr>
          <w:instrText xml:space="preserve"> PAGEREF _Toc283219509 \h </w:instrText>
        </w:r>
        <w:r w:rsidR="00FC412B">
          <w:rPr>
            <w:noProof/>
            <w:webHidden/>
          </w:rPr>
        </w:r>
        <w:r w:rsidR="00FC412B">
          <w:rPr>
            <w:noProof/>
            <w:webHidden/>
          </w:rPr>
          <w:fldChar w:fldCharType="separate"/>
        </w:r>
        <w:r w:rsidR="00A61DE1">
          <w:rPr>
            <w:noProof/>
            <w:webHidden/>
          </w:rPr>
          <w:t>14</w:t>
        </w:r>
        <w:r w:rsidR="00FC412B">
          <w:rPr>
            <w:noProof/>
            <w:webHidden/>
          </w:rPr>
          <w:fldChar w:fldCharType="end"/>
        </w:r>
      </w:hyperlink>
    </w:p>
    <w:p w:rsidR="00FC412B" w:rsidRDefault="004C17C2" w:rsidP="00FC412B">
      <w:pPr>
        <w:pStyle w:val="11"/>
        <w:tabs>
          <w:tab w:val="right" w:leader="dot" w:pos="9345"/>
        </w:tabs>
        <w:spacing w:line="360" w:lineRule="auto"/>
        <w:rPr>
          <w:noProof/>
        </w:rPr>
      </w:pPr>
      <w:hyperlink w:anchor="_Toc283219510" w:history="1">
        <w:r w:rsidR="00FC412B" w:rsidRPr="001B31B1">
          <w:rPr>
            <w:rStyle w:val="a3"/>
            <w:noProof/>
          </w:rPr>
          <w:t>Список литературы</w:t>
        </w:r>
        <w:r w:rsidR="00FC412B">
          <w:rPr>
            <w:noProof/>
            <w:webHidden/>
          </w:rPr>
          <w:tab/>
        </w:r>
        <w:r w:rsidR="00FC412B">
          <w:rPr>
            <w:noProof/>
            <w:webHidden/>
          </w:rPr>
          <w:fldChar w:fldCharType="begin"/>
        </w:r>
        <w:r w:rsidR="00FC412B">
          <w:rPr>
            <w:noProof/>
            <w:webHidden/>
          </w:rPr>
          <w:instrText xml:space="preserve"> PAGEREF _Toc283219510 \h </w:instrText>
        </w:r>
        <w:r w:rsidR="00FC412B">
          <w:rPr>
            <w:noProof/>
            <w:webHidden/>
          </w:rPr>
        </w:r>
        <w:r w:rsidR="00FC412B">
          <w:rPr>
            <w:noProof/>
            <w:webHidden/>
          </w:rPr>
          <w:fldChar w:fldCharType="separate"/>
        </w:r>
        <w:r w:rsidR="00A61DE1">
          <w:rPr>
            <w:noProof/>
            <w:webHidden/>
          </w:rPr>
          <w:t>15</w:t>
        </w:r>
        <w:r w:rsidR="00FC412B">
          <w:rPr>
            <w:noProof/>
            <w:webHidden/>
          </w:rPr>
          <w:fldChar w:fldCharType="end"/>
        </w:r>
      </w:hyperlink>
    </w:p>
    <w:p w:rsidR="00FC412B" w:rsidRDefault="00FC412B" w:rsidP="00FC412B">
      <w:pPr>
        <w:spacing w:line="360" w:lineRule="auto"/>
      </w:pPr>
      <w:r>
        <w:rPr>
          <w:b/>
          <w:bCs/>
        </w:rPr>
        <w:fldChar w:fldCharType="end"/>
      </w:r>
    </w:p>
    <w:p w:rsidR="00A04C82" w:rsidRDefault="00FC412B" w:rsidP="00A04C82">
      <w:pPr>
        <w:spacing w:before="240" w:after="240" w:line="360" w:lineRule="auto"/>
        <w:ind w:firstLine="709"/>
        <w:jc w:val="center"/>
        <w:rPr>
          <w:rStyle w:val="10"/>
          <w:rFonts w:ascii="Times New Roman" w:hAnsi="Times New Roman"/>
          <w:sz w:val="24"/>
          <w:szCs w:val="24"/>
        </w:rPr>
      </w:pPr>
      <w:bookmarkStart w:id="0" w:name="_Toc283219505"/>
      <w:r>
        <w:rPr>
          <w:rStyle w:val="10"/>
          <w:rFonts w:ascii="Times New Roman" w:hAnsi="Times New Roman"/>
          <w:sz w:val="24"/>
          <w:szCs w:val="24"/>
        </w:rPr>
        <w:br w:type="page"/>
      </w:r>
      <w:r w:rsidR="00FC711C" w:rsidRPr="00A04C82">
        <w:rPr>
          <w:rStyle w:val="10"/>
          <w:rFonts w:ascii="Times New Roman" w:hAnsi="Times New Roman"/>
          <w:sz w:val="24"/>
          <w:szCs w:val="24"/>
        </w:rPr>
        <w:t>Введение</w:t>
      </w:r>
      <w:bookmarkEnd w:id="0"/>
      <w:r w:rsidR="00FC711C" w:rsidRPr="00A04C82">
        <w:rPr>
          <w:rStyle w:val="10"/>
          <w:rFonts w:ascii="Times New Roman" w:hAnsi="Times New Roman"/>
          <w:sz w:val="24"/>
          <w:szCs w:val="24"/>
        </w:rPr>
        <w:t xml:space="preserve"> </w:t>
      </w:r>
    </w:p>
    <w:p w:rsidR="00DE56DA" w:rsidRDefault="00FC711C" w:rsidP="00A04C82">
      <w:pPr>
        <w:spacing w:line="360" w:lineRule="auto"/>
        <w:ind w:firstLine="709"/>
        <w:jc w:val="both"/>
      </w:pPr>
      <w:r w:rsidRPr="00E513DA">
        <w:t xml:space="preserve">Произведения русского классицизма составляют не только важнейшую главу </w:t>
      </w:r>
      <w:r w:rsidRPr="00E513DA">
        <w:br/>
        <w:t xml:space="preserve">истории русской и европейской архитектуры, но и наше живое художественное </w:t>
      </w:r>
      <w:r w:rsidRPr="00E513DA">
        <w:br/>
        <w:t xml:space="preserve">наследство. Это наследство продолжает жить не в качестве музейной ценности, </w:t>
      </w:r>
      <w:r w:rsidRPr="00E513DA">
        <w:br/>
        <w:t xml:space="preserve">но и как существенный элемент современного города. К зданиям и ансамблям, </w:t>
      </w:r>
      <w:r w:rsidRPr="00E513DA">
        <w:br/>
        <w:t xml:space="preserve">созданным в XVIII и начале XIX века, почти невозможно приложить </w:t>
      </w:r>
      <w:r w:rsidRPr="00E513DA">
        <w:br/>
        <w:t xml:space="preserve">наименование памятников архитектуры—настолько прочно сохраняют они </w:t>
      </w:r>
      <w:r w:rsidRPr="00E513DA">
        <w:br/>
        <w:t xml:space="preserve">творческую свежесть, свободную от признаков старости. </w:t>
      </w:r>
    </w:p>
    <w:p w:rsidR="00FC711C" w:rsidRPr="00E513DA" w:rsidRDefault="00FC711C" w:rsidP="00A04C82">
      <w:pPr>
        <w:spacing w:line="360" w:lineRule="auto"/>
        <w:ind w:firstLine="709"/>
        <w:jc w:val="both"/>
      </w:pPr>
      <w:r w:rsidRPr="00E513DA">
        <w:t xml:space="preserve">Строительство новой столицы явилось для XVIII столетия не только </w:t>
      </w:r>
      <w:r w:rsidRPr="00E513DA">
        <w:br/>
        <w:t xml:space="preserve">громадным политическим, военным и народно-хозяйственным предприятием, но и </w:t>
      </w:r>
      <w:r w:rsidRPr="00E513DA">
        <w:br/>
        <w:t xml:space="preserve">великим общенародным делом, в том же смысле, в каком в XVI столетии </w:t>
      </w:r>
      <w:r w:rsidRPr="00E513DA">
        <w:br/>
        <w:t>национальным делом русского народа было созидание и укрепление Москвы.</w:t>
      </w:r>
    </w:p>
    <w:p w:rsidR="00145784" w:rsidRPr="00E513DA" w:rsidRDefault="00145784" w:rsidP="00A04C82">
      <w:pPr>
        <w:pStyle w:val="a4"/>
        <w:spacing w:before="0" w:beforeAutospacing="0" w:after="0" w:afterAutospacing="0" w:line="360" w:lineRule="auto"/>
        <w:ind w:firstLine="709"/>
        <w:jc w:val="both"/>
      </w:pPr>
      <w:r w:rsidRPr="00E513DA">
        <w:t xml:space="preserve">С петровского времени строительный процесс регулировался жесткой системой законодательных актов. Регламентировались ширина улиц, разбивка кварталов, модуль и характер застройки, включая типовые проекты зданий. Со второй половины ХVIII в. закреплен принцип уличной застройки </w:t>
      </w:r>
      <w:r w:rsidR="00DE56DA">
        <w:t>«</w:t>
      </w:r>
      <w:r w:rsidRPr="00E513DA">
        <w:t>единою фасадою</w:t>
      </w:r>
      <w:r w:rsidR="00DE56DA">
        <w:t>»</w:t>
      </w:r>
      <w:r w:rsidRPr="00E513DA">
        <w:t>, внутри кварталов развивалась брандмауэрная система. В середине ХIХ в. определены высотные ограничения: не больше ширины улицы, не выше 11 саженей (23,5 м) - карниза Зимнего дворца. Установленные параметры определяли объемно-пространственную целостность города.</w:t>
      </w:r>
    </w:p>
    <w:p w:rsidR="00DE56DA" w:rsidRDefault="00145784" w:rsidP="00A04C82">
      <w:pPr>
        <w:pStyle w:val="a4"/>
        <w:spacing w:before="0" w:beforeAutospacing="0" w:after="0" w:afterAutospacing="0" w:line="360" w:lineRule="auto"/>
        <w:ind w:firstLine="709"/>
        <w:jc w:val="both"/>
      </w:pPr>
      <w:r w:rsidRPr="00E513DA">
        <w:t xml:space="preserve">Уникальная степень сохранности исторической застройки Санкт-Петербурга обусловлена тем, что новое строительство советского периода велось вне исторического ядра города. В центральных районах проводились локальные преобразования, а в новых - получила развитие архитектура конструктивизма, который стал главным вкладом России в мировую архитектуру ХХ в. </w:t>
      </w:r>
    </w:p>
    <w:p w:rsidR="00145784" w:rsidRDefault="00145784" w:rsidP="00A04C82">
      <w:pPr>
        <w:pStyle w:val="a4"/>
        <w:spacing w:before="0" w:beforeAutospacing="0" w:after="0" w:afterAutospacing="0" w:line="360" w:lineRule="auto"/>
        <w:ind w:firstLine="709"/>
        <w:jc w:val="both"/>
      </w:pPr>
      <w:r w:rsidRPr="00E513DA">
        <w:t>Исключительная ценность Петербурга заключается в подлинности, универсальности и общечеловеческой значимости его культурного достояния.</w:t>
      </w:r>
      <w:r w:rsidR="00DE56DA" w:rsidRPr="00DE56DA">
        <w:t xml:space="preserve"> </w:t>
      </w:r>
      <w:r w:rsidR="00DE56DA" w:rsidRPr="00E513DA">
        <w:t xml:space="preserve">Археологическое наследие - бесценная летопись </w:t>
      </w:r>
      <w:r w:rsidR="00DE56DA">
        <w:t>«</w:t>
      </w:r>
      <w:r w:rsidR="00DE56DA" w:rsidRPr="00E513DA">
        <w:t>скрытого</w:t>
      </w:r>
      <w:r w:rsidR="00DE56DA">
        <w:t>»</w:t>
      </w:r>
      <w:r w:rsidR="00DE56DA" w:rsidRPr="00E513DA">
        <w:t xml:space="preserve"> города и предшествовавших поселений.</w:t>
      </w:r>
      <w:r w:rsidR="00DE56DA">
        <w:t xml:space="preserve"> Цель работы заключается в рассмотрении ансамбля Театральной площади в современное время. Для достижения поставленной цели решались следующие задачи:</w:t>
      </w:r>
    </w:p>
    <w:p w:rsidR="00DE56DA" w:rsidRDefault="00DE56DA" w:rsidP="00A04C82">
      <w:pPr>
        <w:pStyle w:val="a4"/>
        <w:spacing w:before="0" w:beforeAutospacing="0" w:after="0" w:afterAutospacing="0" w:line="360" w:lineRule="auto"/>
        <w:ind w:firstLine="709"/>
        <w:jc w:val="both"/>
      </w:pPr>
      <w:r>
        <w:t>- рассмотреть историю строительства Театральной площади;</w:t>
      </w:r>
    </w:p>
    <w:p w:rsidR="00DE56DA" w:rsidRDefault="00DE56DA" w:rsidP="00A04C82">
      <w:pPr>
        <w:pStyle w:val="a4"/>
        <w:spacing w:before="0" w:beforeAutospacing="0" w:after="0" w:afterAutospacing="0" w:line="360" w:lineRule="auto"/>
        <w:ind w:firstLine="709"/>
        <w:jc w:val="both"/>
      </w:pPr>
      <w:r>
        <w:t>- провести анализ ансамбля площади в современное время;</w:t>
      </w:r>
    </w:p>
    <w:p w:rsidR="00DE56DA" w:rsidRPr="00E513DA" w:rsidRDefault="00DE56DA" w:rsidP="00A04C82">
      <w:pPr>
        <w:pStyle w:val="a4"/>
        <w:spacing w:before="0" w:beforeAutospacing="0" w:after="0" w:afterAutospacing="0" w:line="360" w:lineRule="auto"/>
        <w:ind w:firstLine="709"/>
        <w:jc w:val="both"/>
      </w:pPr>
      <w:r>
        <w:t>- сделать выводы о градостроительной политике Петербурга и его культурном наследии.</w:t>
      </w:r>
    </w:p>
    <w:p w:rsidR="00FC711C" w:rsidRPr="00FC412B" w:rsidRDefault="00FC412B" w:rsidP="00FC412B">
      <w:pPr>
        <w:pStyle w:val="1"/>
        <w:numPr>
          <w:ilvl w:val="0"/>
          <w:numId w:val="1"/>
        </w:numPr>
        <w:spacing w:after="240" w:line="360" w:lineRule="auto"/>
        <w:ind w:left="714" w:hanging="357"/>
        <w:jc w:val="center"/>
        <w:rPr>
          <w:rFonts w:ascii="Times New Roman" w:hAnsi="Times New Roman"/>
          <w:sz w:val="24"/>
          <w:szCs w:val="24"/>
        </w:rPr>
      </w:pPr>
      <w:bookmarkStart w:id="1" w:name="_Toc283219506"/>
      <w:r w:rsidRPr="00FC412B">
        <w:rPr>
          <w:rFonts w:ascii="Times New Roman" w:hAnsi="Times New Roman"/>
          <w:sz w:val="24"/>
          <w:szCs w:val="24"/>
        </w:rPr>
        <w:t>Краткая историческая характеристика</w:t>
      </w:r>
      <w:bookmarkEnd w:id="1"/>
    </w:p>
    <w:p w:rsidR="00A04C82" w:rsidRDefault="00CA34B5" w:rsidP="00A04C82">
      <w:pPr>
        <w:spacing w:line="360" w:lineRule="auto"/>
        <w:ind w:firstLine="709"/>
        <w:jc w:val="both"/>
      </w:pPr>
      <w:r w:rsidRPr="00E513DA">
        <w:t xml:space="preserve">В мае 1703 года Петр I Великий оказался в дельте реки Нева. У него был план сделать из России морскую державу. Для достижения этой цели 27 мая на этом месте был основан город Санкт-Петербург. Город появился на берегу Финского залива. Как извесно, Финский залив принадлежит бассейну Балтийского моря. Санкт-Петербург стал в </w:t>
      </w:r>
      <w:r w:rsidR="00DE56DA" w:rsidRPr="00E513DA">
        <w:t>последствии</w:t>
      </w:r>
      <w:r w:rsidRPr="00E513DA">
        <w:t xml:space="preserve"> столицей Российской империи. </w:t>
      </w:r>
      <w:r w:rsidR="00DE56DA" w:rsidRPr="00E513DA">
        <w:t>По-прежнему</w:t>
      </w:r>
      <w:r w:rsidRPr="00E513DA">
        <w:t xml:space="preserve">, Санкт-Петербург является культурной столицей Российской Федерации. Санкт-Петербург - второй по величине город России, после Москвы. </w:t>
      </w:r>
    </w:p>
    <w:p w:rsidR="00CA34B5" w:rsidRPr="00E513DA" w:rsidRDefault="00CA34B5" w:rsidP="00A04C82">
      <w:pPr>
        <w:spacing w:line="360" w:lineRule="auto"/>
        <w:ind w:firstLine="709"/>
        <w:jc w:val="both"/>
      </w:pPr>
      <w:r w:rsidRPr="00E513DA">
        <w:t>Театральная площадь - одна из старейших в Санкт-Петербурге. Она появилась всего спустя три десятилетия после основания города, в 1730-х годах. В начале 18 века ее обычно называли Брумбергская, или Брумбергова, по фамилии владельца находившихся поблизости пильных мельниц Брумберга.</w:t>
      </w:r>
    </w:p>
    <w:p w:rsidR="00CA34B5" w:rsidRPr="00E513DA" w:rsidRDefault="00A04C82" w:rsidP="00A04C82">
      <w:pPr>
        <w:spacing w:line="360" w:lineRule="auto"/>
        <w:ind w:firstLine="709"/>
        <w:jc w:val="both"/>
      </w:pPr>
      <w:r>
        <w:t>Р</w:t>
      </w:r>
      <w:r w:rsidR="00CA34B5" w:rsidRPr="00E513DA">
        <w:t>аскинувшаяся между двумя каналами большая Театральная площадь, как бы предназначалась для формирования городского ансамбля, даже получив два крупных здания театров, не была сформирована как архитектурный ансамбль. В городе существует несколько таких площадей.</w:t>
      </w:r>
    </w:p>
    <w:p w:rsidR="00DE56DA" w:rsidRDefault="00CA34B5" w:rsidP="00A04C82">
      <w:pPr>
        <w:spacing w:line="360" w:lineRule="auto"/>
        <w:ind w:firstLine="709"/>
        <w:jc w:val="both"/>
      </w:pPr>
      <w:r w:rsidRPr="00E513DA">
        <w:t xml:space="preserve">Центральный элемент всего ансамбля - Александринский театр, теперь Театр драмы имени А. С. Пушкина. В этот ансамбль включился Аничковский дворец с оставшейся частью своего сада и двумя </w:t>
      </w:r>
      <w:r w:rsidR="00DE56DA">
        <w:t>«</w:t>
      </w:r>
      <w:r w:rsidRPr="00E513DA">
        <w:t>павильонами Росси</w:t>
      </w:r>
      <w:r w:rsidR="00DE56DA">
        <w:t>»</w:t>
      </w:r>
      <w:r w:rsidRPr="00E513DA">
        <w:t>, корпуса Публичной библиотеки - угловой (1796 - 1800 года, архитектор Е. Т. Соколов) и центральный (1828 - 1834 года, архитектор К. Росси), поставленный на продолжении оси Аничковской усадьбы</w:t>
      </w:r>
      <w:r w:rsidR="00DE56DA">
        <w:rPr>
          <w:rStyle w:val="ad"/>
        </w:rPr>
        <w:footnoteReference w:id="1"/>
      </w:r>
      <w:r w:rsidRPr="00E513DA">
        <w:t xml:space="preserve">. </w:t>
      </w:r>
    </w:p>
    <w:p w:rsidR="00DE56DA" w:rsidRDefault="00CA34B5" w:rsidP="00A04C82">
      <w:pPr>
        <w:spacing w:line="360" w:lineRule="auto"/>
        <w:ind w:firstLine="709"/>
        <w:jc w:val="both"/>
      </w:pPr>
      <w:r w:rsidRPr="00E513DA">
        <w:t xml:space="preserve">Чернышёв мост вошёл в ансамбль предмостной площади, которая должна была стать симметричной не только в плане, но и в объёмном решении. Позднее на площадях грандиозного ансамбля разбиваются скверы, в которых устанавливают памятники Екатерине 11 и М. В. Ломоносову. К Невскому проспекту примкнул созданный Росси ансамбль Михайловской площади и Михайловской улицы, в створе которой раскрывается центральная часть главного элемента ансамбля - Михайловского дворца. </w:t>
      </w:r>
    </w:p>
    <w:p w:rsidR="00DE56DA" w:rsidRDefault="00DE56DA" w:rsidP="00DE56DA">
      <w:pPr>
        <w:spacing w:line="360" w:lineRule="auto"/>
        <w:ind w:firstLine="709"/>
        <w:jc w:val="both"/>
      </w:pPr>
      <w:r w:rsidRPr="00E513DA">
        <w:t xml:space="preserve">На плане 1829 года площадь обозначена как Аничковская площадь. Название площади связано с тем, что расположено на территории, принадлежащей в то время Аничковому дворцу. </w:t>
      </w:r>
    </w:p>
    <w:p w:rsidR="00DE56DA" w:rsidRDefault="00DE56DA" w:rsidP="00DE56DA">
      <w:pPr>
        <w:spacing w:line="360" w:lineRule="auto"/>
        <w:ind w:firstLine="709"/>
        <w:jc w:val="both"/>
      </w:pPr>
      <w:r w:rsidRPr="00E513DA">
        <w:t>13 августа 1832 года присвоено название Александринская площадь, связанное с тем, что на площади находится Александринский театр. В 1851—1858 годах параллельно существовало наименование Театральная площадь. На плане 1899 года обозначено как площадь Александринского Театра.</w:t>
      </w:r>
    </w:p>
    <w:p w:rsidR="00DE56DA" w:rsidRPr="00E513DA" w:rsidRDefault="00DE56DA" w:rsidP="00DE56DA">
      <w:pPr>
        <w:spacing w:line="360" w:lineRule="auto"/>
        <w:ind w:firstLine="709"/>
        <w:jc w:val="both"/>
      </w:pPr>
      <w:r w:rsidRPr="00E513DA">
        <w:t xml:space="preserve">6 октября 1923 года площадь переименована в площадь Писателя Островского в честь русского драматурга А. Н. Островского (1823—1886). Хотя он не жил в Санкт-Петербурге, но был тесно связан с культурной жизнью города. С 1859 года почти все пьесы Островский печатал в </w:t>
      </w:r>
      <w:r>
        <w:t>«</w:t>
      </w:r>
      <w:r w:rsidRPr="00E513DA">
        <w:t>Современнике</w:t>
      </w:r>
      <w:r>
        <w:t>»</w:t>
      </w:r>
      <w:r w:rsidRPr="00E513DA">
        <w:t xml:space="preserve"> и </w:t>
      </w:r>
      <w:r>
        <w:t>«</w:t>
      </w:r>
      <w:r w:rsidRPr="00E513DA">
        <w:t>Отечественных записках</w:t>
      </w:r>
      <w:r>
        <w:t>»</w:t>
      </w:r>
      <w:r w:rsidRPr="00E513DA">
        <w:t>, а на сцене Александринского театра ставились многие пьесы драматурга. Название просуществовало до 1929 года. Параллельно в 1925 году появляется название площадь Островского</w:t>
      </w:r>
      <w:r>
        <w:rPr>
          <w:rStyle w:val="ad"/>
        </w:rPr>
        <w:footnoteReference w:id="2"/>
      </w:r>
      <w:r w:rsidRPr="00E513DA">
        <w:t>.</w:t>
      </w:r>
    </w:p>
    <w:p w:rsidR="00DE56DA" w:rsidRDefault="00DE56DA" w:rsidP="00DE56DA">
      <w:pPr>
        <w:spacing w:line="360" w:lineRule="auto"/>
        <w:ind w:firstLine="709"/>
        <w:jc w:val="both"/>
      </w:pPr>
      <w:r w:rsidRPr="00E513DA">
        <w:t xml:space="preserve">Площадь представляет собой архитектурный ансамбль, возникший по проекту архитектора К. И. Росси в XIX веке. На площади находятся памятники истории и культуры федерального значения: Александринский театр, Российская национальная библиотека, Аничков дворец, Памятник Екатерине ΙΙ, Здания Министерства народного просвещения и Дирекции императорских театров по улице Зодчего Росси, Здание Санкт-Петербургского городского кредитного общества. </w:t>
      </w:r>
    </w:p>
    <w:p w:rsidR="00DE56DA" w:rsidRDefault="00DE56DA" w:rsidP="00DE56DA">
      <w:pPr>
        <w:spacing w:line="360" w:lineRule="auto"/>
        <w:ind w:firstLine="709"/>
        <w:jc w:val="both"/>
      </w:pPr>
      <w:r w:rsidRPr="00E513DA">
        <w:t>Несмотря на то, что К. И. Росси не удалось воплотить весь замысел, ансамбль площади Островского остаётся одним из высших достижений русского градостроительного искусства.</w:t>
      </w:r>
    </w:p>
    <w:p w:rsidR="00DE56DA" w:rsidRDefault="00CA34B5" w:rsidP="00A04C82">
      <w:pPr>
        <w:spacing w:line="360" w:lineRule="auto"/>
        <w:ind w:firstLine="709"/>
        <w:jc w:val="both"/>
      </w:pPr>
      <w:r w:rsidRPr="00E513DA">
        <w:t xml:space="preserve">Для каждого из открытых ансамблей </w:t>
      </w:r>
      <w:r w:rsidR="00DE56DA" w:rsidRPr="00E513DA">
        <w:t>петербургской</w:t>
      </w:r>
      <w:r w:rsidRPr="00E513DA">
        <w:t xml:space="preserve"> архитектуры характерна явно выраженная ось симметрии, одновременно служащая главной осью композиции. Но в отдалении от таких осей ансамбли несимметричны и как бы растворяются в окружающей рядовой застройке. </w:t>
      </w:r>
    </w:p>
    <w:p w:rsidR="00CA34B5" w:rsidRPr="00E513DA" w:rsidRDefault="00CA34B5" w:rsidP="00A04C82">
      <w:pPr>
        <w:spacing w:line="360" w:lineRule="auto"/>
        <w:ind w:firstLine="709"/>
        <w:jc w:val="both"/>
      </w:pPr>
      <w:r w:rsidRPr="00E513DA">
        <w:t>Несмотря на то, что для создания архитектурной выразительности единство стилей всех её элементов необязательно, формирование этих ансамблей всё же облегчалось родством стилей ордерной архитектуры, единством масштаба и архитектурного модуля. Ансамбли классицизма в Санкт-Петербурге были созданы в основном всего за треть века (1801 - 1834 года).</w:t>
      </w:r>
    </w:p>
    <w:p w:rsidR="00DE56DA" w:rsidRDefault="00DE56DA" w:rsidP="00A04C82">
      <w:pPr>
        <w:spacing w:line="360" w:lineRule="auto"/>
        <w:ind w:firstLine="709"/>
        <w:jc w:val="both"/>
      </w:pPr>
    </w:p>
    <w:p w:rsidR="00DE56DA" w:rsidRDefault="00DE56DA" w:rsidP="00DE56DA">
      <w:pPr>
        <w:spacing w:line="360" w:lineRule="auto"/>
        <w:jc w:val="center"/>
      </w:pPr>
      <w:r>
        <w:br w:type="page"/>
      </w:r>
      <w:r w:rsidR="004C17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8.25pt;height:174pt;visibility:visible">
            <v:imagedata r:id="rId8" o:title=""/>
          </v:shape>
        </w:pict>
      </w:r>
    </w:p>
    <w:p w:rsidR="00DE56DA" w:rsidRPr="00156F58" w:rsidRDefault="00156F58" w:rsidP="00156F58">
      <w:pPr>
        <w:pStyle w:val="a4"/>
        <w:spacing w:before="240" w:beforeAutospacing="0" w:after="240" w:afterAutospacing="0" w:line="360" w:lineRule="auto"/>
        <w:ind w:firstLine="709"/>
        <w:jc w:val="center"/>
        <w:rPr>
          <w:b/>
        </w:rPr>
      </w:pPr>
      <w:r>
        <w:rPr>
          <w:b/>
        </w:rPr>
        <w:t>Рисунок</w:t>
      </w:r>
      <w:r w:rsidRPr="00156F58">
        <w:rPr>
          <w:b/>
        </w:rPr>
        <w:t xml:space="preserve"> 1. Театральный ансамбль по замыслу К. Росси</w:t>
      </w:r>
    </w:p>
    <w:p w:rsidR="00DE56DA" w:rsidRDefault="00FA29CB" w:rsidP="00A04C82">
      <w:pPr>
        <w:pStyle w:val="a4"/>
        <w:spacing w:before="0" w:beforeAutospacing="0" w:after="0" w:afterAutospacing="0" w:line="360" w:lineRule="auto"/>
        <w:ind w:firstLine="709"/>
        <w:jc w:val="both"/>
      </w:pPr>
      <w:r w:rsidRPr="00E513DA">
        <w:t>Единым замыслом зодчего было организовано пространство от Невского проспекта до площади Ломоносова и от Садовой улицы до Фонтанки. Росси работал над проектом и воплощением его в жизнь с 1816 по 1834 год. Центром ансамбля стал Александринский театр, построенный Росси в 1832 году. Фасад здания украшен лоджией с колоннами коринфского ордена и нишами с помещенными в них статуями музы танца Терпсихоры и музы трагедии Мельпомены. Венчает здание аттик с колесницей Аполлона.</w:t>
      </w:r>
    </w:p>
    <w:p w:rsidR="00DE56DA" w:rsidRDefault="00FA29CB" w:rsidP="00A04C82">
      <w:pPr>
        <w:pStyle w:val="a4"/>
        <w:spacing w:before="0" w:beforeAutospacing="0" w:after="0" w:afterAutospacing="0" w:line="360" w:lineRule="auto"/>
        <w:ind w:firstLine="709"/>
        <w:jc w:val="both"/>
      </w:pPr>
      <w:r w:rsidRPr="00E513DA">
        <w:t xml:space="preserve"> Композиция выполнена скульптором С. Пименовым. Зал театра отличается великолепной акустикой - шепот со сцены слышен в любом углу зала. Свое название театр получил в честь супруги императора Николая I императрицы Александры Федоровны. </w:t>
      </w:r>
      <w:r w:rsidR="00DE56DA" w:rsidRPr="00E513DA">
        <w:t>Александрийской</w:t>
      </w:r>
      <w:r w:rsidRPr="00E513DA">
        <w:t xml:space="preserve"> же называлась и площадь до переименования ее в площадь Островского в 1923 году. </w:t>
      </w:r>
    </w:p>
    <w:p w:rsidR="00FA29CB" w:rsidRPr="00E513DA" w:rsidRDefault="00FA29CB" w:rsidP="00A04C82">
      <w:pPr>
        <w:pStyle w:val="a4"/>
        <w:spacing w:before="0" w:beforeAutospacing="0" w:after="0" w:afterAutospacing="0" w:line="360" w:lineRule="auto"/>
        <w:ind w:firstLine="709"/>
        <w:jc w:val="both"/>
      </w:pPr>
      <w:r w:rsidRPr="00E513DA">
        <w:t xml:space="preserve">Перед главным фасадом театра был разбит сквер, а за театром Росси была создана одна из красивейших улиц мира - улица Зодчего Росси. Улица Зодчего Росси - средоточие театральной жизни. Здесь и Театральная библиотека, и Театральный музей и Академия русского балета. Тихая и красивая улица поражает своей пропорциональностью. И не случайно: ширина улицы равна высоте зданий на ней. </w:t>
      </w:r>
    </w:p>
    <w:p w:rsidR="00DE56DA" w:rsidRDefault="00FA29CB" w:rsidP="00A04C82">
      <w:pPr>
        <w:pStyle w:val="a4"/>
        <w:spacing w:before="0" w:beforeAutospacing="0" w:after="0" w:afterAutospacing="0" w:line="360" w:lineRule="auto"/>
        <w:ind w:firstLine="709"/>
        <w:jc w:val="both"/>
      </w:pPr>
      <w:r w:rsidRPr="00E513DA">
        <w:t xml:space="preserve">Площадь открыта к Невскому проспекту Екатерининским сквером, в центре которого установлен памятник Екатерине II в окружении ближайших помощников. Открытие памятника состоялось в 1873 году. По обе стороны сквера находятся: слева - Павильоны Аничкова дворца, построенные Росси еще в 1810 году, справа - в 1828-1834 годах архитектором Росси было возведено здание Российской национальной библиотеки. Здание украшено колоннами и нишами со статуями античных ученых и поэтов. </w:t>
      </w:r>
    </w:p>
    <w:p w:rsidR="007A2EAD" w:rsidRPr="00DE56DA" w:rsidRDefault="007A2EAD" w:rsidP="00DE56DA">
      <w:pPr>
        <w:pStyle w:val="1"/>
        <w:numPr>
          <w:ilvl w:val="0"/>
          <w:numId w:val="1"/>
        </w:numPr>
        <w:spacing w:after="240" w:line="360" w:lineRule="auto"/>
        <w:jc w:val="center"/>
        <w:rPr>
          <w:rFonts w:ascii="Times New Roman" w:hAnsi="Times New Roman"/>
          <w:sz w:val="24"/>
          <w:szCs w:val="24"/>
        </w:rPr>
      </w:pPr>
      <w:bookmarkStart w:id="2" w:name="_Toc283219507"/>
      <w:r w:rsidRPr="00DE56DA">
        <w:rPr>
          <w:rStyle w:val="a5"/>
          <w:rFonts w:ascii="Times New Roman" w:hAnsi="Times New Roman"/>
          <w:b/>
          <w:bCs/>
          <w:sz w:val="24"/>
          <w:szCs w:val="24"/>
        </w:rPr>
        <w:t>Ансамбль площади Островского</w:t>
      </w:r>
      <w:bookmarkEnd w:id="2"/>
    </w:p>
    <w:p w:rsidR="007A2EAD" w:rsidRPr="00E513DA" w:rsidRDefault="007A2EAD" w:rsidP="00A04C82">
      <w:pPr>
        <w:pStyle w:val="a4"/>
        <w:spacing w:before="0" w:beforeAutospacing="0" w:after="0" w:afterAutospacing="0" w:line="360" w:lineRule="auto"/>
        <w:ind w:firstLine="709"/>
        <w:jc w:val="both"/>
      </w:pPr>
      <w:r w:rsidRPr="00E513DA">
        <w:t xml:space="preserve">Еще в 1816 г., работая Комитете строений и гидравлических работ СПб, в обязанности которого входило рассмотрение проектов новых построек, планировка площадей и улиц, строительство мостов и каналов, Росси и Модюи составили проект реконструкции площади у </w:t>
      </w:r>
      <w:r w:rsidR="00156F58">
        <w:t xml:space="preserve"> Малого театра </w:t>
      </w:r>
      <w:r w:rsidRPr="00E513DA">
        <w:t xml:space="preserve"> и перепланировки всего района между Невским пр., Чернышовым пер. (ул. Ломоносова), Садовой ул. и наб. Фонтанки. Первоначально утвердили план Модюи, ему же поручили </w:t>
      </w:r>
      <w:r w:rsidR="00156F58" w:rsidRPr="00E513DA">
        <w:t>проектирование</w:t>
      </w:r>
      <w:r w:rsidRPr="00E513DA">
        <w:t xml:space="preserve"> театра. Но Модюи не справился с задачей, и к работе был привлечен К. Росси</w:t>
      </w:r>
      <w:r w:rsidR="00156F58">
        <w:rPr>
          <w:rStyle w:val="ad"/>
        </w:rPr>
        <w:footnoteReference w:id="3"/>
      </w:r>
      <w:r w:rsidRPr="00E513DA">
        <w:t>.</w:t>
      </w:r>
    </w:p>
    <w:p w:rsidR="007A2EAD" w:rsidRDefault="007A2EAD" w:rsidP="00A04C82">
      <w:pPr>
        <w:pStyle w:val="a4"/>
        <w:spacing w:before="0" w:beforeAutospacing="0" w:after="0" w:afterAutospacing="0" w:line="360" w:lineRule="auto"/>
        <w:ind w:firstLine="709"/>
        <w:jc w:val="both"/>
      </w:pPr>
      <w:r w:rsidRPr="00E513DA">
        <w:t> Каждое сооружение создавалось зодчим как взаимосвязанный элемент ансамбля. Росси упорно в многочисленных вариантах искал оптимальное решение. Композиция сформировалась в результате четырех этапов проектирования, работа продолжалась около 20 лет. В результате зодчий создает уникальный театральный ансамбль - Александринская пл. (пл. островского), Чернышева пл. (пл. Ломоносова), соединяющая их Театральная ул. (ул. Зодчего Росси) и сеть новых улиц. В комплекс включены: театр, публичная библиотека, Министерство народного просвещения, Министерство внутренних дел</w:t>
      </w:r>
      <w:r w:rsidR="00156F58">
        <w:rPr>
          <w:rStyle w:val="ad"/>
        </w:rPr>
        <w:footnoteReference w:id="4"/>
      </w:r>
      <w:r w:rsidRPr="00E513DA">
        <w:t>. </w:t>
      </w:r>
    </w:p>
    <w:p w:rsidR="007A2EAD" w:rsidRPr="00E513DA" w:rsidRDefault="004C17C2" w:rsidP="00156F58">
      <w:pPr>
        <w:pStyle w:val="a4"/>
        <w:spacing w:before="0" w:beforeAutospacing="0" w:after="0" w:afterAutospacing="0" w:line="360" w:lineRule="auto"/>
        <w:ind w:firstLine="709"/>
        <w:jc w:val="both"/>
      </w:pPr>
      <w:r>
        <w:rPr>
          <w:noProof/>
        </w:rPr>
        <w:pict>
          <v:shape id="Рисунок 1" o:spid="_x0000_s1026" type="#_x0000_t75" style="position:absolute;left:0;text-align:left;margin-left:.3pt;margin-top:17.15pt;width:191.95pt;height:154pt;z-index:-251658752;visibility:visible;mso-wrap-edited:t" wrapcoords="-151 -2507 -7 23336 23465 23336 23177 -2121 -151 -2507">
            <v:imagedata r:id="rId9" o:title=""/>
            <w10:wrap type="tight"/>
          </v:shape>
        </w:pict>
      </w:r>
      <w:r w:rsidR="007A2EAD" w:rsidRPr="00E513DA">
        <w:t>Отвергнув навязываемую ему идею сделать Аничков дворец главным в ансамбле, архитектор отдает предпочтение театру, который становится архитектурной доминантой ансамбля</w:t>
      </w:r>
    </w:p>
    <w:p w:rsidR="007A2EAD" w:rsidRPr="00E513DA" w:rsidRDefault="007A2EAD" w:rsidP="00A04C82">
      <w:pPr>
        <w:pStyle w:val="a4"/>
        <w:spacing w:before="0" w:beforeAutospacing="0" w:after="0" w:afterAutospacing="0" w:line="360" w:lineRule="auto"/>
        <w:ind w:firstLine="709"/>
        <w:jc w:val="both"/>
      </w:pPr>
      <w:r w:rsidRPr="00E513DA">
        <w:t>Театр, расположенный в глубине площади, открытой к Невскому пр. Задний фасад театра замыкает перспективу ул. Зодчего Росси, по которой проходит главная ось ансамбля, начинающаяся на пл. Ломоносова. Протяженность ансамбля вдоль основной оси около километра.</w:t>
      </w:r>
    </w:p>
    <w:p w:rsidR="00F410EA" w:rsidRDefault="00F410EA" w:rsidP="00F410EA">
      <w:pPr>
        <w:spacing w:line="360" w:lineRule="auto"/>
        <w:ind w:firstLine="340"/>
        <w:jc w:val="both"/>
      </w:pPr>
      <w:r w:rsidRPr="00F410EA">
        <w:t xml:space="preserve">Колоннада главного фасада вдвинута в стену здания так, что образован глубокий балкон. В угловых выступах остались ниши для статуй. (Последние были, но по непонятным причинам исчезли). </w:t>
      </w:r>
    </w:p>
    <w:p w:rsidR="00F410EA" w:rsidRPr="00F410EA" w:rsidRDefault="00F410EA" w:rsidP="00F410EA">
      <w:pPr>
        <w:spacing w:line="360" w:lineRule="auto"/>
        <w:ind w:firstLine="340"/>
        <w:jc w:val="both"/>
      </w:pPr>
      <w:r w:rsidRPr="00F410EA">
        <w:t>На этих стенах нет окон, и вся стена кажется грандиозной декорацией, правда, вполне соответствующей внутренней распланировке здания. Колоссальные размеры колонн, стоящих на сравнительно низком первом этаже-цоколе, гладь стен, пышный и в то же время строгий до жуткости фриз из трагических масок и гирлянд, отсутствие фронтона над колоннадой и квадрига делают этот театр как бы предназначенным для античных трагедий в переводе ложно классиков XVIII века.</w:t>
      </w:r>
    </w:p>
    <w:p w:rsidR="00F410EA" w:rsidRPr="00F410EA" w:rsidRDefault="00F410EA" w:rsidP="00F410EA">
      <w:pPr>
        <w:spacing w:line="360" w:lineRule="auto"/>
        <w:ind w:firstLine="340"/>
        <w:jc w:val="both"/>
      </w:pPr>
      <w:r w:rsidRPr="00F410EA">
        <w:t>Боковые фасады не менее торжественны. Колоннады их поставлены на въезды и таким образом отодвинуты от здания. Если бы боковые стороны площади были обстроены так же, как ее глубина, то эффект, и без того потрясающий, был бы еще более усилен.</w:t>
      </w:r>
    </w:p>
    <w:p w:rsidR="00F410EA" w:rsidRDefault="00F410EA" w:rsidP="00F410EA">
      <w:pPr>
        <w:spacing w:line="360" w:lineRule="auto"/>
        <w:ind w:firstLine="340"/>
        <w:jc w:val="both"/>
      </w:pPr>
      <w:r w:rsidRPr="00F410EA">
        <w:t xml:space="preserve">Внутри театра вся сила украшений сосредоточена в зрительном зале, хотя последний, к сожалению, не доведен до той красоты отделки, какую задумывал Росси. Он предполагал в верхнем ярусе поместить кариатиды (сходные с теми, что в куполе Итальянского зала Павловского дворца) и на них опереть потолок. Это не сделано. Зато в убранстве царской ложи Росси далеко превзошел всех мастеров эпохи Империи. </w:t>
      </w:r>
    </w:p>
    <w:p w:rsidR="00F410EA" w:rsidRDefault="00F410EA" w:rsidP="00F410EA">
      <w:pPr>
        <w:spacing w:line="360" w:lineRule="auto"/>
        <w:ind w:firstLine="340"/>
        <w:jc w:val="both"/>
      </w:pPr>
      <w:r w:rsidRPr="00F410EA">
        <w:t xml:space="preserve">Такой красоты плана, такой спокойной уверенности, с какой Росси оставил не прикрашенными уверенно взятые формы арки в глубине, не достигал никто, как никому близко не удавалось подойти к царственной пышности орнаментов парапета и навеса. Одноглавые орлы, шлемы, щиты, копья и мечи густо сплетены, как в лучших композициях Пиранези. </w:t>
      </w:r>
    </w:p>
    <w:p w:rsidR="00F410EA" w:rsidRPr="00F410EA" w:rsidRDefault="00F410EA" w:rsidP="00F410EA">
      <w:pPr>
        <w:spacing w:line="360" w:lineRule="auto"/>
        <w:ind w:firstLine="340"/>
        <w:jc w:val="both"/>
      </w:pPr>
      <w:r w:rsidRPr="00F410EA">
        <w:t>В боковых царских ложах Росси отступил от монументальности и сильно вытянул колонны, придав боковым отверстиям полуготический вид. Барьеры лож украшены более легкими орнаментами (особенно хороши орнаменты первого этажа со свирелями и в третьем ярусе с бабочками). В целом зал своими золотыми по белому фону орнаментами и красными драпировками производит величественное впечатление, соответствующее не ложно классике того времени, а чеканному совершенству самого Пушкина.</w:t>
      </w:r>
    </w:p>
    <w:p w:rsidR="007A2EAD" w:rsidRPr="00E513DA" w:rsidRDefault="007A2EAD" w:rsidP="00A04C82">
      <w:pPr>
        <w:pStyle w:val="a4"/>
        <w:spacing w:before="0" w:beforeAutospacing="0" w:after="0" w:afterAutospacing="0" w:line="360" w:lineRule="auto"/>
        <w:ind w:firstLine="709"/>
        <w:jc w:val="both"/>
      </w:pPr>
      <w:r w:rsidRPr="00E513DA">
        <w:t> Сооружения на площади вокруг театра объединены общностью архитектурных приемов. Въезд со стороны Невского пр. парадно оформлен с одной стороны зданием Публичной библиотеки, с другой - павильонами Аничкова дворца.</w:t>
      </w:r>
    </w:p>
    <w:p w:rsidR="00156F58" w:rsidRDefault="00156F58" w:rsidP="00A04C82">
      <w:pPr>
        <w:pStyle w:val="a4"/>
        <w:spacing w:before="0" w:beforeAutospacing="0" w:after="0" w:afterAutospacing="0" w:line="360" w:lineRule="auto"/>
        <w:ind w:firstLine="709"/>
        <w:jc w:val="both"/>
      </w:pPr>
    </w:p>
    <w:p w:rsidR="007A2EAD" w:rsidRPr="00E513DA" w:rsidRDefault="00156F58" w:rsidP="00A04C82">
      <w:pPr>
        <w:pStyle w:val="a4"/>
        <w:spacing w:before="0" w:beforeAutospacing="0" w:after="0" w:afterAutospacing="0" w:line="360" w:lineRule="auto"/>
        <w:ind w:firstLine="709"/>
        <w:jc w:val="both"/>
      </w:pPr>
      <w:r>
        <w:br w:type="page"/>
      </w:r>
      <w:r w:rsidR="007A2EAD" w:rsidRPr="00E513DA">
        <w:t xml:space="preserve">От библиотеки и павильонов вдоль площади до </w:t>
      </w:r>
      <w:r w:rsidRPr="00E513DA">
        <w:t>современного</w:t>
      </w:r>
      <w:r w:rsidR="007A2EAD" w:rsidRPr="00E513DA">
        <w:t xml:space="preserve"> пер. Крылова тянулись каменные ограды. Вдоль оград до конца площади были высажены аллеи.</w:t>
      </w:r>
      <w:r>
        <w:t xml:space="preserve"> </w:t>
      </w:r>
      <w:r w:rsidR="007A2EAD" w:rsidRPr="00E513DA">
        <w:t xml:space="preserve">От переулка до границы площади предполагалось построить два однотипных жилых корпуса. </w:t>
      </w:r>
      <w:r>
        <w:t>Ш</w:t>
      </w:r>
      <w:r w:rsidR="007A2EAD" w:rsidRPr="00E513DA">
        <w:t>естиколонные портики римско-дорического ордера, украшали их фасады</w:t>
      </w:r>
      <w:r>
        <w:t>,</w:t>
      </w:r>
      <w:r w:rsidR="007A2EAD" w:rsidRPr="00E513DA">
        <w:t xml:space="preserve"> обращенные к Невскому пр</w:t>
      </w:r>
      <w:r>
        <w:t>оспекту</w:t>
      </w:r>
      <w:r w:rsidR="007A2EAD" w:rsidRPr="00E513DA">
        <w:t>.</w:t>
      </w:r>
    </w:p>
    <w:p w:rsidR="007A2EAD" w:rsidRPr="00E513DA" w:rsidRDefault="007A2EAD" w:rsidP="00A04C82">
      <w:pPr>
        <w:pStyle w:val="a4"/>
        <w:spacing w:before="0" w:beforeAutospacing="0" w:after="0" w:afterAutospacing="0" w:line="360" w:lineRule="auto"/>
        <w:ind w:firstLine="709"/>
        <w:jc w:val="both"/>
      </w:pPr>
      <w:r w:rsidRPr="00E513DA">
        <w:t>Строительство ансамбля началось в 1828 г. (кроме павильонов Аничковского дворца, построенных в 1817-1818 гг.). Театр</w:t>
      </w:r>
      <w:r w:rsidR="00156F58">
        <w:t>,</w:t>
      </w:r>
      <w:r w:rsidRPr="00E513DA">
        <w:t xml:space="preserve"> библиотека и два симметричных корпуса за театром возводятся (без отделочных работ) </w:t>
      </w:r>
      <w:r w:rsidR="00156F58" w:rsidRPr="00E513DA">
        <w:t>одновременно</w:t>
      </w:r>
      <w:r w:rsidRPr="00E513DA">
        <w:t xml:space="preserve"> менее чем за 4 месяца.</w:t>
      </w:r>
    </w:p>
    <w:p w:rsidR="007A2EAD" w:rsidRPr="00E513DA" w:rsidRDefault="007A2EAD" w:rsidP="00A04C82">
      <w:pPr>
        <w:pStyle w:val="a4"/>
        <w:spacing w:before="0" w:beforeAutospacing="0" w:after="0" w:afterAutospacing="0" w:line="360" w:lineRule="auto"/>
        <w:ind w:firstLine="709"/>
        <w:jc w:val="both"/>
      </w:pPr>
      <w:r w:rsidRPr="00E513DA">
        <w:t xml:space="preserve">В 1829 г. за такой же срок застраивается Театральная ул. (ул. Зодчего Росси), а в 1830 г. - пл. Чернышева у моста. К 1832 г. заканчивается застройка улиц и площадей ансамбля. Вскоре </w:t>
      </w:r>
      <w:r w:rsidR="00156F58" w:rsidRPr="00E513DA">
        <w:t>открывается</w:t>
      </w:r>
      <w:r w:rsidRPr="00E513DA">
        <w:t xml:space="preserve"> и перестроенная по проекту Росси публичная библиотека</w:t>
      </w:r>
      <w:r w:rsidR="00FC412B">
        <w:rPr>
          <w:rStyle w:val="ad"/>
        </w:rPr>
        <w:footnoteReference w:id="5"/>
      </w:r>
      <w:r w:rsidRPr="00E513DA">
        <w:t>.</w:t>
      </w:r>
    </w:p>
    <w:p w:rsidR="007A2EAD" w:rsidRPr="00E513DA" w:rsidRDefault="007A2EAD" w:rsidP="00A04C82">
      <w:pPr>
        <w:pStyle w:val="a4"/>
        <w:spacing w:before="0" w:beforeAutospacing="0" w:after="0" w:afterAutospacing="0" w:line="360" w:lineRule="auto"/>
        <w:ind w:firstLine="709"/>
        <w:jc w:val="both"/>
      </w:pPr>
      <w:r w:rsidRPr="00E513DA">
        <w:t> Все здания театрального комплекса возведены из кирпича и оштукатурены. Первоначально они были окрашены в светло-серый цвет с белыми архитектурными деталями и скульптурами, тонированными под бронзу. Желтый цвет театра появился позже.</w:t>
      </w:r>
    </w:p>
    <w:p w:rsidR="00156F58" w:rsidRDefault="007A2EAD" w:rsidP="00A04C82">
      <w:pPr>
        <w:pStyle w:val="a4"/>
        <w:spacing w:before="0" w:beforeAutospacing="0" w:after="0" w:afterAutospacing="0" w:line="360" w:lineRule="auto"/>
        <w:ind w:firstLine="709"/>
        <w:jc w:val="both"/>
      </w:pPr>
      <w:r w:rsidRPr="00E513DA">
        <w:t> Композиция ансамбля основана на виртуозном сочетании ритмических повторений однопипных элементов и контрастных сопоставлений. Во второй половине XIX в. века были осуществлены внутренние переделки, исказившие планировку и уничтожившие декоративную отделку большинства помещений.</w:t>
      </w:r>
      <w:r w:rsidR="00E513DA" w:rsidRPr="00E513DA">
        <w:t xml:space="preserve"> </w:t>
      </w:r>
    </w:p>
    <w:p w:rsidR="007A2EAD" w:rsidRPr="00E513DA" w:rsidRDefault="00E513DA" w:rsidP="00A04C82">
      <w:pPr>
        <w:pStyle w:val="a4"/>
        <w:spacing w:before="0" w:beforeAutospacing="0" w:after="0" w:afterAutospacing="0" w:line="360" w:lineRule="auto"/>
        <w:ind w:firstLine="709"/>
        <w:jc w:val="both"/>
      </w:pPr>
      <w:r w:rsidRPr="00E513DA">
        <w:t>Ряд участков был застроен впоследствии такими зданиями, как дом архитектора Н.</w:t>
      </w:r>
      <w:r w:rsidRPr="00E513DA">
        <w:rPr>
          <w:rFonts w:ascii="Cambria Math" w:hAnsi="Cambria Math" w:cs="Cambria Math"/>
        </w:rPr>
        <w:t> </w:t>
      </w:r>
      <w:r w:rsidRPr="00E513DA">
        <w:t>П. Васина па углу Толмазова переулка (ныне переулок Крылова), расположенное рядом с ним здание Городского кредитного общества, и другими, выпадающими по характеру архитектуры из ансамбля.</w:t>
      </w:r>
      <w:r w:rsidR="00FC412B">
        <w:t xml:space="preserve"> </w:t>
      </w:r>
      <w:r w:rsidRPr="00E513DA">
        <w:t>Несмотря на эти частичные искажения, ансамбль площади Островского остается одним из высших достижений русского градостроительного искусства.</w:t>
      </w:r>
    </w:p>
    <w:p w:rsidR="00F410EA" w:rsidRDefault="00F410EA" w:rsidP="00A04C82">
      <w:pPr>
        <w:pStyle w:val="a4"/>
        <w:spacing w:before="0" w:beforeAutospacing="0" w:after="0" w:afterAutospacing="0" w:line="360" w:lineRule="auto"/>
        <w:ind w:firstLine="709"/>
        <w:jc w:val="both"/>
      </w:pPr>
      <w:r w:rsidRPr="00F410EA">
        <w:t>Для постройки площади и прилегающих к ней улиц Росси составил проекты обывательских домов, подобные Театральной улице. К сожалению, это не было выполнено, и сооруженные дома гораздо скромнее проектированных. В общем, Михайловский дворец является противоположностью Александринского театра. В последнем Росси стремился к возможной пышности и пользовался приемами барокко, доведя их до почти классического совершенства.</w:t>
      </w:r>
    </w:p>
    <w:p w:rsidR="00F410EA" w:rsidRPr="00F410EA" w:rsidRDefault="00F410EA" w:rsidP="00A04C82">
      <w:pPr>
        <w:pStyle w:val="a4"/>
        <w:spacing w:before="0" w:beforeAutospacing="0" w:after="0" w:afterAutospacing="0" w:line="360" w:lineRule="auto"/>
        <w:ind w:firstLine="709"/>
        <w:jc w:val="both"/>
      </w:pPr>
      <w:r w:rsidRPr="00F410EA">
        <w:t xml:space="preserve"> В Михайловском дворце он исходил из классических приемов Гваренги, но придал им такой колоссальный размах, что довел до силы самых торжественных сооружений барокко. В этом сооружении не осталось следов того холода, который всегда веет в произведениях Гваренги. Одновременно с переделкой Михайловского дворца Росси пришлось переделать фасад Михайловского манежа, при постройке которого он состоял еще юношей. Многого достичь было нельзя в законченном здании, и пришлось ограничиться пышной декорацией из военных арматур.</w:t>
      </w:r>
    </w:p>
    <w:p w:rsidR="00F410EA" w:rsidRDefault="00F410EA" w:rsidP="00A04C82">
      <w:pPr>
        <w:pStyle w:val="a4"/>
        <w:spacing w:before="0" w:beforeAutospacing="0" w:after="0" w:afterAutospacing="0" w:line="360" w:lineRule="auto"/>
        <w:ind w:firstLine="709"/>
        <w:jc w:val="both"/>
      </w:pPr>
      <w:r>
        <w:t>Постройку Александринского театра зодчий в основном закончил, но после этого он, будучи в расцвете творческих сил, уже не привлекался к значительным работам. Ему пришлось уйти в отставку, он подал прошение, мотивируя его своей болезнью. 25 октября 1832 года просьба была удовлетворена. Лицемерная резолюция гласила: «уволить его от всех занятий по строениям, дабы мог воспользоваться свободою для облегчения расстроенного его здоровья».</w:t>
      </w:r>
    </w:p>
    <w:p w:rsidR="00F410EA" w:rsidRDefault="00F410EA" w:rsidP="00A04C82">
      <w:pPr>
        <w:pStyle w:val="a4"/>
        <w:spacing w:before="0" w:beforeAutospacing="0" w:after="0" w:afterAutospacing="0" w:line="360" w:lineRule="auto"/>
        <w:ind w:firstLine="709"/>
        <w:jc w:val="both"/>
      </w:pPr>
      <w:r>
        <w:t>Даже после пожара Зимнего дворца в 1837 году Росси не был приглашен участвовать в восстановлении созданных по его проектам знаменитой галереи 1812 года и других дворцовых помещений. У него лишь затребовали прежние чертежи.</w:t>
      </w:r>
      <w:r>
        <w:br/>
        <w:t xml:space="preserve">Талантливый зодчий оказался не у дел. В 1843 году ему, правда, сообщили решение министра двора о назначении его «членом по искусственной части в существующих при Кабинете строительных комиссиях». </w:t>
      </w:r>
    </w:p>
    <w:p w:rsidR="007A2EAD" w:rsidRPr="00E513DA" w:rsidRDefault="00F410EA" w:rsidP="00A04C82">
      <w:pPr>
        <w:pStyle w:val="a4"/>
        <w:spacing w:before="0" w:beforeAutospacing="0" w:after="0" w:afterAutospacing="0" w:line="360" w:lineRule="auto"/>
        <w:ind w:firstLine="709"/>
        <w:jc w:val="both"/>
      </w:pPr>
      <w:r>
        <w:t>Но это решение, объявленное, кстати, более чем с годовым опозданием, было лишь номинальным. Фактически Росси привлекли только к перестройке зрительного зала Александринского театра в 1849 году. Это был последний «заказ», выполнить который ему целиком уже не удалось.</w:t>
      </w:r>
    </w:p>
    <w:p w:rsidR="007A2EAD" w:rsidRPr="00E513DA" w:rsidRDefault="007A2EAD" w:rsidP="00A04C82">
      <w:pPr>
        <w:pStyle w:val="a4"/>
        <w:spacing w:before="0" w:beforeAutospacing="0" w:after="0" w:afterAutospacing="0" w:line="360" w:lineRule="auto"/>
        <w:ind w:firstLine="709"/>
        <w:jc w:val="both"/>
      </w:pPr>
    </w:p>
    <w:p w:rsidR="00156F58" w:rsidRPr="00156F58" w:rsidRDefault="00156F58" w:rsidP="00156F58">
      <w:pPr>
        <w:pStyle w:val="1"/>
        <w:numPr>
          <w:ilvl w:val="0"/>
          <w:numId w:val="1"/>
        </w:numPr>
        <w:spacing w:after="240" w:line="360" w:lineRule="auto"/>
        <w:ind w:left="714" w:hanging="357"/>
        <w:jc w:val="center"/>
        <w:rPr>
          <w:rFonts w:ascii="Times New Roman" w:hAnsi="Times New Roman"/>
          <w:sz w:val="24"/>
          <w:szCs w:val="24"/>
        </w:rPr>
      </w:pPr>
      <w:r>
        <w:br w:type="page"/>
      </w:r>
      <w:bookmarkStart w:id="3" w:name="_Toc283219508"/>
      <w:r w:rsidRPr="00156F58">
        <w:rPr>
          <w:rFonts w:ascii="Times New Roman" w:hAnsi="Times New Roman"/>
          <w:sz w:val="24"/>
          <w:szCs w:val="24"/>
        </w:rPr>
        <w:t>Современность и архитектура площади</w:t>
      </w:r>
      <w:bookmarkEnd w:id="3"/>
    </w:p>
    <w:p w:rsidR="00145784" w:rsidRPr="00E513DA" w:rsidRDefault="00145784" w:rsidP="00A04C82">
      <w:pPr>
        <w:pStyle w:val="a4"/>
        <w:spacing w:before="0" w:beforeAutospacing="0" w:after="0" w:afterAutospacing="0" w:line="360" w:lineRule="auto"/>
        <w:ind w:firstLine="709"/>
        <w:jc w:val="both"/>
      </w:pPr>
      <w:r w:rsidRPr="00E513DA">
        <w:t xml:space="preserve">С декабря </w:t>
      </w:r>
      <w:r w:rsidR="00156F58">
        <w:t xml:space="preserve">1988 года </w:t>
      </w:r>
      <w:r w:rsidRPr="00E513DA">
        <w:t xml:space="preserve">Екатерининский сад состоит под государственной охраной. В </w:t>
      </w:r>
      <w:r w:rsidR="00156F58">
        <w:t>1989 - 2001</w:t>
      </w:r>
      <w:r w:rsidRPr="00E513DA">
        <w:t xml:space="preserve"> году в здесь была проведена реконструкция, с коренным переустройством и возвращением планировки, существовавшей в </w:t>
      </w:r>
      <w:r w:rsidR="00156F58">
        <w:t xml:space="preserve">1878 году. </w:t>
      </w:r>
      <w:r w:rsidRPr="00E513DA">
        <w:t xml:space="preserve"> В </w:t>
      </w:r>
      <w:r w:rsidR="00156F58">
        <w:t xml:space="preserve">1990 – е </w:t>
      </w:r>
      <w:r w:rsidRPr="00E513DA">
        <w:t xml:space="preserve">годы с бронзовой груди Екатерины сняли </w:t>
      </w:r>
      <w:r w:rsidR="00156F58" w:rsidRPr="00E513DA">
        <w:t>много килограммовую</w:t>
      </w:r>
      <w:r w:rsidRPr="00E513DA">
        <w:t xml:space="preserve"> цепь и орден, у вельмож, сидящих в ногах царицы, украли различные аксессуары — например, Суворов в очередной раз остался без шпаги. Оперативникам по горячим следам удалось найти хулиганов, и во время последней реставрации в </w:t>
      </w:r>
      <w:r w:rsidR="00156F58">
        <w:t xml:space="preserve">2003 году </w:t>
      </w:r>
      <w:r w:rsidRPr="00E513DA">
        <w:t>предметы вернули на место.</w:t>
      </w:r>
    </w:p>
    <w:p w:rsidR="00145784" w:rsidRPr="00E513DA" w:rsidRDefault="00145784" w:rsidP="00A04C82">
      <w:pPr>
        <w:pStyle w:val="a4"/>
        <w:spacing w:before="0" w:beforeAutospacing="0" w:after="0" w:afterAutospacing="0" w:line="360" w:lineRule="auto"/>
        <w:ind w:firstLine="709"/>
        <w:jc w:val="both"/>
      </w:pPr>
      <w:r w:rsidRPr="00E513DA">
        <w:t xml:space="preserve">В </w:t>
      </w:r>
      <w:r w:rsidR="00156F58">
        <w:t xml:space="preserve">1992 году </w:t>
      </w:r>
      <w:r w:rsidRPr="00E513DA">
        <w:t xml:space="preserve">Указом президента Российской Федерации </w:t>
      </w:r>
      <w:r w:rsidRPr="00E513DA">
        <w:rPr>
          <w:i/>
          <w:iCs/>
        </w:rPr>
        <w:t>Государственную публичную библиотеку имени М. Е. Салтыкова-Щедрина</w:t>
      </w:r>
      <w:r w:rsidRPr="00E513DA">
        <w:t xml:space="preserve"> переименовали в </w:t>
      </w:r>
      <w:r w:rsidRPr="00E513DA">
        <w:rPr>
          <w:i/>
          <w:iCs/>
        </w:rPr>
        <w:t>Российскую национальную библиотеку</w:t>
      </w:r>
      <w:r w:rsidRPr="00E513DA">
        <w:t xml:space="preserve"> с одновременным повышением её статуса до особо ценного объекта национального наследия, историческое и культурное достояние народов Российской Федерации. С этого момента на Российскую национальную библиотеку возлагается обязанность хранения обязательного бесплатного федерального экземпляра всех изданий.</w:t>
      </w:r>
    </w:p>
    <w:p w:rsidR="00145784" w:rsidRPr="00E513DA" w:rsidRDefault="00145784" w:rsidP="00A04C82">
      <w:pPr>
        <w:pStyle w:val="a4"/>
        <w:spacing w:before="0" w:beforeAutospacing="0" w:after="0" w:afterAutospacing="0" w:line="360" w:lineRule="auto"/>
        <w:ind w:firstLine="709"/>
        <w:jc w:val="both"/>
      </w:pPr>
      <w:r w:rsidRPr="00E513DA">
        <w:t xml:space="preserve">В </w:t>
      </w:r>
      <w:r w:rsidR="00156F58">
        <w:t>2005 - 2006</w:t>
      </w:r>
      <w:r w:rsidRPr="00E513DA">
        <w:t xml:space="preserve"> годах в Александринском театре проведена генеральная </w:t>
      </w:r>
      <w:r w:rsidR="00156F58">
        <w:t>реконструкция</w:t>
      </w:r>
      <w:r w:rsidRPr="00E513DA">
        <w:t xml:space="preserve">, в результате которой воссоздан исторический облик </w:t>
      </w:r>
      <w:r w:rsidR="00156F58">
        <w:t xml:space="preserve"> интерьеров </w:t>
      </w:r>
      <w:r w:rsidRPr="00E513DA">
        <w:t xml:space="preserve">здания. Одновременно Александринка стала одной из самых совершенных в инженерном плане современных сценических площадок. </w:t>
      </w:r>
      <w:r w:rsidR="00156F58">
        <w:t>30 августа 2006 года</w:t>
      </w:r>
      <w:r w:rsidRPr="00E513DA">
        <w:t xml:space="preserve"> состоялось торжественное открытие театра после реконструкции.</w:t>
      </w:r>
    </w:p>
    <w:p w:rsidR="004C769A" w:rsidRDefault="00145784" w:rsidP="00A04C82">
      <w:pPr>
        <w:pStyle w:val="a4"/>
        <w:spacing w:before="0" w:beforeAutospacing="0" w:after="0" w:afterAutospacing="0" w:line="360" w:lineRule="auto"/>
        <w:ind w:firstLine="709"/>
        <w:jc w:val="both"/>
      </w:pPr>
      <w:r w:rsidRPr="00E513DA">
        <w:t>На площади Островского (на участке между Екатерининским садом, зданием Российской национальной библиотеки и зданием Александринского театра) проводится ежегодный Петербургский молочный фестива</w:t>
      </w:r>
      <w:r w:rsidR="00156F58">
        <w:t xml:space="preserve">ль, устраиваемый петербургскими молочными </w:t>
      </w:r>
      <w:r w:rsidRPr="00E513DA">
        <w:t xml:space="preserve"> заводами. На этих ярмарках устраивается</w:t>
      </w:r>
      <w:r w:rsidR="00156F58">
        <w:t xml:space="preserve"> тир</w:t>
      </w:r>
      <w:r w:rsidRPr="00E513DA">
        <w:t>, аттракционы и другие развлечения. Еж</w:t>
      </w:r>
      <w:r w:rsidR="00156F58">
        <w:t>егодно с 14 декабря</w:t>
      </w:r>
      <w:r w:rsidRPr="00E513DA">
        <w:t xml:space="preserve"> по </w:t>
      </w:r>
      <w:r w:rsidR="00156F58">
        <w:t xml:space="preserve"> 7 января </w:t>
      </w:r>
      <w:r w:rsidRPr="00E513DA">
        <w:t xml:space="preserve">на площади проходит Рождественская ярмарка. </w:t>
      </w:r>
    </w:p>
    <w:p w:rsidR="00145784" w:rsidRPr="00E513DA" w:rsidRDefault="00145784" w:rsidP="00A04C82">
      <w:pPr>
        <w:pStyle w:val="a4"/>
        <w:spacing w:before="0" w:beforeAutospacing="0" w:after="0" w:afterAutospacing="0" w:line="360" w:lineRule="auto"/>
        <w:ind w:firstLine="709"/>
        <w:jc w:val="both"/>
      </w:pPr>
      <w:r w:rsidRPr="00E513DA">
        <w:t xml:space="preserve">Она включает в себя традиционный </w:t>
      </w:r>
      <w:r w:rsidR="00156F58">
        <w:t xml:space="preserve"> рождественский базар </w:t>
      </w:r>
      <w:r w:rsidRPr="00E513DA">
        <w:t xml:space="preserve">с </w:t>
      </w:r>
      <w:r w:rsidR="00156F58">
        <w:t xml:space="preserve"> ёлочными игрушками </w:t>
      </w:r>
      <w:r w:rsidRPr="00E513DA">
        <w:t xml:space="preserve">и новогодними сувенирами, праздничные угощения, </w:t>
      </w:r>
      <w:r w:rsidR="00DE56DA">
        <w:t>«</w:t>
      </w:r>
      <w:r w:rsidRPr="00E513DA">
        <w:t>игровое поле</w:t>
      </w:r>
      <w:r w:rsidR="00DE56DA">
        <w:t>»</w:t>
      </w:r>
      <w:r w:rsidRPr="00E513DA">
        <w:t xml:space="preserve"> с </w:t>
      </w:r>
      <w:r w:rsidRPr="004C17C2">
        <w:t>аттракционами</w:t>
      </w:r>
      <w:r w:rsidRPr="00156F58">
        <w:t xml:space="preserve"> и </w:t>
      </w:r>
      <w:r w:rsidRPr="004C17C2">
        <w:t>конкурсами</w:t>
      </w:r>
      <w:r w:rsidRPr="00E513DA">
        <w:t xml:space="preserve">, выступления </w:t>
      </w:r>
      <w:r w:rsidRPr="004C17C2">
        <w:t>фольклорных</w:t>
      </w:r>
      <w:r w:rsidRPr="00156F58">
        <w:t xml:space="preserve"> </w:t>
      </w:r>
      <w:r w:rsidRPr="00E513DA">
        <w:t xml:space="preserve">коллективов, а также ежегодные благотворительные акции, например, </w:t>
      </w:r>
      <w:r w:rsidR="00DE56DA">
        <w:t>«</w:t>
      </w:r>
      <w:r w:rsidRPr="00E513DA">
        <w:t>Рождественская азбука</w:t>
      </w:r>
      <w:r w:rsidR="00DE56DA">
        <w:t>»</w:t>
      </w:r>
      <w:r w:rsidRPr="00E513DA">
        <w:t xml:space="preserve"> (ежедневно в импровизированной художественной мастерской, размещённой на главной ярмарочной сцене, известные люди страны пишут картины, которые впоследствии продаются на благотворительном аукционе)</w:t>
      </w:r>
      <w:r w:rsidR="00FC412B">
        <w:t>.</w:t>
      </w:r>
    </w:p>
    <w:p w:rsidR="004C769A" w:rsidRDefault="004C769A" w:rsidP="00A04C82">
      <w:pPr>
        <w:pStyle w:val="a4"/>
        <w:spacing w:before="0" w:beforeAutospacing="0" w:after="0" w:afterAutospacing="0" w:line="360" w:lineRule="auto"/>
        <w:ind w:firstLine="709"/>
        <w:jc w:val="both"/>
      </w:pPr>
    </w:p>
    <w:p w:rsidR="00E513DA" w:rsidRPr="00E513DA" w:rsidRDefault="00E513DA" w:rsidP="00A04C82">
      <w:pPr>
        <w:pStyle w:val="a4"/>
        <w:spacing w:before="0" w:beforeAutospacing="0" w:after="0" w:afterAutospacing="0" w:line="360" w:lineRule="auto"/>
        <w:ind w:firstLine="709"/>
        <w:jc w:val="both"/>
      </w:pPr>
      <w:r w:rsidRPr="00E513DA">
        <w:t xml:space="preserve">С </w:t>
      </w:r>
      <w:r w:rsidR="004C769A">
        <w:t xml:space="preserve"> 2005 года </w:t>
      </w:r>
      <w:r w:rsidRPr="00E513DA">
        <w:t>ведётся строительство новой семиэтажной гостиницы на участке между садом Аничкова дворца и Зданием Управления Октябрьской железной дороги. Для этого снесён участок исторической стены между садом Аничкова дворца и площадью.</w:t>
      </w:r>
    </w:p>
    <w:p w:rsidR="004C769A" w:rsidRDefault="00FC711C" w:rsidP="00A04C82">
      <w:pPr>
        <w:pStyle w:val="a4"/>
        <w:spacing w:before="0" w:beforeAutospacing="0" w:after="0" w:afterAutospacing="0" w:line="360" w:lineRule="auto"/>
        <w:ind w:firstLine="709"/>
        <w:jc w:val="both"/>
      </w:pPr>
      <w:r w:rsidRPr="004C769A">
        <w:t xml:space="preserve">В 1996-м Евгений Герасимов впервые показал свои наработки на заседании совета, который тогда носил имя научного совета по сохранению культурного наследия. Он представил стилизованное в духе </w:t>
      </w:r>
      <w:r w:rsidR="00DE56DA" w:rsidRPr="004C769A">
        <w:t>«</w:t>
      </w:r>
      <w:r w:rsidRPr="004C769A">
        <w:t>классицизма</w:t>
      </w:r>
      <w:r w:rsidR="00DE56DA" w:rsidRPr="004C769A">
        <w:t>»</w:t>
      </w:r>
      <w:r w:rsidRPr="004C769A">
        <w:t xml:space="preserve"> здание, которое должно было перекликаться с находящимся напротив зданием РНБ. </w:t>
      </w:r>
    </w:p>
    <w:p w:rsidR="004C769A" w:rsidRDefault="00FC711C" w:rsidP="00A04C82">
      <w:pPr>
        <w:pStyle w:val="a4"/>
        <w:spacing w:before="0" w:beforeAutospacing="0" w:after="0" w:afterAutospacing="0" w:line="360" w:lineRule="auto"/>
        <w:ind w:firstLine="709"/>
        <w:jc w:val="both"/>
      </w:pPr>
      <w:r w:rsidRPr="004C769A">
        <w:t xml:space="preserve">Специалисты жестко раскритиковали его проект, заявив что </w:t>
      </w:r>
      <w:r w:rsidR="00DE56DA" w:rsidRPr="004C769A">
        <w:t>«</w:t>
      </w:r>
      <w:r w:rsidRPr="004C769A">
        <w:t>подделки под Росси</w:t>
      </w:r>
      <w:r w:rsidR="00DE56DA" w:rsidRPr="004C769A">
        <w:t>»</w:t>
      </w:r>
      <w:r w:rsidRPr="004C769A">
        <w:t xml:space="preserve"> недопустимы.</w:t>
      </w:r>
      <w:r w:rsidR="004C769A">
        <w:t xml:space="preserve"> </w:t>
      </w:r>
      <w:r w:rsidRPr="004C769A">
        <w:t>Спустя 7 лет Герасимов показал совету по сохранению культурного наследия при КГИОП новый вариант. Теперь это было выполненное в современном стиле сооружение, с остекленными стенами, и облицованным серым неполированным камнем фасадом. Любопытно, что при этом количество номеров в гостинице уменьшалось почти в два раза.</w:t>
      </w:r>
    </w:p>
    <w:p w:rsidR="004C769A" w:rsidRDefault="00FC711C" w:rsidP="00A04C82">
      <w:pPr>
        <w:pStyle w:val="a4"/>
        <w:spacing w:before="0" w:beforeAutospacing="0" w:after="0" w:afterAutospacing="0" w:line="360" w:lineRule="auto"/>
        <w:ind w:firstLine="709"/>
        <w:jc w:val="both"/>
      </w:pPr>
      <w:r w:rsidRPr="004C769A">
        <w:t xml:space="preserve">Одним из главных оппонентов новой идеи Евгения Герасимова был архитектор Лисовский, заявлявший что ни стилизации, ни нового строительства ансамблю Карла Росси не надо. Тогда Лисовский произнес пошедшую в народ фразу, о том что </w:t>
      </w:r>
      <w:r w:rsidR="00DE56DA" w:rsidRPr="004C769A">
        <w:t>«</w:t>
      </w:r>
      <w:r w:rsidRPr="004C769A">
        <w:t>не надо дополнительно городить к тому, что воротиловы уже наворотили</w:t>
      </w:r>
      <w:r w:rsidR="00DE56DA" w:rsidRPr="004C769A">
        <w:t>»</w:t>
      </w:r>
      <w:r w:rsidRPr="004C769A">
        <w:t xml:space="preserve"> (архитектор имел в виду Воротилова –</w:t>
      </w:r>
      <w:r w:rsidR="004C769A">
        <w:t xml:space="preserve"> автора одного из корпусов РНБ</w:t>
      </w:r>
      <w:r w:rsidRPr="004C769A">
        <w:t xml:space="preserve">). Однако, как ни странно, и КГИОП, и КГА проект отеля согласовали. </w:t>
      </w:r>
    </w:p>
    <w:p w:rsidR="004C769A" w:rsidRDefault="00FC711C" w:rsidP="00A04C82">
      <w:pPr>
        <w:pStyle w:val="a4"/>
        <w:spacing w:before="0" w:beforeAutospacing="0" w:after="0" w:afterAutospacing="0" w:line="360" w:lineRule="auto"/>
        <w:ind w:firstLine="709"/>
        <w:jc w:val="both"/>
      </w:pPr>
      <w:r w:rsidRPr="004C769A">
        <w:t xml:space="preserve">В 2005 году, когда началось строительство, им неожиданно заинтересовались депутаты ЗакСа. Они направили письмо губернатору города Валентине Матвиенко, с просьбой остановить работы. </w:t>
      </w:r>
      <w:r w:rsidR="00DE56DA" w:rsidRPr="004C769A">
        <w:t>«</w:t>
      </w:r>
      <w:r w:rsidRPr="004C769A">
        <w:t>Очевидно, что нашему городу нужны новые гостиницы, в том числе и в исторической части города, степень оправданности выбора для строительства гостиницы данного места может оцениваться по-разному. Однако однозначно неприемлемым является архитектурное решение…</w:t>
      </w:r>
      <w:r w:rsidR="00DE56DA" w:rsidRPr="004C769A">
        <w:t>»</w:t>
      </w:r>
      <w:r w:rsidRPr="004C769A">
        <w:t>, – написали они</w:t>
      </w:r>
      <w:r w:rsidR="004C769A">
        <w:rPr>
          <w:rStyle w:val="ad"/>
        </w:rPr>
        <w:footnoteReference w:id="6"/>
      </w:r>
      <w:r w:rsidRPr="004C769A">
        <w:t>.</w:t>
      </w:r>
      <w:r w:rsidRPr="004C769A">
        <w:br/>
        <w:t>Однако прореагировали на это возмущение не городские власти, а инвесторы. В июле 2005 года договор на финансирование строительства отеля с ЗАО “Ренессанс” заключила индонезийская компания Sampoerna. Индонезийцы решили внести еще серию изменений в проект.</w:t>
      </w:r>
    </w:p>
    <w:p w:rsidR="00FC711C" w:rsidRDefault="00F410EA" w:rsidP="00A04C82">
      <w:pPr>
        <w:pStyle w:val="a4"/>
        <w:spacing w:before="0" w:beforeAutospacing="0" w:after="0" w:afterAutospacing="0" w:line="360" w:lineRule="auto"/>
        <w:ind w:firstLine="709"/>
        <w:jc w:val="both"/>
        <w:rPr>
          <w:lang w:val="en-US"/>
        </w:rPr>
      </w:pPr>
      <w:r>
        <w:br w:type="page"/>
      </w:r>
      <w:r w:rsidR="00FC711C" w:rsidRPr="004C769A">
        <w:t xml:space="preserve">Евгений Герасимов и партнеры собирались построить восьмиэтажное здание из серого неполированного камня высотой 30 метров, два верхних этажа которого должны были быть полностью застеклены. Теперь сооружение стало семиэтажным, высота его 28 метров, фасады стилизовали под </w:t>
      </w:r>
      <w:r w:rsidR="00DE56DA" w:rsidRPr="004C769A">
        <w:t>«</w:t>
      </w:r>
      <w:r w:rsidR="00FC711C" w:rsidRPr="004C769A">
        <w:t>итальянское палаццо</w:t>
      </w:r>
      <w:r w:rsidR="00DE56DA" w:rsidRPr="004C769A">
        <w:t>»</w:t>
      </w:r>
      <w:r w:rsidR="00FC711C" w:rsidRPr="004C769A">
        <w:t>, а камень стал светлым известняком.</w:t>
      </w:r>
    </w:p>
    <w:p w:rsidR="00367744" w:rsidRDefault="00367744" w:rsidP="00A04C82">
      <w:pPr>
        <w:pStyle w:val="a4"/>
        <w:spacing w:before="0" w:beforeAutospacing="0" w:after="0" w:afterAutospacing="0" w:line="360" w:lineRule="auto"/>
        <w:ind w:firstLine="709"/>
        <w:jc w:val="both"/>
        <w:rPr>
          <w:lang w:val="en-US"/>
        </w:rPr>
      </w:pPr>
      <w:r>
        <w:rPr>
          <w:lang w:val="en-US"/>
        </w:rPr>
        <w:t>C</w:t>
      </w:r>
      <w:r>
        <w:t>лава Богу, сам ансамбль площади пока что уцелел. Но вид на него с Ленинского проспекта уже успели «улучшить». Словно гвозди разной величины, вбитые то там, то сям, торчат по обеим сторонам проспекта новые высотки, понижая архитектурную значимость творения</w:t>
      </w:r>
    </w:p>
    <w:p w:rsidR="00367744" w:rsidRDefault="00367744" w:rsidP="00A04C82">
      <w:pPr>
        <w:pStyle w:val="a4"/>
        <w:spacing w:before="0" w:beforeAutospacing="0" w:after="0" w:afterAutospacing="0" w:line="360" w:lineRule="auto"/>
        <w:ind w:firstLine="709"/>
        <w:jc w:val="both"/>
      </w:pPr>
      <w:r>
        <w:t>Подобных примеров можно привести множество. Это и застройка «элитными высотками» Московского проспекта, и уничтожение знаменитого Кировского стадиона (композиционный центр Приморского парка Победы), и снос ДК Первой Пятилетки, и «коттеджное строительство» на островах.</w:t>
      </w:r>
    </w:p>
    <w:p w:rsidR="00367744" w:rsidRPr="00367744" w:rsidRDefault="00367744" w:rsidP="00A04C82">
      <w:pPr>
        <w:pStyle w:val="a4"/>
        <w:spacing w:before="0" w:beforeAutospacing="0" w:after="0" w:afterAutospacing="0" w:line="360" w:lineRule="auto"/>
        <w:ind w:firstLine="709"/>
        <w:jc w:val="both"/>
      </w:pPr>
      <w:r>
        <w:t>Почему же при царях и большевиках создавали ансамбли, а теперь их только портят, внося в композицию элементы хаоса? Во-первых, можно предположить, что создание или сохранение ансамблей не входит в сферу интересов современного бизнеса. Во-вторых, законодательство в вопросе градостроительства часто бывает несовершенным и допускает двусмысленные толкования. В-третьих, оно применяется избирательно, в зависимости от воли чиновника, согласовывающего тот или иной проект. Наконец, еще одна причина - это разрыв с традицией.</w:t>
      </w:r>
    </w:p>
    <w:p w:rsidR="00367744" w:rsidRDefault="00367744" w:rsidP="00A04C82">
      <w:pPr>
        <w:pStyle w:val="a4"/>
        <w:spacing w:before="0" w:beforeAutospacing="0" w:after="0" w:afterAutospacing="0" w:line="360" w:lineRule="auto"/>
        <w:ind w:firstLine="709"/>
        <w:jc w:val="both"/>
      </w:pPr>
      <w:r>
        <w:t>Советская архитектура использовала принципы, унаследованные у старой петербургской школы. Особенностью петербургской школы была ориентация на античную традицию, восприятие города/полиса как единого целого. Правила городской застройки в Петербурге подчинялись строгому регламенту. За тем, как они соблюдались, следил сам император.</w:t>
      </w:r>
    </w:p>
    <w:p w:rsidR="00367744" w:rsidRDefault="00367744" w:rsidP="00A04C82">
      <w:pPr>
        <w:pStyle w:val="a4"/>
        <w:spacing w:before="0" w:beforeAutospacing="0" w:after="0" w:afterAutospacing="0" w:line="360" w:lineRule="auto"/>
        <w:ind w:firstLine="709"/>
        <w:jc w:val="both"/>
      </w:pPr>
      <w:r>
        <w:t xml:space="preserve">Хрущевский период ознаменовался явным упадком в сфере архитектуры. Было решено не заниматься «украшательством», а строить больше дешевого жилья. Тем не менее, даже в «хрущевских» кварталах можно усмотреть некий намек на классическую традицию: здания были соразмерны человеку (как правило, не выше деревьев), плотность застройки была невелика, а сама она велась по единому плану. </w:t>
      </w:r>
    </w:p>
    <w:p w:rsidR="00367744" w:rsidRPr="00367744" w:rsidRDefault="00367744" w:rsidP="00A04C82">
      <w:pPr>
        <w:pStyle w:val="a4"/>
        <w:spacing w:before="0" w:beforeAutospacing="0" w:after="0" w:afterAutospacing="0" w:line="360" w:lineRule="auto"/>
        <w:ind w:firstLine="709"/>
        <w:jc w:val="both"/>
      </w:pPr>
      <w:r>
        <w:t>Окончательное размывание «устоев» произошло уже в брежневскую эпоху, когда появились огромные безразмерные «корабли», «точки», однообразные кинотеатры и т.д.</w:t>
      </w:r>
    </w:p>
    <w:p w:rsidR="004C769A" w:rsidRPr="004C769A" w:rsidRDefault="00367744" w:rsidP="004C769A">
      <w:pPr>
        <w:pStyle w:val="1"/>
        <w:spacing w:after="240" w:line="360" w:lineRule="auto"/>
        <w:jc w:val="center"/>
        <w:rPr>
          <w:rFonts w:ascii="Times New Roman" w:hAnsi="Times New Roman"/>
          <w:sz w:val="24"/>
          <w:szCs w:val="24"/>
        </w:rPr>
      </w:pPr>
      <w:bookmarkStart w:id="4" w:name="_Toc283219509"/>
      <w:r>
        <w:rPr>
          <w:rFonts w:ascii="Times New Roman" w:hAnsi="Times New Roman"/>
          <w:sz w:val="24"/>
          <w:szCs w:val="24"/>
        </w:rPr>
        <w:br w:type="page"/>
      </w:r>
      <w:r w:rsidR="004C769A" w:rsidRPr="004C769A">
        <w:rPr>
          <w:rFonts w:ascii="Times New Roman" w:hAnsi="Times New Roman"/>
          <w:sz w:val="24"/>
          <w:szCs w:val="24"/>
        </w:rPr>
        <w:t>Заключение</w:t>
      </w:r>
      <w:bookmarkEnd w:id="4"/>
    </w:p>
    <w:p w:rsidR="004C769A" w:rsidRPr="00E513DA" w:rsidRDefault="004C769A" w:rsidP="004C769A">
      <w:pPr>
        <w:pStyle w:val="a4"/>
        <w:spacing w:before="0" w:beforeAutospacing="0" w:after="0" w:afterAutospacing="0" w:line="360" w:lineRule="auto"/>
        <w:ind w:firstLine="709"/>
        <w:jc w:val="both"/>
      </w:pPr>
      <w:r w:rsidRPr="00E513DA">
        <w:t>Архитектурные ансамбли XVIII - XX веков завораживают, навсегда оставаясь в памяти: Петропавловская крепость, Александро-Невская лавра, Смольный институт, Дворцовая площадь с Зимним дворцом, Адмиралтейство, Невский проспект, стрелка Васильевского острова со зданием Биржи, Сенатская площадь с памятником Петру I, улица Зодчего Росси и площадь Островского, площадь Искусств, Исаакиевская площадь, площадь Восстания. Это город трех революций, блокады и голода Великой Отечественной войны; город истории и памятных событий.</w:t>
      </w:r>
    </w:p>
    <w:p w:rsidR="004C769A" w:rsidRDefault="004C769A" w:rsidP="004C769A">
      <w:pPr>
        <w:pStyle w:val="a4"/>
        <w:spacing w:before="0" w:beforeAutospacing="0" w:after="0" w:afterAutospacing="0" w:line="360" w:lineRule="auto"/>
        <w:ind w:firstLine="709"/>
        <w:jc w:val="both"/>
      </w:pPr>
      <w:r>
        <w:t>Исторически – культурное наследие России является частью световой культурной сокровищницы. Поэтому России необходимо неуклонно придерживаться условий международных соглашений о сохранении культурного наследия. Есть бесчисленное количество объектов</w:t>
      </w:r>
      <w:r w:rsidR="00FB7DCF">
        <w:t>, которые пребывают под угрозой уничтожения: они требуют не только оставаться доминантными в ансамбле города, но и реставрации!</w:t>
      </w:r>
    </w:p>
    <w:p w:rsidR="00FC412B" w:rsidRDefault="00FB7DCF" w:rsidP="004C769A">
      <w:pPr>
        <w:pStyle w:val="a4"/>
        <w:spacing w:before="0" w:beforeAutospacing="0" w:after="0" w:afterAutospacing="0" w:line="360" w:lineRule="auto"/>
        <w:ind w:firstLine="709"/>
        <w:jc w:val="both"/>
      </w:pPr>
      <w:r>
        <w:t xml:space="preserve">Ведь все европейские государства не позволяют себе вести себя так брутально  с историческими памятниками, наследием, которое оставили выдающиеся представители их народа. Давайте вспомним, практически в каждой европейской столице сосуществуют так называемые старые и новые города: Старая Прага, Старая Рига, старая Варшава… </w:t>
      </w:r>
    </w:p>
    <w:p w:rsidR="00FB7DCF" w:rsidRDefault="00FB7DCF" w:rsidP="00FC412B">
      <w:pPr>
        <w:pStyle w:val="a4"/>
        <w:spacing w:before="0" w:beforeAutospacing="0" w:after="0" w:afterAutospacing="0" w:line="360" w:lineRule="auto"/>
        <w:jc w:val="both"/>
      </w:pPr>
      <w:r>
        <w:t>И, вообще, существует понятие старый город.</w:t>
      </w:r>
    </w:p>
    <w:p w:rsidR="00FB7DCF" w:rsidRDefault="00FB7DCF" w:rsidP="004C769A">
      <w:pPr>
        <w:pStyle w:val="a4"/>
        <w:spacing w:before="0" w:beforeAutospacing="0" w:after="0" w:afterAutospacing="0" w:line="360" w:lineRule="auto"/>
        <w:ind w:firstLine="709"/>
        <w:jc w:val="both"/>
      </w:pPr>
      <w:r>
        <w:t>Нельзя переделывать древний Царь –город в экспериментальную площадку для архитекторов – неудачников, которые только на шедеврах известных памяток прошлого, разрушая их, ругаясь над именами Зодчих, способны создавать собственные «шедевры». История не раз доказывала печальность такой практики.</w:t>
      </w:r>
    </w:p>
    <w:p w:rsidR="00FB7DCF" w:rsidRDefault="00FB7DCF" w:rsidP="00A04C82">
      <w:pPr>
        <w:pStyle w:val="a4"/>
        <w:spacing w:before="0" w:beforeAutospacing="0" w:after="0" w:afterAutospacing="0" w:line="360" w:lineRule="auto"/>
        <w:ind w:firstLine="709"/>
        <w:jc w:val="both"/>
      </w:pPr>
      <w:r>
        <w:t>Возможно, через несколько десятилетий от историко-архитектурного наследия останутся лишь аккуратные образы, до которых никому нет дела, тем более туристам.</w:t>
      </w:r>
    </w:p>
    <w:p w:rsidR="00FC711C" w:rsidRPr="00E513DA" w:rsidRDefault="00FC711C" w:rsidP="00A04C82">
      <w:pPr>
        <w:pStyle w:val="a4"/>
        <w:spacing w:before="0" w:beforeAutospacing="0" w:after="0" w:afterAutospacing="0" w:line="360" w:lineRule="auto"/>
        <w:ind w:firstLine="709"/>
        <w:jc w:val="both"/>
      </w:pPr>
      <w:r w:rsidRPr="00E513DA">
        <w:t xml:space="preserve">Мне могут возразить: Но жизнь не стоит на месте, все течет, все меняется. Раньше - старые маленькие домики, сейчас - небоскребы; раньше ездили на лошадях, сейчас на машинах; компьютерный век ворвался в нашу жизнь. Да, это так, но не говорится же, что нужно отказаться от всего того, что человечество приобрело и накопило за все время своего существования. Все шедевры мирового искусства, всю литературу, дома и замки спалить, развалить, уничтожить. </w:t>
      </w:r>
      <w:r w:rsidR="00DE56DA">
        <w:t>«</w:t>
      </w:r>
      <w:r w:rsidRPr="00E513DA">
        <w:t>...До основания, а затем, мы наш, мы новый мир построим, кто был ничем, тот станет всем!</w:t>
      </w:r>
      <w:r w:rsidR="00DE56DA">
        <w:t>»</w:t>
      </w:r>
      <w:r w:rsidRPr="00E513DA">
        <w:t xml:space="preserve">. Чем-то таким не так давно безумно руководствовались, теперь снова повторим такой </w:t>
      </w:r>
      <w:r w:rsidR="00DE56DA">
        <w:t>«</w:t>
      </w:r>
      <w:r w:rsidRPr="00E513DA">
        <w:t>подвиг</w:t>
      </w:r>
      <w:r w:rsidR="00DE56DA">
        <w:t>»</w:t>
      </w:r>
      <w:r w:rsidRPr="00E513DA">
        <w:t>?</w:t>
      </w:r>
    </w:p>
    <w:p w:rsidR="00CA34B5" w:rsidRDefault="00CA34B5" w:rsidP="00A04C82">
      <w:pPr>
        <w:spacing w:line="360" w:lineRule="auto"/>
        <w:ind w:firstLine="709"/>
        <w:jc w:val="both"/>
      </w:pPr>
    </w:p>
    <w:p w:rsidR="00A04C82" w:rsidRPr="00FB7DCF" w:rsidRDefault="00FB7DCF" w:rsidP="00FB7DCF">
      <w:pPr>
        <w:pStyle w:val="1"/>
        <w:spacing w:after="240" w:line="360" w:lineRule="auto"/>
        <w:jc w:val="center"/>
        <w:rPr>
          <w:rFonts w:ascii="Times New Roman" w:hAnsi="Times New Roman"/>
          <w:sz w:val="24"/>
          <w:szCs w:val="24"/>
        </w:rPr>
      </w:pPr>
      <w:bookmarkStart w:id="5" w:name="_Toc283219510"/>
      <w:r w:rsidRPr="00FB7DCF">
        <w:rPr>
          <w:rFonts w:ascii="Times New Roman" w:hAnsi="Times New Roman"/>
          <w:sz w:val="24"/>
          <w:szCs w:val="24"/>
        </w:rPr>
        <w:t>Список литературы</w:t>
      </w:r>
      <w:bookmarkEnd w:id="5"/>
    </w:p>
    <w:p w:rsidR="00FC412B" w:rsidRDefault="00FC412B" w:rsidP="00FC412B">
      <w:pPr>
        <w:numPr>
          <w:ilvl w:val="0"/>
          <w:numId w:val="2"/>
        </w:numPr>
        <w:spacing w:line="360" w:lineRule="auto"/>
        <w:ind w:left="714" w:hanging="357"/>
        <w:jc w:val="both"/>
      </w:pPr>
      <w:r>
        <w:t>А.В. Иконников «Тысяча лет Росской архитектуры»</w:t>
      </w:r>
      <w:r>
        <w:br/>
        <w:t>Москва «Искусство», 2000.</w:t>
      </w:r>
    </w:p>
    <w:p w:rsidR="00FC412B" w:rsidRPr="00E513DA" w:rsidRDefault="00FC412B" w:rsidP="00FC412B">
      <w:pPr>
        <w:numPr>
          <w:ilvl w:val="0"/>
          <w:numId w:val="2"/>
        </w:numPr>
        <w:spacing w:line="360" w:lineRule="auto"/>
        <w:ind w:left="714" w:hanging="357"/>
        <w:jc w:val="both"/>
      </w:pPr>
      <w:r>
        <w:t>Большая Советская Энциклопедия</w:t>
      </w:r>
    </w:p>
    <w:p w:rsidR="00FC412B" w:rsidRDefault="00FC412B" w:rsidP="00FC412B">
      <w:pPr>
        <w:pStyle w:val="a4"/>
        <w:numPr>
          <w:ilvl w:val="0"/>
          <w:numId w:val="2"/>
        </w:numPr>
        <w:spacing w:before="0" w:beforeAutospacing="0" w:after="0" w:afterAutospacing="0" w:line="360" w:lineRule="auto"/>
        <w:ind w:left="714" w:hanging="357"/>
      </w:pPr>
      <w:r>
        <w:t xml:space="preserve">Всеобщая история архитектуры. / Под ред. Н.Я. Колли. – М.: Стройиздат, 2002. Т. 10. </w:t>
      </w:r>
    </w:p>
    <w:p w:rsidR="00FC412B" w:rsidRDefault="00FC412B" w:rsidP="00FC412B">
      <w:pPr>
        <w:pStyle w:val="a4"/>
        <w:numPr>
          <w:ilvl w:val="0"/>
          <w:numId w:val="2"/>
        </w:numPr>
        <w:spacing w:before="0" w:beforeAutospacing="0" w:after="0" w:afterAutospacing="0" w:line="360" w:lineRule="auto"/>
        <w:ind w:left="714" w:hanging="357"/>
      </w:pPr>
      <w:r>
        <w:t xml:space="preserve">Евсина А.А. Архитектурная теория России второй половины XVIII-начала XIX в. – М.: Наука, 2005. </w:t>
      </w:r>
    </w:p>
    <w:p w:rsidR="00FC412B" w:rsidRDefault="00FC412B" w:rsidP="00FC412B">
      <w:pPr>
        <w:pStyle w:val="a4"/>
        <w:numPr>
          <w:ilvl w:val="0"/>
          <w:numId w:val="2"/>
        </w:numPr>
        <w:spacing w:before="0" w:beforeAutospacing="0" w:after="0" w:afterAutospacing="0" w:line="360" w:lineRule="auto"/>
        <w:ind w:left="714" w:hanging="357"/>
      </w:pPr>
      <w:r>
        <w:t xml:space="preserve">Жидков Г.В. Русское искусство XVIII века. Архитектура. – М.: Стройиздат, 2001. </w:t>
      </w:r>
    </w:p>
    <w:p w:rsidR="00FC412B" w:rsidRDefault="00FC412B" w:rsidP="00FC412B">
      <w:pPr>
        <w:pStyle w:val="a4"/>
        <w:numPr>
          <w:ilvl w:val="0"/>
          <w:numId w:val="2"/>
        </w:numPr>
        <w:spacing w:before="0" w:beforeAutospacing="0" w:after="0" w:afterAutospacing="0" w:line="360" w:lineRule="auto"/>
        <w:ind w:left="714" w:hanging="357"/>
      </w:pPr>
      <w:r>
        <w:t xml:space="preserve">Кузнецова Э.В. Беседы о русском искусстве XVIII-начала XIX вв. – М.: Просвещение, 2002. </w:t>
      </w:r>
    </w:p>
    <w:p w:rsidR="00FC412B" w:rsidRDefault="00FC412B" w:rsidP="00FC412B">
      <w:pPr>
        <w:pStyle w:val="a4"/>
        <w:numPr>
          <w:ilvl w:val="0"/>
          <w:numId w:val="2"/>
        </w:numPr>
        <w:spacing w:before="0" w:beforeAutospacing="0" w:after="0" w:afterAutospacing="0" w:line="360" w:lineRule="auto"/>
        <w:ind w:left="714" w:hanging="357"/>
      </w:pPr>
      <w:r>
        <w:t xml:space="preserve">Культура и искусство России XVIII века. / Под ред. Б.В. Сапунова. – Л.: Нева, 2001. </w:t>
      </w:r>
    </w:p>
    <w:p w:rsidR="00FC412B" w:rsidRDefault="00FC412B" w:rsidP="00FC412B">
      <w:pPr>
        <w:pStyle w:val="a4"/>
        <w:numPr>
          <w:ilvl w:val="0"/>
          <w:numId w:val="2"/>
        </w:numPr>
        <w:spacing w:before="0" w:beforeAutospacing="0" w:after="0" w:afterAutospacing="0" w:line="360" w:lineRule="auto"/>
        <w:ind w:left="714" w:hanging="357"/>
      </w:pPr>
      <w:r>
        <w:t xml:space="preserve">Мавродин В.В. Основание Петербурга. – Л.: Искусство, 2003. </w:t>
      </w:r>
    </w:p>
    <w:p w:rsidR="006C2FE5" w:rsidRDefault="006C2FE5" w:rsidP="006C2FE5">
      <w:pPr>
        <w:pStyle w:val="a4"/>
        <w:numPr>
          <w:ilvl w:val="0"/>
          <w:numId w:val="2"/>
        </w:numPr>
        <w:spacing w:before="0" w:beforeAutospacing="0" w:after="0" w:afterAutospacing="0" w:line="360" w:lineRule="auto"/>
      </w:pPr>
      <w:r w:rsidRPr="004C17C2">
        <w:t>http://www.b2blogger.com</w:t>
      </w:r>
    </w:p>
    <w:p w:rsidR="006C2FE5" w:rsidRDefault="006C2FE5" w:rsidP="006C2FE5">
      <w:pPr>
        <w:pStyle w:val="a4"/>
        <w:spacing w:before="0" w:beforeAutospacing="0" w:after="0" w:afterAutospacing="0" w:line="360" w:lineRule="auto"/>
        <w:ind w:left="720"/>
      </w:pPr>
      <w:bookmarkStart w:id="6" w:name="_GoBack"/>
      <w:bookmarkEnd w:id="6"/>
    </w:p>
    <w:sectPr w:rsidR="006C2FE5" w:rsidSect="00F410EA">
      <w:footerReference w:type="default" r:id="rId10"/>
      <w:pgSz w:w="11906" w:h="16838"/>
      <w:pgMar w:top="1247" w:right="907" w:bottom="1247" w:left="175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30" w:rsidRDefault="00AD2D30" w:rsidP="00A04C82">
      <w:r>
        <w:separator/>
      </w:r>
    </w:p>
  </w:endnote>
  <w:endnote w:type="continuationSeparator" w:id="0">
    <w:p w:rsidR="00AD2D30" w:rsidRDefault="00AD2D30" w:rsidP="00A0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82" w:rsidRDefault="00A04C82">
    <w:pPr>
      <w:pStyle w:val="a9"/>
      <w:jc w:val="center"/>
    </w:pPr>
    <w:r>
      <w:fldChar w:fldCharType="begin"/>
    </w:r>
    <w:r>
      <w:instrText>PAGE   \* MERGEFORMAT</w:instrText>
    </w:r>
    <w:r>
      <w:fldChar w:fldCharType="separate"/>
    </w:r>
    <w:r w:rsidR="006C2FE5">
      <w:rPr>
        <w:noProof/>
      </w:rPr>
      <w:t>15</w:t>
    </w:r>
    <w:r>
      <w:fldChar w:fldCharType="end"/>
    </w:r>
  </w:p>
  <w:p w:rsidR="00A04C82" w:rsidRDefault="00A04C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30" w:rsidRDefault="00AD2D30" w:rsidP="00A04C82">
      <w:r>
        <w:separator/>
      </w:r>
    </w:p>
  </w:footnote>
  <w:footnote w:type="continuationSeparator" w:id="0">
    <w:p w:rsidR="00AD2D30" w:rsidRDefault="00AD2D30" w:rsidP="00A04C82">
      <w:r>
        <w:continuationSeparator/>
      </w:r>
    </w:p>
  </w:footnote>
  <w:footnote w:id="1">
    <w:p w:rsidR="00FC412B" w:rsidRDefault="00DE56DA" w:rsidP="00FC412B">
      <w:pPr>
        <w:jc w:val="both"/>
        <w:rPr>
          <w:sz w:val="20"/>
          <w:szCs w:val="20"/>
        </w:rPr>
      </w:pPr>
      <w:r w:rsidRPr="00FC412B">
        <w:rPr>
          <w:rStyle w:val="ad"/>
          <w:sz w:val="20"/>
          <w:szCs w:val="20"/>
        </w:rPr>
        <w:footnoteRef/>
      </w:r>
      <w:r w:rsidRPr="00FC412B">
        <w:rPr>
          <w:sz w:val="20"/>
          <w:szCs w:val="20"/>
        </w:rPr>
        <w:t xml:space="preserve"> </w:t>
      </w:r>
      <w:r w:rsidR="00FC412B" w:rsidRPr="00FC412B">
        <w:rPr>
          <w:sz w:val="20"/>
          <w:szCs w:val="20"/>
        </w:rPr>
        <w:t>А.В. Иконников «Тысяча лет Росской архитектуры»</w:t>
      </w:r>
      <w:r w:rsidR="00FC412B" w:rsidRPr="00FC412B">
        <w:rPr>
          <w:sz w:val="20"/>
          <w:szCs w:val="20"/>
        </w:rPr>
        <w:br/>
        <w:t>Москва «Искусство», 2000.</w:t>
      </w:r>
    </w:p>
    <w:p w:rsidR="00FC412B" w:rsidRPr="00FC412B" w:rsidRDefault="00FC412B" w:rsidP="00FC412B">
      <w:pPr>
        <w:jc w:val="both"/>
        <w:rPr>
          <w:sz w:val="20"/>
          <w:szCs w:val="20"/>
        </w:rPr>
      </w:pPr>
    </w:p>
    <w:p w:rsidR="00DE56DA" w:rsidRDefault="00DE56DA">
      <w:pPr>
        <w:pStyle w:val="ab"/>
      </w:pPr>
    </w:p>
  </w:footnote>
  <w:footnote w:id="2">
    <w:p w:rsidR="00FC412B" w:rsidRDefault="00DE56DA" w:rsidP="00FC412B">
      <w:pPr>
        <w:pStyle w:val="a4"/>
        <w:spacing w:before="0" w:beforeAutospacing="0" w:after="0" w:afterAutospacing="0"/>
        <w:jc w:val="both"/>
        <w:rPr>
          <w:sz w:val="20"/>
          <w:szCs w:val="20"/>
        </w:rPr>
      </w:pPr>
      <w:r w:rsidRPr="00FC412B">
        <w:rPr>
          <w:rStyle w:val="ad"/>
          <w:sz w:val="20"/>
          <w:szCs w:val="20"/>
        </w:rPr>
        <w:footnoteRef/>
      </w:r>
      <w:r w:rsidRPr="00FC412B">
        <w:rPr>
          <w:sz w:val="20"/>
          <w:szCs w:val="20"/>
        </w:rPr>
        <w:t xml:space="preserve"> </w:t>
      </w:r>
      <w:r w:rsidR="00FC412B" w:rsidRPr="00FC412B">
        <w:rPr>
          <w:sz w:val="20"/>
          <w:szCs w:val="20"/>
        </w:rPr>
        <w:t xml:space="preserve">Культура и искусство России XVIII века. / Под ред. Б.В. Сапунова. – Л.: Нева, 2001. </w:t>
      </w:r>
    </w:p>
    <w:p w:rsidR="00FC412B" w:rsidRPr="00FC412B" w:rsidRDefault="00FC412B" w:rsidP="00FC412B">
      <w:pPr>
        <w:pStyle w:val="a4"/>
        <w:spacing w:before="0" w:beforeAutospacing="0" w:after="0" w:afterAutospacing="0"/>
        <w:jc w:val="both"/>
        <w:rPr>
          <w:sz w:val="20"/>
          <w:szCs w:val="20"/>
        </w:rPr>
      </w:pPr>
    </w:p>
    <w:p w:rsidR="00DE56DA" w:rsidRDefault="00DE56DA">
      <w:pPr>
        <w:pStyle w:val="ab"/>
      </w:pPr>
    </w:p>
  </w:footnote>
  <w:footnote w:id="3">
    <w:p w:rsidR="00156F58" w:rsidRDefault="00156F58" w:rsidP="00FC412B">
      <w:pPr>
        <w:pStyle w:val="a4"/>
        <w:spacing w:before="0" w:beforeAutospacing="0" w:after="0" w:afterAutospacing="0"/>
        <w:jc w:val="both"/>
      </w:pPr>
      <w:r w:rsidRPr="00FC412B">
        <w:rPr>
          <w:rStyle w:val="ad"/>
          <w:sz w:val="20"/>
          <w:szCs w:val="20"/>
        </w:rPr>
        <w:footnoteRef/>
      </w:r>
      <w:r w:rsidRPr="00FC412B">
        <w:rPr>
          <w:sz w:val="20"/>
          <w:szCs w:val="20"/>
        </w:rPr>
        <w:t xml:space="preserve"> </w:t>
      </w:r>
      <w:r w:rsidR="00FC412B" w:rsidRPr="00FC412B">
        <w:rPr>
          <w:sz w:val="20"/>
          <w:szCs w:val="20"/>
        </w:rPr>
        <w:t xml:space="preserve">Кузнецова Э.В. Беседы о русском искусстве XVIII-начала XIX вв. – М.: Просвещение, 2002. </w:t>
      </w:r>
    </w:p>
  </w:footnote>
  <w:footnote w:id="4">
    <w:p w:rsidR="00FC412B" w:rsidRDefault="00156F58" w:rsidP="00FC412B">
      <w:pPr>
        <w:pStyle w:val="a4"/>
        <w:spacing w:before="0" w:beforeAutospacing="0" w:after="0" w:afterAutospacing="0"/>
        <w:jc w:val="both"/>
        <w:rPr>
          <w:sz w:val="20"/>
          <w:szCs w:val="20"/>
        </w:rPr>
      </w:pPr>
      <w:r w:rsidRPr="00FC412B">
        <w:rPr>
          <w:rStyle w:val="ad"/>
          <w:sz w:val="20"/>
          <w:szCs w:val="20"/>
        </w:rPr>
        <w:footnoteRef/>
      </w:r>
      <w:r w:rsidRPr="00FC412B">
        <w:rPr>
          <w:sz w:val="20"/>
          <w:szCs w:val="20"/>
        </w:rPr>
        <w:t xml:space="preserve"> </w:t>
      </w:r>
      <w:r w:rsidR="00FC412B" w:rsidRPr="00FC412B">
        <w:rPr>
          <w:sz w:val="20"/>
          <w:szCs w:val="20"/>
        </w:rPr>
        <w:t xml:space="preserve">Евсина А.А. Архитектурная теория России второй половины XVIII-начала XIX в. – М.: Наука, 2005. </w:t>
      </w:r>
    </w:p>
    <w:p w:rsidR="00FC412B" w:rsidRPr="00FC412B" w:rsidRDefault="00FC412B" w:rsidP="00FC412B">
      <w:pPr>
        <w:pStyle w:val="a4"/>
        <w:spacing w:before="0" w:beforeAutospacing="0" w:after="0" w:afterAutospacing="0"/>
        <w:jc w:val="both"/>
        <w:rPr>
          <w:sz w:val="20"/>
          <w:szCs w:val="20"/>
        </w:rPr>
      </w:pPr>
    </w:p>
    <w:p w:rsidR="00156F58" w:rsidRDefault="00156F58">
      <w:pPr>
        <w:pStyle w:val="ab"/>
      </w:pPr>
    </w:p>
  </w:footnote>
  <w:footnote w:id="5">
    <w:p w:rsidR="00FC412B" w:rsidRPr="00FC412B" w:rsidRDefault="00FC412B" w:rsidP="00FC412B">
      <w:pPr>
        <w:pStyle w:val="a4"/>
        <w:spacing w:before="0" w:beforeAutospacing="0" w:after="0" w:afterAutospacing="0" w:line="360" w:lineRule="auto"/>
        <w:jc w:val="both"/>
        <w:rPr>
          <w:sz w:val="20"/>
          <w:szCs w:val="20"/>
        </w:rPr>
      </w:pPr>
      <w:r w:rsidRPr="00FC412B">
        <w:rPr>
          <w:rStyle w:val="ad"/>
          <w:sz w:val="20"/>
          <w:szCs w:val="20"/>
        </w:rPr>
        <w:footnoteRef/>
      </w:r>
      <w:r w:rsidRPr="00FC412B">
        <w:rPr>
          <w:sz w:val="20"/>
          <w:szCs w:val="20"/>
        </w:rPr>
        <w:t xml:space="preserve"> Жидков Г.В. Русское искусство XVIII века. Архитектура. – М.: Стройиздат, 2001. </w:t>
      </w:r>
    </w:p>
    <w:p w:rsidR="00FC412B" w:rsidRDefault="00FC412B">
      <w:pPr>
        <w:pStyle w:val="ab"/>
      </w:pPr>
    </w:p>
  </w:footnote>
  <w:footnote w:id="6">
    <w:p w:rsidR="006C2FE5" w:rsidRPr="006C2FE5" w:rsidRDefault="004C769A" w:rsidP="006C2FE5">
      <w:pPr>
        <w:pStyle w:val="a4"/>
        <w:spacing w:before="0" w:beforeAutospacing="0" w:after="0" w:afterAutospacing="0" w:line="360" w:lineRule="auto"/>
        <w:rPr>
          <w:sz w:val="20"/>
          <w:szCs w:val="20"/>
        </w:rPr>
      </w:pPr>
      <w:r>
        <w:rPr>
          <w:rStyle w:val="ad"/>
        </w:rPr>
        <w:footnoteRef/>
      </w:r>
      <w:r>
        <w:t xml:space="preserve"> </w:t>
      </w:r>
      <w:r w:rsidR="006C2FE5" w:rsidRPr="004C17C2">
        <w:rPr>
          <w:sz w:val="20"/>
          <w:szCs w:val="20"/>
        </w:rPr>
        <w:t>http://www.b2blogger.com</w:t>
      </w:r>
    </w:p>
    <w:p w:rsidR="004C769A" w:rsidRDefault="004C769A">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A0410"/>
    <w:multiLevelType w:val="hybridMultilevel"/>
    <w:tmpl w:val="9FAAE9B8"/>
    <w:lvl w:ilvl="0" w:tplc="C51C7E5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F30BE"/>
    <w:multiLevelType w:val="hybridMultilevel"/>
    <w:tmpl w:val="5E7061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12A"/>
    <w:rsid w:val="00024870"/>
    <w:rsid w:val="000C112A"/>
    <w:rsid w:val="00145784"/>
    <w:rsid w:val="00156F58"/>
    <w:rsid w:val="00333A3A"/>
    <w:rsid w:val="00367744"/>
    <w:rsid w:val="00397989"/>
    <w:rsid w:val="0046592A"/>
    <w:rsid w:val="004C17C2"/>
    <w:rsid w:val="004C769A"/>
    <w:rsid w:val="00666F15"/>
    <w:rsid w:val="006C2FE5"/>
    <w:rsid w:val="007A2EAD"/>
    <w:rsid w:val="008C4C85"/>
    <w:rsid w:val="00A04C82"/>
    <w:rsid w:val="00A61DE1"/>
    <w:rsid w:val="00AD2D30"/>
    <w:rsid w:val="00B20733"/>
    <w:rsid w:val="00B80828"/>
    <w:rsid w:val="00CA34B5"/>
    <w:rsid w:val="00DE56DA"/>
    <w:rsid w:val="00E513DA"/>
    <w:rsid w:val="00F410EA"/>
    <w:rsid w:val="00F54D1B"/>
    <w:rsid w:val="00FA29CB"/>
    <w:rsid w:val="00FB7DCF"/>
    <w:rsid w:val="00FC412B"/>
    <w:rsid w:val="00FC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E0ED21-5ECC-47B0-9872-6043D88A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A04C8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34B5"/>
    <w:rPr>
      <w:color w:val="0000FF"/>
      <w:u w:val="single"/>
    </w:rPr>
  </w:style>
  <w:style w:type="paragraph" w:styleId="a4">
    <w:name w:val="Normal (Web)"/>
    <w:basedOn w:val="a"/>
    <w:uiPriority w:val="99"/>
    <w:unhideWhenUsed/>
    <w:rsid w:val="00CA34B5"/>
    <w:pPr>
      <w:spacing w:before="100" w:beforeAutospacing="1" w:after="100" w:afterAutospacing="1"/>
    </w:pPr>
  </w:style>
  <w:style w:type="character" w:styleId="a5">
    <w:name w:val="Strong"/>
    <w:uiPriority w:val="22"/>
    <w:qFormat/>
    <w:rsid w:val="007A2EAD"/>
    <w:rPr>
      <w:b/>
      <w:bCs/>
    </w:rPr>
  </w:style>
  <w:style w:type="character" w:styleId="a6">
    <w:name w:val="Emphasis"/>
    <w:uiPriority w:val="20"/>
    <w:qFormat/>
    <w:rsid w:val="007A2EAD"/>
    <w:rPr>
      <w:i/>
      <w:iCs/>
    </w:rPr>
  </w:style>
  <w:style w:type="character" w:customStyle="1" w:styleId="10">
    <w:name w:val="Заголовок 1 Знак"/>
    <w:link w:val="1"/>
    <w:rsid w:val="00A04C82"/>
    <w:rPr>
      <w:rFonts w:ascii="Cambria" w:eastAsia="Times New Roman" w:hAnsi="Cambria" w:cs="Times New Roman"/>
      <w:b/>
      <w:bCs/>
      <w:kern w:val="32"/>
      <w:sz w:val="32"/>
      <w:szCs w:val="32"/>
    </w:rPr>
  </w:style>
  <w:style w:type="paragraph" w:styleId="a7">
    <w:name w:val="header"/>
    <w:basedOn w:val="a"/>
    <w:link w:val="a8"/>
    <w:rsid w:val="00A04C82"/>
    <w:pPr>
      <w:tabs>
        <w:tab w:val="center" w:pos="4677"/>
        <w:tab w:val="right" w:pos="9355"/>
      </w:tabs>
    </w:pPr>
  </w:style>
  <w:style w:type="character" w:customStyle="1" w:styleId="a8">
    <w:name w:val="Верхній колонтитул Знак"/>
    <w:link w:val="a7"/>
    <w:rsid w:val="00A04C82"/>
    <w:rPr>
      <w:sz w:val="24"/>
      <w:szCs w:val="24"/>
    </w:rPr>
  </w:style>
  <w:style w:type="paragraph" w:styleId="a9">
    <w:name w:val="footer"/>
    <w:basedOn w:val="a"/>
    <w:link w:val="aa"/>
    <w:uiPriority w:val="99"/>
    <w:rsid w:val="00A04C82"/>
    <w:pPr>
      <w:tabs>
        <w:tab w:val="center" w:pos="4677"/>
        <w:tab w:val="right" w:pos="9355"/>
      </w:tabs>
    </w:pPr>
  </w:style>
  <w:style w:type="character" w:customStyle="1" w:styleId="aa">
    <w:name w:val="Нижній колонтитул Знак"/>
    <w:link w:val="a9"/>
    <w:uiPriority w:val="99"/>
    <w:rsid w:val="00A04C82"/>
    <w:rPr>
      <w:sz w:val="24"/>
      <w:szCs w:val="24"/>
    </w:rPr>
  </w:style>
  <w:style w:type="paragraph" w:styleId="ab">
    <w:name w:val="footnote text"/>
    <w:basedOn w:val="a"/>
    <w:link w:val="ac"/>
    <w:rsid w:val="00DE56DA"/>
    <w:rPr>
      <w:sz w:val="20"/>
      <w:szCs w:val="20"/>
    </w:rPr>
  </w:style>
  <w:style w:type="character" w:customStyle="1" w:styleId="ac">
    <w:name w:val="Текст виноски Знак"/>
    <w:basedOn w:val="a0"/>
    <w:link w:val="ab"/>
    <w:rsid w:val="00DE56DA"/>
  </w:style>
  <w:style w:type="character" w:styleId="ad">
    <w:name w:val="footnote reference"/>
    <w:rsid w:val="00DE56DA"/>
    <w:rPr>
      <w:vertAlign w:val="superscript"/>
    </w:rPr>
  </w:style>
  <w:style w:type="paragraph" w:styleId="ae">
    <w:name w:val="TOC Heading"/>
    <w:basedOn w:val="1"/>
    <w:next w:val="a"/>
    <w:uiPriority w:val="39"/>
    <w:semiHidden/>
    <w:unhideWhenUsed/>
    <w:qFormat/>
    <w:rsid w:val="00FC412B"/>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FC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4215">
      <w:bodyDiv w:val="1"/>
      <w:marLeft w:val="0"/>
      <w:marRight w:val="0"/>
      <w:marTop w:val="0"/>
      <w:marBottom w:val="0"/>
      <w:divBdr>
        <w:top w:val="none" w:sz="0" w:space="0" w:color="auto"/>
        <w:left w:val="none" w:sz="0" w:space="0" w:color="auto"/>
        <w:bottom w:val="none" w:sz="0" w:space="0" w:color="auto"/>
        <w:right w:val="none" w:sz="0" w:space="0" w:color="auto"/>
      </w:divBdr>
    </w:div>
    <w:div w:id="78718562">
      <w:bodyDiv w:val="1"/>
      <w:marLeft w:val="0"/>
      <w:marRight w:val="0"/>
      <w:marTop w:val="0"/>
      <w:marBottom w:val="0"/>
      <w:divBdr>
        <w:top w:val="none" w:sz="0" w:space="0" w:color="auto"/>
        <w:left w:val="none" w:sz="0" w:space="0" w:color="auto"/>
        <w:bottom w:val="none" w:sz="0" w:space="0" w:color="auto"/>
        <w:right w:val="none" w:sz="0" w:space="0" w:color="auto"/>
      </w:divBdr>
    </w:div>
    <w:div w:id="538053540">
      <w:bodyDiv w:val="1"/>
      <w:marLeft w:val="0"/>
      <w:marRight w:val="0"/>
      <w:marTop w:val="0"/>
      <w:marBottom w:val="0"/>
      <w:divBdr>
        <w:top w:val="none" w:sz="0" w:space="0" w:color="auto"/>
        <w:left w:val="none" w:sz="0" w:space="0" w:color="auto"/>
        <w:bottom w:val="none" w:sz="0" w:space="0" w:color="auto"/>
        <w:right w:val="none" w:sz="0" w:space="0" w:color="auto"/>
      </w:divBdr>
    </w:div>
    <w:div w:id="577057115">
      <w:bodyDiv w:val="1"/>
      <w:marLeft w:val="0"/>
      <w:marRight w:val="0"/>
      <w:marTop w:val="0"/>
      <w:marBottom w:val="0"/>
      <w:divBdr>
        <w:top w:val="none" w:sz="0" w:space="0" w:color="auto"/>
        <w:left w:val="none" w:sz="0" w:space="0" w:color="auto"/>
        <w:bottom w:val="none" w:sz="0" w:space="0" w:color="auto"/>
        <w:right w:val="none" w:sz="0" w:space="0" w:color="auto"/>
      </w:divBdr>
      <w:divsChild>
        <w:div w:id="991953049">
          <w:marLeft w:val="0"/>
          <w:marRight w:val="0"/>
          <w:marTop w:val="0"/>
          <w:marBottom w:val="0"/>
          <w:divBdr>
            <w:top w:val="none" w:sz="0" w:space="0" w:color="auto"/>
            <w:left w:val="none" w:sz="0" w:space="0" w:color="auto"/>
            <w:bottom w:val="none" w:sz="0" w:space="0" w:color="auto"/>
            <w:right w:val="none" w:sz="0" w:space="0" w:color="auto"/>
          </w:divBdr>
        </w:div>
        <w:div w:id="1565918897">
          <w:marLeft w:val="0"/>
          <w:marRight w:val="0"/>
          <w:marTop w:val="0"/>
          <w:marBottom w:val="0"/>
          <w:divBdr>
            <w:top w:val="none" w:sz="0" w:space="0" w:color="auto"/>
            <w:left w:val="none" w:sz="0" w:space="0" w:color="auto"/>
            <w:bottom w:val="none" w:sz="0" w:space="0" w:color="auto"/>
            <w:right w:val="none" w:sz="0" w:space="0" w:color="auto"/>
          </w:divBdr>
        </w:div>
        <w:div w:id="1655526674">
          <w:marLeft w:val="0"/>
          <w:marRight w:val="0"/>
          <w:marTop w:val="0"/>
          <w:marBottom w:val="0"/>
          <w:divBdr>
            <w:top w:val="none" w:sz="0" w:space="0" w:color="auto"/>
            <w:left w:val="none" w:sz="0" w:space="0" w:color="auto"/>
            <w:bottom w:val="none" w:sz="0" w:space="0" w:color="auto"/>
            <w:right w:val="none" w:sz="0" w:space="0" w:color="auto"/>
          </w:divBdr>
        </w:div>
      </w:divsChild>
    </w:div>
    <w:div w:id="726614690">
      <w:bodyDiv w:val="1"/>
      <w:marLeft w:val="0"/>
      <w:marRight w:val="0"/>
      <w:marTop w:val="0"/>
      <w:marBottom w:val="0"/>
      <w:divBdr>
        <w:top w:val="none" w:sz="0" w:space="0" w:color="auto"/>
        <w:left w:val="none" w:sz="0" w:space="0" w:color="auto"/>
        <w:bottom w:val="none" w:sz="0" w:space="0" w:color="auto"/>
        <w:right w:val="none" w:sz="0" w:space="0" w:color="auto"/>
      </w:divBdr>
      <w:divsChild>
        <w:div w:id="244188585">
          <w:marLeft w:val="0"/>
          <w:marRight w:val="0"/>
          <w:marTop w:val="0"/>
          <w:marBottom w:val="0"/>
          <w:divBdr>
            <w:top w:val="none" w:sz="0" w:space="0" w:color="auto"/>
            <w:left w:val="none" w:sz="0" w:space="0" w:color="auto"/>
            <w:bottom w:val="none" w:sz="0" w:space="0" w:color="auto"/>
            <w:right w:val="none" w:sz="0" w:space="0" w:color="auto"/>
          </w:divBdr>
        </w:div>
      </w:divsChild>
    </w:div>
    <w:div w:id="1260144664">
      <w:bodyDiv w:val="1"/>
      <w:marLeft w:val="0"/>
      <w:marRight w:val="0"/>
      <w:marTop w:val="0"/>
      <w:marBottom w:val="0"/>
      <w:divBdr>
        <w:top w:val="none" w:sz="0" w:space="0" w:color="auto"/>
        <w:left w:val="none" w:sz="0" w:space="0" w:color="auto"/>
        <w:bottom w:val="none" w:sz="0" w:space="0" w:color="auto"/>
        <w:right w:val="none" w:sz="0" w:space="0" w:color="auto"/>
      </w:divBdr>
    </w:div>
    <w:div w:id="1531532877">
      <w:bodyDiv w:val="1"/>
      <w:marLeft w:val="0"/>
      <w:marRight w:val="0"/>
      <w:marTop w:val="0"/>
      <w:marBottom w:val="0"/>
      <w:divBdr>
        <w:top w:val="none" w:sz="0" w:space="0" w:color="auto"/>
        <w:left w:val="none" w:sz="0" w:space="0" w:color="auto"/>
        <w:bottom w:val="none" w:sz="0" w:space="0" w:color="auto"/>
        <w:right w:val="none" w:sz="0" w:space="0" w:color="auto"/>
      </w:divBdr>
    </w:div>
    <w:div w:id="1549799116">
      <w:bodyDiv w:val="1"/>
      <w:marLeft w:val="0"/>
      <w:marRight w:val="0"/>
      <w:marTop w:val="0"/>
      <w:marBottom w:val="0"/>
      <w:divBdr>
        <w:top w:val="none" w:sz="0" w:space="0" w:color="auto"/>
        <w:left w:val="none" w:sz="0" w:space="0" w:color="auto"/>
        <w:bottom w:val="none" w:sz="0" w:space="0" w:color="auto"/>
        <w:right w:val="none" w:sz="0" w:space="0" w:color="auto"/>
      </w:divBdr>
    </w:div>
    <w:div w:id="1702047969">
      <w:bodyDiv w:val="1"/>
      <w:marLeft w:val="0"/>
      <w:marRight w:val="0"/>
      <w:marTop w:val="0"/>
      <w:marBottom w:val="0"/>
      <w:divBdr>
        <w:top w:val="none" w:sz="0" w:space="0" w:color="auto"/>
        <w:left w:val="none" w:sz="0" w:space="0" w:color="auto"/>
        <w:bottom w:val="none" w:sz="0" w:space="0" w:color="auto"/>
        <w:right w:val="none" w:sz="0" w:space="0" w:color="auto"/>
      </w:divBdr>
    </w:div>
    <w:div w:id="1742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E353-7887-44EF-8C8C-DA4FE3F1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25843</CharactersWithSpaces>
  <SharedDoc>false</SharedDoc>
  <HLinks>
    <vt:vector size="78" baseType="variant">
      <vt:variant>
        <vt:i4>6225997</vt:i4>
      </vt:variant>
      <vt:variant>
        <vt:i4>54</vt:i4>
      </vt:variant>
      <vt:variant>
        <vt:i4>0</vt:i4>
      </vt:variant>
      <vt:variant>
        <vt:i4>5</vt:i4>
      </vt:variant>
      <vt:variant>
        <vt:lpwstr>http://www.b2blogger.com/</vt:lpwstr>
      </vt:variant>
      <vt:variant>
        <vt:lpwstr/>
      </vt:variant>
      <vt:variant>
        <vt:i4>720920</vt:i4>
      </vt:variant>
      <vt:variant>
        <vt:i4>51</vt:i4>
      </vt:variant>
      <vt:variant>
        <vt:i4>0</vt:i4>
      </vt:variant>
      <vt:variant>
        <vt:i4>5</vt:i4>
      </vt:variant>
      <vt:variant>
        <vt:lpwstr>http://ru.wikipedia.org/wiki/%D0%A4%D0%BE%D0%BB%D1%8C%D0%BA%D0%BB%D0%BE%D1%80</vt:lpwstr>
      </vt:variant>
      <vt:variant>
        <vt:lpwstr/>
      </vt:variant>
      <vt:variant>
        <vt:i4>8323181</vt:i4>
      </vt:variant>
      <vt:variant>
        <vt:i4>48</vt:i4>
      </vt:variant>
      <vt:variant>
        <vt:i4>0</vt:i4>
      </vt:variant>
      <vt:variant>
        <vt:i4>5</vt:i4>
      </vt:variant>
      <vt:variant>
        <vt:lpwstr>http://ru.wikipedia.org/wiki/%D0%9A%D0%BE%D0%BD%D0%BA%D1%83%D1%80%D1%81</vt:lpwstr>
      </vt:variant>
      <vt:variant>
        <vt:lpwstr/>
      </vt:variant>
      <vt:variant>
        <vt:i4>5439508</vt:i4>
      </vt:variant>
      <vt:variant>
        <vt:i4>45</vt:i4>
      </vt:variant>
      <vt:variant>
        <vt:i4>0</vt:i4>
      </vt:variant>
      <vt:variant>
        <vt:i4>5</vt:i4>
      </vt:variant>
      <vt:variant>
        <vt:lpwstr>http://ru.wikipedia.org/wiki/%D0%90%D1%82%D1%82%D1%80%D0%B0%D0%BA%D1%86%D0%B8%D0%BE%D0%BD</vt:lpwstr>
      </vt:variant>
      <vt:variant>
        <vt:lpwstr/>
      </vt:variant>
      <vt:variant>
        <vt:i4>8126565</vt:i4>
      </vt:variant>
      <vt:variant>
        <vt:i4>42</vt:i4>
      </vt:variant>
      <vt:variant>
        <vt:i4>0</vt:i4>
      </vt:variant>
      <vt:variant>
        <vt:i4>5</vt:i4>
      </vt:variant>
      <vt:variant>
        <vt:lpwstr>http://ru.wikipedia.org/wiki/%D0%A0%D0%B5%D0%BA%D0%BE%D0%BD%D1%81%D1%82%D1%80%D1%83%D0%BA%D1%86%D0%B8%D1%8F</vt:lpwstr>
      </vt:variant>
      <vt:variant>
        <vt:lpwstr/>
      </vt:variant>
      <vt:variant>
        <vt:i4>7733300</vt:i4>
      </vt:variant>
      <vt:variant>
        <vt:i4>39</vt:i4>
      </vt:variant>
      <vt:variant>
        <vt:i4>0</vt:i4>
      </vt:variant>
      <vt:variant>
        <vt:i4>5</vt:i4>
      </vt:variant>
      <vt:variant>
        <vt:lpwstr>http://www.citywalls.ru/house9963.html?s=brhfulsg15boht8av02lci7266</vt:lpwstr>
      </vt:variant>
      <vt:variant>
        <vt:lpwstr/>
      </vt:variant>
      <vt:variant>
        <vt:i4>1376309</vt:i4>
      </vt:variant>
      <vt:variant>
        <vt:i4>32</vt:i4>
      </vt:variant>
      <vt:variant>
        <vt:i4>0</vt:i4>
      </vt:variant>
      <vt:variant>
        <vt:i4>5</vt:i4>
      </vt:variant>
      <vt:variant>
        <vt:lpwstr/>
      </vt:variant>
      <vt:variant>
        <vt:lpwstr>_Toc283219510</vt:lpwstr>
      </vt:variant>
      <vt:variant>
        <vt:i4>1310773</vt:i4>
      </vt:variant>
      <vt:variant>
        <vt:i4>26</vt:i4>
      </vt:variant>
      <vt:variant>
        <vt:i4>0</vt:i4>
      </vt:variant>
      <vt:variant>
        <vt:i4>5</vt:i4>
      </vt:variant>
      <vt:variant>
        <vt:lpwstr/>
      </vt:variant>
      <vt:variant>
        <vt:lpwstr>_Toc283219509</vt:lpwstr>
      </vt:variant>
      <vt:variant>
        <vt:i4>1310773</vt:i4>
      </vt:variant>
      <vt:variant>
        <vt:i4>20</vt:i4>
      </vt:variant>
      <vt:variant>
        <vt:i4>0</vt:i4>
      </vt:variant>
      <vt:variant>
        <vt:i4>5</vt:i4>
      </vt:variant>
      <vt:variant>
        <vt:lpwstr/>
      </vt:variant>
      <vt:variant>
        <vt:lpwstr>_Toc283219508</vt:lpwstr>
      </vt:variant>
      <vt:variant>
        <vt:i4>1310773</vt:i4>
      </vt:variant>
      <vt:variant>
        <vt:i4>14</vt:i4>
      </vt:variant>
      <vt:variant>
        <vt:i4>0</vt:i4>
      </vt:variant>
      <vt:variant>
        <vt:i4>5</vt:i4>
      </vt:variant>
      <vt:variant>
        <vt:lpwstr/>
      </vt:variant>
      <vt:variant>
        <vt:lpwstr>_Toc283219507</vt:lpwstr>
      </vt:variant>
      <vt:variant>
        <vt:i4>1310773</vt:i4>
      </vt:variant>
      <vt:variant>
        <vt:i4>8</vt:i4>
      </vt:variant>
      <vt:variant>
        <vt:i4>0</vt:i4>
      </vt:variant>
      <vt:variant>
        <vt:i4>5</vt:i4>
      </vt:variant>
      <vt:variant>
        <vt:lpwstr/>
      </vt:variant>
      <vt:variant>
        <vt:lpwstr>_Toc283219506</vt:lpwstr>
      </vt:variant>
      <vt:variant>
        <vt:i4>1310773</vt:i4>
      </vt:variant>
      <vt:variant>
        <vt:i4>2</vt:i4>
      </vt:variant>
      <vt:variant>
        <vt:i4>0</vt:i4>
      </vt:variant>
      <vt:variant>
        <vt:i4>5</vt:i4>
      </vt:variant>
      <vt:variant>
        <vt:lpwstr/>
      </vt:variant>
      <vt:variant>
        <vt:lpwstr>_Toc283219505</vt:lpwstr>
      </vt:variant>
      <vt:variant>
        <vt:i4>6225997</vt:i4>
      </vt:variant>
      <vt:variant>
        <vt:i4>0</vt:i4>
      </vt:variant>
      <vt:variant>
        <vt:i4>0</vt:i4>
      </vt:variant>
      <vt:variant>
        <vt:i4>5</vt:i4>
      </vt:variant>
      <vt:variant>
        <vt:lpwstr>http://www.b2blogger.com/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2014-08-19T08:47:00Z</dcterms:created>
  <dcterms:modified xsi:type="dcterms:W3CDTF">2014-08-19T08:47:00Z</dcterms:modified>
</cp:coreProperties>
</file>