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985" w:rsidRPr="005A1EBC" w:rsidRDefault="002E3985" w:rsidP="002E3985">
      <w:pPr>
        <w:pStyle w:val="10"/>
        <w:jc w:val="center"/>
        <w:rPr>
          <w:b/>
        </w:rPr>
      </w:pPr>
      <w:r>
        <w:rPr>
          <w:b/>
        </w:rPr>
        <w:t>ФЕДЕРАЛЬНОЕ АГЕНТСТВО ПО  ОБРАЗОВАНИЮ</w:t>
      </w:r>
    </w:p>
    <w:p w:rsidR="002E3985" w:rsidRPr="005A1EBC" w:rsidRDefault="002E3985" w:rsidP="002E3985">
      <w:pPr>
        <w:pStyle w:val="10"/>
        <w:jc w:val="center"/>
        <w:rPr>
          <w:b/>
        </w:rPr>
      </w:pPr>
      <w:r>
        <w:rPr>
          <w:b/>
        </w:rPr>
        <w:t>Государственное образовательное учреждение</w:t>
      </w:r>
    </w:p>
    <w:p w:rsidR="002E3985" w:rsidRPr="005A1EBC" w:rsidRDefault="002E3985" w:rsidP="002E3985">
      <w:pPr>
        <w:pStyle w:val="10"/>
        <w:jc w:val="center"/>
        <w:rPr>
          <w:b/>
        </w:rPr>
      </w:pPr>
      <w:r>
        <w:rPr>
          <w:b/>
        </w:rPr>
        <w:t>высшего профессионального образования</w:t>
      </w:r>
    </w:p>
    <w:p w:rsidR="002E3985" w:rsidRPr="005A1EBC" w:rsidRDefault="002E3985" w:rsidP="002E3985">
      <w:pPr>
        <w:pStyle w:val="6"/>
        <w:jc w:val="center"/>
        <w:rPr>
          <w:sz w:val="28"/>
        </w:rPr>
      </w:pPr>
      <w:r w:rsidRPr="005A1EBC">
        <w:rPr>
          <w:sz w:val="28"/>
        </w:rPr>
        <w:t>«АЛТАЙСКИЙ ГОСУДАРСТВЕННЫЙ УНИВЕРСИТЕТ»</w:t>
      </w:r>
    </w:p>
    <w:p w:rsidR="002E3985" w:rsidRDefault="002E3985" w:rsidP="002E3985">
      <w:pPr>
        <w:jc w:val="center"/>
      </w:pPr>
    </w:p>
    <w:p w:rsidR="002E3985" w:rsidRPr="002D63D8" w:rsidRDefault="002E3985" w:rsidP="002E3985">
      <w:pPr>
        <w:pStyle w:val="6"/>
        <w:jc w:val="center"/>
        <w:rPr>
          <w:b w:val="0"/>
          <w:sz w:val="28"/>
        </w:rPr>
      </w:pPr>
      <w:r>
        <w:rPr>
          <w:b w:val="0"/>
          <w:sz w:val="28"/>
        </w:rPr>
        <w:t>М</w:t>
      </w:r>
      <w:r w:rsidRPr="002D63D8">
        <w:rPr>
          <w:b w:val="0"/>
          <w:sz w:val="28"/>
        </w:rPr>
        <w:t>еждународный институт экономики, менеджмента</w:t>
      </w:r>
    </w:p>
    <w:p w:rsidR="002E3985" w:rsidRPr="002D63D8" w:rsidRDefault="002E3985" w:rsidP="002E3985">
      <w:pPr>
        <w:jc w:val="center"/>
        <w:rPr>
          <w:sz w:val="28"/>
          <w:szCs w:val="28"/>
        </w:rPr>
      </w:pPr>
      <w:r w:rsidRPr="002D63D8">
        <w:rPr>
          <w:sz w:val="28"/>
          <w:szCs w:val="28"/>
        </w:rPr>
        <w:t>и информационных систем</w:t>
      </w:r>
    </w:p>
    <w:p w:rsidR="002E3985" w:rsidRDefault="002E3985" w:rsidP="002E3985">
      <w:pPr>
        <w:pStyle w:val="6"/>
        <w:jc w:val="center"/>
        <w:rPr>
          <w:b w:val="0"/>
          <w:sz w:val="28"/>
        </w:rPr>
      </w:pPr>
      <w:r>
        <w:rPr>
          <w:b w:val="0"/>
          <w:sz w:val="28"/>
        </w:rPr>
        <w:t>Кафедра «Финансы и кредит»</w:t>
      </w:r>
    </w:p>
    <w:p w:rsidR="002E3985" w:rsidRDefault="002E3985" w:rsidP="00467857">
      <w:pPr>
        <w:pStyle w:val="a5"/>
        <w:ind w:left="-709"/>
        <w:rPr>
          <w:b/>
          <w:sz w:val="28"/>
          <w:szCs w:val="28"/>
        </w:rPr>
      </w:pPr>
    </w:p>
    <w:p w:rsidR="00467857" w:rsidRDefault="00467857" w:rsidP="00467857">
      <w:pPr>
        <w:spacing w:line="360" w:lineRule="auto"/>
        <w:ind w:firstLine="720"/>
        <w:jc w:val="center"/>
        <w:rPr>
          <w:b/>
          <w:sz w:val="24"/>
          <w:szCs w:val="24"/>
        </w:rPr>
      </w:pPr>
    </w:p>
    <w:p w:rsidR="002E3985" w:rsidRPr="00031634" w:rsidRDefault="002E3985" w:rsidP="00467857">
      <w:pPr>
        <w:spacing w:line="360" w:lineRule="auto"/>
        <w:ind w:firstLine="720"/>
        <w:jc w:val="center"/>
        <w:rPr>
          <w:b/>
          <w:sz w:val="24"/>
          <w:szCs w:val="24"/>
        </w:rPr>
      </w:pPr>
    </w:p>
    <w:p w:rsidR="00467857" w:rsidRPr="00031634" w:rsidRDefault="00467857" w:rsidP="00467857">
      <w:pPr>
        <w:spacing w:line="360" w:lineRule="auto"/>
        <w:ind w:firstLine="720"/>
        <w:jc w:val="center"/>
        <w:rPr>
          <w:b/>
          <w:sz w:val="24"/>
          <w:szCs w:val="24"/>
        </w:rPr>
      </w:pPr>
    </w:p>
    <w:p w:rsidR="00467857" w:rsidRPr="00031634" w:rsidRDefault="00467857" w:rsidP="00467857">
      <w:pPr>
        <w:pStyle w:val="2"/>
        <w:spacing w:line="360" w:lineRule="auto"/>
        <w:ind w:firstLine="720"/>
        <w:rPr>
          <w:sz w:val="24"/>
          <w:szCs w:val="24"/>
        </w:rPr>
      </w:pPr>
      <w:r w:rsidRPr="00031634">
        <w:rPr>
          <w:sz w:val="24"/>
          <w:szCs w:val="24"/>
        </w:rPr>
        <w:t>ОТЧЕТ ПО ПРЕДДИПЛОМНОЙ ПРАКТИКЕ</w:t>
      </w:r>
    </w:p>
    <w:p w:rsidR="00467857" w:rsidRPr="00031634" w:rsidRDefault="00467857" w:rsidP="00467857">
      <w:pPr>
        <w:spacing w:line="360" w:lineRule="auto"/>
        <w:ind w:firstLine="720"/>
        <w:jc w:val="center"/>
        <w:rPr>
          <w:rFonts w:ascii="Arial Narrow" w:hAnsi="Arial Narrow"/>
          <w:b/>
          <w:sz w:val="24"/>
          <w:szCs w:val="24"/>
        </w:rPr>
      </w:pPr>
    </w:p>
    <w:p w:rsidR="00467857" w:rsidRPr="00031634" w:rsidRDefault="00467857" w:rsidP="00467857">
      <w:pPr>
        <w:spacing w:line="360" w:lineRule="auto"/>
        <w:ind w:firstLine="720"/>
        <w:jc w:val="center"/>
        <w:rPr>
          <w:rFonts w:ascii="Arial Narrow" w:hAnsi="Arial Narrow"/>
          <w:b/>
          <w:sz w:val="24"/>
          <w:szCs w:val="24"/>
        </w:rPr>
      </w:pPr>
    </w:p>
    <w:p w:rsidR="00467857" w:rsidRDefault="00467857" w:rsidP="00467857">
      <w:pPr>
        <w:pStyle w:val="5"/>
        <w:spacing w:line="360" w:lineRule="auto"/>
        <w:ind w:left="5040" w:firstLine="720"/>
        <w:jc w:val="both"/>
        <w:rPr>
          <w:szCs w:val="24"/>
        </w:rPr>
      </w:pPr>
    </w:p>
    <w:p w:rsidR="00467857" w:rsidRPr="00031634" w:rsidRDefault="00467857" w:rsidP="00467857">
      <w:pPr>
        <w:pStyle w:val="5"/>
        <w:spacing w:line="360" w:lineRule="auto"/>
        <w:ind w:left="5040" w:firstLine="720"/>
        <w:jc w:val="both"/>
        <w:rPr>
          <w:szCs w:val="24"/>
        </w:rPr>
      </w:pPr>
      <w:r w:rsidRPr="00031634">
        <w:rPr>
          <w:szCs w:val="24"/>
        </w:rPr>
        <w:t>Выполнил  студент</w:t>
      </w:r>
    </w:p>
    <w:p w:rsidR="00467857" w:rsidRPr="00031634" w:rsidRDefault="00467857" w:rsidP="00467857">
      <w:pPr>
        <w:spacing w:line="360" w:lineRule="auto"/>
        <w:ind w:left="5040" w:firstLine="720"/>
        <w:jc w:val="both"/>
        <w:rPr>
          <w:sz w:val="24"/>
          <w:szCs w:val="24"/>
        </w:rPr>
      </w:pPr>
      <w:r w:rsidRPr="00031634">
        <w:rPr>
          <w:sz w:val="24"/>
          <w:szCs w:val="24"/>
        </w:rPr>
        <w:t>__</w:t>
      </w:r>
      <w:r w:rsidR="002E3985">
        <w:rPr>
          <w:sz w:val="24"/>
          <w:szCs w:val="24"/>
          <w:u w:val="single"/>
        </w:rPr>
        <w:t>6</w:t>
      </w:r>
      <w:r w:rsidRPr="00031634">
        <w:rPr>
          <w:sz w:val="24"/>
          <w:szCs w:val="24"/>
        </w:rPr>
        <w:t>_ курса, _</w:t>
      </w:r>
      <w:r w:rsidR="002E3985">
        <w:rPr>
          <w:sz w:val="24"/>
          <w:szCs w:val="24"/>
          <w:u w:val="single"/>
        </w:rPr>
        <w:t>251</w:t>
      </w:r>
      <w:r w:rsidRPr="00031634">
        <w:rPr>
          <w:sz w:val="24"/>
          <w:szCs w:val="24"/>
        </w:rPr>
        <w:t>__ группы</w:t>
      </w:r>
    </w:p>
    <w:p w:rsidR="00467857" w:rsidRPr="00031634" w:rsidRDefault="002E3985" w:rsidP="00467857">
      <w:pPr>
        <w:spacing w:line="360" w:lineRule="auto"/>
        <w:ind w:left="5040"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Соколов Евгений Леонидович</w:t>
      </w:r>
    </w:p>
    <w:p w:rsidR="00467857" w:rsidRPr="00031634" w:rsidRDefault="00467857" w:rsidP="00467857">
      <w:pPr>
        <w:spacing w:line="360" w:lineRule="auto"/>
        <w:ind w:left="2880" w:firstLine="720"/>
        <w:jc w:val="both"/>
        <w:rPr>
          <w:sz w:val="24"/>
          <w:szCs w:val="24"/>
        </w:rPr>
      </w:pPr>
      <w:r w:rsidRPr="00031634">
        <w:rPr>
          <w:sz w:val="24"/>
          <w:szCs w:val="24"/>
        </w:rPr>
        <w:t xml:space="preserve">                                                   (Ф.И.О.)</w:t>
      </w:r>
    </w:p>
    <w:p w:rsidR="00467857" w:rsidRPr="00031634" w:rsidRDefault="00467857" w:rsidP="00467857">
      <w:pPr>
        <w:spacing w:line="360" w:lineRule="auto"/>
        <w:ind w:left="5040" w:firstLine="720"/>
        <w:jc w:val="both"/>
        <w:rPr>
          <w:sz w:val="24"/>
          <w:szCs w:val="24"/>
        </w:rPr>
      </w:pPr>
      <w:r w:rsidRPr="00031634">
        <w:rPr>
          <w:sz w:val="24"/>
          <w:szCs w:val="24"/>
        </w:rPr>
        <w:t>_______________________</w:t>
      </w:r>
    </w:p>
    <w:p w:rsidR="00467857" w:rsidRPr="00031634" w:rsidRDefault="00467857" w:rsidP="00467857">
      <w:pPr>
        <w:spacing w:line="360" w:lineRule="auto"/>
        <w:ind w:firstLine="6379"/>
        <w:jc w:val="both"/>
        <w:rPr>
          <w:sz w:val="24"/>
          <w:szCs w:val="24"/>
        </w:rPr>
      </w:pPr>
      <w:r w:rsidRPr="00031634">
        <w:rPr>
          <w:sz w:val="24"/>
          <w:szCs w:val="24"/>
        </w:rPr>
        <w:t xml:space="preserve">          (Подпись)</w:t>
      </w:r>
    </w:p>
    <w:p w:rsidR="00467857" w:rsidRPr="00031634" w:rsidRDefault="00467857" w:rsidP="00467857">
      <w:pPr>
        <w:spacing w:line="360" w:lineRule="auto"/>
        <w:ind w:left="5659" w:firstLine="101"/>
        <w:jc w:val="both"/>
        <w:rPr>
          <w:sz w:val="24"/>
          <w:szCs w:val="24"/>
        </w:rPr>
      </w:pPr>
      <w:r w:rsidRPr="00031634">
        <w:rPr>
          <w:sz w:val="24"/>
          <w:szCs w:val="24"/>
        </w:rPr>
        <w:t>Руководитель практики</w:t>
      </w:r>
    </w:p>
    <w:p w:rsidR="00467857" w:rsidRPr="00031634" w:rsidRDefault="00467857" w:rsidP="00467857">
      <w:pPr>
        <w:spacing w:line="360" w:lineRule="auto"/>
        <w:ind w:left="5040" w:firstLine="720"/>
        <w:jc w:val="both"/>
        <w:rPr>
          <w:sz w:val="24"/>
          <w:szCs w:val="24"/>
        </w:rPr>
      </w:pPr>
      <w:r w:rsidRPr="00031634">
        <w:rPr>
          <w:sz w:val="24"/>
          <w:szCs w:val="24"/>
        </w:rPr>
        <w:t>_______________________</w:t>
      </w:r>
    </w:p>
    <w:p w:rsidR="00467857" w:rsidRPr="00031634" w:rsidRDefault="00467857" w:rsidP="00467857">
      <w:pPr>
        <w:spacing w:line="360" w:lineRule="auto"/>
        <w:ind w:firstLine="6379"/>
        <w:jc w:val="both"/>
        <w:rPr>
          <w:sz w:val="24"/>
          <w:szCs w:val="24"/>
        </w:rPr>
      </w:pPr>
      <w:r w:rsidRPr="00031634">
        <w:rPr>
          <w:sz w:val="24"/>
          <w:szCs w:val="24"/>
        </w:rPr>
        <w:t>(Ученая степень, звание)</w:t>
      </w:r>
    </w:p>
    <w:p w:rsidR="00467857" w:rsidRPr="00031634" w:rsidRDefault="000828C9" w:rsidP="00467857">
      <w:pPr>
        <w:spacing w:line="360" w:lineRule="auto"/>
        <w:ind w:left="5040"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Горяи</w:t>
      </w:r>
      <w:r w:rsidRPr="000828C9">
        <w:rPr>
          <w:rFonts w:ascii="Arial Narrow" w:hAnsi="Arial Narrow"/>
          <w:sz w:val="24"/>
          <w:szCs w:val="24"/>
          <w:u w:val="single"/>
        </w:rPr>
        <w:t>нова Е</w:t>
      </w:r>
      <w:r>
        <w:rPr>
          <w:rFonts w:ascii="Arial Narrow" w:hAnsi="Arial Narrow"/>
          <w:sz w:val="24"/>
          <w:szCs w:val="24"/>
          <w:u w:val="single"/>
        </w:rPr>
        <w:t xml:space="preserve">вгения </w:t>
      </w:r>
      <w:r w:rsidRPr="000828C9">
        <w:rPr>
          <w:rFonts w:ascii="Arial Narrow" w:hAnsi="Arial Narrow"/>
          <w:sz w:val="24"/>
          <w:szCs w:val="24"/>
          <w:u w:val="single"/>
        </w:rPr>
        <w:t>О</w:t>
      </w:r>
      <w:r>
        <w:rPr>
          <w:rFonts w:ascii="Arial Narrow" w:hAnsi="Arial Narrow"/>
          <w:sz w:val="24"/>
          <w:szCs w:val="24"/>
          <w:u w:val="single"/>
        </w:rPr>
        <w:t>леговна</w:t>
      </w:r>
    </w:p>
    <w:p w:rsidR="00467857" w:rsidRPr="00031634" w:rsidRDefault="00467857" w:rsidP="00467857">
      <w:pPr>
        <w:spacing w:line="360" w:lineRule="auto"/>
        <w:ind w:firstLine="6379"/>
        <w:jc w:val="both"/>
        <w:rPr>
          <w:sz w:val="24"/>
          <w:szCs w:val="24"/>
        </w:rPr>
      </w:pPr>
      <w:r w:rsidRPr="00031634">
        <w:rPr>
          <w:sz w:val="24"/>
          <w:szCs w:val="24"/>
        </w:rPr>
        <w:t xml:space="preserve"> (Ф.И.О.)</w:t>
      </w:r>
    </w:p>
    <w:p w:rsidR="00467857" w:rsidRPr="00031634" w:rsidRDefault="00467857" w:rsidP="00467857">
      <w:pPr>
        <w:spacing w:line="360" w:lineRule="auto"/>
        <w:ind w:left="5040" w:firstLine="720"/>
        <w:jc w:val="both"/>
        <w:rPr>
          <w:rFonts w:ascii="Arial Narrow" w:hAnsi="Arial Narrow"/>
          <w:sz w:val="24"/>
          <w:szCs w:val="24"/>
        </w:rPr>
      </w:pPr>
      <w:r w:rsidRPr="00031634">
        <w:rPr>
          <w:rFonts w:ascii="Arial Narrow" w:hAnsi="Arial Narrow"/>
          <w:sz w:val="24"/>
          <w:szCs w:val="24"/>
        </w:rPr>
        <w:t>_________________________</w:t>
      </w:r>
    </w:p>
    <w:p w:rsidR="00467857" w:rsidRPr="00031634" w:rsidRDefault="00467857" w:rsidP="00467857">
      <w:pPr>
        <w:spacing w:line="360" w:lineRule="auto"/>
        <w:ind w:firstLine="6379"/>
        <w:jc w:val="both"/>
        <w:rPr>
          <w:sz w:val="24"/>
          <w:szCs w:val="24"/>
        </w:rPr>
      </w:pPr>
      <w:r w:rsidRPr="00031634">
        <w:rPr>
          <w:sz w:val="24"/>
          <w:szCs w:val="24"/>
        </w:rPr>
        <w:t>(Подпись)</w:t>
      </w:r>
    </w:p>
    <w:p w:rsidR="00467857" w:rsidRPr="00031634" w:rsidRDefault="00467857" w:rsidP="00467857">
      <w:pPr>
        <w:pStyle w:val="5"/>
        <w:spacing w:line="360" w:lineRule="auto"/>
        <w:ind w:left="5040" w:firstLine="720"/>
        <w:jc w:val="both"/>
        <w:rPr>
          <w:szCs w:val="24"/>
        </w:rPr>
      </w:pPr>
      <w:r w:rsidRPr="00031634">
        <w:rPr>
          <w:szCs w:val="24"/>
        </w:rPr>
        <w:t>Работа защищена</w:t>
      </w:r>
    </w:p>
    <w:p w:rsidR="00467857" w:rsidRPr="00031634" w:rsidRDefault="00467857" w:rsidP="00467857">
      <w:pPr>
        <w:spacing w:line="360" w:lineRule="auto"/>
        <w:ind w:left="5040" w:firstLine="720"/>
        <w:jc w:val="both"/>
        <w:rPr>
          <w:sz w:val="24"/>
          <w:szCs w:val="24"/>
        </w:rPr>
      </w:pPr>
      <w:r w:rsidRPr="00031634">
        <w:rPr>
          <w:sz w:val="24"/>
          <w:szCs w:val="24"/>
        </w:rPr>
        <w:t>«____»___________20</w:t>
      </w:r>
      <w:r w:rsidR="007C1C79">
        <w:rPr>
          <w:sz w:val="24"/>
          <w:szCs w:val="24"/>
        </w:rPr>
        <w:t>_</w:t>
      </w:r>
      <w:r w:rsidRPr="00031634">
        <w:rPr>
          <w:sz w:val="24"/>
          <w:szCs w:val="24"/>
        </w:rPr>
        <w:t>_ г.</w:t>
      </w:r>
    </w:p>
    <w:p w:rsidR="00467857" w:rsidRPr="00031634" w:rsidRDefault="00467857" w:rsidP="00467857">
      <w:pPr>
        <w:spacing w:line="360" w:lineRule="auto"/>
        <w:ind w:left="5040" w:firstLine="720"/>
        <w:jc w:val="both"/>
        <w:rPr>
          <w:sz w:val="24"/>
          <w:szCs w:val="24"/>
        </w:rPr>
      </w:pPr>
      <w:r w:rsidRPr="00031634">
        <w:rPr>
          <w:sz w:val="24"/>
          <w:szCs w:val="24"/>
        </w:rPr>
        <w:t>______________________</w:t>
      </w:r>
    </w:p>
    <w:p w:rsidR="00467857" w:rsidRPr="00031634" w:rsidRDefault="00467857" w:rsidP="00467857">
      <w:pPr>
        <w:spacing w:line="360" w:lineRule="auto"/>
        <w:ind w:firstLine="6379"/>
        <w:jc w:val="both"/>
        <w:rPr>
          <w:sz w:val="24"/>
          <w:szCs w:val="24"/>
        </w:rPr>
      </w:pPr>
      <w:r w:rsidRPr="00031634">
        <w:rPr>
          <w:sz w:val="24"/>
          <w:szCs w:val="24"/>
        </w:rPr>
        <w:t>(Оценка)</w:t>
      </w:r>
    </w:p>
    <w:p w:rsidR="00467857" w:rsidRDefault="00467857" w:rsidP="00467857">
      <w:pPr>
        <w:spacing w:line="360" w:lineRule="auto"/>
        <w:ind w:firstLine="720"/>
        <w:jc w:val="center"/>
        <w:rPr>
          <w:sz w:val="24"/>
          <w:szCs w:val="24"/>
        </w:rPr>
      </w:pPr>
    </w:p>
    <w:p w:rsidR="00467857" w:rsidRDefault="00467857" w:rsidP="00467857">
      <w:pPr>
        <w:spacing w:line="36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Барнаул</w:t>
      </w:r>
      <w:r w:rsidR="002E3985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="002E3985">
          <w:rPr>
            <w:sz w:val="24"/>
            <w:szCs w:val="24"/>
          </w:rPr>
          <w:t xml:space="preserve">2011 </w:t>
        </w:r>
        <w:r w:rsidRPr="00031634">
          <w:rPr>
            <w:sz w:val="24"/>
            <w:szCs w:val="24"/>
          </w:rPr>
          <w:t>г</w:t>
        </w:r>
      </w:smartTag>
      <w:r w:rsidRPr="00031634">
        <w:rPr>
          <w:sz w:val="24"/>
          <w:szCs w:val="24"/>
        </w:rPr>
        <w:t>.</w:t>
      </w:r>
    </w:p>
    <w:p w:rsidR="00467857" w:rsidRDefault="00467857"/>
    <w:p w:rsidR="00277BB6" w:rsidRDefault="00277BB6" w:rsidP="00277BB6">
      <w:pPr>
        <w:pStyle w:val="ad"/>
        <w:jc w:val="center"/>
        <w:rPr>
          <w:rFonts w:ascii="Times New Roman" w:hAnsi="Times New Roman"/>
          <w:color w:val="auto"/>
        </w:rPr>
      </w:pPr>
      <w:bookmarkStart w:id="0" w:name="_Toc286996514"/>
    </w:p>
    <w:p w:rsidR="00277BB6" w:rsidRDefault="00277BB6" w:rsidP="00277BB6">
      <w:pPr>
        <w:pStyle w:val="ad"/>
        <w:jc w:val="center"/>
        <w:rPr>
          <w:rFonts w:ascii="Times New Roman" w:hAnsi="Times New Roman"/>
          <w:color w:val="auto"/>
        </w:rPr>
      </w:pPr>
    </w:p>
    <w:p w:rsidR="00277BB6" w:rsidRPr="00795303" w:rsidRDefault="00277BB6" w:rsidP="00277BB6">
      <w:pPr>
        <w:pStyle w:val="ad"/>
        <w:jc w:val="center"/>
        <w:rPr>
          <w:rFonts w:ascii="Times New Roman" w:hAnsi="Times New Roman"/>
          <w:color w:val="auto"/>
        </w:rPr>
      </w:pPr>
      <w:r w:rsidRPr="00795303">
        <w:rPr>
          <w:rFonts w:ascii="Times New Roman" w:hAnsi="Times New Roman"/>
          <w:color w:val="auto"/>
        </w:rPr>
        <w:t>Содержание</w:t>
      </w:r>
    </w:p>
    <w:p w:rsidR="00277BB6" w:rsidRPr="00795303" w:rsidRDefault="00277BB6" w:rsidP="00277BB6">
      <w:pPr>
        <w:spacing w:line="360" w:lineRule="auto"/>
        <w:jc w:val="both"/>
        <w:rPr>
          <w:sz w:val="28"/>
        </w:rPr>
      </w:pPr>
    </w:p>
    <w:p w:rsidR="007B2693" w:rsidRPr="00795303" w:rsidRDefault="00277BB6" w:rsidP="007B2693">
      <w:pPr>
        <w:pStyle w:val="12"/>
        <w:tabs>
          <w:tab w:val="right" w:leader="dot" w:pos="9628"/>
        </w:tabs>
        <w:spacing w:line="360" w:lineRule="auto"/>
        <w:jc w:val="both"/>
        <w:rPr>
          <w:rFonts w:ascii="Times New Roman" w:hAnsi="Times New Roman"/>
          <w:noProof/>
          <w:sz w:val="28"/>
        </w:rPr>
      </w:pPr>
      <w:r w:rsidRPr="00795303">
        <w:rPr>
          <w:rFonts w:ascii="Times New Roman" w:hAnsi="Times New Roman"/>
          <w:sz w:val="28"/>
        </w:rPr>
        <w:fldChar w:fldCharType="begin"/>
      </w:r>
      <w:r w:rsidRPr="00795303">
        <w:rPr>
          <w:rFonts w:ascii="Times New Roman" w:hAnsi="Times New Roman"/>
          <w:sz w:val="28"/>
        </w:rPr>
        <w:instrText xml:space="preserve"> TOC \o "1-3" \h \z \u </w:instrText>
      </w:r>
      <w:r w:rsidRPr="00795303">
        <w:rPr>
          <w:rFonts w:ascii="Times New Roman" w:hAnsi="Times New Roman"/>
          <w:sz w:val="28"/>
        </w:rPr>
        <w:fldChar w:fldCharType="separate"/>
      </w:r>
      <w:r w:rsidR="007B2693" w:rsidRPr="00795303">
        <w:rPr>
          <w:rFonts w:ascii="Times New Roman" w:hAnsi="Times New Roman"/>
          <w:sz w:val="28"/>
        </w:rPr>
        <w:fldChar w:fldCharType="begin"/>
      </w:r>
      <w:r w:rsidR="007B2693" w:rsidRPr="00795303">
        <w:rPr>
          <w:rFonts w:ascii="Times New Roman" w:hAnsi="Times New Roman"/>
          <w:sz w:val="28"/>
        </w:rPr>
        <w:instrText xml:space="preserve"> TOC \o "1-3" \h \z \u </w:instrText>
      </w:r>
      <w:r w:rsidR="007B2693" w:rsidRPr="00795303">
        <w:rPr>
          <w:rFonts w:ascii="Times New Roman" w:hAnsi="Times New Roman"/>
          <w:sz w:val="28"/>
        </w:rPr>
        <w:fldChar w:fldCharType="separate"/>
      </w:r>
      <w:hyperlink w:anchor="_Toc286996514" w:history="1">
        <w:r w:rsidR="007B2693" w:rsidRPr="00795303">
          <w:rPr>
            <w:rStyle w:val="ac"/>
            <w:rFonts w:ascii="Times New Roman" w:hAnsi="Times New Roman"/>
            <w:noProof/>
            <w:sz w:val="28"/>
          </w:rPr>
          <w:t>Введение</w:t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tab/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instrText xml:space="preserve"> PAGEREF _Toc286996514 \h </w:instrText>
        </w:r>
        <w:r w:rsidR="007B2693" w:rsidRPr="00795303">
          <w:rPr>
            <w:rFonts w:ascii="Times New Roman" w:hAnsi="Times New Roman"/>
            <w:noProof/>
            <w:webHidden/>
            <w:sz w:val="28"/>
          </w:rPr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t>3</w:t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990700" w:rsidRPr="00990700" w:rsidRDefault="00F800AE" w:rsidP="00990700">
      <w:pPr>
        <w:pStyle w:val="12"/>
        <w:tabs>
          <w:tab w:val="right" w:leader="dot" w:pos="9628"/>
        </w:tabs>
        <w:spacing w:line="360" w:lineRule="auto"/>
        <w:jc w:val="both"/>
        <w:rPr>
          <w:rStyle w:val="ac"/>
          <w:rFonts w:ascii="Times New Roman" w:hAnsi="Times New Roman"/>
          <w:noProof/>
          <w:sz w:val="28"/>
        </w:rPr>
      </w:pPr>
      <w:hyperlink w:anchor="_Toc286996515" w:history="1">
        <w:r w:rsidR="00990700" w:rsidRPr="00795303">
          <w:rPr>
            <w:rStyle w:val="ac"/>
            <w:rFonts w:ascii="Times New Roman" w:hAnsi="Times New Roman"/>
            <w:noProof/>
            <w:sz w:val="28"/>
          </w:rPr>
          <w:t>1</w:t>
        </w:r>
        <w:r w:rsidR="00990700">
          <w:rPr>
            <w:rStyle w:val="ac"/>
            <w:rFonts w:ascii="Times New Roman" w:hAnsi="Times New Roman"/>
            <w:noProof/>
            <w:sz w:val="28"/>
          </w:rPr>
          <w:t xml:space="preserve"> </w:t>
        </w:r>
        <w:r w:rsidR="00990700" w:rsidRPr="00990700">
          <w:rPr>
            <w:rStyle w:val="ac"/>
            <w:rFonts w:ascii="Times New Roman" w:hAnsi="Times New Roman"/>
            <w:noProof/>
            <w:sz w:val="28"/>
          </w:rPr>
          <w:t>Общая организационно-хозяйственная характеристика объекта практики</w:t>
        </w:r>
        <w:r w:rsidR="00990700">
          <w:rPr>
            <w:rStyle w:val="ac"/>
            <w:rFonts w:ascii="Times New Roman" w:hAnsi="Times New Roman"/>
            <w:noProof/>
            <w:sz w:val="28"/>
          </w:rPr>
          <w:t xml:space="preserve"> </w:t>
        </w:r>
        <w:r w:rsidR="00990700" w:rsidRPr="00990700">
          <w:rPr>
            <w:rStyle w:val="ac"/>
            <w:rFonts w:ascii="Times New Roman" w:hAnsi="Times New Roman"/>
            <w:noProof/>
            <w:webHidden/>
            <w:sz w:val="28"/>
          </w:rPr>
          <w:tab/>
        </w:r>
        <w:r w:rsidR="00990700">
          <w:rPr>
            <w:rStyle w:val="ac"/>
            <w:rFonts w:ascii="Times New Roman" w:hAnsi="Times New Roman"/>
            <w:noProof/>
            <w:webHidden/>
            <w:sz w:val="28"/>
          </w:rPr>
          <w:t>4</w:t>
        </w:r>
      </w:hyperlink>
    </w:p>
    <w:p w:rsidR="007B2693" w:rsidRPr="00795303" w:rsidRDefault="00F800AE" w:rsidP="007B2693">
      <w:pPr>
        <w:pStyle w:val="12"/>
        <w:tabs>
          <w:tab w:val="right" w:leader="dot" w:pos="9628"/>
        </w:tabs>
        <w:spacing w:line="360" w:lineRule="auto"/>
        <w:jc w:val="both"/>
        <w:rPr>
          <w:rFonts w:ascii="Times New Roman" w:hAnsi="Times New Roman"/>
          <w:noProof/>
          <w:sz w:val="28"/>
        </w:rPr>
      </w:pPr>
      <w:hyperlink w:anchor="_Toc286996515" w:history="1">
        <w:r w:rsidR="007B2693" w:rsidRPr="00795303">
          <w:rPr>
            <w:rStyle w:val="ac"/>
            <w:rFonts w:ascii="Times New Roman" w:hAnsi="Times New Roman"/>
            <w:noProof/>
            <w:sz w:val="28"/>
          </w:rPr>
          <w:t>1</w:t>
        </w:r>
        <w:r w:rsidR="00990700">
          <w:rPr>
            <w:rStyle w:val="ac"/>
            <w:rFonts w:ascii="Times New Roman" w:hAnsi="Times New Roman"/>
            <w:noProof/>
            <w:sz w:val="28"/>
          </w:rPr>
          <w:t>.1</w:t>
        </w:r>
        <w:r w:rsidR="007B2693">
          <w:rPr>
            <w:rStyle w:val="ac"/>
            <w:rFonts w:ascii="Times New Roman" w:hAnsi="Times New Roman"/>
            <w:noProof/>
            <w:sz w:val="28"/>
          </w:rPr>
          <w:t xml:space="preserve"> Основная харрактеристика деятельности компании</w:t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tab/>
        </w:r>
        <w:r w:rsidR="007B2693">
          <w:rPr>
            <w:rFonts w:ascii="Times New Roman" w:hAnsi="Times New Roman"/>
            <w:noProof/>
            <w:webHidden/>
            <w:sz w:val="28"/>
          </w:rPr>
          <w:t>5</w:t>
        </w:r>
      </w:hyperlink>
    </w:p>
    <w:p w:rsidR="007B2693" w:rsidRPr="00795303" w:rsidRDefault="00F800AE" w:rsidP="007B2693">
      <w:pPr>
        <w:pStyle w:val="12"/>
        <w:tabs>
          <w:tab w:val="right" w:leader="dot" w:pos="9628"/>
        </w:tabs>
        <w:spacing w:line="360" w:lineRule="auto"/>
        <w:jc w:val="both"/>
        <w:rPr>
          <w:rFonts w:ascii="Times New Roman" w:hAnsi="Times New Roman"/>
          <w:noProof/>
          <w:sz w:val="28"/>
        </w:rPr>
      </w:pPr>
      <w:hyperlink w:anchor="_Toc286996516" w:history="1">
        <w:r w:rsidR="00990700">
          <w:rPr>
            <w:rStyle w:val="ac"/>
            <w:rFonts w:ascii="Times New Roman" w:hAnsi="Times New Roman"/>
            <w:noProof/>
            <w:sz w:val="28"/>
          </w:rPr>
          <w:t>1.2</w:t>
        </w:r>
        <w:r w:rsidR="007B2693" w:rsidRPr="00795303">
          <w:rPr>
            <w:rStyle w:val="ac"/>
            <w:rFonts w:ascii="Times New Roman" w:hAnsi="Times New Roman"/>
            <w:noProof/>
            <w:sz w:val="28"/>
          </w:rPr>
          <w:t xml:space="preserve"> </w:t>
        </w:r>
        <w:r w:rsidR="007B2693">
          <w:rPr>
            <w:rStyle w:val="ac"/>
            <w:rFonts w:ascii="Times New Roman" w:hAnsi="Times New Roman"/>
            <w:noProof/>
            <w:sz w:val="28"/>
          </w:rPr>
          <w:t>Организационная структура ООО «Альянс инжиниринг»</w:t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tab/>
        </w:r>
        <w:r w:rsidR="007B2693">
          <w:rPr>
            <w:rFonts w:ascii="Times New Roman" w:hAnsi="Times New Roman"/>
            <w:noProof/>
            <w:webHidden/>
            <w:sz w:val="28"/>
          </w:rPr>
          <w:t>6</w:t>
        </w:r>
      </w:hyperlink>
    </w:p>
    <w:p w:rsidR="007B2693" w:rsidRPr="00795303" w:rsidRDefault="00F800AE" w:rsidP="007B2693">
      <w:pPr>
        <w:pStyle w:val="12"/>
        <w:tabs>
          <w:tab w:val="right" w:leader="dot" w:pos="9628"/>
        </w:tabs>
        <w:spacing w:line="360" w:lineRule="auto"/>
        <w:jc w:val="both"/>
        <w:rPr>
          <w:rFonts w:ascii="Times New Roman" w:hAnsi="Times New Roman"/>
          <w:noProof/>
          <w:sz w:val="28"/>
        </w:rPr>
      </w:pPr>
      <w:hyperlink w:anchor="_Toc286996517" w:history="1">
        <w:r w:rsidR="00990700">
          <w:rPr>
            <w:rStyle w:val="ac"/>
            <w:rFonts w:ascii="Times New Roman" w:hAnsi="Times New Roman"/>
            <w:noProof/>
            <w:sz w:val="28"/>
          </w:rPr>
          <w:t>2</w:t>
        </w:r>
        <w:r w:rsidR="007B2693" w:rsidRPr="00795303">
          <w:rPr>
            <w:rStyle w:val="ac"/>
            <w:rFonts w:ascii="Times New Roman" w:hAnsi="Times New Roman"/>
            <w:noProof/>
            <w:sz w:val="28"/>
          </w:rPr>
          <w:t xml:space="preserve"> </w:t>
        </w:r>
        <w:r w:rsidR="00990700">
          <w:rPr>
            <w:rStyle w:val="ac"/>
            <w:rFonts w:ascii="Times New Roman" w:hAnsi="Times New Roman"/>
            <w:noProof/>
            <w:sz w:val="28"/>
          </w:rPr>
          <w:t>Анализ финансового состояния предприятия</w:t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tab/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instrText xml:space="preserve"> PAGEREF _Toc286996517 \h </w:instrText>
        </w:r>
        <w:r w:rsidR="007B2693" w:rsidRPr="00795303">
          <w:rPr>
            <w:rFonts w:ascii="Times New Roman" w:hAnsi="Times New Roman"/>
            <w:noProof/>
            <w:webHidden/>
            <w:sz w:val="28"/>
          </w:rPr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t>12</w:t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7B2693" w:rsidRPr="00795303" w:rsidRDefault="00F800AE" w:rsidP="007B2693">
      <w:pPr>
        <w:pStyle w:val="12"/>
        <w:tabs>
          <w:tab w:val="right" w:leader="dot" w:pos="9628"/>
        </w:tabs>
        <w:spacing w:line="360" w:lineRule="auto"/>
        <w:jc w:val="both"/>
        <w:rPr>
          <w:rFonts w:ascii="Times New Roman" w:hAnsi="Times New Roman"/>
          <w:noProof/>
          <w:sz w:val="28"/>
        </w:rPr>
      </w:pPr>
      <w:hyperlink w:anchor="_Toc286996518" w:history="1">
        <w:r w:rsidR="00990700">
          <w:rPr>
            <w:rStyle w:val="ac"/>
            <w:rFonts w:ascii="Times New Roman" w:hAnsi="Times New Roman"/>
            <w:noProof/>
            <w:sz w:val="28"/>
          </w:rPr>
          <w:t>2.1 Исходные данные</w:t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tab/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instrText xml:space="preserve"> PAGEREF _Toc286996518 \h </w:instrText>
        </w:r>
        <w:r w:rsidR="007B2693" w:rsidRPr="00795303">
          <w:rPr>
            <w:rFonts w:ascii="Times New Roman" w:hAnsi="Times New Roman"/>
            <w:noProof/>
            <w:webHidden/>
            <w:sz w:val="28"/>
          </w:rPr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t>23</w:t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7B2693" w:rsidRPr="00795303" w:rsidRDefault="00F800AE" w:rsidP="007B2693">
      <w:pPr>
        <w:pStyle w:val="12"/>
        <w:tabs>
          <w:tab w:val="right" w:leader="dot" w:pos="9628"/>
        </w:tabs>
        <w:spacing w:line="360" w:lineRule="auto"/>
        <w:jc w:val="both"/>
        <w:rPr>
          <w:rFonts w:ascii="Times New Roman" w:hAnsi="Times New Roman"/>
          <w:noProof/>
          <w:sz w:val="28"/>
        </w:rPr>
      </w:pPr>
      <w:hyperlink w:anchor="_Toc286996519" w:history="1">
        <w:r w:rsidR="00990700">
          <w:rPr>
            <w:rStyle w:val="ac"/>
            <w:rFonts w:ascii="Times New Roman" w:hAnsi="Times New Roman"/>
            <w:noProof/>
            <w:sz w:val="28"/>
          </w:rPr>
          <w:t>2.2</w:t>
        </w:r>
        <w:r w:rsidR="007B2693" w:rsidRPr="00795303">
          <w:rPr>
            <w:rStyle w:val="ac"/>
            <w:rFonts w:ascii="Times New Roman" w:hAnsi="Times New Roman"/>
            <w:noProof/>
            <w:sz w:val="28"/>
          </w:rPr>
          <w:t xml:space="preserve"> </w:t>
        </w:r>
        <w:r w:rsidR="00990700">
          <w:rPr>
            <w:rStyle w:val="ac"/>
            <w:rFonts w:ascii="Times New Roman" w:hAnsi="Times New Roman"/>
            <w:noProof/>
            <w:sz w:val="28"/>
          </w:rPr>
          <w:t>Анализ структуры баланса</w:t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tab/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instrText xml:space="preserve"> PAGEREF _Toc286996519 \h </w:instrText>
        </w:r>
        <w:r w:rsidR="007B2693" w:rsidRPr="00795303">
          <w:rPr>
            <w:rFonts w:ascii="Times New Roman" w:hAnsi="Times New Roman"/>
            <w:noProof/>
            <w:webHidden/>
            <w:sz w:val="28"/>
          </w:rPr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t>25</w:t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7B2693" w:rsidRPr="00795303" w:rsidRDefault="00F800AE" w:rsidP="007B2693">
      <w:pPr>
        <w:pStyle w:val="12"/>
        <w:tabs>
          <w:tab w:val="right" w:leader="dot" w:pos="9628"/>
        </w:tabs>
        <w:spacing w:line="360" w:lineRule="auto"/>
        <w:jc w:val="both"/>
        <w:rPr>
          <w:rFonts w:ascii="Times New Roman" w:hAnsi="Times New Roman"/>
          <w:noProof/>
          <w:sz w:val="28"/>
        </w:rPr>
      </w:pPr>
      <w:hyperlink w:anchor="_Toc286996519" w:history="1">
        <w:r w:rsidR="00990700">
          <w:rPr>
            <w:rStyle w:val="ac"/>
            <w:rFonts w:ascii="Times New Roman" w:hAnsi="Times New Roman"/>
            <w:noProof/>
            <w:sz w:val="28"/>
          </w:rPr>
          <w:t>2.3</w:t>
        </w:r>
        <w:r w:rsidR="007B2693" w:rsidRPr="00795303">
          <w:rPr>
            <w:rStyle w:val="ac"/>
            <w:rFonts w:ascii="Times New Roman" w:hAnsi="Times New Roman"/>
            <w:noProof/>
            <w:sz w:val="28"/>
          </w:rPr>
          <w:t xml:space="preserve"> </w:t>
        </w:r>
        <w:r w:rsidR="00990700">
          <w:rPr>
            <w:rStyle w:val="ac"/>
            <w:rFonts w:ascii="Times New Roman" w:hAnsi="Times New Roman"/>
            <w:noProof/>
            <w:sz w:val="28"/>
          </w:rPr>
          <w:t>Анализ финансовых результатов деятельности</w:t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tab/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instrText xml:space="preserve"> PAGEREF _Toc286996519 \h </w:instrText>
        </w:r>
        <w:r w:rsidR="007B2693" w:rsidRPr="00795303">
          <w:rPr>
            <w:rFonts w:ascii="Times New Roman" w:hAnsi="Times New Roman"/>
            <w:noProof/>
            <w:webHidden/>
            <w:sz w:val="28"/>
          </w:rPr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t>25</w:t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7B2693" w:rsidRPr="00795303" w:rsidRDefault="00F800AE" w:rsidP="007B2693">
      <w:pPr>
        <w:pStyle w:val="12"/>
        <w:tabs>
          <w:tab w:val="right" w:leader="dot" w:pos="9628"/>
        </w:tabs>
        <w:spacing w:line="360" w:lineRule="auto"/>
        <w:jc w:val="both"/>
        <w:rPr>
          <w:rFonts w:ascii="Times New Roman" w:hAnsi="Times New Roman"/>
          <w:noProof/>
          <w:sz w:val="28"/>
        </w:rPr>
      </w:pPr>
      <w:hyperlink w:anchor="_Toc286996519" w:history="1">
        <w:r w:rsidR="00990700">
          <w:rPr>
            <w:rStyle w:val="ac"/>
            <w:rFonts w:ascii="Times New Roman" w:hAnsi="Times New Roman"/>
            <w:noProof/>
            <w:sz w:val="28"/>
          </w:rPr>
          <w:t>2.4</w:t>
        </w:r>
        <w:r w:rsidR="007B2693" w:rsidRPr="00795303">
          <w:rPr>
            <w:rStyle w:val="ac"/>
            <w:rFonts w:ascii="Times New Roman" w:hAnsi="Times New Roman"/>
            <w:noProof/>
            <w:sz w:val="28"/>
          </w:rPr>
          <w:t xml:space="preserve"> </w:t>
        </w:r>
        <w:r w:rsidR="00990700">
          <w:rPr>
            <w:rStyle w:val="ac"/>
            <w:rFonts w:ascii="Times New Roman" w:hAnsi="Times New Roman"/>
            <w:noProof/>
            <w:sz w:val="28"/>
          </w:rPr>
          <w:t>Анализ рентабельности</w:t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tab/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instrText xml:space="preserve"> PAGEREF _Toc286996519 \h </w:instrText>
        </w:r>
        <w:r w:rsidR="007B2693" w:rsidRPr="00795303">
          <w:rPr>
            <w:rFonts w:ascii="Times New Roman" w:hAnsi="Times New Roman"/>
            <w:noProof/>
            <w:webHidden/>
            <w:sz w:val="28"/>
          </w:rPr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t>25</w:t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7B2693" w:rsidRPr="00795303" w:rsidRDefault="00F800AE" w:rsidP="007B2693">
      <w:pPr>
        <w:pStyle w:val="12"/>
        <w:tabs>
          <w:tab w:val="right" w:leader="dot" w:pos="9628"/>
        </w:tabs>
        <w:spacing w:line="360" w:lineRule="auto"/>
        <w:jc w:val="both"/>
        <w:rPr>
          <w:rFonts w:ascii="Times New Roman" w:hAnsi="Times New Roman"/>
          <w:noProof/>
          <w:sz w:val="28"/>
        </w:rPr>
      </w:pPr>
      <w:hyperlink w:anchor="_Toc286996520" w:history="1">
        <w:r w:rsidR="00990700">
          <w:rPr>
            <w:rStyle w:val="ac"/>
            <w:rFonts w:ascii="Times New Roman" w:hAnsi="Times New Roman"/>
            <w:noProof/>
            <w:sz w:val="28"/>
          </w:rPr>
          <w:t>2.5</w:t>
        </w:r>
        <w:r w:rsidR="007B2693" w:rsidRPr="00795303">
          <w:rPr>
            <w:rStyle w:val="ac"/>
            <w:rFonts w:ascii="Times New Roman" w:hAnsi="Times New Roman"/>
            <w:noProof/>
            <w:sz w:val="28"/>
          </w:rPr>
          <w:t xml:space="preserve"> </w:t>
        </w:r>
        <w:r w:rsidR="00990700">
          <w:rPr>
            <w:rStyle w:val="ac"/>
            <w:rFonts w:ascii="Times New Roman" w:hAnsi="Times New Roman"/>
            <w:noProof/>
            <w:sz w:val="28"/>
          </w:rPr>
          <w:t>Анализ финансовой устойчивости</w:t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tab/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instrText xml:space="preserve"> PAGEREF _Toc286996520 \h </w:instrText>
        </w:r>
        <w:r w:rsidR="007B2693" w:rsidRPr="00795303">
          <w:rPr>
            <w:rFonts w:ascii="Times New Roman" w:hAnsi="Times New Roman"/>
            <w:noProof/>
            <w:webHidden/>
            <w:sz w:val="28"/>
          </w:rPr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t>28</w:t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990700" w:rsidRPr="00795303" w:rsidRDefault="00F800AE" w:rsidP="00990700">
      <w:pPr>
        <w:pStyle w:val="12"/>
        <w:tabs>
          <w:tab w:val="right" w:leader="dot" w:pos="9628"/>
        </w:tabs>
        <w:spacing w:line="360" w:lineRule="auto"/>
        <w:jc w:val="both"/>
        <w:rPr>
          <w:rFonts w:ascii="Times New Roman" w:hAnsi="Times New Roman"/>
          <w:noProof/>
          <w:sz w:val="28"/>
        </w:rPr>
      </w:pPr>
      <w:hyperlink w:anchor="_Toc286996520" w:history="1">
        <w:r w:rsidR="00990700">
          <w:rPr>
            <w:rStyle w:val="ac"/>
            <w:rFonts w:ascii="Times New Roman" w:hAnsi="Times New Roman"/>
            <w:noProof/>
            <w:sz w:val="28"/>
          </w:rPr>
          <w:t>2.6</w:t>
        </w:r>
        <w:r w:rsidR="00990700" w:rsidRPr="00795303">
          <w:rPr>
            <w:rStyle w:val="ac"/>
            <w:rFonts w:ascii="Times New Roman" w:hAnsi="Times New Roman"/>
            <w:noProof/>
            <w:sz w:val="28"/>
          </w:rPr>
          <w:t xml:space="preserve"> </w:t>
        </w:r>
        <w:r w:rsidR="00990700">
          <w:rPr>
            <w:rStyle w:val="ac"/>
            <w:rFonts w:ascii="Times New Roman" w:hAnsi="Times New Roman"/>
            <w:noProof/>
            <w:sz w:val="28"/>
          </w:rPr>
          <w:t>Анализ ликвидности</w:t>
        </w:r>
        <w:r w:rsidR="00990700" w:rsidRPr="00795303">
          <w:rPr>
            <w:rFonts w:ascii="Times New Roman" w:hAnsi="Times New Roman"/>
            <w:noProof/>
            <w:webHidden/>
            <w:sz w:val="28"/>
          </w:rPr>
          <w:tab/>
        </w:r>
        <w:r w:rsidR="00990700" w:rsidRPr="00795303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990700" w:rsidRPr="00795303">
          <w:rPr>
            <w:rFonts w:ascii="Times New Roman" w:hAnsi="Times New Roman"/>
            <w:noProof/>
            <w:webHidden/>
            <w:sz w:val="28"/>
          </w:rPr>
          <w:instrText xml:space="preserve"> PAGEREF _Toc286996520 \h </w:instrText>
        </w:r>
        <w:r w:rsidR="00990700" w:rsidRPr="00795303">
          <w:rPr>
            <w:rFonts w:ascii="Times New Roman" w:hAnsi="Times New Roman"/>
            <w:noProof/>
            <w:webHidden/>
            <w:sz w:val="28"/>
          </w:rPr>
        </w:r>
        <w:r w:rsidR="00990700" w:rsidRPr="00795303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90700" w:rsidRPr="00795303">
          <w:rPr>
            <w:rFonts w:ascii="Times New Roman" w:hAnsi="Times New Roman"/>
            <w:noProof/>
            <w:webHidden/>
            <w:sz w:val="28"/>
          </w:rPr>
          <w:t>28</w:t>
        </w:r>
        <w:r w:rsidR="00990700" w:rsidRPr="00795303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990700" w:rsidRPr="00795303" w:rsidRDefault="00F800AE" w:rsidP="00990700">
      <w:pPr>
        <w:pStyle w:val="12"/>
        <w:tabs>
          <w:tab w:val="right" w:leader="dot" w:pos="9628"/>
        </w:tabs>
        <w:spacing w:line="360" w:lineRule="auto"/>
        <w:jc w:val="both"/>
        <w:rPr>
          <w:rFonts w:ascii="Times New Roman" w:hAnsi="Times New Roman"/>
          <w:noProof/>
          <w:sz w:val="28"/>
        </w:rPr>
      </w:pPr>
      <w:hyperlink w:anchor="_Toc286996520" w:history="1">
        <w:r w:rsidR="00990700">
          <w:rPr>
            <w:rStyle w:val="ac"/>
            <w:rFonts w:ascii="Times New Roman" w:hAnsi="Times New Roman"/>
            <w:noProof/>
            <w:sz w:val="28"/>
          </w:rPr>
          <w:t>2.7</w:t>
        </w:r>
        <w:r w:rsidR="00990700" w:rsidRPr="00795303">
          <w:rPr>
            <w:rStyle w:val="ac"/>
            <w:rFonts w:ascii="Times New Roman" w:hAnsi="Times New Roman"/>
            <w:noProof/>
            <w:sz w:val="28"/>
          </w:rPr>
          <w:t xml:space="preserve"> </w:t>
        </w:r>
        <w:r w:rsidR="00990700">
          <w:rPr>
            <w:rStyle w:val="ac"/>
            <w:rFonts w:ascii="Times New Roman" w:hAnsi="Times New Roman"/>
            <w:noProof/>
            <w:sz w:val="28"/>
          </w:rPr>
          <w:t>Анализ деловой активности</w:t>
        </w:r>
        <w:r w:rsidR="00990700" w:rsidRPr="00795303">
          <w:rPr>
            <w:rFonts w:ascii="Times New Roman" w:hAnsi="Times New Roman"/>
            <w:noProof/>
            <w:webHidden/>
            <w:sz w:val="28"/>
          </w:rPr>
          <w:tab/>
        </w:r>
        <w:r w:rsidR="00990700" w:rsidRPr="00795303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990700" w:rsidRPr="00795303">
          <w:rPr>
            <w:rFonts w:ascii="Times New Roman" w:hAnsi="Times New Roman"/>
            <w:noProof/>
            <w:webHidden/>
            <w:sz w:val="28"/>
          </w:rPr>
          <w:instrText xml:space="preserve"> PAGEREF _Toc286996520 \h </w:instrText>
        </w:r>
        <w:r w:rsidR="00990700" w:rsidRPr="00795303">
          <w:rPr>
            <w:rFonts w:ascii="Times New Roman" w:hAnsi="Times New Roman"/>
            <w:noProof/>
            <w:webHidden/>
            <w:sz w:val="28"/>
          </w:rPr>
        </w:r>
        <w:r w:rsidR="00990700" w:rsidRPr="00795303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90700" w:rsidRPr="00795303">
          <w:rPr>
            <w:rFonts w:ascii="Times New Roman" w:hAnsi="Times New Roman"/>
            <w:noProof/>
            <w:webHidden/>
            <w:sz w:val="28"/>
          </w:rPr>
          <w:t>28</w:t>
        </w:r>
        <w:r w:rsidR="00990700" w:rsidRPr="00795303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7B2693" w:rsidRPr="00795303" w:rsidRDefault="00F800AE" w:rsidP="007B2693">
      <w:pPr>
        <w:pStyle w:val="12"/>
        <w:tabs>
          <w:tab w:val="right" w:leader="dot" w:pos="9628"/>
        </w:tabs>
        <w:spacing w:line="360" w:lineRule="auto"/>
        <w:jc w:val="both"/>
        <w:rPr>
          <w:rFonts w:ascii="Times New Roman" w:hAnsi="Times New Roman"/>
          <w:noProof/>
          <w:sz w:val="28"/>
        </w:rPr>
      </w:pPr>
      <w:hyperlink w:anchor="_Toc286996521" w:history="1">
        <w:r w:rsidR="007B2693" w:rsidRPr="00795303">
          <w:rPr>
            <w:rStyle w:val="ac"/>
            <w:rFonts w:ascii="Times New Roman" w:hAnsi="Times New Roman"/>
            <w:noProof/>
            <w:sz w:val="28"/>
          </w:rPr>
          <w:t>Заключение</w:t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tab/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instrText xml:space="preserve"> PAGEREF _Toc286996521 \h </w:instrText>
        </w:r>
        <w:r w:rsidR="007B2693" w:rsidRPr="00795303">
          <w:rPr>
            <w:rFonts w:ascii="Times New Roman" w:hAnsi="Times New Roman"/>
            <w:noProof/>
            <w:webHidden/>
            <w:sz w:val="28"/>
          </w:rPr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t>29</w:t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9E2A27" w:rsidRPr="00795303" w:rsidRDefault="00F800AE" w:rsidP="009E2A27">
      <w:pPr>
        <w:pStyle w:val="12"/>
        <w:tabs>
          <w:tab w:val="right" w:leader="dot" w:pos="9628"/>
        </w:tabs>
        <w:spacing w:line="360" w:lineRule="auto"/>
        <w:jc w:val="both"/>
        <w:rPr>
          <w:rFonts w:ascii="Times New Roman" w:hAnsi="Times New Roman"/>
          <w:noProof/>
          <w:sz w:val="28"/>
        </w:rPr>
      </w:pPr>
      <w:hyperlink w:anchor="_Toc286996523" w:history="1">
        <w:r w:rsidR="009E2A27">
          <w:rPr>
            <w:rStyle w:val="ac"/>
            <w:rFonts w:ascii="Times New Roman" w:hAnsi="Times New Roman"/>
            <w:noProof/>
            <w:sz w:val="28"/>
          </w:rPr>
          <w:t xml:space="preserve">Приложение </w:t>
        </w:r>
        <w:r w:rsidR="009E2A27">
          <w:rPr>
            <w:rStyle w:val="ac"/>
            <w:rFonts w:ascii="Times New Roman" w:hAnsi="Times New Roman"/>
            <w:noProof/>
            <w:sz w:val="28"/>
            <w:lang w:val="en-US"/>
          </w:rPr>
          <w:t>I</w:t>
        </w:r>
        <w:r w:rsidR="009E2A27" w:rsidRPr="00795303">
          <w:rPr>
            <w:rFonts w:ascii="Times New Roman" w:hAnsi="Times New Roman"/>
            <w:noProof/>
            <w:webHidden/>
            <w:sz w:val="28"/>
          </w:rPr>
          <w:tab/>
        </w:r>
        <w:r w:rsidR="009E2A27" w:rsidRPr="00795303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9E2A27" w:rsidRPr="00795303">
          <w:rPr>
            <w:rFonts w:ascii="Times New Roman" w:hAnsi="Times New Roman"/>
            <w:noProof/>
            <w:webHidden/>
            <w:sz w:val="28"/>
          </w:rPr>
          <w:instrText xml:space="preserve"> PAGEREF _Toc286996523 \h </w:instrText>
        </w:r>
        <w:r w:rsidR="009E2A27" w:rsidRPr="00795303">
          <w:rPr>
            <w:rFonts w:ascii="Times New Roman" w:hAnsi="Times New Roman"/>
            <w:noProof/>
            <w:webHidden/>
            <w:sz w:val="28"/>
          </w:rPr>
        </w:r>
        <w:r w:rsidR="009E2A27" w:rsidRPr="00795303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E2A27" w:rsidRPr="00795303">
          <w:rPr>
            <w:rFonts w:ascii="Times New Roman" w:hAnsi="Times New Roman"/>
            <w:noProof/>
            <w:webHidden/>
            <w:sz w:val="28"/>
          </w:rPr>
          <w:t>34</w:t>
        </w:r>
        <w:r w:rsidR="009E2A27" w:rsidRPr="00795303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9E2A27" w:rsidRPr="00795303" w:rsidRDefault="00F800AE" w:rsidP="009E2A27">
      <w:pPr>
        <w:pStyle w:val="12"/>
        <w:tabs>
          <w:tab w:val="right" w:leader="dot" w:pos="9628"/>
        </w:tabs>
        <w:spacing w:line="360" w:lineRule="auto"/>
        <w:jc w:val="both"/>
        <w:rPr>
          <w:rFonts w:ascii="Times New Roman" w:hAnsi="Times New Roman"/>
          <w:noProof/>
          <w:sz w:val="28"/>
        </w:rPr>
      </w:pPr>
      <w:hyperlink w:anchor="_Toc286996523" w:history="1">
        <w:r w:rsidR="009E2A27">
          <w:rPr>
            <w:rStyle w:val="ac"/>
            <w:rFonts w:ascii="Times New Roman" w:hAnsi="Times New Roman"/>
            <w:noProof/>
            <w:sz w:val="28"/>
          </w:rPr>
          <w:t xml:space="preserve">Приложение </w:t>
        </w:r>
        <w:r w:rsidR="009E2A27">
          <w:rPr>
            <w:rStyle w:val="ac"/>
            <w:rFonts w:ascii="Times New Roman" w:hAnsi="Times New Roman"/>
            <w:noProof/>
            <w:sz w:val="28"/>
            <w:lang w:val="en-US"/>
          </w:rPr>
          <w:t>II</w:t>
        </w:r>
        <w:r w:rsidR="009E2A27" w:rsidRPr="00795303">
          <w:rPr>
            <w:rFonts w:ascii="Times New Roman" w:hAnsi="Times New Roman"/>
            <w:noProof/>
            <w:webHidden/>
            <w:sz w:val="28"/>
          </w:rPr>
          <w:tab/>
        </w:r>
        <w:r w:rsidR="009E2A27" w:rsidRPr="00795303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9E2A27" w:rsidRPr="00795303">
          <w:rPr>
            <w:rFonts w:ascii="Times New Roman" w:hAnsi="Times New Roman"/>
            <w:noProof/>
            <w:webHidden/>
            <w:sz w:val="28"/>
          </w:rPr>
          <w:instrText xml:space="preserve"> PAGEREF _Toc286996523 \h </w:instrText>
        </w:r>
        <w:r w:rsidR="009E2A27" w:rsidRPr="00795303">
          <w:rPr>
            <w:rFonts w:ascii="Times New Roman" w:hAnsi="Times New Roman"/>
            <w:noProof/>
            <w:webHidden/>
            <w:sz w:val="28"/>
          </w:rPr>
        </w:r>
        <w:r w:rsidR="009E2A27" w:rsidRPr="00795303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E2A27" w:rsidRPr="00795303">
          <w:rPr>
            <w:rFonts w:ascii="Times New Roman" w:hAnsi="Times New Roman"/>
            <w:noProof/>
            <w:webHidden/>
            <w:sz w:val="28"/>
          </w:rPr>
          <w:t>34</w:t>
        </w:r>
        <w:r w:rsidR="009E2A27" w:rsidRPr="00795303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7B2693" w:rsidRPr="00795303" w:rsidRDefault="00F800AE" w:rsidP="007B2693">
      <w:pPr>
        <w:pStyle w:val="12"/>
        <w:tabs>
          <w:tab w:val="right" w:leader="dot" w:pos="9628"/>
        </w:tabs>
        <w:spacing w:line="360" w:lineRule="auto"/>
        <w:jc w:val="both"/>
        <w:rPr>
          <w:rFonts w:ascii="Times New Roman" w:hAnsi="Times New Roman"/>
          <w:noProof/>
          <w:sz w:val="28"/>
        </w:rPr>
      </w:pPr>
      <w:hyperlink w:anchor="_Toc286996523" w:history="1">
        <w:r w:rsidR="009E2A27">
          <w:rPr>
            <w:rStyle w:val="ac"/>
            <w:rFonts w:ascii="Times New Roman" w:hAnsi="Times New Roman"/>
            <w:noProof/>
            <w:sz w:val="28"/>
          </w:rPr>
          <w:t xml:space="preserve">Приложение </w:t>
        </w:r>
        <w:r w:rsidR="009E2A27">
          <w:rPr>
            <w:rStyle w:val="ac"/>
            <w:rFonts w:ascii="Times New Roman" w:hAnsi="Times New Roman"/>
            <w:noProof/>
            <w:sz w:val="28"/>
            <w:lang w:val="en-US"/>
          </w:rPr>
          <w:t>III</w:t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tab/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instrText xml:space="preserve"> PAGEREF _Toc286996523 \h </w:instrText>
        </w:r>
        <w:r w:rsidR="007B2693" w:rsidRPr="00795303">
          <w:rPr>
            <w:rFonts w:ascii="Times New Roman" w:hAnsi="Times New Roman"/>
            <w:noProof/>
            <w:webHidden/>
            <w:sz w:val="28"/>
          </w:rPr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t>34</w:t>
        </w:r>
        <w:r w:rsidR="007B2693" w:rsidRPr="00795303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277BB6" w:rsidRPr="00795303" w:rsidRDefault="007B2693" w:rsidP="007B2693">
      <w:pPr>
        <w:pStyle w:val="12"/>
        <w:tabs>
          <w:tab w:val="right" w:leader="dot" w:pos="9628"/>
        </w:tabs>
        <w:spacing w:line="360" w:lineRule="auto"/>
        <w:jc w:val="both"/>
        <w:rPr>
          <w:rFonts w:ascii="Times New Roman" w:hAnsi="Times New Roman"/>
          <w:noProof/>
          <w:sz w:val="28"/>
        </w:rPr>
      </w:pPr>
      <w:r w:rsidRPr="00795303">
        <w:rPr>
          <w:rFonts w:ascii="Times New Roman" w:hAnsi="Times New Roman"/>
          <w:sz w:val="28"/>
        </w:rPr>
        <w:fldChar w:fldCharType="end"/>
      </w:r>
    </w:p>
    <w:p w:rsidR="00277BB6" w:rsidRDefault="00277BB6" w:rsidP="009E2A27">
      <w:pPr>
        <w:pStyle w:val="10"/>
        <w:jc w:val="center"/>
        <w:rPr>
          <w:rFonts w:eastAsia="Calibri"/>
          <w:lang w:eastAsia="en-US"/>
        </w:rPr>
      </w:pPr>
      <w:r w:rsidRPr="00795303">
        <w:fldChar w:fldCharType="end"/>
      </w:r>
    </w:p>
    <w:p w:rsidR="00277BB6" w:rsidRPr="00277BB6" w:rsidRDefault="00277BB6" w:rsidP="00277BB6">
      <w:pPr>
        <w:rPr>
          <w:rFonts w:eastAsia="Calibri"/>
          <w:lang w:eastAsia="en-US"/>
        </w:rPr>
      </w:pPr>
    </w:p>
    <w:p w:rsidR="00277BB6" w:rsidRDefault="00277BB6" w:rsidP="008440B6">
      <w:pPr>
        <w:pStyle w:val="10"/>
        <w:jc w:val="center"/>
        <w:rPr>
          <w:rFonts w:eastAsia="Calibri"/>
          <w:b/>
          <w:sz w:val="28"/>
          <w:szCs w:val="22"/>
          <w:lang w:eastAsia="en-US"/>
        </w:rPr>
      </w:pPr>
    </w:p>
    <w:bookmarkEnd w:id="0"/>
    <w:p w:rsidR="00277BB6" w:rsidRDefault="00277BB6" w:rsidP="00277BB6">
      <w:pPr>
        <w:pStyle w:val="ab"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277BB6">
        <w:rPr>
          <w:rFonts w:ascii="Times New Roman" w:hAnsi="Times New Roman"/>
          <w:b/>
          <w:sz w:val="28"/>
        </w:rPr>
        <w:t>Введение</w:t>
      </w:r>
    </w:p>
    <w:p w:rsidR="00277BB6" w:rsidRPr="00277BB6" w:rsidRDefault="00277BB6" w:rsidP="00277BB6">
      <w:pPr>
        <w:pStyle w:val="ab"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8440B6" w:rsidRPr="003E6B6F" w:rsidRDefault="008440B6" w:rsidP="008440B6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E6B6F">
        <w:rPr>
          <w:rFonts w:ascii="Times New Roman" w:hAnsi="Times New Roman"/>
          <w:sz w:val="28"/>
        </w:rPr>
        <w:t xml:space="preserve">Данная работа представляет аналитический отчет о прохождении практики в </w:t>
      </w:r>
      <w:r>
        <w:rPr>
          <w:rFonts w:ascii="Times New Roman" w:hAnsi="Times New Roman"/>
          <w:sz w:val="28"/>
        </w:rPr>
        <w:t>ООО «Альянс и</w:t>
      </w:r>
      <w:r w:rsidRPr="003E6B6F">
        <w:rPr>
          <w:rFonts w:ascii="Times New Roman" w:hAnsi="Times New Roman"/>
          <w:sz w:val="28"/>
        </w:rPr>
        <w:t>нжиниринг».</w:t>
      </w:r>
    </w:p>
    <w:p w:rsidR="008440B6" w:rsidRPr="003E6B6F" w:rsidRDefault="008440B6" w:rsidP="008440B6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B6F">
        <w:rPr>
          <w:rFonts w:ascii="Times New Roman" w:hAnsi="Times New Roman"/>
          <w:sz w:val="28"/>
          <w:szCs w:val="28"/>
        </w:rPr>
        <w:t xml:space="preserve">Объектом преддипломной практики является общество с ограниченной ответственностью </w:t>
      </w:r>
      <w:r>
        <w:rPr>
          <w:rFonts w:ascii="Times New Roman" w:hAnsi="Times New Roman"/>
          <w:sz w:val="28"/>
        </w:rPr>
        <w:t>«Альянс и</w:t>
      </w:r>
      <w:r w:rsidRPr="003E6B6F">
        <w:rPr>
          <w:rFonts w:ascii="Times New Roman" w:hAnsi="Times New Roman"/>
          <w:sz w:val="28"/>
        </w:rPr>
        <w:t>нжиниринг»</w:t>
      </w:r>
      <w:r w:rsidRPr="003E6B6F">
        <w:rPr>
          <w:rFonts w:ascii="Times New Roman" w:hAnsi="Times New Roman"/>
          <w:sz w:val="28"/>
          <w:szCs w:val="28"/>
        </w:rPr>
        <w:t xml:space="preserve">. </w:t>
      </w:r>
    </w:p>
    <w:p w:rsidR="008440B6" w:rsidRPr="003E6B6F" w:rsidRDefault="008440B6" w:rsidP="008440B6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B6F">
        <w:rPr>
          <w:rFonts w:ascii="Times New Roman" w:hAnsi="Times New Roman"/>
          <w:sz w:val="28"/>
          <w:szCs w:val="28"/>
        </w:rPr>
        <w:t xml:space="preserve">Предмет  исследования – финансово-хозяйственная деятельность </w:t>
      </w:r>
      <w:r>
        <w:rPr>
          <w:rFonts w:ascii="Times New Roman" w:hAnsi="Times New Roman"/>
          <w:sz w:val="28"/>
        </w:rPr>
        <w:t>ООО «Альянс и</w:t>
      </w:r>
      <w:r w:rsidRPr="003E6B6F">
        <w:rPr>
          <w:rFonts w:ascii="Times New Roman" w:hAnsi="Times New Roman"/>
          <w:sz w:val="28"/>
        </w:rPr>
        <w:t>нжиниринг»</w:t>
      </w:r>
      <w:r w:rsidRPr="003E6B6F">
        <w:rPr>
          <w:rFonts w:ascii="Times New Roman" w:hAnsi="Times New Roman"/>
          <w:sz w:val="28"/>
          <w:szCs w:val="28"/>
        </w:rPr>
        <w:t>.</w:t>
      </w:r>
    </w:p>
    <w:p w:rsidR="008440B6" w:rsidRPr="003E6B6F" w:rsidRDefault="008440B6" w:rsidP="008440B6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B6F">
        <w:rPr>
          <w:rFonts w:ascii="Times New Roman" w:hAnsi="Times New Roman"/>
          <w:sz w:val="28"/>
          <w:szCs w:val="28"/>
        </w:rPr>
        <w:t xml:space="preserve">Цель преддипломной практики – </w:t>
      </w:r>
      <w:r w:rsidR="00530438" w:rsidRPr="003070EA">
        <w:rPr>
          <w:sz w:val="28"/>
          <w:szCs w:val="28"/>
        </w:rPr>
        <w:t>закрепление и углубление знаний, полученных в процессе теоретического обучения, приобретение необходимых умений, навыков и опыта практической работы</w:t>
      </w:r>
      <w:r w:rsidR="00530438">
        <w:rPr>
          <w:sz w:val="28"/>
          <w:szCs w:val="28"/>
        </w:rPr>
        <w:t>.</w:t>
      </w:r>
    </w:p>
    <w:p w:rsidR="008440B6" w:rsidRPr="003E6B6F" w:rsidRDefault="008440B6" w:rsidP="008440B6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B6F">
        <w:rPr>
          <w:rFonts w:ascii="Times New Roman" w:hAnsi="Times New Roman"/>
          <w:sz w:val="28"/>
          <w:szCs w:val="28"/>
        </w:rPr>
        <w:t>Для достижения данной цели необходимо выполнить следующие задачи:</w:t>
      </w:r>
    </w:p>
    <w:p w:rsidR="008440B6" w:rsidRPr="003E6B6F" w:rsidRDefault="001613E2" w:rsidP="008440B6">
      <w:pPr>
        <w:pStyle w:val="ab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440B6" w:rsidRPr="003E6B6F">
        <w:rPr>
          <w:rFonts w:ascii="Times New Roman" w:hAnsi="Times New Roman"/>
          <w:sz w:val="28"/>
          <w:szCs w:val="28"/>
        </w:rPr>
        <w:t>зучить спец</w:t>
      </w:r>
      <w:r w:rsidR="007C1C79">
        <w:rPr>
          <w:rFonts w:ascii="Times New Roman" w:hAnsi="Times New Roman"/>
          <w:sz w:val="28"/>
          <w:szCs w:val="28"/>
        </w:rPr>
        <w:t>ифику деятельности ООО «Альянс и</w:t>
      </w:r>
      <w:r w:rsidR="008440B6" w:rsidRPr="003E6B6F">
        <w:rPr>
          <w:rFonts w:ascii="Times New Roman" w:hAnsi="Times New Roman"/>
          <w:sz w:val="28"/>
          <w:szCs w:val="28"/>
        </w:rPr>
        <w:t>нжиниринг»;</w:t>
      </w:r>
    </w:p>
    <w:p w:rsidR="008440B6" w:rsidRPr="003E6B6F" w:rsidRDefault="008440B6" w:rsidP="008440B6">
      <w:pPr>
        <w:pStyle w:val="ab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6B6F">
        <w:rPr>
          <w:rFonts w:ascii="Times New Roman" w:hAnsi="Times New Roman"/>
          <w:sz w:val="28"/>
          <w:szCs w:val="28"/>
        </w:rPr>
        <w:t>изучить внутреннюю отчетность организации;</w:t>
      </w:r>
    </w:p>
    <w:p w:rsidR="008440B6" w:rsidRPr="003E6B6F" w:rsidRDefault="001613E2" w:rsidP="008440B6">
      <w:pPr>
        <w:pStyle w:val="ab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440B6" w:rsidRPr="008440B6">
        <w:rPr>
          <w:rFonts w:ascii="Times New Roman" w:hAnsi="Times New Roman"/>
          <w:sz w:val="28"/>
          <w:szCs w:val="28"/>
        </w:rPr>
        <w:t>зучить баланс организации, особенности формирования всех его показателей</w:t>
      </w:r>
      <w:r w:rsidR="008440B6" w:rsidRPr="003E6B6F">
        <w:rPr>
          <w:rFonts w:ascii="Times New Roman" w:hAnsi="Times New Roman"/>
          <w:sz w:val="28"/>
          <w:szCs w:val="28"/>
        </w:rPr>
        <w:t>;</w:t>
      </w:r>
    </w:p>
    <w:p w:rsidR="001613E2" w:rsidRPr="001613E2" w:rsidRDefault="001613E2" w:rsidP="001613E2">
      <w:pPr>
        <w:pStyle w:val="ab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3E2">
        <w:rPr>
          <w:rFonts w:ascii="Times New Roman" w:hAnsi="Times New Roman"/>
          <w:sz w:val="28"/>
          <w:szCs w:val="28"/>
        </w:rPr>
        <w:t>Проанализировать в динамике отчеты о прибылях и убытках, изучить п</w:t>
      </w:r>
      <w:r>
        <w:rPr>
          <w:rFonts w:ascii="Times New Roman" w:hAnsi="Times New Roman"/>
          <w:sz w:val="28"/>
          <w:szCs w:val="28"/>
        </w:rPr>
        <w:t>орядок формирования показателей</w:t>
      </w:r>
      <w:r w:rsidRPr="001613E2">
        <w:rPr>
          <w:rFonts w:ascii="Times New Roman" w:hAnsi="Times New Roman"/>
          <w:sz w:val="28"/>
          <w:szCs w:val="28"/>
        </w:rPr>
        <w:t>;</w:t>
      </w:r>
    </w:p>
    <w:p w:rsidR="001613E2" w:rsidRDefault="001613E2" w:rsidP="008440B6">
      <w:pPr>
        <w:pStyle w:val="ab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3E2">
        <w:rPr>
          <w:rFonts w:ascii="Times New Roman" w:hAnsi="Times New Roman"/>
          <w:sz w:val="28"/>
          <w:szCs w:val="28"/>
        </w:rPr>
        <w:t>Ознакомиться с процессом формирования прибыли, направлениями и порядком ее использования;</w:t>
      </w:r>
    </w:p>
    <w:p w:rsidR="001613E2" w:rsidRPr="001613E2" w:rsidRDefault="001613E2" w:rsidP="008440B6">
      <w:pPr>
        <w:pStyle w:val="ab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145">
        <w:rPr>
          <w:rFonts w:ascii="Times New Roman" w:hAnsi="Times New Roman"/>
          <w:sz w:val="28"/>
          <w:szCs w:val="28"/>
        </w:rPr>
        <w:t xml:space="preserve">Проанализировать особенности налогообложения </w:t>
      </w:r>
      <w:r w:rsidR="005E5145" w:rsidRPr="005E5145">
        <w:rPr>
          <w:rFonts w:ascii="Times New Roman" w:hAnsi="Times New Roman"/>
          <w:sz w:val="28"/>
          <w:szCs w:val="28"/>
        </w:rPr>
        <w:t>ООО</w:t>
      </w:r>
      <w:r w:rsidRPr="005E5145">
        <w:rPr>
          <w:rFonts w:ascii="Times New Roman" w:hAnsi="Times New Roman"/>
          <w:sz w:val="28"/>
          <w:szCs w:val="28"/>
        </w:rPr>
        <w:t xml:space="preserve"> «Альянс инжиниринг»;</w:t>
      </w:r>
    </w:p>
    <w:p w:rsidR="008440B6" w:rsidRPr="003E6B6F" w:rsidRDefault="005E5145" w:rsidP="008440B6">
      <w:pPr>
        <w:pStyle w:val="ab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145">
        <w:rPr>
          <w:rFonts w:ascii="Times New Roman" w:hAnsi="Times New Roman"/>
          <w:sz w:val="28"/>
          <w:szCs w:val="28"/>
        </w:rPr>
        <w:t>Ознакомиться с системой финансового планирования,</w:t>
      </w:r>
      <w:r w:rsidRPr="003E6B6F">
        <w:rPr>
          <w:rFonts w:ascii="Times New Roman" w:hAnsi="Times New Roman"/>
          <w:sz w:val="28"/>
          <w:szCs w:val="28"/>
        </w:rPr>
        <w:t xml:space="preserve"> </w:t>
      </w:r>
      <w:r w:rsidR="008440B6" w:rsidRPr="003E6B6F">
        <w:rPr>
          <w:rFonts w:ascii="Times New Roman" w:hAnsi="Times New Roman"/>
          <w:sz w:val="28"/>
          <w:szCs w:val="28"/>
        </w:rPr>
        <w:t>проанализи</w:t>
      </w:r>
      <w:r>
        <w:rPr>
          <w:rFonts w:ascii="Times New Roman" w:hAnsi="Times New Roman"/>
          <w:sz w:val="28"/>
          <w:szCs w:val="28"/>
        </w:rPr>
        <w:t>ровать систему управления</w:t>
      </w:r>
      <w:r w:rsidR="008440B6" w:rsidRPr="003E6B6F">
        <w:rPr>
          <w:rFonts w:ascii="Times New Roman" w:hAnsi="Times New Roman"/>
          <w:sz w:val="28"/>
          <w:szCs w:val="28"/>
        </w:rPr>
        <w:t xml:space="preserve"> финансовой службы;</w:t>
      </w:r>
    </w:p>
    <w:p w:rsidR="001613E2" w:rsidRDefault="005E5145" w:rsidP="008440B6">
      <w:pPr>
        <w:pStyle w:val="ab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145">
        <w:rPr>
          <w:rFonts w:ascii="Times New Roman" w:hAnsi="Times New Roman"/>
          <w:sz w:val="28"/>
          <w:szCs w:val="28"/>
        </w:rPr>
        <w:t>Оценить состояние внутреннего и внешнего финансового контроля;</w:t>
      </w:r>
    </w:p>
    <w:p w:rsidR="008440B6" w:rsidRPr="003E6B6F" w:rsidRDefault="008440B6" w:rsidP="008440B6">
      <w:pPr>
        <w:pStyle w:val="ab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6B6F">
        <w:rPr>
          <w:rFonts w:ascii="Times New Roman" w:hAnsi="Times New Roman"/>
          <w:sz w:val="28"/>
          <w:szCs w:val="28"/>
        </w:rPr>
        <w:t xml:space="preserve">изучить организацию планово-экономической деятельности, бухгалтерского учета ООО «Альянс </w:t>
      </w:r>
      <w:r w:rsidR="007C1C79">
        <w:rPr>
          <w:rFonts w:ascii="Times New Roman" w:hAnsi="Times New Roman"/>
          <w:sz w:val="28"/>
          <w:szCs w:val="28"/>
        </w:rPr>
        <w:t>и</w:t>
      </w:r>
      <w:r w:rsidRPr="003E6B6F">
        <w:rPr>
          <w:rFonts w:ascii="Times New Roman" w:hAnsi="Times New Roman"/>
          <w:sz w:val="28"/>
          <w:szCs w:val="28"/>
        </w:rPr>
        <w:t>нжиниринг»;</w:t>
      </w:r>
    </w:p>
    <w:p w:rsidR="008440B6" w:rsidRPr="003E6B6F" w:rsidRDefault="008440B6" w:rsidP="008440B6">
      <w:pPr>
        <w:pStyle w:val="ab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6B6F">
        <w:rPr>
          <w:rFonts w:ascii="Times New Roman" w:hAnsi="Times New Roman"/>
          <w:sz w:val="28"/>
          <w:szCs w:val="28"/>
        </w:rPr>
        <w:t xml:space="preserve">оценить финансово-экономическое состояние ООО «Альянс </w:t>
      </w:r>
      <w:r w:rsidR="007C1C79">
        <w:rPr>
          <w:rFonts w:ascii="Times New Roman" w:hAnsi="Times New Roman"/>
          <w:sz w:val="28"/>
          <w:szCs w:val="28"/>
        </w:rPr>
        <w:t>и</w:t>
      </w:r>
      <w:r w:rsidRPr="003E6B6F">
        <w:rPr>
          <w:rFonts w:ascii="Times New Roman" w:hAnsi="Times New Roman"/>
          <w:sz w:val="28"/>
          <w:szCs w:val="28"/>
        </w:rPr>
        <w:t>нжиниринг»;</w:t>
      </w:r>
    </w:p>
    <w:p w:rsidR="008440B6" w:rsidRDefault="008440B6" w:rsidP="008440B6">
      <w:pPr>
        <w:pStyle w:val="ab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6B6F">
        <w:rPr>
          <w:rFonts w:ascii="Times New Roman" w:hAnsi="Times New Roman"/>
          <w:sz w:val="28"/>
          <w:szCs w:val="28"/>
        </w:rPr>
        <w:t>изучить</w:t>
      </w:r>
      <w:r>
        <w:rPr>
          <w:rFonts w:ascii="Times New Roman" w:hAnsi="Times New Roman"/>
          <w:sz w:val="28"/>
          <w:szCs w:val="28"/>
        </w:rPr>
        <w:t xml:space="preserve"> информационную систему управления предприятием.</w:t>
      </w:r>
    </w:p>
    <w:p w:rsidR="008440B6" w:rsidRDefault="008440B6" w:rsidP="008440B6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066">
        <w:rPr>
          <w:rFonts w:ascii="Times New Roman" w:hAnsi="Times New Roman"/>
          <w:sz w:val="28"/>
          <w:szCs w:val="28"/>
          <w:highlight w:val="yellow"/>
        </w:rPr>
        <w:t>Материалами для анализа служат: годовой бухгалтерский отчет, отчет о прибылях и убытках, текущая статистическая и оперативная отчетность, нормативные документы и другие источники. Особое внимание уделялось ознакомлению с формами бухгалтерской и статистической отчетности по основным показателям хозяйственной деятельности. Данная отчетность предоставлена за период с  2006 года по 2010 год.</w:t>
      </w:r>
    </w:p>
    <w:p w:rsidR="008440B6" w:rsidRDefault="008440B6" w:rsidP="008440B6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7BB6" w:rsidRDefault="00277BB6" w:rsidP="008440B6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7BB6" w:rsidRDefault="00277BB6" w:rsidP="008440B6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3C08" w:rsidRPr="009A0F69" w:rsidRDefault="00C83C08" w:rsidP="00C83C08">
      <w:pPr>
        <w:pStyle w:val="2"/>
        <w:spacing w:line="360" w:lineRule="auto"/>
        <w:ind w:firstLine="708"/>
        <w:jc w:val="both"/>
      </w:pPr>
      <w:r w:rsidRPr="009A0F69">
        <w:t>1. Общая организационно-хозяйственная характеристика объекта практики</w:t>
      </w:r>
    </w:p>
    <w:p w:rsidR="00C83C08" w:rsidRPr="00B64D1D" w:rsidRDefault="00C83C08" w:rsidP="00C83C08">
      <w:pPr>
        <w:spacing w:line="360" w:lineRule="auto"/>
        <w:rPr>
          <w:b/>
          <w:sz w:val="28"/>
          <w:szCs w:val="28"/>
        </w:rPr>
      </w:pPr>
    </w:p>
    <w:p w:rsidR="00C83C08" w:rsidRPr="00B64D1D" w:rsidRDefault="00C83C08" w:rsidP="00C83C08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B64D1D">
        <w:rPr>
          <w:sz w:val="28"/>
          <w:szCs w:val="28"/>
        </w:rPr>
        <w:t>Название предприятия: ООО «</w:t>
      </w:r>
      <w:r>
        <w:rPr>
          <w:sz w:val="28"/>
          <w:szCs w:val="28"/>
        </w:rPr>
        <w:t>Альянс инжиниринг</w:t>
      </w:r>
      <w:r w:rsidRPr="00B64D1D">
        <w:rPr>
          <w:sz w:val="28"/>
          <w:szCs w:val="28"/>
        </w:rPr>
        <w:t xml:space="preserve">», </w:t>
      </w:r>
      <w:r w:rsidRPr="00B64D1D">
        <w:rPr>
          <w:bCs/>
          <w:sz w:val="28"/>
          <w:szCs w:val="28"/>
        </w:rPr>
        <w:t>зарегис</w:t>
      </w:r>
      <w:r>
        <w:rPr>
          <w:bCs/>
          <w:sz w:val="28"/>
          <w:szCs w:val="28"/>
        </w:rPr>
        <w:t xml:space="preserve">трированное </w:t>
      </w:r>
      <w:r w:rsidR="007C1C79" w:rsidRPr="007C1C79">
        <w:rPr>
          <w:bCs/>
          <w:sz w:val="28"/>
          <w:szCs w:val="28"/>
        </w:rPr>
        <w:t>ИФНС</w:t>
      </w:r>
      <w:r w:rsidR="007C1C79">
        <w:rPr>
          <w:bCs/>
          <w:sz w:val="28"/>
          <w:szCs w:val="28"/>
        </w:rPr>
        <w:t xml:space="preserve"> </w:t>
      </w:r>
      <w:r w:rsidR="007C1C79" w:rsidRPr="007C1C79">
        <w:rPr>
          <w:bCs/>
          <w:sz w:val="28"/>
          <w:szCs w:val="28"/>
        </w:rPr>
        <w:t>№</w:t>
      </w:r>
      <w:r w:rsidR="007C1C79">
        <w:rPr>
          <w:bCs/>
          <w:sz w:val="28"/>
          <w:szCs w:val="28"/>
        </w:rPr>
        <w:t>2225</w:t>
      </w:r>
      <w:r>
        <w:rPr>
          <w:bCs/>
          <w:sz w:val="28"/>
          <w:szCs w:val="28"/>
        </w:rPr>
        <w:t xml:space="preserve"> РФ в г. Барнаул</w:t>
      </w:r>
      <w:r w:rsidRPr="00B64D1D">
        <w:rPr>
          <w:bCs/>
          <w:sz w:val="28"/>
          <w:szCs w:val="28"/>
        </w:rPr>
        <w:t xml:space="preserve"> (Свидетельство о регистрации от </w:t>
      </w:r>
      <w:r>
        <w:rPr>
          <w:bCs/>
          <w:sz w:val="28"/>
          <w:szCs w:val="28"/>
        </w:rPr>
        <w:t>26</w:t>
      </w:r>
      <w:r w:rsidRPr="00B64D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июля 2006</w:t>
      </w:r>
      <w:r w:rsidRPr="00B64D1D">
        <w:rPr>
          <w:bCs/>
          <w:sz w:val="28"/>
          <w:szCs w:val="28"/>
        </w:rPr>
        <w:t xml:space="preserve">г), </w:t>
      </w:r>
      <w:r w:rsidR="007C1C79">
        <w:rPr>
          <w:bCs/>
          <w:sz w:val="28"/>
          <w:szCs w:val="28"/>
        </w:rPr>
        <w:t xml:space="preserve">ИНН </w:t>
      </w:r>
      <w:r w:rsidRPr="007C1C79">
        <w:rPr>
          <w:bCs/>
          <w:sz w:val="28"/>
          <w:szCs w:val="28"/>
        </w:rPr>
        <w:t>2</w:t>
      </w:r>
      <w:r w:rsidR="007C1C79">
        <w:rPr>
          <w:bCs/>
          <w:sz w:val="28"/>
          <w:szCs w:val="28"/>
        </w:rPr>
        <w:t>225</w:t>
      </w:r>
      <w:r w:rsidR="00B44566">
        <w:rPr>
          <w:bCs/>
          <w:sz w:val="28"/>
          <w:szCs w:val="28"/>
        </w:rPr>
        <w:t>078810</w:t>
      </w:r>
      <w:r w:rsidRPr="00B64D1D">
        <w:rPr>
          <w:bCs/>
          <w:sz w:val="28"/>
          <w:szCs w:val="28"/>
        </w:rPr>
        <w:t xml:space="preserve">. Свидетельство о внесении в Единый государственный реестр юридических лиц серия </w:t>
      </w:r>
      <w:r w:rsidR="007C1C79">
        <w:rPr>
          <w:bCs/>
          <w:sz w:val="28"/>
          <w:szCs w:val="28"/>
        </w:rPr>
        <w:t>2</w:t>
      </w:r>
      <w:r w:rsidRPr="007C1C79">
        <w:rPr>
          <w:bCs/>
          <w:sz w:val="28"/>
          <w:szCs w:val="28"/>
        </w:rPr>
        <w:t>2 № 00</w:t>
      </w:r>
      <w:r w:rsidR="007C1C79">
        <w:rPr>
          <w:bCs/>
          <w:sz w:val="28"/>
          <w:szCs w:val="28"/>
        </w:rPr>
        <w:t>2</w:t>
      </w:r>
      <w:r w:rsidR="00B44566">
        <w:rPr>
          <w:bCs/>
          <w:sz w:val="28"/>
          <w:szCs w:val="28"/>
        </w:rPr>
        <w:t>567848</w:t>
      </w:r>
      <w:r w:rsidRPr="007C1C79">
        <w:rPr>
          <w:bCs/>
          <w:sz w:val="28"/>
          <w:szCs w:val="28"/>
        </w:rPr>
        <w:t xml:space="preserve"> от </w:t>
      </w:r>
      <w:r w:rsidR="007C1C79">
        <w:rPr>
          <w:bCs/>
          <w:sz w:val="28"/>
          <w:szCs w:val="28"/>
        </w:rPr>
        <w:t>26</w:t>
      </w:r>
      <w:r w:rsidRPr="007C1C79">
        <w:rPr>
          <w:bCs/>
          <w:sz w:val="28"/>
          <w:szCs w:val="28"/>
        </w:rPr>
        <w:t>.0</w:t>
      </w:r>
      <w:r w:rsidR="007C1C79">
        <w:rPr>
          <w:bCs/>
          <w:sz w:val="28"/>
          <w:szCs w:val="28"/>
        </w:rPr>
        <w:t>7</w:t>
      </w:r>
      <w:r w:rsidRPr="007C1C79">
        <w:rPr>
          <w:bCs/>
          <w:sz w:val="28"/>
          <w:szCs w:val="28"/>
        </w:rPr>
        <w:t>.200</w:t>
      </w:r>
      <w:r w:rsidR="007C1C79">
        <w:rPr>
          <w:bCs/>
          <w:sz w:val="28"/>
          <w:szCs w:val="28"/>
        </w:rPr>
        <w:t>6</w:t>
      </w:r>
      <w:r w:rsidRPr="007C1C79">
        <w:rPr>
          <w:bCs/>
          <w:sz w:val="28"/>
          <w:szCs w:val="28"/>
        </w:rPr>
        <w:t>г.</w:t>
      </w:r>
      <w:r w:rsidRPr="00B64D1D">
        <w:rPr>
          <w:bCs/>
          <w:sz w:val="28"/>
          <w:szCs w:val="28"/>
        </w:rPr>
        <w:t xml:space="preserve"> Основной государственный регистрационный </w:t>
      </w:r>
      <w:r w:rsidRPr="007C1C79">
        <w:rPr>
          <w:bCs/>
          <w:sz w:val="28"/>
          <w:szCs w:val="28"/>
        </w:rPr>
        <w:t xml:space="preserve">№ </w:t>
      </w:r>
      <w:r w:rsidR="007C1C79">
        <w:rPr>
          <w:bCs/>
          <w:sz w:val="28"/>
          <w:szCs w:val="28"/>
        </w:rPr>
        <w:t>10</w:t>
      </w:r>
      <w:r w:rsidR="00B44566">
        <w:rPr>
          <w:bCs/>
          <w:sz w:val="28"/>
          <w:szCs w:val="28"/>
        </w:rPr>
        <w:t>62225020362</w:t>
      </w:r>
      <w:r w:rsidRPr="00B64D1D">
        <w:rPr>
          <w:bCs/>
          <w:sz w:val="28"/>
          <w:szCs w:val="28"/>
        </w:rPr>
        <w:t>.</w:t>
      </w:r>
    </w:p>
    <w:p w:rsidR="00C83C08" w:rsidRPr="00B64D1D" w:rsidRDefault="00C83C08" w:rsidP="00C83C08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B64D1D">
        <w:rPr>
          <w:bCs/>
          <w:sz w:val="28"/>
          <w:szCs w:val="28"/>
        </w:rPr>
        <w:t>Местонахождение и почтовый адрес Общества:</w:t>
      </w:r>
    </w:p>
    <w:p w:rsidR="00C83C08" w:rsidRPr="009A0F69" w:rsidRDefault="00C83C08" w:rsidP="00C83C08">
      <w:pPr>
        <w:spacing w:line="360" w:lineRule="auto"/>
        <w:ind w:firstLine="720"/>
        <w:jc w:val="both"/>
        <w:rPr>
          <w:bCs/>
          <w:sz w:val="28"/>
          <w:szCs w:val="28"/>
        </w:rPr>
      </w:pPr>
      <w:smartTag w:uri="urn:schemas-microsoft-com:office:smarttags" w:element="metricconverter">
        <w:smartTagPr>
          <w:attr w:name="ProductID" w:val="656056, г"/>
        </w:smartTagPr>
        <w:r>
          <w:rPr>
            <w:bCs/>
            <w:sz w:val="28"/>
            <w:szCs w:val="28"/>
          </w:rPr>
          <w:t>6560</w:t>
        </w:r>
        <w:r w:rsidR="00B44566">
          <w:rPr>
            <w:bCs/>
            <w:sz w:val="28"/>
            <w:szCs w:val="28"/>
          </w:rPr>
          <w:t>56</w:t>
        </w:r>
        <w:r>
          <w:rPr>
            <w:bCs/>
            <w:sz w:val="28"/>
            <w:szCs w:val="28"/>
          </w:rPr>
          <w:t>, г</w:t>
        </w:r>
      </w:smartTag>
      <w:r>
        <w:rPr>
          <w:bCs/>
          <w:sz w:val="28"/>
          <w:szCs w:val="28"/>
        </w:rPr>
        <w:t>. Барнаул, ул. Пушкина, 36</w:t>
      </w:r>
      <w:r w:rsidRPr="00B64D1D">
        <w:rPr>
          <w:bCs/>
          <w:sz w:val="28"/>
          <w:szCs w:val="28"/>
        </w:rPr>
        <w:t>.</w:t>
      </w:r>
    </w:p>
    <w:p w:rsidR="00AC3F8B" w:rsidRDefault="00C83C08" w:rsidP="00AC3F8B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Правовой статус компании: </w:t>
      </w:r>
      <w:r w:rsidRPr="00B64D1D">
        <w:rPr>
          <w:sz w:val="28"/>
          <w:szCs w:val="28"/>
        </w:rPr>
        <w:t>«</w:t>
      </w:r>
      <w:r>
        <w:rPr>
          <w:sz w:val="28"/>
          <w:szCs w:val="28"/>
        </w:rPr>
        <w:t>Альянс инжиниринг</w:t>
      </w:r>
      <w:r w:rsidRPr="00B64D1D">
        <w:rPr>
          <w:sz w:val="28"/>
          <w:szCs w:val="28"/>
        </w:rPr>
        <w:t xml:space="preserve">» </w:t>
      </w:r>
      <w:r w:rsidR="00AC3F8B" w:rsidRPr="00AC3F8B">
        <w:rPr>
          <w:sz w:val="28"/>
          <w:szCs w:val="28"/>
        </w:rPr>
        <w:t>является обществом с ограниченной ответственностью, созданным</w:t>
      </w:r>
      <w:r w:rsidR="00AC3F8B">
        <w:rPr>
          <w:sz w:val="28"/>
          <w:szCs w:val="28"/>
        </w:rPr>
        <w:t xml:space="preserve"> в</w:t>
      </w:r>
      <w:r w:rsidR="00AC3F8B" w:rsidRPr="00AC3F8B">
        <w:rPr>
          <w:sz w:val="28"/>
          <w:szCs w:val="28"/>
        </w:rPr>
        <w:t xml:space="preserve"> соответствии с Гражданским Кодексом Российской Федерации, действующим законодательств</w:t>
      </w:r>
      <w:r w:rsidR="00AC3F8B">
        <w:rPr>
          <w:sz w:val="28"/>
          <w:szCs w:val="28"/>
        </w:rPr>
        <w:t>ом Российской Федерации и Уставом</w:t>
      </w:r>
      <w:r w:rsidR="00AC3F8B" w:rsidRPr="00AC3F8B">
        <w:rPr>
          <w:sz w:val="28"/>
          <w:szCs w:val="28"/>
        </w:rPr>
        <w:t>. Предприятие имеет самостоятельный баланс, круглую печать, содержащую его полное фирменное наименование, расчетный и другие счета в банках.</w:t>
      </w:r>
      <w:r w:rsidRPr="00B64D1D">
        <w:rPr>
          <w:sz w:val="28"/>
          <w:szCs w:val="28"/>
        </w:rPr>
        <w:t xml:space="preserve"> </w:t>
      </w:r>
      <w:r w:rsidR="00B44566">
        <w:rPr>
          <w:sz w:val="28"/>
          <w:szCs w:val="28"/>
        </w:rPr>
        <w:t>Я</w:t>
      </w:r>
      <w:r w:rsidRPr="00B64D1D">
        <w:rPr>
          <w:sz w:val="28"/>
          <w:szCs w:val="28"/>
        </w:rPr>
        <w:t>вляется юридическим лицом, имеет самостоятельный баланс, может от своего имени заключать договоры, приобретать имущественные и личные неимущественные права и нести обязанности, быть истцом и отв</w:t>
      </w:r>
      <w:r w:rsidR="00AC3F8B">
        <w:rPr>
          <w:sz w:val="28"/>
          <w:szCs w:val="28"/>
        </w:rPr>
        <w:t>етчиком в арбитражном</w:t>
      </w:r>
      <w:r w:rsidRPr="00B64D1D">
        <w:rPr>
          <w:sz w:val="28"/>
          <w:szCs w:val="28"/>
        </w:rPr>
        <w:t xml:space="preserve"> и третейском суде.</w:t>
      </w:r>
      <w:r w:rsidR="00B474B7">
        <w:rPr>
          <w:sz w:val="28"/>
          <w:szCs w:val="28"/>
        </w:rPr>
        <w:t xml:space="preserve"> </w:t>
      </w:r>
      <w:r w:rsidR="00AC3F8B" w:rsidRPr="00B64D1D">
        <w:rPr>
          <w:sz w:val="28"/>
          <w:szCs w:val="28"/>
        </w:rPr>
        <w:t>ООО «</w:t>
      </w:r>
      <w:r w:rsidR="00AC3F8B">
        <w:rPr>
          <w:sz w:val="28"/>
          <w:szCs w:val="28"/>
        </w:rPr>
        <w:t>Альянс инжиниринг</w:t>
      </w:r>
      <w:r w:rsidR="00AC3F8B" w:rsidRPr="00B64D1D">
        <w:rPr>
          <w:sz w:val="28"/>
          <w:szCs w:val="28"/>
        </w:rPr>
        <w:t>»  отвечает по своим обязательствам всем своим имуществом.</w:t>
      </w:r>
    </w:p>
    <w:p w:rsidR="00B474B7" w:rsidRDefault="00AC3F8B" w:rsidP="00AC3F8B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3F8B">
        <w:rPr>
          <w:sz w:val="28"/>
          <w:szCs w:val="28"/>
        </w:rPr>
        <w:t xml:space="preserve">Целью деятельности </w:t>
      </w:r>
      <w:r w:rsidR="00B474B7" w:rsidRPr="00B64D1D">
        <w:rPr>
          <w:sz w:val="28"/>
          <w:szCs w:val="28"/>
        </w:rPr>
        <w:t>ООО «</w:t>
      </w:r>
      <w:r w:rsidR="00B474B7">
        <w:rPr>
          <w:sz w:val="28"/>
          <w:szCs w:val="28"/>
        </w:rPr>
        <w:t>Альянс инжиниринг</w:t>
      </w:r>
      <w:r w:rsidR="00B474B7" w:rsidRPr="00B64D1D">
        <w:rPr>
          <w:sz w:val="28"/>
          <w:szCs w:val="28"/>
        </w:rPr>
        <w:t>»</w:t>
      </w:r>
      <w:r w:rsidRPr="00AC3F8B">
        <w:rPr>
          <w:sz w:val="28"/>
          <w:szCs w:val="28"/>
        </w:rPr>
        <w:t xml:space="preserve"> является осуществление рыночных взаимоотношений и получение прибыли на основе удовлетворения потребностей граждан, предприятий, учреждений и организаций в производимой продукции и товарах, оказываемых услугах и выполняемых работах</w:t>
      </w:r>
      <w:r w:rsidR="00B474B7">
        <w:rPr>
          <w:sz w:val="28"/>
          <w:szCs w:val="28"/>
        </w:rPr>
        <w:t xml:space="preserve"> в сферах определяемых предметом</w:t>
      </w:r>
      <w:r w:rsidR="00B44566">
        <w:rPr>
          <w:sz w:val="28"/>
          <w:szCs w:val="28"/>
        </w:rPr>
        <w:t xml:space="preserve"> </w:t>
      </w:r>
      <w:r w:rsidR="00B474B7">
        <w:rPr>
          <w:sz w:val="28"/>
          <w:szCs w:val="28"/>
        </w:rPr>
        <w:t>(направлениями)</w:t>
      </w:r>
      <w:r w:rsidRPr="00AC3F8B">
        <w:rPr>
          <w:sz w:val="28"/>
          <w:szCs w:val="28"/>
        </w:rPr>
        <w:t xml:space="preserve"> деятельности.</w:t>
      </w:r>
      <w:r>
        <w:rPr>
          <w:sz w:val="28"/>
          <w:szCs w:val="28"/>
        </w:rPr>
        <w:tab/>
      </w:r>
    </w:p>
    <w:p w:rsidR="00AC3F8B" w:rsidRPr="00277BB6" w:rsidRDefault="00B474B7" w:rsidP="00AC3F8B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line="360" w:lineRule="auto"/>
        <w:jc w:val="both"/>
        <w:rPr>
          <w:b/>
          <w:sz w:val="28"/>
          <w:szCs w:val="28"/>
        </w:rPr>
      </w:pPr>
      <w:r w:rsidRPr="00277BB6">
        <w:rPr>
          <w:b/>
          <w:sz w:val="28"/>
          <w:szCs w:val="28"/>
        </w:rPr>
        <w:tab/>
      </w:r>
      <w:r w:rsidR="00277BB6" w:rsidRPr="00277BB6">
        <w:rPr>
          <w:b/>
          <w:sz w:val="28"/>
          <w:szCs w:val="28"/>
        </w:rPr>
        <w:t>1.1</w:t>
      </w:r>
      <w:r w:rsidR="00277BB6" w:rsidRPr="00277BB6">
        <w:rPr>
          <w:b/>
          <w:sz w:val="28"/>
          <w:szCs w:val="28"/>
        </w:rPr>
        <w:tab/>
      </w:r>
      <w:r w:rsidR="00A12963" w:rsidRPr="00277BB6">
        <w:rPr>
          <w:b/>
          <w:sz w:val="28"/>
          <w:szCs w:val="28"/>
        </w:rPr>
        <w:t>Основная характеристика</w:t>
      </w:r>
      <w:r w:rsidRPr="00277BB6">
        <w:rPr>
          <w:b/>
          <w:sz w:val="28"/>
          <w:szCs w:val="28"/>
        </w:rPr>
        <w:t xml:space="preserve"> деятельности компании</w:t>
      </w:r>
    </w:p>
    <w:p w:rsidR="00B474B7" w:rsidRPr="000E4A59" w:rsidRDefault="00A12963" w:rsidP="00AC3F8B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4A59">
        <w:rPr>
          <w:sz w:val="28"/>
          <w:szCs w:val="28"/>
        </w:rPr>
        <w:t xml:space="preserve">ООО «Альянс инжиниринг» </w:t>
      </w:r>
      <w:r w:rsidR="000E4A59" w:rsidRPr="000E4A59">
        <w:rPr>
          <w:sz w:val="28"/>
          <w:szCs w:val="28"/>
        </w:rPr>
        <w:t>- инжиниринговая компания,</w:t>
      </w:r>
      <w:r w:rsidR="000E4A59">
        <w:rPr>
          <w:sz w:val="28"/>
          <w:szCs w:val="28"/>
        </w:rPr>
        <w:t xml:space="preserve"> </w:t>
      </w:r>
      <w:r w:rsidR="000E4A59" w:rsidRPr="000E4A59">
        <w:rPr>
          <w:sz w:val="28"/>
          <w:szCs w:val="28"/>
        </w:rPr>
        <w:t xml:space="preserve">специализирующаяся на комплексном решении задач по оснащению зданий </w:t>
      </w:r>
      <w:r w:rsidR="000E4A59">
        <w:rPr>
          <w:sz w:val="28"/>
          <w:szCs w:val="28"/>
        </w:rPr>
        <w:t xml:space="preserve">современными </w:t>
      </w:r>
      <w:r w:rsidR="000E4A59" w:rsidRPr="000E4A59">
        <w:rPr>
          <w:sz w:val="28"/>
          <w:szCs w:val="28"/>
        </w:rPr>
        <w:t>инженерными системами.</w:t>
      </w:r>
    </w:p>
    <w:p w:rsidR="000E4A59" w:rsidRDefault="00A12963" w:rsidP="000E4A59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4A59" w:rsidRPr="000E4A59">
        <w:rPr>
          <w:sz w:val="28"/>
          <w:szCs w:val="28"/>
        </w:rPr>
        <w:t xml:space="preserve">Компания оказывает полный комплекс инженерно-консультационных услуг от проектирования до монтажа и пусконаладочных работ, а также поставляет широкий спектр оборудования </w:t>
      </w:r>
      <w:r w:rsidRPr="00B474B7">
        <w:rPr>
          <w:sz w:val="28"/>
          <w:szCs w:val="28"/>
        </w:rPr>
        <w:t>для инженерных систем</w:t>
      </w:r>
      <w:r w:rsidRPr="000E4A59">
        <w:rPr>
          <w:sz w:val="28"/>
          <w:szCs w:val="28"/>
        </w:rPr>
        <w:t xml:space="preserve"> </w:t>
      </w:r>
      <w:r w:rsidR="000E4A59" w:rsidRPr="000E4A59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Алтайского края</w:t>
      </w:r>
      <w:r w:rsidR="000E4A59" w:rsidRPr="000E4A5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Западной </w:t>
      </w:r>
      <w:r w:rsidR="00B44566">
        <w:rPr>
          <w:sz w:val="28"/>
          <w:szCs w:val="28"/>
        </w:rPr>
        <w:t>С</w:t>
      </w:r>
      <w:r>
        <w:rPr>
          <w:sz w:val="28"/>
          <w:szCs w:val="28"/>
        </w:rPr>
        <w:t>ибири</w:t>
      </w:r>
      <w:r w:rsidR="000E4A59" w:rsidRPr="000E4A59">
        <w:rPr>
          <w:sz w:val="28"/>
          <w:szCs w:val="28"/>
        </w:rPr>
        <w:t>.</w:t>
      </w:r>
    </w:p>
    <w:p w:rsidR="00FD74BF" w:rsidRPr="00A12963" w:rsidRDefault="00A12963" w:rsidP="00FD74BF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2963">
        <w:rPr>
          <w:sz w:val="28"/>
          <w:szCs w:val="28"/>
        </w:rPr>
        <w:t>Н</w:t>
      </w:r>
      <w:r>
        <w:rPr>
          <w:sz w:val="28"/>
          <w:szCs w:val="28"/>
        </w:rPr>
        <w:t>а все виды деятельности компания</w:t>
      </w:r>
      <w:r w:rsidRPr="00A12963">
        <w:rPr>
          <w:sz w:val="28"/>
          <w:szCs w:val="28"/>
        </w:rPr>
        <w:t xml:space="preserve"> имеет государственные лицензии. </w:t>
      </w:r>
      <w:r w:rsidR="00FD74BF">
        <w:rPr>
          <w:sz w:val="28"/>
          <w:szCs w:val="28"/>
        </w:rPr>
        <w:t>Семь</w:t>
      </w:r>
      <w:r w:rsidR="00FD74BF" w:rsidRPr="00A12963">
        <w:rPr>
          <w:sz w:val="28"/>
          <w:szCs w:val="28"/>
        </w:rPr>
        <w:t xml:space="preserve"> специалистов имеют дипломы и сертификаты на проектирование, монтаж, наладку и обслуживание сложного технологического оборудования как отечественного, так и зарубежного производства.</w:t>
      </w:r>
    </w:p>
    <w:p w:rsidR="00AC3F8B" w:rsidRDefault="00FD74BF" w:rsidP="00AC3F8B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line="360" w:lineRule="auto"/>
        <w:jc w:val="both"/>
      </w:pPr>
      <w:r>
        <w:rPr>
          <w:sz w:val="28"/>
          <w:szCs w:val="28"/>
        </w:rPr>
        <w:tab/>
        <w:t xml:space="preserve">С февраля 2010г. компания является членом </w:t>
      </w:r>
      <w:r w:rsidRPr="00864066">
        <w:rPr>
          <w:sz w:val="28"/>
          <w:szCs w:val="28"/>
        </w:rPr>
        <w:t>Саморегулируемой организации (СРО) и имеет свидетельство о допуске к</w:t>
      </w:r>
      <w:r w:rsidRPr="00FD74BF">
        <w:rPr>
          <w:sz w:val="28"/>
          <w:szCs w:val="28"/>
        </w:rPr>
        <w:t xml:space="preserve"> работам, которые оказывают влияние на безопасность объектов капитального строительства № С-022-2225106994-04032010-378/2</w:t>
      </w:r>
      <w:r>
        <w:t xml:space="preserve"> </w:t>
      </w:r>
      <w:r w:rsidRPr="00C67A31">
        <w:t xml:space="preserve"> </w:t>
      </w:r>
    </w:p>
    <w:p w:rsidR="006664E6" w:rsidRDefault="006664E6" w:rsidP="00AC3F8B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направлениями деятельности компании являются:</w:t>
      </w:r>
    </w:p>
    <w:p w:rsidR="006664E6" w:rsidRDefault="006664E6" w:rsidP="00AC3F8B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системы кондиционирования и вентиляции</w:t>
      </w:r>
    </w:p>
    <w:p w:rsidR="006664E6" w:rsidRDefault="006664E6" w:rsidP="00AC3F8B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системы отопления и водоснабжения</w:t>
      </w:r>
    </w:p>
    <w:p w:rsidR="006664E6" w:rsidRDefault="006664E6" w:rsidP="00AC3F8B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энергоснабжение и энергоаудит</w:t>
      </w:r>
    </w:p>
    <w:p w:rsidR="006664E6" w:rsidRDefault="006664E6" w:rsidP="00AC3F8B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4641">
        <w:rPr>
          <w:sz w:val="28"/>
          <w:szCs w:val="28"/>
        </w:rPr>
        <w:t>комплексные безопасности и контроля доступа</w:t>
      </w:r>
    </w:p>
    <w:p w:rsidR="00E34641" w:rsidRDefault="00E34641" w:rsidP="00AC3F8B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структурированные кабельные сети (СКС)</w:t>
      </w:r>
    </w:p>
    <w:p w:rsidR="00E34641" w:rsidRDefault="00E34641" w:rsidP="00AC3F8B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телефонные и локально-вычеслительные сети (ЛВС)</w:t>
      </w:r>
    </w:p>
    <w:p w:rsidR="00E34641" w:rsidRDefault="00E34641" w:rsidP="00AC3F8B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оптоволоконные линии связи</w:t>
      </w:r>
    </w:p>
    <w:p w:rsidR="00E34641" w:rsidRDefault="00E34641" w:rsidP="00AC3F8B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интеграция инженерных систем здания</w:t>
      </w:r>
    </w:p>
    <w:p w:rsidR="00864066" w:rsidRDefault="00864066" w:rsidP="00AC3F8B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  <w:t xml:space="preserve">Компания имеет обширные производственные связи. Поставщиками компании являются многочисленные компании по всей западной Сибири и Европейской части России, со многими из которых заключены договоры о взаимном партнерстве. Также ООО «Альянс инжиниринг» является официальным </w:t>
      </w:r>
      <w:r w:rsidR="00584EDC">
        <w:rPr>
          <w:sz w:val="28"/>
          <w:szCs w:val="28"/>
        </w:rPr>
        <w:t>дилером компаний «Русклимат», «</w:t>
      </w:r>
      <w:r w:rsidR="00584EDC">
        <w:rPr>
          <w:sz w:val="28"/>
          <w:szCs w:val="28"/>
          <w:lang w:val="en-US"/>
        </w:rPr>
        <w:t>DAICHI</w:t>
      </w:r>
      <w:r w:rsidR="00584EDC">
        <w:rPr>
          <w:sz w:val="28"/>
          <w:szCs w:val="28"/>
        </w:rPr>
        <w:t>»,</w:t>
      </w:r>
      <w:r w:rsidR="00584EDC" w:rsidRPr="00584EDC">
        <w:rPr>
          <w:sz w:val="28"/>
          <w:szCs w:val="28"/>
        </w:rPr>
        <w:t xml:space="preserve"> </w:t>
      </w:r>
      <w:r w:rsidR="00584EDC">
        <w:rPr>
          <w:sz w:val="28"/>
          <w:szCs w:val="28"/>
        </w:rPr>
        <w:t>«</w:t>
      </w:r>
      <w:r w:rsidR="00584EDC">
        <w:rPr>
          <w:sz w:val="28"/>
          <w:szCs w:val="28"/>
          <w:lang w:val="en-US"/>
        </w:rPr>
        <w:t>SONET</w:t>
      </w:r>
      <w:r w:rsidR="00584EDC" w:rsidRPr="00584EDC">
        <w:rPr>
          <w:sz w:val="28"/>
          <w:szCs w:val="28"/>
        </w:rPr>
        <w:t xml:space="preserve"> </w:t>
      </w:r>
      <w:r w:rsidR="00584EDC">
        <w:rPr>
          <w:sz w:val="28"/>
          <w:szCs w:val="28"/>
          <w:lang w:val="en-US"/>
        </w:rPr>
        <w:t>Technolodgi</w:t>
      </w:r>
      <w:r w:rsidR="00584EDC">
        <w:rPr>
          <w:sz w:val="28"/>
          <w:szCs w:val="28"/>
        </w:rPr>
        <w:t>», «</w:t>
      </w:r>
      <w:r w:rsidR="00584EDC">
        <w:rPr>
          <w:sz w:val="28"/>
          <w:szCs w:val="28"/>
          <w:lang w:val="en-US"/>
        </w:rPr>
        <w:t>NIKOMAX</w:t>
      </w:r>
      <w:r w:rsidR="00584EDC">
        <w:rPr>
          <w:sz w:val="28"/>
          <w:szCs w:val="28"/>
        </w:rPr>
        <w:t>»</w:t>
      </w:r>
      <w:r w:rsidR="00584EDC" w:rsidRPr="00584EDC">
        <w:rPr>
          <w:sz w:val="28"/>
          <w:szCs w:val="28"/>
        </w:rPr>
        <w:t>.</w:t>
      </w:r>
      <w:r w:rsidR="00584EDC">
        <w:rPr>
          <w:sz w:val="28"/>
          <w:szCs w:val="28"/>
        </w:rPr>
        <w:t xml:space="preserve"> </w:t>
      </w:r>
    </w:p>
    <w:p w:rsidR="00584EDC" w:rsidRPr="009E1048" w:rsidRDefault="00584EDC" w:rsidP="00AC3F8B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lang w:val="en-US"/>
        </w:rPr>
        <w:tab/>
      </w:r>
      <w:r w:rsidRPr="009E1048">
        <w:rPr>
          <w:sz w:val="28"/>
          <w:szCs w:val="28"/>
          <w:highlight w:val="yellow"/>
        </w:rPr>
        <w:t xml:space="preserve">За время работы на рынке </w:t>
      </w:r>
      <w:r w:rsidR="006F5817" w:rsidRPr="009E1048">
        <w:rPr>
          <w:sz w:val="28"/>
          <w:szCs w:val="28"/>
          <w:highlight w:val="yellow"/>
        </w:rPr>
        <w:t xml:space="preserve">компания смогла добится не малых результатов в развитии </w:t>
      </w:r>
    </w:p>
    <w:p w:rsidR="00CF6CDB" w:rsidRPr="009E1048" w:rsidRDefault="00CF6CDB" w:rsidP="00AC3F8B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  <w:highlight w:val="yellow"/>
        </w:rPr>
      </w:pPr>
      <w:r w:rsidRPr="009E1048">
        <w:rPr>
          <w:sz w:val="28"/>
          <w:szCs w:val="28"/>
          <w:highlight w:val="yellow"/>
        </w:rPr>
        <w:tab/>
        <w:t>За время существования компания показывает постоянный рост, основных показателей финансово-хозяйственной деятельности.</w:t>
      </w:r>
    </w:p>
    <w:p w:rsidR="006F5817" w:rsidRPr="00584EDC" w:rsidRDefault="006F5817" w:rsidP="00AC3F8B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  <w:r w:rsidRPr="009E1048">
        <w:rPr>
          <w:sz w:val="28"/>
          <w:szCs w:val="28"/>
          <w:highlight w:val="yellow"/>
        </w:rPr>
        <w:tab/>
        <w:t>Со времени основания компании наблюдается постоянный</w:t>
      </w:r>
      <w:r>
        <w:rPr>
          <w:sz w:val="28"/>
          <w:szCs w:val="28"/>
        </w:rPr>
        <w:t xml:space="preserve"> </w:t>
      </w:r>
    </w:p>
    <w:p w:rsidR="0064767B" w:rsidRDefault="00990700" w:rsidP="00990700">
      <w:pPr>
        <w:numPr>
          <w:ilvl w:val="1"/>
          <w:numId w:val="11"/>
        </w:numPr>
        <w:spacing w:line="360" w:lineRule="auto"/>
        <w:rPr>
          <w:b/>
          <w:sz w:val="28"/>
          <w:szCs w:val="28"/>
        </w:rPr>
      </w:pPr>
      <w:bookmarkStart w:id="1" w:name="_Toc244702969"/>
      <w:r>
        <w:rPr>
          <w:b/>
          <w:sz w:val="28"/>
          <w:szCs w:val="28"/>
        </w:rPr>
        <w:t xml:space="preserve">   </w:t>
      </w:r>
      <w:r w:rsidR="0064767B" w:rsidRPr="009A0F69">
        <w:rPr>
          <w:b/>
          <w:sz w:val="28"/>
          <w:szCs w:val="28"/>
        </w:rPr>
        <w:t xml:space="preserve">Организационная структура </w:t>
      </w:r>
      <w:bookmarkEnd w:id="1"/>
      <w:r w:rsidR="007B6A8C">
        <w:rPr>
          <w:b/>
          <w:sz w:val="28"/>
          <w:szCs w:val="28"/>
        </w:rPr>
        <w:t>ООО «Альянс инжиниринг»</w:t>
      </w:r>
    </w:p>
    <w:p w:rsidR="00E12CB4" w:rsidRDefault="00E12CB4" w:rsidP="00E12CB4">
      <w:pPr>
        <w:spacing w:line="360" w:lineRule="auto"/>
        <w:ind w:left="720"/>
        <w:rPr>
          <w:b/>
          <w:sz w:val="28"/>
          <w:szCs w:val="28"/>
        </w:rPr>
      </w:pPr>
    </w:p>
    <w:p w:rsidR="0064767B" w:rsidRPr="009A0F69" w:rsidRDefault="00F800AE" w:rsidP="00E12CB4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198pt;margin-top:302.7pt;width:63.85pt;height:21.1pt;z-index:251657728" filled="f" stroked="f">
            <v:textbox style="mso-next-textbox:#_x0000_s1059" inset="0,0,0,0">
              <w:txbxContent>
                <w:p w:rsidR="007D3FDF" w:rsidRDefault="007D3FDF" w:rsidP="0064767B">
                  <w:pPr>
                    <w:pStyle w:val="20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Рисунок 1</w:t>
                  </w:r>
                </w:p>
              </w:txbxContent>
            </v:textbox>
          </v:shape>
        </w:pict>
      </w: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316.5pt">
            <v:imagedata r:id="rId7" o:title="Орг"/>
          </v:shape>
        </w:pict>
      </w:r>
    </w:p>
    <w:p w:rsidR="0064767B" w:rsidRPr="00B64D1D" w:rsidRDefault="0064767B" w:rsidP="0064767B">
      <w:pPr>
        <w:pStyle w:val="11"/>
        <w:spacing w:before="0" w:line="360" w:lineRule="auto"/>
        <w:jc w:val="left"/>
        <w:rPr>
          <w:b/>
          <w:sz w:val="28"/>
          <w:szCs w:val="28"/>
        </w:rPr>
      </w:pPr>
    </w:p>
    <w:p w:rsidR="0064767B" w:rsidRDefault="0064767B" w:rsidP="0064767B">
      <w:pPr>
        <w:spacing w:line="360" w:lineRule="auto"/>
        <w:ind w:firstLine="720"/>
        <w:jc w:val="both"/>
        <w:rPr>
          <w:sz w:val="28"/>
          <w:szCs w:val="28"/>
        </w:rPr>
      </w:pPr>
      <w:r w:rsidRPr="00B64D1D">
        <w:rPr>
          <w:sz w:val="28"/>
          <w:szCs w:val="28"/>
        </w:rPr>
        <w:t>Согласно вышеприведенной схеме полномочия и ответственность распределяется следующим образом:</w:t>
      </w:r>
    </w:p>
    <w:p w:rsidR="00B06C4C" w:rsidRPr="00B64D1D" w:rsidRDefault="00B06C4C" w:rsidP="00B06C4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Совет учредителей</w:t>
      </w:r>
      <w:r w:rsidRPr="00B64D1D">
        <w:rPr>
          <w:sz w:val="28"/>
          <w:szCs w:val="28"/>
        </w:rPr>
        <w:t xml:space="preserve"> </w:t>
      </w:r>
      <w:r>
        <w:rPr>
          <w:sz w:val="28"/>
          <w:szCs w:val="28"/>
        </w:rPr>
        <w:t>компании</w:t>
      </w:r>
      <w:r w:rsidRPr="00B64D1D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общее руководство компанией</w:t>
      </w:r>
      <w:r w:rsidR="00DD4A45">
        <w:rPr>
          <w:sz w:val="28"/>
          <w:szCs w:val="28"/>
        </w:rPr>
        <w:t xml:space="preserve"> через генерального директора</w:t>
      </w:r>
      <w:r>
        <w:rPr>
          <w:sz w:val="28"/>
          <w:szCs w:val="28"/>
        </w:rPr>
        <w:t xml:space="preserve">, </w:t>
      </w:r>
      <w:r w:rsidR="00DD4A45">
        <w:rPr>
          <w:sz w:val="28"/>
          <w:szCs w:val="28"/>
        </w:rPr>
        <w:t xml:space="preserve">разрабатывает и </w:t>
      </w:r>
      <w:r>
        <w:rPr>
          <w:sz w:val="28"/>
          <w:szCs w:val="28"/>
        </w:rPr>
        <w:t>принимает</w:t>
      </w:r>
      <w:r w:rsidR="00DD4A45">
        <w:rPr>
          <w:sz w:val="28"/>
          <w:szCs w:val="28"/>
        </w:rPr>
        <w:t xml:space="preserve"> стратегический план развития компании,</w:t>
      </w:r>
      <w:r>
        <w:rPr>
          <w:sz w:val="28"/>
          <w:szCs w:val="28"/>
        </w:rPr>
        <w:t xml:space="preserve"> </w:t>
      </w:r>
      <w:r w:rsidR="00DD4A45">
        <w:rPr>
          <w:sz w:val="28"/>
          <w:szCs w:val="28"/>
        </w:rPr>
        <w:t>а также финансовый план, утверждает бюджет на будущий период, принимает</w:t>
      </w:r>
      <w:r>
        <w:rPr>
          <w:sz w:val="28"/>
          <w:szCs w:val="28"/>
        </w:rPr>
        <w:t xml:space="preserve"> решения</w:t>
      </w:r>
      <w:r w:rsidR="00DD4A45">
        <w:rPr>
          <w:sz w:val="28"/>
          <w:szCs w:val="28"/>
        </w:rPr>
        <w:t xml:space="preserve"> по заключению крупных сделок</w:t>
      </w:r>
      <w:r w:rsidR="00CD5AF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осуществляет </w:t>
      </w:r>
      <w:r w:rsidR="00CD5AFC">
        <w:rPr>
          <w:sz w:val="28"/>
          <w:szCs w:val="28"/>
        </w:rPr>
        <w:t>общий</w:t>
      </w:r>
      <w:r>
        <w:rPr>
          <w:sz w:val="28"/>
          <w:szCs w:val="28"/>
        </w:rPr>
        <w:t xml:space="preserve"> контроль и анализ результатов деятельности компании,  руководит политикой развития и продвижения компании на рынке</w:t>
      </w:r>
      <w:r w:rsidR="00CD5AFC">
        <w:rPr>
          <w:sz w:val="28"/>
          <w:szCs w:val="28"/>
        </w:rPr>
        <w:t>, выбирает генерального директора</w:t>
      </w:r>
      <w:r>
        <w:rPr>
          <w:sz w:val="28"/>
          <w:szCs w:val="28"/>
        </w:rPr>
        <w:t>.</w:t>
      </w:r>
      <w:r w:rsidRPr="00B64D1D">
        <w:rPr>
          <w:sz w:val="28"/>
          <w:szCs w:val="28"/>
        </w:rPr>
        <w:t xml:space="preserve"> </w:t>
      </w:r>
    </w:p>
    <w:p w:rsidR="00414112" w:rsidRDefault="00414112" w:rsidP="00414112">
      <w:pPr>
        <w:spacing w:line="360" w:lineRule="auto"/>
        <w:ind w:firstLine="720"/>
        <w:jc w:val="both"/>
        <w:rPr>
          <w:sz w:val="28"/>
          <w:szCs w:val="28"/>
        </w:rPr>
      </w:pPr>
      <w:r w:rsidRPr="00B64D1D">
        <w:rPr>
          <w:b/>
          <w:sz w:val="28"/>
          <w:szCs w:val="28"/>
        </w:rPr>
        <w:t>Генеральный директор</w:t>
      </w:r>
      <w:r w:rsidRPr="00B64D1D">
        <w:rPr>
          <w:sz w:val="28"/>
          <w:szCs w:val="28"/>
        </w:rPr>
        <w:t xml:space="preserve"> </w:t>
      </w:r>
      <w:r>
        <w:rPr>
          <w:sz w:val="28"/>
          <w:szCs w:val="28"/>
        </w:rPr>
        <w:t>компании</w:t>
      </w:r>
      <w:r w:rsidRPr="00B64D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</w:t>
      </w:r>
      <w:r w:rsidR="00B06C4C">
        <w:rPr>
          <w:sz w:val="28"/>
          <w:szCs w:val="28"/>
        </w:rPr>
        <w:t>оперативное</w:t>
      </w:r>
      <w:r>
        <w:rPr>
          <w:sz w:val="28"/>
          <w:szCs w:val="28"/>
        </w:rPr>
        <w:t xml:space="preserve"> руководство компанией через двух заместителей и главного бухгалтера, принимает окончательные финансовые </w:t>
      </w:r>
      <w:r w:rsidR="00B06C4C">
        <w:rPr>
          <w:sz w:val="28"/>
          <w:szCs w:val="28"/>
        </w:rPr>
        <w:t xml:space="preserve">и кадровые </w:t>
      </w:r>
      <w:r>
        <w:rPr>
          <w:sz w:val="28"/>
          <w:szCs w:val="28"/>
        </w:rPr>
        <w:t xml:space="preserve">решения, решения о заключении договоров, осуществляет </w:t>
      </w:r>
      <w:r w:rsidR="00B06C4C">
        <w:rPr>
          <w:sz w:val="28"/>
          <w:szCs w:val="28"/>
        </w:rPr>
        <w:t>оперативный</w:t>
      </w:r>
      <w:r>
        <w:rPr>
          <w:sz w:val="28"/>
          <w:szCs w:val="28"/>
        </w:rPr>
        <w:t xml:space="preserve"> контроль и анализ результатов деятельности компании, </w:t>
      </w:r>
      <w:r w:rsidR="00B06C4C">
        <w:rPr>
          <w:sz w:val="28"/>
          <w:szCs w:val="28"/>
        </w:rPr>
        <w:t xml:space="preserve"> руководит маркетинговой и рекламной политикой.</w:t>
      </w:r>
    </w:p>
    <w:p w:rsidR="00B06C4C" w:rsidRPr="00B64D1D" w:rsidRDefault="00B06C4C" w:rsidP="0041411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Отвечает за соб</w:t>
      </w:r>
      <w:r w:rsidR="00CD5AFC">
        <w:rPr>
          <w:sz w:val="28"/>
          <w:szCs w:val="28"/>
        </w:rPr>
        <w:t>людение принятых стратегических</w:t>
      </w:r>
      <w:r>
        <w:rPr>
          <w:sz w:val="28"/>
          <w:szCs w:val="28"/>
        </w:rPr>
        <w:t xml:space="preserve"> </w:t>
      </w:r>
      <w:r w:rsidR="00CD5AFC">
        <w:rPr>
          <w:sz w:val="28"/>
          <w:szCs w:val="28"/>
        </w:rPr>
        <w:t xml:space="preserve">и тактических </w:t>
      </w:r>
      <w:r w:rsidR="00DD4A45">
        <w:rPr>
          <w:sz w:val="28"/>
          <w:szCs w:val="28"/>
        </w:rPr>
        <w:t>планов.</w:t>
      </w:r>
    </w:p>
    <w:p w:rsidR="00414112" w:rsidRPr="00B64D1D" w:rsidRDefault="00DD4A45" w:rsidP="00414112">
      <w:pPr>
        <w:pStyle w:val="11"/>
        <w:spacing w:before="0" w:line="360" w:lineRule="auto"/>
        <w:ind w:firstLine="709"/>
        <w:jc w:val="left"/>
        <w:rPr>
          <w:sz w:val="28"/>
          <w:szCs w:val="28"/>
        </w:rPr>
      </w:pPr>
      <w:r>
        <w:rPr>
          <w:b/>
          <w:sz w:val="28"/>
          <w:szCs w:val="28"/>
        </w:rPr>
        <w:t>Главный бухгалтер</w:t>
      </w:r>
      <w:r w:rsidR="00414112" w:rsidRPr="00B64D1D">
        <w:rPr>
          <w:b/>
          <w:sz w:val="28"/>
          <w:szCs w:val="28"/>
        </w:rPr>
        <w:t xml:space="preserve"> </w:t>
      </w:r>
      <w:r w:rsidR="00414112" w:rsidRPr="00B64D1D">
        <w:rPr>
          <w:sz w:val="28"/>
          <w:szCs w:val="28"/>
        </w:rPr>
        <w:t xml:space="preserve">осуществляет регистрацию, обработку и учет документов, связанных с деятельностью фирмы. </w:t>
      </w:r>
      <w:r>
        <w:rPr>
          <w:sz w:val="28"/>
          <w:szCs w:val="28"/>
        </w:rPr>
        <w:t>Составление и сдача финансовой отчетности в государственные органы контроля, а также представляет компанию в ИФНС и ПФР. Подготавливает данные для составления управленческой отчетности компании.</w:t>
      </w:r>
    </w:p>
    <w:p w:rsidR="00414112" w:rsidRPr="00B64D1D" w:rsidRDefault="00414112" w:rsidP="00414112">
      <w:pPr>
        <w:pStyle w:val="11"/>
        <w:spacing w:before="0" w:line="360" w:lineRule="auto"/>
        <w:ind w:firstLine="709"/>
        <w:jc w:val="left"/>
        <w:rPr>
          <w:sz w:val="28"/>
          <w:szCs w:val="28"/>
        </w:rPr>
      </w:pPr>
      <w:r w:rsidRPr="00B64D1D">
        <w:rPr>
          <w:b/>
          <w:sz w:val="28"/>
          <w:szCs w:val="28"/>
        </w:rPr>
        <w:t xml:space="preserve">Технический директор </w:t>
      </w:r>
      <w:r w:rsidRPr="00B64D1D">
        <w:rPr>
          <w:sz w:val="28"/>
          <w:szCs w:val="28"/>
        </w:rPr>
        <w:t xml:space="preserve">координирует и систематизирует работу </w:t>
      </w:r>
      <w:r w:rsidR="009C00F2">
        <w:rPr>
          <w:sz w:val="28"/>
          <w:szCs w:val="28"/>
        </w:rPr>
        <w:t xml:space="preserve">производственной </w:t>
      </w:r>
      <w:r w:rsidRPr="00B64D1D">
        <w:rPr>
          <w:sz w:val="28"/>
          <w:szCs w:val="28"/>
        </w:rPr>
        <w:t xml:space="preserve">группы, сервисного отдела и </w:t>
      </w:r>
      <w:r w:rsidR="009C00F2">
        <w:rPr>
          <w:sz w:val="28"/>
          <w:szCs w:val="28"/>
        </w:rPr>
        <w:t>проектного</w:t>
      </w:r>
      <w:r w:rsidRPr="00B64D1D">
        <w:rPr>
          <w:sz w:val="28"/>
          <w:szCs w:val="28"/>
        </w:rPr>
        <w:t xml:space="preserve"> отдела.</w:t>
      </w:r>
    </w:p>
    <w:p w:rsidR="009C00F2" w:rsidRPr="00B64D1D" w:rsidRDefault="009C00F2" w:rsidP="009C00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Проектно-сметный отдел</w:t>
      </w:r>
      <w:r w:rsidRPr="00B64D1D">
        <w:rPr>
          <w:b/>
          <w:sz w:val="28"/>
          <w:szCs w:val="28"/>
        </w:rPr>
        <w:t xml:space="preserve"> </w:t>
      </w:r>
      <w:r w:rsidRPr="00B64D1D">
        <w:rPr>
          <w:sz w:val="28"/>
          <w:szCs w:val="28"/>
        </w:rPr>
        <w:t>выполняет следующие функции:</w:t>
      </w:r>
    </w:p>
    <w:p w:rsidR="009C00F2" w:rsidRDefault="009C00F2" w:rsidP="009C00F2">
      <w:pPr>
        <w:pStyle w:val="1"/>
        <w:numPr>
          <w:ilvl w:val="0"/>
          <w:numId w:val="4"/>
        </w:numPr>
        <w:spacing w:line="360" w:lineRule="auto"/>
        <w:ind w:firstLine="66"/>
        <w:rPr>
          <w:sz w:val="28"/>
          <w:szCs w:val="28"/>
        </w:rPr>
      </w:pPr>
      <w:r>
        <w:rPr>
          <w:sz w:val="28"/>
          <w:szCs w:val="28"/>
        </w:rPr>
        <w:t>обследование объекта</w:t>
      </w:r>
    </w:p>
    <w:p w:rsidR="009C00F2" w:rsidRPr="00B64D1D" w:rsidRDefault="009C00F2" w:rsidP="009C00F2">
      <w:pPr>
        <w:pStyle w:val="1"/>
        <w:numPr>
          <w:ilvl w:val="0"/>
          <w:numId w:val="4"/>
        </w:numPr>
        <w:spacing w:line="360" w:lineRule="auto"/>
        <w:ind w:firstLine="66"/>
        <w:rPr>
          <w:sz w:val="28"/>
          <w:szCs w:val="28"/>
        </w:rPr>
      </w:pPr>
      <w:r>
        <w:rPr>
          <w:sz w:val="28"/>
          <w:szCs w:val="28"/>
        </w:rPr>
        <w:t>разработка проектно-сметной документации</w:t>
      </w:r>
      <w:r w:rsidRPr="00B64D1D">
        <w:rPr>
          <w:sz w:val="28"/>
          <w:szCs w:val="28"/>
        </w:rPr>
        <w:t>;</w:t>
      </w:r>
    </w:p>
    <w:p w:rsidR="009C00F2" w:rsidRPr="00B64D1D" w:rsidRDefault="009C00F2" w:rsidP="009C00F2">
      <w:pPr>
        <w:pStyle w:val="1"/>
        <w:numPr>
          <w:ilvl w:val="0"/>
          <w:numId w:val="4"/>
        </w:numPr>
        <w:spacing w:line="360" w:lineRule="auto"/>
        <w:ind w:firstLine="66"/>
        <w:rPr>
          <w:sz w:val="28"/>
          <w:szCs w:val="28"/>
        </w:rPr>
      </w:pPr>
      <w:r>
        <w:rPr>
          <w:sz w:val="28"/>
          <w:szCs w:val="28"/>
        </w:rPr>
        <w:t>согласование с заказчиком</w:t>
      </w:r>
      <w:r w:rsidRPr="00B64D1D">
        <w:rPr>
          <w:sz w:val="28"/>
          <w:szCs w:val="28"/>
        </w:rPr>
        <w:t>;</w:t>
      </w:r>
    </w:p>
    <w:p w:rsidR="009C00F2" w:rsidRDefault="009C00F2" w:rsidP="009C00F2">
      <w:pPr>
        <w:pStyle w:val="1"/>
        <w:numPr>
          <w:ilvl w:val="0"/>
          <w:numId w:val="4"/>
        </w:numPr>
        <w:spacing w:line="360" w:lineRule="auto"/>
        <w:ind w:firstLine="66"/>
        <w:rPr>
          <w:sz w:val="28"/>
          <w:szCs w:val="28"/>
        </w:rPr>
      </w:pPr>
      <w:r>
        <w:rPr>
          <w:sz w:val="28"/>
          <w:szCs w:val="28"/>
        </w:rPr>
        <w:t>авторский надзор за выполнением работ на объекте</w:t>
      </w:r>
      <w:r w:rsidRPr="00B64D1D">
        <w:rPr>
          <w:sz w:val="28"/>
          <w:szCs w:val="28"/>
        </w:rPr>
        <w:t>;</w:t>
      </w:r>
    </w:p>
    <w:p w:rsidR="009C00F2" w:rsidRPr="00B64D1D" w:rsidRDefault="009C00F2" w:rsidP="009C00F2">
      <w:pPr>
        <w:pStyle w:val="1"/>
        <w:numPr>
          <w:ilvl w:val="0"/>
          <w:numId w:val="4"/>
        </w:numPr>
        <w:spacing w:line="360" w:lineRule="auto"/>
        <w:ind w:firstLine="66"/>
        <w:rPr>
          <w:sz w:val="28"/>
          <w:szCs w:val="28"/>
        </w:rPr>
      </w:pPr>
      <w:r>
        <w:rPr>
          <w:sz w:val="28"/>
          <w:szCs w:val="28"/>
        </w:rPr>
        <w:t xml:space="preserve">подготовка </w:t>
      </w:r>
      <w:r w:rsidR="001C326D">
        <w:rPr>
          <w:sz w:val="28"/>
          <w:szCs w:val="28"/>
        </w:rPr>
        <w:t>исполнительной</w:t>
      </w:r>
      <w:r>
        <w:rPr>
          <w:sz w:val="28"/>
          <w:szCs w:val="28"/>
        </w:rPr>
        <w:t xml:space="preserve"> документации</w:t>
      </w:r>
      <w:r w:rsidR="001C326D">
        <w:rPr>
          <w:sz w:val="28"/>
          <w:szCs w:val="28"/>
        </w:rPr>
        <w:t>.</w:t>
      </w:r>
      <w:r w:rsidRPr="00B64D1D">
        <w:rPr>
          <w:sz w:val="28"/>
          <w:szCs w:val="28"/>
        </w:rPr>
        <w:t xml:space="preserve"> </w:t>
      </w:r>
    </w:p>
    <w:p w:rsidR="00414112" w:rsidRPr="00B64D1D" w:rsidRDefault="009C00F2" w:rsidP="004141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Производственный отдел</w:t>
      </w:r>
      <w:r w:rsidR="00414112" w:rsidRPr="00B64D1D">
        <w:rPr>
          <w:b/>
          <w:sz w:val="28"/>
          <w:szCs w:val="28"/>
        </w:rPr>
        <w:t xml:space="preserve"> </w:t>
      </w:r>
      <w:r w:rsidR="00414112" w:rsidRPr="00B64D1D">
        <w:rPr>
          <w:sz w:val="28"/>
          <w:szCs w:val="28"/>
        </w:rPr>
        <w:t>выполняет следующие функции:</w:t>
      </w:r>
    </w:p>
    <w:p w:rsidR="00414112" w:rsidRPr="00B64D1D" w:rsidRDefault="001C326D" w:rsidP="00414112">
      <w:pPr>
        <w:pStyle w:val="1"/>
        <w:numPr>
          <w:ilvl w:val="0"/>
          <w:numId w:val="4"/>
        </w:numPr>
        <w:spacing w:line="360" w:lineRule="auto"/>
        <w:ind w:firstLine="66"/>
        <w:rPr>
          <w:sz w:val="28"/>
          <w:szCs w:val="28"/>
        </w:rPr>
      </w:pPr>
      <w:r>
        <w:rPr>
          <w:sz w:val="28"/>
          <w:szCs w:val="28"/>
        </w:rPr>
        <w:t>выполнение монтажных и пусконаладочных работ</w:t>
      </w:r>
      <w:r w:rsidR="00414112" w:rsidRPr="00B64D1D">
        <w:rPr>
          <w:sz w:val="28"/>
          <w:szCs w:val="28"/>
        </w:rPr>
        <w:t>;</w:t>
      </w:r>
    </w:p>
    <w:p w:rsidR="00414112" w:rsidRPr="00B64D1D" w:rsidRDefault="001C326D" w:rsidP="00414112">
      <w:pPr>
        <w:pStyle w:val="1"/>
        <w:numPr>
          <w:ilvl w:val="0"/>
          <w:numId w:val="4"/>
        </w:numPr>
        <w:spacing w:line="360" w:lineRule="auto"/>
        <w:ind w:firstLine="66"/>
        <w:rPr>
          <w:sz w:val="28"/>
          <w:szCs w:val="28"/>
        </w:rPr>
      </w:pPr>
      <w:r>
        <w:rPr>
          <w:sz w:val="28"/>
          <w:szCs w:val="28"/>
        </w:rPr>
        <w:t>фиксация и согласование изменений в проекте</w:t>
      </w:r>
      <w:r w:rsidR="00414112" w:rsidRPr="00B64D1D">
        <w:rPr>
          <w:sz w:val="28"/>
          <w:szCs w:val="28"/>
        </w:rPr>
        <w:t>;</w:t>
      </w:r>
    </w:p>
    <w:p w:rsidR="00414112" w:rsidRPr="00B64D1D" w:rsidRDefault="00414112" w:rsidP="00414112">
      <w:pPr>
        <w:pStyle w:val="1"/>
        <w:numPr>
          <w:ilvl w:val="0"/>
          <w:numId w:val="4"/>
        </w:numPr>
        <w:spacing w:line="360" w:lineRule="auto"/>
        <w:ind w:firstLine="66"/>
        <w:rPr>
          <w:sz w:val="28"/>
          <w:szCs w:val="28"/>
        </w:rPr>
      </w:pPr>
      <w:r w:rsidRPr="00B64D1D">
        <w:rPr>
          <w:sz w:val="28"/>
          <w:szCs w:val="28"/>
        </w:rPr>
        <w:t xml:space="preserve">взаимодействие с </w:t>
      </w:r>
      <w:r w:rsidR="001C326D">
        <w:rPr>
          <w:sz w:val="28"/>
          <w:szCs w:val="28"/>
        </w:rPr>
        <w:t>заказчиком</w:t>
      </w:r>
      <w:r w:rsidRPr="00B64D1D">
        <w:rPr>
          <w:sz w:val="28"/>
          <w:szCs w:val="28"/>
        </w:rPr>
        <w:t xml:space="preserve"> по вопросам качества </w:t>
      </w:r>
      <w:r w:rsidR="001C326D">
        <w:rPr>
          <w:sz w:val="28"/>
          <w:szCs w:val="28"/>
        </w:rPr>
        <w:t>и по орг.вопросам</w:t>
      </w:r>
      <w:r w:rsidRPr="00B64D1D">
        <w:rPr>
          <w:sz w:val="28"/>
          <w:szCs w:val="28"/>
        </w:rPr>
        <w:t xml:space="preserve">; </w:t>
      </w:r>
    </w:p>
    <w:p w:rsidR="00414112" w:rsidRPr="00B64D1D" w:rsidRDefault="001C326D" w:rsidP="001C326D">
      <w:pPr>
        <w:pStyle w:val="1"/>
        <w:numPr>
          <w:ilvl w:val="0"/>
          <w:numId w:val="4"/>
        </w:numPr>
        <w:spacing w:line="360" w:lineRule="auto"/>
        <w:ind w:firstLine="66"/>
        <w:rPr>
          <w:sz w:val="28"/>
          <w:szCs w:val="28"/>
        </w:rPr>
      </w:pPr>
      <w:r>
        <w:rPr>
          <w:sz w:val="28"/>
          <w:szCs w:val="28"/>
        </w:rPr>
        <w:t>подготовка приемо-сдаточной документации.</w:t>
      </w:r>
    </w:p>
    <w:p w:rsidR="00414112" w:rsidRPr="00B64D1D" w:rsidRDefault="00414112" w:rsidP="00414112">
      <w:pPr>
        <w:pStyle w:val="11"/>
        <w:spacing w:before="0" w:line="360" w:lineRule="auto"/>
        <w:ind w:firstLine="709"/>
        <w:rPr>
          <w:sz w:val="28"/>
          <w:szCs w:val="28"/>
        </w:rPr>
      </w:pPr>
      <w:r w:rsidRPr="00B64D1D">
        <w:rPr>
          <w:b/>
          <w:sz w:val="28"/>
          <w:szCs w:val="28"/>
        </w:rPr>
        <w:t xml:space="preserve">Сервисный отдел </w:t>
      </w:r>
      <w:r w:rsidRPr="00B64D1D">
        <w:rPr>
          <w:sz w:val="28"/>
          <w:szCs w:val="28"/>
        </w:rPr>
        <w:t>занимается консультацией клиентов по повод</w:t>
      </w:r>
      <w:r w:rsidR="001C326D">
        <w:rPr>
          <w:sz w:val="28"/>
          <w:szCs w:val="28"/>
        </w:rPr>
        <w:t>у эксплуатации оборудования, проводит его</w:t>
      </w:r>
      <w:r w:rsidRPr="00B64D1D">
        <w:rPr>
          <w:sz w:val="28"/>
          <w:szCs w:val="28"/>
        </w:rPr>
        <w:t xml:space="preserve"> гарант</w:t>
      </w:r>
      <w:r w:rsidR="001C326D">
        <w:rPr>
          <w:sz w:val="28"/>
          <w:szCs w:val="28"/>
        </w:rPr>
        <w:t>ийное и послегарантийное  обслуживание</w:t>
      </w:r>
      <w:r w:rsidRPr="00B64D1D">
        <w:rPr>
          <w:sz w:val="28"/>
          <w:szCs w:val="28"/>
        </w:rPr>
        <w:t>.</w:t>
      </w:r>
    </w:p>
    <w:p w:rsidR="001C326D" w:rsidRPr="00B64D1D" w:rsidRDefault="001C326D" w:rsidP="001C326D">
      <w:pPr>
        <w:pStyle w:val="11"/>
        <w:spacing w:before="0" w:line="360" w:lineRule="auto"/>
        <w:ind w:firstLine="709"/>
        <w:jc w:val="left"/>
        <w:rPr>
          <w:sz w:val="28"/>
          <w:szCs w:val="28"/>
        </w:rPr>
      </w:pPr>
      <w:r>
        <w:rPr>
          <w:b/>
          <w:sz w:val="28"/>
          <w:szCs w:val="28"/>
        </w:rPr>
        <w:t>Коммерческий</w:t>
      </w:r>
      <w:r w:rsidRPr="00B64D1D">
        <w:rPr>
          <w:b/>
          <w:sz w:val="28"/>
          <w:szCs w:val="28"/>
        </w:rPr>
        <w:t xml:space="preserve"> директор </w:t>
      </w:r>
      <w:r w:rsidRPr="00B64D1D">
        <w:rPr>
          <w:sz w:val="28"/>
          <w:szCs w:val="28"/>
        </w:rPr>
        <w:t xml:space="preserve">координирует и систематизирует работу </w:t>
      </w:r>
      <w:r>
        <w:rPr>
          <w:sz w:val="28"/>
          <w:szCs w:val="28"/>
        </w:rPr>
        <w:t>отделов снабжение и сбыта</w:t>
      </w:r>
      <w:r w:rsidRPr="00B64D1D">
        <w:rPr>
          <w:sz w:val="28"/>
          <w:szCs w:val="28"/>
        </w:rPr>
        <w:t xml:space="preserve">, взаимодействие с </w:t>
      </w:r>
      <w:r>
        <w:rPr>
          <w:sz w:val="28"/>
          <w:szCs w:val="28"/>
        </w:rPr>
        <w:t>заказчиком</w:t>
      </w:r>
      <w:r w:rsidRPr="00B64D1D">
        <w:rPr>
          <w:sz w:val="28"/>
          <w:szCs w:val="28"/>
        </w:rPr>
        <w:t xml:space="preserve"> по вопросам качества</w:t>
      </w:r>
      <w:r>
        <w:rPr>
          <w:sz w:val="28"/>
          <w:szCs w:val="28"/>
        </w:rPr>
        <w:t>, и на предмет заключения договоров</w:t>
      </w:r>
      <w:r w:rsidRPr="00B64D1D">
        <w:rPr>
          <w:sz w:val="28"/>
          <w:szCs w:val="28"/>
        </w:rPr>
        <w:t>.</w:t>
      </w:r>
    </w:p>
    <w:p w:rsidR="001C326D" w:rsidRPr="00B64D1D" w:rsidRDefault="00DB4A38" w:rsidP="001C32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Отдел снабжения</w:t>
      </w:r>
      <w:r w:rsidR="001C326D" w:rsidRPr="00B64D1D">
        <w:rPr>
          <w:b/>
          <w:sz w:val="28"/>
          <w:szCs w:val="28"/>
        </w:rPr>
        <w:t xml:space="preserve"> </w:t>
      </w:r>
      <w:r w:rsidR="001C326D" w:rsidRPr="00B64D1D">
        <w:rPr>
          <w:sz w:val="28"/>
          <w:szCs w:val="28"/>
        </w:rPr>
        <w:t>выполняет следующие функции:</w:t>
      </w:r>
    </w:p>
    <w:p w:rsidR="001C326D" w:rsidRDefault="00DB4A38" w:rsidP="001C326D">
      <w:pPr>
        <w:pStyle w:val="1"/>
        <w:numPr>
          <w:ilvl w:val="0"/>
          <w:numId w:val="4"/>
        </w:numPr>
        <w:spacing w:line="360" w:lineRule="auto"/>
        <w:ind w:firstLine="66"/>
        <w:rPr>
          <w:sz w:val="28"/>
          <w:szCs w:val="28"/>
        </w:rPr>
      </w:pPr>
      <w:r>
        <w:rPr>
          <w:sz w:val="28"/>
          <w:szCs w:val="28"/>
        </w:rPr>
        <w:t>поиск и выбор оптимальных поставщиков</w:t>
      </w:r>
      <w:r w:rsidRPr="00DB4A38">
        <w:rPr>
          <w:sz w:val="28"/>
          <w:szCs w:val="28"/>
        </w:rPr>
        <w:t>;</w:t>
      </w:r>
    </w:p>
    <w:p w:rsidR="001C326D" w:rsidRPr="00B64D1D" w:rsidRDefault="00DB4A38" w:rsidP="001C326D">
      <w:pPr>
        <w:pStyle w:val="1"/>
        <w:numPr>
          <w:ilvl w:val="0"/>
          <w:numId w:val="4"/>
        </w:numPr>
        <w:spacing w:line="360" w:lineRule="auto"/>
        <w:ind w:firstLine="66"/>
        <w:rPr>
          <w:sz w:val="28"/>
          <w:szCs w:val="28"/>
        </w:rPr>
      </w:pPr>
      <w:r>
        <w:rPr>
          <w:sz w:val="28"/>
          <w:szCs w:val="28"/>
        </w:rPr>
        <w:t>контроль и логистика закупа материалов и оборудования нужд отдела реализации, производственного и сервисного отделов</w:t>
      </w:r>
      <w:r w:rsidR="001C326D" w:rsidRPr="00B64D1D">
        <w:rPr>
          <w:sz w:val="28"/>
          <w:szCs w:val="28"/>
        </w:rPr>
        <w:t>;</w:t>
      </w:r>
    </w:p>
    <w:p w:rsidR="001C326D" w:rsidRPr="00B64D1D" w:rsidRDefault="00DB4A38" w:rsidP="001C326D">
      <w:pPr>
        <w:pStyle w:val="1"/>
        <w:numPr>
          <w:ilvl w:val="0"/>
          <w:numId w:val="4"/>
        </w:numPr>
        <w:spacing w:line="360" w:lineRule="auto"/>
        <w:ind w:firstLine="66"/>
        <w:rPr>
          <w:sz w:val="28"/>
          <w:szCs w:val="28"/>
        </w:rPr>
      </w:pPr>
      <w:r>
        <w:rPr>
          <w:sz w:val="28"/>
          <w:szCs w:val="28"/>
        </w:rPr>
        <w:t>поддержание минимальных складских запасов</w:t>
      </w:r>
      <w:r w:rsidR="001C326D" w:rsidRPr="00B64D1D">
        <w:rPr>
          <w:sz w:val="28"/>
          <w:szCs w:val="28"/>
        </w:rPr>
        <w:t>;</w:t>
      </w:r>
    </w:p>
    <w:p w:rsidR="00DB4A38" w:rsidRPr="00B64D1D" w:rsidRDefault="00DB4A38" w:rsidP="00DB4A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Отдел реализации</w:t>
      </w:r>
      <w:r w:rsidRPr="00B64D1D">
        <w:rPr>
          <w:b/>
          <w:sz w:val="28"/>
          <w:szCs w:val="28"/>
        </w:rPr>
        <w:t xml:space="preserve"> </w:t>
      </w:r>
      <w:r w:rsidRPr="00B64D1D">
        <w:rPr>
          <w:sz w:val="28"/>
          <w:szCs w:val="28"/>
        </w:rPr>
        <w:t>выполняет следующие функции:</w:t>
      </w:r>
    </w:p>
    <w:p w:rsidR="00DB4A38" w:rsidRDefault="00DB4A38" w:rsidP="00DB4A38">
      <w:pPr>
        <w:pStyle w:val="1"/>
        <w:numPr>
          <w:ilvl w:val="0"/>
          <w:numId w:val="4"/>
        </w:numPr>
        <w:spacing w:line="360" w:lineRule="auto"/>
        <w:ind w:firstLine="66"/>
        <w:rPr>
          <w:sz w:val="28"/>
          <w:szCs w:val="28"/>
        </w:rPr>
      </w:pPr>
      <w:r>
        <w:rPr>
          <w:sz w:val="28"/>
          <w:szCs w:val="28"/>
        </w:rPr>
        <w:t>поиск потенциальных заказчиков</w:t>
      </w:r>
      <w:r w:rsidRPr="00DB4A38">
        <w:rPr>
          <w:sz w:val="28"/>
          <w:szCs w:val="28"/>
        </w:rPr>
        <w:t>;</w:t>
      </w:r>
    </w:p>
    <w:p w:rsidR="00DB4A38" w:rsidRDefault="00DB4A38" w:rsidP="00DB4A38">
      <w:pPr>
        <w:pStyle w:val="1"/>
        <w:numPr>
          <w:ilvl w:val="0"/>
          <w:numId w:val="4"/>
        </w:numPr>
        <w:spacing w:line="360" w:lineRule="auto"/>
        <w:ind w:firstLine="66"/>
        <w:rPr>
          <w:sz w:val="28"/>
          <w:szCs w:val="28"/>
        </w:rPr>
      </w:pPr>
      <w:r>
        <w:rPr>
          <w:sz w:val="28"/>
          <w:szCs w:val="28"/>
        </w:rPr>
        <w:t>подготовка и о</w:t>
      </w:r>
      <w:r w:rsidR="006B7044">
        <w:rPr>
          <w:sz w:val="28"/>
          <w:szCs w:val="28"/>
        </w:rPr>
        <w:t>формление</w:t>
      </w:r>
      <w:r>
        <w:rPr>
          <w:sz w:val="28"/>
          <w:szCs w:val="28"/>
        </w:rPr>
        <w:t xml:space="preserve"> коммерческих предложений</w:t>
      </w:r>
      <w:r w:rsidRPr="006B7044">
        <w:rPr>
          <w:sz w:val="28"/>
          <w:szCs w:val="28"/>
        </w:rPr>
        <w:t>;</w:t>
      </w:r>
    </w:p>
    <w:p w:rsidR="00DB4A38" w:rsidRDefault="00DB4A38" w:rsidP="00DB4A38">
      <w:pPr>
        <w:pStyle w:val="1"/>
        <w:numPr>
          <w:ilvl w:val="0"/>
          <w:numId w:val="4"/>
        </w:numPr>
        <w:spacing w:line="360" w:lineRule="auto"/>
        <w:ind w:firstLine="66"/>
        <w:rPr>
          <w:sz w:val="28"/>
          <w:szCs w:val="28"/>
        </w:rPr>
      </w:pPr>
      <w:r>
        <w:rPr>
          <w:sz w:val="28"/>
          <w:szCs w:val="28"/>
        </w:rPr>
        <w:t>заключение договоров</w:t>
      </w:r>
      <w:r>
        <w:rPr>
          <w:sz w:val="28"/>
          <w:szCs w:val="28"/>
          <w:lang w:val="en-US"/>
        </w:rPr>
        <w:t>;</w:t>
      </w:r>
    </w:p>
    <w:p w:rsidR="00DB4A38" w:rsidRDefault="00DB4A38" w:rsidP="006B7044">
      <w:pPr>
        <w:pStyle w:val="1"/>
        <w:numPr>
          <w:ilvl w:val="0"/>
          <w:numId w:val="4"/>
        </w:numPr>
        <w:spacing w:line="360" w:lineRule="auto"/>
        <w:ind w:firstLine="66"/>
        <w:rPr>
          <w:sz w:val="28"/>
          <w:szCs w:val="28"/>
        </w:rPr>
      </w:pPr>
      <w:r w:rsidRPr="00B64D1D">
        <w:rPr>
          <w:sz w:val="28"/>
          <w:szCs w:val="28"/>
        </w:rPr>
        <w:t xml:space="preserve">взаимодействие с </w:t>
      </w:r>
      <w:r>
        <w:rPr>
          <w:sz w:val="28"/>
          <w:szCs w:val="28"/>
        </w:rPr>
        <w:t>заказчиком на всех этапах выполнения проекта</w:t>
      </w:r>
      <w:r w:rsidRPr="00B64D1D">
        <w:rPr>
          <w:sz w:val="28"/>
          <w:szCs w:val="28"/>
        </w:rPr>
        <w:t>;</w:t>
      </w:r>
    </w:p>
    <w:p w:rsidR="006B7044" w:rsidRDefault="006B7044" w:rsidP="006B7044">
      <w:pPr>
        <w:pStyle w:val="11"/>
        <w:spacing w:before="0"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Склад</w:t>
      </w:r>
      <w:r w:rsidRPr="00B64D1D">
        <w:rPr>
          <w:b/>
          <w:sz w:val="28"/>
          <w:szCs w:val="28"/>
        </w:rPr>
        <w:t xml:space="preserve"> </w:t>
      </w:r>
      <w:r w:rsidRPr="006B7044">
        <w:rPr>
          <w:sz w:val="28"/>
          <w:szCs w:val="28"/>
        </w:rPr>
        <w:t xml:space="preserve">осуществляет функцию </w:t>
      </w:r>
      <w:r>
        <w:rPr>
          <w:sz w:val="28"/>
          <w:szCs w:val="28"/>
        </w:rPr>
        <w:t xml:space="preserve">физического </w:t>
      </w:r>
      <w:r w:rsidRPr="006B7044">
        <w:rPr>
          <w:sz w:val="28"/>
          <w:szCs w:val="28"/>
        </w:rPr>
        <w:t xml:space="preserve">контроля за поступлением и расходованием материалов и оборудования, а также за наличием минимального </w:t>
      </w:r>
      <w:r>
        <w:rPr>
          <w:sz w:val="28"/>
          <w:szCs w:val="28"/>
        </w:rPr>
        <w:t xml:space="preserve">складского </w:t>
      </w:r>
      <w:r w:rsidRPr="006B7044">
        <w:rPr>
          <w:sz w:val="28"/>
          <w:szCs w:val="28"/>
        </w:rPr>
        <w:t>запаса</w:t>
      </w:r>
      <w:r w:rsidRPr="00B64D1D">
        <w:rPr>
          <w:sz w:val="28"/>
          <w:szCs w:val="28"/>
        </w:rPr>
        <w:t>.</w:t>
      </w:r>
    </w:p>
    <w:p w:rsidR="00016EE4" w:rsidRDefault="00016EE4" w:rsidP="006B7044">
      <w:pPr>
        <w:pStyle w:val="11"/>
        <w:spacing w:before="0" w:line="360" w:lineRule="auto"/>
        <w:ind w:firstLine="709"/>
        <w:rPr>
          <w:sz w:val="28"/>
          <w:szCs w:val="28"/>
        </w:rPr>
      </w:pPr>
    </w:p>
    <w:p w:rsidR="00D26A71" w:rsidRDefault="00D26A71" w:rsidP="00A60715">
      <w:pPr>
        <w:spacing w:line="360" w:lineRule="auto"/>
        <w:jc w:val="both"/>
        <w:rPr>
          <w:sz w:val="28"/>
          <w:szCs w:val="28"/>
        </w:rPr>
      </w:pPr>
    </w:p>
    <w:p w:rsidR="00D26A71" w:rsidRDefault="00D26A71" w:rsidP="00A60715">
      <w:pPr>
        <w:spacing w:line="360" w:lineRule="auto"/>
        <w:jc w:val="both"/>
        <w:rPr>
          <w:sz w:val="28"/>
          <w:szCs w:val="28"/>
        </w:rPr>
      </w:pPr>
    </w:p>
    <w:p w:rsidR="00D26A71" w:rsidRDefault="00D26A71" w:rsidP="00A60715">
      <w:pPr>
        <w:spacing w:line="360" w:lineRule="auto"/>
        <w:jc w:val="both"/>
        <w:rPr>
          <w:sz w:val="28"/>
          <w:szCs w:val="28"/>
        </w:rPr>
      </w:pPr>
    </w:p>
    <w:p w:rsidR="00D26A71" w:rsidRDefault="00D26A71" w:rsidP="00A60715">
      <w:pPr>
        <w:spacing w:line="360" w:lineRule="auto"/>
        <w:jc w:val="both"/>
        <w:rPr>
          <w:sz w:val="28"/>
          <w:szCs w:val="28"/>
        </w:rPr>
      </w:pPr>
    </w:p>
    <w:p w:rsidR="00D26A71" w:rsidRDefault="00D26A71" w:rsidP="00A60715">
      <w:pPr>
        <w:spacing w:line="360" w:lineRule="auto"/>
        <w:jc w:val="both"/>
        <w:rPr>
          <w:sz w:val="28"/>
          <w:szCs w:val="28"/>
        </w:rPr>
      </w:pPr>
    </w:p>
    <w:p w:rsidR="00D26A71" w:rsidRDefault="00D26A71" w:rsidP="00A60715">
      <w:pPr>
        <w:spacing w:line="360" w:lineRule="auto"/>
        <w:jc w:val="both"/>
        <w:rPr>
          <w:sz w:val="28"/>
          <w:szCs w:val="28"/>
        </w:rPr>
      </w:pPr>
    </w:p>
    <w:p w:rsidR="00D26A71" w:rsidRDefault="00D26A71" w:rsidP="00A60715">
      <w:pPr>
        <w:spacing w:line="360" w:lineRule="auto"/>
        <w:jc w:val="both"/>
        <w:rPr>
          <w:sz w:val="28"/>
          <w:szCs w:val="28"/>
        </w:rPr>
      </w:pPr>
    </w:p>
    <w:p w:rsidR="00D26A71" w:rsidRDefault="00D26A71" w:rsidP="00A60715">
      <w:pPr>
        <w:spacing w:line="360" w:lineRule="auto"/>
        <w:jc w:val="both"/>
        <w:rPr>
          <w:sz w:val="28"/>
          <w:szCs w:val="28"/>
        </w:rPr>
      </w:pPr>
    </w:p>
    <w:p w:rsidR="00CE546B" w:rsidRPr="00CE546B" w:rsidRDefault="00CE546B" w:rsidP="004A6E0C">
      <w:pPr>
        <w:spacing w:line="360" w:lineRule="auto"/>
        <w:ind w:firstLine="720"/>
        <w:jc w:val="both"/>
        <w:rPr>
          <w:b/>
          <w:color w:val="FF0000"/>
          <w:sz w:val="28"/>
          <w:szCs w:val="28"/>
        </w:rPr>
      </w:pPr>
      <w:r w:rsidRPr="00CE546B">
        <w:rPr>
          <w:b/>
          <w:color w:val="FF0000"/>
          <w:sz w:val="28"/>
          <w:szCs w:val="28"/>
        </w:rPr>
        <w:t>2.</w:t>
      </w:r>
      <w:r w:rsidRPr="00CE546B">
        <w:rPr>
          <w:b/>
          <w:color w:val="FF0000"/>
          <w:sz w:val="28"/>
          <w:szCs w:val="28"/>
        </w:rPr>
        <w:tab/>
        <w:t>внутренние документы организации, определяющие финансовую деятельность: устав, приказ по учетной политике, прочие.</w:t>
      </w:r>
    </w:p>
    <w:p w:rsidR="00CE546B" w:rsidRPr="00781AAD" w:rsidRDefault="00CE546B" w:rsidP="00CE54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2857">
        <w:rPr>
          <w:sz w:val="28"/>
          <w:szCs w:val="28"/>
        </w:rPr>
        <w:t xml:space="preserve">В своей деятельности предприятие руководствуется Уставом, законодательством Российской Федерации и обязательными для исполнения актами исполнительных органов власти. </w:t>
      </w:r>
      <w:r w:rsidRPr="00781AAD">
        <w:rPr>
          <w:sz w:val="28"/>
          <w:szCs w:val="28"/>
        </w:rPr>
        <w:t>Устав состоит из разделов:</w:t>
      </w:r>
    </w:p>
    <w:p w:rsidR="00CE546B" w:rsidRPr="00947450" w:rsidRDefault="00CE546B" w:rsidP="00CE546B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num" w:pos="0"/>
        </w:tabs>
        <w:spacing w:before="0"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47450">
        <w:rPr>
          <w:rFonts w:ascii="Times New Roman" w:hAnsi="Times New Roman"/>
          <w:sz w:val="28"/>
          <w:szCs w:val="28"/>
        </w:rPr>
        <w:t>Общие положения</w:t>
      </w:r>
      <w:r w:rsidRPr="00947450">
        <w:rPr>
          <w:rFonts w:ascii="Times New Roman" w:hAnsi="Times New Roman"/>
          <w:sz w:val="28"/>
          <w:szCs w:val="28"/>
          <w:lang w:val="ru-RU"/>
        </w:rPr>
        <w:t>.</w:t>
      </w:r>
    </w:p>
    <w:p w:rsidR="00CE546B" w:rsidRPr="00947450" w:rsidRDefault="00CE546B" w:rsidP="00CE546B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num" w:pos="0"/>
        </w:tabs>
        <w:spacing w:before="0"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47450">
        <w:rPr>
          <w:rFonts w:ascii="Times New Roman" w:hAnsi="Times New Roman"/>
          <w:sz w:val="28"/>
          <w:szCs w:val="28"/>
        </w:rPr>
        <w:t>Предмет и цели деятельности</w:t>
      </w:r>
      <w:r w:rsidRPr="00947450">
        <w:rPr>
          <w:rFonts w:ascii="Times New Roman" w:hAnsi="Times New Roman"/>
          <w:sz w:val="28"/>
          <w:szCs w:val="28"/>
          <w:lang w:val="ru-RU"/>
        </w:rPr>
        <w:t>.</w:t>
      </w:r>
    </w:p>
    <w:p w:rsidR="00CE546B" w:rsidRPr="004207FF" w:rsidRDefault="00CE546B" w:rsidP="00CE546B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num" w:pos="0"/>
        </w:tabs>
        <w:spacing w:before="0"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47450">
        <w:rPr>
          <w:rFonts w:ascii="Times New Roman" w:hAnsi="Times New Roman"/>
          <w:sz w:val="28"/>
          <w:szCs w:val="28"/>
          <w:lang w:val="ru-RU"/>
        </w:rPr>
        <w:t xml:space="preserve">Уставный капитал. Состав и доли учредителей Общества. В данном разделе обговаривается сумма, доли капитала, а также число учредителей. Этот раздел делится на подразделы: </w:t>
      </w:r>
    </w:p>
    <w:p w:rsidR="00CE546B" w:rsidRPr="00781AAD" w:rsidRDefault="00CE546B" w:rsidP="00CE546B">
      <w:pPr>
        <w:widowControl w:val="0"/>
        <w:shd w:val="clear" w:color="auto" w:fill="FFFFFF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4207FF">
        <w:rPr>
          <w:sz w:val="28"/>
          <w:szCs w:val="28"/>
        </w:rPr>
        <w:t xml:space="preserve">1) Увеличение Уставного капитала Общества; </w:t>
      </w:r>
    </w:p>
    <w:p w:rsidR="00CE546B" w:rsidRPr="00781AAD" w:rsidRDefault="00CE546B" w:rsidP="00CE546B">
      <w:pPr>
        <w:widowControl w:val="0"/>
        <w:shd w:val="clear" w:color="auto" w:fill="FFFFFF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4207FF">
        <w:rPr>
          <w:sz w:val="28"/>
          <w:szCs w:val="28"/>
        </w:rPr>
        <w:t xml:space="preserve">2)Уменьшение Уставного капитала общества; </w:t>
      </w:r>
    </w:p>
    <w:p w:rsidR="00CE546B" w:rsidRPr="004207FF" w:rsidRDefault="00CE546B" w:rsidP="00CE546B">
      <w:pPr>
        <w:widowControl w:val="0"/>
        <w:shd w:val="clear" w:color="auto" w:fill="FFFFFF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4207FF">
        <w:rPr>
          <w:sz w:val="28"/>
          <w:szCs w:val="28"/>
        </w:rPr>
        <w:t>3)Переход доли (части доли) учредителя общества в Уставный Капитал общества к другим учредителям Общества к третьим лицам;</w:t>
      </w:r>
    </w:p>
    <w:p w:rsidR="00CE546B" w:rsidRPr="004207FF" w:rsidRDefault="00CE546B" w:rsidP="00CE546B">
      <w:pPr>
        <w:widowControl w:val="0"/>
        <w:shd w:val="clear" w:color="auto" w:fill="FFFFFF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4207FF">
        <w:rPr>
          <w:sz w:val="28"/>
          <w:szCs w:val="28"/>
        </w:rPr>
        <w:t>4)Обращение взыскания на долю (часть доли) учредителя в Уставный Капитал общества.</w:t>
      </w:r>
    </w:p>
    <w:p w:rsidR="00CE546B" w:rsidRPr="00947450" w:rsidRDefault="00CE546B" w:rsidP="00CE546B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num" w:pos="0"/>
        </w:tabs>
        <w:spacing w:before="0" w:after="0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47450">
        <w:rPr>
          <w:rFonts w:ascii="Times New Roman" w:hAnsi="Times New Roman"/>
          <w:sz w:val="28"/>
          <w:szCs w:val="28"/>
          <w:lang w:val="ru-RU"/>
        </w:rPr>
        <w:t>Права и обязанности учредителей Общества.</w:t>
      </w:r>
    </w:p>
    <w:p w:rsidR="00CE546B" w:rsidRPr="00947450" w:rsidRDefault="00CE546B" w:rsidP="00CE546B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num" w:pos="0"/>
        </w:tabs>
        <w:spacing w:before="0" w:after="0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47450">
        <w:rPr>
          <w:rFonts w:ascii="Times New Roman" w:hAnsi="Times New Roman"/>
          <w:sz w:val="28"/>
          <w:szCs w:val="28"/>
          <w:lang w:val="ru-RU"/>
        </w:rPr>
        <w:t>Имущество. Порядок распределения прибыли. Образование фондов и возмещение убытков.</w:t>
      </w:r>
    </w:p>
    <w:p w:rsidR="00CE546B" w:rsidRPr="00947450" w:rsidRDefault="00CE546B" w:rsidP="00CE546B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num" w:pos="0"/>
        </w:tabs>
        <w:spacing w:before="0"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47450">
        <w:rPr>
          <w:rFonts w:ascii="Times New Roman" w:hAnsi="Times New Roman"/>
          <w:sz w:val="28"/>
          <w:szCs w:val="28"/>
        </w:rPr>
        <w:t>Размещение Обществом облигаций</w:t>
      </w:r>
      <w:r w:rsidRPr="00947450">
        <w:rPr>
          <w:rFonts w:ascii="Times New Roman" w:hAnsi="Times New Roman"/>
          <w:sz w:val="28"/>
          <w:szCs w:val="28"/>
          <w:lang w:val="ru-RU"/>
        </w:rPr>
        <w:t>.</w:t>
      </w:r>
    </w:p>
    <w:p w:rsidR="00CE546B" w:rsidRPr="00947450" w:rsidRDefault="00CE546B" w:rsidP="00CE546B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num" w:pos="0"/>
        </w:tabs>
        <w:spacing w:before="0" w:after="0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47450">
        <w:rPr>
          <w:rFonts w:ascii="Times New Roman" w:hAnsi="Times New Roman"/>
          <w:sz w:val="28"/>
          <w:szCs w:val="28"/>
          <w:lang w:val="ru-RU"/>
        </w:rPr>
        <w:t>Органы управления и контроля, их компетенция.</w:t>
      </w:r>
    </w:p>
    <w:p w:rsidR="00CE546B" w:rsidRPr="00947450" w:rsidRDefault="00CE546B" w:rsidP="00CE546B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num" w:pos="0"/>
        </w:tabs>
        <w:spacing w:before="0"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47450">
        <w:rPr>
          <w:rFonts w:ascii="Times New Roman" w:hAnsi="Times New Roman"/>
          <w:sz w:val="28"/>
          <w:szCs w:val="28"/>
        </w:rPr>
        <w:t>Хозяйственная деятельность</w:t>
      </w:r>
      <w:r w:rsidRPr="00947450">
        <w:rPr>
          <w:rFonts w:ascii="Times New Roman" w:hAnsi="Times New Roman"/>
          <w:sz w:val="28"/>
          <w:szCs w:val="28"/>
          <w:lang w:val="ru-RU"/>
        </w:rPr>
        <w:t>.</w:t>
      </w:r>
    </w:p>
    <w:p w:rsidR="00CE546B" w:rsidRPr="00947450" w:rsidRDefault="00CE546B" w:rsidP="00CE546B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num" w:pos="0"/>
        </w:tabs>
        <w:spacing w:before="0"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47450">
        <w:rPr>
          <w:rFonts w:ascii="Times New Roman" w:hAnsi="Times New Roman"/>
          <w:sz w:val="28"/>
          <w:szCs w:val="28"/>
        </w:rPr>
        <w:t>Трудовые отношения коллектива общества</w:t>
      </w:r>
      <w:r w:rsidRPr="00947450">
        <w:rPr>
          <w:rFonts w:ascii="Times New Roman" w:hAnsi="Times New Roman"/>
          <w:sz w:val="28"/>
          <w:szCs w:val="28"/>
          <w:lang w:val="ru-RU"/>
        </w:rPr>
        <w:t>.</w:t>
      </w:r>
    </w:p>
    <w:p w:rsidR="00CE546B" w:rsidRPr="00947450" w:rsidRDefault="00CE546B" w:rsidP="00CE546B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num" w:pos="0"/>
        </w:tabs>
        <w:spacing w:before="0"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47450">
        <w:rPr>
          <w:rFonts w:ascii="Times New Roman" w:hAnsi="Times New Roman"/>
          <w:sz w:val="28"/>
          <w:szCs w:val="28"/>
        </w:rPr>
        <w:t>Учет и отчетность</w:t>
      </w:r>
      <w:r w:rsidRPr="00947450">
        <w:rPr>
          <w:rFonts w:ascii="Times New Roman" w:hAnsi="Times New Roman"/>
          <w:sz w:val="28"/>
          <w:szCs w:val="28"/>
          <w:lang w:val="ru-RU"/>
        </w:rPr>
        <w:t>.</w:t>
      </w:r>
    </w:p>
    <w:p w:rsidR="00CE546B" w:rsidRPr="00947450" w:rsidRDefault="00CE546B" w:rsidP="00CE546B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num" w:pos="0"/>
        </w:tabs>
        <w:spacing w:before="0" w:after="0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47450">
        <w:rPr>
          <w:rFonts w:ascii="Times New Roman" w:hAnsi="Times New Roman"/>
          <w:sz w:val="28"/>
          <w:szCs w:val="28"/>
          <w:lang w:val="ru-RU"/>
        </w:rPr>
        <w:t>Порядок реорганизации и ликвидации Общества.</w:t>
      </w:r>
    </w:p>
    <w:p w:rsidR="00CE546B" w:rsidRDefault="00CE546B" w:rsidP="00CE54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0C28">
        <w:rPr>
          <w:sz w:val="28"/>
          <w:szCs w:val="28"/>
        </w:rPr>
        <w:t xml:space="preserve">Руководство текущей деятельностью общества осуществляет генеральный директор. </w:t>
      </w:r>
    </w:p>
    <w:p w:rsidR="00CE546B" w:rsidRDefault="00CE546B" w:rsidP="004A6E0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E546B" w:rsidRDefault="00CE546B" w:rsidP="004A6E0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E546B" w:rsidRDefault="00CE546B" w:rsidP="004A6E0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75BA8" w:rsidRDefault="00375BA8" w:rsidP="004A6E0C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ab/>
      </w:r>
      <w:r w:rsidRPr="00375BA8">
        <w:rPr>
          <w:b/>
          <w:sz w:val="28"/>
          <w:szCs w:val="28"/>
        </w:rPr>
        <w:t>Анализ финансового состояния предприятия</w:t>
      </w:r>
    </w:p>
    <w:p w:rsidR="00375BA8" w:rsidRPr="00375BA8" w:rsidRDefault="00375BA8" w:rsidP="004A6E0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75BA8">
        <w:rPr>
          <w:b/>
          <w:sz w:val="28"/>
          <w:szCs w:val="28"/>
        </w:rPr>
        <w:t>2.1</w:t>
      </w:r>
      <w:r w:rsidRPr="00375BA8">
        <w:rPr>
          <w:b/>
          <w:sz w:val="28"/>
          <w:szCs w:val="28"/>
        </w:rPr>
        <w:tab/>
        <w:t>Исходные данные</w:t>
      </w:r>
    </w:p>
    <w:p w:rsidR="00D26A71" w:rsidRPr="00D26A71" w:rsidRDefault="00D26A71" w:rsidP="004A6E0C">
      <w:pPr>
        <w:spacing w:line="360" w:lineRule="auto"/>
        <w:ind w:firstLine="720"/>
        <w:jc w:val="both"/>
        <w:rPr>
          <w:sz w:val="28"/>
          <w:szCs w:val="28"/>
        </w:rPr>
      </w:pPr>
      <w:r w:rsidRPr="00D26A71">
        <w:rPr>
          <w:sz w:val="28"/>
          <w:szCs w:val="28"/>
        </w:rPr>
        <w:t>Основой для проведения финансового анализа ООО "</w:t>
      </w:r>
      <w:r>
        <w:rPr>
          <w:sz w:val="28"/>
          <w:szCs w:val="28"/>
        </w:rPr>
        <w:t>Альянс инжиниринг</w:t>
      </w:r>
      <w:r w:rsidRPr="00D26A71">
        <w:rPr>
          <w:sz w:val="28"/>
          <w:szCs w:val="28"/>
        </w:rPr>
        <w:t>" стала следующая информация финансовой (бухгалтерской) отчетности:</w:t>
      </w:r>
    </w:p>
    <w:p w:rsidR="00D26A71" w:rsidRPr="00D26A71" w:rsidRDefault="00D26A71" w:rsidP="004A6E0C">
      <w:pPr>
        <w:spacing w:line="360" w:lineRule="auto"/>
        <w:ind w:firstLine="720"/>
        <w:jc w:val="both"/>
        <w:rPr>
          <w:sz w:val="28"/>
          <w:szCs w:val="28"/>
        </w:rPr>
      </w:pPr>
      <w:r w:rsidRPr="00D26A71">
        <w:rPr>
          <w:sz w:val="28"/>
          <w:szCs w:val="28"/>
        </w:rPr>
        <w:t xml:space="preserve">1)  Бухгалтерский баланс (см. </w:t>
      </w:r>
      <w:r w:rsidR="009E2A27">
        <w:rPr>
          <w:sz w:val="28"/>
          <w:szCs w:val="28"/>
        </w:rPr>
        <w:t>табл.1 Приложение</w:t>
      </w:r>
      <w:r w:rsidR="009E2A27" w:rsidRPr="009E2A27">
        <w:rPr>
          <w:sz w:val="28"/>
          <w:szCs w:val="28"/>
        </w:rPr>
        <w:t xml:space="preserve"> </w:t>
      </w:r>
      <w:r w:rsidR="009E2A27">
        <w:rPr>
          <w:sz w:val="28"/>
          <w:szCs w:val="28"/>
          <w:lang w:val="en-US"/>
        </w:rPr>
        <w:t>I</w:t>
      </w:r>
      <w:r w:rsidR="009E2A27">
        <w:rPr>
          <w:sz w:val="28"/>
          <w:szCs w:val="28"/>
        </w:rPr>
        <w:t xml:space="preserve"> </w:t>
      </w:r>
      <w:r w:rsidRPr="00D26A71">
        <w:rPr>
          <w:sz w:val="28"/>
          <w:szCs w:val="28"/>
        </w:rPr>
        <w:t xml:space="preserve"> – актив баланса, табл. №2 </w:t>
      </w:r>
      <w:r w:rsidR="009E2A27">
        <w:rPr>
          <w:sz w:val="28"/>
          <w:szCs w:val="28"/>
        </w:rPr>
        <w:t>Приложение</w:t>
      </w:r>
      <w:r w:rsidR="009E2A27" w:rsidRPr="009E2A27">
        <w:rPr>
          <w:sz w:val="28"/>
          <w:szCs w:val="28"/>
        </w:rPr>
        <w:t xml:space="preserve"> </w:t>
      </w:r>
      <w:r w:rsidR="009E2A27">
        <w:rPr>
          <w:sz w:val="28"/>
          <w:szCs w:val="28"/>
          <w:lang w:val="en-US"/>
        </w:rPr>
        <w:t>I</w:t>
      </w:r>
      <w:r w:rsidR="009E2A27" w:rsidRPr="00D26A71">
        <w:rPr>
          <w:sz w:val="28"/>
          <w:szCs w:val="28"/>
        </w:rPr>
        <w:t xml:space="preserve"> </w:t>
      </w:r>
      <w:r w:rsidRPr="00D26A71">
        <w:rPr>
          <w:sz w:val="28"/>
          <w:szCs w:val="28"/>
        </w:rPr>
        <w:t>- пассив баланса)</w:t>
      </w:r>
    </w:p>
    <w:p w:rsidR="00D26A71" w:rsidRPr="00D26A71" w:rsidRDefault="00D26A71" w:rsidP="004A6E0C">
      <w:pPr>
        <w:spacing w:line="360" w:lineRule="auto"/>
        <w:ind w:firstLine="720"/>
        <w:jc w:val="both"/>
        <w:rPr>
          <w:sz w:val="28"/>
          <w:szCs w:val="28"/>
        </w:rPr>
      </w:pPr>
      <w:r w:rsidRPr="00D26A71">
        <w:rPr>
          <w:sz w:val="28"/>
          <w:szCs w:val="28"/>
        </w:rPr>
        <w:t xml:space="preserve">2) Отчет о прибылях и убытках (см. </w:t>
      </w:r>
      <w:r w:rsidR="009E2A27">
        <w:rPr>
          <w:sz w:val="28"/>
          <w:szCs w:val="28"/>
        </w:rPr>
        <w:t>Приложение</w:t>
      </w:r>
      <w:r w:rsidR="009E2A27" w:rsidRPr="009E2A27">
        <w:rPr>
          <w:sz w:val="28"/>
          <w:szCs w:val="28"/>
        </w:rPr>
        <w:t xml:space="preserve"> </w:t>
      </w:r>
      <w:r w:rsidR="009E2A27">
        <w:rPr>
          <w:sz w:val="28"/>
          <w:szCs w:val="28"/>
          <w:lang w:val="en-US"/>
        </w:rPr>
        <w:t>II</w:t>
      </w:r>
      <w:r w:rsidRPr="00D26A71">
        <w:rPr>
          <w:sz w:val="28"/>
          <w:szCs w:val="28"/>
        </w:rPr>
        <w:t>);</w:t>
      </w:r>
    </w:p>
    <w:p w:rsidR="00D26A71" w:rsidRPr="00D26A71" w:rsidRDefault="00AF7F7E" w:rsidP="004A6E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E2A27" w:rsidRPr="009E2A27">
        <w:rPr>
          <w:sz w:val="28"/>
          <w:szCs w:val="28"/>
        </w:rPr>
        <w:t xml:space="preserve">Отчет о движении денежных средств </w:t>
      </w:r>
      <w:r w:rsidR="00D26A71" w:rsidRPr="00D26A71">
        <w:rPr>
          <w:sz w:val="28"/>
          <w:szCs w:val="28"/>
        </w:rPr>
        <w:t xml:space="preserve">(см. </w:t>
      </w:r>
      <w:r w:rsidR="009E2A27">
        <w:rPr>
          <w:sz w:val="28"/>
          <w:szCs w:val="28"/>
        </w:rPr>
        <w:t xml:space="preserve">Приложнене </w:t>
      </w:r>
      <w:r w:rsidR="009E2A27">
        <w:rPr>
          <w:sz w:val="28"/>
          <w:szCs w:val="28"/>
          <w:lang w:val="en-US"/>
        </w:rPr>
        <w:t>III</w:t>
      </w:r>
      <w:r w:rsidR="00D26A71" w:rsidRPr="00D26A71">
        <w:rPr>
          <w:sz w:val="28"/>
          <w:szCs w:val="28"/>
        </w:rPr>
        <w:t>);</w:t>
      </w:r>
    </w:p>
    <w:p w:rsidR="00D26A71" w:rsidRPr="00D26A71" w:rsidRDefault="00D26A71" w:rsidP="004A6E0C">
      <w:pPr>
        <w:spacing w:line="360" w:lineRule="auto"/>
        <w:ind w:firstLine="720"/>
        <w:jc w:val="both"/>
        <w:rPr>
          <w:sz w:val="28"/>
          <w:szCs w:val="28"/>
        </w:rPr>
      </w:pPr>
      <w:r w:rsidRPr="00D26A71">
        <w:rPr>
          <w:sz w:val="28"/>
          <w:szCs w:val="28"/>
        </w:rPr>
        <w:t xml:space="preserve">Количество рассматриваемых при проведении анализа периодов - </w:t>
      </w:r>
      <w:r>
        <w:rPr>
          <w:sz w:val="28"/>
          <w:szCs w:val="28"/>
        </w:rPr>
        <w:t>5</w:t>
      </w:r>
      <w:r w:rsidRPr="00D26A71">
        <w:rPr>
          <w:sz w:val="28"/>
          <w:szCs w:val="28"/>
        </w:rPr>
        <w:t>.</w:t>
      </w:r>
    </w:p>
    <w:p w:rsidR="00D26A71" w:rsidRPr="00D26A71" w:rsidRDefault="00D26A71" w:rsidP="004A6E0C">
      <w:pPr>
        <w:spacing w:line="360" w:lineRule="auto"/>
        <w:ind w:firstLine="720"/>
        <w:jc w:val="both"/>
        <w:rPr>
          <w:sz w:val="28"/>
          <w:szCs w:val="28"/>
        </w:rPr>
      </w:pPr>
      <w:r w:rsidRPr="00D26A71">
        <w:rPr>
          <w:sz w:val="28"/>
          <w:szCs w:val="28"/>
        </w:rPr>
        <w:t>Данные по первому рассматриваемому периоду приведены на Декабрь 200</w:t>
      </w:r>
      <w:r>
        <w:rPr>
          <w:sz w:val="28"/>
          <w:szCs w:val="28"/>
        </w:rPr>
        <w:t>6</w:t>
      </w:r>
      <w:r w:rsidRPr="00D26A71">
        <w:rPr>
          <w:sz w:val="28"/>
          <w:szCs w:val="28"/>
        </w:rPr>
        <w:t xml:space="preserve"> года.</w:t>
      </w:r>
    </w:p>
    <w:p w:rsidR="00D26A71" w:rsidRPr="00D26A71" w:rsidRDefault="00D26A71" w:rsidP="004A6E0C">
      <w:pPr>
        <w:spacing w:line="360" w:lineRule="auto"/>
        <w:ind w:firstLine="720"/>
        <w:jc w:val="both"/>
        <w:rPr>
          <w:sz w:val="28"/>
          <w:szCs w:val="28"/>
        </w:rPr>
      </w:pPr>
      <w:r w:rsidRPr="00D26A71">
        <w:rPr>
          <w:sz w:val="28"/>
          <w:szCs w:val="28"/>
        </w:rPr>
        <w:t>Данные по последнему рассматриваемому п</w:t>
      </w:r>
      <w:r>
        <w:rPr>
          <w:sz w:val="28"/>
          <w:szCs w:val="28"/>
        </w:rPr>
        <w:t>ериоду приведены на Декабрь 2010</w:t>
      </w:r>
      <w:r w:rsidRPr="00D26A71">
        <w:rPr>
          <w:sz w:val="28"/>
          <w:szCs w:val="28"/>
        </w:rPr>
        <w:t xml:space="preserve"> года.</w:t>
      </w:r>
    </w:p>
    <w:p w:rsidR="00D26A71" w:rsidRPr="00D26A71" w:rsidRDefault="00D26A71" w:rsidP="004A6E0C">
      <w:pPr>
        <w:spacing w:line="360" w:lineRule="auto"/>
        <w:ind w:firstLine="720"/>
        <w:jc w:val="both"/>
        <w:rPr>
          <w:sz w:val="28"/>
          <w:szCs w:val="28"/>
        </w:rPr>
      </w:pPr>
      <w:r w:rsidRPr="00D26A71">
        <w:rPr>
          <w:sz w:val="28"/>
          <w:szCs w:val="28"/>
        </w:rPr>
        <w:t>В качестве базового интервала</w:t>
      </w:r>
      <w:r w:rsidR="002C1162">
        <w:rPr>
          <w:sz w:val="28"/>
          <w:szCs w:val="28"/>
        </w:rPr>
        <w:t xml:space="preserve"> для анализа выбран Декабрь 2009</w:t>
      </w:r>
      <w:r w:rsidRPr="00D26A71">
        <w:rPr>
          <w:sz w:val="28"/>
          <w:szCs w:val="28"/>
        </w:rPr>
        <w:t xml:space="preserve"> года.</w:t>
      </w:r>
    </w:p>
    <w:p w:rsidR="00D26A71" w:rsidRPr="00D26A71" w:rsidRDefault="00D26A71" w:rsidP="004A6E0C">
      <w:pPr>
        <w:spacing w:line="360" w:lineRule="auto"/>
        <w:ind w:firstLine="720"/>
        <w:jc w:val="both"/>
        <w:rPr>
          <w:sz w:val="28"/>
          <w:szCs w:val="28"/>
        </w:rPr>
      </w:pPr>
      <w:r w:rsidRPr="00D26A71">
        <w:rPr>
          <w:sz w:val="28"/>
          <w:szCs w:val="28"/>
        </w:rPr>
        <w:t>В качестве отчетного периода</w:t>
      </w:r>
      <w:r w:rsidR="002C1162">
        <w:rPr>
          <w:sz w:val="28"/>
          <w:szCs w:val="28"/>
        </w:rPr>
        <w:t xml:space="preserve"> для анализа выбран Декабрь 2010</w:t>
      </w:r>
      <w:r w:rsidRPr="00D26A71">
        <w:rPr>
          <w:sz w:val="28"/>
          <w:szCs w:val="28"/>
        </w:rPr>
        <w:t xml:space="preserve"> года.</w:t>
      </w:r>
    </w:p>
    <w:p w:rsidR="00D26A71" w:rsidRPr="00D26A71" w:rsidRDefault="00D26A71" w:rsidP="00D26A71">
      <w:pPr>
        <w:ind w:firstLine="420"/>
        <w:jc w:val="both"/>
        <w:rPr>
          <w:sz w:val="28"/>
          <w:szCs w:val="28"/>
        </w:rPr>
      </w:pPr>
    </w:p>
    <w:p w:rsidR="000C0EDB" w:rsidRDefault="000C0EDB" w:rsidP="00D26A71">
      <w:pPr>
        <w:jc w:val="center"/>
        <w:rPr>
          <w:sz w:val="28"/>
          <w:szCs w:val="28"/>
        </w:rPr>
      </w:pPr>
    </w:p>
    <w:p w:rsidR="00280DE5" w:rsidRPr="004A6E0C" w:rsidRDefault="000C0EDB" w:rsidP="004A6E0C">
      <w:pPr>
        <w:spacing w:line="360" w:lineRule="auto"/>
        <w:ind w:firstLine="720"/>
        <w:jc w:val="both"/>
        <w:rPr>
          <w:b/>
          <w:sz w:val="28"/>
          <w:szCs w:val="28"/>
        </w:rPr>
      </w:pPr>
      <w:bookmarkStart w:id="2" w:name="_Toc205979539"/>
      <w:r>
        <w:rPr>
          <w:b/>
          <w:sz w:val="28"/>
          <w:szCs w:val="28"/>
        </w:rPr>
        <w:t>2.2</w:t>
      </w:r>
      <w:r>
        <w:rPr>
          <w:b/>
          <w:sz w:val="28"/>
          <w:szCs w:val="28"/>
        </w:rPr>
        <w:tab/>
      </w:r>
      <w:r w:rsidR="002D4E64">
        <w:rPr>
          <w:b/>
          <w:sz w:val="28"/>
          <w:szCs w:val="28"/>
        </w:rPr>
        <w:t>Анализ структуры</w:t>
      </w:r>
      <w:r w:rsidR="00280DE5" w:rsidRPr="004A6E0C">
        <w:rPr>
          <w:b/>
          <w:sz w:val="28"/>
          <w:szCs w:val="28"/>
        </w:rPr>
        <w:t xml:space="preserve"> баланса</w:t>
      </w:r>
      <w:bookmarkEnd w:id="2"/>
    </w:p>
    <w:p w:rsidR="004A6E0C" w:rsidRDefault="004A6E0C" w:rsidP="004A6E0C">
      <w:pPr>
        <w:spacing w:line="360" w:lineRule="auto"/>
        <w:ind w:firstLine="720"/>
        <w:jc w:val="both"/>
        <w:rPr>
          <w:sz w:val="28"/>
          <w:szCs w:val="28"/>
        </w:rPr>
      </w:pPr>
    </w:p>
    <w:p w:rsidR="00280DE5" w:rsidRPr="00280DE5" w:rsidRDefault="00280DE5" w:rsidP="004A6E0C">
      <w:pPr>
        <w:spacing w:line="360" w:lineRule="auto"/>
        <w:ind w:firstLine="720"/>
        <w:jc w:val="both"/>
        <w:rPr>
          <w:sz w:val="28"/>
          <w:szCs w:val="28"/>
        </w:rPr>
      </w:pPr>
      <w:r w:rsidRPr="00280DE5">
        <w:rPr>
          <w:sz w:val="28"/>
          <w:szCs w:val="28"/>
        </w:rPr>
        <w:t>Бухгалтерский баланс представляет собой перечень имущества предприятия и источников его приобретения на конкретную дату.</w:t>
      </w:r>
    </w:p>
    <w:p w:rsidR="00280DE5" w:rsidRPr="00280DE5" w:rsidRDefault="00280DE5" w:rsidP="004A6E0C">
      <w:pPr>
        <w:spacing w:line="360" w:lineRule="auto"/>
        <w:ind w:firstLine="720"/>
        <w:jc w:val="both"/>
        <w:rPr>
          <w:sz w:val="28"/>
          <w:szCs w:val="28"/>
        </w:rPr>
      </w:pPr>
      <w:r w:rsidRPr="00280DE5">
        <w:rPr>
          <w:sz w:val="28"/>
          <w:szCs w:val="28"/>
        </w:rPr>
        <w:t xml:space="preserve">Имущество предприятия, отраженное в активе баланса (см. </w:t>
      </w:r>
      <w:r w:rsidR="009E2A27">
        <w:rPr>
          <w:sz w:val="28"/>
          <w:szCs w:val="28"/>
        </w:rPr>
        <w:t>Приложение</w:t>
      </w:r>
      <w:r w:rsidR="009E2A27" w:rsidRPr="009E2A27">
        <w:rPr>
          <w:sz w:val="28"/>
          <w:szCs w:val="28"/>
        </w:rPr>
        <w:t xml:space="preserve"> </w:t>
      </w:r>
      <w:r w:rsidR="009E2A27">
        <w:rPr>
          <w:sz w:val="28"/>
          <w:szCs w:val="28"/>
          <w:lang w:val="en-US"/>
        </w:rPr>
        <w:t>I</w:t>
      </w:r>
      <w:r w:rsidR="009E2A27" w:rsidRPr="00280DE5">
        <w:rPr>
          <w:sz w:val="28"/>
          <w:szCs w:val="28"/>
        </w:rPr>
        <w:t xml:space="preserve"> </w:t>
      </w:r>
      <w:r w:rsidR="009E2A27">
        <w:rPr>
          <w:sz w:val="28"/>
          <w:szCs w:val="28"/>
          <w:lang w:val="en-US"/>
        </w:rPr>
        <w:t xml:space="preserve"> </w:t>
      </w:r>
      <w:r w:rsidRPr="00280DE5">
        <w:rPr>
          <w:sz w:val="28"/>
          <w:szCs w:val="28"/>
        </w:rPr>
        <w:t>табл. №1) делится на внеоборотные (долгосрочного пользования) активы (I раздел актива баланса) и оборотные (краткосрочного пользования) активы (II раздел актива баланса).</w:t>
      </w:r>
    </w:p>
    <w:p w:rsidR="00280DE5" w:rsidRPr="00280DE5" w:rsidRDefault="00280DE5" w:rsidP="004A6E0C">
      <w:pPr>
        <w:spacing w:line="360" w:lineRule="auto"/>
        <w:ind w:firstLine="720"/>
        <w:jc w:val="both"/>
        <w:rPr>
          <w:sz w:val="28"/>
          <w:szCs w:val="28"/>
        </w:rPr>
      </w:pPr>
      <w:r w:rsidRPr="00280DE5">
        <w:rPr>
          <w:sz w:val="28"/>
          <w:szCs w:val="28"/>
        </w:rPr>
        <w:t>К внеоборотным активам относятся основные средства, оборудование предприятия, нематериальные активы, а также долгосрочные финансовые вложения сроком использования обычно более одного года.</w:t>
      </w:r>
    </w:p>
    <w:p w:rsidR="00280DE5" w:rsidRPr="00280DE5" w:rsidRDefault="00280DE5" w:rsidP="004A6E0C">
      <w:pPr>
        <w:spacing w:line="360" w:lineRule="auto"/>
        <w:ind w:firstLine="720"/>
        <w:jc w:val="both"/>
        <w:rPr>
          <w:sz w:val="28"/>
          <w:szCs w:val="28"/>
        </w:rPr>
      </w:pPr>
      <w:r w:rsidRPr="00280DE5">
        <w:rPr>
          <w:sz w:val="28"/>
          <w:szCs w:val="28"/>
        </w:rPr>
        <w:t>К оборотным активам относятся ресурсы предприятия, использующиеся в процессе производственного цикла, то есть производственные запасы, товары, хранящиеся на складе, текущая дебиторская задолженность и т.д.</w:t>
      </w:r>
    </w:p>
    <w:p w:rsidR="00280DE5" w:rsidRPr="00280DE5" w:rsidRDefault="00280DE5" w:rsidP="004A6E0C">
      <w:pPr>
        <w:spacing w:line="360" w:lineRule="auto"/>
        <w:ind w:firstLine="720"/>
        <w:jc w:val="both"/>
        <w:rPr>
          <w:sz w:val="28"/>
          <w:szCs w:val="28"/>
        </w:rPr>
      </w:pPr>
      <w:r w:rsidRPr="00280DE5">
        <w:rPr>
          <w:sz w:val="28"/>
          <w:szCs w:val="28"/>
        </w:rPr>
        <w:t>Источники формирования имущества находящегося в активе, отражены в пассиве баланса, который в свою очередь состоит из трех разделов:</w:t>
      </w:r>
    </w:p>
    <w:p w:rsidR="00280DE5" w:rsidRPr="00280DE5" w:rsidRDefault="00280DE5" w:rsidP="004A6E0C">
      <w:pPr>
        <w:spacing w:line="360" w:lineRule="auto"/>
        <w:ind w:firstLine="720"/>
        <w:jc w:val="both"/>
        <w:rPr>
          <w:sz w:val="28"/>
          <w:szCs w:val="28"/>
        </w:rPr>
      </w:pPr>
      <w:r w:rsidRPr="00280DE5">
        <w:rPr>
          <w:sz w:val="28"/>
          <w:szCs w:val="28"/>
        </w:rPr>
        <w:t xml:space="preserve">  - капитал и резервы</w:t>
      </w:r>
    </w:p>
    <w:p w:rsidR="00280DE5" w:rsidRPr="00280DE5" w:rsidRDefault="00280DE5" w:rsidP="004A6E0C">
      <w:pPr>
        <w:spacing w:line="360" w:lineRule="auto"/>
        <w:ind w:firstLine="720"/>
        <w:jc w:val="both"/>
        <w:rPr>
          <w:sz w:val="28"/>
          <w:szCs w:val="28"/>
        </w:rPr>
      </w:pPr>
      <w:r w:rsidRPr="00280DE5">
        <w:rPr>
          <w:sz w:val="28"/>
          <w:szCs w:val="28"/>
        </w:rPr>
        <w:t xml:space="preserve">  - долгосрочные обязательства</w:t>
      </w:r>
    </w:p>
    <w:p w:rsidR="00280DE5" w:rsidRPr="00280DE5" w:rsidRDefault="00280DE5" w:rsidP="004A6E0C">
      <w:pPr>
        <w:spacing w:line="360" w:lineRule="auto"/>
        <w:ind w:firstLine="720"/>
        <w:jc w:val="both"/>
        <w:rPr>
          <w:sz w:val="28"/>
          <w:szCs w:val="28"/>
        </w:rPr>
      </w:pPr>
      <w:r w:rsidRPr="00280DE5">
        <w:rPr>
          <w:sz w:val="28"/>
          <w:szCs w:val="28"/>
        </w:rPr>
        <w:t xml:space="preserve">  - краткосрочные обязательства</w:t>
      </w:r>
    </w:p>
    <w:p w:rsidR="00280DE5" w:rsidRPr="00280DE5" w:rsidRDefault="00280DE5" w:rsidP="004A6E0C">
      <w:pPr>
        <w:spacing w:line="360" w:lineRule="auto"/>
        <w:ind w:firstLine="720"/>
        <w:jc w:val="both"/>
        <w:rPr>
          <w:sz w:val="28"/>
          <w:szCs w:val="28"/>
        </w:rPr>
      </w:pPr>
      <w:r w:rsidRPr="00280DE5">
        <w:rPr>
          <w:sz w:val="28"/>
          <w:szCs w:val="28"/>
        </w:rPr>
        <w:t>Ликвидность и эффективность использования текущих активов определяются величиной чистого оборотного капитала, который является разницей между текущими оборотными активами и краткосрочной задолженностью предприятия.</w:t>
      </w:r>
    </w:p>
    <w:p w:rsidR="00280DE5" w:rsidRPr="00280DE5" w:rsidRDefault="00280DE5" w:rsidP="004A6E0C">
      <w:pPr>
        <w:spacing w:line="360" w:lineRule="auto"/>
        <w:ind w:firstLine="720"/>
        <w:jc w:val="both"/>
        <w:rPr>
          <w:sz w:val="28"/>
          <w:szCs w:val="28"/>
        </w:rPr>
      </w:pPr>
      <w:r w:rsidRPr="00280DE5">
        <w:rPr>
          <w:sz w:val="28"/>
          <w:szCs w:val="28"/>
        </w:rPr>
        <w:t>Так как величина чистого оборотного капитала напрямую зависит от структуры баланса, рассмотрим четыре основные модели построения структуры капитала, и определим - к какой из них относится структура ООО "</w:t>
      </w:r>
      <w:r w:rsidR="004A6E0C">
        <w:rPr>
          <w:sz w:val="28"/>
          <w:szCs w:val="28"/>
        </w:rPr>
        <w:t>Альянс инжиниринг</w:t>
      </w:r>
      <w:r w:rsidRPr="00280DE5">
        <w:rPr>
          <w:sz w:val="28"/>
          <w:szCs w:val="28"/>
        </w:rPr>
        <w:t>":</w:t>
      </w:r>
    </w:p>
    <w:p w:rsidR="00280DE5" w:rsidRPr="00280DE5" w:rsidRDefault="00280DE5" w:rsidP="004A6E0C">
      <w:pPr>
        <w:spacing w:line="360" w:lineRule="auto"/>
        <w:ind w:firstLine="720"/>
        <w:jc w:val="both"/>
        <w:rPr>
          <w:sz w:val="28"/>
          <w:szCs w:val="28"/>
        </w:rPr>
      </w:pPr>
      <w:r w:rsidRPr="00280DE5">
        <w:rPr>
          <w:sz w:val="28"/>
          <w:szCs w:val="28"/>
        </w:rPr>
        <w:t>В зависимости от структуры баланса, выделяют четыре модели:</w:t>
      </w:r>
    </w:p>
    <w:p w:rsidR="00280DE5" w:rsidRPr="00280DE5" w:rsidRDefault="00280DE5" w:rsidP="004A6E0C">
      <w:pPr>
        <w:spacing w:line="360" w:lineRule="auto"/>
        <w:ind w:firstLine="720"/>
        <w:jc w:val="both"/>
        <w:rPr>
          <w:sz w:val="28"/>
          <w:szCs w:val="28"/>
        </w:rPr>
      </w:pPr>
      <w:r w:rsidRPr="00280DE5">
        <w:rPr>
          <w:sz w:val="28"/>
          <w:szCs w:val="28"/>
        </w:rPr>
        <w:t xml:space="preserve">   - идеальная модель;</w:t>
      </w:r>
    </w:p>
    <w:p w:rsidR="00280DE5" w:rsidRPr="00280DE5" w:rsidRDefault="00280DE5" w:rsidP="004A6E0C">
      <w:pPr>
        <w:spacing w:line="360" w:lineRule="auto"/>
        <w:ind w:firstLine="720"/>
        <w:jc w:val="both"/>
        <w:rPr>
          <w:sz w:val="28"/>
          <w:szCs w:val="28"/>
        </w:rPr>
      </w:pPr>
      <w:r w:rsidRPr="00280DE5">
        <w:rPr>
          <w:sz w:val="28"/>
          <w:szCs w:val="28"/>
        </w:rPr>
        <w:t xml:space="preserve">   - агрессивная модель;</w:t>
      </w:r>
    </w:p>
    <w:p w:rsidR="00280DE5" w:rsidRPr="00280DE5" w:rsidRDefault="00280DE5" w:rsidP="004A6E0C">
      <w:pPr>
        <w:spacing w:line="360" w:lineRule="auto"/>
        <w:ind w:firstLine="720"/>
        <w:jc w:val="both"/>
        <w:rPr>
          <w:sz w:val="28"/>
          <w:szCs w:val="28"/>
        </w:rPr>
      </w:pPr>
      <w:r w:rsidRPr="00280DE5">
        <w:rPr>
          <w:sz w:val="28"/>
          <w:szCs w:val="28"/>
        </w:rPr>
        <w:t xml:space="preserve">   - консервативная модель;</w:t>
      </w:r>
    </w:p>
    <w:p w:rsidR="00280DE5" w:rsidRPr="00280DE5" w:rsidRDefault="00280DE5" w:rsidP="004A6E0C">
      <w:pPr>
        <w:spacing w:line="360" w:lineRule="auto"/>
        <w:ind w:firstLine="720"/>
        <w:jc w:val="both"/>
        <w:rPr>
          <w:sz w:val="28"/>
          <w:szCs w:val="28"/>
        </w:rPr>
      </w:pPr>
      <w:r w:rsidRPr="00280DE5">
        <w:rPr>
          <w:sz w:val="28"/>
          <w:szCs w:val="28"/>
        </w:rPr>
        <w:t xml:space="preserve">   - компромиссная модель.</w:t>
      </w:r>
    </w:p>
    <w:p w:rsidR="00280DE5" w:rsidRPr="00280DE5" w:rsidRDefault="00280DE5" w:rsidP="004A6E0C">
      <w:pPr>
        <w:spacing w:line="360" w:lineRule="auto"/>
        <w:ind w:firstLine="720"/>
        <w:jc w:val="both"/>
        <w:rPr>
          <w:sz w:val="28"/>
          <w:szCs w:val="28"/>
        </w:rPr>
      </w:pPr>
      <w:r w:rsidRPr="00280DE5">
        <w:rPr>
          <w:sz w:val="28"/>
          <w:szCs w:val="28"/>
        </w:rPr>
        <w:t>Представленные модели рассматриваются с учетом того, что в финансовом менеджменте понятие оборотных средств делится на постоянный оборотный капитал, который является минимумом, необходимым для осуществления производственной деятельности предприятия, и переменный оборотный капитал, который отображает величину дополнительных оборотных активов. Переменный оборотный капитал необходим в качестве страховых запасов, либо в пиковые периоды деятельности предприятия.</w:t>
      </w:r>
    </w:p>
    <w:p w:rsidR="00280DE5" w:rsidRPr="00280DE5" w:rsidRDefault="00280DE5" w:rsidP="004A6E0C">
      <w:pPr>
        <w:spacing w:line="360" w:lineRule="auto"/>
        <w:ind w:firstLine="720"/>
        <w:jc w:val="both"/>
        <w:rPr>
          <w:sz w:val="28"/>
          <w:szCs w:val="28"/>
        </w:rPr>
      </w:pPr>
      <w:r w:rsidRPr="00280DE5">
        <w:rPr>
          <w:sz w:val="28"/>
          <w:szCs w:val="28"/>
        </w:rPr>
        <w:t>1. Идеальная модель - основывается на предположении, что текущие активы в статическом представлении совпадают по своей величине с краткосрочными обязательствами.</w:t>
      </w:r>
    </w:p>
    <w:p w:rsidR="00280DE5" w:rsidRPr="00280DE5" w:rsidRDefault="00280DE5" w:rsidP="004A6E0C">
      <w:pPr>
        <w:spacing w:line="360" w:lineRule="auto"/>
        <w:ind w:firstLine="720"/>
        <w:jc w:val="both"/>
        <w:rPr>
          <w:sz w:val="28"/>
          <w:szCs w:val="28"/>
        </w:rPr>
      </w:pPr>
      <w:r w:rsidRPr="00280DE5">
        <w:rPr>
          <w:sz w:val="28"/>
          <w:szCs w:val="28"/>
        </w:rPr>
        <w:t>Такая ситуация в реальной жизни практически не встречается, так как при неблагоприятных условиях, например, при необходимости срочного погашения кредиторской задолженности, предприятие будет вынуждено реализовывать внеоборотные активы (основные средства и т.д.), что еще больше ухудшит его положение.</w:t>
      </w:r>
    </w:p>
    <w:p w:rsidR="00280DE5" w:rsidRPr="00280DE5" w:rsidRDefault="00280DE5" w:rsidP="004A6E0C">
      <w:pPr>
        <w:spacing w:line="360" w:lineRule="auto"/>
        <w:ind w:firstLine="720"/>
        <w:jc w:val="both"/>
        <w:rPr>
          <w:sz w:val="28"/>
          <w:szCs w:val="28"/>
        </w:rPr>
      </w:pPr>
      <w:r w:rsidRPr="00280DE5">
        <w:rPr>
          <w:sz w:val="28"/>
          <w:szCs w:val="28"/>
        </w:rPr>
        <w:t>2. Агрессивная модель - эта модель основывается на предположении, что краткосрочная кредиторская задолженность служит лишь для покрытия переменной части текущих активов, необходимой как страховой запас. Постоянная часть текущих активов в этом случае покрывается за счет долгосрочной кредиторской задолженности и части собственного капитала.</w:t>
      </w:r>
    </w:p>
    <w:p w:rsidR="00280DE5" w:rsidRPr="00280DE5" w:rsidRDefault="00280DE5" w:rsidP="004A6E0C">
      <w:pPr>
        <w:spacing w:line="360" w:lineRule="auto"/>
        <w:ind w:firstLine="720"/>
        <w:jc w:val="both"/>
        <w:rPr>
          <w:sz w:val="28"/>
          <w:szCs w:val="28"/>
        </w:rPr>
      </w:pPr>
      <w:r w:rsidRPr="00280DE5">
        <w:rPr>
          <w:sz w:val="28"/>
          <w:szCs w:val="28"/>
        </w:rPr>
        <w:t>Эту ситуацию, также как и идеальную модель, следует рассматривать как достаточно рискованную, так как на практике ограничиться минимумом текущих активов невозможно.</w:t>
      </w:r>
    </w:p>
    <w:p w:rsidR="00280DE5" w:rsidRPr="00280DE5" w:rsidRDefault="00280DE5" w:rsidP="004A6E0C">
      <w:pPr>
        <w:spacing w:line="360" w:lineRule="auto"/>
        <w:ind w:firstLine="720"/>
        <w:jc w:val="both"/>
        <w:rPr>
          <w:sz w:val="28"/>
          <w:szCs w:val="28"/>
        </w:rPr>
      </w:pPr>
      <w:r w:rsidRPr="00280DE5">
        <w:rPr>
          <w:sz w:val="28"/>
          <w:szCs w:val="28"/>
        </w:rPr>
        <w:t xml:space="preserve">3. Консервативная модель - модель предполагает отсутствие краткосрочных обязательств и финансирование текущих активов за счет долгосрочных обязательств и части собственного капитала. </w:t>
      </w:r>
    </w:p>
    <w:p w:rsidR="00280DE5" w:rsidRPr="00280DE5" w:rsidRDefault="00280DE5" w:rsidP="004A6E0C">
      <w:pPr>
        <w:spacing w:line="360" w:lineRule="auto"/>
        <w:ind w:firstLine="720"/>
        <w:jc w:val="both"/>
        <w:rPr>
          <w:sz w:val="28"/>
          <w:szCs w:val="28"/>
        </w:rPr>
      </w:pPr>
      <w:r w:rsidRPr="00280DE5">
        <w:rPr>
          <w:sz w:val="28"/>
          <w:szCs w:val="28"/>
        </w:rPr>
        <w:t>Однако в долгосрочной перспективе эта модель нецелесообразна.</w:t>
      </w:r>
    </w:p>
    <w:p w:rsidR="00280DE5" w:rsidRPr="00280DE5" w:rsidRDefault="00280DE5" w:rsidP="004A6E0C">
      <w:pPr>
        <w:spacing w:line="360" w:lineRule="auto"/>
        <w:ind w:firstLine="720"/>
        <w:jc w:val="both"/>
        <w:rPr>
          <w:sz w:val="28"/>
          <w:szCs w:val="28"/>
        </w:rPr>
      </w:pPr>
    </w:p>
    <w:p w:rsidR="00280DE5" w:rsidRPr="00280DE5" w:rsidRDefault="00280DE5" w:rsidP="004A6E0C">
      <w:pPr>
        <w:spacing w:line="360" w:lineRule="auto"/>
        <w:ind w:firstLine="720"/>
        <w:jc w:val="both"/>
        <w:rPr>
          <w:sz w:val="28"/>
          <w:szCs w:val="28"/>
        </w:rPr>
      </w:pPr>
      <w:r w:rsidRPr="00280DE5">
        <w:rPr>
          <w:sz w:val="28"/>
          <w:szCs w:val="28"/>
        </w:rPr>
        <w:t xml:space="preserve">4. Компромиссная модель - является наиболее реальной моделью.  В случае этой модели чистый оборотный капитал равен по величине сумме постоянных текущих активов и половине их переменной части. </w:t>
      </w:r>
    </w:p>
    <w:p w:rsidR="00280DE5" w:rsidRPr="00280DE5" w:rsidRDefault="00280DE5" w:rsidP="004A6E0C">
      <w:pPr>
        <w:spacing w:line="360" w:lineRule="auto"/>
        <w:ind w:firstLine="720"/>
        <w:jc w:val="both"/>
        <w:rPr>
          <w:sz w:val="28"/>
          <w:szCs w:val="28"/>
        </w:rPr>
      </w:pPr>
      <w:r w:rsidRPr="00280DE5">
        <w:rPr>
          <w:sz w:val="28"/>
          <w:szCs w:val="28"/>
        </w:rPr>
        <w:t>Прежде всего, следует отметить, что величина чистого оборотного капитала ООО "</w:t>
      </w:r>
      <w:r w:rsidR="000D176D">
        <w:rPr>
          <w:sz w:val="28"/>
          <w:szCs w:val="28"/>
        </w:rPr>
        <w:t>Альянс инжиниринг</w:t>
      </w:r>
      <w:r w:rsidRPr="00280DE5">
        <w:rPr>
          <w:sz w:val="28"/>
          <w:szCs w:val="28"/>
        </w:rPr>
        <w:t xml:space="preserve">" на конец </w:t>
      </w:r>
      <w:r w:rsidR="000D176D">
        <w:rPr>
          <w:sz w:val="28"/>
          <w:szCs w:val="28"/>
        </w:rPr>
        <w:t>анализируемого периода (дек. 2010</w:t>
      </w:r>
      <w:r w:rsidR="004C639B">
        <w:rPr>
          <w:sz w:val="28"/>
          <w:szCs w:val="28"/>
        </w:rPr>
        <w:t xml:space="preserve"> года) составила 460</w:t>
      </w:r>
      <w:r w:rsidRPr="00280DE5">
        <w:rPr>
          <w:sz w:val="28"/>
          <w:szCs w:val="28"/>
        </w:rPr>
        <w:t xml:space="preserve"> тыс.руб. что говорит о том, что предприятие имеет чистый оборотный капитал для поддержания своей деятельности и на отчетную дату положение предприятия можно назвать достаточно стабильным. Однако все же необходимо более подробно изучить структуру имущества </w:t>
      </w:r>
      <w:r w:rsidR="00B1151C">
        <w:rPr>
          <w:sz w:val="28"/>
          <w:szCs w:val="28"/>
        </w:rPr>
        <w:t xml:space="preserve">                 </w:t>
      </w:r>
      <w:r w:rsidRPr="00280DE5">
        <w:rPr>
          <w:sz w:val="28"/>
          <w:szCs w:val="28"/>
        </w:rPr>
        <w:t>ООО "</w:t>
      </w:r>
      <w:r w:rsidR="004C639B" w:rsidRPr="004C639B">
        <w:rPr>
          <w:sz w:val="28"/>
          <w:szCs w:val="28"/>
        </w:rPr>
        <w:t xml:space="preserve"> </w:t>
      </w:r>
      <w:r w:rsidR="004C639B">
        <w:rPr>
          <w:sz w:val="28"/>
          <w:szCs w:val="28"/>
        </w:rPr>
        <w:t>Альянс инжиниринг</w:t>
      </w:r>
      <w:r w:rsidR="004C639B" w:rsidRPr="00280DE5">
        <w:rPr>
          <w:sz w:val="28"/>
          <w:szCs w:val="28"/>
        </w:rPr>
        <w:t xml:space="preserve"> </w:t>
      </w:r>
      <w:r w:rsidRPr="00280DE5">
        <w:rPr>
          <w:sz w:val="28"/>
          <w:szCs w:val="28"/>
        </w:rPr>
        <w:t>".</w:t>
      </w:r>
    </w:p>
    <w:p w:rsidR="00280DE5" w:rsidRPr="00280DE5" w:rsidRDefault="00280DE5" w:rsidP="004A6E0C">
      <w:pPr>
        <w:spacing w:line="360" w:lineRule="auto"/>
        <w:ind w:firstLine="720"/>
        <w:jc w:val="both"/>
        <w:rPr>
          <w:sz w:val="28"/>
          <w:szCs w:val="28"/>
        </w:rPr>
      </w:pPr>
      <w:r w:rsidRPr="00280DE5">
        <w:rPr>
          <w:sz w:val="28"/>
          <w:szCs w:val="28"/>
        </w:rPr>
        <w:t>Основываясь на рассмотренных выше моделях, структуру имущества организации на конец отчетного периода можно отнести  к чему - то среднему между агрессивной и идеальной моделями, что характерно для большинства Российских предприятий.</w:t>
      </w:r>
    </w:p>
    <w:p w:rsidR="00B353BF" w:rsidRPr="00280DE5" w:rsidRDefault="00280DE5" w:rsidP="00B353BF">
      <w:pPr>
        <w:spacing w:line="360" w:lineRule="auto"/>
        <w:ind w:firstLine="720"/>
        <w:jc w:val="both"/>
        <w:rPr>
          <w:sz w:val="28"/>
          <w:szCs w:val="28"/>
        </w:rPr>
      </w:pPr>
      <w:r w:rsidRPr="00280DE5">
        <w:rPr>
          <w:sz w:val="28"/>
          <w:szCs w:val="28"/>
        </w:rPr>
        <w:t>В графическом виде структура имущества ООО "</w:t>
      </w:r>
      <w:r w:rsidR="004C639B" w:rsidRPr="004C639B">
        <w:rPr>
          <w:sz w:val="28"/>
          <w:szCs w:val="28"/>
        </w:rPr>
        <w:t xml:space="preserve"> </w:t>
      </w:r>
      <w:r w:rsidR="004C639B">
        <w:rPr>
          <w:sz w:val="28"/>
          <w:szCs w:val="28"/>
        </w:rPr>
        <w:t>Альянс инжиниринг</w:t>
      </w:r>
      <w:r w:rsidR="004C639B" w:rsidRPr="00280DE5">
        <w:rPr>
          <w:sz w:val="28"/>
          <w:szCs w:val="28"/>
        </w:rPr>
        <w:t xml:space="preserve"> </w:t>
      </w:r>
      <w:r w:rsidRPr="00280DE5">
        <w:rPr>
          <w:sz w:val="28"/>
          <w:szCs w:val="28"/>
        </w:rPr>
        <w:t>" на протяжении всех рассматриваемых пер</w:t>
      </w:r>
      <w:r w:rsidR="009E2A27">
        <w:rPr>
          <w:sz w:val="28"/>
          <w:szCs w:val="28"/>
        </w:rPr>
        <w:t>иодов представлена на рисунке №</w:t>
      </w:r>
      <w:r w:rsidR="009E2A27" w:rsidRPr="009E2A27">
        <w:rPr>
          <w:sz w:val="28"/>
          <w:szCs w:val="28"/>
        </w:rPr>
        <w:t>2</w:t>
      </w:r>
      <w:r w:rsidRPr="00280DE5">
        <w:rPr>
          <w:sz w:val="28"/>
          <w:szCs w:val="28"/>
        </w:rPr>
        <w:t xml:space="preserve">. </w:t>
      </w:r>
    </w:p>
    <w:p w:rsidR="00B353BF" w:rsidRDefault="00B353BF" w:rsidP="00B353BF">
      <w:pPr>
        <w:jc w:val="both"/>
      </w:pPr>
    </w:p>
    <w:p w:rsidR="00280DE5" w:rsidRDefault="00F800AE" w:rsidP="00B353BF">
      <w:pPr>
        <w:jc w:val="both"/>
      </w:pPr>
      <w:r>
        <w:pict>
          <v:shape id="_x0000_i1026" type="#_x0000_t75" style="width:481.5pt;height:300pt">
            <v:imagedata r:id="rId8" o:title=""/>
          </v:shape>
        </w:pict>
      </w:r>
    </w:p>
    <w:p w:rsidR="00B353BF" w:rsidRPr="009E2A27" w:rsidRDefault="009E2A27" w:rsidP="00B353BF">
      <w:pPr>
        <w:jc w:val="center"/>
        <w:rPr>
          <w:lang w:val="en-US"/>
        </w:rPr>
      </w:pPr>
      <w:r>
        <w:t xml:space="preserve">Рисунок </w:t>
      </w:r>
      <w:r>
        <w:rPr>
          <w:lang w:val="en-US"/>
        </w:rPr>
        <w:t>2</w:t>
      </w:r>
    </w:p>
    <w:p w:rsidR="00B353BF" w:rsidRDefault="00B353BF" w:rsidP="00B353BF">
      <w:pPr>
        <w:jc w:val="center"/>
      </w:pPr>
    </w:p>
    <w:p w:rsidR="00B353BF" w:rsidRDefault="00B353BF" w:rsidP="00B353BF">
      <w:pPr>
        <w:jc w:val="center"/>
      </w:pPr>
    </w:p>
    <w:p w:rsidR="00140384" w:rsidRPr="00642898" w:rsidRDefault="00140384" w:rsidP="00140384">
      <w:pPr>
        <w:spacing w:line="360" w:lineRule="auto"/>
        <w:ind w:firstLine="720"/>
        <w:jc w:val="both"/>
        <w:rPr>
          <w:b/>
          <w:sz w:val="28"/>
          <w:szCs w:val="28"/>
        </w:rPr>
      </w:pPr>
      <w:bookmarkStart w:id="3" w:name="_Toc205979540"/>
      <w:r w:rsidRPr="00642898">
        <w:rPr>
          <w:b/>
          <w:sz w:val="28"/>
          <w:szCs w:val="28"/>
        </w:rPr>
        <w:t>Актив баланса</w:t>
      </w:r>
      <w:bookmarkEnd w:id="3"/>
    </w:p>
    <w:p w:rsidR="00140384" w:rsidRPr="00140384" w:rsidRDefault="00140384" w:rsidP="0014038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40384">
        <w:rPr>
          <w:sz w:val="28"/>
          <w:szCs w:val="28"/>
        </w:rPr>
        <w:t>труктура актива баланса и изменения в анализируемом периоде представлены в табл. №</w:t>
      </w:r>
      <w:r w:rsidR="009E2A27">
        <w:rPr>
          <w:sz w:val="28"/>
          <w:szCs w:val="28"/>
          <w:lang w:val="en-US"/>
        </w:rPr>
        <w:t>1</w:t>
      </w:r>
      <w:r w:rsidR="009E2A27">
        <w:rPr>
          <w:sz w:val="28"/>
          <w:szCs w:val="28"/>
        </w:rPr>
        <w:t xml:space="preserve"> и №</w:t>
      </w:r>
      <w:r w:rsidR="009E2A27">
        <w:rPr>
          <w:sz w:val="28"/>
          <w:szCs w:val="28"/>
          <w:lang w:val="en-US"/>
        </w:rPr>
        <w:t>2</w:t>
      </w:r>
      <w:r w:rsidRPr="00140384">
        <w:rPr>
          <w:sz w:val="28"/>
          <w:szCs w:val="28"/>
        </w:rPr>
        <w:t>.</w:t>
      </w:r>
    </w:p>
    <w:p w:rsidR="00140384" w:rsidRPr="00140384" w:rsidRDefault="00140384" w:rsidP="00140384">
      <w:pPr>
        <w:spacing w:line="360" w:lineRule="auto"/>
        <w:ind w:firstLine="720"/>
        <w:jc w:val="center"/>
        <w:rPr>
          <w:sz w:val="28"/>
          <w:szCs w:val="28"/>
        </w:rPr>
      </w:pPr>
      <w:r w:rsidRPr="00140384">
        <w:rPr>
          <w:sz w:val="28"/>
          <w:szCs w:val="28"/>
        </w:rPr>
        <w:t>Структура актива баланса</w:t>
      </w:r>
    </w:p>
    <w:p w:rsidR="00140384" w:rsidRPr="009E2A27" w:rsidRDefault="009E2A27" w:rsidP="00140384">
      <w:pPr>
        <w:jc w:val="right"/>
        <w:rPr>
          <w:lang w:val="en-US"/>
        </w:rPr>
      </w:pPr>
      <w:r>
        <w:t xml:space="preserve">Таблица </w:t>
      </w:r>
      <w:r>
        <w:rPr>
          <w:lang w:val="en-US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7"/>
        <w:gridCol w:w="830"/>
        <w:gridCol w:w="973"/>
        <w:gridCol w:w="973"/>
        <w:gridCol w:w="974"/>
        <w:gridCol w:w="974"/>
        <w:gridCol w:w="973"/>
      </w:tblGrid>
      <w:tr w:rsidR="00140384">
        <w:trPr>
          <w:trHeight w:val="285"/>
        </w:trPr>
        <w:tc>
          <w:tcPr>
            <w:tcW w:w="2110" w:type="pct"/>
            <w:shd w:val="pct50" w:color="CCFFFF" w:fill="FFFFCC"/>
            <w:noWrap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333333"/>
                <w:sz w:val="22"/>
                <w:szCs w:val="22"/>
              </w:rPr>
            </w:pPr>
            <w:r w:rsidRPr="00140384">
              <w:rPr>
                <w:rFonts w:ascii="Arial" w:hAnsi="Arial" w:cs="Arial"/>
                <w:b/>
                <w:bCs/>
                <w:i/>
                <w:iCs/>
                <w:color w:val="333333"/>
                <w:sz w:val="22"/>
                <w:szCs w:val="22"/>
              </w:rPr>
              <w:t>Баланс, форма 1</w:t>
            </w:r>
          </w:p>
        </w:tc>
        <w:tc>
          <w:tcPr>
            <w:tcW w:w="421" w:type="pct"/>
            <w:shd w:val="pct50" w:color="CCFFFF" w:fill="FFFFCC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4038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494" w:type="pct"/>
            <w:shd w:val="pct50" w:color="CCFFFF" w:fill="FFFFCC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  <w:i/>
                <w:iCs/>
              </w:rPr>
            </w:pPr>
            <w:r w:rsidRPr="00140384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494" w:type="pct"/>
            <w:shd w:val="pct50" w:color="CCFFFF" w:fill="FFFFCC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  <w:i/>
                <w:iCs/>
              </w:rPr>
            </w:pPr>
            <w:r w:rsidRPr="00140384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494" w:type="pct"/>
            <w:shd w:val="pct50" w:color="CCFFFF" w:fill="FFFFCC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  <w:i/>
                <w:iCs/>
              </w:rPr>
            </w:pPr>
            <w:r w:rsidRPr="00140384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494" w:type="pct"/>
            <w:shd w:val="pct50" w:color="CCFFFF" w:fill="FFFFCC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  <w:i/>
                <w:iCs/>
              </w:rPr>
            </w:pPr>
            <w:r w:rsidRPr="00140384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494" w:type="pct"/>
            <w:shd w:val="pct50" w:color="CCFFFF" w:fill="FFFFCC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  <w:i/>
                <w:iCs/>
              </w:rPr>
            </w:pPr>
            <w:r w:rsidRPr="00140384">
              <w:rPr>
                <w:rFonts w:ascii="Arial" w:hAnsi="Arial" w:cs="Arial"/>
                <w:i/>
                <w:iCs/>
              </w:rPr>
              <w:t> </w:t>
            </w:r>
          </w:p>
        </w:tc>
      </w:tr>
      <w:tr w:rsidR="00140384">
        <w:trPr>
          <w:trHeight w:val="255"/>
        </w:trPr>
        <w:tc>
          <w:tcPr>
            <w:tcW w:w="2110" w:type="pct"/>
            <w:shd w:val="pct50" w:color="FFFFFF" w:fill="C0C0C0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  <w:color w:val="333333"/>
              </w:rPr>
            </w:pPr>
            <w:r w:rsidRPr="00140384">
              <w:rPr>
                <w:rFonts w:ascii="Arial" w:hAnsi="Arial" w:cs="Arial"/>
                <w:color w:val="333333"/>
              </w:rPr>
              <w:t>Статья баланса</w:t>
            </w:r>
          </w:p>
        </w:tc>
        <w:tc>
          <w:tcPr>
            <w:tcW w:w="421" w:type="pct"/>
            <w:shd w:val="pct50" w:color="FFFFFF" w:fill="C0C0C0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</w:rPr>
            </w:pPr>
            <w:r w:rsidRPr="00140384">
              <w:rPr>
                <w:rFonts w:ascii="Arial" w:hAnsi="Arial" w:cs="Arial"/>
              </w:rPr>
              <w:t>Код строки</w:t>
            </w:r>
          </w:p>
        </w:tc>
        <w:tc>
          <w:tcPr>
            <w:tcW w:w="494" w:type="pct"/>
            <w:shd w:val="pct50" w:color="FFFFFF" w:fill="C0C0C0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</w:rPr>
            </w:pPr>
            <w:r w:rsidRPr="00140384">
              <w:rPr>
                <w:rFonts w:ascii="Arial" w:hAnsi="Arial" w:cs="Arial"/>
              </w:rPr>
              <w:t>2006, декабрь</w:t>
            </w:r>
          </w:p>
        </w:tc>
        <w:tc>
          <w:tcPr>
            <w:tcW w:w="494" w:type="pct"/>
            <w:shd w:val="pct50" w:color="FFFFFF" w:fill="C0C0C0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</w:rPr>
            </w:pPr>
            <w:r w:rsidRPr="00140384">
              <w:rPr>
                <w:rFonts w:ascii="Arial" w:hAnsi="Arial" w:cs="Arial"/>
              </w:rPr>
              <w:t>2007, декабрь</w:t>
            </w:r>
          </w:p>
        </w:tc>
        <w:tc>
          <w:tcPr>
            <w:tcW w:w="494" w:type="pct"/>
            <w:shd w:val="pct50" w:color="FFFFFF" w:fill="C0C0C0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</w:rPr>
            </w:pPr>
            <w:r w:rsidRPr="00140384">
              <w:rPr>
                <w:rFonts w:ascii="Arial" w:hAnsi="Arial" w:cs="Arial"/>
              </w:rPr>
              <w:t>2008, декабрь</w:t>
            </w:r>
          </w:p>
        </w:tc>
        <w:tc>
          <w:tcPr>
            <w:tcW w:w="494" w:type="pct"/>
            <w:shd w:val="pct50" w:color="FFFFFF" w:fill="C0C0C0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</w:rPr>
            </w:pPr>
            <w:r w:rsidRPr="00140384">
              <w:rPr>
                <w:rFonts w:ascii="Arial" w:hAnsi="Arial" w:cs="Arial"/>
              </w:rPr>
              <w:t>2009, декабрь</w:t>
            </w:r>
          </w:p>
        </w:tc>
        <w:tc>
          <w:tcPr>
            <w:tcW w:w="494" w:type="pct"/>
            <w:shd w:val="pct50" w:color="FFFFFF" w:fill="C0C0C0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</w:rPr>
            </w:pPr>
            <w:r w:rsidRPr="00140384">
              <w:rPr>
                <w:rFonts w:ascii="Arial" w:hAnsi="Arial" w:cs="Arial"/>
              </w:rPr>
              <w:t>2010, декабрь</w:t>
            </w:r>
          </w:p>
        </w:tc>
      </w:tr>
      <w:tr w:rsidR="00140384">
        <w:trPr>
          <w:trHeight w:val="255"/>
        </w:trPr>
        <w:tc>
          <w:tcPr>
            <w:tcW w:w="2110" w:type="pct"/>
            <w:shd w:val="pct50" w:color="FFFFFF" w:fill="C0C0C0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  <w:color w:val="333333"/>
              </w:rPr>
            </w:pPr>
            <w:r w:rsidRPr="00140384">
              <w:rPr>
                <w:rFonts w:ascii="Arial" w:hAnsi="Arial" w:cs="Arial"/>
                <w:color w:val="333333"/>
              </w:rPr>
              <w:t>АКТИВ</w:t>
            </w:r>
          </w:p>
        </w:tc>
        <w:tc>
          <w:tcPr>
            <w:tcW w:w="421" w:type="pct"/>
            <w:shd w:val="pct50" w:color="FFFFFF" w:fill="C0C0C0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  <w:b/>
                <w:bCs/>
              </w:rPr>
            </w:pPr>
            <w:r w:rsidRPr="0014038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shd w:val="pct50" w:color="FFFFFF" w:fill="C0C0C0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</w:rPr>
            </w:pPr>
            <w:r w:rsidRPr="00140384">
              <w:rPr>
                <w:rFonts w:ascii="Arial" w:hAnsi="Arial" w:cs="Arial"/>
              </w:rPr>
              <w:t> </w:t>
            </w:r>
          </w:p>
        </w:tc>
        <w:tc>
          <w:tcPr>
            <w:tcW w:w="494" w:type="pct"/>
            <w:shd w:val="pct50" w:color="FFFFFF" w:fill="C0C0C0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</w:rPr>
            </w:pPr>
            <w:r w:rsidRPr="00140384">
              <w:rPr>
                <w:rFonts w:ascii="Arial" w:hAnsi="Arial" w:cs="Arial"/>
              </w:rPr>
              <w:t> </w:t>
            </w:r>
          </w:p>
        </w:tc>
        <w:tc>
          <w:tcPr>
            <w:tcW w:w="494" w:type="pct"/>
            <w:shd w:val="pct50" w:color="FFFFFF" w:fill="C0C0C0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</w:rPr>
            </w:pPr>
            <w:r w:rsidRPr="00140384">
              <w:rPr>
                <w:rFonts w:ascii="Arial" w:hAnsi="Arial" w:cs="Arial"/>
              </w:rPr>
              <w:t> </w:t>
            </w:r>
          </w:p>
        </w:tc>
        <w:tc>
          <w:tcPr>
            <w:tcW w:w="494" w:type="pct"/>
            <w:shd w:val="pct50" w:color="FFFFFF" w:fill="C0C0C0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</w:rPr>
            </w:pPr>
            <w:r w:rsidRPr="00140384">
              <w:rPr>
                <w:rFonts w:ascii="Arial" w:hAnsi="Arial" w:cs="Arial"/>
              </w:rPr>
              <w:t> </w:t>
            </w:r>
          </w:p>
        </w:tc>
        <w:tc>
          <w:tcPr>
            <w:tcW w:w="494" w:type="pct"/>
            <w:shd w:val="pct50" w:color="FFFFFF" w:fill="C0C0C0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</w:rPr>
            </w:pPr>
            <w:r w:rsidRPr="00140384">
              <w:rPr>
                <w:rFonts w:ascii="Arial" w:hAnsi="Arial" w:cs="Arial"/>
              </w:rPr>
              <w:t> </w:t>
            </w:r>
          </w:p>
        </w:tc>
      </w:tr>
      <w:tr w:rsidR="00140384">
        <w:trPr>
          <w:trHeight w:val="255"/>
        </w:trPr>
        <w:tc>
          <w:tcPr>
            <w:tcW w:w="2110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b/>
                <w:bCs/>
                <w:color w:val="333333"/>
              </w:rPr>
            </w:pPr>
            <w:r w:rsidRPr="00140384">
              <w:rPr>
                <w:rFonts w:ascii="Times New Roman CYR" w:hAnsi="Times New Roman CYR" w:cs="Times New Roman CYR"/>
                <w:b/>
                <w:bCs/>
                <w:color w:val="333333"/>
              </w:rPr>
              <w:t>I. ВНЕОБОРОТНЫЕ АКТИВЫ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40384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</w:rPr>
            </w:pPr>
            <w:r w:rsidRPr="0014038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</w:rPr>
            </w:pPr>
            <w:r w:rsidRPr="0014038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</w:rPr>
            </w:pPr>
            <w:r w:rsidRPr="0014038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</w:rPr>
            </w:pPr>
            <w:r w:rsidRPr="0014038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</w:rPr>
            </w:pPr>
            <w:r w:rsidRPr="00140384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140384">
        <w:trPr>
          <w:trHeight w:val="255"/>
        </w:trPr>
        <w:tc>
          <w:tcPr>
            <w:tcW w:w="2110" w:type="pct"/>
            <w:shd w:val="clear" w:color="auto" w:fill="auto"/>
            <w:vAlign w:val="center"/>
          </w:tcPr>
          <w:p w:rsidR="00140384" w:rsidRPr="00140384" w:rsidRDefault="00140384" w:rsidP="00140384">
            <w:pPr>
              <w:rPr>
                <w:rFonts w:ascii="Arial" w:hAnsi="Arial" w:cs="Arial"/>
                <w:color w:val="333333"/>
              </w:rPr>
            </w:pPr>
            <w:r w:rsidRPr="00140384">
              <w:rPr>
                <w:rFonts w:ascii="Arial" w:hAnsi="Arial" w:cs="Arial"/>
                <w:color w:val="333333"/>
              </w:rPr>
              <w:t>Нематериальные активы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</w:rPr>
            </w:pPr>
            <w:r w:rsidRPr="00140384">
              <w:rPr>
                <w:rFonts w:ascii="Arial" w:hAnsi="Arial" w:cs="Arial"/>
              </w:rPr>
              <w:t>110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140384">
        <w:trPr>
          <w:trHeight w:val="255"/>
        </w:trPr>
        <w:tc>
          <w:tcPr>
            <w:tcW w:w="2110" w:type="pct"/>
            <w:shd w:val="clear" w:color="auto" w:fill="auto"/>
            <w:vAlign w:val="center"/>
          </w:tcPr>
          <w:p w:rsidR="00140384" w:rsidRPr="00140384" w:rsidRDefault="00140384" w:rsidP="00140384">
            <w:pPr>
              <w:rPr>
                <w:rFonts w:ascii="Arial" w:hAnsi="Arial" w:cs="Arial"/>
                <w:color w:val="333333"/>
              </w:rPr>
            </w:pPr>
            <w:r w:rsidRPr="00140384">
              <w:rPr>
                <w:rFonts w:ascii="Arial" w:hAnsi="Arial" w:cs="Arial"/>
                <w:color w:val="333333"/>
              </w:rPr>
              <w:t>Основные средства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</w:rPr>
            </w:pPr>
            <w:r w:rsidRPr="00140384">
              <w:rPr>
                <w:rFonts w:ascii="Arial" w:hAnsi="Arial" w:cs="Arial"/>
              </w:rPr>
              <w:t>120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6,7%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52,1%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31,3%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20,6%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13,5%</w:t>
            </w:r>
          </w:p>
        </w:tc>
      </w:tr>
      <w:tr w:rsidR="00140384">
        <w:trPr>
          <w:trHeight w:val="255"/>
        </w:trPr>
        <w:tc>
          <w:tcPr>
            <w:tcW w:w="2110" w:type="pct"/>
            <w:shd w:val="clear" w:color="auto" w:fill="auto"/>
            <w:vAlign w:val="center"/>
          </w:tcPr>
          <w:p w:rsidR="00140384" w:rsidRPr="00140384" w:rsidRDefault="00140384" w:rsidP="00140384">
            <w:pPr>
              <w:rPr>
                <w:rFonts w:ascii="Arial" w:hAnsi="Arial" w:cs="Arial"/>
                <w:color w:val="333333"/>
              </w:rPr>
            </w:pPr>
            <w:r w:rsidRPr="00140384">
              <w:rPr>
                <w:rFonts w:ascii="Arial" w:hAnsi="Arial" w:cs="Arial"/>
                <w:color w:val="333333"/>
              </w:rPr>
              <w:t>Незавершенное строительство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</w:rPr>
            </w:pPr>
            <w:r w:rsidRPr="00140384">
              <w:rPr>
                <w:rFonts w:ascii="Arial" w:hAnsi="Arial" w:cs="Arial"/>
              </w:rPr>
              <w:t>130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140384">
        <w:trPr>
          <w:trHeight w:val="255"/>
        </w:trPr>
        <w:tc>
          <w:tcPr>
            <w:tcW w:w="2110" w:type="pct"/>
            <w:shd w:val="clear" w:color="auto" w:fill="auto"/>
            <w:vAlign w:val="center"/>
          </w:tcPr>
          <w:p w:rsidR="00140384" w:rsidRPr="00140384" w:rsidRDefault="00140384" w:rsidP="00140384">
            <w:pPr>
              <w:rPr>
                <w:rFonts w:ascii="Arial" w:hAnsi="Arial" w:cs="Arial"/>
                <w:color w:val="333333"/>
              </w:rPr>
            </w:pPr>
            <w:r w:rsidRPr="00140384">
              <w:rPr>
                <w:rFonts w:ascii="Arial" w:hAnsi="Arial" w:cs="Arial"/>
                <w:color w:val="333333"/>
              </w:rPr>
              <w:t>Доходные вложения в материальные ценности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</w:rPr>
            </w:pPr>
            <w:r w:rsidRPr="00140384">
              <w:rPr>
                <w:rFonts w:ascii="Arial" w:hAnsi="Arial" w:cs="Arial"/>
              </w:rPr>
              <w:t>135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140384">
        <w:trPr>
          <w:trHeight w:val="255"/>
        </w:trPr>
        <w:tc>
          <w:tcPr>
            <w:tcW w:w="2110" w:type="pct"/>
            <w:shd w:val="clear" w:color="auto" w:fill="auto"/>
            <w:vAlign w:val="center"/>
          </w:tcPr>
          <w:p w:rsidR="00140384" w:rsidRPr="00140384" w:rsidRDefault="00140384" w:rsidP="00140384">
            <w:pPr>
              <w:rPr>
                <w:rFonts w:ascii="Arial" w:hAnsi="Arial" w:cs="Arial"/>
                <w:color w:val="333333"/>
              </w:rPr>
            </w:pPr>
            <w:r w:rsidRPr="00140384">
              <w:rPr>
                <w:rFonts w:ascii="Arial" w:hAnsi="Arial" w:cs="Arial"/>
                <w:color w:val="333333"/>
              </w:rPr>
              <w:t xml:space="preserve">Долгосрочные финансовые вложения 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</w:rPr>
            </w:pPr>
            <w:r w:rsidRPr="00140384">
              <w:rPr>
                <w:rFonts w:ascii="Arial" w:hAnsi="Arial" w:cs="Arial"/>
              </w:rPr>
              <w:t>140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140384">
        <w:trPr>
          <w:trHeight w:val="255"/>
        </w:trPr>
        <w:tc>
          <w:tcPr>
            <w:tcW w:w="2110" w:type="pct"/>
            <w:shd w:val="clear" w:color="auto" w:fill="auto"/>
            <w:vAlign w:val="center"/>
          </w:tcPr>
          <w:p w:rsidR="00140384" w:rsidRPr="00140384" w:rsidRDefault="00140384" w:rsidP="00140384">
            <w:pPr>
              <w:rPr>
                <w:rFonts w:ascii="Arial" w:hAnsi="Arial" w:cs="Arial"/>
                <w:color w:val="333333"/>
              </w:rPr>
            </w:pPr>
            <w:r w:rsidRPr="00140384">
              <w:rPr>
                <w:rFonts w:ascii="Arial" w:hAnsi="Arial" w:cs="Arial"/>
                <w:color w:val="333333"/>
              </w:rPr>
              <w:t>Отложенные налоговые активы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</w:rPr>
            </w:pPr>
            <w:r w:rsidRPr="00140384">
              <w:rPr>
                <w:rFonts w:ascii="Arial" w:hAnsi="Arial" w:cs="Arial"/>
              </w:rPr>
              <w:t>145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140384">
        <w:trPr>
          <w:trHeight w:val="255"/>
        </w:trPr>
        <w:tc>
          <w:tcPr>
            <w:tcW w:w="2110" w:type="pct"/>
            <w:shd w:val="clear" w:color="auto" w:fill="auto"/>
            <w:vAlign w:val="center"/>
          </w:tcPr>
          <w:p w:rsidR="00140384" w:rsidRPr="00140384" w:rsidRDefault="00140384" w:rsidP="00140384">
            <w:pPr>
              <w:rPr>
                <w:rFonts w:ascii="Arial" w:hAnsi="Arial" w:cs="Arial"/>
                <w:color w:val="333333"/>
              </w:rPr>
            </w:pPr>
            <w:r w:rsidRPr="00140384">
              <w:rPr>
                <w:rFonts w:ascii="Arial" w:hAnsi="Arial" w:cs="Arial"/>
                <w:color w:val="333333"/>
              </w:rPr>
              <w:t>Прочие внеоборотные активы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</w:rPr>
            </w:pPr>
            <w:r w:rsidRPr="00140384">
              <w:rPr>
                <w:rFonts w:ascii="Arial" w:hAnsi="Arial" w:cs="Arial"/>
              </w:rPr>
              <w:t>150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140384">
        <w:trPr>
          <w:trHeight w:val="255"/>
        </w:trPr>
        <w:tc>
          <w:tcPr>
            <w:tcW w:w="2110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140384">
              <w:rPr>
                <w:rFonts w:ascii="Arial" w:hAnsi="Arial" w:cs="Arial"/>
                <w:b/>
                <w:bCs/>
                <w:color w:val="333333"/>
              </w:rPr>
              <w:t>Итого по разделу I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  <w:b/>
                <w:bCs/>
              </w:rPr>
            </w:pPr>
            <w:r w:rsidRPr="00140384">
              <w:rPr>
                <w:rFonts w:ascii="Arial" w:hAnsi="Arial" w:cs="Arial"/>
                <w:b/>
                <w:bCs/>
              </w:rPr>
              <w:t>190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  <w:b/>
                <w:bCs/>
              </w:rPr>
            </w:pPr>
            <w:r w:rsidRPr="00140384">
              <w:rPr>
                <w:rFonts w:ascii="Arial" w:hAnsi="Arial" w:cs="Arial"/>
                <w:b/>
                <w:bCs/>
              </w:rPr>
              <w:t>6,7%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  <w:b/>
                <w:bCs/>
              </w:rPr>
            </w:pPr>
            <w:r w:rsidRPr="00140384">
              <w:rPr>
                <w:rFonts w:ascii="Arial" w:hAnsi="Arial" w:cs="Arial"/>
                <w:b/>
                <w:bCs/>
              </w:rPr>
              <w:t>52,1%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  <w:b/>
                <w:bCs/>
              </w:rPr>
            </w:pPr>
            <w:r w:rsidRPr="00140384">
              <w:rPr>
                <w:rFonts w:ascii="Arial" w:hAnsi="Arial" w:cs="Arial"/>
                <w:b/>
                <w:bCs/>
              </w:rPr>
              <w:t>31,3%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  <w:b/>
                <w:bCs/>
              </w:rPr>
            </w:pPr>
            <w:r w:rsidRPr="00140384">
              <w:rPr>
                <w:rFonts w:ascii="Arial" w:hAnsi="Arial" w:cs="Arial"/>
                <w:b/>
                <w:bCs/>
              </w:rPr>
              <w:t>20,6%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  <w:b/>
                <w:bCs/>
              </w:rPr>
            </w:pPr>
            <w:r w:rsidRPr="00140384">
              <w:rPr>
                <w:rFonts w:ascii="Arial" w:hAnsi="Arial" w:cs="Arial"/>
                <w:b/>
                <w:bCs/>
              </w:rPr>
              <w:t>13,5%</w:t>
            </w:r>
          </w:p>
        </w:tc>
      </w:tr>
      <w:tr w:rsidR="00140384">
        <w:trPr>
          <w:trHeight w:val="255"/>
        </w:trPr>
        <w:tc>
          <w:tcPr>
            <w:tcW w:w="2110" w:type="pct"/>
            <w:shd w:val="clear" w:color="auto" w:fill="FFFFFF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140384">
              <w:rPr>
                <w:rFonts w:ascii="Arial" w:hAnsi="Arial" w:cs="Arial"/>
                <w:b/>
                <w:bCs/>
                <w:color w:val="333333"/>
              </w:rPr>
              <w:t>II ОБОРОТНЫЕ АКТИВЫ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  <w:b/>
                <w:bCs/>
              </w:rPr>
            </w:pPr>
            <w:r w:rsidRPr="0014038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</w:rPr>
            </w:pPr>
            <w:r w:rsidRPr="00140384">
              <w:rPr>
                <w:rFonts w:ascii="Arial" w:hAnsi="Arial" w:cs="Arial"/>
              </w:rPr>
              <w:t> 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</w:rPr>
            </w:pPr>
            <w:r w:rsidRPr="00140384">
              <w:rPr>
                <w:rFonts w:ascii="Arial" w:hAnsi="Arial" w:cs="Arial"/>
              </w:rPr>
              <w:t> 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</w:rPr>
            </w:pPr>
            <w:r w:rsidRPr="00140384">
              <w:rPr>
                <w:rFonts w:ascii="Arial" w:hAnsi="Arial" w:cs="Arial"/>
              </w:rPr>
              <w:t> 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</w:rPr>
            </w:pPr>
            <w:r w:rsidRPr="00140384">
              <w:rPr>
                <w:rFonts w:ascii="Arial" w:hAnsi="Arial" w:cs="Arial"/>
              </w:rPr>
              <w:t> 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</w:rPr>
            </w:pPr>
            <w:r w:rsidRPr="00140384">
              <w:rPr>
                <w:rFonts w:ascii="Arial" w:hAnsi="Arial" w:cs="Arial"/>
              </w:rPr>
              <w:t> </w:t>
            </w:r>
          </w:p>
        </w:tc>
      </w:tr>
      <w:tr w:rsidR="00140384">
        <w:trPr>
          <w:trHeight w:val="255"/>
        </w:trPr>
        <w:tc>
          <w:tcPr>
            <w:tcW w:w="2110" w:type="pct"/>
            <w:shd w:val="clear" w:color="auto" w:fill="FFFFFF"/>
            <w:vAlign w:val="center"/>
          </w:tcPr>
          <w:p w:rsidR="00140384" w:rsidRPr="00140384" w:rsidRDefault="00140384" w:rsidP="00140384">
            <w:pPr>
              <w:rPr>
                <w:rFonts w:ascii="Arial" w:hAnsi="Arial" w:cs="Arial"/>
                <w:color w:val="333333"/>
              </w:rPr>
            </w:pPr>
            <w:r w:rsidRPr="00140384">
              <w:rPr>
                <w:rFonts w:ascii="Arial" w:hAnsi="Arial" w:cs="Arial"/>
                <w:color w:val="333333"/>
              </w:rPr>
              <w:t xml:space="preserve">Запасы, </w:t>
            </w:r>
            <w:r w:rsidRPr="00140384">
              <w:rPr>
                <w:rFonts w:ascii="Arial" w:hAnsi="Arial" w:cs="Arial"/>
                <w:i/>
                <w:iCs/>
                <w:color w:val="333333"/>
              </w:rPr>
              <w:t>в том числе: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</w:rPr>
            </w:pPr>
            <w:r w:rsidRPr="00140384">
              <w:rPr>
                <w:rFonts w:ascii="Arial" w:hAnsi="Arial" w:cs="Arial"/>
              </w:rPr>
              <w:t>210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  <w:b/>
                <w:bCs/>
              </w:rPr>
            </w:pPr>
            <w:r w:rsidRPr="00140384">
              <w:rPr>
                <w:rFonts w:ascii="Arial" w:hAnsi="Arial" w:cs="Arial"/>
                <w:b/>
                <w:bCs/>
              </w:rPr>
              <w:t>40,1%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  <w:b/>
                <w:bCs/>
              </w:rPr>
            </w:pPr>
            <w:r w:rsidRPr="00140384">
              <w:rPr>
                <w:rFonts w:ascii="Arial" w:hAnsi="Arial" w:cs="Arial"/>
                <w:b/>
                <w:bCs/>
              </w:rPr>
              <w:t>27,9%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  <w:b/>
                <w:bCs/>
              </w:rPr>
            </w:pPr>
            <w:r w:rsidRPr="00140384">
              <w:rPr>
                <w:rFonts w:ascii="Arial" w:hAnsi="Arial" w:cs="Arial"/>
                <w:b/>
                <w:bCs/>
              </w:rPr>
              <w:t>21,3%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  <w:b/>
                <w:bCs/>
              </w:rPr>
            </w:pPr>
            <w:r w:rsidRPr="00140384">
              <w:rPr>
                <w:rFonts w:ascii="Arial" w:hAnsi="Arial" w:cs="Arial"/>
                <w:b/>
                <w:bCs/>
              </w:rPr>
              <w:t>37,4%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  <w:b/>
                <w:bCs/>
              </w:rPr>
            </w:pPr>
            <w:r w:rsidRPr="00140384">
              <w:rPr>
                <w:rFonts w:ascii="Arial" w:hAnsi="Arial" w:cs="Arial"/>
                <w:b/>
                <w:bCs/>
              </w:rPr>
              <w:t>66,1%</w:t>
            </w:r>
          </w:p>
        </w:tc>
      </w:tr>
      <w:tr w:rsidR="00140384">
        <w:trPr>
          <w:trHeight w:val="255"/>
        </w:trPr>
        <w:tc>
          <w:tcPr>
            <w:tcW w:w="2110" w:type="pct"/>
            <w:shd w:val="clear" w:color="auto" w:fill="FFFFFF"/>
            <w:vAlign w:val="center"/>
          </w:tcPr>
          <w:p w:rsidR="00140384" w:rsidRPr="00140384" w:rsidRDefault="00140384" w:rsidP="00140384">
            <w:pPr>
              <w:ind w:firstLineChars="100" w:firstLine="200"/>
              <w:rPr>
                <w:rFonts w:ascii="Arial" w:hAnsi="Arial" w:cs="Arial"/>
                <w:color w:val="333333"/>
              </w:rPr>
            </w:pPr>
            <w:r w:rsidRPr="00140384">
              <w:rPr>
                <w:rFonts w:ascii="Arial" w:hAnsi="Arial" w:cs="Arial"/>
                <w:color w:val="333333"/>
              </w:rPr>
              <w:t xml:space="preserve">сырье, материалы и другие аналогичные ценности 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</w:rPr>
            </w:pPr>
            <w:r w:rsidRPr="00140384">
              <w:rPr>
                <w:rFonts w:ascii="Arial" w:hAnsi="Arial" w:cs="Arial"/>
              </w:rPr>
              <w:t>211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2,2%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14,5%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13,4%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21,8%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50,5%</w:t>
            </w:r>
          </w:p>
        </w:tc>
      </w:tr>
      <w:tr w:rsidR="00140384">
        <w:trPr>
          <w:trHeight w:val="255"/>
        </w:trPr>
        <w:tc>
          <w:tcPr>
            <w:tcW w:w="2110" w:type="pct"/>
            <w:shd w:val="clear" w:color="auto" w:fill="FFFFFF"/>
            <w:vAlign w:val="center"/>
          </w:tcPr>
          <w:p w:rsidR="00140384" w:rsidRPr="00140384" w:rsidRDefault="00140384" w:rsidP="00140384">
            <w:pPr>
              <w:ind w:firstLineChars="100" w:firstLine="200"/>
              <w:rPr>
                <w:rFonts w:ascii="Arial" w:hAnsi="Arial" w:cs="Arial"/>
                <w:color w:val="333333"/>
              </w:rPr>
            </w:pPr>
            <w:r w:rsidRPr="00140384">
              <w:rPr>
                <w:rFonts w:ascii="Arial" w:hAnsi="Arial" w:cs="Arial"/>
                <w:color w:val="333333"/>
              </w:rPr>
              <w:t xml:space="preserve">животные на выращивании и откорме 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</w:rPr>
            </w:pPr>
            <w:r w:rsidRPr="00140384">
              <w:rPr>
                <w:rFonts w:ascii="Arial" w:hAnsi="Arial" w:cs="Arial"/>
              </w:rPr>
              <w:t>212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140384">
        <w:trPr>
          <w:trHeight w:val="255"/>
        </w:trPr>
        <w:tc>
          <w:tcPr>
            <w:tcW w:w="2110" w:type="pct"/>
            <w:shd w:val="clear" w:color="auto" w:fill="FFFFFF"/>
            <w:vAlign w:val="center"/>
          </w:tcPr>
          <w:p w:rsidR="00140384" w:rsidRPr="00140384" w:rsidRDefault="00140384" w:rsidP="00140384">
            <w:pPr>
              <w:ind w:firstLineChars="100" w:firstLine="200"/>
              <w:rPr>
                <w:rFonts w:ascii="Arial" w:hAnsi="Arial" w:cs="Arial"/>
                <w:color w:val="333333"/>
              </w:rPr>
            </w:pPr>
            <w:r w:rsidRPr="00140384">
              <w:rPr>
                <w:rFonts w:ascii="Arial" w:hAnsi="Arial" w:cs="Arial"/>
                <w:color w:val="333333"/>
              </w:rPr>
              <w:t xml:space="preserve">затраты в незавершенном производстве 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</w:rPr>
            </w:pPr>
            <w:r w:rsidRPr="00140384">
              <w:rPr>
                <w:rFonts w:ascii="Arial" w:hAnsi="Arial" w:cs="Arial"/>
              </w:rPr>
              <w:t>213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140384">
        <w:trPr>
          <w:trHeight w:val="255"/>
        </w:trPr>
        <w:tc>
          <w:tcPr>
            <w:tcW w:w="2110" w:type="pct"/>
            <w:shd w:val="clear" w:color="auto" w:fill="FFFFFF"/>
            <w:vAlign w:val="center"/>
          </w:tcPr>
          <w:p w:rsidR="00140384" w:rsidRPr="00140384" w:rsidRDefault="00140384" w:rsidP="00140384">
            <w:pPr>
              <w:ind w:firstLineChars="100" w:firstLine="200"/>
              <w:rPr>
                <w:rFonts w:ascii="Arial" w:hAnsi="Arial" w:cs="Arial"/>
                <w:color w:val="333333"/>
              </w:rPr>
            </w:pPr>
            <w:r w:rsidRPr="00140384">
              <w:rPr>
                <w:rFonts w:ascii="Arial" w:hAnsi="Arial" w:cs="Arial"/>
                <w:color w:val="333333"/>
              </w:rPr>
              <w:t xml:space="preserve">готовая продукция и товары для перепродажи 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</w:rPr>
            </w:pPr>
            <w:r w:rsidRPr="00140384">
              <w:rPr>
                <w:rFonts w:ascii="Arial" w:hAnsi="Arial" w:cs="Arial"/>
              </w:rPr>
              <w:t>214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4,0%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6,8%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5,9%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14,0%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11,9%</w:t>
            </w:r>
          </w:p>
        </w:tc>
      </w:tr>
      <w:tr w:rsidR="00140384">
        <w:trPr>
          <w:trHeight w:val="255"/>
        </w:trPr>
        <w:tc>
          <w:tcPr>
            <w:tcW w:w="2110" w:type="pct"/>
            <w:shd w:val="clear" w:color="auto" w:fill="FFFFFF"/>
            <w:vAlign w:val="center"/>
          </w:tcPr>
          <w:p w:rsidR="00140384" w:rsidRPr="00140384" w:rsidRDefault="00140384" w:rsidP="00140384">
            <w:pPr>
              <w:ind w:firstLineChars="100" w:firstLine="200"/>
              <w:rPr>
                <w:rFonts w:ascii="Arial" w:hAnsi="Arial" w:cs="Arial"/>
                <w:color w:val="333333"/>
              </w:rPr>
            </w:pPr>
            <w:r w:rsidRPr="00140384">
              <w:rPr>
                <w:rFonts w:ascii="Arial" w:hAnsi="Arial" w:cs="Arial"/>
                <w:color w:val="333333"/>
              </w:rPr>
              <w:t>товары отгруженные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</w:rPr>
            </w:pPr>
            <w:r w:rsidRPr="00140384">
              <w:rPr>
                <w:rFonts w:ascii="Arial" w:hAnsi="Arial" w:cs="Arial"/>
              </w:rPr>
              <w:t>215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140384">
        <w:trPr>
          <w:trHeight w:val="255"/>
        </w:trPr>
        <w:tc>
          <w:tcPr>
            <w:tcW w:w="2110" w:type="pct"/>
            <w:shd w:val="clear" w:color="auto" w:fill="FFFFFF"/>
            <w:vAlign w:val="center"/>
          </w:tcPr>
          <w:p w:rsidR="00140384" w:rsidRPr="00140384" w:rsidRDefault="00140384" w:rsidP="00140384">
            <w:pPr>
              <w:ind w:firstLineChars="100" w:firstLine="200"/>
              <w:rPr>
                <w:rFonts w:ascii="Arial" w:hAnsi="Arial" w:cs="Arial"/>
                <w:color w:val="333333"/>
              </w:rPr>
            </w:pPr>
            <w:r w:rsidRPr="00140384">
              <w:rPr>
                <w:rFonts w:ascii="Arial" w:hAnsi="Arial" w:cs="Arial"/>
                <w:color w:val="333333"/>
              </w:rPr>
              <w:t>расходы будущих периодов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</w:rPr>
            </w:pPr>
            <w:r w:rsidRPr="00140384">
              <w:rPr>
                <w:rFonts w:ascii="Arial" w:hAnsi="Arial" w:cs="Arial"/>
              </w:rPr>
              <w:t>216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34,0%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6,6%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2,0%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1,6%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3,7%</w:t>
            </w:r>
          </w:p>
        </w:tc>
      </w:tr>
      <w:tr w:rsidR="00140384">
        <w:trPr>
          <w:trHeight w:val="255"/>
        </w:trPr>
        <w:tc>
          <w:tcPr>
            <w:tcW w:w="2110" w:type="pct"/>
            <w:shd w:val="clear" w:color="auto" w:fill="FFFFFF"/>
            <w:vAlign w:val="center"/>
          </w:tcPr>
          <w:p w:rsidR="00140384" w:rsidRPr="00140384" w:rsidRDefault="00140384" w:rsidP="00140384">
            <w:pPr>
              <w:ind w:firstLineChars="100" w:firstLine="200"/>
              <w:rPr>
                <w:rFonts w:ascii="Arial" w:hAnsi="Arial" w:cs="Arial"/>
                <w:color w:val="333333"/>
              </w:rPr>
            </w:pPr>
            <w:r w:rsidRPr="00140384">
              <w:rPr>
                <w:rFonts w:ascii="Arial" w:hAnsi="Arial" w:cs="Arial"/>
                <w:color w:val="333333"/>
              </w:rPr>
              <w:t>прочие запасы и затраты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</w:rPr>
            </w:pPr>
            <w:r w:rsidRPr="00140384">
              <w:rPr>
                <w:rFonts w:ascii="Arial" w:hAnsi="Arial" w:cs="Arial"/>
              </w:rPr>
              <w:t>217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140384">
        <w:trPr>
          <w:trHeight w:val="255"/>
        </w:trPr>
        <w:tc>
          <w:tcPr>
            <w:tcW w:w="2110" w:type="pct"/>
            <w:shd w:val="clear" w:color="auto" w:fill="auto"/>
            <w:vAlign w:val="center"/>
          </w:tcPr>
          <w:p w:rsidR="00140384" w:rsidRPr="00140384" w:rsidRDefault="00140384" w:rsidP="00140384">
            <w:pPr>
              <w:rPr>
                <w:rFonts w:ascii="Arial" w:hAnsi="Arial" w:cs="Arial"/>
                <w:color w:val="333333"/>
              </w:rPr>
            </w:pPr>
            <w:r w:rsidRPr="00140384">
              <w:rPr>
                <w:rFonts w:ascii="Arial" w:hAnsi="Arial" w:cs="Arial"/>
                <w:color w:val="333333"/>
              </w:rPr>
              <w:t>Налог на добавленную стоимость по приобретенным ценностям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</w:rPr>
            </w:pPr>
            <w:r w:rsidRPr="00140384">
              <w:rPr>
                <w:rFonts w:ascii="Arial" w:hAnsi="Arial" w:cs="Arial"/>
              </w:rPr>
              <w:t>220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2,8%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0,2%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140384">
        <w:trPr>
          <w:trHeight w:val="510"/>
        </w:trPr>
        <w:tc>
          <w:tcPr>
            <w:tcW w:w="2110" w:type="pct"/>
            <w:shd w:val="clear" w:color="auto" w:fill="FFFFFF"/>
            <w:vAlign w:val="center"/>
          </w:tcPr>
          <w:p w:rsidR="00140384" w:rsidRPr="00140384" w:rsidRDefault="00140384" w:rsidP="00140384">
            <w:pPr>
              <w:rPr>
                <w:rFonts w:ascii="Arial" w:hAnsi="Arial" w:cs="Arial"/>
                <w:color w:val="333333"/>
              </w:rPr>
            </w:pPr>
            <w:r w:rsidRPr="00140384">
              <w:rPr>
                <w:rFonts w:ascii="Arial" w:hAnsi="Arial" w:cs="Arial"/>
                <w:color w:val="333333"/>
              </w:rPr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</w:rPr>
            </w:pPr>
            <w:r w:rsidRPr="00140384">
              <w:rPr>
                <w:rFonts w:ascii="Arial" w:hAnsi="Arial" w:cs="Arial"/>
              </w:rPr>
              <w:t>230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140384">
        <w:trPr>
          <w:trHeight w:val="255"/>
        </w:trPr>
        <w:tc>
          <w:tcPr>
            <w:tcW w:w="2110" w:type="pct"/>
            <w:shd w:val="clear" w:color="auto" w:fill="FFFFFF"/>
            <w:vAlign w:val="center"/>
          </w:tcPr>
          <w:p w:rsidR="00140384" w:rsidRPr="00140384" w:rsidRDefault="00140384" w:rsidP="00140384">
            <w:pPr>
              <w:ind w:firstLineChars="100" w:firstLine="200"/>
              <w:rPr>
                <w:rFonts w:ascii="Arial" w:hAnsi="Arial" w:cs="Arial"/>
              </w:rPr>
            </w:pPr>
            <w:r w:rsidRPr="00140384">
              <w:rPr>
                <w:rFonts w:ascii="Arial" w:hAnsi="Arial" w:cs="Arial"/>
              </w:rPr>
              <w:t>в том числе покупатели и заказчики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</w:rPr>
            </w:pPr>
            <w:r w:rsidRPr="00140384">
              <w:rPr>
                <w:rFonts w:ascii="Arial" w:hAnsi="Arial" w:cs="Arial"/>
              </w:rPr>
              <w:t>231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140384">
        <w:trPr>
          <w:trHeight w:val="510"/>
        </w:trPr>
        <w:tc>
          <w:tcPr>
            <w:tcW w:w="2110" w:type="pct"/>
            <w:shd w:val="clear" w:color="auto" w:fill="FFFFFF"/>
            <w:vAlign w:val="center"/>
          </w:tcPr>
          <w:p w:rsidR="00140384" w:rsidRPr="00140384" w:rsidRDefault="00140384" w:rsidP="00140384">
            <w:pPr>
              <w:rPr>
                <w:rFonts w:ascii="Arial" w:hAnsi="Arial" w:cs="Arial"/>
              </w:rPr>
            </w:pPr>
            <w:r w:rsidRPr="00140384">
              <w:rPr>
                <w:rFonts w:ascii="Arial" w:hAnsi="Arial" w:cs="Arial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</w:rPr>
            </w:pPr>
            <w:r w:rsidRPr="00140384">
              <w:rPr>
                <w:rFonts w:ascii="Arial" w:hAnsi="Arial" w:cs="Arial"/>
              </w:rPr>
              <w:t>240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26,6%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17,4%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33,4%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35,7%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16,6%</w:t>
            </w:r>
          </w:p>
        </w:tc>
      </w:tr>
      <w:tr w:rsidR="00140384">
        <w:trPr>
          <w:trHeight w:val="255"/>
        </w:trPr>
        <w:tc>
          <w:tcPr>
            <w:tcW w:w="2110" w:type="pct"/>
            <w:shd w:val="clear" w:color="auto" w:fill="FFFFFF"/>
            <w:vAlign w:val="center"/>
          </w:tcPr>
          <w:p w:rsidR="00140384" w:rsidRPr="00140384" w:rsidRDefault="00140384" w:rsidP="00140384">
            <w:pPr>
              <w:ind w:firstLineChars="100" w:firstLine="200"/>
              <w:rPr>
                <w:rFonts w:ascii="Arial" w:hAnsi="Arial" w:cs="Arial"/>
              </w:rPr>
            </w:pPr>
            <w:r w:rsidRPr="00140384">
              <w:rPr>
                <w:rFonts w:ascii="Arial" w:hAnsi="Arial" w:cs="Arial"/>
              </w:rPr>
              <w:t>в том числе покупатели и заказчики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</w:rPr>
            </w:pPr>
            <w:r w:rsidRPr="00140384">
              <w:rPr>
                <w:rFonts w:ascii="Arial" w:hAnsi="Arial" w:cs="Arial"/>
              </w:rPr>
              <w:t>241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22,7%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13,3%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30,6%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17,9%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5,6%</w:t>
            </w:r>
          </w:p>
        </w:tc>
      </w:tr>
      <w:tr w:rsidR="00140384">
        <w:trPr>
          <w:trHeight w:val="255"/>
        </w:trPr>
        <w:tc>
          <w:tcPr>
            <w:tcW w:w="2110" w:type="pct"/>
            <w:shd w:val="clear" w:color="auto" w:fill="auto"/>
            <w:vAlign w:val="center"/>
          </w:tcPr>
          <w:p w:rsidR="00140384" w:rsidRPr="00140384" w:rsidRDefault="00140384" w:rsidP="00140384">
            <w:pPr>
              <w:rPr>
                <w:rFonts w:ascii="Arial" w:hAnsi="Arial" w:cs="Arial"/>
              </w:rPr>
            </w:pPr>
            <w:r w:rsidRPr="00140384">
              <w:rPr>
                <w:rFonts w:ascii="Arial" w:hAnsi="Arial" w:cs="Arial"/>
              </w:rPr>
              <w:t>Краткосрочные финансовые вложения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</w:rPr>
            </w:pPr>
            <w:r w:rsidRPr="00140384">
              <w:rPr>
                <w:rFonts w:ascii="Arial" w:hAnsi="Arial" w:cs="Arial"/>
              </w:rPr>
              <w:t>250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140384">
        <w:trPr>
          <w:trHeight w:val="255"/>
        </w:trPr>
        <w:tc>
          <w:tcPr>
            <w:tcW w:w="2110" w:type="pct"/>
            <w:shd w:val="clear" w:color="auto" w:fill="auto"/>
            <w:vAlign w:val="center"/>
          </w:tcPr>
          <w:p w:rsidR="00140384" w:rsidRPr="00140384" w:rsidRDefault="00140384" w:rsidP="00140384">
            <w:pPr>
              <w:rPr>
                <w:rFonts w:ascii="Arial" w:hAnsi="Arial" w:cs="Arial"/>
              </w:rPr>
            </w:pPr>
            <w:r w:rsidRPr="00140384">
              <w:rPr>
                <w:rFonts w:ascii="Arial" w:hAnsi="Arial" w:cs="Arial"/>
              </w:rPr>
              <w:t>Денежные средства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</w:rPr>
            </w:pPr>
            <w:r w:rsidRPr="00140384">
              <w:rPr>
                <w:rFonts w:ascii="Arial" w:hAnsi="Arial" w:cs="Arial"/>
              </w:rPr>
              <w:t>260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23,7%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2,4%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14,1%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6,3%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3,8%</w:t>
            </w:r>
          </w:p>
        </w:tc>
      </w:tr>
      <w:tr w:rsidR="00140384">
        <w:trPr>
          <w:trHeight w:val="255"/>
        </w:trPr>
        <w:tc>
          <w:tcPr>
            <w:tcW w:w="2110" w:type="pct"/>
            <w:shd w:val="clear" w:color="auto" w:fill="auto"/>
            <w:vAlign w:val="center"/>
          </w:tcPr>
          <w:p w:rsidR="00140384" w:rsidRPr="00140384" w:rsidRDefault="00140384" w:rsidP="00140384">
            <w:pPr>
              <w:rPr>
                <w:rFonts w:ascii="Arial" w:hAnsi="Arial" w:cs="Arial"/>
              </w:rPr>
            </w:pPr>
            <w:r w:rsidRPr="00140384">
              <w:rPr>
                <w:rFonts w:ascii="Arial" w:hAnsi="Arial" w:cs="Arial"/>
              </w:rPr>
              <w:t>Прочие оборотные активы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</w:rPr>
            </w:pPr>
            <w:r w:rsidRPr="00140384">
              <w:rPr>
                <w:rFonts w:ascii="Arial" w:hAnsi="Arial" w:cs="Arial"/>
              </w:rPr>
              <w:t>270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140384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140384">
        <w:trPr>
          <w:trHeight w:val="255"/>
        </w:trPr>
        <w:tc>
          <w:tcPr>
            <w:tcW w:w="2110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right"/>
              <w:rPr>
                <w:rFonts w:ascii="Arial" w:hAnsi="Arial" w:cs="Arial"/>
                <w:b/>
                <w:bCs/>
              </w:rPr>
            </w:pPr>
            <w:r w:rsidRPr="00140384">
              <w:rPr>
                <w:rFonts w:ascii="Arial" w:hAnsi="Arial" w:cs="Arial"/>
                <w:b/>
                <w:bCs/>
              </w:rPr>
              <w:t>Итого по разделу II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  <w:b/>
                <w:bCs/>
              </w:rPr>
            </w:pPr>
            <w:r w:rsidRPr="00140384">
              <w:rPr>
                <w:rFonts w:ascii="Arial" w:hAnsi="Arial" w:cs="Arial"/>
                <w:b/>
                <w:bCs/>
              </w:rPr>
              <w:t>290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  <w:b/>
                <w:bCs/>
              </w:rPr>
            </w:pPr>
            <w:r w:rsidRPr="00140384">
              <w:rPr>
                <w:rFonts w:ascii="Arial" w:hAnsi="Arial" w:cs="Arial"/>
                <w:b/>
                <w:bCs/>
              </w:rPr>
              <w:t>93,3%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  <w:b/>
                <w:bCs/>
              </w:rPr>
            </w:pPr>
            <w:r w:rsidRPr="00140384">
              <w:rPr>
                <w:rFonts w:ascii="Arial" w:hAnsi="Arial" w:cs="Arial"/>
                <w:b/>
                <w:bCs/>
              </w:rPr>
              <w:t>47,9%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  <w:b/>
                <w:bCs/>
              </w:rPr>
            </w:pPr>
            <w:r w:rsidRPr="00140384">
              <w:rPr>
                <w:rFonts w:ascii="Arial" w:hAnsi="Arial" w:cs="Arial"/>
                <w:b/>
                <w:bCs/>
              </w:rPr>
              <w:t>68,7%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  <w:b/>
                <w:bCs/>
              </w:rPr>
            </w:pPr>
            <w:r w:rsidRPr="00140384">
              <w:rPr>
                <w:rFonts w:ascii="Arial" w:hAnsi="Arial" w:cs="Arial"/>
                <w:b/>
                <w:bCs/>
              </w:rPr>
              <w:t>79,4%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  <w:b/>
                <w:bCs/>
              </w:rPr>
            </w:pPr>
            <w:r w:rsidRPr="00140384">
              <w:rPr>
                <w:rFonts w:ascii="Arial" w:hAnsi="Arial" w:cs="Arial"/>
                <w:b/>
                <w:bCs/>
              </w:rPr>
              <w:t>86,5%</w:t>
            </w:r>
          </w:p>
        </w:tc>
      </w:tr>
      <w:tr w:rsidR="00140384">
        <w:trPr>
          <w:trHeight w:val="255"/>
        </w:trPr>
        <w:tc>
          <w:tcPr>
            <w:tcW w:w="2110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right"/>
              <w:rPr>
                <w:rFonts w:ascii="Arial" w:hAnsi="Arial" w:cs="Arial"/>
                <w:b/>
                <w:bCs/>
              </w:rPr>
            </w:pPr>
            <w:r w:rsidRPr="00140384">
              <w:rPr>
                <w:rFonts w:ascii="Arial" w:hAnsi="Arial" w:cs="Arial"/>
                <w:b/>
                <w:bCs/>
              </w:rPr>
              <w:t>БАЛАНС (сумма строк 190+290)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  <w:b/>
                <w:bCs/>
              </w:rPr>
            </w:pPr>
            <w:r w:rsidRPr="00140384">
              <w:rPr>
                <w:rFonts w:ascii="Arial" w:hAnsi="Arial" w:cs="Arial"/>
                <w:b/>
                <w:bCs/>
              </w:rPr>
              <w:t>300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  <w:b/>
                <w:bCs/>
              </w:rPr>
            </w:pPr>
            <w:r w:rsidRPr="00140384">
              <w:rPr>
                <w:rFonts w:ascii="Arial" w:hAnsi="Arial" w:cs="Arial"/>
                <w:b/>
                <w:bCs/>
              </w:rPr>
              <w:t>100,0%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  <w:b/>
                <w:bCs/>
              </w:rPr>
            </w:pPr>
            <w:r w:rsidRPr="00140384">
              <w:rPr>
                <w:rFonts w:ascii="Arial" w:hAnsi="Arial" w:cs="Arial"/>
                <w:b/>
                <w:bCs/>
              </w:rPr>
              <w:t>100,0%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  <w:b/>
                <w:bCs/>
              </w:rPr>
            </w:pPr>
            <w:r w:rsidRPr="00140384">
              <w:rPr>
                <w:rFonts w:ascii="Arial" w:hAnsi="Arial" w:cs="Arial"/>
                <w:b/>
                <w:bCs/>
              </w:rPr>
              <w:t>100,0%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  <w:b/>
                <w:bCs/>
              </w:rPr>
            </w:pPr>
            <w:r w:rsidRPr="00140384">
              <w:rPr>
                <w:rFonts w:ascii="Arial" w:hAnsi="Arial" w:cs="Arial"/>
                <w:b/>
                <w:bCs/>
              </w:rPr>
              <w:t>100,0%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140384" w:rsidRPr="00140384" w:rsidRDefault="00140384" w:rsidP="00140384">
            <w:pPr>
              <w:jc w:val="center"/>
              <w:rPr>
                <w:rFonts w:ascii="Arial" w:hAnsi="Arial" w:cs="Arial"/>
                <w:b/>
                <w:bCs/>
              </w:rPr>
            </w:pPr>
            <w:r w:rsidRPr="00140384">
              <w:rPr>
                <w:rFonts w:ascii="Arial" w:hAnsi="Arial" w:cs="Arial"/>
                <w:b/>
                <w:bCs/>
              </w:rPr>
              <w:t>100,0%</w:t>
            </w:r>
          </w:p>
        </w:tc>
      </w:tr>
    </w:tbl>
    <w:p w:rsidR="00B353BF" w:rsidRDefault="00B353BF" w:rsidP="00140384">
      <w:pPr>
        <w:rPr>
          <w:sz w:val="28"/>
          <w:szCs w:val="28"/>
        </w:rPr>
      </w:pPr>
    </w:p>
    <w:p w:rsidR="00C753E3" w:rsidRDefault="00C753E3" w:rsidP="00140384">
      <w:pPr>
        <w:rPr>
          <w:sz w:val="28"/>
          <w:szCs w:val="28"/>
        </w:rPr>
      </w:pPr>
    </w:p>
    <w:p w:rsidR="00C753E3" w:rsidRPr="009A3051" w:rsidRDefault="00C753E3" w:rsidP="00C753E3">
      <w:pPr>
        <w:spacing w:line="360" w:lineRule="auto"/>
        <w:ind w:firstLine="720"/>
        <w:jc w:val="center"/>
        <w:rPr>
          <w:sz w:val="28"/>
          <w:szCs w:val="28"/>
        </w:rPr>
      </w:pPr>
      <w:r w:rsidRPr="009A3051">
        <w:rPr>
          <w:sz w:val="28"/>
          <w:szCs w:val="28"/>
        </w:rPr>
        <w:t>Изменения в активе баланса</w:t>
      </w:r>
    </w:p>
    <w:p w:rsidR="00C753E3" w:rsidRPr="009E2A27" w:rsidRDefault="009E2A27" w:rsidP="00C753E3">
      <w:pPr>
        <w:jc w:val="right"/>
      </w:pPr>
      <w:r>
        <w:t xml:space="preserve">Таблица </w:t>
      </w:r>
      <w:r w:rsidRPr="009E2A27">
        <w:t>2</w:t>
      </w:r>
    </w:p>
    <w:tbl>
      <w:tblPr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201"/>
        <w:gridCol w:w="1279"/>
        <w:gridCol w:w="982"/>
        <w:gridCol w:w="1038"/>
        <w:gridCol w:w="895"/>
      </w:tblGrid>
      <w:tr w:rsidR="009A3051">
        <w:trPr>
          <w:trHeight w:val="636"/>
        </w:trPr>
        <w:tc>
          <w:tcPr>
            <w:tcW w:w="4608" w:type="dxa"/>
            <w:shd w:val="pct50" w:color="CCFFFF" w:fill="FFFFCC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333333"/>
                <w:sz w:val="22"/>
                <w:szCs w:val="22"/>
              </w:rPr>
            </w:pPr>
            <w:r w:rsidRPr="009A3051">
              <w:rPr>
                <w:rFonts w:ascii="Arial" w:hAnsi="Arial" w:cs="Arial"/>
                <w:b/>
                <w:bCs/>
                <w:i/>
                <w:iCs/>
                <w:color w:val="333333"/>
                <w:sz w:val="22"/>
                <w:szCs w:val="22"/>
              </w:rPr>
              <w:t>Баланс, (Форма №1)</w:t>
            </w:r>
          </w:p>
        </w:tc>
        <w:tc>
          <w:tcPr>
            <w:tcW w:w="1201" w:type="dxa"/>
            <w:shd w:val="pct50" w:color="CCFFFF" w:fill="FFFFCC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3051">
              <w:rPr>
                <w:rFonts w:ascii="Arial" w:hAnsi="Arial" w:cs="Arial"/>
                <w:sz w:val="22"/>
                <w:szCs w:val="22"/>
              </w:rPr>
              <w:t>Дата начала</w:t>
            </w:r>
          </w:p>
        </w:tc>
        <w:tc>
          <w:tcPr>
            <w:tcW w:w="1279" w:type="dxa"/>
            <w:shd w:val="pct50" w:color="CCFFFF" w:fill="FFFFCC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3051">
              <w:rPr>
                <w:rFonts w:ascii="Arial" w:hAnsi="Arial" w:cs="Arial"/>
                <w:sz w:val="22"/>
                <w:szCs w:val="22"/>
              </w:rPr>
              <w:t>Дата окончания</w:t>
            </w:r>
          </w:p>
        </w:tc>
        <w:tc>
          <w:tcPr>
            <w:tcW w:w="2915" w:type="dxa"/>
            <w:gridSpan w:val="3"/>
            <w:shd w:val="pct50" w:color="CCFFFF" w:fill="FFFFCC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3051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9A3051" w:rsidRPr="009A3051" w:rsidRDefault="009A3051" w:rsidP="009A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3051">
              <w:rPr>
                <w:rFonts w:ascii="Arial" w:hAnsi="Arial" w:cs="Arial"/>
                <w:sz w:val="22"/>
                <w:szCs w:val="22"/>
              </w:rPr>
              <w:t>Изменения</w:t>
            </w:r>
          </w:p>
          <w:p w:rsidR="009A3051" w:rsidRPr="009A3051" w:rsidRDefault="009A3051" w:rsidP="009A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305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A3051">
        <w:trPr>
          <w:trHeight w:val="255"/>
        </w:trPr>
        <w:tc>
          <w:tcPr>
            <w:tcW w:w="4608" w:type="dxa"/>
            <w:shd w:val="pct50" w:color="FFFFFF" w:fill="C0C0C0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АКТИВ - Изменения</w:t>
            </w:r>
          </w:p>
        </w:tc>
        <w:tc>
          <w:tcPr>
            <w:tcW w:w="1201" w:type="dxa"/>
            <w:shd w:val="pct50" w:color="FFFFFF" w:fill="C0C0C0"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2009, декабрь</w:t>
            </w:r>
          </w:p>
        </w:tc>
        <w:tc>
          <w:tcPr>
            <w:tcW w:w="1279" w:type="dxa"/>
            <w:shd w:val="pct50" w:color="FFFFFF" w:fill="C0C0C0"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2010, декабрь</w:t>
            </w:r>
          </w:p>
        </w:tc>
        <w:tc>
          <w:tcPr>
            <w:tcW w:w="982" w:type="dxa"/>
            <w:shd w:val="pct50" w:color="FFFFFF" w:fill="C0C0C0"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тыс.руб.</w:t>
            </w:r>
          </w:p>
        </w:tc>
        <w:tc>
          <w:tcPr>
            <w:tcW w:w="1038" w:type="dxa"/>
            <w:shd w:val="pct50" w:color="FFFFFF" w:fill="C0C0C0"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темп %</w:t>
            </w:r>
          </w:p>
        </w:tc>
        <w:tc>
          <w:tcPr>
            <w:tcW w:w="895" w:type="dxa"/>
            <w:shd w:val="pct50" w:color="FFFFFF" w:fill="C0C0C0"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уд.вес %</w:t>
            </w:r>
          </w:p>
        </w:tc>
      </w:tr>
      <w:tr w:rsidR="009A3051">
        <w:trPr>
          <w:trHeight w:val="255"/>
        </w:trPr>
        <w:tc>
          <w:tcPr>
            <w:tcW w:w="4608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I. ВНЕОБОРОТНЫЕ АКТИВЫ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</w:tr>
      <w:tr w:rsidR="009A3051">
        <w:trPr>
          <w:trHeight w:val="255"/>
        </w:trPr>
        <w:tc>
          <w:tcPr>
            <w:tcW w:w="4608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Нематериальные активы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</w:tr>
      <w:tr w:rsidR="009A3051">
        <w:trPr>
          <w:trHeight w:val="255"/>
        </w:trPr>
        <w:tc>
          <w:tcPr>
            <w:tcW w:w="4608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Основные средства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282,4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1 062,7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780,2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276,2%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color w:val="FF0000"/>
              </w:rPr>
            </w:pPr>
            <w:r w:rsidRPr="009A3051">
              <w:rPr>
                <w:rFonts w:ascii="Arial" w:hAnsi="Arial" w:cs="Arial"/>
                <w:color w:val="FF0000"/>
              </w:rPr>
              <w:t>-7,1%</w:t>
            </w:r>
          </w:p>
        </w:tc>
      </w:tr>
      <w:tr w:rsidR="009A3051">
        <w:trPr>
          <w:trHeight w:val="255"/>
        </w:trPr>
        <w:tc>
          <w:tcPr>
            <w:tcW w:w="4608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Незавершенное строительство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</w:tr>
      <w:tr w:rsidR="009A3051">
        <w:trPr>
          <w:trHeight w:val="255"/>
        </w:trPr>
        <w:tc>
          <w:tcPr>
            <w:tcW w:w="4608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Доходные вложения в материальные ценности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</w:tr>
      <w:tr w:rsidR="009A3051">
        <w:trPr>
          <w:trHeight w:val="255"/>
        </w:trPr>
        <w:tc>
          <w:tcPr>
            <w:tcW w:w="4608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 xml:space="preserve">Долгосрочные финансовые вложения 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</w:tr>
      <w:tr w:rsidR="009A3051">
        <w:trPr>
          <w:trHeight w:val="255"/>
        </w:trPr>
        <w:tc>
          <w:tcPr>
            <w:tcW w:w="4608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Отложенные налоговые активы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</w:tr>
      <w:tr w:rsidR="009A3051">
        <w:trPr>
          <w:trHeight w:val="255"/>
        </w:trPr>
        <w:tc>
          <w:tcPr>
            <w:tcW w:w="4608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Прочие внеоборотные активы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</w:tr>
      <w:tr w:rsidR="009A3051">
        <w:trPr>
          <w:trHeight w:val="255"/>
        </w:trPr>
        <w:tc>
          <w:tcPr>
            <w:tcW w:w="4608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right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Итого по разделу I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282,4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1 062,7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780,2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276,2%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A3051">
              <w:rPr>
                <w:rFonts w:ascii="Arial" w:hAnsi="Arial" w:cs="Arial"/>
                <w:b/>
                <w:bCs/>
                <w:color w:val="FF0000"/>
              </w:rPr>
              <w:t>-7,1%</w:t>
            </w:r>
          </w:p>
        </w:tc>
      </w:tr>
      <w:tr w:rsidR="009A3051">
        <w:trPr>
          <w:trHeight w:val="255"/>
        </w:trPr>
        <w:tc>
          <w:tcPr>
            <w:tcW w:w="4608" w:type="dxa"/>
            <w:shd w:val="clear" w:color="auto" w:fill="FFFFFF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II ОБОРОТНЫЕ АКТИВЫ</w:t>
            </w:r>
          </w:p>
        </w:tc>
        <w:tc>
          <w:tcPr>
            <w:tcW w:w="1201" w:type="dxa"/>
            <w:shd w:val="clear" w:color="auto" w:fill="FFFFFF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279" w:type="dxa"/>
            <w:shd w:val="clear" w:color="auto" w:fill="FFFFFF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shd w:val="clear" w:color="auto" w:fill="FFFFFF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038" w:type="dxa"/>
            <w:shd w:val="clear" w:color="auto" w:fill="FFFFFF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shd w:val="clear" w:color="auto" w:fill="FFFFFF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</w:tr>
      <w:tr w:rsidR="009A3051">
        <w:trPr>
          <w:trHeight w:val="255"/>
        </w:trPr>
        <w:tc>
          <w:tcPr>
            <w:tcW w:w="4608" w:type="dxa"/>
            <w:shd w:val="clear" w:color="auto" w:fill="FFFFFF"/>
            <w:vAlign w:val="center"/>
          </w:tcPr>
          <w:p w:rsidR="009A3051" w:rsidRPr="009A3051" w:rsidRDefault="009A3051" w:rsidP="009A3051">
            <w:pPr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 xml:space="preserve">Запасы, </w:t>
            </w:r>
            <w:r w:rsidRPr="009A3051">
              <w:rPr>
                <w:rFonts w:ascii="Arial" w:hAnsi="Arial" w:cs="Arial"/>
                <w:i/>
                <w:iCs/>
              </w:rPr>
              <w:t>в том числе: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512,4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5 196,3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4 683,9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914,1%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28,7%</w:t>
            </w:r>
          </w:p>
        </w:tc>
      </w:tr>
      <w:tr w:rsidR="009A3051">
        <w:trPr>
          <w:trHeight w:val="255"/>
        </w:trPr>
        <w:tc>
          <w:tcPr>
            <w:tcW w:w="4608" w:type="dxa"/>
            <w:shd w:val="clear" w:color="auto" w:fill="FFFFFF"/>
            <w:vAlign w:val="center"/>
          </w:tcPr>
          <w:p w:rsidR="009A3051" w:rsidRPr="009A3051" w:rsidRDefault="009A3051" w:rsidP="009A3051">
            <w:pPr>
              <w:outlineLvl w:val="0"/>
              <w:rPr>
                <w:rFonts w:ascii="Arial" w:hAnsi="Arial" w:cs="Arial"/>
                <w:i/>
                <w:iCs/>
              </w:rPr>
            </w:pPr>
            <w:r w:rsidRPr="009A3051">
              <w:rPr>
                <w:rFonts w:ascii="Arial" w:hAnsi="Arial" w:cs="Arial"/>
                <w:i/>
                <w:iCs/>
              </w:rPr>
              <w:t xml:space="preserve">сырье, материалы и другие аналогичные ценности 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255,3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1 201,9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946,6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370,7%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  <w:color w:val="FF0000"/>
              </w:rPr>
            </w:pPr>
            <w:r w:rsidRPr="009A3051">
              <w:rPr>
                <w:rFonts w:ascii="Arial" w:hAnsi="Arial" w:cs="Arial"/>
                <w:color w:val="FF0000"/>
              </w:rPr>
              <w:t>-3,3%</w:t>
            </w:r>
          </w:p>
        </w:tc>
      </w:tr>
      <w:tr w:rsidR="009A3051">
        <w:trPr>
          <w:trHeight w:val="255"/>
        </w:trPr>
        <w:tc>
          <w:tcPr>
            <w:tcW w:w="4608" w:type="dxa"/>
            <w:shd w:val="clear" w:color="auto" w:fill="FFFFFF"/>
            <w:vAlign w:val="center"/>
          </w:tcPr>
          <w:p w:rsidR="009A3051" w:rsidRPr="009A3051" w:rsidRDefault="009A3051" w:rsidP="009A3051">
            <w:pPr>
              <w:outlineLvl w:val="0"/>
              <w:rPr>
                <w:rFonts w:ascii="Arial" w:hAnsi="Arial" w:cs="Arial"/>
                <w:i/>
                <w:iCs/>
              </w:rPr>
            </w:pPr>
            <w:r w:rsidRPr="009A3051">
              <w:rPr>
                <w:rFonts w:ascii="Arial" w:hAnsi="Arial" w:cs="Arial"/>
                <w:i/>
                <w:iCs/>
              </w:rPr>
              <w:t xml:space="preserve">готовая продукция и товары для перепродажи 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192,1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936,3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744,1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387,3%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  <w:color w:val="FF0000"/>
              </w:rPr>
            </w:pPr>
            <w:r w:rsidRPr="009A3051">
              <w:rPr>
                <w:rFonts w:ascii="Arial" w:hAnsi="Arial" w:cs="Arial"/>
                <w:color w:val="FF0000"/>
              </w:rPr>
              <w:t>-2,1%</w:t>
            </w:r>
          </w:p>
        </w:tc>
      </w:tr>
      <w:tr w:rsidR="009A3051">
        <w:trPr>
          <w:trHeight w:val="255"/>
        </w:trPr>
        <w:tc>
          <w:tcPr>
            <w:tcW w:w="4608" w:type="dxa"/>
            <w:shd w:val="clear" w:color="auto" w:fill="FFFFFF"/>
            <w:vAlign w:val="center"/>
          </w:tcPr>
          <w:p w:rsidR="009A3051" w:rsidRPr="009A3051" w:rsidRDefault="009A3051" w:rsidP="009A3051">
            <w:pPr>
              <w:outlineLvl w:val="0"/>
              <w:rPr>
                <w:rFonts w:ascii="Arial" w:hAnsi="Arial" w:cs="Arial"/>
                <w:i/>
                <w:iCs/>
              </w:rPr>
            </w:pPr>
            <w:r w:rsidRPr="009A3051">
              <w:rPr>
                <w:rFonts w:ascii="Arial" w:hAnsi="Arial" w:cs="Arial"/>
                <w:i/>
                <w:iCs/>
              </w:rPr>
              <w:t>товары отгруженные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43,6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2 765,8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2 722,2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6 249,4%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32,0%</w:t>
            </w:r>
          </w:p>
        </w:tc>
      </w:tr>
      <w:tr w:rsidR="009A3051">
        <w:trPr>
          <w:trHeight w:val="255"/>
        </w:trPr>
        <w:tc>
          <w:tcPr>
            <w:tcW w:w="4608" w:type="dxa"/>
            <w:shd w:val="clear" w:color="auto" w:fill="FFFFFF"/>
            <w:vAlign w:val="center"/>
          </w:tcPr>
          <w:p w:rsidR="009A3051" w:rsidRPr="009A3051" w:rsidRDefault="009A3051" w:rsidP="009A3051">
            <w:pPr>
              <w:outlineLvl w:val="0"/>
              <w:rPr>
                <w:rFonts w:ascii="Arial" w:hAnsi="Arial" w:cs="Arial"/>
                <w:i/>
                <w:iCs/>
              </w:rPr>
            </w:pPr>
            <w:r w:rsidRPr="009A3051">
              <w:rPr>
                <w:rFonts w:ascii="Arial" w:hAnsi="Arial" w:cs="Arial"/>
                <w:i/>
                <w:iCs/>
              </w:rPr>
              <w:t>расходы будущих периодов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21,4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292,3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270,9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1 266,3%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2,2%</w:t>
            </w:r>
          </w:p>
        </w:tc>
      </w:tr>
      <w:tr w:rsidR="009A3051">
        <w:trPr>
          <w:trHeight w:val="255"/>
        </w:trPr>
        <w:tc>
          <w:tcPr>
            <w:tcW w:w="4608" w:type="dxa"/>
            <w:shd w:val="clear" w:color="auto" w:fill="FFFFFF"/>
            <w:vAlign w:val="center"/>
          </w:tcPr>
          <w:p w:rsidR="009A3051" w:rsidRPr="009A3051" w:rsidRDefault="009A3051" w:rsidP="009A3051">
            <w:pPr>
              <w:outlineLvl w:val="0"/>
              <w:rPr>
                <w:rFonts w:ascii="Arial" w:hAnsi="Arial" w:cs="Arial"/>
                <w:i/>
                <w:iCs/>
              </w:rPr>
            </w:pPr>
            <w:r w:rsidRPr="009A3051">
              <w:rPr>
                <w:rFonts w:ascii="Arial" w:hAnsi="Arial" w:cs="Arial"/>
                <w:i/>
                <w:iCs/>
              </w:rPr>
              <w:t>прочие запасы и затраты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</w:tr>
      <w:tr w:rsidR="009A3051">
        <w:trPr>
          <w:trHeight w:val="255"/>
        </w:trPr>
        <w:tc>
          <w:tcPr>
            <w:tcW w:w="4608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Налог на добавленную стоимость по приобретенным ценностям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0,0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0,0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</w:tr>
      <w:tr w:rsidR="009A3051">
        <w:trPr>
          <w:trHeight w:val="510"/>
        </w:trPr>
        <w:tc>
          <w:tcPr>
            <w:tcW w:w="4608" w:type="dxa"/>
            <w:shd w:val="clear" w:color="auto" w:fill="FFFFFF"/>
            <w:vAlign w:val="center"/>
          </w:tcPr>
          <w:p w:rsidR="009A3051" w:rsidRPr="009A3051" w:rsidRDefault="009A3051" w:rsidP="009A3051">
            <w:pPr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0,0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0,0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</w:tr>
      <w:tr w:rsidR="009A3051">
        <w:trPr>
          <w:trHeight w:val="255"/>
        </w:trPr>
        <w:tc>
          <w:tcPr>
            <w:tcW w:w="4608" w:type="dxa"/>
            <w:shd w:val="clear" w:color="auto" w:fill="FFFFFF"/>
            <w:vAlign w:val="center"/>
          </w:tcPr>
          <w:p w:rsidR="009A3051" w:rsidRPr="009A3051" w:rsidRDefault="009A3051" w:rsidP="009A3051">
            <w:pPr>
              <w:outlineLvl w:val="0"/>
              <w:rPr>
                <w:rFonts w:ascii="Arial" w:hAnsi="Arial" w:cs="Arial"/>
                <w:i/>
                <w:iCs/>
              </w:rPr>
            </w:pPr>
            <w:r w:rsidRPr="009A3051">
              <w:rPr>
                <w:rFonts w:ascii="Arial" w:hAnsi="Arial" w:cs="Arial"/>
                <w:i/>
                <w:iCs/>
              </w:rPr>
              <w:t xml:space="preserve">  - в том числе </w:t>
            </w:r>
            <w:r w:rsidRPr="009A3051">
              <w:rPr>
                <w:rFonts w:ascii="Arial" w:hAnsi="Arial" w:cs="Arial"/>
              </w:rPr>
              <w:t>покупатели и заказчики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0,0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0,0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</w:tr>
      <w:tr w:rsidR="009A3051">
        <w:trPr>
          <w:trHeight w:val="510"/>
        </w:trPr>
        <w:tc>
          <w:tcPr>
            <w:tcW w:w="4608" w:type="dxa"/>
            <w:shd w:val="clear" w:color="auto" w:fill="FFFFFF"/>
            <w:vAlign w:val="center"/>
          </w:tcPr>
          <w:p w:rsidR="009A3051" w:rsidRPr="009A3051" w:rsidRDefault="009A3051" w:rsidP="009A3051">
            <w:pPr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489,4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1 306,5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817,1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166,9%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color w:val="FF0000"/>
              </w:rPr>
            </w:pPr>
            <w:r w:rsidRPr="009A3051">
              <w:rPr>
                <w:rFonts w:ascii="Arial" w:hAnsi="Arial" w:cs="Arial"/>
                <w:color w:val="FF0000"/>
              </w:rPr>
              <w:t>-19,1%</w:t>
            </w:r>
          </w:p>
        </w:tc>
      </w:tr>
      <w:tr w:rsidR="009A3051">
        <w:trPr>
          <w:trHeight w:val="255"/>
        </w:trPr>
        <w:tc>
          <w:tcPr>
            <w:tcW w:w="4608" w:type="dxa"/>
            <w:shd w:val="clear" w:color="auto" w:fill="FFFFFF"/>
            <w:vAlign w:val="center"/>
          </w:tcPr>
          <w:p w:rsidR="009A3051" w:rsidRPr="009A3051" w:rsidRDefault="009A3051" w:rsidP="009A3051">
            <w:pPr>
              <w:outlineLvl w:val="0"/>
              <w:rPr>
                <w:rFonts w:ascii="Arial" w:hAnsi="Arial" w:cs="Arial"/>
                <w:i/>
                <w:iCs/>
              </w:rPr>
            </w:pPr>
            <w:r w:rsidRPr="009A3051">
              <w:rPr>
                <w:rFonts w:ascii="Arial" w:hAnsi="Arial" w:cs="Arial"/>
                <w:i/>
                <w:iCs/>
              </w:rPr>
              <w:t xml:space="preserve">  - в том числе </w:t>
            </w:r>
            <w:r w:rsidRPr="009A3051">
              <w:rPr>
                <w:rFonts w:ascii="Arial" w:hAnsi="Arial" w:cs="Arial"/>
              </w:rPr>
              <w:t>покупатели и заказчики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245,1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444,2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199,1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81,2%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  <w:color w:val="FF0000"/>
              </w:rPr>
            </w:pPr>
            <w:r w:rsidRPr="009A3051">
              <w:rPr>
                <w:rFonts w:ascii="Arial" w:hAnsi="Arial" w:cs="Arial"/>
                <w:color w:val="FF0000"/>
              </w:rPr>
              <w:t>-12,2%</w:t>
            </w:r>
          </w:p>
        </w:tc>
      </w:tr>
      <w:tr w:rsidR="009A3051">
        <w:trPr>
          <w:trHeight w:val="255"/>
        </w:trPr>
        <w:tc>
          <w:tcPr>
            <w:tcW w:w="4608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Краткосрочные финансовые вложения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0,0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0,0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</w:tr>
      <w:tr w:rsidR="009A3051">
        <w:trPr>
          <w:trHeight w:val="255"/>
        </w:trPr>
        <w:tc>
          <w:tcPr>
            <w:tcW w:w="4608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Денежные средства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86,4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296,6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210,3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243,5%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color w:val="FF0000"/>
              </w:rPr>
            </w:pPr>
            <w:r w:rsidRPr="009A3051">
              <w:rPr>
                <w:rFonts w:ascii="Arial" w:hAnsi="Arial" w:cs="Arial"/>
                <w:color w:val="FF0000"/>
              </w:rPr>
              <w:t>-2,5%</w:t>
            </w:r>
          </w:p>
        </w:tc>
      </w:tr>
      <w:tr w:rsidR="009A3051">
        <w:trPr>
          <w:trHeight w:val="255"/>
        </w:trPr>
        <w:tc>
          <w:tcPr>
            <w:tcW w:w="4608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Прочие оборотные активы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0,0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0,0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</w:tr>
      <w:tr w:rsidR="009A3051">
        <w:trPr>
          <w:trHeight w:val="255"/>
        </w:trPr>
        <w:tc>
          <w:tcPr>
            <w:tcW w:w="4608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right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Итого по разделу II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1 088,2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6 799,4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5 711,2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524,8%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7,1%</w:t>
            </w:r>
          </w:p>
        </w:tc>
      </w:tr>
      <w:tr w:rsidR="009A3051">
        <w:trPr>
          <w:trHeight w:val="255"/>
        </w:trPr>
        <w:tc>
          <w:tcPr>
            <w:tcW w:w="4608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right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БАЛАНС (сумма строк 190+290)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1 370,7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7 862,1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6 491,4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473,6%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0,0%</w:t>
            </w:r>
          </w:p>
        </w:tc>
      </w:tr>
    </w:tbl>
    <w:p w:rsidR="00C753E3" w:rsidRDefault="00C753E3" w:rsidP="00140384">
      <w:pPr>
        <w:rPr>
          <w:sz w:val="28"/>
          <w:szCs w:val="28"/>
        </w:rPr>
      </w:pPr>
    </w:p>
    <w:p w:rsidR="00C753E3" w:rsidRDefault="00C753E3" w:rsidP="00140384">
      <w:pPr>
        <w:rPr>
          <w:sz w:val="28"/>
          <w:szCs w:val="28"/>
        </w:rPr>
      </w:pPr>
    </w:p>
    <w:p w:rsidR="00C753E3" w:rsidRPr="00C753E3" w:rsidRDefault="00C753E3" w:rsidP="00C753E3">
      <w:pPr>
        <w:spacing w:line="360" w:lineRule="auto"/>
        <w:ind w:firstLine="720"/>
        <w:jc w:val="both"/>
        <w:rPr>
          <w:sz w:val="28"/>
          <w:szCs w:val="28"/>
        </w:rPr>
      </w:pPr>
      <w:r w:rsidRPr="00C753E3">
        <w:rPr>
          <w:sz w:val="28"/>
          <w:szCs w:val="28"/>
        </w:rPr>
        <w:t xml:space="preserve">Анализируя актив баланса видно, что общая величина активов предприятия </w:t>
      </w:r>
      <w:r w:rsidR="00E67713">
        <w:rPr>
          <w:sz w:val="28"/>
          <w:szCs w:val="28"/>
        </w:rPr>
        <w:t>активно возрастала</w:t>
      </w:r>
      <w:r w:rsidR="001947EF">
        <w:rPr>
          <w:sz w:val="28"/>
          <w:szCs w:val="28"/>
        </w:rPr>
        <w:t xml:space="preserve"> вплоть до 2008 года, в 2009 году мы наблюдаем сокращение активов и валюты баланса на 36%</w:t>
      </w:r>
      <w:r w:rsidR="00E67713">
        <w:rPr>
          <w:sz w:val="28"/>
          <w:szCs w:val="28"/>
        </w:rPr>
        <w:t>, данные изменения являются последствием шагов по выходу из кризиса принятых руководством организации, в частности</w:t>
      </w:r>
      <w:r w:rsidR="00B1151C">
        <w:rPr>
          <w:sz w:val="28"/>
          <w:szCs w:val="28"/>
        </w:rPr>
        <w:t>,</w:t>
      </w:r>
      <w:r w:rsidR="00E67713">
        <w:rPr>
          <w:sz w:val="28"/>
          <w:szCs w:val="28"/>
        </w:rPr>
        <w:t xml:space="preserve"> это сокращение излишних внеоборотных активов</w:t>
      </w:r>
      <w:r w:rsidR="003762D2">
        <w:rPr>
          <w:sz w:val="28"/>
          <w:szCs w:val="28"/>
        </w:rPr>
        <w:t xml:space="preserve"> (-57,8%)</w:t>
      </w:r>
      <w:r w:rsidR="00E67713">
        <w:rPr>
          <w:sz w:val="28"/>
          <w:szCs w:val="28"/>
        </w:rPr>
        <w:t>, а также возврат просроченных долгов, накопившихся во время кризиса</w:t>
      </w:r>
      <w:r w:rsidR="003762D2">
        <w:rPr>
          <w:sz w:val="28"/>
          <w:szCs w:val="28"/>
        </w:rPr>
        <w:t xml:space="preserve"> (-62,6%)</w:t>
      </w:r>
      <w:r w:rsidR="00E67713">
        <w:rPr>
          <w:sz w:val="28"/>
          <w:szCs w:val="28"/>
        </w:rPr>
        <w:t>.</w:t>
      </w:r>
      <w:r w:rsidRPr="00C753E3">
        <w:rPr>
          <w:sz w:val="28"/>
          <w:szCs w:val="28"/>
        </w:rPr>
        <w:t xml:space="preserve"> </w:t>
      </w:r>
      <w:r w:rsidR="003762D2">
        <w:rPr>
          <w:sz w:val="28"/>
          <w:szCs w:val="28"/>
        </w:rPr>
        <w:t>В 2010 году происходит резкий скачек вверх активов компании, и  обогнав докризисный уровень достигают величины в 7862 тыс.руб., что на 473,6% выше по отношению к 2009 году, и на 267%</w:t>
      </w:r>
      <w:r w:rsidR="00881A06">
        <w:rPr>
          <w:sz w:val="28"/>
          <w:szCs w:val="28"/>
        </w:rPr>
        <w:t xml:space="preserve"> к выше к 2008г. </w:t>
      </w:r>
      <w:r w:rsidRPr="00C753E3">
        <w:rPr>
          <w:sz w:val="28"/>
          <w:szCs w:val="28"/>
        </w:rPr>
        <w:t xml:space="preserve">В наиболее значительной степени это произошло за счет </w:t>
      </w:r>
      <w:r w:rsidR="00881A06">
        <w:rPr>
          <w:sz w:val="28"/>
          <w:szCs w:val="28"/>
        </w:rPr>
        <w:t xml:space="preserve">увеличения </w:t>
      </w:r>
      <w:r w:rsidRPr="00C753E3">
        <w:rPr>
          <w:sz w:val="28"/>
          <w:szCs w:val="28"/>
        </w:rPr>
        <w:t>статьи '</w:t>
      </w:r>
      <w:r w:rsidR="00881A06">
        <w:rPr>
          <w:sz w:val="28"/>
          <w:szCs w:val="28"/>
        </w:rPr>
        <w:t>Запасы</w:t>
      </w:r>
      <w:r w:rsidRPr="00C753E3">
        <w:rPr>
          <w:sz w:val="28"/>
          <w:szCs w:val="28"/>
        </w:rPr>
        <w:t xml:space="preserve">'. За прошедший период </w:t>
      </w:r>
      <w:r w:rsidR="00881A06">
        <w:rPr>
          <w:sz w:val="28"/>
          <w:szCs w:val="28"/>
        </w:rPr>
        <w:t>увеличение</w:t>
      </w:r>
      <w:r w:rsidRPr="00C753E3">
        <w:rPr>
          <w:sz w:val="28"/>
          <w:szCs w:val="28"/>
        </w:rPr>
        <w:t xml:space="preserve"> значения этой статьи составило </w:t>
      </w:r>
      <w:r w:rsidR="00B1504F">
        <w:rPr>
          <w:sz w:val="28"/>
          <w:szCs w:val="28"/>
        </w:rPr>
        <w:t>4684</w:t>
      </w:r>
      <w:r w:rsidRPr="00C753E3">
        <w:rPr>
          <w:sz w:val="28"/>
          <w:szCs w:val="28"/>
        </w:rPr>
        <w:t xml:space="preserve"> тыс.руб. (в</w:t>
      </w:r>
      <w:r w:rsidR="00B1504F">
        <w:rPr>
          <w:sz w:val="28"/>
          <w:szCs w:val="28"/>
        </w:rPr>
        <w:t xml:space="preserve"> процентном соотношении увеличение</w:t>
      </w:r>
      <w:r w:rsidRPr="00C753E3">
        <w:rPr>
          <w:sz w:val="28"/>
          <w:szCs w:val="28"/>
        </w:rPr>
        <w:t xml:space="preserve"> этой статьи состав</w:t>
      </w:r>
      <w:r w:rsidR="00B1504F">
        <w:rPr>
          <w:sz w:val="28"/>
          <w:szCs w:val="28"/>
        </w:rPr>
        <w:t>ило 941</w:t>
      </w:r>
      <w:r w:rsidRPr="00C753E3">
        <w:rPr>
          <w:sz w:val="28"/>
          <w:szCs w:val="28"/>
        </w:rPr>
        <w:t xml:space="preserve">,1%) и уже на конец анализируемого периода ее значение установилось на уровне </w:t>
      </w:r>
      <w:r w:rsidR="00B1504F">
        <w:rPr>
          <w:sz w:val="28"/>
          <w:szCs w:val="28"/>
        </w:rPr>
        <w:t>5196</w:t>
      </w:r>
      <w:r w:rsidRPr="00C753E3">
        <w:rPr>
          <w:sz w:val="28"/>
          <w:szCs w:val="28"/>
        </w:rPr>
        <w:t xml:space="preserve"> тыс.руб.</w:t>
      </w:r>
      <w:r w:rsidR="00B1504F">
        <w:rPr>
          <w:sz w:val="28"/>
          <w:szCs w:val="28"/>
        </w:rPr>
        <w:t>, также весомый вклад имеет увеличение внеоборотных активов на 780 тыс.руб. (или 276,2%).</w:t>
      </w:r>
    </w:p>
    <w:p w:rsidR="00C753E3" w:rsidRPr="00C753E3" w:rsidRDefault="00C753E3" w:rsidP="00C753E3">
      <w:pPr>
        <w:spacing w:line="360" w:lineRule="auto"/>
        <w:ind w:firstLine="720"/>
        <w:jc w:val="both"/>
        <w:rPr>
          <w:sz w:val="28"/>
          <w:szCs w:val="28"/>
        </w:rPr>
      </w:pPr>
      <w:r w:rsidRPr="00C753E3">
        <w:rPr>
          <w:sz w:val="28"/>
          <w:szCs w:val="28"/>
        </w:rPr>
        <w:t xml:space="preserve">Доля основных средств в общей структуре активов </w:t>
      </w:r>
      <w:r w:rsidR="00D66238">
        <w:rPr>
          <w:sz w:val="28"/>
          <w:szCs w:val="28"/>
        </w:rPr>
        <w:t xml:space="preserve">имеет тенденцию к снижению, и </w:t>
      </w:r>
      <w:r w:rsidRPr="00C753E3">
        <w:rPr>
          <w:sz w:val="28"/>
          <w:szCs w:val="28"/>
        </w:rPr>
        <w:t>на коне</w:t>
      </w:r>
      <w:r w:rsidR="00D66238">
        <w:rPr>
          <w:sz w:val="28"/>
          <w:szCs w:val="28"/>
        </w:rPr>
        <w:t>ц дек. 2010 составила 13,5</w:t>
      </w:r>
      <w:r w:rsidRPr="00C753E3">
        <w:rPr>
          <w:sz w:val="28"/>
          <w:szCs w:val="28"/>
        </w:rPr>
        <w:t>%, что говорит о том, что предприятие имеет 'легкую' структуру активов и свидетельствует о мобильности имущества ООО "</w:t>
      </w:r>
      <w:r w:rsidR="00D66238">
        <w:rPr>
          <w:sz w:val="28"/>
          <w:szCs w:val="28"/>
        </w:rPr>
        <w:t>Альянс инжиниринг</w:t>
      </w:r>
      <w:r w:rsidRPr="00C753E3">
        <w:rPr>
          <w:sz w:val="28"/>
          <w:szCs w:val="28"/>
        </w:rPr>
        <w:t>".</w:t>
      </w:r>
    </w:p>
    <w:p w:rsidR="00C753E3" w:rsidRPr="00C753E3" w:rsidRDefault="009E2A27" w:rsidP="00C753E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таблицы №</w:t>
      </w:r>
      <w:r w:rsidRPr="009E2A27">
        <w:rPr>
          <w:sz w:val="28"/>
          <w:szCs w:val="28"/>
        </w:rPr>
        <w:t>2</w:t>
      </w:r>
      <w:r w:rsidR="00C753E3" w:rsidRPr="00C753E3">
        <w:rPr>
          <w:sz w:val="28"/>
          <w:szCs w:val="28"/>
        </w:rPr>
        <w:t>, на конец отчетного периода наибольший удельный вес в структуре совокупных активов пр</w:t>
      </w:r>
      <w:r w:rsidR="00D66238">
        <w:rPr>
          <w:sz w:val="28"/>
          <w:szCs w:val="28"/>
        </w:rPr>
        <w:t>иходится на оборотные активы (86</w:t>
      </w:r>
      <w:r w:rsidR="00C753E3" w:rsidRPr="00C753E3">
        <w:rPr>
          <w:sz w:val="28"/>
          <w:szCs w:val="28"/>
        </w:rPr>
        <w:t>,5%), что говорит о достаточно мобильной структуре активов, способствующей ускорению оборачиваемости средств предприятия. К тому же наблюдается положительная тенденция к росту оборотных активов.</w:t>
      </w:r>
    </w:p>
    <w:p w:rsidR="00C753E3" w:rsidRPr="00C753E3" w:rsidRDefault="00C753E3" w:rsidP="00C753E3">
      <w:pPr>
        <w:spacing w:line="360" w:lineRule="auto"/>
        <w:ind w:firstLine="720"/>
        <w:jc w:val="both"/>
        <w:rPr>
          <w:sz w:val="28"/>
          <w:szCs w:val="28"/>
        </w:rPr>
      </w:pPr>
      <w:r w:rsidRPr="00C753E3">
        <w:rPr>
          <w:sz w:val="28"/>
          <w:szCs w:val="28"/>
        </w:rPr>
        <w:t xml:space="preserve">В структуре оборотных активов на конец </w:t>
      </w:r>
      <w:r w:rsidR="00D66238">
        <w:rPr>
          <w:sz w:val="28"/>
          <w:szCs w:val="28"/>
        </w:rPr>
        <w:t>2010 года</w:t>
      </w:r>
      <w:r w:rsidRPr="00C753E3">
        <w:rPr>
          <w:sz w:val="28"/>
          <w:szCs w:val="28"/>
        </w:rPr>
        <w:t xml:space="preserve"> следует о</w:t>
      </w:r>
      <w:r w:rsidR="00D66238">
        <w:rPr>
          <w:sz w:val="28"/>
          <w:szCs w:val="28"/>
        </w:rPr>
        <w:t>тметить высокую долю запасов на складах организации.</w:t>
      </w:r>
      <w:r w:rsidRPr="00C753E3">
        <w:rPr>
          <w:sz w:val="28"/>
          <w:szCs w:val="28"/>
        </w:rPr>
        <w:t xml:space="preserve"> Размер </w:t>
      </w:r>
      <w:r w:rsidR="00D66238">
        <w:rPr>
          <w:sz w:val="28"/>
          <w:szCs w:val="28"/>
        </w:rPr>
        <w:t>запасов</w:t>
      </w:r>
      <w:r w:rsidRPr="00C753E3">
        <w:rPr>
          <w:sz w:val="28"/>
          <w:szCs w:val="28"/>
        </w:rPr>
        <w:t xml:space="preserve"> за анализируемый период увеличился на </w:t>
      </w:r>
      <w:r w:rsidR="00D66238">
        <w:rPr>
          <w:sz w:val="28"/>
          <w:szCs w:val="28"/>
        </w:rPr>
        <w:t>4684</w:t>
      </w:r>
      <w:r w:rsidRPr="00C753E3">
        <w:rPr>
          <w:sz w:val="28"/>
          <w:szCs w:val="28"/>
        </w:rPr>
        <w:t xml:space="preserve"> тыс.руб. , что является </w:t>
      </w:r>
      <w:r w:rsidR="004206C6">
        <w:rPr>
          <w:sz w:val="28"/>
          <w:szCs w:val="28"/>
        </w:rPr>
        <w:t>следствием заключения нескольких долгосрочных контрактов и закупкой оборудования и материалов для их исполнения.</w:t>
      </w:r>
    </w:p>
    <w:p w:rsidR="00C753E3" w:rsidRPr="00C753E3" w:rsidRDefault="00C753E3" w:rsidP="00C753E3">
      <w:pPr>
        <w:spacing w:line="360" w:lineRule="auto"/>
        <w:ind w:firstLine="720"/>
        <w:jc w:val="both"/>
        <w:rPr>
          <w:sz w:val="28"/>
          <w:szCs w:val="28"/>
        </w:rPr>
      </w:pPr>
      <w:r w:rsidRPr="00C753E3">
        <w:rPr>
          <w:sz w:val="28"/>
          <w:szCs w:val="28"/>
        </w:rPr>
        <w:t>Кроме того, рассматр</w:t>
      </w:r>
      <w:r w:rsidR="004206C6">
        <w:rPr>
          <w:sz w:val="28"/>
          <w:szCs w:val="28"/>
        </w:rPr>
        <w:t xml:space="preserve">ивая дебиторскую задолженность </w:t>
      </w:r>
      <w:r w:rsidRPr="00C753E3">
        <w:rPr>
          <w:sz w:val="28"/>
          <w:szCs w:val="28"/>
        </w:rPr>
        <w:t>ООО "</w:t>
      </w:r>
      <w:r w:rsidR="004206C6">
        <w:rPr>
          <w:sz w:val="28"/>
          <w:szCs w:val="28"/>
        </w:rPr>
        <w:t>Альянс инжиниринг</w:t>
      </w:r>
      <w:r w:rsidRPr="00C753E3">
        <w:rPr>
          <w:sz w:val="28"/>
          <w:szCs w:val="28"/>
        </w:rPr>
        <w:t>" следует отметить, что</w:t>
      </w:r>
      <w:r w:rsidR="004206C6">
        <w:rPr>
          <w:sz w:val="28"/>
          <w:szCs w:val="28"/>
        </w:rPr>
        <w:t xml:space="preserve"> предприятие  на конец дек. 2010</w:t>
      </w:r>
      <w:r w:rsidRPr="00C753E3">
        <w:rPr>
          <w:sz w:val="28"/>
          <w:szCs w:val="28"/>
        </w:rPr>
        <w:t xml:space="preserve"> года имеет  пассивное сальдо (кредиторская задолженность больше дебиторской). Таким образом, предприятие финансирует свою текущую деятельность за счет кредиторов. Размер дополнительного финансирования составляет </w:t>
      </w:r>
      <w:r w:rsidR="004206C6">
        <w:rPr>
          <w:sz w:val="28"/>
          <w:szCs w:val="28"/>
        </w:rPr>
        <w:t>3888</w:t>
      </w:r>
      <w:r w:rsidRPr="00C753E3">
        <w:rPr>
          <w:sz w:val="28"/>
          <w:szCs w:val="28"/>
        </w:rPr>
        <w:t xml:space="preserve"> тыс.руб.</w:t>
      </w:r>
    </w:p>
    <w:p w:rsidR="00C753E3" w:rsidRPr="00C753E3" w:rsidRDefault="00C753E3" w:rsidP="00C753E3">
      <w:pPr>
        <w:spacing w:line="360" w:lineRule="auto"/>
        <w:ind w:firstLine="720"/>
        <w:jc w:val="both"/>
        <w:rPr>
          <w:sz w:val="28"/>
          <w:szCs w:val="28"/>
        </w:rPr>
      </w:pPr>
      <w:r w:rsidRPr="00C753E3">
        <w:rPr>
          <w:sz w:val="28"/>
          <w:szCs w:val="28"/>
        </w:rPr>
        <w:t xml:space="preserve">Исходя из вышесказанного, динамику изменения актива баланса </w:t>
      </w:r>
      <w:r w:rsidR="004206C6">
        <w:rPr>
          <w:sz w:val="28"/>
          <w:szCs w:val="28"/>
        </w:rPr>
        <w:t>можно</w:t>
      </w:r>
      <w:r w:rsidRPr="00C753E3">
        <w:rPr>
          <w:sz w:val="28"/>
          <w:szCs w:val="28"/>
        </w:rPr>
        <w:t xml:space="preserve"> назвать положительной, в первую очередь за счет </w:t>
      </w:r>
      <w:r w:rsidR="004206C6">
        <w:rPr>
          <w:sz w:val="28"/>
          <w:szCs w:val="28"/>
        </w:rPr>
        <w:t>увеличения</w:t>
      </w:r>
      <w:r w:rsidRPr="00C753E3">
        <w:rPr>
          <w:sz w:val="28"/>
          <w:szCs w:val="28"/>
        </w:rPr>
        <w:t xml:space="preserve"> валюты баланса за рассматриваемый период.</w:t>
      </w:r>
    </w:p>
    <w:p w:rsidR="003B6229" w:rsidRDefault="003B6229" w:rsidP="00642898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42898" w:rsidRPr="00642898" w:rsidRDefault="00642898" w:rsidP="00642898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Пассив</w:t>
      </w:r>
      <w:r w:rsidRPr="00642898">
        <w:rPr>
          <w:b/>
          <w:sz w:val="28"/>
          <w:szCs w:val="28"/>
        </w:rPr>
        <w:t xml:space="preserve"> баланса</w:t>
      </w:r>
    </w:p>
    <w:p w:rsidR="00642898" w:rsidRPr="00140384" w:rsidRDefault="00642898" w:rsidP="006428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40384">
        <w:rPr>
          <w:sz w:val="28"/>
          <w:szCs w:val="28"/>
        </w:rPr>
        <w:t xml:space="preserve">труктура </w:t>
      </w:r>
      <w:r>
        <w:rPr>
          <w:sz w:val="28"/>
          <w:szCs w:val="28"/>
        </w:rPr>
        <w:t>пассива</w:t>
      </w:r>
      <w:r w:rsidRPr="00140384">
        <w:rPr>
          <w:sz w:val="28"/>
          <w:szCs w:val="28"/>
        </w:rPr>
        <w:t xml:space="preserve"> баланса и изменения в анализируемом</w:t>
      </w:r>
      <w:r w:rsidR="009E2A27">
        <w:rPr>
          <w:sz w:val="28"/>
          <w:szCs w:val="28"/>
        </w:rPr>
        <w:t xml:space="preserve"> периоде представлены в табл. №</w:t>
      </w:r>
      <w:r w:rsidR="009E2A27">
        <w:rPr>
          <w:sz w:val="28"/>
          <w:szCs w:val="28"/>
          <w:lang w:val="en-US"/>
        </w:rPr>
        <w:t>3</w:t>
      </w:r>
      <w:r w:rsidR="009E2A27">
        <w:rPr>
          <w:sz w:val="28"/>
          <w:szCs w:val="28"/>
        </w:rPr>
        <w:t xml:space="preserve"> и №</w:t>
      </w:r>
      <w:r w:rsidR="009E2A27">
        <w:rPr>
          <w:sz w:val="28"/>
          <w:szCs w:val="28"/>
          <w:lang w:val="en-US"/>
        </w:rPr>
        <w:t>4</w:t>
      </w:r>
      <w:r w:rsidRPr="00140384">
        <w:rPr>
          <w:sz w:val="28"/>
          <w:szCs w:val="28"/>
        </w:rPr>
        <w:t>.</w:t>
      </w:r>
    </w:p>
    <w:p w:rsidR="00642898" w:rsidRPr="00140384" w:rsidRDefault="00642898" w:rsidP="00642898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Структура пассива</w:t>
      </w:r>
      <w:r w:rsidRPr="00140384">
        <w:rPr>
          <w:sz w:val="28"/>
          <w:szCs w:val="28"/>
        </w:rPr>
        <w:t xml:space="preserve"> баланса</w:t>
      </w:r>
    </w:p>
    <w:p w:rsidR="00642898" w:rsidRPr="009E2A27" w:rsidRDefault="00642898" w:rsidP="00642898">
      <w:pPr>
        <w:jc w:val="right"/>
        <w:rPr>
          <w:lang w:val="en-US"/>
        </w:rPr>
      </w:pPr>
      <w:r>
        <w:t xml:space="preserve">Таблица </w:t>
      </w:r>
      <w:r w:rsidR="009E2A27">
        <w:rPr>
          <w:lang w:val="en-US"/>
        </w:rPr>
        <w:t>3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159"/>
        <w:gridCol w:w="830"/>
        <w:gridCol w:w="973"/>
        <w:gridCol w:w="973"/>
        <w:gridCol w:w="973"/>
        <w:gridCol w:w="973"/>
        <w:gridCol w:w="973"/>
      </w:tblGrid>
      <w:tr w:rsidR="00642898">
        <w:trPr>
          <w:trHeight w:val="255"/>
        </w:trPr>
        <w:tc>
          <w:tcPr>
            <w:tcW w:w="2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FFFFFF" w:fill="C0C0C0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  <w:color w:val="333333"/>
              </w:rPr>
            </w:pPr>
            <w:r w:rsidRPr="00642898">
              <w:rPr>
                <w:rFonts w:ascii="Arial" w:hAnsi="Arial" w:cs="Arial"/>
                <w:color w:val="333333"/>
              </w:rPr>
              <w:t>Статья баланса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C0C0C0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</w:rPr>
            </w:pPr>
            <w:r w:rsidRPr="00642898">
              <w:rPr>
                <w:rFonts w:ascii="Arial" w:hAnsi="Arial" w:cs="Arial"/>
              </w:rPr>
              <w:t>Код строки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50" w:color="FFFFFF" w:fill="C0C0C0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</w:rPr>
            </w:pPr>
            <w:r w:rsidRPr="00642898">
              <w:rPr>
                <w:rFonts w:ascii="Arial" w:hAnsi="Arial" w:cs="Arial"/>
              </w:rPr>
              <w:t>2006, декабрь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0" w:color="FFFFFF" w:fill="C0C0C0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</w:rPr>
            </w:pPr>
            <w:r w:rsidRPr="00642898">
              <w:rPr>
                <w:rFonts w:ascii="Arial" w:hAnsi="Arial" w:cs="Arial"/>
              </w:rPr>
              <w:t>2007, декабрь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0" w:color="FFFFFF" w:fill="C0C0C0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</w:rPr>
            </w:pPr>
            <w:r w:rsidRPr="00642898">
              <w:rPr>
                <w:rFonts w:ascii="Arial" w:hAnsi="Arial" w:cs="Arial"/>
              </w:rPr>
              <w:t>2008, декабрь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0" w:color="FFFFFF" w:fill="C0C0C0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</w:rPr>
            </w:pPr>
            <w:r w:rsidRPr="00642898">
              <w:rPr>
                <w:rFonts w:ascii="Arial" w:hAnsi="Arial" w:cs="Arial"/>
              </w:rPr>
              <w:t>2009, декабрь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0" w:color="FFFFFF" w:fill="C0C0C0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</w:rPr>
            </w:pPr>
            <w:r w:rsidRPr="00642898">
              <w:rPr>
                <w:rFonts w:ascii="Arial" w:hAnsi="Arial" w:cs="Arial"/>
              </w:rPr>
              <w:t>2010, декабрь</w:t>
            </w:r>
          </w:p>
        </w:tc>
      </w:tr>
      <w:tr w:rsidR="00642898">
        <w:trPr>
          <w:trHeight w:val="255"/>
        </w:trPr>
        <w:tc>
          <w:tcPr>
            <w:tcW w:w="2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FFFFFF" w:fill="C0C0C0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  <w:color w:val="333333"/>
              </w:rPr>
            </w:pPr>
            <w:r w:rsidRPr="00642898">
              <w:rPr>
                <w:rFonts w:ascii="Arial" w:hAnsi="Arial" w:cs="Arial"/>
                <w:color w:val="333333"/>
              </w:rPr>
              <w:t>ПАССИВ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C0C0C0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428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C0C0C0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</w:rPr>
            </w:pPr>
            <w:r w:rsidRPr="00642898">
              <w:rPr>
                <w:rFonts w:ascii="Arial" w:hAnsi="Arial" w:cs="Aria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pct50" w:color="FFFFFF" w:fill="C0C0C0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</w:rPr>
            </w:pPr>
            <w:r w:rsidRPr="00642898">
              <w:rPr>
                <w:rFonts w:ascii="Arial" w:hAnsi="Arial" w:cs="Arial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0" w:color="FFFFFF" w:fill="C0C0C0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</w:rPr>
            </w:pPr>
            <w:r w:rsidRPr="00642898">
              <w:rPr>
                <w:rFonts w:ascii="Arial" w:hAnsi="Arial" w:cs="Arial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0" w:color="FFFFFF" w:fill="C0C0C0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</w:rPr>
            </w:pPr>
            <w:r w:rsidRPr="00642898">
              <w:rPr>
                <w:rFonts w:ascii="Arial" w:hAnsi="Arial" w:cs="Arial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0" w:color="FFFFFF" w:fill="C0C0C0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</w:rPr>
            </w:pPr>
            <w:r w:rsidRPr="00642898">
              <w:rPr>
                <w:rFonts w:ascii="Arial" w:hAnsi="Arial" w:cs="Arial"/>
              </w:rPr>
              <w:t> </w:t>
            </w:r>
          </w:p>
        </w:tc>
      </w:tr>
      <w:tr w:rsidR="00642898">
        <w:trPr>
          <w:trHeight w:val="255"/>
        </w:trPr>
        <w:tc>
          <w:tcPr>
            <w:tcW w:w="22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42898">
              <w:rPr>
                <w:rFonts w:ascii="Arial" w:hAnsi="Arial" w:cs="Arial"/>
                <w:b/>
                <w:bCs/>
              </w:rPr>
              <w:t>III. КАПИТАЛ И РЕЗЕРВЫ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428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</w:rPr>
            </w:pPr>
            <w:r w:rsidRPr="00642898">
              <w:rPr>
                <w:rFonts w:ascii="Arial" w:hAnsi="Arial" w:cs="Aria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</w:rPr>
            </w:pPr>
            <w:r w:rsidRPr="00642898">
              <w:rPr>
                <w:rFonts w:ascii="Arial" w:hAnsi="Arial" w:cs="Arial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</w:rPr>
            </w:pPr>
            <w:r w:rsidRPr="00642898">
              <w:rPr>
                <w:rFonts w:ascii="Arial" w:hAnsi="Arial" w:cs="Arial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</w:rPr>
            </w:pPr>
            <w:r w:rsidRPr="00642898">
              <w:rPr>
                <w:rFonts w:ascii="Arial" w:hAnsi="Arial" w:cs="Arial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</w:rPr>
            </w:pPr>
            <w:r w:rsidRPr="00642898">
              <w:rPr>
                <w:rFonts w:ascii="Arial" w:hAnsi="Arial" w:cs="Arial"/>
              </w:rPr>
              <w:t> </w:t>
            </w:r>
          </w:p>
        </w:tc>
      </w:tr>
      <w:tr w:rsidR="00642898">
        <w:trPr>
          <w:trHeight w:val="255"/>
        </w:trPr>
        <w:tc>
          <w:tcPr>
            <w:tcW w:w="2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rPr>
                <w:rFonts w:ascii="Arial" w:hAnsi="Arial" w:cs="Arial"/>
                <w:color w:val="333333"/>
              </w:rPr>
            </w:pPr>
            <w:r w:rsidRPr="00642898">
              <w:rPr>
                <w:rFonts w:ascii="Arial" w:hAnsi="Arial" w:cs="Arial"/>
                <w:color w:val="333333"/>
              </w:rPr>
              <w:t>Уставный капитал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</w:rPr>
            </w:pPr>
            <w:r w:rsidRPr="00642898">
              <w:rPr>
                <w:rFonts w:ascii="Arial" w:hAnsi="Arial" w:cs="Arial"/>
              </w:rPr>
              <w:t>410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61,9%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28,6%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13,0%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20,2%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3,5%</w:t>
            </w:r>
          </w:p>
        </w:tc>
      </w:tr>
      <w:tr w:rsidR="00642898">
        <w:trPr>
          <w:trHeight w:val="255"/>
        </w:trPr>
        <w:tc>
          <w:tcPr>
            <w:tcW w:w="2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rPr>
                <w:rFonts w:ascii="Arial" w:hAnsi="Arial" w:cs="Arial"/>
                <w:color w:val="333333"/>
              </w:rPr>
            </w:pPr>
            <w:r w:rsidRPr="00642898">
              <w:rPr>
                <w:rFonts w:ascii="Arial" w:hAnsi="Arial" w:cs="Arial"/>
                <w:color w:val="333333"/>
              </w:rPr>
              <w:t>Собственные акции, выкупленные у акционеров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</w:rPr>
            </w:pPr>
            <w:r w:rsidRPr="00642898">
              <w:rPr>
                <w:rFonts w:ascii="Arial" w:hAnsi="Arial" w:cs="Arial"/>
              </w:rPr>
              <w:t>411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642898">
        <w:trPr>
          <w:trHeight w:val="255"/>
        </w:trPr>
        <w:tc>
          <w:tcPr>
            <w:tcW w:w="2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rPr>
                <w:rFonts w:ascii="Arial" w:hAnsi="Arial" w:cs="Arial"/>
                <w:color w:val="333333"/>
              </w:rPr>
            </w:pPr>
            <w:r w:rsidRPr="00642898">
              <w:rPr>
                <w:rFonts w:ascii="Arial" w:hAnsi="Arial" w:cs="Arial"/>
                <w:color w:val="333333"/>
              </w:rPr>
              <w:t xml:space="preserve">Добавочный капитал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</w:rPr>
            </w:pPr>
            <w:r w:rsidRPr="00642898">
              <w:rPr>
                <w:rFonts w:ascii="Arial" w:hAnsi="Arial" w:cs="Arial"/>
              </w:rPr>
              <w:t>420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642898">
        <w:trPr>
          <w:trHeight w:val="255"/>
        </w:trPr>
        <w:tc>
          <w:tcPr>
            <w:tcW w:w="2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898" w:rsidRPr="00642898" w:rsidRDefault="00642898" w:rsidP="00642898">
            <w:pPr>
              <w:rPr>
                <w:rFonts w:ascii="Arial" w:hAnsi="Arial" w:cs="Arial"/>
                <w:color w:val="333333"/>
              </w:rPr>
            </w:pPr>
            <w:r w:rsidRPr="00642898">
              <w:rPr>
                <w:rFonts w:ascii="Arial" w:hAnsi="Arial" w:cs="Arial"/>
                <w:color w:val="333333"/>
              </w:rPr>
              <w:t xml:space="preserve">Резервный капитал, </w:t>
            </w:r>
            <w:r w:rsidRPr="00642898">
              <w:rPr>
                <w:rFonts w:ascii="Arial" w:hAnsi="Arial" w:cs="Arial"/>
                <w:i/>
                <w:iCs/>
                <w:color w:val="333333"/>
              </w:rPr>
              <w:t>в том числе</w:t>
            </w:r>
            <w:r w:rsidRPr="00642898">
              <w:rPr>
                <w:rFonts w:ascii="Arial" w:hAnsi="Arial" w:cs="Arial"/>
                <w:color w:val="333333"/>
              </w:rPr>
              <w:t>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</w:rPr>
            </w:pPr>
            <w:r w:rsidRPr="00642898">
              <w:rPr>
                <w:rFonts w:ascii="Arial" w:hAnsi="Arial" w:cs="Arial"/>
              </w:rPr>
              <w:t>430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642898">
        <w:trPr>
          <w:trHeight w:val="255"/>
        </w:trPr>
        <w:tc>
          <w:tcPr>
            <w:tcW w:w="2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898" w:rsidRPr="00642898" w:rsidRDefault="00642898" w:rsidP="00642898">
            <w:pPr>
              <w:ind w:firstLineChars="100" w:firstLine="200"/>
              <w:rPr>
                <w:rFonts w:ascii="Arial" w:hAnsi="Arial" w:cs="Arial"/>
                <w:color w:val="333333"/>
              </w:rPr>
            </w:pPr>
            <w:r w:rsidRPr="00642898">
              <w:rPr>
                <w:rFonts w:ascii="Arial" w:hAnsi="Arial" w:cs="Arial"/>
                <w:color w:val="333333"/>
              </w:rPr>
              <w:t>резервы, образованные в соответствии с законодательством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</w:rPr>
            </w:pPr>
            <w:r w:rsidRPr="00642898">
              <w:rPr>
                <w:rFonts w:ascii="Arial" w:hAnsi="Arial" w:cs="Arial"/>
              </w:rPr>
              <w:t>431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642898">
        <w:trPr>
          <w:trHeight w:val="255"/>
        </w:trPr>
        <w:tc>
          <w:tcPr>
            <w:tcW w:w="2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898" w:rsidRPr="00642898" w:rsidRDefault="00642898" w:rsidP="00642898">
            <w:pPr>
              <w:ind w:firstLineChars="100" w:firstLine="200"/>
              <w:rPr>
                <w:rFonts w:ascii="Arial" w:hAnsi="Arial" w:cs="Arial"/>
                <w:color w:val="333333"/>
              </w:rPr>
            </w:pPr>
            <w:r w:rsidRPr="00642898">
              <w:rPr>
                <w:rFonts w:ascii="Arial" w:hAnsi="Arial" w:cs="Arial"/>
                <w:color w:val="333333"/>
              </w:rPr>
              <w:t>резервы, образованные в соответствии с учредительными документами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</w:rPr>
            </w:pPr>
            <w:r w:rsidRPr="00642898">
              <w:rPr>
                <w:rFonts w:ascii="Arial" w:hAnsi="Arial" w:cs="Arial"/>
              </w:rPr>
              <w:t>432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642898">
        <w:trPr>
          <w:trHeight w:val="255"/>
        </w:trPr>
        <w:tc>
          <w:tcPr>
            <w:tcW w:w="2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rPr>
                <w:rFonts w:ascii="Arial" w:hAnsi="Arial" w:cs="Arial"/>
                <w:color w:val="333333"/>
              </w:rPr>
            </w:pPr>
            <w:r w:rsidRPr="00642898">
              <w:rPr>
                <w:rFonts w:ascii="Arial" w:hAnsi="Arial" w:cs="Arial"/>
                <w:color w:val="333333"/>
              </w:rPr>
              <w:t>Нераспределенная прибыль (непокрытый убыток)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</w:rPr>
            </w:pPr>
            <w:r w:rsidRPr="00642898">
              <w:rPr>
                <w:rFonts w:ascii="Arial" w:hAnsi="Arial" w:cs="Arial"/>
              </w:rPr>
              <w:t>470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13,1%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6,4%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12,0%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25,4%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9,0%</w:t>
            </w:r>
          </w:p>
        </w:tc>
      </w:tr>
      <w:tr w:rsidR="00642898">
        <w:trPr>
          <w:trHeight w:val="255"/>
        </w:trPr>
        <w:tc>
          <w:tcPr>
            <w:tcW w:w="2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right"/>
              <w:rPr>
                <w:rFonts w:ascii="Arial" w:hAnsi="Arial" w:cs="Arial"/>
                <w:b/>
                <w:bCs/>
              </w:rPr>
            </w:pPr>
            <w:r w:rsidRPr="00642898">
              <w:rPr>
                <w:rFonts w:ascii="Arial" w:hAnsi="Arial" w:cs="Arial"/>
                <w:b/>
                <w:bCs/>
              </w:rPr>
              <w:t>Итого по разделу III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42898">
              <w:rPr>
                <w:rFonts w:ascii="Arial" w:hAnsi="Arial" w:cs="Arial"/>
                <w:b/>
                <w:bCs/>
              </w:rPr>
              <w:t>490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42898">
              <w:rPr>
                <w:rFonts w:ascii="Arial" w:hAnsi="Arial" w:cs="Arial"/>
                <w:b/>
                <w:bCs/>
              </w:rPr>
              <w:t>75,0%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42898">
              <w:rPr>
                <w:rFonts w:ascii="Arial" w:hAnsi="Arial" w:cs="Arial"/>
                <w:b/>
                <w:bCs/>
              </w:rPr>
              <w:t>34,9%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42898">
              <w:rPr>
                <w:rFonts w:ascii="Arial" w:hAnsi="Arial" w:cs="Arial"/>
                <w:b/>
                <w:bCs/>
              </w:rPr>
              <w:t>25,0%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42898">
              <w:rPr>
                <w:rFonts w:ascii="Arial" w:hAnsi="Arial" w:cs="Arial"/>
                <w:b/>
                <w:bCs/>
              </w:rPr>
              <w:t>45,6%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42898">
              <w:rPr>
                <w:rFonts w:ascii="Arial" w:hAnsi="Arial" w:cs="Arial"/>
                <w:b/>
                <w:bCs/>
              </w:rPr>
              <w:t>12,5%</w:t>
            </w:r>
          </w:p>
        </w:tc>
      </w:tr>
      <w:tr w:rsidR="00642898">
        <w:trPr>
          <w:trHeight w:val="255"/>
        </w:trPr>
        <w:tc>
          <w:tcPr>
            <w:tcW w:w="22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42898">
              <w:rPr>
                <w:rFonts w:ascii="Arial" w:hAnsi="Arial" w:cs="Arial"/>
                <w:b/>
                <w:bCs/>
              </w:rPr>
              <w:t>IV. ДОЛГОСРОЧНЫЕ ОБЯЗАТЕЛЬСТВА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428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</w:rPr>
            </w:pPr>
            <w:r w:rsidRPr="00642898">
              <w:rPr>
                <w:rFonts w:ascii="Arial" w:hAnsi="Arial" w:cs="Aria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</w:rPr>
            </w:pPr>
            <w:r w:rsidRPr="00642898">
              <w:rPr>
                <w:rFonts w:ascii="Arial" w:hAnsi="Arial" w:cs="Aria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</w:rPr>
            </w:pPr>
            <w:r w:rsidRPr="00642898">
              <w:rPr>
                <w:rFonts w:ascii="Arial" w:hAnsi="Arial" w:cs="Aria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</w:rPr>
            </w:pPr>
            <w:r w:rsidRPr="00642898">
              <w:rPr>
                <w:rFonts w:ascii="Arial" w:hAnsi="Arial" w:cs="Aria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</w:rPr>
            </w:pPr>
            <w:r w:rsidRPr="00642898">
              <w:rPr>
                <w:rFonts w:ascii="Arial" w:hAnsi="Arial" w:cs="Arial"/>
              </w:rPr>
              <w:t> </w:t>
            </w:r>
          </w:p>
        </w:tc>
      </w:tr>
      <w:tr w:rsidR="00642898">
        <w:trPr>
          <w:trHeight w:val="255"/>
        </w:trPr>
        <w:tc>
          <w:tcPr>
            <w:tcW w:w="2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rPr>
                <w:rFonts w:ascii="Arial" w:hAnsi="Arial" w:cs="Arial"/>
                <w:color w:val="333333"/>
              </w:rPr>
            </w:pPr>
            <w:r w:rsidRPr="00642898">
              <w:rPr>
                <w:rFonts w:ascii="Arial" w:hAnsi="Arial" w:cs="Arial"/>
                <w:color w:val="333333"/>
              </w:rPr>
              <w:t>Займы и кредиты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</w:rPr>
            </w:pPr>
            <w:r w:rsidRPr="00642898">
              <w:rPr>
                <w:rFonts w:ascii="Arial" w:hAnsi="Arial" w:cs="Arial"/>
              </w:rPr>
              <w:t>510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31,8%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12,1%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6,9%</w:t>
            </w:r>
          </w:p>
        </w:tc>
      </w:tr>
      <w:tr w:rsidR="00642898">
        <w:trPr>
          <w:trHeight w:val="255"/>
        </w:trPr>
        <w:tc>
          <w:tcPr>
            <w:tcW w:w="2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rPr>
                <w:rFonts w:ascii="Arial" w:hAnsi="Arial" w:cs="Arial"/>
                <w:color w:val="333333"/>
              </w:rPr>
            </w:pPr>
            <w:r w:rsidRPr="00642898">
              <w:rPr>
                <w:rFonts w:ascii="Arial" w:hAnsi="Arial" w:cs="Arial"/>
                <w:color w:val="333333"/>
              </w:rPr>
              <w:t>Отложенные налоговые обзательства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</w:rPr>
            </w:pPr>
            <w:r w:rsidRPr="00642898">
              <w:rPr>
                <w:rFonts w:ascii="Arial" w:hAnsi="Arial" w:cs="Arial"/>
              </w:rPr>
              <w:t>515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642898">
        <w:trPr>
          <w:trHeight w:val="255"/>
        </w:trPr>
        <w:tc>
          <w:tcPr>
            <w:tcW w:w="2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rPr>
                <w:rFonts w:ascii="Arial" w:hAnsi="Arial" w:cs="Arial"/>
                <w:color w:val="333333"/>
              </w:rPr>
            </w:pPr>
            <w:r w:rsidRPr="00642898">
              <w:rPr>
                <w:rFonts w:ascii="Arial" w:hAnsi="Arial" w:cs="Arial"/>
                <w:color w:val="333333"/>
              </w:rPr>
              <w:t>Прочие долгосрочные пассивы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</w:rPr>
            </w:pPr>
            <w:r w:rsidRPr="00642898">
              <w:rPr>
                <w:rFonts w:ascii="Arial" w:hAnsi="Arial" w:cs="Arial"/>
              </w:rPr>
              <w:t>520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642898">
        <w:trPr>
          <w:trHeight w:val="255"/>
        </w:trPr>
        <w:tc>
          <w:tcPr>
            <w:tcW w:w="2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right"/>
              <w:rPr>
                <w:rFonts w:ascii="Arial" w:hAnsi="Arial" w:cs="Arial"/>
                <w:b/>
                <w:bCs/>
              </w:rPr>
            </w:pPr>
            <w:r w:rsidRPr="00642898">
              <w:rPr>
                <w:rFonts w:ascii="Arial" w:hAnsi="Arial" w:cs="Arial"/>
                <w:b/>
                <w:bCs/>
              </w:rPr>
              <w:t>Итого по разделу IV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42898">
              <w:rPr>
                <w:rFonts w:ascii="Arial" w:hAnsi="Arial" w:cs="Arial"/>
                <w:b/>
                <w:bCs/>
              </w:rPr>
              <w:t>590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428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42898">
              <w:rPr>
                <w:rFonts w:ascii="Arial" w:hAnsi="Arial" w:cs="Arial"/>
                <w:b/>
                <w:bCs/>
              </w:rPr>
              <w:t>31,8%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42898">
              <w:rPr>
                <w:rFonts w:ascii="Arial" w:hAnsi="Arial" w:cs="Arial"/>
                <w:b/>
                <w:bCs/>
              </w:rPr>
              <w:t>12,1%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428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42898">
              <w:rPr>
                <w:rFonts w:ascii="Arial" w:hAnsi="Arial" w:cs="Arial"/>
                <w:b/>
                <w:bCs/>
              </w:rPr>
              <w:t>6,9%</w:t>
            </w:r>
          </w:p>
        </w:tc>
      </w:tr>
      <w:tr w:rsidR="00642898">
        <w:trPr>
          <w:trHeight w:val="255"/>
        </w:trPr>
        <w:tc>
          <w:tcPr>
            <w:tcW w:w="22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42898">
              <w:rPr>
                <w:rFonts w:ascii="Arial" w:hAnsi="Arial" w:cs="Arial"/>
                <w:b/>
                <w:bCs/>
              </w:rPr>
              <w:t>V. КРАТКОСРОЧНЫЕ ОБЯЗАТЕЛЬСТВА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428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</w:rPr>
            </w:pPr>
            <w:r w:rsidRPr="00642898">
              <w:rPr>
                <w:rFonts w:ascii="Arial" w:hAnsi="Arial" w:cs="Aria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</w:rPr>
            </w:pPr>
            <w:r w:rsidRPr="00642898">
              <w:rPr>
                <w:rFonts w:ascii="Arial" w:hAnsi="Arial" w:cs="Aria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</w:rPr>
            </w:pPr>
            <w:r w:rsidRPr="00642898">
              <w:rPr>
                <w:rFonts w:ascii="Arial" w:hAnsi="Arial" w:cs="Aria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</w:rPr>
            </w:pPr>
            <w:r w:rsidRPr="00642898">
              <w:rPr>
                <w:rFonts w:ascii="Arial" w:hAnsi="Arial" w:cs="Aria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</w:rPr>
            </w:pPr>
            <w:r w:rsidRPr="00642898">
              <w:rPr>
                <w:rFonts w:ascii="Arial" w:hAnsi="Arial" w:cs="Arial"/>
              </w:rPr>
              <w:t> </w:t>
            </w:r>
          </w:p>
        </w:tc>
      </w:tr>
      <w:tr w:rsidR="00642898">
        <w:trPr>
          <w:trHeight w:val="255"/>
        </w:trPr>
        <w:tc>
          <w:tcPr>
            <w:tcW w:w="2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898" w:rsidRPr="00642898" w:rsidRDefault="00642898" w:rsidP="00642898">
            <w:pPr>
              <w:rPr>
                <w:rFonts w:ascii="Arial" w:hAnsi="Arial" w:cs="Arial"/>
                <w:color w:val="333333"/>
              </w:rPr>
            </w:pPr>
            <w:r w:rsidRPr="00642898">
              <w:rPr>
                <w:rFonts w:ascii="Arial" w:hAnsi="Arial" w:cs="Arial"/>
                <w:color w:val="333333"/>
              </w:rPr>
              <w:t>Займы и кредиты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</w:rPr>
            </w:pPr>
            <w:r w:rsidRPr="00642898">
              <w:rPr>
                <w:rFonts w:ascii="Arial" w:hAnsi="Arial" w:cs="Arial"/>
              </w:rPr>
              <w:t>610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3,3%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16,5%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14,6%</w:t>
            </w:r>
          </w:p>
        </w:tc>
      </w:tr>
      <w:tr w:rsidR="00642898">
        <w:trPr>
          <w:trHeight w:val="255"/>
        </w:trPr>
        <w:tc>
          <w:tcPr>
            <w:tcW w:w="2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898" w:rsidRPr="00642898" w:rsidRDefault="00642898" w:rsidP="00642898">
            <w:pPr>
              <w:rPr>
                <w:rFonts w:ascii="Arial" w:hAnsi="Arial" w:cs="Arial"/>
                <w:color w:val="333333"/>
              </w:rPr>
            </w:pPr>
            <w:r w:rsidRPr="00642898">
              <w:rPr>
                <w:rFonts w:ascii="Arial" w:hAnsi="Arial" w:cs="Arial"/>
                <w:color w:val="333333"/>
              </w:rPr>
              <w:t xml:space="preserve">Кредиторская задолженность, </w:t>
            </w:r>
            <w:r w:rsidRPr="00642898">
              <w:rPr>
                <w:rFonts w:ascii="Arial" w:hAnsi="Arial" w:cs="Arial"/>
                <w:i/>
                <w:iCs/>
                <w:color w:val="333333"/>
              </w:rPr>
              <w:t>в том числе</w:t>
            </w:r>
            <w:r w:rsidRPr="00642898">
              <w:rPr>
                <w:rFonts w:ascii="Arial" w:hAnsi="Arial" w:cs="Arial"/>
                <w:color w:val="333333"/>
              </w:rPr>
              <w:t>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</w:rPr>
            </w:pPr>
            <w:r w:rsidRPr="00642898">
              <w:rPr>
                <w:rFonts w:ascii="Arial" w:hAnsi="Arial" w:cs="Arial"/>
              </w:rPr>
              <w:t>620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42898">
              <w:rPr>
                <w:rFonts w:ascii="Arial" w:hAnsi="Arial" w:cs="Arial"/>
                <w:b/>
                <w:bCs/>
              </w:rPr>
              <w:t>25,0%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42898">
              <w:rPr>
                <w:rFonts w:ascii="Arial" w:hAnsi="Arial" w:cs="Arial"/>
                <w:b/>
                <w:bCs/>
              </w:rPr>
              <w:t>33,3%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42898">
              <w:rPr>
                <w:rFonts w:ascii="Arial" w:hAnsi="Arial" w:cs="Arial"/>
                <w:b/>
                <w:bCs/>
              </w:rPr>
              <w:t>59,6%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42898">
              <w:rPr>
                <w:rFonts w:ascii="Arial" w:hAnsi="Arial" w:cs="Arial"/>
                <w:b/>
                <w:bCs/>
              </w:rPr>
              <w:t>37,9%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42898">
              <w:rPr>
                <w:rFonts w:ascii="Arial" w:hAnsi="Arial" w:cs="Arial"/>
                <w:b/>
                <w:bCs/>
              </w:rPr>
              <w:t>66,1%</w:t>
            </w:r>
          </w:p>
        </w:tc>
      </w:tr>
      <w:tr w:rsidR="00642898">
        <w:trPr>
          <w:trHeight w:val="255"/>
        </w:trPr>
        <w:tc>
          <w:tcPr>
            <w:tcW w:w="2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898" w:rsidRPr="00642898" w:rsidRDefault="00642898" w:rsidP="00642898">
            <w:pPr>
              <w:ind w:firstLineChars="100" w:firstLine="200"/>
              <w:rPr>
                <w:rFonts w:ascii="Arial" w:hAnsi="Arial" w:cs="Arial"/>
                <w:color w:val="333333"/>
              </w:rPr>
            </w:pPr>
            <w:r w:rsidRPr="00642898">
              <w:rPr>
                <w:rFonts w:ascii="Arial" w:hAnsi="Arial" w:cs="Arial"/>
                <w:color w:val="333333"/>
              </w:rPr>
              <w:t>поставщики и подрядчики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</w:rPr>
            </w:pPr>
            <w:r w:rsidRPr="00642898">
              <w:rPr>
                <w:rFonts w:ascii="Arial" w:hAnsi="Arial" w:cs="Arial"/>
              </w:rPr>
              <w:t>621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22,0%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36,7%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5,0%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3,7%</w:t>
            </w:r>
          </w:p>
        </w:tc>
      </w:tr>
      <w:tr w:rsidR="00642898">
        <w:trPr>
          <w:trHeight w:val="255"/>
        </w:trPr>
        <w:tc>
          <w:tcPr>
            <w:tcW w:w="2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898" w:rsidRPr="00642898" w:rsidRDefault="00642898" w:rsidP="00642898">
            <w:pPr>
              <w:ind w:firstLineChars="100" w:firstLine="200"/>
              <w:rPr>
                <w:rFonts w:ascii="Arial" w:hAnsi="Arial" w:cs="Arial"/>
                <w:color w:val="333333"/>
              </w:rPr>
            </w:pPr>
            <w:r w:rsidRPr="00642898">
              <w:rPr>
                <w:rFonts w:ascii="Arial" w:hAnsi="Arial" w:cs="Arial"/>
                <w:color w:val="333333"/>
              </w:rPr>
              <w:t>задолженность перед персоналом организации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</w:rPr>
            </w:pPr>
            <w:r w:rsidRPr="00642898">
              <w:rPr>
                <w:rFonts w:ascii="Arial" w:hAnsi="Arial" w:cs="Arial"/>
              </w:rPr>
              <w:t>622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1,2%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9,8%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14,6%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20,4%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3,4%</w:t>
            </w:r>
          </w:p>
        </w:tc>
      </w:tr>
      <w:tr w:rsidR="00642898">
        <w:trPr>
          <w:trHeight w:val="255"/>
        </w:trPr>
        <w:tc>
          <w:tcPr>
            <w:tcW w:w="2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898" w:rsidRPr="00642898" w:rsidRDefault="00642898" w:rsidP="00642898">
            <w:pPr>
              <w:ind w:firstLineChars="100" w:firstLine="200"/>
              <w:rPr>
                <w:rFonts w:ascii="Arial" w:hAnsi="Arial" w:cs="Arial"/>
                <w:color w:val="333333"/>
              </w:rPr>
            </w:pPr>
            <w:r w:rsidRPr="00642898">
              <w:rPr>
                <w:rFonts w:ascii="Arial" w:hAnsi="Arial" w:cs="Arial"/>
                <w:color w:val="333333"/>
              </w:rPr>
              <w:t xml:space="preserve">задолженность перед государственными внебюджетными фондами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</w:rPr>
            </w:pPr>
            <w:r w:rsidRPr="00642898">
              <w:rPr>
                <w:rFonts w:ascii="Arial" w:hAnsi="Arial" w:cs="Arial"/>
              </w:rPr>
              <w:t>623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0,6%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0,8%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1,7%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3,0%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0,3%</w:t>
            </w:r>
          </w:p>
        </w:tc>
      </w:tr>
      <w:tr w:rsidR="00642898">
        <w:trPr>
          <w:trHeight w:val="255"/>
        </w:trPr>
        <w:tc>
          <w:tcPr>
            <w:tcW w:w="2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898" w:rsidRPr="00642898" w:rsidRDefault="00642898" w:rsidP="00642898">
            <w:pPr>
              <w:ind w:firstLineChars="100" w:firstLine="200"/>
              <w:rPr>
                <w:rFonts w:ascii="Arial" w:hAnsi="Arial" w:cs="Arial"/>
                <w:color w:val="333333"/>
              </w:rPr>
            </w:pPr>
            <w:r w:rsidRPr="00642898">
              <w:rPr>
                <w:rFonts w:ascii="Arial" w:hAnsi="Arial" w:cs="Arial"/>
                <w:color w:val="333333"/>
              </w:rPr>
              <w:t xml:space="preserve">задолженность по налогам и сборам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</w:rPr>
            </w:pPr>
            <w:r w:rsidRPr="00642898">
              <w:rPr>
                <w:rFonts w:ascii="Arial" w:hAnsi="Arial" w:cs="Arial"/>
              </w:rPr>
              <w:t>624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1,2%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0,8%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2,5%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3,8%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642898">
        <w:trPr>
          <w:trHeight w:val="255"/>
        </w:trPr>
        <w:tc>
          <w:tcPr>
            <w:tcW w:w="2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898" w:rsidRPr="00642898" w:rsidRDefault="00642898" w:rsidP="00642898">
            <w:pPr>
              <w:ind w:firstLineChars="100" w:firstLine="200"/>
              <w:rPr>
                <w:rFonts w:ascii="Arial" w:hAnsi="Arial" w:cs="Arial"/>
                <w:color w:val="333333"/>
              </w:rPr>
            </w:pPr>
            <w:r w:rsidRPr="00642898">
              <w:rPr>
                <w:rFonts w:ascii="Arial" w:hAnsi="Arial" w:cs="Arial"/>
                <w:color w:val="333333"/>
              </w:rPr>
              <w:t>прочие кредиторы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</w:rPr>
            </w:pPr>
            <w:r w:rsidRPr="00642898">
              <w:rPr>
                <w:rFonts w:ascii="Arial" w:hAnsi="Arial" w:cs="Arial"/>
              </w:rPr>
              <w:t>625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22,0%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4,1%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5,6%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58,6%</w:t>
            </w:r>
          </w:p>
        </w:tc>
      </w:tr>
      <w:tr w:rsidR="00642898">
        <w:trPr>
          <w:trHeight w:val="255"/>
        </w:trPr>
        <w:tc>
          <w:tcPr>
            <w:tcW w:w="2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rPr>
                <w:rFonts w:ascii="Arial" w:hAnsi="Arial" w:cs="Arial"/>
                <w:color w:val="333333"/>
              </w:rPr>
            </w:pPr>
            <w:r w:rsidRPr="00642898">
              <w:rPr>
                <w:rFonts w:ascii="Arial" w:hAnsi="Arial" w:cs="Arial"/>
                <w:color w:val="333333"/>
              </w:rPr>
              <w:t>Задолженность участникам (учредителям) по выплате доходов (75)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</w:rPr>
            </w:pPr>
            <w:r w:rsidRPr="00642898">
              <w:rPr>
                <w:rFonts w:ascii="Arial" w:hAnsi="Arial" w:cs="Arial"/>
              </w:rPr>
              <w:t>630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642898">
        <w:trPr>
          <w:trHeight w:val="255"/>
        </w:trPr>
        <w:tc>
          <w:tcPr>
            <w:tcW w:w="2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rPr>
                <w:rFonts w:ascii="Arial" w:hAnsi="Arial" w:cs="Arial"/>
                <w:color w:val="333333"/>
              </w:rPr>
            </w:pPr>
            <w:r w:rsidRPr="00642898">
              <w:rPr>
                <w:rFonts w:ascii="Arial" w:hAnsi="Arial" w:cs="Arial"/>
                <w:color w:val="333333"/>
              </w:rPr>
              <w:t>Доходы будущих периодов (98)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</w:rPr>
            </w:pPr>
            <w:r w:rsidRPr="00642898">
              <w:rPr>
                <w:rFonts w:ascii="Arial" w:hAnsi="Arial" w:cs="Arial"/>
              </w:rPr>
              <w:t>640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642898">
        <w:trPr>
          <w:trHeight w:val="255"/>
        </w:trPr>
        <w:tc>
          <w:tcPr>
            <w:tcW w:w="2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rPr>
                <w:rFonts w:ascii="Arial" w:hAnsi="Arial" w:cs="Arial"/>
                <w:color w:val="333333"/>
              </w:rPr>
            </w:pPr>
            <w:r w:rsidRPr="00642898">
              <w:rPr>
                <w:rFonts w:ascii="Arial" w:hAnsi="Arial" w:cs="Arial"/>
                <w:color w:val="333333"/>
              </w:rPr>
              <w:t>Резервы предстоящих расходов и платежей (96)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</w:rPr>
            </w:pPr>
            <w:r w:rsidRPr="00642898">
              <w:rPr>
                <w:rFonts w:ascii="Arial" w:hAnsi="Arial" w:cs="Arial"/>
              </w:rPr>
              <w:t>650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642898">
        <w:trPr>
          <w:trHeight w:val="255"/>
        </w:trPr>
        <w:tc>
          <w:tcPr>
            <w:tcW w:w="2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rPr>
                <w:rFonts w:ascii="Arial" w:hAnsi="Arial" w:cs="Arial"/>
                <w:color w:val="333333"/>
              </w:rPr>
            </w:pPr>
            <w:r w:rsidRPr="00642898">
              <w:rPr>
                <w:rFonts w:ascii="Arial" w:hAnsi="Arial" w:cs="Arial"/>
                <w:color w:val="333333"/>
              </w:rPr>
              <w:t>Прочие краткосрочные пассивы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</w:rPr>
            </w:pPr>
            <w:r w:rsidRPr="00642898">
              <w:rPr>
                <w:rFonts w:ascii="Arial" w:hAnsi="Arial" w:cs="Arial"/>
              </w:rPr>
              <w:t>660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642898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642898">
        <w:trPr>
          <w:trHeight w:val="255"/>
        </w:trPr>
        <w:tc>
          <w:tcPr>
            <w:tcW w:w="2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right"/>
              <w:rPr>
                <w:rFonts w:ascii="Arial" w:hAnsi="Arial" w:cs="Arial"/>
                <w:b/>
                <w:bCs/>
              </w:rPr>
            </w:pPr>
            <w:r w:rsidRPr="00642898">
              <w:rPr>
                <w:rFonts w:ascii="Arial" w:hAnsi="Arial" w:cs="Arial"/>
                <w:b/>
                <w:bCs/>
              </w:rPr>
              <w:t>Итого по разделу V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42898">
              <w:rPr>
                <w:rFonts w:ascii="Arial" w:hAnsi="Arial" w:cs="Arial"/>
                <w:b/>
                <w:bCs/>
              </w:rPr>
              <w:t>690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42898">
              <w:rPr>
                <w:rFonts w:ascii="Arial" w:hAnsi="Arial" w:cs="Arial"/>
                <w:b/>
                <w:bCs/>
              </w:rPr>
              <w:t>25,0%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42898">
              <w:rPr>
                <w:rFonts w:ascii="Arial" w:hAnsi="Arial" w:cs="Arial"/>
                <w:b/>
                <w:bCs/>
              </w:rPr>
              <w:t>33,3%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42898">
              <w:rPr>
                <w:rFonts w:ascii="Arial" w:hAnsi="Arial" w:cs="Arial"/>
                <w:b/>
                <w:bCs/>
              </w:rPr>
              <w:t>62,9%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42898">
              <w:rPr>
                <w:rFonts w:ascii="Arial" w:hAnsi="Arial" w:cs="Arial"/>
                <w:b/>
                <w:bCs/>
              </w:rPr>
              <w:t>54,4%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42898">
              <w:rPr>
                <w:rFonts w:ascii="Arial" w:hAnsi="Arial" w:cs="Arial"/>
                <w:b/>
                <w:bCs/>
              </w:rPr>
              <w:t>80,6%</w:t>
            </w:r>
          </w:p>
        </w:tc>
      </w:tr>
      <w:tr w:rsidR="00642898">
        <w:trPr>
          <w:trHeight w:val="255"/>
        </w:trPr>
        <w:tc>
          <w:tcPr>
            <w:tcW w:w="2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right"/>
              <w:rPr>
                <w:rFonts w:ascii="Arial" w:hAnsi="Arial" w:cs="Arial"/>
                <w:b/>
                <w:bCs/>
              </w:rPr>
            </w:pPr>
            <w:r w:rsidRPr="00642898">
              <w:rPr>
                <w:rFonts w:ascii="Arial" w:hAnsi="Arial" w:cs="Arial"/>
                <w:b/>
                <w:bCs/>
              </w:rPr>
              <w:t>БАЛАНС (сумма строк 490+590+690)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42898">
              <w:rPr>
                <w:rFonts w:ascii="Arial" w:hAnsi="Arial" w:cs="Arial"/>
                <w:b/>
                <w:bCs/>
              </w:rPr>
              <w:t>700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42898">
              <w:rPr>
                <w:rFonts w:ascii="Arial" w:hAnsi="Arial" w:cs="Arial"/>
                <w:b/>
                <w:bCs/>
              </w:rPr>
              <w:t>100,0%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42898">
              <w:rPr>
                <w:rFonts w:ascii="Arial" w:hAnsi="Arial" w:cs="Arial"/>
                <w:b/>
                <w:bCs/>
              </w:rPr>
              <w:t>100,0%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42898">
              <w:rPr>
                <w:rFonts w:ascii="Arial" w:hAnsi="Arial" w:cs="Arial"/>
                <w:b/>
                <w:bCs/>
              </w:rPr>
              <w:t>100,0%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42898">
              <w:rPr>
                <w:rFonts w:ascii="Arial" w:hAnsi="Arial" w:cs="Arial"/>
                <w:b/>
                <w:bCs/>
              </w:rPr>
              <w:t>100,0%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2898" w:rsidRPr="00642898" w:rsidRDefault="00642898" w:rsidP="006428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42898">
              <w:rPr>
                <w:rFonts w:ascii="Arial" w:hAnsi="Arial" w:cs="Arial"/>
                <w:b/>
                <w:bCs/>
              </w:rPr>
              <w:t>100,0%</w:t>
            </w:r>
          </w:p>
        </w:tc>
      </w:tr>
    </w:tbl>
    <w:p w:rsidR="009E2A27" w:rsidRDefault="009E2A27" w:rsidP="00642898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9E2A27" w:rsidRDefault="009E2A27" w:rsidP="00642898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9E2A27" w:rsidRDefault="009E2A27" w:rsidP="00642898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642898" w:rsidRPr="00ED1A2A" w:rsidRDefault="00642898" w:rsidP="00642898">
      <w:pPr>
        <w:spacing w:line="360" w:lineRule="auto"/>
        <w:ind w:firstLine="720"/>
        <w:jc w:val="center"/>
        <w:rPr>
          <w:sz w:val="28"/>
          <w:szCs w:val="28"/>
        </w:rPr>
      </w:pPr>
      <w:r w:rsidRPr="00ED1A2A">
        <w:rPr>
          <w:sz w:val="28"/>
          <w:szCs w:val="28"/>
        </w:rPr>
        <w:t>Изменения в пассиве баланса</w:t>
      </w:r>
    </w:p>
    <w:p w:rsidR="00642898" w:rsidRPr="009E2A27" w:rsidRDefault="009E2A27" w:rsidP="00642898">
      <w:pPr>
        <w:jc w:val="right"/>
        <w:rPr>
          <w:lang w:val="en-US"/>
        </w:rPr>
      </w:pPr>
      <w:r>
        <w:t xml:space="preserve">Таблица </w:t>
      </w:r>
      <w:r>
        <w:rPr>
          <w:lang w:val="en-US"/>
        </w:rPr>
        <w:t>4</w:t>
      </w:r>
    </w:p>
    <w:tbl>
      <w:tblPr>
        <w:tblW w:w="989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145"/>
        <w:gridCol w:w="1260"/>
        <w:gridCol w:w="1418"/>
        <w:gridCol w:w="1013"/>
        <w:gridCol w:w="1004"/>
        <w:gridCol w:w="1054"/>
      </w:tblGrid>
      <w:tr w:rsidR="00ED1A2A">
        <w:trPr>
          <w:trHeight w:val="285"/>
        </w:trPr>
        <w:tc>
          <w:tcPr>
            <w:tcW w:w="4145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pct50" w:color="CCFFFF" w:fill="FFFFCC"/>
            <w:noWrap/>
            <w:vAlign w:val="center"/>
          </w:tcPr>
          <w:p w:rsidR="00ED1A2A" w:rsidRPr="009A3051" w:rsidRDefault="00ED1A2A" w:rsidP="009A305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333333"/>
                <w:sz w:val="22"/>
                <w:szCs w:val="22"/>
              </w:rPr>
            </w:pPr>
            <w:r w:rsidRPr="009A3051">
              <w:rPr>
                <w:rFonts w:ascii="Arial" w:hAnsi="Arial" w:cs="Arial"/>
                <w:b/>
                <w:bCs/>
                <w:i/>
                <w:iCs/>
                <w:color w:val="333333"/>
                <w:sz w:val="22"/>
                <w:szCs w:val="22"/>
              </w:rPr>
              <w:t>Баланс, (Форма №1)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666699"/>
              <w:right w:val="nil"/>
            </w:tcBorders>
            <w:shd w:val="pct50" w:color="CCFFFF" w:fill="FFFFCC"/>
            <w:noWrap/>
            <w:vAlign w:val="center"/>
          </w:tcPr>
          <w:p w:rsidR="00ED1A2A" w:rsidRPr="009A3051" w:rsidRDefault="00ED1A2A" w:rsidP="009A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3051">
              <w:rPr>
                <w:rFonts w:ascii="Arial" w:hAnsi="Arial" w:cs="Arial"/>
                <w:sz w:val="22"/>
                <w:szCs w:val="22"/>
              </w:rPr>
              <w:t>Дата начала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666699"/>
              <w:right w:val="nil"/>
            </w:tcBorders>
            <w:shd w:val="pct50" w:color="CCFFFF" w:fill="FFFFCC"/>
            <w:noWrap/>
            <w:vAlign w:val="center"/>
          </w:tcPr>
          <w:p w:rsidR="00ED1A2A" w:rsidRPr="009A3051" w:rsidRDefault="00ED1A2A" w:rsidP="009A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3051">
              <w:rPr>
                <w:rFonts w:ascii="Arial" w:hAnsi="Arial" w:cs="Arial"/>
                <w:sz w:val="22"/>
                <w:szCs w:val="22"/>
              </w:rPr>
              <w:t>Дата окончания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CFFFF" w:fill="FFFFCC"/>
            <w:noWrap/>
            <w:vAlign w:val="center"/>
          </w:tcPr>
          <w:p w:rsidR="00ED1A2A" w:rsidRPr="009A3051" w:rsidRDefault="00ED1A2A" w:rsidP="009A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3051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ED1A2A" w:rsidRPr="009A3051" w:rsidRDefault="00ED1A2A" w:rsidP="009A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3051">
              <w:rPr>
                <w:rFonts w:ascii="Arial" w:hAnsi="Arial" w:cs="Arial"/>
                <w:sz w:val="22"/>
                <w:szCs w:val="22"/>
              </w:rPr>
              <w:t>Изменения</w:t>
            </w:r>
          </w:p>
          <w:p w:rsidR="00ED1A2A" w:rsidRPr="009A3051" w:rsidRDefault="00ED1A2A" w:rsidP="009A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305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A3051">
        <w:trPr>
          <w:trHeight w:val="255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FFFFFF" w:fill="C0C0C0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ПАССИВ - Изменения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0" w:color="FFFFFF" w:fill="C0C0C0"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2009, декабрь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0" w:color="FFFFFF" w:fill="C0C0C0"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2010, декабрь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FFFFFF" w:fill="C0C0C0"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тыс.руб.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C0C0C0"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темп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C0C0C0"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уд.вес %</w:t>
            </w:r>
          </w:p>
        </w:tc>
      </w:tr>
      <w:tr w:rsidR="009A3051">
        <w:trPr>
          <w:trHeight w:val="255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III. КАПИТАЛ И РЕЗЕРВЫ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</w:tr>
      <w:tr w:rsidR="009A3051">
        <w:trPr>
          <w:trHeight w:val="255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Уставный капитал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277,4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277,4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0,0%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color w:val="FF0000"/>
              </w:rPr>
            </w:pPr>
            <w:r w:rsidRPr="009A3051">
              <w:rPr>
                <w:rFonts w:ascii="Arial" w:hAnsi="Arial" w:cs="Arial"/>
                <w:color w:val="FF0000"/>
              </w:rPr>
              <w:t>-16,7%</w:t>
            </w:r>
          </w:p>
        </w:tc>
      </w:tr>
      <w:tr w:rsidR="009A3051">
        <w:trPr>
          <w:trHeight w:val="255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Собственные акции, выкупленные у акционеров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</w:tr>
      <w:tr w:rsidR="009A3051">
        <w:trPr>
          <w:trHeight w:val="255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 xml:space="preserve">Добавочный капитал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</w:tr>
      <w:tr w:rsidR="009A3051">
        <w:trPr>
          <w:trHeight w:val="255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3051" w:rsidRPr="009A3051" w:rsidRDefault="009A3051" w:rsidP="009A3051">
            <w:pPr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Резервный капитал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0,0%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0,0%</w:t>
            </w:r>
          </w:p>
        </w:tc>
      </w:tr>
      <w:tr w:rsidR="009A3051">
        <w:trPr>
          <w:trHeight w:val="255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Нераспределенная прибыль (непокрытый убыток)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348,2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705,7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357,5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102,7%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color w:val="FF0000"/>
              </w:rPr>
            </w:pPr>
            <w:r w:rsidRPr="009A3051">
              <w:rPr>
                <w:rFonts w:ascii="Arial" w:hAnsi="Arial" w:cs="Arial"/>
                <w:color w:val="FF0000"/>
              </w:rPr>
              <w:t>-16,4%</w:t>
            </w:r>
          </w:p>
        </w:tc>
      </w:tr>
      <w:tr w:rsidR="009A3051">
        <w:trPr>
          <w:trHeight w:val="255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right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Итого по разделу III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625,6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983,2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357,5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57,1%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A3051">
              <w:rPr>
                <w:rFonts w:ascii="Arial" w:hAnsi="Arial" w:cs="Arial"/>
                <w:b/>
                <w:bCs/>
                <w:color w:val="FF0000"/>
              </w:rPr>
              <w:t>-33,1%</w:t>
            </w:r>
          </w:p>
        </w:tc>
      </w:tr>
      <w:tr w:rsidR="009A3051">
        <w:trPr>
          <w:trHeight w:val="255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IV. ДОЛГОСРОЧНЫЕ ОБЯЗАТЕЛЬСТВА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</w:tr>
      <w:tr w:rsidR="009A3051">
        <w:trPr>
          <w:trHeight w:val="255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Займы и кредиты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539,0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539,0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100,0%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6,9%</w:t>
            </w:r>
          </w:p>
        </w:tc>
      </w:tr>
      <w:tr w:rsidR="009A3051">
        <w:trPr>
          <w:trHeight w:val="255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Отложенные налоговые обязательства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</w:tr>
      <w:tr w:rsidR="009A3051">
        <w:trPr>
          <w:trHeight w:val="255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Прочие долгосрочные пассивы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</w:tr>
      <w:tr w:rsidR="009A3051">
        <w:trPr>
          <w:trHeight w:val="255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right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Итого по разделу IV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539,0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539,0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100,0%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6,9%</w:t>
            </w:r>
          </w:p>
        </w:tc>
      </w:tr>
      <w:tr w:rsidR="009A3051">
        <w:trPr>
          <w:trHeight w:val="255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V. КРАТКОСРОЧНЫЕ ОБЯЗАТЕЛЬСТВА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</w:tr>
      <w:tr w:rsidR="009A3051">
        <w:trPr>
          <w:trHeight w:val="255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3051" w:rsidRPr="009A3051" w:rsidRDefault="009A3051" w:rsidP="009A3051">
            <w:pPr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Займы и кредиты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225,8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1 145,6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919,9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407,5%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color w:val="FF0000"/>
              </w:rPr>
            </w:pPr>
            <w:r w:rsidRPr="009A3051">
              <w:rPr>
                <w:rFonts w:ascii="Arial" w:hAnsi="Arial" w:cs="Arial"/>
                <w:color w:val="FF0000"/>
              </w:rPr>
              <w:t>-1,9%</w:t>
            </w:r>
          </w:p>
        </w:tc>
      </w:tr>
      <w:tr w:rsidR="009A3051">
        <w:trPr>
          <w:trHeight w:val="255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3051" w:rsidRPr="009A3051" w:rsidRDefault="009A3051" w:rsidP="009A3051">
            <w:pPr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 xml:space="preserve">Кредиторская задолженность, </w:t>
            </w:r>
            <w:r w:rsidRPr="009A3051">
              <w:rPr>
                <w:rFonts w:ascii="Arial" w:hAnsi="Arial" w:cs="Arial"/>
                <w:i/>
                <w:iCs/>
              </w:rPr>
              <w:t>в том числе</w:t>
            </w:r>
            <w:r w:rsidRPr="009A3051">
              <w:rPr>
                <w:rFonts w:ascii="Arial" w:hAnsi="Arial" w:cs="Arial"/>
              </w:rPr>
              <w:t>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519,3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5 194,3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4 675,0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900,3%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28,2%</w:t>
            </w:r>
          </w:p>
        </w:tc>
      </w:tr>
      <w:tr w:rsidR="009A3051">
        <w:trPr>
          <w:trHeight w:val="255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3051" w:rsidRPr="009A3051" w:rsidRDefault="009A3051" w:rsidP="009A3051">
            <w:pPr>
              <w:outlineLvl w:val="0"/>
              <w:rPr>
                <w:rFonts w:ascii="Arial" w:hAnsi="Arial" w:cs="Arial"/>
                <w:i/>
                <w:iCs/>
              </w:rPr>
            </w:pPr>
            <w:r w:rsidRPr="009A3051">
              <w:rPr>
                <w:rFonts w:ascii="Arial" w:hAnsi="Arial" w:cs="Arial"/>
                <w:i/>
                <w:iCs/>
              </w:rPr>
              <w:t>поставщики и подрядчики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294,4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225,4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326,3%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  <w:color w:val="FF0000"/>
              </w:rPr>
            </w:pPr>
            <w:r w:rsidRPr="009A3051">
              <w:rPr>
                <w:rFonts w:ascii="Arial" w:hAnsi="Arial" w:cs="Arial"/>
                <w:color w:val="FF0000"/>
              </w:rPr>
              <w:t>-1,3%</w:t>
            </w:r>
          </w:p>
        </w:tc>
      </w:tr>
      <w:tr w:rsidR="009A3051">
        <w:trPr>
          <w:trHeight w:val="255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3051" w:rsidRPr="009A3051" w:rsidRDefault="009A3051" w:rsidP="009A3051">
            <w:pPr>
              <w:outlineLvl w:val="0"/>
              <w:rPr>
                <w:rFonts w:ascii="Arial" w:hAnsi="Arial" w:cs="Arial"/>
                <w:i/>
                <w:iCs/>
              </w:rPr>
            </w:pPr>
            <w:r w:rsidRPr="009A3051">
              <w:rPr>
                <w:rFonts w:ascii="Arial" w:hAnsi="Arial" w:cs="Arial"/>
                <w:i/>
                <w:iCs/>
              </w:rPr>
              <w:t>задолженность перед персоналом организации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279,9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264,4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  <w:color w:val="FF0000"/>
              </w:rPr>
            </w:pPr>
            <w:r w:rsidRPr="009A3051">
              <w:rPr>
                <w:rFonts w:ascii="Arial" w:hAnsi="Arial" w:cs="Arial"/>
                <w:color w:val="FF0000"/>
              </w:rPr>
              <w:t>-15,4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  <w:color w:val="FF0000"/>
              </w:rPr>
            </w:pPr>
            <w:r w:rsidRPr="009A3051">
              <w:rPr>
                <w:rFonts w:ascii="Arial" w:hAnsi="Arial" w:cs="Arial"/>
                <w:color w:val="FF0000"/>
              </w:rPr>
              <w:t>-5,5%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  <w:color w:val="FF0000"/>
              </w:rPr>
            </w:pPr>
            <w:r w:rsidRPr="009A3051">
              <w:rPr>
                <w:rFonts w:ascii="Arial" w:hAnsi="Arial" w:cs="Arial"/>
                <w:color w:val="FF0000"/>
              </w:rPr>
              <w:t>-17,1%</w:t>
            </w:r>
          </w:p>
        </w:tc>
      </w:tr>
      <w:tr w:rsidR="009A3051">
        <w:trPr>
          <w:trHeight w:val="255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3051" w:rsidRPr="009A3051" w:rsidRDefault="009A3051" w:rsidP="009A3051">
            <w:pPr>
              <w:outlineLvl w:val="0"/>
              <w:rPr>
                <w:rFonts w:ascii="Arial" w:hAnsi="Arial" w:cs="Arial"/>
                <w:i/>
                <w:iCs/>
              </w:rPr>
            </w:pPr>
            <w:r w:rsidRPr="009A3051">
              <w:rPr>
                <w:rFonts w:ascii="Arial" w:hAnsi="Arial" w:cs="Arial"/>
                <w:i/>
                <w:iCs/>
              </w:rPr>
              <w:t xml:space="preserve">задолженность перед государственными внебюджетными фондами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25,8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  <w:color w:val="FF0000"/>
              </w:rPr>
            </w:pPr>
            <w:r w:rsidRPr="009A3051">
              <w:rPr>
                <w:rFonts w:ascii="Arial" w:hAnsi="Arial" w:cs="Arial"/>
                <w:color w:val="FF0000"/>
              </w:rPr>
              <w:t>-14,9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  <w:color w:val="FF0000"/>
              </w:rPr>
            </w:pPr>
            <w:r w:rsidRPr="009A3051">
              <w:rPr>
                <w:rFonts w:ascii="Arial" w:hAnsi="Arial" w:cs="Arial"/>
                <w:color w:val="FF0000"/>
              </w:rPr>
              <w:t>-36,6%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  <w:color w:val="FF0000"/>
              </w:rPr>
            </w:pPr>
            <w:r w:rsidRPr="009A3051">
              <w:rPr>
                <w:rFonts w:ascii="Arial" w:hAnsi="Arial" w:cs="Arial"/>
                <w:color w:val="FF0000"/>
              </w:rPr>
              <w:t>-2,6%</w:t>
            </w:r>
          </w:p>
        </w:tc>
      </w:tr>
      <w:tr w:rsidR="009A3051">
        <w:trPr>
          <w:trHeight w:val="255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3051" w:rsidRPr="009A3051" w:rsidRDefault="009A3051" w:rsidP="009A3051">
            <w:pPr>
              <w:outlineLvl w:val="0"/>
              <w:rPr>
                <w:rFonts w:ascii="Arial" w:hAnsi="Arial" w:cs="Arial"/>
                <w:i/>
                <w:iCs/>
              </w:rPr>
            </w:pPr>
            <w:r w:rsidRPr="009A3051">
              <w:rPr>
                <w:rFonts w:ascii="Arial" w:hAnsi="Arial" w:cs="Arial"/>
                <w:i/>
                <w:iCs/>
              </w:rPr>
              <w:t xml:space="preserve">задолженность по налогам и сборам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  <w:color w:val="FF0000"/>
              </w:rPr>
            </w:pPr>
            <w:r w:rsidRPr="009A3051">
              <w:rPr>
                <w:rFonts w:ascii="Arial" w:hAnsi="Arial" w:cs="Arial"/>
                <w:color w:val="FF0000"/>
              </w:rPr>
              <w:t>-52,7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  <w:color w:val="FF0000"/>
              </w:rPr>
            </w:pPr>
            <w:r w:rsidRPr="009A3051">
              <w:rPr>
                <w:rFonts w:ascii="Arial" w:hAnsi="Arial" w:cs="Arial"/>
                <w:color w:val="FF0000"/>
              </w:rPr>
              <w:t>-100,0%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  <w:color w:val="FF0000"/>
              </w:rPr>
            </w:pPr>
            <w:r w:rsidRPr="009A3051">
              <w:rPr>
                <w:rFonts w:ascii="Arial" w:hAnsi="Arial" w:cs="Arial"/>
                <w:color w:val="FF0000"/>
              </w:rPr>
              <w:t>-3,8%</w:t>
            </w:r>
          </w:p>
        </w:tc>
      </w:tr>
      <w:tr w:rsidR="009A3051">
        <w:trPr>
          <w:trHeight w:val="255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3051" w:rsidRPr="009A3051" w:rsidRDefault="009A3051" w:rsidP="009A3051">
            <w:pPr>
              <w:outlineLvl w:val="0"/>
              <w:rPr>
                <w:rFonts w:ascii="Arial" w:hAnsi="Arial" w:cs="Arial"/>
                <w:i/>
                <w:iCs/>
              </w:rPr>
            </w:pPr>
            <w:r w:rsidRPr="009A3051">
              <w:rPr>
                <w:rFonts w:ascii="Arial" w:hAnsi="Arial" w:cs="Arial"/>
                <w:i/>
                <w:iCs/>
              </w:rPr>
              <w:t>прочие кредиторы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4 609,6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4 532,7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5 889,5%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outlineLvl w:val="0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53,0%</w:t>
            </w:r>
          </w:p>
        </w:tc>
      </w:tr>
      <w:tr w:rsidR="009A3051">
        <w:trPr>
          <w:trHeight w:val="255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Задолженность участникам (учредителям) по выплате доходов (75)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</w:tr>
      <w:tr w:rsidR="009A3051">
        <w:trPr>
          <w:trHeight w:val="255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Доходы будущих периодов (98)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</w:tr>
      <w:tr w:rsidR="009A3051">
        <w:trPr>
          <w:trHeight w:val="255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Резервы предстоящих расходов и платежей (96)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</w:tr>
      <w:tr w:rsidR="009A3051">
        <w:trPr>
          <w:trHeight w:val="255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Прочие краткосрочные пассивы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</w:rPr>
            </w:pPr>
            <w:r w:rsidRPr="009A3051">
              <w:rPr>
                <w:rFonts w:ascii="Arial" w:hAnsi="Arial" w:cs="Arial"/>
              </w:rPr>
              <w:t> </w:t>
            </w:r>
          </w:p>
        </w:tc>
      </w:tr>
      <w:tr w:rsidR="009A3051">
        <w:trPr>
          <w:trHeight w:val="255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right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Итого по разделу 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745,0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6 339,9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5 594,9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751,0%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26,3%</w:t>
            </w:r>
          </w:p>
        </w:tc>
      </w:tr>
      <w:tr w:rsidR="009A3051">
        <w:trPr>
          <w:trHeight w:val="255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right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БАЛАНС (сумма строк 490+590+690)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1 370,7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7 862,1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6 491,4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473,6%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051" w:rsidRPr="009A3051" w:rsidRDefault="009A3051" w:rsidP="009A305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051">
              <w:rPr>
                <w:rFonts w:ascii="Arial" w:hAnsi="Arial" w:cs="Arial"/>
                <w:b/>
                <w:bCs/>
              </w:rPr>
              <w:t>0,0%</w:t>
            </w:r>
          </w:p>
        </w:tc>
      </w:tr>
    </w:tbl>
    <w:p w:rsidR="00642898" w:rsidRDefault="00642898" w:rsidP="00642898">
      <w:pPr>
        <w:rPr>
          <w:sz w:val="28"/>
          <w:szCs w:val="28"/>
        </w:rPr>
      </w:pPr>
    </w:p>
    <w:p w:rsidR="00642898" w:rsidRDefault="00642898" w:rsidP="00642898">
      <w:pPr>
        <w:rPr>
          <w:sz w:val="28"/>
          <w:szCs w:val="28"/>
        </w:rPr>
      </w:pPr>
    </w:p>
    <w:p w:rsidR="00642898" w:rsidRPr="00642898" w:rsidRDefault="00642898" w:rsidP="00642898">
      <w:pPr>
        <w:spacing w:line="360" w:lineRule="auto"/>
        <w:ind w:firstLine="720"/>
        <w:jc w:val="both"/>
        <w:rPr>
          <w:sz w:val="28"/>
          <w:szCs w:val="28"/>
        </w:rPr>
      </w:pPr>
      <w:r w:rsidRPr="00642898">
        <w:rPr>
          <w:sz w:val="28"/>
          <w:szCs w:val="28"/>
        </w:rPr>
        <w:t xml:space="preserve">Со стороны пассивов, </w:t>
      </w:r>
      <w:r>
        <w:rPr>
          <w:sz w:val="28"/>
          <w:szCs w:val="28"/>
        </w:rPr>
        <w:t>увеличение</w:t>
      </w:r>
      <w:r w:rsidRPr="00642898">
        <w:rPr>
          <w:sz w:val="28"/>
          <w:szCs w:val="28"/>
        </w:rPr>
        <w:t xml:space="preserve"> валюты бала</w:t>
      </w:r>
      <w:r>
        <w:rPr>
          <w:sz w:val="28"/>
          <w:szCs w:val="28"/>
        </w:rPr>
        <w:t xml:space="preserve">нса произошло за счет </w:t>
      </w:r>
      <w:r w:rsidRPr="00642898">
        <w:rPr>
          <w:sz w:val="28"/>
          <w:szCs w:val="28"/>
        </w:rPr>
        <w:t>статьи 'прочие кредитор</w:t>
      </w:r>
      <w:r w:rsidR="00D17B4D">
        <w:rPr>
          <w:sz w:val="28"/>
          <w:szCs w:val="28"/>
        </w:rPr>
        <w:t>ы'. За прошедший период увеличение</w:t>
      </w:r>
      <w:r w:rsidRPr="00642898">
        <w:rPr>
          <w:sz w:val="28"/>
          <w:szCs w:val="28"/>
        </w:rPr>
        <w:t xml:space="preserve"> значения этой статьи составило </w:t>
      </w:r>
      <w:r w:rsidR="00D17B4D">
        <w:rPr>
          <w:sz w:val="28"/>
          <w:szCs w:val="28"/>
        </w:rPr>
        <w:t>4533</w:t>
      </w:r>
      <w:r w:rsidRPr="00642898">
        <w:rPr>
          <w:sz w:val="28"/>
          <w:szCs w:val="28"/>
        </w:rPr>
        <w:t xml:space="preserve"> тыс.руб., что в процентном соотношении соответствует -</w:t>
      </w:r>
      <w:r w:rsidR="00D17B4D">
        <w:rPr>
          <w:sz w:val="28"/>
          <w:szCs w:val="28"/>
        </w:rPr>
        <w:t>5889</w:t>
      </w:r>
      <w:r w:rsidRPr="00642898">
        <w:rPr>
          <w:sz w:val="28"/>
          <w:szCs w:val="28"/>
        </w:rPr>
        <w:t>,</w:t>
      </w:r>
      <w:r w:rsidR="00D17B4D">
        <w:rPr>
          <w:sz w:val="28"/>
          <w:szCs w:val="28"/>
        </w:rPr>
        <w:t>5</w:t>
      </w:r>
      <w:r w:rsidRPr="00642898">
        <w:rPr>
          <w:sz w:val="28"/>
          <w:szCs w:val="28"/>
        </w:rPr>
        <w:t xml:space="preserve">% и уже на конец анализируемого периода значение статьи 'прочие кредиторы' установилось на уровне </w:t>
      </w:r>
      <w:r w:rsidR="00D17B4D">
        <w:rPr>
          <w:sz w:val="28"/>
          <w:szCs w:val="28"/>
        </w:rPr>
        <w:t>4610</w:t>
      </w:r>
      <w:r w:rsidRPr="00642898">
        <w:rPr>
          <w:sz w:val="28"/>
          <w:szCs w:val="28"/>
        </w:rPr>
        <w:t xml:space="preserve"> тыс.руб.</w:t>
      </w:r>
      <w:r w:rsidR="00D30BDB">
        <w:rPr>
          <w:sz w:val="28"/>
          <w:szCs w:val="28"/>
        </w:rPr>
        <w:t>.</w:t>
      </w:r>
    </w:p>
    <w:p w:rsidR="00B863A2" w:rsidRPr="00642898" w:rsidRDefault="00642898" w:rsidP="00B863A2">
      <w:pPr>
        <w:spacing w:line="360" w:lineRule="auto"/>
        <w:ind w:firstLine="720"/>
        <w:jc w:val="both"/>
        <w:rPr>
          <w:sz w:val="28"/>
          <w:szCs w:val="28"/>
        </w:rPr>
      </w:pPr>
      <w:r w:rsidRPr="00642898">
        <w:rPr>
          <w:sz w:val="28"/>
          <w:szCs w:val="28"/>
        </w:rPr>
        <w:t>Рассматривая изменение собственного капитала ООО "</w:t>
      </w:r>
      <w:r w:rsidR="00D17B4D">
        <w:rPr>
          <w:sz w:val="28"/>
          <w:szCs w:val="28"/>
        </w:rPr>
        <w:t>Альянс инжиниринг</w:t>
      </w:r>
      <w:r w:rsidRPr="00642898">
        <w:rPr>
          <w:sz w:val="28"/>
          <w:szCs w:val="28"/>
        </w:rPr>
        <w:t xml:space="preserve">" отметим, что его значение </w:t>
      </w:r>
      <w:r w:rsidR="007D35FF">
        <w:rPr>
          <w:sz w:val="28"/>
          <w:szCs w:val="28"/>
        </w:rPr>
        <w:t xml:space="preserve">имеет положительную тенденцию к увеличению, причиной тому является ежегодный прирост статьи  </w:t>
      </w:r>
      <w:r w:rsidR="007D35FF" w:rsidRPr="00642898">
        <w:rPr>
          <w:sz w:val="28"/>
          <w:szCs w:val="28"/>
        </w:rPr>
        <w:t>'</w:t>
      </w:r>
      <w:r w:rsidR="007D35FF">
        <w:rPr>
          <w:sz w:val="28"/>
          <w:szCs w:val="28"/>
        </w:rPr>
        <w:t>нераспределенная прибыль'.</w:t>
      </w:r>
      <w:r w:rsidRPr="00642898">
        <w:rPr>
          <w:sz w:val="28"/>
          <w:szCs w:val="28"/>
        </w:rPr>
        <w:t xml:space="preserve"> На конец дек. 20</w:t>
      </w:r>
      <w:r w:rsidR="00D17B4D">
        <w:rPr>
          <w:sz w:val="28"/>
          <w:szCs w:val="28"/>
        </w:rPr>
        <w:t>10</w:t>
      </w:r>
      <w:r w:rsidRPr="00642898">
        <w:rPr>
          <w:sz w:val="28"/>
          <w:szCs w:val="28"/>
        </w:rPr>
        <w:t xml:space="preserve"> года величина собственного капитала предприятия составила </w:t>
      </w:r>
      <w:r w:rsidR="00D17B4D">
        <w:rPr>
          <w:sz w:val="28"/>
          <w:szCs w:val="28"/>
        </w:rPr>
        <w:t>983 тыс.руб.  (12,5</w:t>
      </w:r>
      <w:r w:rsidRPr="00642898">
        <w:rPr>
          <w:sz w:val="28"/>
          <w:szCs w:val="28"/>
        </w:rPr>
        <w:t>% от общей величины пассивов).</w:t>
      </w:r>
      <w:r w:rsidR="00B863A2" w:rsidRPr="00B863A2">
        <w:rPr>
          <w:sz w:val="28"/>
          <w:szCs w:val="28"/>
        </w:rPr>
        <w:t xml:space="preserve"> </w:t>
      </w:r>
      <w:r w:rsidR="00B863A2" w:rsidRPr="00642898">
        <w:rPr>
          <w:sz w:val="28"/>
          <w:szCs w:val="28"/>
        </w:rPr>
        <w:t>Это в целом можно назвать положительной тенден</w:t>
      </w:r>
      <w:r w:rsidR="00B863A2">
        <w:rPr>
          <w:sz w:val="28"/>
          <w:szCs w:val="28"/>
        </w:rPr>
        <w:t>цией</w:t>
      </w:r>
      <w:r w:rsidR="00F96E2D">
        <w:rPr>
          <w:sz w:val="28"/>
          <w:szCs w:val="28"/>
        </w:rPr>
        <w:t>,</w:t>
      </w:r>
      <w:r w:rsidR="00B863A2">
        <w:rPr>
          <w:sz w:val="28"/>
          <w:szCs w:val="28"/>
        </w:rPr>
        <w:t xml:space="preserve"> так как увеличение собственного капитала в целом</w:t>
      </w:r>
      <w:r w:rsidR="00B863A2" w:rsidRPr="00642898">
        <w:rPr>
          <w:sz w:val="28"/>
          <w:szCs w:val="28"/>
        </w:rPr>
        <w:t xml:space="preserve">, и нераспределенной прибыли </w:t>
      </w:r>
      <w:r w:rsidR="00B863A2">
        <w:rPr>
          <w:sz w:val="28"/>
          <w:szCs w:val="28"/>
        </w:rPr>
        <w:t xml:space="preserve">в частности </w:t>
      </w:r>
      <w:r w:rsidR="00B863A2" w:rsidRPr="00642898">
        <w:rPr>
          <w:sz w:val="28"/>
          <w:szCs w:val="28"/>
        </w:rPr>
        <w:t>может говорить о</w:t>
      </w:r>
      <w:r w:rsidR="00B863A2">
        <w:rPr>
          <w:sz w:val="28"/>
          <w:szCs w:val="28"/>
        </w:rPr>
        <w:t>б</w:t>
      </w:r>
      <w:r w:rsidR="00B863A2" w:rsidRPr="00642898">
        <w:rPr>
          <w:sz w:val="28"/>
          <w:szCs w:val="28"/>
        </w:rPr>
        <w:t xml:space="preserve"> эффективной работе предприятия.</w:t>
      </w:r>
    </w:p>
    <w:p w:rsidR="00642898" w:rsidRPr="00642898" w:rsidRDefault="00642898" w:rsidP="00642898">
      <w:pPr>
        <w:spacing w:line="360" w:lineRule="auto"/>
        <w:ind w:firstLine="720"/>
        <w:jc w:val="both"/>
        <w:rPr>
          <w:sz w:val="28"/>
          <w:szCs w:val="28"/>
        </w:rPr>
      </w:pPr>
      <w:r w:rsidRPr="00642898">
        <w:rPr>
          <w:sz w:val="28"/>
          <w:szCs w:val="28"/>
        </w:rPr>
        <w:t xml:space="preserve">Доля </w:t>
      </w:r>
      <w:r w:rsidR="007D35FF">
        <w:rPr>
          <w:sz w:val="28"/>
          <w:szCs w:val="28"/>
        </w:rPr>
        <w:t xml:space="preserve">долгосрочных </w:t>
      </w:r>
      <w:r w:rsidRPr="00642898">
        <w:rPr>
          <w:sz w:val="28"/>
          <w:szCs w:val="28"/>
        </w:rPr>
        <w:t xml:space="preserve">заемных средств в совокупных источниках формирования активов за анализируемый период значительно </w:t>
      </w:r>
      <w:r w:rsidR="007D35FF">
        <w:rPr>
          <w:sz w:val="28"/>
          <w:szCs w:val="28"/>
        </w:rPr>
        <w:t>увеличилась. На конец дек. 2010 года величина долгосрочных обязательств</w:t>
      </w:r>
      <w:r w:rsidRPr="00642898">
        <w:rPr>
          <w:sz w:val="28"/>
          <w:szCs w:val="28"/>
        </w:rPr>
        <w:t xml:space="preserve"> предприятия составила </w:t>
      </w:r>
      <w:r w:rsidR="007D35FF">
        <w:rPr>
          <w:sz w:val="28"/>
          <w:szCs w:val="28"/>
        </w:rPr>
        <w:t xml:space="preserve">539 </w:t>
      </w:r>
      <w:r w:rsidRPr="00642898">
        <w:rPr>
          <w:sz w:val="28"/>
          <w:szCs w:val="28"/>
        </w:rPr>
        <w:t>тыс.руб.  (</w:t>
      </w:r>
      <w:r w:rsidR="007D35FF">
        <w:rPr>
          <w:sz w:val="28"/>
          <w:szCs w:val="28"/>
        </w:rPr>
        <w:t>6,9</w:t>
      </w:r>
      <w:r w:rsidRPr="00642898">
        <w:rPr>
          <w:sz w:val="28"/>
          <w:szCs w:val="28"/>
        </w:rPr>
        <w:t xml:space="preserve">% от общей величины пассивов). </w:t>
      </w:r>
      <w:r w:rsidR="007D35FF">
        <w:rPr>
          <w:sz w:val="28"/>
          <w:szCs w:val="28"/>
        </w:rPr>
        <w:t xml:space="preserve">Причиной тому стал полученный кредит на покупку основных средств. </w:t>
      </w:r>
      <w:r w:rsidR="00B863A2">
        <w:rPr>
          <w:sz w:val="28"/>
          <w:szCs w:val="28"/>
        </w:rPr>
        <w:t>В тоже время</w:t>
      </w:r>
      <w:r w:rsidR="00F96E2D">
        <w:rPr>
          <w:sz w:val="28"/>
          <w:szCs w:val="28"/>
        </w:rPr>
        <w:t>,</w:t>
      </w:r>
      <w:r w:rsidR="00B863A2">
        <w:rPr>
          <w:sz w:val="28"/>
          <w:szCs w:val="28"/>
        </w:rPr>
        <w:t xml:space="preserve"> у</w:t>
      </w:r>
      <w:r w:rsidR="007D35FF">
        <w:rPr>
          <w:sz w:val="28"/>
          <w:szCs w:val="28"/>
        </w:rPr>
        <w:t>величение</w:t>
      </w:r>
      <w:r w:rsidRPr="00642898">
        <w:rPr>
          <w:sz w:val="28"/>
          <w:szCs w:val="28"/>
        </w:rPr>
        <w:t xml:space="preserve"> заемных сред</w:t>
      </w:r>
      <w:r w:rsidR="007D35FF">
        <w:rPr>
          <w:sz w:val="28"/>
          <w:szCs w:val="28"/>
        </w:rPr>
        <w:t>ств предприятия ведет к увеличению</w:t>
      </w:r>
      <w:r w:rsidRPr="00642898">
        <w:rPr>
          <w:sz w:val="28"/>
          <w:szCs w:val="28"/>
        </w:rPr>
        <w:t xml:space="preserve"> степени его финансовых рисков и </w:t>
      </w:r>
      <w:r w:rsidR="007D35FF">
        <w:rPr>
          <w:sz w:val="28"/>
          <w:szCs w:val="28"/>
        </w:rPr>
        <w:t>отрицательно</w:t>
      </w:r>
      <w:r w:rsidRPr="00642898">
        <w:rPr>
          <w:sz w:val="28"/>
          <w:szCs w:val="28"/>
        </w:rPr>
        <w:t xml:space="preserve"> влияет на его финансовую устойчивость, повышая степень зависимости от заемных средств.</w:t>
      </w:r>
    </w:p>
    <w:p w:rsidR="00D30BDB" w:rsidRPr="00642898" w:rsidRDefault="00642898" w:rsidP="00D30BDB">
      <w:pPr>
        <w:spacing w:line="360" w:lineRule="auto"/>
        <w:ind w:firstLine="720"/>
        <w:jc w:val="both"/>
        <w:rPr>
          <w:sz w:val="28"/>
          <w:szCs w:val="28"/>
        </w:rPr>
      </w:pPr>
      <w:r w:rsidRPr="00642898">
        <w:rPr>
          <w:sz w:val="28"/>
          <w:szCs w:val="28"/>
        </w:rPr>
        <w:t>В общей структуре задолженности краткоср</w:t>
      </w:r>
      <w:r w:rsidR="00B863A2">
        <w:rPr>
          <w:sz w:val="28"/>
          <w:szCs w:val="28"/>
        </w:rPr>
        <w:t>очные пассивы на конец дек. 2010</w:t>
      </w:r>
      <w:r w:rsidRPr="00642898">
        <w:rPr>
          <w:sz w:val="28"/>
          <w:szCs w:val="28"/>
        </w:rPr>
        <w:t xml:space="preserve"> </w:t>
      </w:r>
      <w:r w:rsidR="00D30BDB">
        <w:rPr>
          <w:sz w:val="28"/>
          <w:szCs w:val="28"/>
        </w:rPr>
        <w:t xml:space="preserve">более чем в 11 раз </w:t>
      </w:r>
      <w:r w:rsidRPr="00642898">
        <w:rPr>
          <w:sz w:val="28"/>
          <w:szCs w:val="28"/>
        </w:rPr>
        <w:t xml:space="preserve">превышают долгосрочные на </w:t>
      </w:r>
      <w:r w:rsidR="00B863A2">
        <w:rPr>
          <w:sz w:val="28"/>
          <w:szCs w:val="28"/>
        </w:rPr>
        <w:t>5801</w:t>
      </w:r>
      <w:r w:rsidRPr="00642898">
        <w:rPr>
          <w:sz w:val="28"/>
          <w:szCs w:val="28"/>
        </w:rPr>
        <w:t xml:space="preserve"> тыс.руб. что при существующем размере собственного капитала может негативно сказаться на финансовой устойчивости предприятия. Следует сопоставить вышеописанные факторы и провести более углубленный анализ.</w:t>
      </w:r>
      <w:r w:rsidR="00D30BDB">
        <w:rPr>
          <w:sz w:val="28"/>
          <w:szCs w:val="28"/>
        </w:rPr>
        <w:t xml:space="preserve"> Но следует </w:t>
      </w:r>
      <w:r w:rsidR="005B4701">
        <w:rPr>
          <w:sz w:val="28"/>
          <w:szCs w:val="28"/>
        </w:rPr>
        <w:t>учесть,</w:t>
      </w:r>
      <w:r w:rsidR="00D30BDB">
        <w:rPr>
          <w:sz w:val="28"/>
          <w:szCs w:val="28"/>
        </w:rPr>
        <w:t xml:space="preserve"> что н</w:t>
      </w:r>
      <w:r w:rsidRPr="00642898">
        <w:rPr>
          <w:sz w:val="28"/>
          <w:szCs w:val="28"/>
        </w:rPr>
        <w:t>аибольший удельный вес в структуре краткосрочной кредиторской задо</w:t>
      </w:r>
      <w:r w:rsidR="00D30BDB">
        <w:rPr>
          <w:sz w:val="28"/>
          <w:szCs w:val="28"/>
        </w:rPr>
        <w:t>лженности на дек. 2010</w:t>
      </w:r>
      <w:r w:rsidRPr="00642898">
        <w:rPr>
          <w:sz w:val="28"/>
          <w:szCs w:val="28"/>
        </w:rPr>
        <w:t xml:space="preserve"> года составляет статья 'прочие кредиторы'. На конец анализируемого периода величина задолженности по данной статье составляет </w:t>
      </w:r>
      <w:r w:rsidR="00D30BDB">
        <w:rPr>
          <w:sz w:val="28"/>
          <w:szCs w:val="28"/>
        </w:rPr>
        <w:t>4610</w:t>
      </w:r>
      <w:r w:rsidR="00D30BDB" w:rsidRPr="00642898">
        <w:rPr>
          <w:sz w:val="28"/>
          <w:szCs w:val="28"/>
        </w:rPr>
        <w:t xml:space="preserve"> </w:t>
      </w:r>
      <w:r w:rsidRPr="00642898">
        <w:rPr>
          <w:sz w:val="28"/>
          <w:szCs w:val="28"/>
        </w:rPr>
        <w:t>тыс.руб. (доля в общей величине краткосроч</w:t>
      </w:r>
      <w:r w:rsidR="00D30BDB">
        <w:rPr>
          <w:sz w:val="28"/>
          <w:szCs w:val="28"/>
        </w:rPr>
        <w:t>ной дебиторской задолженности 72,7%)</w:t>
      </w:r>
      <w:r w:rsidRPr="00642898">
        <w:rPr>
          <w:sz w:val="28"/>
          <w:szCs w:val="28"/>
        </w:rPr>
        <w:t xml:space="preserve">, </w:t>
      </w:r>
      <w:r w:rsidR="00D30BDB">
        <w:rPr>
          <w:sz w:val="28"/>
          <w:szCs w:val="28"/>
        </w:rPr>
        <w:t>В данной статье баланса отображаются авансы полученные от заказчиков по незакрытым договорам, наличие нескольких открытых контрактов и привело к столь значительному увеличению данной статьи.</w:t>
      </w:r>
    </w:p>
    <w:p w:rsidR="00642898" w:rsidRDefault="00642898" w:rsidP="00642898">
      <w:pPr>
        <w:spacing w:line="360" w:lineRule="auto"/>
        <w:ind w:firstLine="720"/>
        <w:jc w:val="both"/>
        <w:rPr>
          <w:sz w:val="28"/>
          <w:szCs w:val="28"/>
        </w:rPr>
      </w:pPr>
      <w:r w:rsidRPr="00642898">
        <w:rPr>
          <w:sz w:val="28"/>
          <w:szCs w:val="28"/>
        </w:rPr>
        <w:t>Таким образом, изменение за анализируемый период структуры пассивов  следует признать в подавляющей части позитивным.</w:t>
      </w:r>
    </w:p>
    <w:p w:rsidR="009E2A27" w:rsidRDefault="009E2A27" w:rsidP="00B21668">
      <w:pPr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  <w:bookmarkStart w:id="4" w:name="_Toc205979542"/>
    </w:p>
    <w:p w:rsidR="00B21668" w:rsidRPr="00B21668" w:rsidRDefault="00B21668" w:rsidP="00B2166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21668">
        <w:rPr>
          <w:b/>
          <w:sz w:val="28"/>
          <w:szCs w:val="28"/>
        </w:rPr>
        <w:t>Агрегированный баланс</w:t>
      </w:r>
      <w:bookmarkEnd w:id="4"/>
    </w:p>
    <w:p w:rsidR="00B21668" w:rsidRPr="00B21668" w:rsidRDefault="00B21668" w:rsidP="00B21668">
      <w:pPr>
        <w:spacing w:line="360" w:lineRule="auto"/>
        <w:ind w:firstLine="720"/>
        <w:jc w:val="both"/>
        <w:rPr>
          <w:sz w:val="28"/>
          <w:szCs w:val="28"/>
        </w:rPr>
      </w:pPr>
      <w:r w:rsidRPr="00B21668">
        <w:rPr>
          <w:sz w:val="28"/>
          <w:szCs w:val="28"/>
        </w:rPr>
        <w:t>Агрегированный баланс строится путем объединения однородных статей бухгалтерского баланса для удобства последующего анализа.</w:t>
      </w:r>
    </w:p>
    <w:p w:rsidR="00B21668" w:rsidRPr="00B21668" w:rsidRDefault="00B21668" w:rsidP="00B21668">
      <w:pPr>
        <w:spacing w:line="360" w:lineRule="auto"/>
        <w:ind w:firstLine="720"/>
        <w:jc w:val="both"/>
        <w:rPr>
          <w:sz w:val="28"/>
          <w:szCs w:val="28"/>
        </w:rPr>
      </w:pPr>
      <w:r w:rsidRPr="00B21668">
        <w:rPr>
          <w:sz w:val="28"/>
          <w:szCs w:val="28"/>
        </w:rPr>
        <w:t>Структура агрегированного</w:t>
      </w:r>
      <w:r w:rsidR="009E2A27">
        <w:rPr>
          <w:sz w:val="28"/>
          <w:szCs w:val="28"/>
        </w:rPr>
        <w:t xml:space="preserve"> баланса представлена в табл. №</w:t>
      </w:r>
      <w:r w:rsidR="009E2A27">
        <w:rPr>
          <w:sz w:val="28"/>
          <w:szCs w:val="28"/>
          <w:lang w:val="en-US"/>
        </w:rPr>
        <w:t>5</w:t>
      </w:r>
      <w:r w:rsidRPr="00B21668">
        <w:rPr>
          <w:sz w:val="28"/>
          <w:szCs w:val="28"/>
        </w:rPr>
        <w:t>.</w:t>
      </w:r>
    </w:p>
    <w:p w:rsidR="00B21668" w:rsidRPr="00B21668" w:rsidRDefault="00B21668" w:rsidP="00B21668">
      <w:pPr>
        <w:spacing w:line="360" w:lineRule="auto"/>
        <w:ind w:firstLine="720"/>
        <w:jc w:val="center"/>
        <w:rPr>
          <w:sz w:val="28"/>
          <w:szCs w:val="28"/>
        </w:rPr>
      </w:pPr>
      <w:r w:rsidRPr="00B21668">
        <w:rPr>
          <w:sz w:val="28"/>
          <w:szCs w:val="28"/>
        </w:rPr>
        <w:t>Агрегированный баланс.</w:t>
      </w:r>
    </w:p>
    <w:p w:rsidR="00B21668" w:rsidRPr="009E2A27" w:rsidRDefault="00B21668" w:rsidP="00B21668">
      <w:pPr>
        <w:jc w:val="right"/>
        <w:rPr>
          <w:lang w:val="en-US"/>
        </w:rPr>
      </w:pPr>
      <w:r>
        <w:t>Табл</w:t>
      </w:r>
      <w:r w:rsidR="009E2A27">
        <w:t xml:space="preserve">ица </w:t>
      </w:r>
      <w:r w:rsidR="009E2A27">
        <w:rPr>
          <w:lang w:val="en-US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6"/>
        <w:gridCol w:w="1117"/>
        <w:gridCol w:w="1098"/>
        <w:gridCol w:w="1090"/>
        <w:gridCol w:w="1117"/>
        <w:gridCol w:w="1206"/>
      </w:tblGrid>
      <w:tr w:rsidR="00AD47ED">
        <w:trPr>
          <w:trHeight w:val="285"/>
        </w:trPr>
        <w:tc>
          <w:tcPr>
            <w:tcW w:w="2144" w:type="pct"/>
            <w:shd w:val="pct50" w:color="CCFFFF" w:fill="FFFFCC"/>
            <w:noWrap/>
            <w:vAlign w:val="center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333333"/>
                <w:sz w:val="22"/>
                <w:szCs w:val="22"/>
              </w:rPr>
            </w:pPr>
            <w:r w:rsidRPr="00AD47ED">
              <w:rPr>
                <w:rFonts w:ascii="Arial" w:hAnsi="Arial" w:cs="Arial"/>
                <w:b/>
                <w:bCs/>
                <w:i/>
                <w:iCs/>
                <w:color w:val="333333"/>
                <w:sz w:val="22"/>
                <w:szCs w:val="22"/>
              </w:rPr>
              <w:t>Агрегированный баланс</w:t>
            </w:r>
          </w:p>
        </w:tc>
        <w:tc>
          <w:tcPr>
            <w:tcW w:w="567" w:type="pct"/>
            <w:shd w:val="pct50" w:color="CCFFFF" w:fill="FFFFCC"/>
            <w:noWrap/>
            <w:vAlign w:val="center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  <w:i/>
                <w:iCs/>
              </w:rPr>
            </w:pPr>
            <w:r w:rsidRPr="00AD47ED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57" w:type="pct"/>
            <w:shd w:val="pct50" w:color="CCFFFF" w:fill="FFFFCC"/>
            <w:noWrap/>
            <w:vAlign w:val="center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  <w:i/>
                <w:iCs/>
              </w:rPr>
            </w:pPr>
            <w:r w:rsidRPr="00AD47ED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53" w:type="pct"/>
            <w:shd w:val="pct50" w:color="CCFFFF" w:fill="FFFFCC"/>
            <w:noWrap/>
            <w:vAlign w:val="center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  <w:i/>
                <w:iCs/>
              </w:rPr>
            </w:pPr>
            <w:r w:rsidRPr="00AD47ED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67" w:type="pct"/>
            <w:shd w:val="pct50" w:color="CCFFFF" w:fill="FFFFCC"/>
            <w:noWrap/>
            <w:vAlign w:val="center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  <w:i/>
                <w:iCs/>
              </w:rPr>
            </w:pPr>
            <w:r w:rsidRPr="00AD47ED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2" w:type="pct"/>
            <w:shd w:val="pct50" w:color="CCFFFF" w:fill="FFFFCC"/>
            <w:noWrap/>
            <w:vAlign w:val="center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  <w:i/>
                <w:iCs/>
              </w:rPr>
            </w:pPr>
            <w:r w:rsidRPr="00AD47ED">
              <w:rPr>
                <w:rFonts w:ascii="Arial" w:hAnsi="Arial" w:cs="Arial"/>
                <w:i/>
                <w:iCs/>
              </w:rPr>
              <w:t> </w:t>
            </w:r>
          </w:p>
        </w:tc>
      </w:tr>
      <w:tr w:rsidR="00AD47ED">
        <w:trPr>
          <w:trHeight w:val="255"/>
        </w:trPr>
        <w:tc>
          <w:tcPr>
            <w:tcW w:w="2144" w:type="pct"/>
            <w:shd w:val="pct50" w:color="FFFFFF" w:fill="C0C0C0"/>
            <w:noWrap/>
            <w:vAlign w:val="center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АКТИВ</w:t>
            </w:r>
          </w:p>
        </w:tc>
        <w:tc>
          <w:tcPr>
            <w:tcW w:w="567" w:type="pct"/>
            <w:shd w:val="pct50" w:color="FFFFFF" w:fill="C0C0C0"/>
            <w:vAlign w:val="center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2006, декабрь</w:t>
            </w:r>
          </w:p>
        </w:tc>
        <w:tc>
          <w:tcPr>
            <w:tcW w:w="557" w:type="pct"/>
            <w:shd w:val="pct50" w:color="FFFFFF" w:fill="C0C0C0"/>
            <w:vAlign w:val="center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2007, декабрь</w:t>
            </w:r>
          </w:p>
        </w:tc>
        <w:tc>
          <w:tcPr>
            <w:tcW w:w="553" w:type="pct"/>
            <w:shd w:val="pct50" w:color="FFFFFF" w:fill="C0C0C0"/>
            <w:vAlign w:val="center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2008, декабрь</w:t>
            </w:r>
          </w:p>
        </w:tc>
        <w:tc>
          <w:tcPr>
            <w:tcW w:w="567" w:type="pct"/>
            <w:shd w:val="pct50" w:color="FFFFFF" w:fill="C0C0C0"/>
            <w:vAlign w:val="center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2009, декабрь</w:t>
            </w:r>
          </w:p>
        </w:tc>
        <w:tc>
          <w:tcPr>
            <w:tcW w:w="612" w:type="pct"/>
            <w:shd w:val="pct50" w:color="FFFFFF" w:fill="C0C0C0"/>
            <w:vAlign w:val="center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2010, декабрь</w:t>
            </w:r>
          </w:p>
        </w:tc>
      </w:tr>
      <w:tr w:rsidR="00AD47ED">
        <w:trPr>
          <w:trHeight w:val="255"/>
        </w:trPr>
        <w:tc>
          <w:tcPr>
            <w:tcW w:w="2144" w:type="pct"/>
            <w:shd w:val="clear" w:color="auto" w:fill="auto"/>
          </w:tcPr>
          <w:p w:rsidR="00AD47ED" w:rsidRPr="00AD47ED" w:rsidRDefault="00AD47ED" w:rsidP="00AD47ED">
            <w:pPr>
              <w:rPr>
                <w:rFonts w:ascii="Arial" w:hAnsi="Arial" w:cs="Arial"/>
                <w:b/>
                <w:bCs/>
              </w:rPr>
            </w:pPr>
            <w:r w:rsidRPr="00AD47ED">
              <w:rPr>
                <w:rFonts w:ascii="Arial" w:hAnsi="Arial" w:cs="Arial"/>
                <w:b/>
                <w:bCs/>
              </w:rPr>
              <w:t>Внеоборотные активы</w:t>
            </w:r>
          </w:p>
        </w:tc>
        <w:tc>
          <w:tcPr>
            <w:tcW w:w="567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47ED">
              <w:rPr>
                <w:rFonts w:ascii="Arial" w:hAnsi="Arial" w:cs="Arial"/>
                <w:b/>
                <w:bCs/>
              </w:rPr>
              <w:t>16,9</w:t>
            </w:r>
          </w:p>
        </w:tc>
        <w:tc>
          <w:tcPr>
            <w:tcW w:w="557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47ED">
              <w:rPr>
                <w:rFonts w:ascii="Arial" w:hAnsi="Arial" w:cs="Arial"/>
                <w:b/>
                <w:bCs/>
              </w:rPr>
              <w:t>506,0</w:t>
            </w:r>
          </w:p>
        </w:tc>
        <w:tc>
          <w:tcPr>
            <w:tcW w:w="553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47ED">
              <w:rPr>
                <w:rFonts w:ascii="Arial" w:hAnsi="Arial" w:cs="Arial"/>
                <w:b/>
                <w:bCs/>
              </w:rPr>
              <w:t>670,0</w:t>
            </w:r>
          </w:p>
        </w:tc>
        <w:tc>
          <w:tcPr>
            <w:tcW w:w="567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47ED">
              <w:rPr>
                <w:rFonts w:ascii="Arial" w:hAnsi="Arial" w:cs="Arial"/>
                <w:b/>
                <w:bCs/>
              </w:rPr>
              <w:t>282,4</w:t>
            </w:r>
          </w:p>
        </w:tc>
        <w:tc>
          <w:tcPr>
            <w:tcW w:w="612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47ED">
              <w:rPr>
                <w:rFonts w:ascii="Arial" w:hAnsi="Arial" w:cs="Arial"/>
                <w:b/>
                <w:bCs/>
              </w:rPr>
              <w:t>1062,7</w:t>
            </w:r>
          </w:p>
        </w:tc>
      </w:tr>
      <w:tr w:rsidR="00AD47ED">
        <w:trPr>
          <w:trHeight w:val="255"/>
        </w:trPr>
        <w:tc>
          <w:tcPr>
            <w:tcW w:w="2144" w:type="pct"/>
            <w:shd w:val="clear" w:color="auto" w:fill="auto"/>
          </w:tcPr>
          <w:p w:rsidR="00AD47ED" w:rsidRPr="00AD47ED" w:rsidRDefault="00AD47ED" w:rsidP="00AD47ED">
            <w:pPr>
              <w:rPr>
                <w:rFonts w:ascii="Arial" w:hAnsi="Arial" w:cs="Arial"/>
                <w:b/>
                <w:bCs/>
              </w:rPr>
            </w:pPr>
            <w:r w:rsidRPr="00AD47ED">
              <w:rPr>
                <w:rFonts w:ascii="Arial" w:hAnsi="Arial" w:cs="Arial"/>
                <w:b/>
                <w:bCs/>
              </w:rPr>
              <w:t>Оборотные активы</w:t>
            </w:r>
          </w:p>
        </w:tc>
        <w:tc>
          <w:tcPr>
            <w:tcW w:w="567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47ED">
              <w:rPr>
                <w:rFonts w:ascii="Arial" w:hAnsi="Arial" w:cs="Arial"/>
                <w:b/>
                <w:bCs/>
              </w:rPr>
              <w:t>235,0</w:t>
            </w:r>
          </w:p>
        </w:tc>
        <w:tc>
          <w:tcPr>
            <w:tcW w:w="557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47ED">
              <w:rPr>
                <w:rFonts w:ascii="Arial" w:hAnsi="Arial" w:cs="Arial"/>
                <w:b/>
                <w:bCs/>
              </w:rPr>
              <w:t>465,3</w:t>
            </w:r>
          </w:p>
        </w:tc>
        <w:tc>
          <w:tcPr>
            <w:tcW w:w="553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47ED">
              <w:rPr>
                <w:rFonts w:ascii="Arial" w:hAnsi="Arial" w:cs="Arial"/>
                <w:b/>
                <w:bCs/>
              </w:rPr>
              <w:t>1472,3</w:t>
            </w:r>
          </w:p>
        </w:tc>
        <w:tc>
          <w:tcPr>
            <w:tcW w:w="567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47ED">
              <w:rPr>
                <w:rFonts w:ascii="Arial" w:hAnsi="Arial" w:cs="Arial"/>
                <w:b/>
                <w:bCs/>
              </w:rPr>
              <w:t>1088,2</w:t>
            </w:r>
          </w:p>
        </w:tc>
        <w:tc>
          <w:tcPr>
            <w:tcW w:w="612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47ED">
              <w:rPr>
                <w:rFonts w:ascii="Arial" w:hAnsi="Arial" w:cs="Arial"/>
                <w:b/>
                <w:bCs/>
              </w:rPr>
              <w:t>6799,4</w:t>
            </w:r>
          </w:p>
        </w:tc>
      </w:tr>
      <w:tr w:rsidR="00AD47ED">
        <w:trPr>
          <w:trHeight w:val="255"/>
        </w:trPr>
        <w:tc>
          <w:tcPr>
            <w:tcW w:w="2144" w:type="pct"/>
            <w:shd w:val="clear" w:color="auto" w:fill="auto"/>
          </w:tcPr>
          <w:p w:rsidR="00AD47ED" w:rsidRPr="00AD47ED" w:rsidRDefault="00AD47ED" w:rsidP="00AD47ED">
            <w:pPr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 xml:space="preserve">   Запасы и затраты</w:t>
            </w:r>
          </w:p>
        </w:tc>
        <w:tc>
          <w:tcPr>
            <w:tcW w:w="567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108,1</w:t>
            </w:r>
          </w:p>
        </w:tc>
        <w:tc>
          <w:tcPr>
            <w:tcW w:w="557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145,3</w:t>
            </w:r>
          </w:p>
        </w:tc>
        <w:tc>
          <w:tcPr>
            <w:tcW w:w="553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405,3</w:t>
            </w:r>
          </w:p>
        </w:tc>
        <w:tc>
          <w:tcPr>
            <w:tcW w:w="567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468,9</w:t>
            </w:r>
          </w:p>
        </w:tc>
        <w:tc>
          <w:tcPr>
            <w:tcW w:w="612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2430,5</w:t>
            </w:r>
          </w:p>
        </w:tc>
      </w:tr>
      <w:tr w:rsidR="00AD47ED">
        <w:trPr>
          <w:trHeight w:val="255"/>
        </w:trPr>
        <w:tc>
          <w:tcPr>
            <w:tcW w:w="2144" w:type="pct"/>
            <w:shd w:val="clear" w:color="auto" w:fill="auto"/>
          </w:tcPr>
          <w:p w:rsidR="00AD47ED" w:rsidRPr="00AD47ED" w:rsidRDefault="00AD47ED" w:rsidP="00AD47ED">
            <w:pPr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 xml:space="preserve">   Краткосрочная дебиторская задолженность</w:t>
            </w:r>
          </w:p>
        </w:tc>
        <w:tc>
          <w:tcPr>
            <w:tcW w:w="567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67,1</w:t>
            </w:r>
          </w:p>
        </w:tc>
        <w:tc>
          <w:tcPr>
            <w:tcW w:w="557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297,0</w:t>
            </w:r>
          </w:p>
        </w:tc>
        <w:tc>
          <w:tcPr>
            <w:tcW w:w="553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765,7</w:t>
            </w:r>
          </w:p>
        </w:tc>
        <w:tc>
          <w:tcPr>
            <w:tcW w:w="567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533,0</w:t>
            </w:r>
          </w:p>
        </w:tc>
        <w:tc>
          <w:tcPr>
            <w:tcW w:w="612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4072,3</w:t>
            </w:r>
          </w:p>
        </w:tc>
      </w:tr>
      <w:tr w:rsidR="00AD47ED">
        <w:trPr>
          <w:trHeight w:val="255"/>
        </w:trPr>
        <w:tc>
          <w:tcPr>
            <w:tcW w:w="2144" w:type="pct"/>
            <w:shd w:val="clear" w:color="auto" w:fill="auto"/>
          </w:tcPr>
          <w:p w:rsidR="00AD47ED" w:rsidRPr="00AD47ED" w:rsidRDefault="00AD47ED" w:rsidP="00AD47ED">
            <w:pPr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 xml:space="preserve">   Денежные средства и краткосрочные финансовые вложения</w:t>
            </w:r>
          </w:p>
        </w:tc>
        <w:tc>
          <w:tcPr>
            <w:tcW w:w="567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59,8</w:t>
            </w:r>
          </w:p>
        </w:tc>
        <w:tc>
          <w:tcPr>
            <w:tcW w:w="557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23,1</w:t>
            </w:r>
          </w:p>
        </w:tc>
        <w:tc>
          <w:tcPr>
            <w:tcW w:w="553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301,3</w:t>
            </w:r>
          </w:p>
        </w:tc>
        <w:tc>
          <w:tcPr>
            <w:tcW w:w="567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86,4</w:t>
            </w:r>
          </w:p>
        </w:tc>
        <w:tc>
          <w:tcPr>
            <w:tcW w:w="612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296,6</w:t>
            </w:r>
          </w:p>
        </w:tc>
      </w:tr>
      <w:tr w:rsidR="00AD47ED">
        <w:trPr>
          <w:trHeight w:val="255"/>
        </w:trPr>
        <w:tc>
          <w:tcPr>
            <w:tcW w:w="2144" w:type="pct"/>
            <w:shd w:val="clear" w:color="auto" w:fill="auto"/>
          </w:tcPr>
          <w:p w:rsidR="00AD47ED" w:rsidRPr="00AD47ED" w:rsidRDefault="00AD47ED" w:rsidP="00AD47ED">
            <w:pPr>
              <w:rPr>
                <w:rFonts w:ascii="Arial" w:hAnsi="Arial" w:cs="Arial"/>
                <w:b/>
                <w:bCs/>
              </w:rPr>
            </w:pPr>
            <w:r w:rsidRPr="00AD47ED">
              <w:rPr>
                <w:rFonts w:ascii="Arial" w:hAnsi="Arial" w:cs="Arial"/>
                <w:b/>
                <w:bCs/>
              </w:rPr>
              <w:t>Баланс</w:t>
            </w:r>
          </w:p>
        </w:tc>
        <w:tc>
          <w:tcPr>
            <w:tcW w:w="567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47ED">
              <w:rPr>
                <w:rFonts w:ascii="Arial" w:hAnsi="Arial" w:cs="Arial"/>
                <w:b/>
                <w:bCs/>
              </w:rPr>
              <w:t>251,9</w:t>
            </w:r>
          </w:p>
        </w:tc>
        <w:tc>
          <w:tcPr>
            <w:tcW w:w="557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47ED">
              <w:rPr>
                <w:rFonts w:ascii="Arial" w:hAnsi="Arial" w:cs="Arial"/>
                <w:b/>
                <w:bCs/>
              </w:rPr>
              <w:t>971,3</w:t>
            </w:r>
          </w:p>
        </w:tc>
        <w:tc>
          <w:tcPr>
            <w:tcW w:w="553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47ED">
              <w:rPr>
                <w:rFonts w:ascii="Arial" w:hAnsi="Arial" w:cs="Arial"/>
                <w:b/>
                <w:bCs/>
              </w:rPr>
              <w:t>2142,3</w:t>
            </w:r>
          </w:p>
        </w:tc>
        <w:tc>
          <w:tcPr>
            <w:tcW w:w="567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47ED">
              <w:rPr>
                <w:rFonts w:ascii="Arial" w:hAnsi="Arial" w:cs="Arial"/>
                <w:b/>
                <w:bCs/>
              </w:rPr>
              <w:t>1370,7</w:t>
            </w:r>
          </w:p>
        </w:tc>
        <w:tc>
          <w:tcPr>
            <w:tcW w:w="612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47ED">
              <w:rPr>
                <w:rFonts w:ascii="Arial" w:hAnsi="Arial" w:cs="Arial"/>
                <w:b/>
                <w:bCs/>
              </w:rPr>
              <w:t>7862,1</w:t>
            </w:r>
          </w:p>
        </w:tc>
      </w:tr>
      <w:tr w:rsidR="00AD47ED">
        <w:trPr>
          <w:trHeight w:val="255"/>
        </w:trPr>
        <w:tc>
          <w:tcPr>
            <w:tcW w:w="2144" w:type="pct"/>
            <w:shd w:val="pct50" w:color="FFFFFF" w:fill="C0C0C0"/>
            <w:noWrap/>
            <w:vAlign w:val="center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ПАССИВ</w:t>
            </w:r>
          </w:p>
        </w:tc>
        <w:tc>
          <w:tcPr>
            <w:tcW w:w="567" w:type="pct"/>
            <w:shd w:val="pct50" w:color="FFFFFF" w:fill="C0C0C0"/>
            <w:vAlign w:val="center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2006, декабрь</w:t>
            </w:r>
          </w:p>
        </w:tc>
        <w:tc>
          <w:tcPr>
            <w:tcW w:w="557" w:type="pct"/>
            <w:shd w:val="pct50" w:color="FFFFFF" w:fill="C0C0C0"/>
            <w:vAlign w:val="center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2007, декабрь</w:t>
            </w:r>
          </w:p>
        </w:tc>
        <w:tc>
          <w:tcPr>
            <w:tcW w:w="553" w:type="pct"/>
            <w:shd w:val="pct50" w:color="FFFFFF" w:fill="C0C0C0"/>
            <w:vAlign w:val="center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2008, декабрь</w:t>
            </w:r>
          </w:p>
        </w:tc>
        <w:tc>
          <w:tcPr>
            <w:tcW w:w="567" w:type="pct"/>
            <w:shd w:val="pct50" w:color="FFFFFF" w:fill="C0C0C0"/>
            <w:vAlign w:val="center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2009, декабрь</w:t>
            </w:r>
          </w:p>
        </w:tc>
        <w:tc>
          <w:tcPr>
            <w:tcW w:w="612" w:type="pct"/>
            <w:shd w:val="pct50" w:color="FFFFFF" w:fill="C0C0C0"/>
            <w:vAlign w:val="center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2010, декабрь</w:t>
            </w:r>
          </w:p>
        </w:tc>
      </w:tr>
      <w:tr w:rsidR="00AD47ED">
        <w:trPr>
          <w:trHeight w:val="255"/>
        </w:trPr>
        <w:tc>
          <w:tcPr>
            <w:tcW w:w="2144" w:type="pct"/>
            <w:shd w:val="clear" w:color="auto" w:fill="auto"/>
          </w:tcPr>
          <w:p w:rsidR="00AD47ED" w:rsidRPr="00AD47ED" w:rsidRDefault="00AD47ED" w:rsidP="00AD47ED">
            <w:pPr>
              <w:rPr>
                <w:rFonts w:ascii="Arial" w:hAnsi="Arial" w:cs="Arial"/>
                <w:b/>
                <w:bCs/>
              </w:rPr>
            </w:pPr>
            <w:r w:rsidRPr="00AD47ED">
              <w:rPr>
                <w:rFonts w:ascii="Arial" w:hAnsi="Arial" w:cs="Arial"/>
                <w:b/>
                <w:bCs/>
              </w:rPr>
              <w:t>Собственный капитал</w:t>
            </w:r>
          </w:p>
        </w:tc>
        <w:tc>
          <w:tcPr>
            <w:tcW w:w="567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47ED">
              <w:rPr>
                <w:rFonts w:ascii="Arial" w:hAnsi="Arial" w:cs="Arial"/>
                <w:b/>
                <w:bCs/>
              </w:rPr>
              <w:t>189,1</w:t>
            </w:r>
          </w:p>
        </w:tc>
        <w:tc>
          <w:tcPr>
            <w:tcW w:w="557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47ED">
              <w:rPr>
                <w:rFonts w:ascii="Arial" w:hAnsi="Arial" w:cs="Arial"/>
                <w:b/>
                <w:bCs/>
              </w:rPr>
              <w:t>339,3</w:t>
            </w:r>
          </w:p>
        </w:tc>
        <w:tc>
          <w:tcPr>
            <w:tcW w:w="553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47ED">
              <w:rPr>
                <w:rFonts w:ascii="Arial" w:hAnsi="Arial" w:cs="Arial"/>
                <w:b/>
                <w:bCs/>
              </w:rPr>
              <w:t>535,1</w:t>
            </w:r>
          </w:p>
        </w:tc>
        <w:tc>
          <w:tcPr>
            <w:tcW w:w="567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47ED">
              <w:rPr>
                <w:rFonts w:ascii="Arial" w:hAnsi="Arial" w:cs="Arial"/>
                <w:b/>
                <w:bCs/>
              </w:rPr>
              <w:t>625,6</w:t>
            </w:r>
          </w:p>
        </w:tc>
        <w:tc>
          <w:tcPr>
            <w:tcW w:w="612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47ED">
              <w:rPr>
                <w:rFonts w:ascii="Arial" w:hAnsi="Arial" w:cs="Arial"/>
                <w:b/>
                <w:bCs/>
              </w:rPr>
              <w:t>983,2</w:t>
            </w:r>
          </w:p>
        </w:tc>
      </w:tr>
      <w:tr w:rsidR="00AD47ED">
        <w:trPr>
          <w:trHeight w:val="255"/>
        </w:trPr>
        <w:tc>
          <w:tcPr>
            <w:tcW w:w="2144" w:type="pct"/>
            <w:shd w:val="clear" w:color="auto" w:fill="auto"/>
          </w:tcPr>
          <w:p w:rsidR="00AD47ED" w:rsidRPr="00AD47ED" w:rsidRDefault="00AD47ED" w:rsidP="00AD47ED">
            <w:pPr>
              <w:rPr>
                <w:rFonts w:ascii="Arial" w:hAnsi="Arial" w:cs="Arial"/>
                <w:b/>
                <w:bCs/>
              </w:rPr>
            </w:pPr>
            <w:r w:rsidRPr="00AD47ED">
              <w:rPr>
                <w:rFonts w:ascii="Arial" w:hAnsi="Arial" w:cs="Arial"/>
                <w:b/>
                <w:bCs/>
              </w:rPr>
              <w:t>Долгосрочные пассивы</w:t>
            </w:r>
          </w:p>
        </w:tc>
        <w:tc>
          <w:tcPr>
            <w:tcW w:w="567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47ED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557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47ED">
              <w:rPr>
                <w:rFonts w:ascii="Arial" w:hAnsi="Arial" w:cs="Arial"/>
                <w:b/>
                <w:bCs/>
              </w:rPr>
              <w:t>308,5</w:t>
            </w:r>
          </w:p>
        </w:tc>
        <w:tc>
          <w:tcPr>
            <w:tcW w:w="553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47ED">
              <w:rPr>
                <w:rFonts w:ascii="Arial" w:hAnsi="Arial" w:cs="Arial"/>
                <w:b/>
                <w:bCs/>
              </w:rPr>
              <w:t>259,6</w:t>
            </w:r>
          </w:p>
        </w:tc>
        <w:tc>
          <w:tcPr>
            <w:tcW w:w="567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47ED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612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47ED">
              <w:rPr>
                <w:rFonts w:ascii="Arial" w:hAnsi="Arial" w:cs="Arial"/>
                <w:b/>
                <w:bCs/>
              </w:rPr>
              <w:t>539,0</w:t>
            </w:r>
          </w:p>
        </w:tc>
      </w:tr>
      <w:tr w:rsidR="00AD47ED">
        <w:trPr>
          <w:trHeight w:val="255"/>
        </w:trPr>
        <w:tc>
          <w:tcPr>
            <w:tcW w:w="2144" w:type="pct"/>
            <w:shd w:val="clear" w:color="auto" w:fill="auto"/>
          </w:tcPr>
          <w:p w:rsidR="00AD47ED" w:rsidRPr="00AD47ED" w:rsidRDefault="00AD47ED" w:rsidP="00AD47ED">
            <w:pPr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 xml:space="preserve">   Займы и кредиты </w:t>
            </w:r>
          </w:p>
        </w:tc>
        <w:tc>
          <w:tcPr>
            <w:tcW w:w="567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0,0</w:t>
            </w:r>
          </w:p>
        </w:tc>
        <w:tc>
          <w:tcPr>
            <w:tcW w:w="557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308,5</w:t>
            </w:r>
          </w:p>
        </w:tc>
        <w:tc>
          <w:tcPr>
            <w:tcW w:w="553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259,6</w:t>
            </w:r>
          </w:p>
        </w:tc>
        <w:tc>
          <w:tcPr>
            <w:tcW w:w="567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0,0</w:t>
            </w:r>
          </w:p>
        </w:tc>
        <w:tc>
          <w:tcPr>
            <w:tcW w:w="612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539,0</w:t>
            </w:r>
          </w:p>
        </w:tc>
      </w:tr>
      <w:tr w:rsidR="00AD47ED">
        <w:trPr>
          <w:trHeight w:val="255"/>
        </w:trPr>
        <w:tc>
          <w:tcPr>
            <w:tcW w:w="2144" w:type="pct"/>
            <w:shd w:val="clear" w:color="auto" w:fill="auto"/>
          </w:tcPr>
          <w:p w:rsidR="00AD47ED" w:rsidRPr="00AD47ED" w:rsidRDefault="00AD47ED" w:rsidP="00AD47ED">
            <w:pPr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 xml:space="preserve">   Прочие долгосрочные пассивы</w:t>
            </w:r>
          </w:p>
        </w:tc>
        <w:tc>
          <w:tcPr>
            <w:tcW w:w="567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0,0</w:t>
            </w:r>
          </w:p>
        </w:tc>
        <w:tc>
          <w:tcPr>
            <w:tcW w:w="557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0,0</w:t>
            </w:r>
          </w:p>
        </w:tc>
        <w:tc>
          <w:tcPr>
            <w:tcW w:w="553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0,0</w:t>
            </w:r>
          </w:p>
        </w:tc>
        <w:tc>
          <w:tcPr>
            <w:tcW w:w="567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0,0</w:t>
            </w:r>
          </w:p>
        </w:tc>
        <w:tc>
          <w:tcPr>
            <w:tcW w:w="612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0,0</w:t>
            </w:r>
          </w:p>
        </w:tc>
      </w:tr>
      <w:tr w:rsidR="00AD47ED">
        <w:trPr>
          <w:trHeight w:val="255"/>
        </w:trPr>
        <w:tc>
          <w:tcPr>
            <w:tcW w:w="2144" w:type="pct"/>
            <w:shd w:val="clear" w:color="auto" w:fill="auto"/>
          </w:tcPr>
          <w:p w:rsidR="00AD47ED" w:rsidRPr="00AD47ED" w:rsidRDefault="00AD47ED" w:rsidP="00AD47ED">
            <w:pPr>
              <w:rPr>
                <w:rFonts w:ascii="Arial" w:hAnsi="Arial" w:cs="Arial"/>
                <w:b/>
                <w:bCs/>
              </w:rPr>
            </w:pPr>
            <w:r w:rsidRPr="00AD47ED">
              <w:rPr>
                <w:rFonts w:ascii="Arial" w:hAnsi="Arial" w:cs="Arial"/>
                <w:b/>
                <w:bCs/>
              </w:rPr>
              <w:t>Краткосрочные пассивы</w:t>
            </w:r>
          </w:p>
        </w:tc>
        <w:tc>
          <w:tcPr>
            <w:tcW w:w="567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47ED">
              <w:rPr>
                <w:rFonts w:ascii="Arial" w:hAnsi="Arial" w:cs="Arial"/>
                <w:b/>
                <w:bCs/>
              </w:rPr>
              <w:t>62,9</w:t>
            </w:r>
          </w:p>
        </w:tc>
        <w:tc>
          <w:tcPr>
            <w:tcW w:w="557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47ED">
              <w:rPr>
                <w:rFonts w:ascii="Arial" w:hAnsi="Arial" w:cs="Arial"/>
                <w:b/>
                <w:bCs/>
              </w:rPr>
              <w:t>323,5</w:t>
            </w:r>
          </w:p>
        </w:tc>
        <w:tc>
          <w:tcPr>
            <w:tcW w:w="553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47ED">
              <w:rPr>
                <w:rFonts w:ascii="Arial" w:hAnsi="Arial" w:cs="Arial"/>
                <w:b/>
                <w:bCs/>
              </w:rPr>
              <w:t>1347,5</w:t>
            </w:r>
          </w:p>
        </w:tc>
        <w:tc>
          <w:tcPr>
            <w:tcW w:w="567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47ED">
              <w:rPr>
                <w:rFonts w:ascii="Arial" w:hAnsi="Arial" w:cs="Arial"/>
                <w:b/>
                <w:bCs/>
              </w:rPr>
              <w:t>745,0</w:t>
            </w:r>
          </w:p>
        </w:tc>
        <w:tc>
          <w:tcPr>
            <w:tcW w:w="612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47ED">
              <w:rPr>
                <w:rFonts w:ascii="Arial" w:hAnsi="Arial" w:cs="Arial"/>
                <w:b/>
                <w:bCs/>
              </w:rPr>
              <w:t>6339,9</w:t>
            </w:r>
          </w:p>
        </w:tc>
      </w:tr>
      <w:tr w:rsidR="00AD47ED">
        <w:trPr>
          <w:trHeight w:val="255"/>
        </w:trPr>
        <w:tc>
          <w:tcPr>
            <w:tcW w:w="2144" w:type="pct"/>
            <w:shd w:val="clear" w:color="auto" w:fill="auto"/>
          </w:tcPr>
          <w:p w:rsidR="00AD47ED" w:rsidRPr="00AD47ED" w:rsidRDefault="00AD47ED" w:rsidP="00AD47ED">
            <w:pPr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 xml:space="preserve">   Займы и кредиты</w:t>
            </w:r>
          </w:p>
        </w:tc>
        <w:tc>
          <w:tcPr>
            <w:tcW w:w="567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0,0</w:t>
            </w:r>
          </w:p>
        </w:tc>
        <w:tc>
          <w:tcPr>
            <w:tcW w:w="557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0,0</w:t>
            </w:r>
          </w:p>
        </w:tc>
        <w:tc>
          <w:tcPr>
            <w:tcW w:w="553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70,0</w:t>
            </w:r>
          </w:p>
        </w:tc>
        <w:tc>
          <w:tcPr>
            <w:tcW w:w="567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225,8</w:t>
            </w:r>
          </w:p>
        </w:tc>
        <w:tc>
          <w:tcPr>
            <w:tcW w:w="612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1145,6</w:t>
            </w:r>
          </w:p>
        </w:tc>
      </w:tr>
      <w:tr w:rsidR="00AD47ED">
        <w:trPr>
          <w:trHeight w:val="255"/>
        </w:trPr>
        <w:tc>
          <w:tcPr>
            <w:tcW w:w="2144" w:type="pct"/>
            <w:shd w:val="clear" w:color="auto" w:fill="auto"/>
          </w:tcPr>
          <w:p w:rsidR="00AD47ED" w:rsidRPr="00AD47ED" w:rsidRDefault="00AD47ED" w:rsidP="00AD47ED">
            <w:pPr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 xml:space="preserve">   Кредиторская задолженность</w:t>
            </w:r>
          </w:p>
        </w:tc>
        <w:tc>
          <w:tcPr>
            <w:tcW w:w="567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62,9</w:t>
            </w:r>
          </w:p>
        </w:tc>
        <w:tc>
          <w:tcPr>
            <w:tcW w:w="557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323,5</w:t>
            </w:r>
          </w:p>
        </w:tc>
        <w:tc>
          <w:tcPr>
            <w:tcW w:w="553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1277,5</w:t>
            </w:r>
          </w:p>
        </w:tc>
        <w:tc>
          <w:tcPr>
            <w:tcW w:w="567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519,3</w:t>
            </w:r>
          </w:p>
        </w:tc>
        <w:tc>
          <w:tcPr>
            <w:tcW w:w="612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5194,3</w:t>
            </w:r>
          </w:p>
        </w:tc>
      </w:tr>
      <w:tr w:rsidR="00AD47ED">
        <w:trPr>
          <w:trHeight w:val="255"/>
        </w:trPr>
        <w:tc>
          <w:tcPr>
            <w:tcW w:w="2144" w:type="pct"/>
            <w:shd w:val="clear" w:color="auto" w:fill="auto"/>
          </w:tcPr>
          <w:p w:rsidR="00AD47ED" w:rsidRPr="00AD47ED" w:rsidRDefault="00AD47ED" w:rsidP="00AD47ED">
            <w:pPr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 xml:space="preserve">   Прочие краткосрочные пассивы</w:t>
            </w:r>
          </w:p>
        </w:tc>
        <w:tc>
          <w:tcPr>
            <w:tcW w:w="567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0,0</w:t>
            </w:r>
          </w:p>
        </w:tc>
        <w:tc>
          <w:tcPr>
            <w:tcW w:w="557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0,0</w:t>
            </w:r>
          </w:p>
        </w:tc>
        <w:tc>
          <w:tcPr>
            <w:tcW w:w="553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0,0</w:t>
            </w:r>
          </w:p>
        </w:tc>
        <w:tc>
          <w:tcPr>
            <w:tcW w:w="567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0,0</w:t>
            </w:r>
          </w:p>
        </w:tc>
        <w:tc>
          <w:tcPr>
            <w:tcW w:w="612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</w:rPr>
            </w:pPr>
            <w:r w:rsidRPr="00AD47ED">
              <w:rPr>
                <w:rFonts w:ascii="Arial" w:hAnsi="Arial" w:cs="Arial"/>
              </w:rPr>
              <w:t>0,0</w:t>
            </w:r>
          </w:p>
        </w:tc>
      </w:tr>
      <w:tr w:rsidR="00AD47ED">
        <w:trPr>
          <w:trHeight w:val="255"/>
        </w:trPr>
        <w:tc>
          <w:tcPr>
            <w:tcW w:w="2144" w:type="pct"/>
            <w:shd w:val="clear" w:color="auto" w:fill="auto"/>
          </w:tcPr>
          <w:p w:rsidR="00AD47ED" w:rsidRPr="00AD47ED" w:rsidRDefault="00AD47ED" w:rsidP="00AD47ED">
            <w:pPr>
              <w:rPr>
                <w:rFonts w:ascii="Arial" w:hAnsi="Arial" w:cs="Arial"/>
                <w:b/>
                <w:bCs/>
              </w:rPr>
            </w:pPr>
            <w:r w:rsidRPr="00AD47ED">
              <w:rPr>
                <w:rFonts w:ascii="Arial" w:hAnsi="Arial" w:cs="Arial"/>
                <w:b/>
                <w:bCs/>
              </w:rPr>
              <w:t>Баланс</w:t>
            </w:r>
          </w:p>
        </w:tc>
        <w:tc>
          <w:tcPr>
            <w:tcW w:w="567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47ED">
              <w:rPr>
                <w:rFonts w:ascii="Arial" w:hAnsi="Arial" w:cs="Arial"/>
                <w:b/>
                <w:bCs/>
              </w:rPr>
              <w:t>251,9</w:t>
            </w:r>
          </w:p>
        </w:tc>
        <w:tc>
          <w:tcPr>
            <w:tcW w:w="557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47ED">
              <w:rPr>
                <w:rFonts w:ascii="Arial" w:hAnsi="Arial" w:cs="Arial"/>
                <w:b/>
                <w:bCs/>
              </w:rPr>
              <w:t>971,3</w:t>
            </w:r>
          </w:p>
        </w:tc>
        <w:tc>
          <w:tcPr>
            <w:tcW w:w="553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47ED">
              <w:rPr>
                <w:rFonts w:ascii="Arial" w:hAnsi="Arial" w:cs="Arial"/>
                <w:b/>
                <w:bCs/>
              </w:rPr>
              <w:t>2142,3</w:t>
            </w:r>
          </w:p>
        </w:tc>
        <w:tc>
          <w:tcPr>
            <w:tcW w:w="567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47ED">
              <w:rPr>
                <w:rFonts w:ascii="Arial" w:hAnsi="Arial" w:cs="Arial"/>
                <w:b/>
                <w:bCs/>
              </w:rPr>
              <w:t>1370,7</w:t>
            </w:r>
          </w:p>
        </w:tc>
        <w:tc>
          <w:tcPr>
            <w:tcW w:w="612" w:type="pct"/>
            <w:shd w:val="clear" w:color="auto" w:fill="auto"/>
          </w:tcPr>
          <w:p w:rsidR="00AD47ED" w:rsidRPr="00AD47ED" w:rsidRDefault="00AD47ED" w:rsidP="00AD47E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47ED">
              <w:rPr>
                <w:rFonts w:ascii="Arial" w:hAnsi="Arial" w:cs="Arial"/>
                <w:b/>
                <w:bCs/>
              </w:rPr>
              <w:t>7862,1</w:t>
            </w:r>
          </w:p>
        </w:tc>
      </w:tr>
    </w:tbl>
    <w:p w:rsidR="00B21668" w:rsidRPr="00642898" w:rsidRDefault="00B21668" w:rsidP="00642898">
      <w:pPr>
        <w:spacing w:line="360" w:lineRule="auto"/>
        <w:ind w:firstLine="720"/>
        <w:jc w:val="both"/>
        <w:rPr>
          <w:sz w:val="28"/>
          <w:szCs w:val="28"/>
        </w:rPr>
      </w:pPr>
    </w:p>
    <w:p w:rsidR="00AD47ED" w:rsidRPr="006D0D24" w:rsidRDefault="00AD47ED" w:rsidP="00AD47ED">
      <w:pPr>
        <w:spacing w:line="360" w:lineRule="auto"/>
        <w:ind w:firstLine="720"/>
        <w:jc w:val="center"/>
        <w:rPr>
          <w:sz w:val="28"/>
          <w:szCs w:val="28"/>
        </w:rPr>
      </w:pPr>
      <w:r w:rsidRPr="006D0D24">
        <w:rPr>
          <w:sz w:val="28"/>
          <w:szCs w:val="28"/>
        </w:rPr>
        <w:t>Изменения агрегированного баланса</w:t>
      </w:r>
    </w:p>
    <w:p w:rsidR="00AD47ED" w:rsidRPr="009E2A27" w:rsidRDefault="00AD47ED" w:rsidP="00AD47ED">
      <w:pPr>
        <w:jc w:val="right"/>
        <w:rPr>
          <w:lang w:val="en-US"/>
        </w:rPr>
      </w:pPr>
      <w:r w:rsidRPr="006D0D24">
        <w:t xml:space="preserve">Таблица </w:t>
      </w:r>
      <w:r w:rsidR="009E2A27">
        <w:rPr>
          <w:lang w:val="en-US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2"/>
        <w:gridCol w:w="1137"/>
        <w:gridCol w:w="1151"/>
        <w:gridCol w:w="1163"/>
        <w:gridCol w:w="993"/>
        <w:gridCol w:w="1058"/>
      </w:tblGrid>
      <w:tr w:rsidR="009472B2">
        <w:trPr>
          <w:trHeight w:val="285"/>
        </w:trPr>
        <w:tc>
          <w:tcPr>
            <w:tcW w:w="2208" w:type="pct"/>
            <w:shd w:val="pct50" w:color="CCFFFF" w:fill="FFFFCC"/>
            <w:noWrap/>
            <w:vAlign w:val="center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333333"/>
                <w:sz w:val="22"/>
                <w:szCs w:val="22"/>
              </w:rPr>
            </w:pPr>
            <w:r w:rsidRPr="009472B2">
              <w:rPr>
                <w:rFonts w:ascii="Arial" w:hAnsi="Arial" w:cs="Arial"/>
                <w:b/>
                <w:bCs/>
                <w:i/>
                <w:iCs/>
                <w:color w:val="333333"/>
                <w:sz w:val="22"/>
                <w:szCs w:val="22"/>
              </w:rPr>
              <w:t>Агрегированный баланс - Изменения</w:t>
            </w:r>
          </w:p>
        </w:tc>
        <w:tc>
          <w:tcPr>
            <w:tcW w:w="1161" w:type="pct"/>
            <w:gridSpan w:val="2"/>
            <w:shd w:val="pct50" w:color="CCFFFF" w:fill="FFFFCC"/>
            <w:noWrap/>
            <w:vAlign w:val="center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  <w:i/>
                <w:iCs/>
              </w:rPr>
            </w:pPr>
            <w:r w:rsidRPr="009472B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631" w:type="pct"/>
            <w:gridSpan w:val="3"/>
            <w:shd w:val="pct50" w:color="CCFFFF" w:fill="FFFFCC"/>
            <w:noWrap/>
            <w:vAlign w:val="center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2B2">
              <w:rPr>
                <w:rFonts w:ascii="Arial" w:hAnsi="Arial" w:cs="Arial"/>
                <w:sz w:val="22"/>
                <w:szCs w:val="22"/>
              </w:rPr>
              <w:t>Изменения</w:t>
            </w:r>
          </w:p>
        </w:tc>
      </w:tr>
      <w:tr w:rsidR="006D0D24">
        <w:trPr>
          <w:trHeight w:val="255"/>
        </w:trPr>
        <w:tc>
          <w:tcPr>
            <w:tcW w:w="2208" w:type="pct"/>
            <w:shd w:val="pct50" w:color="FFFFFF" w:fill="C0C0C0"/>
            <w:noWrap/>
            <w:vAlign w:val="center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>АКТИВ</w:t>
            </w:r>
          </w:p>
        </w:tc>
        <w:tc>
          <w:tcPr>
            <w:tcW w:w="577" w:type="pct"/>
            <w:shd w:val="pct50" w:color="FFFFFF" w:fill="C0C0C0"/>
            <w:vAlign w:val="center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>2009, декабрь</w:t>
            </w:r>
          </w:p>
        </w:tc>
        <w:tc>
          <w:tcPr>
            <w:tcW w:w="584" w:type="pct"/>
            <w:shd w:val="pct50" w:color="FFFFFF" w:fill="C0C0C0"/>
            <w:vAlign w:val="center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>2010, декабрь</w:t>
            </w:r>
          </w:p>
        </w:tc>
        <w:tc>
          <w:tcPr>
            <w:tcW w:w="590" w:type="pct"/>
            <w:shd w:val="pct50" w:color="FFFFFF" w:fill="C0C0C0"/>
            <w:vAlign w:val="center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>тыс.руб.</w:t>
            </w:r>
          </w:p>
        </w:tc>
        <w:tc>
          <w:tcPr>
            <w:tcW w:w="504" w:type="pct"/>
            <w:shd w:val="pct50" w:color="FFFFFF" w:fill="C0C0C0"/>
            <w:vAlign w:val="center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>темп %</w:t>
            </w:r>
          </w:p>
        </w:tc>
        <w:tc>
          <w:tcPr>
            <w:tcW w:w="537" w:type="pct"/>
            <w:shd w:val="pct50" w:color="FFFFFF" w:fill="C0C0C0"/>
            <w:vAlign w:val="center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>уд.вес %</w:t>
            </w:r>
          </w:p>
        </w:tc>
      </w:tr>
      <w:tr w:rsidR="009472B2">
        <w:trPr>
          <w:trHeight w:val="255"/>
        </w:trPr>
        <w:tc>
          <w:tcPr>
            <w:tcW w:w="2208" w:type="pct"/>
            <w:shd w:val="clear" w:color="auto" w:fill="auto"/>
          </w:tcPr>
          <w:p w:rsidR="009472B2" w:rsidRPr="009472B2" w:rsidRDefault="009472B2" w:rsidP="009472B2">
            <w:pPr>
              <w:rPr>
                <w:rFonts w:ascii="Arial" w:hAnsi="Arial" w:cs="Arial"/>
                <w:b/>
                <w:bCs/>
              </w:rPr>
            </w:pPr>
            <w:r w:rsidRPr="009472B2">
              <w:rPr>
                <w:rFonts w:ascii="Arial" w:hAnsi="Arial" w:cs="Arial"/>
                <w:b/>
                <w:bCs/>
              </w:rPr>
              <w:t>Внеоборотные активы</w:t>
            </w:r>
          </w:p>
        </w:tc>
        <w:tc>
          <w:tcPr>
            <w:tcW w:w="577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  <w:b/>
                <w:bCs/>
              </w:rPr>
            </w:pPr>
            <w:r w:rsidRPr="009472B2">
              <w:rPr>
                <w:rFonts w:ascii="Arial" w:hAnsi="Arial" w:cs="Arial"/>
                <w:b/>
                <w:bCs/>
              </w:rPr>
              <w:t>282,4</w:t>
            </w:r>
          </w:p>
        </w:tc>
        <w:tc>
          <w:tcPr>
            <w:tcW w:w="584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  <w:b/>
                <w:bCs/>
              </w:rPr>
            </w:pPr>
            <w:r w:rsidRPr="009472B2">
              <w:rPr>
                <w:rFonts w:ascii="Arial" w:hAnsi="Arial" w:cs="Arial"/>
                <w:b/>
                <w:bCs/>
              </w:rPr>
              <w:t>1 062,7</w:t>
            </w:r>
          </w:p>
        </w:tc>
        <w:tc>
          <w:tcPr>
            <w:tcW w:w="590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  <w:b/>
                <w:bCs/>
              </w:rPr>
            </w:pPr>
            <w:r w:rsidRPr="009472B2">
              <w:rPr>
                <w:rFonts w:ascii="Arial" w:hAnsi="Arial" w:cs="Arial"/>
                <w:b/>
                <w:bCs/>
              </w:rPr>
              <w:t>780,2</w:t>
            </w:r>
          </w:p>
        </w:tc>
        <w:tc>
          <w:tcPr>
            <w:tcW w:w="504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  <w:b/>
                <w:bCs/>
              </w:rPr>
            </w:pPr>
            <w:r w:rsidRPr="009472B2">
              <w:rPr>
                <w:rFonts w:ascii="Arial" w:hAnsi="Arial" w:cs="Arial"/>
                <w:b/>
                <w:bCs/>
              </w:rPr>
              <w:t>276,2%</w:t>
            </w:r>
          </w:p>
        </w:tc>
        <w:tc>
          <w:tcPr>
            <w:tcW w:w="537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  <w:b/>
                <w:bCs/>
              </w:rPr>
            </w:pPr>
            <w:r w:rsidRPr="009472B2">
              <w:rPr>
                <w:rFonts w:ascii="Arial" w:hAnsi="Arial" w:cs="Arial"/>
                <w:b/>
                <w:bCs/>
                <w:color w:val="FF0000"/>
              </w:rPr>
              <w:t>-7,1%</w:t>
            </w:r>
          </w:p>
        </w:tc>
      </w:tr>
      <w:tr w:rsidR="009472B2">
        <w:trPr>
          <w:trHeight w:val="255"/>
        </w:trPr>
        <w:tc>
          <w:tcPr>
            <w:tcW w:w="2208" w:type="pct"/>
            <w:shd w:val="clear" w:color="auto" w:fill="auto"/>
          </w:tcPr>
          <w:p w:rsidR="009472B2" w:rsidRPr="009472B2" w:rsidRDefault="009472B2" w:rsidP="009472B2">
            <w:pPr>
              <w:rPr>
                <w:rFonts w:ascii="Arial" w:hAnsi="Arial" w:cs="Arial"/>
                <w:b/>
                <w:bCs/>
              </w:rPr>
            </w:pPr>
            <w:r w:rsidRPr="009472B2">
              <w:rPr>
                <w:rFonts w:ascii="Arial" w:hAnsi="Arial" w:cs="Arial"/>
                <w:b/>
                <w:bCs/>
              </w:rPr>
              <w:t>Оборотные активы</w:t>
            </w:r>
          </w:p>
        </w:tc>
        <w:tc>
          <w:tcPr>
            <w:tcW w:w="577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  <w:b/>
                <w:bCs/>
              </w:rPr>
            </w:pPr>
            <w:r w:rsidRPr="009472B2">
              <w:rPr>
                <w:rFonts w:ascii="Arial" w:hAnsi="Arial" w:cs="Arial"/>
                <w:b/>
                <w:bCs/>
              </w:rPr>
              <w:t>1 088,2</w:t>
            </w:r>
          </w:p>
        </w:tc>
        <w:tc>
          <w:tcPr>
            <w:tcW w:w="584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  <w:b/>
                <w:bCs/>
              </w:rPr>
            </w:pPr>
            <w:r w:rsidRPr="009472B2">
              <w:rPr>
                <w:rFonts w:ascii="Arial" w:hAnsi="Arial" w:cs="Arial"/>
                <w:b/>
                <w:bCs/>
              </w:rPr>
              <w:t>6 799,4</w:t>
            </w:r>
          </w:p>
        </w:tc>
        <w:tc>
          <w:tcPr>
            <w:tcW w:w="590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  <w:b/>
                <w:bCs/>
              </w:rPr>
            </w:pPr>
            <w:r w:rsidRPr="009472B2">
              <w:rPr>
                <w:rFonts w:ascii="Arial" w:hAnsi="Arial" w:cs="Arial"/>
                <w:b/>
                <w:bCs/>
              </w:rPr>
              <w:t>5 711,2</w:t>
            </w:r>
          </w:p>
        </w:tc>
        <w:tc>
          <w:tcPr>
            <w:tcW w:w="504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  <w:b/>
                <w:bCs/>
              </w:rPr>
            </w:pPr>
            <w:r w:rsidRPr="009472B2">
              <w:rPr>
                <w:rFonts w:ascii="Arial" w:hAnsi="Arial" w:cs="Arial"/>
                <w:b/>
                <w:bCs/>
              </w:rPr>
              <w:t>524,8%</w:t>
            </w:r>
          </w:p>
        </w:tc>
        <w:tc>
          <w:tcPr>
            <w:tcW w:w="537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  <w:b/>
                <w:bCs/>
              </w:rPr>
            </w:pPr>
            <w:r w:rsidRPr="009472B2">
              <w:rPr>
                <w:rFonts w:ascii="Arial" w:hAnsi="Arial" w:cs="Arial"/>
                <w:b/>
                <w:bCs/>
              </w:rPr>
              <w:t>7,1%</w:t>
            </w:r>
          </w:p>
        </w:tc>
      </w:tr>
      <w:tr w:rsidR="009472B2">
        <w:trPr>
          <w:trHeight w:val="255"/>
        </w:trPr>
        <w:tc>
          <w:tcPr>
            <w:tcW w:w="2208" w:type="pct"/>
            <w:shd w:val="clear" w:color="auto" w:fill="auto"/>
          </w:tcPr>
          <w:p w:rsidR="009472B2" w:rsidRPr="009472B2" w:rsidRDefault="009472B2" w:rsidP="009472B2">
            <w:pPr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 xml:space="preserve">   Запасы и затраты</w:t>
            </w:r>
          </w:p>
        </w:tc>
        <w:tc>
          <w:tcPr>
            <w:tcW w:w="577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>468,9</w:t>
            </w:r>
          </w:p>
        </w:tc>
        <w:tc>
          <w:tcPr>
            <w:tcW w:w="584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>2 430,5</w:t>
            </w:r>
          </w:p>
        </w:tc>
        <w:tc>
          <w:tcPr>
            <w:tcW w:w="590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>1 961,7</w:t>
            </w:r>
          </w:p>
        </w:tc>
        <w:tc>
          <w:tcPr>
            <w:tcW w:w="504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>418,4%</w:t>
            </w:r>
          </w:p>
        </w:tc>
        <w:tc>
          <w:tcPr>
            <w:tcW w:w="537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  <w:color w:val="FF0000"/>
              </w:rPr>
              <w:t>-3,3%</w:t>
            </w:r>
          </w:p>
        </w:tc>
      </w:tr>
      <w:tr w:rsidR="009472B2">
        <w:trPr>
          <w:trHeight w:val="270"/>
        </w:trPr>
        <w:tc>
          <w:tcPr>
            <w:tcW w:w="2208" w:type="pct"/>
            <w:shd w:val="clear" w:color="auto" w:fill="auto"/>
          </w:tcPr>
          <w:p w:rsidR="009472B2" w:rsidRPr="009472B2" w:rsidRDefault="009472B2" w:rsidP="009472B2">
            <w:pPr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 xml:space="preserve">   Краткосрочная дебиторская задолженность</w:t>
            </w:r>
          </w:p>
        </w:tc>
        <w:tc>
          <w:tcPr>
            <w:tcW w:w="577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>533,0</w:t>
            </w:r>
          </w:p>
        </w:tc>
        <w:tc>
          <w:tcPr>
            <w:tcW w:w="584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>4 072,3</w:t>
            </w:r>
          </w:p>
        </w:tc>
        <w:tc>
          <w:tcPr>
            <w:tcW w:w="590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>3 539,3</w:t>
            </w:r>
          </w:p>
        </w:tc>
        <w:tc>
          <w:tcPr>
            <w:tcW w:w="504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>664,0%</w:t>
            </w:r>
          </w:p>
        </w:tc>
        <w:tc>
          <w:tcPr>
            <w:tcW w:w="537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>12,9%</w:t>
            </w:r>
          </w:p>
        </w:tc>
      </w:tr>
      <w:tr w:rsidR="009472B2">
        <w:trPr>
          <w:trHeight w:val="255"/>
        </w:trPr>
        <w:tc>
          <w:tcPr>
            <w:tcW w:w="2208" w:type="pct"/>
            <w:shd w:val="clear" w:color="auto" w:fill="auto"/>
          </w:tcPr>
          <w:p w:rsidR="009472B2" w:rsidRPr="009472B2" w:rsidRDefault="009472B2" w:rsidP="009472B2">
            <w:pPr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 xml:space="preserve">   Денежные средства и краткосрочные финансовые вложения</w:t>
            </w:r>
          </w:p>
        </w:tc>
        <w:tc>
          <w:tcPr>
            <w:tcW w:w="577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>86,4</w:t>
            </w:r>
          </w:p>
        </w:tc>
        <w:tc>
          <w:tcPr>
            <w:tcW w:w="584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>296,6</w:t>
            </w:r>
          </w:p>
        </w:tc>
        <w:tc>
          <w:tcPr>
            <w:tcW w:w="590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>210,3</w:t>
            </w:r>
          </w:p>
        </w:tc>
        <w:tc>
          <w:tcPr>
            <w:tcW w:w="504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>243,5%</w:t>
            </w:r>
          </w:p>
        </w:tc>
        <w:tc>
          <w:tcPr>
            <w:tcW w:w="537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  <w:color w:val="FF0000"/>
              </w:rPr>
              <w:t>-2,5%</w:t>
            </w:r>
          </w:p>
        </w:tc>
      </w:tr>
      <w:tr w:rsidR="009472B2">
        <w:trPr>
          <w:trHeight w:val="255"/>
        </w:trPr>
        <w:tc>
          <w:tcPr>
            <w:tcW w:w="2208" w:type="pct"/>
            <w:shd w:val="clear" w:color="auto" w:fill="auto"/>
          </w:tcPr>
          <w:p w:rsidR="009472B2" w:rsidRPr="009472B2" w:rsidRDefault="009472B2" w:rsidP="009472B2">
            <w:pPr>
              <w:rPr>
                <w:rFonts w:ascii="Arial" w:hAnsi="Arial" w:cs="Arial"/>
                <w:b/>
                <w:bCs/>
              </w:rPr>
            </w:pPr>
            <w:r w:rsidRPr="009472B2">
              <w:rPr>
                <w:rFonts w:ascii="Arial" w:hAnsi="Arial" w:cs="Arial"/>
                <w:b/>
                <w:bCs/>
              </w:rPr>
              <w:t>Баланс</w:t>
            </w:r>
          </w:p>
        </w:tc>
        <w:tc>
          <w:tcPr>
            <w:tcW w:w="577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  <w:b/>
                <w:bCs/>
              </w:rPr>
            </w:pPr>
            <w:r w:rsidRPr="009472B2">
              <w:rPr>
                <w:rFonts w:ascii="Arial" w:hAnsi="Arial" w:cs="Arial"/>
                <w:b/>
                <w:bCs/>
              </w:rPr>
              <w:t>1 370,7</w:t>
            </w:r>
          </w:p>
        </w:tc>
        <w:tc>
          <w:tcPr>
            <w:tcW w:w="584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  <w:b/>
                <w:bCs/>
              </w:rPr>
            </w:pPr>
            <w:r w:rsidRPr="009472B2">
              <w:rPr>
                <w:rFonts w:ascii="Arial" w:hAnsi="Arial" w:cs="Arial"/>
                <w:b/>
                <w:bCs/>
              </w:rPr>
              <w:t>7 862,1</w:t>
            </w:r>
          </w:p>
        </w:tc>
        <w:tc>
          <w:tcPr>
            <w:tcW w:w="590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  <w:b/>
                <w:bCs/>
              </w:rPr>
            </w:pPr>
            <w:r w:rsidRPr="009472B2">
              <w:rPr>
                <w:rFonts w:ascii="Arial" w:hAnsi="Arial" w:cs="Arial"/>
                <w:b/>
                <w:bCs/>
              </w:rPr>
              <w:t>6 491,4</w:t>
            </w:r>
          </w:p>
        </w:tc>
        <w:tc>
          <w:tcPr>
            <w:tcW w:w="504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  <w:b/>
                <w:bCs/>
              </w:rPr>
            </w:pPr>
            <w:r w:rsidRPr="009472B2">
              <w:rPr>
                <w:rFonts w:ascii="Arial" w:hAnsi="Arial" w:cs="Arial"/>
                <w:b/>
                <w:bCs/>
              </w:rPr>
              <w:t>473,6%</w:t>
            </w:r>
          </w:p>
        </w:tc>
        <w:tc>
          <w:tcPr>
            <w:tcW w:w="537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  <w:b/>
                <w:bCs/>
              </w:rPr>
            </w:pPr>
            <w:r w:rsidRPr="009472B2">
              <w:rPr>
                <w:rFonts w:ascii="Arial" w:hAnsi="Arial" w:cs="Arial"/>
                <w:b/>
                <w:bCs/>
              </w:rPr>
              <w:t>0,0%</w:t>
            </w:r>
          </w:p>
        </w:tc>
      </w:tr>
      <w:tr w:rsidR="009472B2">
        <w:trPr>
          <w:trHeight w:val="255"/>
        </w:trPr>
        <w:tc>
          <w:tcPr>
            <w:tcW w:w="2208" w:type="pct"/>
            <w:shd w:val="pct50" w:color="FFFFFF" w:fill="C0C0C0"/>
            <w:noWrap/>
            <w:vAlign w:val="center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>ПАССИВ</w:t>
            </w:r>
          </w:p>
        </w:tc>
        <w:tc>
          <w:tcPr>
            <w:tcW w:w="577" w:type="pct"/>
            <w:shd w:val="pct50" w:color="FFFFFF" w:fill="C0C0C0"/>
            <w:noWrap/>
            <w:vAlign w:val="center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> </w:t>
            </w:r>
          </w:p>
        </w:tc>
        <w:tc>
          <w:tcPr>
            <w:tcW w:w="584" w:type="pct"/>
            <w:shd w:val="pct50" w:color="FFFFFF" w:fill="C0C0C0"/>
            <w:noWrap/>
            <w:vAlign w:val="center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> </w:t>
            </w:r>
          </w:p>
        </w:tc>
        <w:tc>
          <w:tcPr>
            <w:tcW w:w="590" w:type="pct"/>
            <w:shd w:val="pct50" w:color="FFFFFF" w:fill="C0C0C0"/>
            <w:noWrap/>
            <w:vAlign w:val="center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> </w:t>
            </w:r>
          </w:p>
        </w:tc>
        <w:tc>
          <w:tcPr>
            <w:tcW w:w="504" w:type="pct"/>
            <w:shd w:val="pct50" w:color="FFFFFF" w:fill="C0C0C0"/>
            <w:noWrap/>
            <w:vAlign w:val="center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> </w:t>
            </w:r>
          </w:p>
        </w:tc>
        <w:tc>
          <w:tcPr>
            <w:tcW w:w="537" w:type="pct"/>
            <w:shd w:val="pct50" w:color="FFFFFF" w:fill="C0C0C0"/>
            <w:noWrap/>
            <w:vAlign w:val="center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</w:rPr>
            </w:pPr>
          </w:p>
        </w:tc>
      </w:tr>
      <w:tr w:rsidR="009472B2">
        <w:trPr>
          <w:trHeight w:val="255"/>
        </w:trPr>
        <w:tc>
          <w:tcPr>
            <w:tcW w:w="2208" w:type="pct"/>
            <w:shd w:val="clear" w:color="auto" w:fill="auto"/>
          </w:tcPr>
          <w:p w:rsidR="009472B2" w:rsidRPr="009472B2" w:rsidRDefault="009472B2" w:rsidP="009472B2">
            <w:pPr>
              <w:rPr>
                <w:rFonts w:ascii="Arial" w:hAnsi="Arial" w:cs="Arial"/>
                <w:b/>
                <w:bCs/>
              </w:rPr>
            </w:pPr>
            <w:r w:rsidRPr="009472B2">
              <w:rPr>
                <w:rFonts w:ascii="Arial" w:hAnsi="Arial" w:cs="Arial"/>
                <w:b/>
                <w:bCs/>
              </w:rPr>
              <w:t>Собственный капитал</w:t>
            </w:r>
          </w:p>
        </w:tc>
        <w:tc>
          <w:tcPr>
            <w:tcW w:w="577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  <w:b/>
                <w:bCs/>
              </w:rPr>
            </w:pPr>
            <w:r w:rsidRPr="009472B2">
              <w:rPr>
                <w:rFonts w:ascii="Arial" w:hAnsi="Arial" w:cs="Arial"/>
                <w:b/>
                <w:bCs/>
              </w:rPr>
              <w:t>625,6</w:t>
            </w:r>
          </w:p>
        </w:tc>
        <w:tc>
          <w:tcPr>
            <w:tcW w:w="584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  <w:b/>
                <w:bCs/>
              </w:rPr>
            </w:pPr>
            <w:r w:rsidRPr="009472B2">
              <w:rPr>
                <w:rFonts w:ascii="Arial" w:hAnsi="Arial" w:cs="Arial"/>
                <w:b/>
                <w:bCs/>
              </w:rPr>
              <w:t>983,2</w:t>
            </w:r>
          </w:p>
        </w:tc>
        <w:tc>
          <w:tcPr>
            <w:tcW w:w="590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  <w:b/>
                <w:bCs/>
              </w:rPr>
            </w:pPr>
            <w:r w:rsidRPr="009472B2">
              <w:rPr>
                <w:rFonts w:ascii="Arial" w:hAnsi="Arial" w:cs="Arial"/>
                <w:b/>
                <w:bCs/>
              </w:rPr>
              <w:t>357,5</w:t>
            </w:r>
          </w:p>
        </w:tc>
        <w:tc>
          <w:tcPr>
            <w:tcW w:w="504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  <w:b/>
                <w:bCs/>
              </w:rPr>
            </w:pPr>
            <w:r w:rsidRPr="009472B2">
              <w:rPr>
                <w:rFonts w:ascii="Arial" w:hAnsi="Arial" w:cs="Arial"/>
                <w:b/>
                <w:bCs/>
              </w:rPr>
              <w:t>57,1%</w:t>
            </w:r>
          </w:p>
        </w:tc>
        <w:tc>
          <w:tcPr>
            <w:tcW w:w="537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  <w:b/>
                <w:bCs/>
              </w:rPr>
            </w:pPr>
            <w:r w:rsidRPr="009472B2">
              <w:rPr>
                <w:rFonts w:ascii="Arial" w:hAnsi="Arial" w:cs="Arial"/>
                <w:b/>
                <w:bCs/>
                <w:color w:val="FF0000"/>
              </w:rPr>
              <w:t>-33,1%</w:t>
            </w:r>
          </w:p>
        </w:tc>
      </w:tr>
      <w:tr w:rsidR="009472B2">
        <w:trPr>
          <w:trHeight w:val="255"/>
        </w:trPr>
        <w:tc>
          <w:tcPr>
            <w:tcW w:w="2208" w:type="pct"/>
            <w:shd w:val="clear" w:color="auto" w:fill="auto"/>
          </w:tcPr>
          <w:p w:rsidR="009472B2" w:rsidRPr="009472B2" w:rsidRDefault="009472B2" w:rsidP="009472B2">
            <w:pPr>
              <w:rPr>
                <w:rFonts w:ascii="Arial" w:hAnsi="Arial" w:cs="Arial"/>
                <w:b/>
                <w:bCs/>
              </w:rPr>
            </w:pPr>
            <w:r w:rsidRPr="009472B2">
              <w:rPr>
                <w:rFonts w:ascii="Arial" w:hAnsi="Arial" w:cs="Arial"/>
                <w:b/>
                <w:bCs/>
              </w:rPr>
              <w:t>Долгосрочные пассивы</w:t>
            </w:r>
          </w:p>
        </w:tc>
        <w:tc>
          <w:tcPr>
            <w:tcW w:w="577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  <w:b/>
                <w:bCs/>
              </w:rPr>
            </w:pPr>
            <w:r w:rsidRPr="009472B2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584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  <w:b/>
                <w:bCs/>
              </w:rPr>
            </w:pPr>
            <w:r w:rsidRPr="009472B2">
              <w:rPr>
                <w:rFonts w:ascii="Arial" w:hAnsi="Arial" w:cs="Arial"/>
                <w:b/>
                <w:bCs/>
              </w:rPr>
              <w:t>539,0</w:t>
            </w:r>
          </w:p>
        </w:tc>
        <w:tc>
          <w:tcPr>
            <w:tcW w:w="590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  <w:b/>
                <w:bCs/>
              </w:rPr>
            </w:pPr>
            <w:r w:rsidRPr="009472B2">
              <w:rPr>
                <w:rFonts w:ascii="Arial" w:hAnsi="Arial" w:cs="Arial"/>
                <w:b/>
                <w:bCs/>
              </w:rPr>
              <w:t>539,0</w:t>
            </w:r>
          </w:p>
        </w:tc>
        <w:tc>
          <w:tcPr>
            <w:tcW w:w="504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  <w:b/>
                <w:bCs/>
              </w:rPr>
            </w:pPr>
            <w:r w:rsidRPr="009472B2">
              <w:rPr>
                <w:rFonts w:ascii="Arial" w:hAnsi="Arial" w:cs="Arial"/>
                <w:b/>
                <w:bCs/>
              </w:rPr>
              <w:t>100,0%</w:t>
            </w:r>
          </w:p>
        </w:tc>
        <w:tc>
          <w:tcPr>
            <w:tcW w:w="537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  <w:b/>
                <w:bCs/>
              </w:rPr>
            </w:pPr>
            <w:r w:rsidRPr="009472B2">
              <w:rPr>
                <w:rFonts w:ascii="Arial" w:hAnsi="Arial" w:cs="Arial"/>
                <w:b/>
                <w:bCs/>
              </w:rPr>
              <w:t>6,9%</w:t>
            </w:r>
          </w:p>
        </w:tc>
      </w:tr>
      <w:tr w:rsidR="009472B2">
        <w:trPr>
          <w:trHeight w:val="255"/>
        </w:trPr>
        <w:tc>
          <w:tcPr>
            <w:tcW w:w="2208" w:type="pct"/>
            <w:shd w:val="clear" w:color="auto" w:fill="auto"/>
          </w:tcPr>
          <w:p w:rsidR="009472B2" w:rsidRPr="009472B2" w:rsidRDefault="009472B2" w:rsidP="009472B2">
            <w:pPr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 xml:space="preserve">   Займы и кредиты </w:t>
            </w:r>
          </w:p>
        </w:tc>
        <w:tc>
          <w:tcPr>
            <w:tcW w:w="577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>0,0</w:t>
            </w:r>
          </w:p>
        </w:tc>
        <w:tc>
          <w:tcPr>
            <w:tcW w:w="584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>539,0</w:t>
            </w:r>
          </w:p>
        </w:tc>
        <w:tc>
          <w:tcPr>
            <w:tcW w:w="590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>539,0</w:t>
            </w:r>
          </w:p>
        </w:tc>
        <w:tc>
          <w:tcPr>
            <w:tcW w:w="504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>100,0%</w:t>
            </w:r>
          </w:p>
        </w:tc>
        <w:tc>
          <w:tcPr>
            <w:tcW w:w="537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>6,9%</w:t>
            </w:r>
          </w:p>
        </w:tc>
      </w:tr>
      <w:tr w:rsidR="009472B2">
        <w:trPr>
          <w:trHeight w:val="255"/>
        </w:trPr>
        <w:tc>
          <w:tcPr>
            <w:tcW w:w="2208" w:type="pct"/>
            <w:shd w:val="clear" w:color="auto" w:fill="auto"/>
          </w:tcPr>
          <w:p w:rsidR="009472B2" w:rsidRPr="009472B2" w:rsidRDefault="009472B2" w:rsidP="009472B2">
            <w:pPr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 xml:space="preserve">   Прочие долгосрочные пассивы</w:t>
            </w:r>
          </w:p>
        </w:tc>
        <w:tc>
          <w:tcPr>
            <w:tcW w:w="577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>0,0</w:t>
            </w:r>
          </w:p>
        </w:tc>
        <w:tc>
          <w:tcPr>
            <w:tcW w:w="584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>0,0</w:t>
            </w:r>
          </w:p>
        </w:tc>
        <w:tc>
          <w:tcPr>
            <w:tcW w:w="590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>0,0</w:t>
            </w:r>
          </w:p>
        </w:tc>
        <w:tc>
          <w:tcPr>
            <w:tcW w:w="504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>0,0%</w:t>
            </w:r>
          </w:p>
        </w:tc>
        <w:tc>
          <w:tcPr>
            <w:tcW w:w="537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>0,0%</w:t>
            </w:r>
          </w:p>
        </w:tc>
      </w:tr>
      <w:tr w:rsidR="009472B2">
        <w:trPr>
          <w:trHeight w:val="255"/>
        </w:trPr>
        <w:tc>
          <w:tcPr>
            <w:tcW w:w="2208" w:type="pct"/>
            <w:shd w:val="clear" w:color="auto" w:fill="auto"/>
          </w:tcPr>
          <w:p w:rsidR="009472B2" w:rsidRPr="009472B2" w:rsidRDefault="009472B2" w:rsidP="009472B2">
            <w:pPr>
              <w:rPr>
                <w:rFonts w:ascii="Arial" w:hAnsi="Arial" w:cs="Arial"/>
                <w:b/>
                <w:bCs/>
              </w:rPr>
            </w:pPr>
            <w:r w:rsidRPr="009472B2">
              <w:rPr>
                <w:rFonts w:ascii="Arial" w:hAnsi="Arial" w:cs="Arial"/>
                <w:b/>
                <w:bCs/>
              </w:rPr>
              <w:t>Краткосрочные пассивы</w:t>
            </w:r>
          </w:p>
        </w:tc>
        <w:tc>
          <w:tcPr>
            <w:tcW w:w="577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  <w:b/>
                <w:bCs/>
              </w:rPr>
            </w:pPr>
            <w:r w:rsidRPr="009472B2">
              <w:rPr>
                <w:rFonts w:ascii="Arial" w:hAnsi="Arial" w:cs="Arial"/>
                <w:b/>
                <w:bCs/>
              </w:rPr>
              <w:t>745,0</w:t>
            </w:r>
          </w:p>
        </w:tc>
        <w:tc>
          <w:tcPr>
            <w:tcW w:w="584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  <w:b/>
                <w:bCs/>
              </w:rPr>
            </w:pPr>
            <w:r w:rsidRPr="009472B2">
              <w:rPr>
                <w:rFonts w:ascii="Arial" w:hAnsi="Arial" w:cs="Arial"/>
                <w:b/>
                <w:bCs/>
              </w:rPr>
              <w:t>6 339,9</w:t>
            </w:r>
          </w:p>
        </w:tc>
        <w:tc>
          <w:tcPr>
            <w:tcW w:w="590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  <w:b/>
                <w:bCs/>
              </w:rPr>
            </w:pPr>
            <w:r w:rsidRPr="009472B2">
              <w:rPr>
                <w:rFonts w:ascii="Arial" w:hAnsi="Arial" w:cs="Arial"/>
                <w:b/>
                <w:bCs/>
              </w:rPr>
              <w:t>5 594,9</w:t>
            </w:r>
          </w:p>
        </w:tc>
        <w:tc>
          <w:tcPr>
            <w:tcW w:w="504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  <w:b/>
                <w:bCs/>
              </w:rPr>
            </w:pPr>
            <w:r w:rsidRPr="009472B2">
              <w:rPr>
                <w:rFonts w:ascii="Arial" w:hAnsi="Arial" w:cs="Arial"/>
                <w:b/>
                <w:bCs/>
              </w:rPr>
              <w:t>751,0%</w:t>
            </w:r>
          </w:p>
        </w:tc>
        <w:tc>
          <w:tcPr>
            <w:tcW w:w="537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  <w:b/>
                <w:bCs/>
              </w:rPr>
            </w:pPr>
            <w:r w:rsidRPr="009472B2">
              <w:rPr>
                <w:rFonts w:ascii="Arial" w:hAnsi="Arial" w:cs="Arial"/>
                <w:b/>
                <w:bCs/>
              </w:rPr>
              <w:t>26,3%</w:t>
            </w:r>
          </w:p>
        </w:tc>
      </w:tr>
      <w:tr w:rsidR="009472B2">
        <w:trPr>
          <w:trHeight w:val="255"/>
        </w:trPr>
        <w:tc>
          <w:tcPr>
            <w:tcW w:w="2208" w:type="pct"/>
            <w:shd w:val="clear" w:color="auto" w:fill="auto"/>
          </w:tcPr>
          <w:p w:rsidR="009472B2" w:rsidRPr="009472B2" w:rsidRDefault="009472B2" w:rsidP="009472B2">
            <w:pPr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 xml:space="preserve">   Займы и кредиты</w:t>
            </w:r>
          </w:p>
        </w:tc>
        <w:tc>
          <w:tcPr>
            <w:tcW w:w="577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>225,8</w:t>
            </w:r>
          </w:p>
        </w:tc>
        <w:tc>
          <w:tcPr>
            <w:tcW w:w="584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>1 145,6</w:t>
            </w:r>
          </w:p>
        </w:tc>
        <w:tc>
          <w:tcPr>
            <w:tcW w:w="590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>919,9</w:t>
            </w:r>
          </w:p>
        </w:tc>
        <w:tc>
          <w:tcPr>
            <w:tcW w:w="504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>407,5%</w:t>
            </w:r>
          </w:p>
        </w:tc>
        <w:tc>
          <w:tcPr>
            <w:tcW w:w="537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  <w:color w:val="FF0000"/>
              </w:rPr>
              <w:t>-1,9%</w:t>
            </w:r>
          </w:p>
        </w:tc>
      </w:tr>
      <w:tr w:rsidR="009472B2">
        <w:trPr>
          <w:trHeight w:val="255"/>
        </w:trPr>
        <w:tc>
          <w:tcPr>
            <w:tcW w:w="2208" w:type="pct"/>
            <w:shd w:val="clear" w:color="auto" w:fill="auto"/>
          </w:tcPr>
          <w:p w:rsidR="009472B2" w:rsidRPr="009472B2" w:rsidRDefault="009472B2" w:rsidP="009472B2">
            <w:pPr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 xml:space="preserve">   Кредиторская задолженность</w:t>
            </w:r>
          </w:p>
        </w:tc>
        <w:tc>
          <w:tcPr>
            <w:tcW w:w="577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>519,3</w:t>
            </w:r>
          </w:p>
        </w:tc>
        <w:tc>
          <w:tcPr>
            <w:tcW w:w="584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>5 194,3</w:t>
            </w:r>
          </w:p>
        </w:tc>
        <w:tc>
          <w:tcPr>
            <w:tcW w:w="590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>4 675,0</w:t>
            </w:r>
          </w:p>
        </w:tc>
        <w:tc>
          <w:tcPr>
            <w:tcW w:w="504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>900,3%</w:t>
            </w:r>
          </w:p>
        </w:tc>
        <w:tc>
          <w:tcPr>
            <w:tcW w:w="537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</w:rPr>
            </w:pPr>
            <w:r w:rsidRPr="009472B2">
              <w:rPr>
                <w:rFonts w:ascii="Arial" w:hAnsi="Arial" w:cs="Arial"/>
              </w:rPr>
              <w:t>28,2%</w:t>
            </w:r>
          </w:p>
        </w:tc>
      </w:tr>
      <w:tr w:rsidR="009472B2">
        <w:trPr>
          <w:trHeight w:val="255"/>
        </w:trPr>
        <w:tc>
          <w:tcPr>
            <w:tcW w:w="2208" w:type="pct"/>
            <w:shd w:val="clear" w:color="auto" w:fill="auto"/>
          </w:tcPr>
          <w:p w:rsidR="009472B2" w:rsidRPr="009472B2" w:rsidRDefault="009472B2" w:rsidP="009472B2">
            <w:pPr>
              <w:rPr>
                <w:rFonts w:ascii="Arial" w:hAnsi="Arial" w:cs="Arial"/>
                <w:b/>
                <w:bCs/>
              </w:rPr>
            </w:pPr>
            <w:r w:rsidRPr="009472B2">
              <w:rPr>
                <w:rFonts w:ascii="Arial" w:hAnsi="Arial" w:cs="Arial"/>
                <w:b/>
                <w:bCs/>
              </w:rPr>
              <w:t>Баланс</w:t>
            </w:r>
          </w:p>
        </w:tc>
        <w:tc>
          <w:tcPr>
            <w:tcW w:w="577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  <w:b/>
                <w:bCs/>
              </w:rPr>
            </w:pPr>
            <w:r w:rsidRPr="009472B2">
              <w:rPr>
                <w:rFonts w:ascii="Arial" w:hAnsi="Arial" w:cs="Arial"/>
                <w:b/>
                <w:bCs/>
              </w:rPr>
              <w:t>1 370,7</w:t>
            </w:r>
          </w:p>
        </w:tc>
        <w:tc>
          <w:tcPr>
            <w:tcW w:w="584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  <w:b/>
                <w:bCs/>
              </w:rPr>
            </w:pPr>
            <w:r w:rsidRPr="009472B2">
              <w:rPr>
                <w:rFonts w:ascii="Arial" w:hAnsi="Arial" w:cs="Arial"/>
                <w:b/>
                <w:bCs/>
              </w:rPr>
              <w:t>7 862,1</w:t>
            </w:r>
          </w:p>
        </w:tc>
        <w:tc>
          <w:tcPr>
            <w:tcW w:w="590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  <w:b/>
                <w:bCs/>
              </w:rPr>
            </w:pPr>
            <w:r w:rsidRPr="009472B2">
              <w:rPr>
                <w:rFonts w:ascii="Arial" w:hAnsi="Arial" w:cs="Arial"/>
                <w:b/>
                <w:bCs/>
              </w:rPr>
              <w:t>6 491,4</w:t>
            </w:r>
          </w:p>
        </w:tc>
        <w:tc>
          <w:tcPr>
            <w:tcW w:w="504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  <w:b/>
                <w:bCs/>
              </w:rPr>
            </w:pPr>
            <w:r w:rsidRPr="009472B2">
              <w:rPr>
                <w:rFonts w:ascii="Arial" w:hAnsi="Arial" w:cs="Arial"/>
                <w:b/>
                <w:bCs/>
              </w:rPr>
              <w:t>473,6%</w:t>
            </w:r>
          </w:p>
        </w:tc>
        <w:tc>
          <w:tcPr>
            <w:tcW w:w="537" w:type="pct"/>
            <w:shd w:val="clear" w:color="auto" w:fill="auto"/>
          </w:tcPr>
          <w:p w:rsidR="009472B2" w:rsidRPr="009472B2" w:rsidRDefault="009472B2" w:rsidP="009472B2">
            <w:pPr>
              <w:jc w:val="center"/>
              <w:rPr>
                <w:rFonts w:ascii="Arial" w:hAnsi="Arial" w:cs="Arial"/>
                <w:b/>
                <w:bCs/>
              </w:rPr>
            </w:pPr>
            <w:r w:rsidRPr="009472B2">
              <w:rPr>
                <w:rFonts w:ascii="Arial" w:hAnsi="Arial" w:cs="Arial"/>
                <w:b/>
                <w:bCs/>
                <w:color w:val="FF0000"/>
              </w:rPr>
              <w:t>-0,0%</w:t>
            </w:r>
          </w:p>
        </w:tc>
      </w:tr>
    </w:tbl>
    <w:p w:rsidR="005406FB" w:rsidRPr="005406FB" w:rsidRDefault="00C753E3" w:rsidP="005406FB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C753E3">
        <w:rPr>
          <w:sz w:val="28"/>
          <w:szCs w:val="28"/>
        </w:rPr>
        <w:br w:type="page"/>
      </w:r>
      <w:bookmarkStart w:id="5" w:name="_Toc205979543"/>
      <w:r w:rsidR="005B4701">
        <w:rPr>
          <w:sz w:val="28"/>
          <w:szCs w:val="28"/>
        </w:rPr>
        <w:t>2.3</w:t>
      </w:r>
      <w:r w:rsidR="005B4701">
        <w:rPr>
          <w:sz w:val="28"/>
          <w:szCs w:val="28"/>
        </w:rPr>
        <w:tab/>
      </w:r>
      <w:r w:rsidR="005406FB" w:rsidRPr="005406FB">
        <w:rPr>
          <w:b/>
          <w:sz w:val="28"/>
          <w:szCs w:val="28"/>
        </w:rPr>
        <w:t>Анализ финансовых результатов деятельности ООО "</w:t>
      </w:r>
      <w:r w:rsidR="005406FB">
        <w:rPr>
          <w:b/>
          <w:sz w:val="28"/>
          <w:szCs w:val="28"/>
        </w:rPr>
        <w:t>Альянс инжиниринг</w:t>
      </w:r>
      <w:r w:rsidR="005406FB" w:rsidRPr="005406FB">
        <w:rPr>
          <w:b/>
          <w:sz w:val="28"/>
          <w:szCs w:val="28"/>
        </w:rPr>
        <w:t>"</w:t>
      </w:r>
      <w:bookmarkEnd w:id="5"/>
    </w:p>
    <w:p w:rsidR="005406FB" w:rsidRPr="005406FB" w:rsidRDefault="005406FB" w:rsidP="005406FB">
      <w:pPr>
        <w:spacing w:line="360" w:lineRule="auto"/>
        <w:ind w:firstLine="720"/>
        <w:jc w:val="both"/>
        <w:rPr>
          <w:sz w:val="28"/>
          <w:szCs w:val="28"/>
        </w:rPr>
      </w:pPr>
    </w:p>
    <w:p w:rsidR="005406FB" w:rsidRPr="005406FB" w:rsidRDefault="005406FB" w:rsidP="005406FB">
      <w:pPr>
        <w:spacing w:line="360" w:lineRule="auto"/>
        <w:ind w:firstLine="720"/>
        <w:jc w:val="both"/>
        <w:rPr>
          <w:sz w:val="28"/>
          <w:szCs w:val="28"/>
        </w:rPr>
      </w:pPr>
      <w:r w:rsidRPr="005406FB">
        <w:rPr>
          <w:sz w:val="28"/>
          <w:szCs w:val="28"/>
        </w:rPr>
        <w:t>Изменение отчета о прибылях и убытках в отчетном периоде, по сравнению с б</w:t>
      </w:r>
      <w:r w:rsidR="009E2A27">
        <w:rPr>
          <w:sz w:val="28"/>
          <w:szCs w:val="28"/>
        </w:rPr>
        <w:t>азовым, представлено в табл. №</w:t>
      </w:r>
      <w:r w:rsidR="009E2A27">
        <w:rPr>
          <w:sz w:val="28"/>
          <w:szCs w:val="28"/>
          <w:lang w:val="en-US"/>
        </w:rPr>
        <w:t>7</w:t>
      </w:r>
      <w:r w:rsidRPr="005406FB">
        <w:rPr>
          <w:sz w:val="28"/>
          <w:szCs w:val="28"/>
        </w:rPr>
        <w:t>.</w:t>
      </w:r>
    </w:p>
    <w:p w:rsidR="005406FB" w:rsidRDefault="005406FB" w:rsidP="005406FB">
      <w:pPr>
        <w:spacing w:line="360" w:lineRule="auto"/>
        <w:ind w:firstLine="720"/>
        <w:jc w:val="both"/>
        <w:rPr>
          <w:sz w:val="28"/>
          <w:szCs w:val="28"/>
        </w:rPr>
      </w:pPr>
      <w:r w:rsidRPr="005406FB">
        <w:rPr>
          <w:sz w:val="28"/>
          <w:szCs w:val="28"/>
        </w:rPr>
        <w:t>Изменение показателей финансово - хозяйственной деятельности в отчетном периоде, по сравнению с базовым, представлено в та</w:t>
      </w:r>
      <w:r w:rsidR="009E2A27">
        <w:rPr>
          <w:sz w:val="28"/>
          <w:szCs w:val="28"/>
        </w:rPr>
        <w:t>бл. №</w:t>
      </w:r>
      <w:r w:rsidR="009E2A27">
        <w:rPr>
          <w:sz w:val="28"/>
          <w:szCs w:val="28"/>
          <w:lang w:val="en-US"/>
        </w:rPr>
        <w:t>8</w:t>
      </w:r>
      <w:r w:rsidRPr="005406FB">
        <w:rPr>
          <w:sz w:val="28"/>
          <w:szCs w:val="28"/>
        </w:rPr>
        <w:t>.</w:t>
      </w:r>
    </w:p>
    <w:p w:rsidR="00FC728A" w:rsidRPr="00FC728A" w:rsidRDefault="00F800AE" w:rsidP="00FC728A">
      <w:pPr>
        <w:spacing w:line="360" w:lineRule="auto"/>
        <w:jc w:val="both"/>
        <w:rPr>
          <w:sz w:val="28"/>
          <w:szCs w:val="28"/>
        </w:rPr>
      </w:pPr>
      <w:r>
        <w:pict>
          <v:shape id="_x0000_i1027" type="#_x0000_t75" style="width:481.5pt;height:300pt">
            <v:imagedata r:id="rId9" o:title=""/>
          </v:shape>
        </w:pict>
      </w:r>
    </w:p>
    <w:p w:rsidR="005B4701" w:rsidRPr="009E2A27" w:rsidRDefault="005B4701" w:rsidP="005B4701">
      <w:pPr>
        <w:jc w:val="center"/>
        <w:rPr>
          <w:lang w:val="en-US"/>
        </w:rPr>
      </w:pPr>
      <w:r w:rsidRPr="005B4701">
        <w:t>Рисунок</w:t>
      </w:r>
      <w:r w:rsidR="009E2A27">
        <w:t xml:space="preserve"> </w:t>
      </w:r>
      <w:r w:rsidR="009E2A27">
        <w:rPr>
          <w:lang w:val="en-US"/>
        </w:rPr>
        <w:t>3</w:t>
      </w:r>
    </w:p>
    <w:p w:rsidR="005B4701" w:rsidRPr="005B4701" w:rsidRDefault="005B4701" w:rsidP="005B4701">
      <w:pPr>
        <w:jc w:val="center"/>
      </w:pPr>
    </w:p>
    <w:p w:rsidR="005406FB" w:rsidRPr="005406FB" w:rsidRDefault="005406FB" w:rsidP="005406FB">
      <w:pPr>
        <w:spacing w:line="360" w:lineRule="auto"/>
        <w:ind w:firstLine="720"/>
        <w:jc w:val="center"/>
        <w:rPr>
          <w:sz w:val="28"/>
          <w:szCs w:val="28"/>
        </w:rPr>
      </w:pPr>
      <w:r w:rsidRPr="005406FB">
        <w:rPr>
          <w:sz w:val="28"/>
          <w:szCs w:val="28"/>
        </w:rPr>
        <w:t>Изменение отчета о прибылях и убытках в отчетном периоде по сравнению с базовым периодом.</w:t>
      </w:r>
    </w:p>
    <w:p w:rsidR="005406FB" w:rsidRPr="009E2A27" w:rsidRDefault="009E2A27" w:rsidP="005406FB">
      <w:pPr>
        <w:jc w:val="right"/>
        <w:rPr>
          <w:lang w:val="en-US"/>
        </w:rPr>
      </w:pPr>
      <w:r>
        <w:t xml:space="preserve">Таблица </w:t>
      </w:r>
      <w:r>
        <w:rPr>
          <w:lang w:val="en-US"/>
        </w:rPr>
        <w:t>7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5"/>
        <w:gridCol w:w="1080"/>
        <w:gridCol w:w="1022"/>
        <w:gridCol w:w="958"/>
        <w:gridCol w:w="900"/>
        <w:gridCol w:w="1080"/>
      </w:tblGrid>
      <w:tr w:rsidR="00E47796">
        <w:trPr>
          <w:trHeight w:val="285"/>
        </w:trPr>
        <w:tc>
          <w:tcPr>
            <w:tcW w:w="6787" w:type="dxa"/>
            <w:gridSpan w:val="3"/>
            <w:shd w:val="pct50" w:color="CCFFFF" w:fill="FFFFCC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333333"/>
                <w:sz w:val="22"/>
                <w:szCs w:val="22"/>
              </w:rPr>
            </w:pPr>
            <w:r w:rsidRPr="00E47796">
              <w:rPr>
                <w:rFonts w:ascii="Arial" w:hAnsi="Arial" w:cs="Arial"/>
                <w:b/>
                <w:bCs/>
                <w:i/>
                <w:iCs/>
                <w:color w:val="333333"/>
                <w:sz w:val="22"/>
                <w:szCs w:val="22"/>
              </w:rPr>
              <w:t>Отчет о прибылях и убытках (Форма №2)</w:t>
            </w:r>
          </w:p>
        </w:tc>
        <w:tc>
          <w:tcPr>
            <w:tcW w:w="2938" w:type="dxa"/>
            <w:gridSpan w:val="3"/>
            <w:shd w:val="pct50" w:color="CCFFFF" w:fill="FFFFCC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796">
              <w:rPr>
                <w:rFonts w:ascii="Arial" w:hAnsi="Arial" w:cs="Arial"/>
                <w:sz w:val="22"/>
                <w:szCs w:val="22"/>
              </w:rPr>
              <w:t>Изменения</w:t>
            </w:r>
          </w:p>
        </w:tc>
      </w:tr>
      <w:tr w:rsidR="00E47796">
        <w:trPr>
          <w:trHeight w:val="255"/>
        </w:trPr>
        <w:tc>
          <w:tcPr>
            <w:tcW w:w="4685" w:type="dxa"/>
            <w:shd w:val="pct50" w:color="FFFFFF" w:fill="C0C0C0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080" w:type="dxa"/>
            <w:shd w:val="pct50" w:color="FFFFFF" w:fill="C0C0C0"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2009, декабрь</w:t>
            </w:r>
          </w:p>
        </w:tc>
        <w:tc>
          <w:tcPr>
            <w:tcW w:w="1022" w:type="dxa"/>
            <w:shd w:val="pct50" w:color="FFFFFF" w:fill="C0C0C0"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2010, декабрь</w:t>
            </w:r>
          </w:p>
        </w:tc>
        <w:tc>
          <w:tcPr>
            <w:tcW w:w="958" w:type="dxa"/>
            <w:shd w:val="pct50" w:color="FFFFFF" w:fill="C0C0C0"/>
            <w:vAlign w:val="center"/>
          </w:tcPr>
          <w:p w:rsidR="00E47796" w:rsidRPr="00E47796" w:rsidRDefault="00E47796" w:rsidP="005B4701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тыс.руб</w:t>
            </w:r>
          </w:p>
        </w:tc>
        <w:tc>
          <w:tcPr>
            <w:tcW w:w="900" w:type="dxa"/>
            <w:shd w:val="pct50" w:color="FFFFFF" w:fill="C0C0C0"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темп %</w:t>
            </w:r>
          </w:p>
        </w:tc>
        <w:tc>
          <w:tcPr>
            <w:tcW w:w="1080" w:type="dxa"/>
            <w:shd w:val="pct50" w:color="FFFFFF" w:fill="C0C0C0"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уд.вес %</w:t>
            </w:r>
          </w:p>
        </w:tc>
      </w:tr>
      <w:tr w:rsidR="00E47796">
        <w:trPr>
          <w:trHeight w:val="255"/>
        </w:trPr>
        <w:tc>
          <w:tcPr>
            <w:tcW w:w="4685" w:type="dxa"/>
            <w:shd w:val="clear" w:color="auto" w:fill="FFFFFF"/>
            <w:vAlign w:val="bottom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796">
              <w:rPr>
                <w:rFonts w:ascii="Arial" w:hAnsi="Arial" w:cs="Arial"/>
                <w:b/>
                <w:bCs/>
              </w:rPr>
              <w:t xml:space="preserve"> Доходы и расходы по обычным видам деятельности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  <w:color w:val="0000FF"/>
              </w:rPr>
            </w:pPr>
            <w:r w:rsidRPr="00E47796">
              <w:rPr>
                <w:rFonts w:ascii="Arial" w:hAnsi="Arial" w:cs="Arial"/>
                <w:color w:val="0000FF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  <w:color w:val="0000FF"/>
              </w:rPr>
            </w:pPr>
            <w:r w:rsidRPr="00E47796">
              <w:rPr>
                <w:rFonts w:ascii="Arial" w:hAnsi="Arial" w:cs="Arial"/>
                <w:color w:val="0000FF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 </w:t>
            </w:r>
          </w:p>
        </w:tc>
      </w:tr>
      <w:tr w:rsidR="00E47796">
        <w:trPr>
          <w:trHeight w:val="780"/>
        </w:trPr>
        <w:tc>
          <w:tcPr>
            <w:tcW w:w="4685" w:type="dxa"/>
            <w:shd w:val="clear" w:color="auto" w:fill="FFFFFF"/>
            <w:vAlign w:val="bottom"/>
          </w:tcPr>
          <w:p w:rsidR="00E47796" w:rsidRPr="00E47796" w:rsidRDefault="00E47796" w:rsidP="00E47796">
            <w:pPr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Выручка (нетто) от продажи товаров, продукции, работ, услуг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6 453,8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15 267,3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8 813,5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136,6%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-</w:t>
            </w:r>
          </w:p>
        </w:tc>
      </w:tr>
      <w:tr w:rsidR="00E47796">
        <w:trPr>
          <w:trHeight w:val="255"/>
        </w:trPr>
        <w:tc>
          <w:tcPr>
            <w:tcW w:w="4685" w:type="dxa"/>
            <w:shd w:val="clear" w:color="auto" w:fill="FFFFFF"/>
            <w:noWrap/>
            <w:vAlign w:val="bottom"/>
          </w:tcPr>
          <w:p w:rsidR="00E47796" w:rsidRPr="00E47796" w:rsidRDefault="00E47796" w:rsidP="00E47796">
            <w:pPr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Себестоимость проданных товаров, продукции, работ, услуг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(5 254,5)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(10 415,2)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  <w:color w:val="FF0000"/>
              </w:rPr>
              <w:t>-5 160,7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98,2%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  <w:color w:val="FF0000"/>
              </w:rPr>
              <w:t>-13,20%</w:t>
            </w:r>
          </w:p>
        </w:tc>
      </w:tr>
      <w:tr w:rsidR="00E47796">
        <w:trPr>
          <w:trHeight w:val="255"/>
        </w:trPr>
        <w:tc>
          <w:tcPr>
            <w:tcW w:w="4685" w:type="dxa"/>
            <w:shd w:val="clear" w:color="auto" w:fill="FFFFFF"/>
            <w:noWrap/>
            <w:vAlign w:val="bottom"/>
          </w:tcPr>
          <w:p w:rsidR="00E47796" w:rsidRPr="00E47796" w:rsidRDefault="00E47796" w:rsidP="00E47796">
            <w:pPr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Валовая прибыль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796">
              <w:rPr>
                <w:rFonts w:ascii="Arial" w:hAnsi="Arial" w:cs="Arial"/>
                <w:b/>
                <w:bCs/>
              </w:rPr>
              <w:t>1 199,4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796">
              <w:rPr>
                <w:rFonts w:ascii="Arial" w:hAnsi="Arial" w:cs="Arial"/>
                <w:b/>
                <w:bCs/>
              </w:rPr>
              <w:t>4 852,2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796">
              <w:rPr>
                <w:rFonts w:ascii="Arial" w:hAnsi="Arial" w:cs="Arial"/>
                <w:b/>
                <w:bCs/>
              </w:rPr>
              <w:t>3 652,8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796">
              <w:rPr>
                <w:rFonts w:ascii="Arial" w:hAnsi="Arial" w:cs="Arial"/>
                <w:b/>
                <w:bCs/>
              </w:rPr>
              <w:t>304,6%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796">
              <w:rPr>
                <w:rFonts w:ascii="Arial" w:hAnsi="Arial" w:cs="Arial"/>
                <w:b/>
                <w:bCs/>
              </w:rPr>
              <w:t>13,20%</w:t>
            </w:r>
          </w:p>
        </w:tc>
      </w:tr>
      <w:tr w:rsidR="00E47796">
        <w:trPr>
          <w:trHeight w:val="255"/>
        </w:trPr>
        <w:tc>
          <w:tcPr>
            <w:tcW w:w="4685" w:type="dxa"/>
            <w:shd w:val="clear" w:color="auto" w:fill="FFFFFF"/>
            <w:noWrap/>
            <w:vAlign w:val="bottom"/>
          </w:tcPr>
          <w:p w:rsidR="00E47796" w:rsidRPr="00E47796" w:rsidRDefault="00E47796" w:rsidP="00E47796">
            <w:pPr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Коммерческие расходы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(193,3)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(150,4)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42,9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  <w:color w:val="FF0000"/>
              </w:rPr>
              <w:t>-22,2%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  <w:color w:val="FF0000"/>
              </w:rPr>
              <w:t>-2,01%</w:t>
            </w:r>
          </w:p>
        </w:tc>
      </w:tr>
      <w:tr w:rsidR="00E47796">
        <w:trPr>
          <w:trHeight w:val="255"/>
        </w:trPr>
        <w:tc>
          <w:tcPr>
            <w:tcW w:w="4685" w:type="dxa"/>
            <w:shd w:val="clear" w:color="auto" w:fill="FFFFFF"/>
            <w:noWrap/>
            <w:vAlign w:val="bottom"/>
          </w:tcPr>
          <w:p w:rsidR="00E47796" w:rsidRPr="00E47796" w:rsidRDefault="00E47796" w:rsidP="00E47796">
            <w:pPr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Управленческие расходы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(594,8)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(3 822,1)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  <w:color w:val="FF0000"/>
              </w:rPr>
              <w:t>-3 227,2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542,5%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15,82%</w:t>
            </w:r>
          </w:p>
        </w:tc>
      </w:tr>
      <w:tr w:rsidR="00E47796">
        <w:trPr>
          <w:trHeight w:val="255"/>
        </w:trPr>
        <w:tc>
          <w:tcPr>
            <w:tcW w:w="4685" w:type="dxa"/>
            <w:shd w:val="clear" w:color="auto" w:fill="FFFFFF"/>
            <w:noWrap/>
            <w:vAlign w:val="bottom"/>
          </w:tcPr>
          <w:p w:rsidR="00E47796" w:rsidRPr="00E47796" w:rsidRDefault="00E47796" w:rsidP="00E47796">
            <w:pPr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 xml:space="preserve">Прибыль (убыток) от продаж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796">
              <w:rPr>
                <w:rFonts w:ascii="Arial" w:hAnsi="Arial" w:cs="Arial"/>
                <w:b/>
                <w:bCs/>
              </w:rPr>
              <w:t>411,3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796">
              <w:rPr>
                <w:rFonts w:ascii="Arial" w:hAnsi="Arial" w:cs="Arial"/>
                <w:b/>
                <w:bCs/>
              </w:rPr>
              <w:t>879,7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796">
              <w:rPr>
                <w:rFonts w:ascii="Arial" w:hAnsi="Arial" w:cs="Arial"/>
                <w:b/>
                <w:bCs/>
              </w:rPr>
              <w:t>468,4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796">
              <w:rPr>
                <w:rFonts w:ascii="Arial" w:hAnsi="Arial" w:cs="Arial"/>
                <w:b/>
                <w:bCs/>
              </w:rPr>
              <w:t>113,9%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796">
              <w:rPr>
                <w:rFonts w:ascii="Arial" w:hAnsi="Arial" w:cs="Arial"/>
                <w:b/>
                <w:bCs/>
                <w:color w:val="FF0000"/>
              </w:rPr>
              <w:t>-0,61%</w:t>
            </w:r>
          </w:p>
        </w:tc>
      </w:tr>
      <w:tr w:rsidR="00E47796">
        <w:trPr>
          <w:trHeight w:val="255"/>
        </w:trPr>
        <w:tc>
          <w:tcPr>
            <w:tcW w:w="4685" w:type="dxa"/>
            <w:shd w:val="clear" w:color="auto" w:fill="FFFFFF"/>
            <w:noWrap/>
            <w:vAlign w:val="bottom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796">
              <w:rPr>
                <w:rFonts w:ascii="Arial" w:hAnsi="Arial" w:cs="Arial"/>
                <w:b/>
                <w:bCs/>
              </w:rPr>
              <w:t>Прочие доходы и расходы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7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7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 </w:t>
            </w:r>
          </w:p>
        </w:tc>
      </w:tr>
      <w:tr w:rsidR="00E47796">
        <w:trPr>
          <w:trHeight w:val="255"/>
        </w:trPr>
        <w:tc>
          <w:tcPr>
            <w:tcW w:w="4685" w:type="dxa"/>
            <w:shd w:val="clear" w:color="auto" w:fill="FFFFFF"/>
            <w:noWrap/>
            <w:vAlign w:val="bottom"/>
          </w:tcPr>
          <w:p w:rsidR="00E47796" w:rsidRPr="00E47796" w:rsidRDefault="00E47796" w:rsidP="00E47796">
            <w:pPr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Проценты к получению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0,0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0,0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0,0%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0,00%</w:t>
            </w:r>
          </w:p>
        </w:tc>
      </w:tr>
      <w:tr w:rsidR="00E47796">
        <w:trPr>
          <w:trHeight w:val="255"/>
        </w:trPr>
        <w:tc>
          <w:tcPr>
            <w:tcW w:w="4685" w:type="dxa"/>
            <w:shd w:val="clear" w:color="auto" w:fill="FFFFFF"/>
            <w:noWrap/>
            <w:vAlign w:val="bottom"/>
          </w:tcPr>
          <w:p w:rsidR="00E47796" w:rsidRPr="00E47796" w:rsidRDefault="00E47796" w:rsidP="00E47796">
            <w:pPr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Проценты к уплате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(164,2)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(537,5)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  <w:color w:val="FF0000"/>
              </w:rPr>
              <w:t>-373,3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227,3%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0,98%</w:t>
            </w:r>
          </w:p>
        </w:tc>
      </w:tr>
      <w:tr w:rsidR="00E47796">
        <w:trPr>
          <w:trHeight w:val="255"/>
        </w:trPr>
        <w:tc>
          <w:tcPr>
            <w:tcW w:w="4685" w:type="dxa"/>
            <w:shd w:val="clear" w:color="auto" w:fill="FFFFFF"/>
            <w:noWrap/>
            <w:vAlign w:val="bottom"/>
          </w:tcPr>
          <w:p w:rsidR="00E47796" w:rsidRPr="00E47796" w:rsidRDefault="00E47796" w:rsidP="00E47796">
            <w:pPr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Доходы от участия в других организациях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0,0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0,0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0,0%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0,00%</w:t>
            </w:r>
          </w:p>
        </w:tc>
      </w:tr>
      <w:tr w:rsidR="00E47796">
        <w:trPr>
          <w:trHeight w:val="255"/>
        </w:trPr>
        <w:tc>
          <w:tcPr>
            <w:tcW w:w="4685" w:type="dxa"/>
            <w:shd w:val="clear" w:color="auto" w:fill="FFFFFF"/>
            <w:noWrap/>
            <w:vAlign w:val="bottom"/>
          </w:tcPr>
          <w:p w:rsidR="00E47796" w:rsidRPr="00E47796" w:rsidRDefault="00E47796" w:rsidP="00E47796">
            <w:pPr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Прочие доходы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2 735,8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8 499,4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5 763,6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210,7%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13,28%</w:t>
            </w:r>
          </w:p>
        </w:tc>
      </w:tr>
      <w:tr w:rsidR="00E47796">
        <w:trPr>
          <w:trHeight w:val="255"/>
        </w:trPr>
        <w:tc>
          <w:tcPr>
            <w:tcW w:w="4685" w:type="dxa"/>
            <w:shd w:val="clear" w:color="auto" w:fill="FFFFFF"/>
            <w:noWrap/>
            <w:vAlign w:val="bottom"/>
          </w:tcPr>
          <w:p w:rsidR="00E47796" w:rsidRPr="00E47796" w:rsidRDefault="00E47796" w:rsidP="00E47796">
            <w:pPr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(2 567,0)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(8 132,4)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  <w:color w:val="FF0000"/>
              </w:rPr>
              <w:t>-5 565,4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216,8%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13,49%</w:t>
            </w:r>
          </w:p>
        </w:tc>
      </w:tr>
      <w:tr w:rsidR="00E47796">
        <w:trPr>
          <w:trHeight w:val="255"/>
        </w:trPr>
        <w:tc>
          <w:tcPr>
            <w:tcW w:w="4685" w:type="dxa"/>
            <w:shd w:val="clear" w:color="auto" w:fill="FFFFFF"/>
          </w:tcPr>
          <w:p w:rsidR="00E47796" w:rsidRPr="00E47796" w:rsidRDefault="00E47796" w:rsidP="00E47796">
            <w:pPr>
              <w:rPr>
                <w:rFonts w:ascii="Arial" w:hAnsi="Arial" w:cs="Arial"/>
                <w:b/>
                <w:bCs/>
              </w:rPr>
            </w:pPr>
            <w:r w:rsidRPr="00E47796">
              <w:rPr>
                <w:rFonts w:ascii="Arial" w:hAnsi="Arial" w:cs="Arial"/>
                <w:b/>
                <w:bCs/>
              </w:rPr>
              <w:t xml:space="preserve">Прибыль (убыток) до налогообложения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796">
              <w:rPr>
                <w:rFonts w:ascii="Arial" w:hAnsi="Arial" w:cs="Arial"/>
                <w:b/>
                <w:bCs/>
              </w:rPr>
              <w:t>415,9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796">
              <w:rPr>
                <w:rFonts w:ascii="Arial" w:hAnsi="Arial" w:cs="Arial"/>
                <w:b/>
                <w:bCs/>
              </w:rPr>
              <w:t>709,3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796">
              <w:rPr>
                <w:rFonts w:ascii="Arial" w:hAnsi="Arial" w:cs="Arial"/>
                <w:b/>
                <w:bCs/>
              </w:rPr>
              <w:t>293,4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796">
              <w:rPr>
                <w:rFonts w:ascii="Arial" w:hAnsi="Arial" w:cs="Arial"/>
                <w:b/>
                <w:bCs/>
              </w:rPr>
              <w:t>70,5%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796">
              <w:rPr>
                <w:rFonts w:ascii="Arial" w:hAnsi="Arial" w:cs="Arial"/>
                <w:b/>
                <w:bCs/>
                <w:color w:val="FF0000"/>
              </w:rPr>
              <w:t>-1,80%</w:t>
            </w:r>
          </w:p>
        </w:tc>
      </w:tr>
      <w:tr w:rsidR="00E47796">
        <w:trPr>
          <w:trHeight w:val="255"/>
        </w:trPr>
        <w:tc>
          <w:tcPr>
            <w:tcW w:w="4685" w:type="dxa"/>
            <w:shd w:val="clear" w:color="auto" w:fill="FFFFFF"/>
            <w:noWrap/>
            <w:vAlign w:val="bottom"/>
          </w:tcPr>
          <w:p w:rsidR="00E47796" w:rsidRPr="00E47796" w:rsidRDefault="00E47796" w:rsidP="00E47796">
            <w:pPr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Отложенные налоговые активы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0,0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0,0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0,0%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0,00%</w:t>
            </w:r>
          </w:p>
        </w:tc>
      </w:tr>
      <w:tr w:rsidR="00E47796">
        <w:trPr>
          <w:trHeight w:val="255"/>
        </w:trPr>
        <w:tc>
          <w:tcPr>
            <w:tcW w:w="4685" w:type="dxa"/>
            <w:shd w:val="clear" w:color="auto" w:fill="FFFFFF"/>
            <w:noWrap/>
            <w:vAlign w:val="bottom"/>
          </w:tcPr>
          <w:p w:rsidR="00E47796" w:rsidRPr="00E47796" w:rsidRDefault="00E47796" w:rsidP="00E47796">
            <w:pPr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Отложенные налоговые обязательства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0,0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0,0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0,0%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0,00%</w:t>
            </w:r>
          </w:p>
        </w:tc>
      </w:tr>
      <w:tr w:rsidR="00E47796">
        <w:trPr>
          <w:trHeight w:val="255"/>
        </w:trPr>
        <w:tc>
          <w:tcPr>
            <w:tcW w:w="4685" w:type="dxa"/>
            <w:shd w:val="clear" w:color="auto" w:fill="FFFFFF"/>
            <w:noWrap/>
            <w:vAlign w:val="bottom"/>
          </w:tcPr>
          <w:p w:rsidR="00E47796" w:rsidRPr="00E47796" w:rsidRDefault="00E47796" w:rsidP="00E47796">
            <w:pPr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Текущий налог на прибыль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(175,4)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(251,8)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  <w:color w:val="FF0000"/>
              </w:rPr>
              <w:t>-76,3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</w:rPr>
              <w:t>43,5%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</w:rPr>
            </w:pPr>
            <w:r w:rsidRPr="00E47796">
              <w:rPr>
                <w:rFonts w:ascii="Arial" w:hAnsi="Arial" w:cs="Arial"/>
                <w:color w:val="FF0000"/>
              </w:rPr>
              <w:t>-1,07%</w:t>
            </w:r>
          </w:p>
        </w:tc>
      </w:tr>
      <w:tr w:rsidR="00E47796">
        <w:trPr>
          <w:trHeight w:val="255"/>
        </w:trPr>
        <w:tc>
          <w:tcPr>
            <w:tcW w:w="4685" w:type="dxa"/>
            <w:shd w:val="clear" w:color="auto" w:fill="FFFFFF"/>
            <w:noWrap/>
            <w:vAlign w:val="bottom"/>
          </w:tcPr>
          <w:p w:rsidR="00E47796" w:rsidRPr="00E47796" w:rsidRDefault="00E47796" w:rsidP="00E47796">
            <w:pPr>
              <w:rPr>
                <w:rFonts w:ascii="Arial" w:hAnsi="Arial" w:cs="Arial"/>
                <w:b/>
                <w:bCs/>
              </w:rPr>
            </w:pPr>
            <w:r w:rsidRPr="00E47796">
              <w:rPr>
                <w:rFonts w:ascii="Arial" w:hAnsi="Arial" w:cs="Arial"/>
                <w:b/>
                <w:bCs/>
              </w:rPr>
              <w:t>Чистая прибыль (убыток) отчетного периода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796">
              <w:rPr>
                <w:rFonts w:ascii="Arial" w:hAnsi="Arial" w:cs="Arial"/>
                <w:b/>
                <w:bCs/>
              </w:rPr>
              <w:t>240,5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796">
              <w:rPr>
                <w:rFonts w:ascii="Arial" w:hAnsi="Arial" w:cs="Arial"/>
                <w:b/>
                <w:bCs/>
              </w:rPr>
              <w:t>457,5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796">
              <w:rPr>
                <w:rFonts w:ascii="Arial" w:hAnsi="Arial" w:cs="Arial"/>
                <w:b/>
                <w:bCs/>
              </w:rPr>
              <w:t>217,0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796">
              <w:rPr>
                <w:rFonts w:ascii="Arial" w:hAnsi="Arial" w:cs="Arial"/>
                <w:b/>
                <w:bCs/>
              </w:rPr>
              <w:t>90,2%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47796" w:rsidRPr="00E47796" w:rsidRDefault="00E47796" w:rsidP="00E47796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796">
              <w:rPr>
                <w:rFonts w:ascii="Arial" w:hAnsi="Arial" w:cs="Arial"/>
                <w:b/>
                <w:bCs/>
                <w:color w:val="FF0000"/>
              </w:rPr>
              <w:t>-0,73%</w:t>
            </w:r>
          </w:p>
        </w:tc>
      </w:tr>
    </w:tbl>
    <w:p w:rsidR="00C753E3" w:rsidRDefault="00C753E3" w:rsidP="00C753E3">
      <w:pPr>
        <w:spacing w:line="360" w:lineRule="auto"/>
        <w:ind w:firstLine="720"/>
        <w:jc w:val="both"/>
        <w:rPr>
          <w:sz w:val="28"/>
          <w:szCs w:val="28"/>
        </w:rPr>
      </w:pPr>
    </w:p>
    <w:p w:rsidR="00E47796" w:rsidRPr="00E47796" w:rsidRDefault="00E47796" w:rsidP="00E47796">
      <w:pPr>
        <w:spacing w:line="360" w:lineRule="auto"/>
        <w:ind w:firstLine="720"/>
        <w:jc w:val="center"/>
        <w:rPr>
          <w:sz w:val="28"/>
          <w:szCs w:val="28"/>
        </w:rPr>
      </w:pPr>
      <w:r w:rsidRPr="00E47796">
        <w:rPr>
          <w:sz w:val="28"/>
          <w:szCs w:val="28"/>
        </w:rPr>
        <w:t>Изменение показателей финансово - хозяйственной деятельности в отчетном периоде по сравнению с базовым периодом</w:t>
      </w:r>
    </w:p>
    <w:p w:rsidR="00E47796" w:rsidRPr="00CB0EFC" w:rsidRDefault="00CB0EFC" w:rsidP="00E47796">
      <w:pPr>
        <w:jc w:val="right"/>
        <w:rPr>
          <w:lang w:val="en-US"/>
        </w:rPr>
      </w:pPr>
      <w:r>
        <w:t xml:space="preserve">Таблица </w:t>
      </w:r>
      <w:r>
        <w:rPr>
          <w:lang w:val="en-US"/>
        </w:rPr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5"/>
        <w:gridCol w:w="1397"/>
        <w:gridCol w:w="1411"/>
        <w:gridCol w:w="1427"/>
        <w:gridCol w:w="1234"/>
      </w:tblGrid>
      <w:tr w:rsidR="002179A9">
        <w:trPr>
          <w:trHeight w:val="285"/>
        </w:trPr>
        <w:tc>
          <w:tcPr>
            <w:tcW w:w="3650" w:type="pct"/>
            <w:gridSpan w:val="3"/>
            <w:shd w:val="pct50" w:color="CCFFFF" w:fill="FFFFCC"/>
            <w:noWrap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333333"/>
                <w:sz w:val="22"/>
                <w:szCs w:val="22"/>
              </w:rPr>
            </w:pPr>
            <w:r w:rsidRPr="002179A9">
              <w:rPr>
                <w:rFonts w:ascii="Arial" w:hAnsi="Arial" w:cs="Arial"/>
                <w:b/>
                <w:bCs/>
                <w:i/>
                <w:iCs/>
                <w:color w:val="333333"/>
                <w:sz w:val="22"/>
                <w:szCs w:val="22"/>
              </w:rPr>
              <w:t>Оценка показателей ФХД  - Изменения</w:t>
            </w:r>
          </w:p>
        </w:tc>
        <w:tc>
          <w:tcPr>
            <w:tcW w:w="1350" w:type="pct"/>
            <w:gridSpan w:val="2"/>
            <w:shd w:val="pct50" w:color="CCFFFF" w:fill="FFFFCC"/>
            <w:noWrap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9A9">
              <w:rPr>
                <w:rFonts w:ascii="Arial" w:hAnsi="Arial" w:cs="Arial"/>
                <w:sz w:val="22"/>
                <w:szCs w:val="22"/>
              </w:rPr>
              <w:t>Изменения</w:t>
            </w:r>
          </w:p>
        </w:tc>
      </w:tr>
      <w:tr w:rsidR="002179A9">
        <w:trPr>
          <w:trHeight w:val="255"/>
        </w:trPr>
        <w:tc>
          <w:tcPr>
            <w:tcW w:w="2225" w:type="pct"/>
            <w:shd w:val="pct50" w:color="FFFFFF" w:fill="C0C0C0"/>
            <w:noWrap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709" w:type="pct"/>
            <w:shd w:val="pct50" w:color="FFFFFF" w:fill="C0C0C0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2009, декабрь</w:t>
            </w:r>
          </w:p>
        </w:tc>
        <w:tc>
          <w:tcPr>
            <w:tcW w:w="716" w:type="pct"/>
            <w:shd w:val="pct50" w:color="FFFFFF" w:fill="C0C0C0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2010, декабрь</w:t>
            </w:r>
          </w:p>
        </w:tc>
        <w:tc>
          <w:tcPr>
            <w:tcW w:w="724" w:type="pct"/>
            <w:shd w:val="pct50" w:color="FFFFFF" w:fill="C0C0C0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тыс.руб.</w:t>
            </w:r>
          </w:p>
        </w:tc>
        <w:tc>
          <w:tcPr>
            <w:tcW w:w="626" w:type="pct"/>
            <w:shd w:val="pct50" w:color="FFFFFF" w:fill="C0C0C0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темп %</w:t>
            </w:r>
          </w:p>
        </w:tc>
      </w:tr>
      <w:tr w:rsidR="002179A9">
        <w:trPr>
          <w:trHeight w:val="255"/>
        </w:trPr>
        <w:tc>
          <w:tcPr>
            <w:tcW w:w="2225" w:type="pct"/>
            <w:shd w:val="clear" w:color="auto" w:fill="auto"/>
            <w:vAlign w:val="center"/>
          </w:tcPr>
          <w:p w:rsidR="002179A9" w:rsidRPr="002179A9" w:rsidRDefault="002179A9" w:rsidP="002179A9">
            <w:pPr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1. Объем продаж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6 453,8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15 267,3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8 813,5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136,6%</w:t>
            </w:r>
          </w:p>
        </w:tc>
      </w:tr>
      <w:tr w:rsidR="002179A9">
        <w:trPr>
          <w:trHeight w:val="255"/>
        </w:trPr>
        <w:tc>
          <w:tcPr>
            <w:tcW w:w="2225" w:type="pct"/>
            <w:shd w:val="clear" w:color="auto" w:fill="auto"/>
            <w:vAlign w:val="center"/>
          </w:tcPr>
          <w:p w:rsidR="002179A9" w:rsidRPr="002179A9" w:rsidRDefault="002179A9" w:rsidP="002179A9">
            <w:pPr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2. Прибыль от продаж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411,3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879,7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468,4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113,9%</w:t>
            </w:r>
          </w:p>
        </w:tc>
      </w:tr>
      <w:tr w:rsidR="002179A9">
        <w:trPr>
          <w:trHeight w:val="255"/>
        </w:trPr>
        <w:tc>
          <w:tcPr>
            <w:tcW w:w="2225" w:type="pct"/>
            <w:shd w:val="clear" w:color="auto" w:fill="auto"/>
            <w:vAlign w:val="center"/>
          </w:tcPr>
          <w:p w:rsidR="002179A9" w:rsidRPr="002179A9" w:rsidRDefault="002179A9" w:rsidP="002179A9">
            <w:pPr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3. Чистая прибыль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240,5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457,5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217,0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90,2%</w:t>
            </w:r>
          </w:p>
        </w:tc>
      </w:tr>
      <w:tr w:rsidR="002179A9">
        <w:trPr>
          <w:trHeight w:val="255"/>
        </w:trPr>
        <w:tc>
          <w:tcPr>
            <w:tcW w:w="2225" w:type="pct"/>
            <w:shd w:val="clear" w:color="auto" w:fill="auto"/>
            <w:vAlign w:val="center"/>
          </w:tcPr>
          <w:p w:rsidR="002179A9" w:rsidRPr="002179A9" w:rsidRDefault="002179A9" w:rsidP="002179A9">
            <w:pPr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4. Рентабельность продаж, %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6,4%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5,8%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  <w:color w:val="FF0000"/>
              </w:rPr>
              <w:t>-0,6%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  <w:color w:val="FF0000"/>
              </w:rPr>
              <w:t>-9,6%</w:t>
            </w:r>
          </w:p>
        </w:tc>
      </w:tr>
      <w:tr w:rsidR="002179A9">
        <w:trPr>
          <w:trHeight w:val="255"/>
        </w:trPr>
        <w:tc>
          <w:tcPr>
            <w:tcW w:w="2225" w:type="pct"/>
            <w:shd w:val="clear" w:color="auto" w:fill="auto"/>
            <w:vAlign w:val="center"/>
          </w:tcPr>
          <w:p w:rsidR="002179A9" w:rsidRPr="002179A9" w:rsidRDefault="002179A9" w:rsidP="002179A9">
            <w:pPr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5. Чистые активы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625,6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983,2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357,5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57,1%</w:t>
            </w:r>
          </w:p>
        </w:tc>
      </w:tr>
      <w:tr w:rsidR="002179A9">
        <w:trPr>
          <w:trHeight w:val="255"/>
        </w:trPr>
        <w:tc>
          <w:tcPr>
            <w:tcW w:w="2225" w:type="pct"/>
            <w:shd w:val="clear" w:color="auto" w:fill="auto"/>
            <w:vAlign w:val="center"/>
          </w:tcPr>
          <w:p w:rsidR="002179A9" w:rsidRPr="002179A9" w:rsidRDefault="002179A9" w:rsidP="002179A9">
            <w:pPr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6. Оборачиваемость чистых активов, %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1031,58%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1552,87%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521,3%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50,5%</w:t>
            </w:r>
          </w:p>
        </w:tc>
      </w:tr>
      <w:tr w:rsidR="002179A9">
        <w:trPr>
          <w:trHeight w:val="255"/>
        </w:trPr>
        <w:tc>
          <w:tcPr>
            <w:tcW w:w="2225" w:type="pct"/>
            <w:shd w:val="clear" w:color="auto" w:fill="FFFFFF"/>
            <w:vAlign w:val="center"/>
          </w:tcPr>
          <w:p w:rsidR="002179A9" w:rsidRPr="002179A9" w:rsidRDefault="002179A9" w:rsidP="002179A9">
            <w:pPr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7. Рентабельность чистых активов, %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65,74%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89,48%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23,7%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36,1%</w:t>
            </w:r>
          </w:p>
        </w:tc>
      </w:tr>
      <w:tr w:rsidR="002179A9">
        <w:trPr>
          <w:trHeight w:val="255"/>
        </w:trPr>
        <w:tc>
          <w:tcPr>
            <w:tcW w:w="2225" w:type="pct"/>
            <w:shd w:val="clear" w:color="auto" w:fill="FFFFFF"/>
            <w:vAlign w:val="center"/>
          </w:tcPr>
          <w:p w:rsidR="002179A9" w:rsidRPr="002179A9" w:rsidRDefault="002179A9" w:rsidP="002179A9">
            <w:pPr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8. Собственный капитал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625,6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983,2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357,5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57,1%</w:t>
            </w:r>
          </w:p>
        </w:tc>
      </w:tr>
      <w:tr w:rsidR="002179A9">
        <w:trPr>
          <w:trHeight w:val="255"/>
        </w:trPr>
        <w:tc>
          <w:tcPr>
            <w:tcW w:w="2225" w:type="pct"/>
            <w:shd w:val="clear" w:color="auto" w:fill="FFFFFF"/>
            <w:vAlign w:val="center"/>
          </w:tcPr>
          <w:p w:rsidR="002179A9" w:rsidRPr="002179A9" w:rsidRDefault="002179A9" w:rsidP="002179A9">
            <w:pPr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9. Рентабельность собственного капитала, %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38,44%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46,54%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8,1%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21,1%</w:t>
            </w:r>
          </w:p>
        </w:tc>
      </w:tr>
      <w:tr w:rsidR="002179A9">
        <w:trPr>
          <w:trHeight w:val="255"/>
        </w:trPr>
        <w:tc>
          <w:tcPr>
            <w:tcW w:w="2225" w:type="pct"/>
            <w:shd w:val="clear" w:color="auto" w:fill="FFFFFF"/>
            <w:vAlign w:val="center"/>
          </w:tcPr>
          <w:p w:rsidR="002179A9" w:rsidRPr="002179A9" w:rsidRDefault="002179A9" w:rsidP="002179A9">
            <w:pPr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10. Кредиты и займы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0,0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539,0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539,0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100,0%</w:t>
            </w:r>
          </w:p>
        </w:tc>
      </w:tr>
      <w:tr w:rsidR="002179A9">
        <w:trPr>
          <w:trHeight w:val="255"/>
        </w:trPr>
        <w:tc>
          <w:tcPr>
            <w:tcW w:w="2225" w:type="pct"/>
            <w:shd w:val="clear" w:color="auto" w:fill="FFFFFF"/>
            <w:vAlign w:val="center"/>
          </w:tcPr>
          <w:p w:rsidR="002179A9" w:rsidRPr="002179A9" w:rsidRDefault="002179A9" w:rsidP="002179A9">
            <w:pPr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11. Финансовый рычаг</w:t>
            </w:r>
          </w:p>
        </w:tc>
        <w:tc>
          <w:tcPr>
            <w:tcW w:w="709" w:type="pct"/>
            <w:shd w:val="clear" w:color="auto" w:fill="FFFFFF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1,2</w:t>
            </w:r>
          </w:p>
        </w:tc>
        <w:tc>
          <w:tcPr>
            <w:tcW w:w="716" w:type="pct"/>
            <w:shd w:val="clear" w:color="auto" w:fill="FFFFFF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7,0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5,8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487,5%</w:t>
            </w:r>
          </w:p>
        </w:tc>
      </w:tr>
      <w:tr w:rsidR="002179A9">
        <w:trPr>
          <w:trHeight w:val="255"/>
        </w:trPr>
        <w:tc>
          <w:tcPr>
            <w:tcW w:w="2225" w:type="pct"/>
            <w:shd w:val="clear" w:color="auto" w:fill="FFFFFF"/>
            <w:vAlign w:val="center"/>
          </w:tcPr>
          <w:p w:rsidR="002179A9" w:rsidRPr="002179A9" w:rsidRDefault="002179A9" w:rsidP="002179A9">
            <w:pPr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1</w:t>
            </w:r>
            <w:r w:rsidR="001E2D64">
              <w:rPr>
                <w:rFonts w:ascii="Arial" w:hAnsi="Arial" w:cs="Arial"/>
              </w:rPr>
              <w:t>2</w:t>
            </w:r>
            <w:r w:rsidRPr="002179A9">
              <w:rPr>
                <w:rFonts w:ascii="Arial" w:hAnsi="Arial" w:cs="Arial"/>
              </w:rPr>
              <w:t>. Средневзвешенная стоимость капитала</w:t>
            </w:r>
          </w:p>
        </w:tc>
        <w:tc>
          <w:tcPr>
            <w:tcW w:w="709" w:type="pct"/>
            <w:shd w:val="clear" w:color="auto" w:fill="FFFFFF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38,9%</w:t>
            </w:r>
          </w:p>
        </w:tc>
        <w:tc>
          <w:tcPr>
            <w:tcW w:w="716" w:type="pct"/>
            <w:shd w:val="clear" w:color="auto" w:fill="FFFFFF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</w:rPr>
              <w:t>18,1%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  <w:color w:val="FF0000"/>
              </w:rPr>
              <w:t>-20,8%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2179A9" w:rsidRPr="002179A9" w:rsidRDefault="002179A9" w:rsidP="002179A9">
            <w:pPr>
              <w:jc w:val="center"/>
              <w:rPr>
                <w:rFonts w:ascii="Arial" w:hAnsi="Arial" w:cs="Arial"/>
              </w:rPr>
            </w:pPr>
            <w:r w:rsidRPr="002179A9">
              <w:rPr>
                <w:rFonts w:ascii="Arial" w:hAnsi="Arial" w:cs="Arial"/>
                <w:color w:val="FF0000"/>
              </w:rPr>
              <w:t>-53,4%</w:t>
            </w:r>
          </w:p>
        </w:tc>
      </w:tr>
    </w:tbl>
    <w:p w:rsidR="00E47796" w:rsidRDefault="00E47796" w:rsidP="00C753E3">
      <w:pPr>
        <w:spacing w:line="360" w:lineRule="auto"/>
        <w:ind w:firstLine="720"/>
        <w:jc w:val="both"/>
        <w:rPr>
          <w:sz w:val="28"/>
          <w:szCs w:val="28"/>
        </w:rPr>
      </w:pPr>
    </w:p>
    <w:p w:rsidR="002179A9" w:rsidRPr="002179A9" w:rsidRDefault="002179A9" w:rsidP="002179A9">
      <w:pPr>
        <w:spacing w:line="360" w:lineRule="auto"/>
        <w:ind w:firstLine="720"/>
        <w:jc w:val="both"/>
        <w:rPr>
          <w:sz w:val="28"/>
          <w:szCs w:val="28"/>
        </w:rPr>
      </w:pPr>
      <w:r w:rsidRPr="002179A9">
        <w:rPr>
          <w:sz w:val="28"/>
          <w:szCs w:val="28"/>
        </w:rPr>
        <w:t>Из т</w:t>
      </w:r>
      <w:r w:rsidR="00CB0EFC">
        <w:rPr>
          <w:sz w:val="28"/>
          <w:szCs w:val="28"/>
        </w:rPr>
        <w:t>аблицы №</w:t>
      </w:r>
      <w:r w:rsidR="00CB0EFC" w:rsidRPr="00CB0EFC">
        <w:rPr>
          <w:sz w:val="28"/>
          <w:szCs w:val="28"/>
        </w:rPr>
        <w:t>7</w:t>
      </w:r>
      <w:r w:rsidRPr="002179A9">
        <w:rPr>
          <w:sz w:val="28"/>
          <w:szCs w:val="28"/>
        </w:rPr>
        <w:t xml:space="preserve"> видно, что выручка от реализации компании по сравнению с базовым</w:t>
      </w:r>
      <w:r>
        <w:rPr>
          <w:sz w:val="28"/>
          <w:szCs w:val="28"/>
        </w:rPr>
        <w:t xml:space="preserve"> периодом  увеличилась (с 6453</w:t>
      </w:r>
      <w:r w:rsidRPr="002179A9">
        <w:rPr>
          <w:sz w:val="28"/>
          <w:szCs w:val="28"/>
        </w:rPr>
        <w:t>,</w:t>
      </w:r>
      <w:r>
        <w:rPr>
          <w:sz w:val="28"/>
          <w:szCs w:val="28"/>
        </w:rPr>
        <w:t>8 тыс.руб. на конец дек. 2009</w:t>
      </w:r>
      <w:r w:rsidRPr="002179A9">
        <w:rPr>
          <w:sz w:val="28"/>
          <w:szCs w:val="28"/>
        </w:rPr>
        <w:t xml:space="preserve"> года до </w:t>
      </w:r>
      <w:r>
        <w:rPr>
          <w:sz w:val="28"/>
          <w:szCs w:val="28"/>
        </w:rPr>
        <w:t>15267</w:t>
      </w:r>
      <w:r w:rsidRPr="002179A9">
        <w:rPr>
          <w:sz w:val="28"/>
          <w:szCs w:val="28"/>
        </w:rPr>
        <w:t>,</w:t>
      </w:r>
      <w:r>
        <w:rPr>
          <w:sz w:val="28"/>
          <w:szCs w:val="28"/>
        </w:rPr>
        <w:t>3 тыс.руб. на конец дек. 2010</w:t>
      </w:r>
      <w:r w:rsidRPr="002179A9">
        <w:rPr>
          <w:sz w:val="28"/>
          <w:szCs w:val="28"/>
        </w:rPr>
        <w:t xml:space="preserve"> года). За анализируемый период изменение объема продаж составило </w:t>
      </w:r>
      <w:r>
        <w:rPr>
          <w:sz w:val="28"/>
          <w:szCs w:val="28"/>
        </w:rPr>
        <w:t>8813,5</w:t>
      </w:r>
      <w:r w:rsidRPr="002179A9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 Тем</w:t>
      </w:r>
      <w:r w:rsidR="00F96E2D">
        <w:rPr>
          <w:sz w:val="28"/>
          <w:szCs w:val="28"/>
        </w:rPr>
        <w:t>п</w:t>
      </w:r>
      <w:r>
        <w:rPr>
          <w:sz w:val="28"/>
          <w:szCs w:val="28"/>
        </w:rPr>
        <w:t xml:space="preserve"> прироста составил 136</w:t>
      </w:r>
      <w:r w:rsidRPr="002179A9">
        <w:rPr>
          <w:sz w:val="28"/>
          <w:szCs w:val="28"/>
        </w:rPr>
        <w:t>,6%</w:t>
      </w:r>
      <w:r w:rsidR="00F96E2D">
        <w:rPr>
          <w:sz w:val="28"/>
          <w:szCs w:val="28"/>
        </w:rPr>
        <w:t>.</w:t>
      </w:r>
    </w:p>
    <w:p w:rsidR="002179A9" w:rsidRPr="002179A9" w:rsidRDefault="002179A9" w:rsidP="002179A9">
      <w:pPr>
        <w:spacing w:line="360" w:lineRule="auto"/>
        <w:ind w:firstLine="720"/>
        <w:jc w:val="both"/>
        <w:rPr>
          <w:sz w:val="28"/>
          <w:szCs w:val="28"/>
        </w:rPr>
      </w:pPr>
      <w:r w:rsidRPr="002179A9">
        <w:rPr>
          <w:sz w:val="28"/>
          <w:szCs w:val="28"/>
        </w:rPr>
        <w:t>Ва</w:t>
      </w:r>
      <w:r>
        <w:rPr>
          <w:sz w:val="28"/>
          <w:szCs w:val="28"/>
        </w:rPr>
        <w:t>ловая прибыль на конец дек. 2009</w:t>
      </w:r>
      <w:r w:rsidRPr="002179A9">
        <w:rPr>
          <w:sz w:val="28"/>
          <w:szCs w:val="28"/>
        </w:rPr>
        <w:t xml:space="preserve"> года составляла </w:t>
      </w:r>
      <w:r>
        <w:rPr>
          <w:sz w:val="28"/>
          <w:szCs w:val="28"/>
        </w:rPr>
        <w:t>1199</w:t>
      </w:r>
      <w:r w:rsidRPr="002179A9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2179A9">
        <w:rPr>
          <w:sz w:val="28"/>
          <w:szCs w:val="28"/>
        </w:rPr>
        <w:t xml:space="preserve"> тыс.руб. За анализируемый период она </w:t>
      </w:r>
      <w:r>
        <w:rPr>
          <w:sz w:val="28"/>
          <w:szCs w:val="28"/>
        </w:rPr>
        <w:t>увеличилась на 3652</w:t>
      </w:r>
      <w:r w:rsidRPr="002179A9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2179A9">
        <w:rPr>
          <w:sz w:val="28"/>
          <w:szCs w:val="28"/>
        </w:rPr>
        <w:t xml:space="preserve"> тыс.руб., что следует рассматривать как </w:t>
      </w:r>
      <w:r>
        <w:rPr>
          <w:sz w:val="28"/>
          <w:szCs w:val="28"/>
        </w:rPr>
        <w:t>положи</w:t>
      </w:r>
      <w:r w:rsidRPr="002179A9">
        <w:rPr>
          <w:sz w:val="28"/>
          <w:szCs w:val="28"/>
        </w:rPr>
        <w:t>тел</w:t>
      </w:r>
      <w:r>
        <w:rPr>
          <w:sz w:val="28"/>
          <w:szCs w:val="28"/>
        </w:rPr>
        <w:t>ьный момент</w:t>
      </w:r>
      <w:r w:rsidR="00F96E2D">
        <w:rPr>
          <w:sz w:val="28"/>
          <w:szCs w:val="28"/>
        </w:rPr>
        <w:t>,</w:t>
      </w:r>
      <w:r>
        <w:rPr>
          <w:sz w:val="28"/>
          <w:szCs w:val="28"/>
        </w:rPr>
        <w:t xml:space="preserve"> и на конец дек. 2010 года составила 4852,2</w:t>
      </w:r>
      <w:r w:rsidRPr="002179A9">
        <w:rPr>
          <w:sz w:val="28"/>
          <w:szCs w:val="28"/>
        </w:rPr>
        <w:t xml:space="preserve"> тыс.руб.</w:t>
      </w:r>
    </w:p>
    <w:p w:rsidR="002179A9" w:rsidRPr="002179A9" w:rsidRDefault="002179A9" w:rsidP="002179A9">
      <w:pPr>
        <w:spacing w:line="360" w:lineRule="auto"/>
        <w:ind w:firstLine="720"/>
        <w:jc w:val="both"/>
        <w:rPr>
          <w:sz w:val="28"/>
          <w:szCs w:val="28"/>
        </w:rPr>
      </w:pPr>
      <w:r w:rsidRPr="002179A9">
        <w:rPr>
          <w:sz w:val="28"/>
          <w:szCs w:val="28"/>
        </w:rPr>
        <w:t>Приб</w:t>
      </w:r>
      <w:r>
        <w:rPr>
          <w:sz w:val="28"/>
          <w:szCs w:val="28"/>
        </w:rPr>
        <w:t>ыль от продаж на конец дек. 2009</w:t>
      </w:r>
      <w:r w:rsidR="002E5C3F">
        <w:rPr>
          <w:sz w:val="28"/>
          <w:szCs w:val="28"/>
        </w:rPr>
        <w:t xml:space="preserve"> года составляла 411</w:t>
      </w:r>
      <w:r w:rsidRPr="002179A9">
        <w:rPr>
          <w:sz w:val="28"/>
          <w:szCs w:val="28"/>
        </w:rPr>
        <w:t>,</w:t>
      </w:r>
      <w:r w:rsidR="002E5C3F">
        <w:rPr>
          <w:sz w:val="28"/>
          <w:szCs w:val="28"/>
        </w:rPr>
        <w:t>3</w:t>
      </w:r>
      <w:r w:rsidRPr="002179A9">
        <w:rPr>
          <w:sz w:val="28"/>
          <w:szCs w:val="28"/>
        </w:rPr>
        <w:t xml:space="preserve"> тыс.р</w:t>
      </w:r>
      <w:r w:rsidR="002E5C3F">
        <w:rPr>
          <w:sz w:val="28"/>
          <w:szCs w:val="28"/>
        </w:rPr>
        <w:t>уб. За анализируемый период она</w:t>
      </w:r>
      <w:r w:rsidRPr="002179A9">
        <w:rPr>
          <w:sz w:val="28"/>
          <w:szCs w:val="28"/>
        </w:rPr>
        <w:t xml:space="preserve">, также как и валовая прибыль, </w:t>
      </w:r>
      <w:r w:rsidR="002E5C3F">
        <w:rPr>
          <w:sz w:val="28"/>
          <w:szCs w:val="28"/>
        </w:rPr>
        <w:t>увеличилась</w:t>
      </w:r>
      <w:r w:rsidRPr="002179A9">
        <w:rPr>
          <w:sz w:val="28"/>
          <w:szCs w:val="28"/>
        </w:rPr>
        <w:t xml:space="preserve"> на </w:t>
      </w:r>
      <w:r w:rsidR="002E5C3F">
        <w:rPr>
          <w:sz w:val="28"/>
          <w:szCs w:val="28"/>
        </w:rPr>
        <w:t>468</w:t>
      </w:r>
      <w:r w:rsidRPr="002179A9">
        <w:rPr>
          <w:sz w:val="28"/>
          <w:szCs w:val="28"/>
        </w:rPr>
        <w:t>,</w:t>
      </w:r>
      <w:r w:rsidR="002E5C3F">
        <w:rPr>
          <w:sz w:val="28"/>
          <w:szCs w:val="28"/>
        </w:rPr>
        <w:t>4</w:t>
      </w:r>
      <w:r w:rsidRPr="002179A9">
        <w:rPr>
          <w:sz w:val="28"/>
          <w:szCs w:val="28"/>
        </w:rPr>
        <w:t xml:space="preserve"> тыс.руб., что следует рассматривать как </w:t>
      </w:r>
      <w:r w:rsidR="002E5C3F">
        <w:rPr>
          <w:sz w:val="28"/>
          <w:szCs w:val="28"/>
        </w:rPr>
        <w:t>положи</w:t>
      </w:r>
      <w:r w:rsidRPr="002179A9">
        <w:rPr>
          <w:sz w:val="28"/>
          <w:szCs w:val="28"/>
        </w:rPr>
        <w:t>тел</w:t>
      </w:r>
      <w:r w:rsidR="002E5C3F">
        <w:rPr>
          <w:sz w:val="28"/>
          <w:szCs w:val="28"/>
        </w:rPr>
        <w:t>ьный момент</w:t>
      </w:r>
      <w:r w:rsidR="00F96E2D">
        <w:rPr>
          <w:sz w:val="28"/>
          <w:szCs w:val="28"/>
        </w:rPr>
        <w:t>,</w:t>
      </w:r>
      <w:r w:rsidR="002E5C3F">
        <w:rPr>
          <w:sz w:val="28"/>
          <w:szCs w:val="28"/>
        </w:rPr>
        <w:t xml:space="preserve"> и на конец дек. 2010</w:t>
      </w:r>
      <w:r w:rsidRPr="002179A9">
        <w:rPr>
          <w:sz w:val="28"/>
          <w:szCs w:val="28"/>
        </w:rPr>
        <w:t xml:space="preserve"> года со</w:t>
      </w:r>
      <w:r w:rsidR="002E5C3F">
        <w:rPr>
          <w:sz w:val="28"/>
          <w:szCs w:val="28"/>
        </w:rPr>
        <w:t>ставила 879,7</w:t>
      </w:r>
      <w:r w:rsidRPr="002179A9">
        <w:rPr>
          <w:sz w:val="28"/>
          <w:szCs w:val="28"/>
        </w:rPr>
        <w:t xml:space="preserve"> тыс.руб.</w:t>
      </w:r>
    </w:p>
    <w:p w:rsidR="002179A9" w:rsidRPr="002179A9" w:rsidRDefault="002179A9" w:rsidP="002179A9">
      <w:pPr>
        <w:spacing w:line="360" w:lineRule="auto"/>
        <w:ind w:firstLine="720"/>
        <w:jc w:val="both"/>
        <w:rPr>
          <w:sz w:val="28"/>
          <w:szCs w:val="28"/>
        </w:rPr>
      </w:pPr>
      <w:r w:rsidRPr="002179A9">
        <w:rPr>
          <w:sz w:val="28"/>
          <w:szCs w:val="28"/>
        </w:rPr>
        <w:t xml:space="preserve">Показателем повышения эффективности деятельности предприятия можно назвать более высокий рост выручки по отношению к росту себестоимости, который составил  </w:t>
      </w:r>
      <w:r w:rsidR="002E5C3F">
        <w:rPr>
          <w:sz w:val="28"/>
          <w:szCs w:val="28"/>
        </w:rPr>
        <w:t>136</w:t>
      </w:r>
      <w:r w:rsidRPr="002179A9">
        <w:rPr>
          <w:sz w:val="28"/>
          <w:szCs w:val="28"/>
        </w:rPr>
        <w:t xml:space="preserve">,6% по сравнению с ростом себестоимости </w:t>
      </w:r>
      <w:r w:rsidR="002E5C3F">
        <w:rPr>
          <w:sz w:val="28"/>
          <w:szCs w:val="28"/>
        </w:rPr>
        <w:t>98</w:t>
      </w:r>
      <w:r w:rsidRPr="002179A9">
        <w:rPr>
          <w:sz w:val="28"/>
          <w:szCs w:val="28"/>
        </w:rPr>
        <w:t>,</w:t>
      </w:r>
      <w:r w:rsidR="002E5C3F">
        <w:rPr>
          <w:sz w:val="28"/>
          <w:szCs w:val="28"/>
        </w:rPr>
        <w:t>2%</w:t>
      </w:r>
      <w:r w:rsidRPr="002179A9">
        <w:rPr>
          <w:sz w:val="28"/>
          <w:szCs w:val="28"/>
        </w:rPr>
        <w:t>.</w:t>
      </w:r>
    </w:p>
    <w:p w:rsidR="002179A9" w:rsidRPr="002179A9" w:rsidRDefault="002179A9" w:rsidP="002179A9">
      <w:pPr>
        <w:spacing w:line="360" w:lineRule="auto"/>
        <w:ind w:firstLine="720"/>
        <w:jc w:val="both"/>
        <w:rPr>
          <w:sz w:val="28"/>
          <w:szCs w:val="28"/>
        </w:rPr>
      </w:pPr>
      <w:r w:rsidRPr="002179A9">
        <w:rPr>
          <w:sz w:val="28"/>
          <w:szCs w:val="28"/>
        </w:rPr>
        <w:t xml:space="preserve">Отрицательным моментом являются </w:t>
      </w:r>
      <w:r w:rsidR="002E5C3F">
        <w:rPr>
          <w:sz w:val="28"/>
          <w:szCs w:val="28"/>
        </w:rPr>
        <w:t>более высокий рост прочих расходов по отношению к</w:t>
      </w:r>
      <w:r w:rsidRPr="002179A9">
        <w:rPr>
          <w:sz w:val="28"/>
          <w:szCs w:val="28"/>
        </w:rPr>
        <w:t xml:space="preserve"> прочим доходам</w:t>
      </w:r>
      <w:r w:rsidR="002E5C3F">
        <w:rPr>
          <w:sz w:val="28"/>
          <w:szCs w:val="28"/>
        </w:rPr>
        <w:t>,</w:t>
      </w:r>
      <w:r w:rsidRPr="002179A9">
        <w:rPr>
          <w:sz w:val="28"/>
          <w:szCs w:val="28"/>
        </w:rPr>
        <w:t xml:space="preserve"> </w:t>
      </w:r>
      <w:r w:rsidR="002E5C3F" w:rsidRPr="002179A9">
        <w:rPr>
          <w:sz w:val="28"/>
          <w:szCs w:val="28"/>
        </w:rPr>
        <w:t xml:space="preserve">который составил  </w:t>
      </w:r>
      <w:r w:rsidR="002E5C3F">
        <w:rPr>
          <w:sz w:val="28"/>
          <w:szCs w:val="28"/>
        </w:rPr>
        <w:t>216,8</w:t>
      </w:r>
      <w:r w:rsidR="002E5C3F" w:rsidRPr="002179A9">
        <w:rPr>
          <w:sz w:val="28"/>
          <w:szCs w:val="28"/>
        </w:rPr>
        <w:t xml:space="preserve">% по </w:t>
      </w:r>
      <w:r w:rsidR="002E5C3F">
        <w:rPr>
          <w:sz w:val="28"/>
          <w:szCs w:val="28"/>
        </w:rPr>
        <w:t>сравнению с прочими доходами</w:t>
      </w:r>
      <w:r w:rsidR="002E5C3F" w:rsidRPr="002179A9">
        <w:rPr>
          <w:sz w:val="28"/>
          <w:szCs w:val="28"/>
        </w:rPr>
        <w:t xml:space="preserve"> </w:t>
      </w:r>
      <w:r w:rsidR="002E5C3F">
        <w:rPr>
          <w:sz w:val="28"/>
          <w:szCs w:val="28"/>
        </w:rPr>
        <w:t>210</w:t>
      </w:r>
      <w:r w:rsidR="002E5C3F" w:rsidRPr="002179A9">
        <w:rPr>
          <w:sz w:val="28"/>
          <w:szCs w:val="28"/>
        </w:rPr>
        <w:t>,</w:t>
      </w:r>
      <w:r w:rsidR="002E5C3F">
        <w:rPr>
          <w:sz w:val="28"/>
          <w:szCs w:val="28"/>
        </w:rPr>
        <w:t>7%</w:t>
      </w:r>
      <w:r w:rsidR="002E5C3F" w:rsidRPr="002179A9">
        <w:rPr>
          <w:sz w:val="28"/>
          <w:szCs w:val="28"/>
        </w:rPr>
        <w:t>.</w:t>
      </w:r>
    </w:p>
    <w:p w:rsidR="002179A9" w:rsidRPr="002179A9" w:rsidRDefault="00CB0EFC" w:rsidP="002179A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таблицы №</w:t>
      </w:r>
      <w:r w:rsidRPr="00CB0EFC">
        <w:rPr>
          <w:sz w:val="28"/>
          <w:szCs w:val="28"/>
        </w:rPr>
        <w:t>8</w:t>
      </w:r>
      <w:r w:rsidR="002179A9" w:rsidRPr="002179A9">
        <w:rPr>
          <w:sz w:val="28"/>
          <w:szCs w:val="28"/>
        </w:rPr>
        <w:t xml:space="preserve">, чистая прибыль за анализируемый период  выросла на </w:t>
      </w:r>
      <w:r w:rsidR="001F7ADE">
        <w:rPr>
          <w:sz w:val="28"/>
          <w:szCs w:val="28"/>
        </w:rPr>
        <w:t>217,0 тыс.руб., и наконец дек. 2010</w:t>
      </w:r>
      <w:r w:rsidR="002179A9" w:rsidRPr="002179A9">
        <w:rPr>
          <w:sz w:val="28"/>
          <w:szCs w:val="28"/>
        </w:rPr>
        <w:t xml:space="preserve"> установилась на уровне </w:t>
      </w:r>
      <w:r w:rsidR="001F7ADE">
        <w:rPr>
          <w:sz w:val="28"/>
          <w:szCs w:val="28"/>
        </w:rPr>
        <w:t>457</w:t>
      </w:r>
      <w:r w:rsidR="002179A9" w:rsidRPr="002179A9">
        <w:rPr>
          <w:sz w:val="28"/>
          <w:szCs w:val="28"/>
        </w:rPr>
        <w:t>,</w:t>
      </w:r>
      <w:r w:rsidR="001F7ADE">
        <w:rPr>
          <w:sz w:val="28"/>
          <w:szCs w:val="28"/>
        </w:rPr>
        <w:t>5</w:t>
      </w:r>
      <w:r w:rsidR="002179A9" w:rsidRPr="002179A9">
        <w:rPr>
          <w:sz w:val="28"/>
          <w:szCs w:val="28"/>
        </w:rPr>
        <w:t xml:space="preserve"> тыс.</w:t>
      </w:r>
      <w:r w:rsidR="001F7ADE">
        <w:rPr>
          <w:sz w:val="28"/>
          <w:szCs w:val="28"/>
        </w:rPr>
        <w:t>руб. (темп прироста составил 90,2</w:t>
      </w:r>
      <w:r w:rsidR="002179A9" w:rsidRPr="002179A9">
        <w:rPr>
          <w:sz w:val="28"/>
          <w:szCs w:val="28"/>
        </w:rPr>
        <w:t>%).</w:t>
      </w:r>
    </w:p>
    <w:p w:rsidR="002179A9" w:rsidRPr="002179A9" w:rsidRDefault="002179A9" w:rsidP="002179A9">
      <w:pPr>
        <w:spacing w:line="360" w:lineRule="auto"/>
        <w:ind w:firstLine="720"/>
        <w:jc w:val="both"/>
        <w:rPr>
          <w:sz w:val="28"/>
          <w:szCs w:val="28"/>
        </w:rPr>
      </w:pPr>
      <w:r w:rsidRPr="002179A9">
        <w:rPr>
          <w:sz w:val="28"/>
          <w:szCs w:val="28"/>
        </w:rPr>
        <w:t>Рассматривая динамику показателей финансово - хозяйственной деятельности ООО "</w:t>
      </w:r>
      <w:r w:rsidR="001F7ADE">
        <w:rPr>
          <w:sz w:val="28"/>
          <w:szCs w:val="28"/>
        </w:rPr>
        <w:t>Альянс инжиниринг</w:t>
      </w:r>
      <w:r w:rsidRPr="002179A9">
        <w:rPr>
          <w:sz w:val="28"/>
          <w:szCs w:val="28"/>
        </w:rPr>
        <w:t>" особое внимание следует обратить на рентабельность чистых активов и средневзвешенную стоимость капитала.</w:t>
      </w:r>
    </w:p>
    <w:p w:rsidR="002179A9" w:rsidRPr="002179A9" w:rsidRDefault="002179A9" w:rsidP="002179A9">
      <w:pPr>
        <w:spacing w:line="360" w:lineRule="auto"/>
        <w:ind w:firstLine="720"/>
        <w:jc w:val="both"/>
        <w:rPr>
          <w:sz w:val="28"/>
          <w:szCs w:val="28"/>
        </w:rPr>
      </w:pPr>
      <w:r w:rsidRPr="002179A9">
        <w:rPr>
          <w:sz w:val="28"/>
          <w:szCs w:val="28"/>
        </w:rPr>
        <w:t>Для успешного развития деятельности необходимо, чтобы рентабельность чистых активов была выше средневзвешенной стоимости капитала, тогда предприятие способно выплатить не только проценты по кредитам и объявленные дивиденды, но и реинвестировать часть чистой прибыли в производство.</w:t>
      </w:r>
    </w:p>
    <w:p w:rsidR="002179A9" w:rsidRPr="002179A9" w:rsidRDefault="001F7ADE" w:rsidP="002179A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рассматриваемом в т</w:t>
      </w:r>
      <w:r w:rsidR="00CB0EFC">
        <w:rPr>
          <w:sz w:val="28"/>
          <w:szCs w:val="28"/>
        </w:rPr>
        <w:t>аблице №</w:t>
      </w:r>
      <w:r w:rsidR="00CB0EFC" w:rsidRPr="00CB0EFC">
        <w:rPr>
          <w:sz w:val="28"/>
          <w:szCs w:val="28"/>
        </w:rPr>
        <w:t>8</w:t>
      </w:r>
      <w:r w:rsidR="002179A9" w:rsidRPr="002179A9">
        <w:rPr>
          <w:sz w:val="28"/>
          <w:szCs w:val="28"/>
        </w:rPr>
        <w:t xml:space="preserve"> случае, на конец анализируемого периода рентабельнос</w:t>
      </w:r>
      <w:r>
        <w:rPr>
          <w:sz w:val="28"/>
          <w:szCs w:val="28"/>
        </w:rPr>
        <w:t>ть собственного капитала равна 46</w:t>
      </w:r>
      <w:r w:rsidR="002179A9" w:rsidRPr="002179A9">
        <w:rPr>
          <w:sz w:val="28"/>
          <w:szCs w:val="28"/>
        </w:rPr>
        <w:t>,</w:t>
      </w:r>
      <w:r>
        <w:rPr>
          <w:sz w:val="28"/>
          <w:szCs w:val="28"/>
        </w:rPr>
        <w:t>54</w:t>
      </w:r>
      <w:r w:rsidR="002179A9" w:rsidRPr="002179A9">
        <w:rPr>
          <w:sz w:val="28"/>
          <w:szCs w:val="28"/>
        </w:rPr>
        <w:t>%, что больше показателя средневзвешенной стоимости капитала, значение которого соста</w:t>
      </w:r>
      <w:r>
        <w:rPr>
          <w:sz w:val="28"/>
          <w:szCs w:val="28"/>
        </w:rPr>
        <w:t>вило в соответствующем периоде 18</w:t>
      </w:r>
      <w:r w:rsidR="002179A9" w:rsidRPr="002179A9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="002179A9" w:rsidRPr="002179A9">
        <w:rPr>
          <w:sz w:val="28"/>
          <w:szCs w:val="28"/>
        </w:rPr>
        <w:t>%. Это говорит о том, что предприятие способно выплатить не только проценты по кредитам и объявленные дивиденды, но и реинвестировать часть чистой прибыли в производство.</w:t>
      </w:r>
    </w:p>
    <w:p w:rsidR="002179A9" w:rsidRDefault="002179A9" w:rsidP="002179A9">
      <w:pPr>
        <w:spacing w:line="360" w:lineRule="auto"/>
        <w:ind w:firstLine="720"/>
        <w:jc w:val="both"/>
        <w:rPr>
          <w:sz w:val="28"/>
          <w:szCs w:val="28"/>
        </w:rPr>
      </w:pPr>
      <w:r w:rsidRPr="002179A9">
        <w:rPr>
          <w:sz w:val="28"/>
          <w:szCs w:val="28"/>
        </w:rPr>
        <w:t>Рассматривая динамику доходов и расходов ООО "</w:t>
      </w:r>
      <w:r w:rsidR="001F7ADE">
        <w:rPr>
          <w:sz w:val="28"/>
          <w:szCs w:val="28"/>
        </w:rPr>
        <w:t>Альянс инжиниринг</w:t>
      </w:r>
      <w:r w:rsidRPr="002179A9">
        <w:rPr>
          <w:sz w:val="28"/>
          <w:szCs w:val="28"/>
        </w:rPr>
        <w:t xml:space="preserve">", в целом за анализируемый период ее можно назвать </w:t>
      </w:r>
      <w:r w:rsidR="001F7ADE">
        <w:rPr>
          <w:sz w:val="28"/>
          <w:szCs w:val="28"/>
        </w:rPr>
        <w:t>пози</w:t>
      </w:r>
      <w:r w:rsidRPr="002179A9">
        <w:rPr>
          <w:sz w:val="28"/>
          <w:szCs w:val="28"/>
        </w:rPr>
        <w:t>тивной.</w:t>
      </w:r>
    </w:p>
    <w:p w:rsidR="00DB09ED" w:rsidRPr="00DB09ED" w:rsidRDefault="00FC728A" w:rsidP="00DB09ED">
      <w:pPr>
        <w:spacing w:line="360" w:lineRule="auto"/>
        <w:ind w:firstLine="720"/>
        <w:jc w:val="both"/>
        <w:rPr>
          <w:b/>
          <w:sz w:val="28"/>
          <w:szCs w:val="28"/>
        </w:rPr>
      </w:pPr>
      <w:bookmarkStart w:id="6" w:name="_Toc205979544"/>
      <w:r>
        <w:rPr>
          <w:b/>
          <w:sz w:val="28"/>
          <w:szCs w:val="28"/>
        </w:rPr>
        <w:t>2.4</w:t>
      </w:r>
      <w:r>
        <w:rPr>
          <w:b/>
          <w:sz w:val="28"/>
          <w:szCs w:val="28"/>
        </w:rPr>
        <w:tab/>
        <w:t>Анализ</w:t>
      </w:r>
      <w:r w:rsidR="00DB09ED" w:rsidRPr="00DB09ED">
        <w:rPr>
          <w:b/>
          <w:sz w:val="28"/>
          <w:szCs w:val="28"/>
        </w:rPr>
        <w:t xml:space="preserve"> рентабельности</w:t>
      </w:r>
      <w:bookmarkEnd w:id="6"/>
    </w:p>
    <w:p w:rsidR="00DB09ED" w:rsidRPr="00DB09ED" w:rsidRDefault="00DB09ED" w:rsidP="00DB09ED">
      <w:pPr>
        <w:spacing w:line="360" w:lineRule="auto"/>
        <w:ind w:firstLine="720"/>
        <w:jc w:val="both"/>
        <w:rPr>
          <w:sz w:val="28"/>
          <w:szCs w:val="28"/>
        </w:rPr>
      </w:pPr>
      <w:r w:rsidRPr="00DB09ED">
        <w:rPr>
          <w:sz w:val="28"/>
          <w:szCs w:val="28"/>
        </w:rPr>
        <w:t>Рентабельность - показатель эффективности единовременных и текущих затрат. В общем виде рентабельность определяется отношением прибыли к единовременным или текущим затратам, благодаря которым получена эта прибыль.</w:t>
      </w:r>
    </w:p>
    <w:p w:rsidR="00DB09ED" w:rsidRPr="00DB09ED" w:rsidRDefault="00DB09ED" w:rsidP="00DB09ED">
      <w:pPr>
        <w:spacing w:line="360" w:lineRule="auto"/>
        <w:ind w:firstLine="720"/>
        <w:jc w:val="both"/>
        <w:rPr>
          <w:sz w:val="28"/>
          <w:szCs w:val="28"/>
        </w:rPr>
      </w:pPr>
      <w:r w:rsidRPr="00DB09ED">
        <w:rPr>
          <w:sz w:val="28"/>
          <w:szCs w:val="28"/>
        </w:rPr>
        <w:t>Динамика показателей рентабельности ООО "</w:t>
      </w:r>
      <w:r>
        <w:rPr>
          <w:sz w:val="28"/>
          <w:szCs w:val="28"/>
        </w:rPr>
        <w:t>Альянс инжиниринг" за дек. 2009 - дек. 2</w:t>
      </w:r>
      <w:r w:rsidR="00CB0EFC">
        <w:rPr>
          <w:sz w:val="28"/>
          <w:szCs w:val="28"/>
        </w:rPr>
        <w:t>010г. представлены в таблице №</w:t>
      </w:r>
      <w:r w:rsidR="00CB0EFC" w:rsidRPr="00CB0EFC">
        <w:rPr>
          <w:sz w:val="28"/>
          <w:szCs w:val="28"/>
        </w:rPr>
        <w:t>9</w:t>
      </w:r>
      <w:r w:rsidRPr="00DB09ED">
        <w:rPr>
          <w:sz w:val="28"/>
          <w:szCs w:val="28"/>
        </w:rPr>
        <w:t>.</w:t>
      </w:r>
    </w:p>
    <w:p w:rsidR="00DB09ED" w:rsidRPr="00CB0EFC" w:rsidRDefault="00CB0EFC" w:rsidP="00DB09ED">
      <w:pPr>
        <w:jc w:val="right"/>
        <w:rPr>
          <w:lang w:val="en-US"/>
        </w:rPr>
      </w:pPr>
      <w:r>
        <w:t xml:space="preserve">Таблица </w:t>
      </w:r>
      <w:r>
        <w:rPr>
          <w:lang w:val="en-US"/>
        </w:rPr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5"/>
        <w:gridCol w:w="1397"/>
        <w:gridCol w:w="1411"/>
        <w:gridCol w:w="1427"/>
        <w:gridCol w:w="1234"/>
      </w:tblGrid>
      <w:tr w:rsidR="00DD5841">
        <w:trPr>
          <w:trHeight w:val="285"/>
        </w:trPr>
        <w:tc>
          <w:tcPr>
            <w:tcW w:w="3650" w:type="pct"/>
            <w:gridSpan w:val="3"/>
            <w:shd w:val="pct50" w:color="CCFFFF" w:fill="FFFFCC"/>
            <w:noWrap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333333"/>
                <w:sz w:val="22"/>
                <w:szCs w:val="22"/>
              </w:rPr>
            </w:pPr>
            <w:r w:rsidRPr="00DD5841">
              <w:rPr>
                <w:rFonts w:ascii="Arial" w:hAnsi="Arial" w:cs="Arial"/>
                <w:b/>
                <w:bCs/>
                <w:i/>
                <w:iCs/>
                <w:color w:val="333333"/>
                <w:sz w:val="22"/>
                <w:szCs w:val="22"/>
              </w:rPr>
              <w:t>Показатели рентабельности - Изменения</w:t>
            </w:r>
          </w:p>
        </w:tc>
        <w:tc>
          <w:tcPr>
            <w:tcW w:w="1350" w:type="pct"/>
            <w:gridSpan w:val="2"/>
            <w:shd w:val="pct50" w:color="CCFFFF" w:fill="FFFFCC"/>
            <w:noWrap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841">
              <w:rPr>
                <w:rFonts w:ascii="Arial" w:hAnsi="Arial" w:cs="Arial"/>
                <w:sz w:val="22"/>
                <w:szCs w:val="22"/>
              </w:rPr>
              <w:t>Изменения</w:t>
            </w:r>
          </w:p>
        </w:tc>
      </w:tr>
      <w:tr w:rsidR="00DD5841">
        <w:trPr>
          <w:trHeight w:val="255"/>
        </w:trPr>
        <w:tc>
          <w:tcPr>
            <w:tcW w:w="2225" w:type="pct"/>
            <w:shd w:val="pct50" w:color="FFFFFF" w:fill="C0C0C0"/>
            <w:noWrap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709" w:type="pct"/>
            <w:shd w:val="pct50" w:color="FFFFFF" w:fill="C0C0C0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2009, декабрь</w:t>
            </w:r>
          </w:p>
        </w:tc>
        <w:tc>
          <w:tcPr>
            <w:tcW w:w="716" w:type="pct"/>
            <w:shd w:val="pct50" w:color="FFFFFF" w:fill="C0C0C0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2010, декабрь</w:t>
            </w:r>
          </w:p>
        </w:tc>
        <w:tc>
          <w:tcPr>
            <w:tcW w:w="724" w:type="pct"/>
            <w:shd w:val="pct50" w:color="FFFFFF" w:fill="C0C0C0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тыс.руб.</w:t>
            </w:r>
          </w:p>
        </w:tc>
        <w:tc>
          <w:tcPr>
            <w:tcW w:w="626" w:type="pct"/>
            <w:shd w:val="pct50" w:color="FFFFFF" w:fill="C0C0C0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темп %</w:t>
            </w:r>
          </w:p>
        </w:tc>
      </w:tr>
      <w:tr w:rsidR="00DD5841">
        <w:trPr>
          <w:trHeight w:val="255"/>
        </w:trPr>
        <w:tc>
          <w:tcPr>
            <w:tcW w:w="2225" w:type="pct"/>
            <w:shd w:val="clear" w:color="auto" w:fill="auto"/>
            <w:vAlign w:val="center"/>
          </w:tcPr>
          <w:p w:rsidR="00DD5841" w:rsidRPr="00DD5841" w:rsidRDefault="00DD5841" w:rsidP="00DD5841">
            <w:pPr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Общая рентабельность, %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6,4%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4,6%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  <w:color w:val="FF0000"/>
              </w:rPr>
              <w:t>-1,8%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  <w:color w:val="FF0000"/>
              </w:rPr>
              <w:t>-27,9%</w:t>
            </w:r>
          </w:p>
        </w:tc>
      </w:tr>
      <w:tr w:rsidR="00DD5841">
        <w:trPr>
          <w:trHeight w:val="255"/>
        </w:trPr>
        <w:tc>
          <w:tcPr>
            <w:tcW w:w="2225" w:type="pct"/>
            <w:shd w:val="clear" w:color="auto" w:fill="auto"/>
            <w:vAlign w:val="center"/>
          </w:tcPr>
          <w:p w:rsidR="00DD5841" w:rsidRPr="00DD5841" w:rsidRDefault="00DD5841" w:rsidP="00DD5841">
            <w:pPr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Рентабельность продаж, %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6,4%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5,8%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  <w:color w:val="FF0000"/>
              </w:rPr>
              <w:t>-0,6%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  <w:color w:val="FF0000"/>
              </w:rPr>
              <w:t>-9,6%</w:t>
            </w:r>
          </w:p>
        </w:tc>
      </w:tr>
      <w:tr w:rsidR="00DD5841">
        <w:trPr>
          <w:trHeight w:val="255"/>
        </w:trPr>
        <w:tc>
          <w:tcPr>
            <w:tcW w:w="2225" w:type="pct"/>
            <w:shd w:val="clear" w:color="auto" w:fill="auto"/>
            <w:vAlign w:val="center"/>
          </w:tcPr>
          <w:p w:rsidR="00DD5841" w:rsidRPr="00DD5841" w:rsidRDefault="00DD5841" w:rsidP="00DD5841">
            <w:pPr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Рентабельность собственного капитала, %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41,4%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56,9%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15,4%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37,3%</w:t>
            </w:r>
          </w:p>
        </w:tc>
      </w:tr>
      <w:tr w:rsidR="00DD5841">
        <w:trPr>
          <w:trHeight w:val="255"/>
        </w:trPr>
        <w:tc>
          <w:tcPr>
            <w:tcW w:w="2225" w:type="pct"/>
            <w:shd w:val="clear" w:color="auto" w:fill="auto"/>
            <w:vAlign w:val="center"/>
          </w:tcPr>
          <w:p w:rsidR="00DD5841" w:rsidRPr="00DD5841" w:rsidRDefault="00DD5841" w:rsidP="00DD5841">
            <w:pPr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Рентабельность оборотных активов, %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22,1%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6,7%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  <w:color w:val="FF0000"/>
              </w:rPr>
              <w:t>-15,4%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  <w:color w:val="FF0000"/>
              </w:rPr>
              <w:t>-69,6%</w:t>
            </w:r>
          </w:p>
        </w:tc>
      </w:tr>
      <w:tr w:rsidR="00DD5841">
        <w:trPr>
          <w:trHeight w:val="255"/>
        </w:trPr>
        <w:tc>
          <w:tcPr>
            <w:tcW w:w="2225" w:type="pct"/>
            <w:shd w:val="clear" w:color="auto" w:fill="auto"/>
            <w:vAlign w:val="center"/>
          </w:tcPr>
          <w:p w:rsidR="00DD5841" w:rsidRPr="00DD5841" w:rsidRDefault="00DD5841" w:rsidP="00DD5841">
            <w:pPr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Общая рентабельность производственных фондов, %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25,0%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13,0%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  <w:color w:val="FF0000"/>
              </w:rPr>
              <w:t>-12,1%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  <w:color w:val="FF0000"/>
              </w:rPr>
              <w:t>-48,2%</w:t>
            </w:r>
          </w:p>
        </w:tc>
      </w:tr>
      <w:tr w:rsidR="00DD5841">
        <w:trPr>
          <w:trHeight w:val="255"/>
        </w:trPr>
        <w:tc>
          <w:tcPr>
            <w:tcW w:w="2225" w:type="pct"/>
            <w:shd w:val="clear" w:color="auto" w:fill="auto"/>
            <w:vAlign w:val="center"/>
          </w:tcPr>
          <w:p w:rsidR="00DD5841" w:rsidRPr="00DD5841" w:rsidRDefault="00DD5841" w:rsidP="00DD5841">
            <w:pPr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Рентабельность всех активов, %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17,5%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5,8%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  <w:color w:val="FF0000"/>
              </w:rPr>
              <w:t>-11,7%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  <w:color w:val="FF0000"/>
              </w:rPr>
              <w:t>-66,8%</w:t>
            </w:r>
          </w:p>
        </w:tc>
      </w:tr>
      <w:tr w:rsidR="00DD5841">
        <w:trPr>
          <w:trHeight w:val="255"/>
        </w:trPr>
        <w:tc>
          <w:tcPr>
            <w:tcW w:w="2225" w:type="pct"/>
            <w:shd w:val="clear" w:color="auto" w:fill="auto"/>
            <w:vAlign w:val="center"/>
          </w:tcPr>
          <w:p w:rsidR="00DD5841" w:rsidRPr="00DD5841" w:rsidRDefault="00DD5841" w:rsidP="00DD5841">
            <w:pPr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Рентабельность основной деятельности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7,8%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8,4%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0,6%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7,9%</w:t>
            </w:r>
          </w:p>
        </w:tc>
      </w:tr>
      <w:tr w:rsidR="00DD5841">
        <w:trPr>
          <w:trHeight w:val="255"/>
        </w:trPr>
        <w:tc>
          <w:tcPr>
            <w:tcW w:w="2225" w:type="pct"/>
            <w:shd w:val="clear" w:color="auto" w:fill="auto"/>
            <w:vAlign w:val="center"/>
          </w:tcPr>
          <w:p w:rsidR="00DD5841" w:rsidRPr="00DD5841" w:rsidRDefault="00DD5841" w:rsidP="00DD5841">
            <w:pPr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Рентабельность производства, %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22,8%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46,6%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23,8%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104,1%</w:t>
            </w:r>
          </w:p>
        </w:tc>
      </w:tr>
    </w:tbl>
    <w:p w:rsidR="00A37CA2" w:rsidRDefault="00A37CA2" w:rsidP="00A37CA2">
      <w:pPr>
        <w:spacing w:line="360" w:lineRule="auto"/>
        <w:ind w:firstLine="720"/>
        <w:jc w:val="both"/>
        <w:rPr>
          <w:sz w:val="28"/>
          <w:szCs w:val="28"/>
        </w:rPr>
      </w:pPr>
    </w:p>
    <w:p w:rsidR="00DD5841" w:rsidRPr="00DD5841" w:rsidRDefault="00DD5841" w:rsidP="00DD5841">
      <w:pPr>
        <w:spacing w:line="360" w:lineRule="auto"/>
        <w:ind w:firstLine="720"/>
        <w:jc w:val="both"/>
        <w:rPr>
          <w:sz w:val="28"/>
          <w:szCs w:val="28"/>
        </w:rPr>
      </w:pPr>
      <w:r w:rsidRPr="00DD5841">
        <w:rPr>
          <w:sz w:val="28"/>
          <w:szCs w:val="28"/>
        </w:rPr>
        <w:t>Значения показателей рентабельности за весь рассматриваемый пер</w:t>
      </w:r>
      <w:r w:rsidR="00CB0EFC">
        <w:rPr>
          <w:sz w:val="28"/>
          <w:szCs w:val="28"/>
        </w:rPr>
        <w:t>иод представлены в таблице №1</w:t>
      </w:r>
      <w:r w:rsidR="00CB0EFC" w:rsidRPr="00CB0EFC">
        <w:rPr>
          <w:sz w:val="28"/>
          <w:szCs w:val="28"/>
        </w:rPr>
        <w:t>0</w:t>
      </w:r>
      <w:r w:rsidRPr="00DD5841">
        <w:rPr>
          <w:sz w:val="28"/>
          <w:szCs w:val="28"/>
        </w:rPr>
        <w:t>.</w:t>
      </w:r>
    </w:p>
    <w:p w:rsidR="00DD5841" w:rsidRPr="00CB0EFC" w:rsidRDefault="00CB0EFC" w:rsidP="00DD5841">
      <w:pPr>
        <w:jc w:val="right"/>
        <w:rPr>
          <w:lang w:val="en-US"/>
        </w:rPr>
      </w:pPr>
      <w:r>
        <w:t>Таблица 1</w:t>
      </w:r>
      <w:r>
        <w:rPr>
          <w:lang w:val="en-US"/>
        </w:rPr>
        <w:t>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7"/>
        <w:gridCol w:w="973"/>
        <w:gridCol w:w="973"/>
        <w:gridCol w:w="974"/>
        <w:gridCol w:w="974"/>
        <w:gridCol w:w="973"/>
      </w:tblGrid>
      <w:tr w:rsidR="00DD5841">
        <w:trPr>
          <w:trHeight w:val="285"/>
        </w:trPr>
        <w:tc>
          <w:tcPr>
            <w:tcW w:w="2531" w:type="pct"/>
            <w:shd w:val="pct50" w:color="CCFFFF" w:fill="FFFFCC"/>
            <w:noWrap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333333"/>
                <w:sz w:val="22"/>
                <w:szCs w:val="22"/>
              </w:rPr>
            </w:pPr>
            <w:r w:rsidRPr="00DD5841">
              <w:rPr>
                <w:rFonts w:ascii="Arial" w:hAnsi="Arial" w:cs="Arial"/>
                <w:b/>
                <w:bCs/>
                <w:i/>
                <w:iCs/>
                <w:color w:val="333333"/>
                <w:sz w:val="22"/>
                <w:szCs w:val="22"/>
              </w:rPr>
              <w:t>Показатели рентабельности</w:t>
            </w:r>
          </w:p>
        </w:tc>
        <w:tc>
          <w:tcPr>
            <w:tcW w:w="2469" w:type="pct"/>
            <w:gridSpan w:val="5"/>
            <w:shd w:val="pct50" w:color="CCFFFF" w:fill="FFFFCC"/>
            <w:noWrap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  <w:i/>
                <w:iCs/>
              </w:rPr>
            </w:pPr>
            <w:r w:rsidRPr="00DD5841">
              <w:rPr>
                <w:rFonts w:ascii="Arial" w:hAnsi="Arial" w:cs="Arial"/>
                <w:i/>
                <w:iCs/>
              </w:rPr>
              <w:t> </w:t>
            </w:r>
          </w:p>
        </w:tc>
      </w:tr>
      <w:tr w:rsidR="00DD5841">
        <w:trPr>
          <w:trHeight w:val="255"/>
        </w:trPr>
        <w:tc>
          <w:tcPr>
            <w:tcW w:w="2531" w:type="pct"/>
            <w:shd w:val="pct50" w:color="FFFFFF" w:fill="C0C0C0"/>
            <w:noWrap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94" w:type="pct"/>
            <w:shd w:val="pct50" w:color="FFFFFF" w:fill="C0C0C0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2006, декабрь</w:t>
            </w:r>
          </w:p>
        </w:tc>
        <w:tc>
          <w:tcPr>
            <w:tcW w:w="494" w:type="pct"/>
            <w:shd w:val="pct50" w:color="FFFFFF" w:fill="C0C0C0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2007, декабрь</w:t>
            </w:r>
          </w:p>
        </w:tc>
        <w:tc>
          <w:tcPr>
            <w:tcW w:w="494" w:type="pct"/>
            <w:shd w:val="pct50" w:color="FFFFFF" w:fill="C0C0C0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2008, декабрь</w:t>
            </w:r>
          </w:p>
        </w:tc>
        <w:tc>
          <w:tcPr>
            <w:tcW w:w="494" w:type="pct"/>
            <w:shd w:val="pct50" w:color="FFFFFF" w:fill="C0C0C0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2009, декабрь</w:t>
            </w:r>
          </w:p>
        </w:tc>
        <w:tc>
          <w:tcPr>
            <w:tcW w:w="494" w:type="pct"/>
            <w:shd w:val="pct50" w:color="FFFFFF" w:fill="C0C0C0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2010, декабрь</w:t>
            </w:r>
          </w:p>
        </w:tc>
      </w:tr>
      <w:tr w:rsidR="00DD5841">
        <w:trPr>
          <w:trHeight w:val="255"/>
        </w:trPr>
        <w:tc>
          <w:tcPr>
            <w:tcW w:w="2531" w:type="pct"/>
            <w:shd w:val="clear" w:color="auto" w:fill="auto"/>
            <w:vAlign w:val="center"/>
          </w:tcPr>
          <w:p w:rsidR="00DD5841" w:rsidRPr="00DD5841" w:rsidRDefault="00DD5841" w:rsidP="00DD5841">
            <w:pPr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Общая рентабельность, 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bookmarkStart w:id="7" w:name="RANGE!D159"/>
            <w:r w:rsidRPr="00DD5841">
              <w:rPr>
                <w:rFonts w:ascii="Arial" w:hAnsi="Arial" w:cs="Arial"/>
              </w:rPr>
              <w:t>7,80%</w:t>
            </w:r>
            <w:bookmarkEnd w:id="7"/>
          </w:p>
        </w:tc>
        <w:tc>
          <w:tcPr>
            <w:tcW w:w="49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4,13%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7,84%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6,44%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4,65%</w:t>
            </w:r>
          </w:p>
        </w:tc>
      </w:tr>
      <w:tr w:rsidR="00DD5841">
        <w:trPr>
          <w:trHeight w:val="255"/>
        </w:trPr>
        <w:tc>
          <w:tcPr>
            <w:tcW w:w="2531" w:type="pct"/>
            <w:shd w:val="clear" w:color="auto" w:fill="auto"/>
            <w:vAlign w:val="center"/>
          </w:tcPr>
          <w:p w:rsidR="00DD5841" w:rsidRPr="00DD5841" w:rsidRDefault="00DD5841" w:rsidP="00DD5841">
            <w:pPr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Рентабельность продаж, 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8,70%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5,32%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8,73%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6,37%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5,76%</w:t>
            </w:r>
          </w:p>
        </w:tc>
      </w:tr>
      <w:tr w:rsidR="00DD5841">
        <w:trPr>
          <w:trHeight w:val="255"/>
        </w:trPr>
        <w:tc>
          <w:tcPr>
            <w:tcW w:w="2531" w:type="pct"/>
            <w:shd w:val="clear" w:color="auto" w:fill="auto"/>
            <w:vAlign w:val="center"/>
          </w:tcPr>
          <w:p w:rsidR="00DD5841" w:rsidRPr="00DD5841" w:rsidRDefault="00DD5841" w:rsidP="00DD5841">
            <w:pPr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Рентабельность собственного капитала, 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17,46%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10,93%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87,09%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41,44%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56,88%</w:t>
            </w:r>
          </w:p>
        </w:tc>
      </w:tr>
      <w:tr w:rsidR="00DD5841">
        <w:trPr>
          <w:trHeight w:val="255"/>
        </w:trPr>
        <w:tc>
          <w:tcPr>
            <w:tcW w:w="2531" w:type="pct"/>
            <w:shd w:val="clear" w:color="auto" w:fill="auto"/>
            <w:vAlign w:val="center"/>
          </w:tcPr>
          <w:p w:rsidR="00DD5841" w:rsidRPr="00DD5841" w:rsidRDefault="00DD5841" w:rsidP="00DD5841">
            <w:pPr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Рентабельность оборотных активов, 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14,05%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6,20%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25,86%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22,10%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6,73%</w:t>
            </w:r>
          </w:p>
        </w:tc>
      </w:tr>
      <w:tr w:rsidR="00DD5841">
        <w:trPr>
          <w:trHeight w:val="255"/>
        </w:trPr>
        <w:tc>
          <w:tcPr>
            <w:tcW w:w="2531" w:type="pct"/>
            <w:shd w:val="clear" w:color="auto" w:fill="auto"/>
            <w:vAlign w:val="center"/>
          </w:tcPr>
          <w:p w:rsidR="00DD5841" w:rsidRPr="00DD5841" w:rsidRDefault="00DD5841" w:rsidP="00DD5841">
            <w:pPr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Общая рентабельность производственных фондов, 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27,96%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6,45%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40,01%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25,03%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12,97%</w:t>
            </w:r>
          </w:p>
        </w:tc>
      </w:tr>
      <w:tr w:rsidR="00DD5841">
        <w:trPr>
          <w:trHeight w:val="255"/>
        </w:trPr>
        <w:tc>
          <w:tcPr>
            <w:tcW w:w="2531" w:type="pct"/>
            <w:shd w:val="clear" w:color="auto" w:fill="auto"/>
            <w:vAlign w:val="center"/>
          </w:tcPr>
          <w:p w:rsidR="00DD5841" w:rsidRPr="00DD5841" w:rsidRDefault="00DD5841" w:rsidP="00DD5841">
            <w:pPr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Рентабельность всех активов, 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13,10%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2,97%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17,77%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17,55%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5,82%</w:t>
            </w:r>
          </w:p>
        </w:tc>
      </w:tr>
      <w:tr w:rsidR="00DD5841">
        <w:trPr>
          <w:trHeight w:val="255"/>
        </w:trPr>
        <w:tc>
          <w:tcPr>
            <w:tcW w:w="2531" w:type="pct"/>
            <w:shd w:val="clear" w:color="auto" w:fill="auto"/>
            <w:vAlign w:val="center"/>
          </w:tcPr>
          <w:p w:rsidR="00DD5841" w:rsidRPr="00DD5841" w:rsidRDefault="00DD5841" w:rsidP="00DD5841">
            <w:pPr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Рентабельность основной деятельности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11,47%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6,27%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10,27%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7,83%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8,45%</w:t>
            </w:r>
          </w:p>
        </w:tc>
      </w:tr>
      <w:tr w:rsidR="00DD5841">
        <w:trPr>
          <w:trHeight w:val="255"/>
        </w:trPr>
        <w:tc>
          <w:tcPr>
            <w:tcW w:w="2531" w:type="pct"/>
            <w:shd w:val="clear" w:color="auto" w:fill="auto"/>
            <w:vAlign w:val="center"/>
          </w:tcPr>
          <w:p w:rsidR="00DD5841" w:rsidRPr="00DD5841" w:rsidRDefault="00DD5841" w:rsidP="00DD5841">
            <w:pPr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Рентабельность производства, 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31,81%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18,00%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17,65%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22,83%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D5841" w:rsidRPr="00DD5841" w:rsidRDefault="00DD5841" w:rsidP="00DD5841">
            <w:pPr>
              <w:jc w:val="center"/>
              <w:rPr>
                <w:rFonts w:ascii="Arial" w:hAnsi="Arial" w:cs="Arial"/>
              </w:rPr>
            </w:pPr>
            <w:r w:rsidRPr="00DD5841">
              <w:rPr>
                <w:rFonts w:ascii="Arial" w:hAnsi="Arial" w:cs="Arial"/>
              </w:rPr>
              <w:t>46,59%</w:t>
            </w:r>
          </w:p>
        </w:tc>
      </w:tr>
    </w:tbl>
    <w:p w:rsidR="00DD5841" w:rsidRDefault="00DD5841" w:rsidP="00A37CA2">
      <w:pPr>
        <w:spacing w:line="360" w:lineRule="auto"/>
        <w:ind w:firstLine="720"/>
        <w:jc w:val="both"/>
        <w:rPr>
          <w:sz w:val="28"/>
          <w:szCs w:val="28"/>
        </w:rPr>
      </w:pPr>
    </w:p>
    <w:p w:rsidR="00A37CA2" w:rsidRDefault="00A37CA2" w:rsidP="00A37CA2">
      <w:pPr>
        <w:spacing w:line="360" w:lineRule="auto"/>
        <w:ind w:firstLine="720"/>
        <w:jc w:val="both"/>
        <w:rPr>
          <w:sz w:val="28"/>
          <w:szCs w:val="28"/>
        </w:rPr>
      </w:pPr>
      <w:r w:rsidRPr="00A37CA2">
        <w:rPr>
          <w:sz w:val="28"/>
          <w:szCs w:val="28"/>
        </w:rPr>
        <w:t>Рассматривая показатели рентабельности, прежде всего, находясь в условиях рыночной экономики, следует отметить, что и на начало, и на конец анализируемого периода величина прибыли до налогообложения, деленная на выручку от реализации (показатель общей рентабельности) находится у ООО "</w:t>
      </w:r>
      <w:r>
        <w:rPr>
          <w:sz w:val="28"/>
          <w:szCs w:val="28"/>
        </w:rPr>
        <w:t>Альянс инжиниринг</w:t>
      </w:r>
      <w:r w:rsidRPr="00A37CA2">
        <w:rPr>
          <w:sz w:val="28"/>
          <w:szCs w:val="28"/>
        </w:rPr>
        <w:t>" ниже среднеотраслевого значения, установившегося на уровне 10,0%. На начало периода показатель общей рентабель</w:t>
      </w:r>
      <w:r>
        <w:rPr>
          <w:sz w:val="28"/>
          <w:szCs w:val="28"/>
        </w:rPr>
        <w:t>ности на предприятии составлял 6,4%, а на конец периода 4,6</w:t>
      </w:r>
      <w:r w:rsidRPr="00A37CA2">
        <w:rPr>
          <w:sz w:val="28"/>
          <w:szCs w:val="28"/>
        </w:rPr>
        <w:t>% (изменение в абсо</w:t>
      </w:r>
      <w:r>
        <w:rPr>
          <w:sz w:val="28"/>
          <w:szCs w:val="28"/>
        </w:rPr>
        <w:t>лютном выражении за период - (-1,8</w:t>
      </w:r>
      <w:r w:rsidRPr="00A37CA2">
        <w:rPr>
          <w:sz w:val="28"/>
          <w:szCs w:val="28"/>
        </w:rPr>
        <w:t>%)). Это следует рассматривать как отрицательный момент и искать пути повышения эффективности деятельности организации.</w:t>
      </w:r>
    </w:p>
    <w:p w:rsidR="00A37CA2" w:rsidRPr="00A37CA2" w:rsidRDefault="00A37CA2" w:rsidP="00A37CA2">
      <w:pPr>
        <w:spacing w:line="360" w:lineRule="auto"/>
        <w:ind w:firstLine="720"/>
        <w:jc w:val="both"/>
        <w:rPr>
          <w:sz w:val="28"/>
          <w:szCs w:val="28"/>
        </w:rPr>
      </w:pPr>
      <w:r w:rsidRPr="00A37CA2">
        <w:rPr>
          <w:sz w:val="28"/>
          <w:szCs w:val="28"/>
        </w:rPr>
        <w:t>Повышение рентабел</w:t>
      </w:r>
      <w:r>
        <w:rPr>
          <w:sz w:val="28"/>
          <w:szCs w:val="28"/>
        </w:rPr>
        <w:t xml:space="preserve">ьности собственного капитала c </w:t>
      </w:r>
      <w:r w:rsidR="00DD5841">
        <w:rPr>
          <w:sz w:val="28"/>
          <w:szCs w:val="28"/>
        </w:rPr>
        <w:t>41</w:t>
      </w:r>
      <w:r w:rsidRPr="00A37CA2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A37CA2">
        <w:rPr>
          <w:sz w:val="28"/>
          <w:szCs w:val="28"/>
        </w:rPr>
        <w:t xml:space="preserve">% до </w:t>
      </w:r>
      <w:r w:rsidR="00DD5841">
        <w:rPr>
          <w:sz w:val="28"/>
          <w:szCs w:val="28"/>
        </w:rPr>
        <w:t>5</w:t>
      </w:r>
      <w:r>
        <w:rPr>
          <w:sz w:val="28"/>
          <w:szCs w:val="28"/>
        </w:rPr>
        <w:t>6</w:t>
      </w:r>
      <w:r w:rsidRPr="00A37CA2">
        <w:rPr>
          <w:sz w:val="28"/>
          <w:szCs w:val="28"/>
        </w:rPr>
        <w:t>,</w:t>
      </w:r>
      <w:r w:rsidR="00DD5841">
        <w:rPr>
          <w:sz w:val="28"/>
          <w:szCs w:val="28"/>
        </w:rPr>
        <w:t>9</w:t>
      </w:r>
      <w:r w:rsidRPr="00A37CA2">
        <w:rPr>
          <w:sz w:val="28"/>
          <w:szCs w:val="28"/>
        </w:rPr>
        <w:t>% за анализируемый период было вызвано  увеличением чистой прибыли предприятия</w:t>
      </w:r>
      <w:r>
        <w:rPr>
          <w:sz w:val="28"/>
          <w:szCs w:val="28"/>
        </w:rPr>
        <w:t xml:space="preserve"> за анализируемый период на 217</w:t>
      </w:r>
      <w:r w:rsidRPr="00A37CA2">
        <w:rPr>
          <w:sz w:val="28"/>
          <w:szCs w:val="28"/>
        </w:rPr>
        <w:t>,0 тыс.руб.</w:t>
      </w:r>
    </w:p>
    <w:p w:rsidR="00A37CA2" w:rsidRPr="00A37CA2" w:rsidRDefault="00CB0EFC" w:rsidP="00A37CA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таблицы №</w:t>
      </w:r>
      <w:r w:rsidRPr="00CB0EFC">
        <w:rPr>
          <w:sz w:val="28"/>
          <w:szCs w:val="28"/>
        </w:rPr>
        <w:t>9</w:t>
      </w:r>
      <w:r w:rsidR="00A37CA2" w:rsidRPr="00A37CA2">
        <w:rPr>
          <w:sz w:val="28"/>
          <w:szCs w:val="28"/>
        </w:rPr>
        <w:t xml:space="preserve">, за анализируемый период  значения большинства показателей рентабельности уменьшились, либо </w:t>
      </w:r>
      <w:r w:rsidR="00F96E2D">
        <w:rPr>
          <w:sz w:val="28"/>
          <w:szCs w:val="28"/>
        </w:rPr>
        <w:t>незначительно увеличи</w:t>
      </w:r>
      <w:r w:rsidR="008125A3">
        <w:rPr>
          <w:sz w:val="28"/>
          <w:szCs w:val="28"/>
        </w:rPr>
        <w:t>лись</w:t>
      </w:r>
      <w:r w:rsidR="00A37CA2" w:rsidRPr="00A37CA2">
        <w:rPr>
          <w:sz w:val="28"/>
          <w:szCs w:val="28"/>
        </w:rPr>
        <w:t>, что следует скорее рассматривать как негативную тенденцию.</w:t>
      </w:r>
    </w:p>
    <w:p w:rsidR="003B555D" w:rsidRPr="00DD5841" w:rsidRDefault="00F800AE" w:rsidP="00DD5841">
      <w:pPr>
        <w:spacing w:line="360" w:lineRule="auto"/>
        <w:jc w:val="both"/>
        <w:rPr>
          <w:b/>
          <w:sz w:val="28"/>
          <w:szCs w:val="28"/>
        </w:rPr>
      </w:pPr>
      <w:bookmarkStart w:id="8" w:name="_Toc205979545"/>
      <w:r>
        <w:pict>
          <v:shape id="_x0000_i1028" type="#_x0000_t75" style="width:481.5pt;height:362.25pt">
            <v:imagedata r:id="rId10" o:title=""/>
          </v:shape>
        </w:pict>
      </w:r>
    </w:p>
    <w:p w:rsidR="00DD5841" w:rsidRPr="00CB0EFC" w:rsidRDefault="00CB0EFC" w:rsidP="00FC728A">
      <w:pPr>
        <w:jc w:val="center"/>
      </w:pPr>
      <w:r>
        <w:t xml:space="preserve">Рисунок </w:t>
      </w:r>
      <w:r w:rsidRPr="00CB0EFC">
        <w:t>4</w:t>
      </w:r>
    </w:p>
    <w:p w:rsidR="00DD5841" w:rsidRDefault="00DD5841" w:rsidP="003B555D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DD5841" w:rsidRDefault="00DD5841" w:rsidP="003B555D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1E2D64" w:rsidRDefault="001E2D64" w:rsidP="003B555D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1E2D64" w:rsidRDefault="001E2D64" w:rsidP="003B555D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DD5841" w:rsidRDefault="00DD5841" w:rsidP="003B555D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DD5841" w:rsidRDefault="00DD5841" w:rsidP="003B555D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B555D" w:rsidRPr="003B555D" w:rsidRDefault="00FC728A" w:rsidP="003B555D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 </w:t>
      </w:r>
      <w:r w:rsidR="003B555D" w:rsidRPr="003B555D">
        <w:rPr>
          <w:b/>
          <w:sz w:val="28"/>
          <w:szCs w:val="28"/>
        </w:rPr>
        <w:t>Анализ финансовой устойчивости</w:t>
      </w:r>
      <w:bookmarkEnd w:id="8"/>
    </w:p>
    <w:p w:rsidR="003B555D" w:rsidRPr="003B555D" w:rsidRDefault="003B555D" w:rsidP="003B555D">
      <w:pPr>
        <w:spacing w:line="360" w:lineRule="auto"/>
        <w:ind w:firstLine="720"/>
        <w:jc w:val="both"/>
        <w:rPr>
          <w:sz w:val="28"/>
          <w:szCs w:val="28"/>
        </w:rPr>
      </w:pPr>
      <w:r w:rsidRPr="003B555D">
        <w:rPr>
          <w:sz w:val="28"/>
          <w:szCs w:val="28"/>
        </w:rPr>
        <w:t>Анализ изменения показателей финансовой устойчивости ООО "</w:t>
      </w:r>
      <w:r>
        <w:rPr>
          <w:sz w:val="28"/>
          <w:szCs w:val="28"/>
        </w:rPr>
        <w:t>Альянс инжиниринг</w:t>
      </w:r>
      <w:r w:rsidRPr="003B555D">
        <w:rPr>
          <w:sz w:val="28"/>
          <w:szCs w:val="28"/>
        </w:rPr>
        <w:t xml:space="preserve">" в абсолютном выражении за </w:t>
      </w:r>
      <w:r w:rsidR="00E84619">
        <w:rPr>
          <w:sz w:val="28"/>
          <w:szCs w:val="28"/>
        </w:rPr>
        <w:t>отчетный</w:t>
      </w:r>
      <w:r w:rsidRPr="003B555D">
        <w:rPr>
          <w:sz w:val="28"/>
          <w:szCs w:val="28"/>
        </w:rPr>
        <w:t xml:space="preserve"> п</w:t>
      </w:r>
      <w:r w:rsidR="00CB0EFC">
        <w:rPr>
          <w:sz w:val="28"/>
          <w:szCs w:val="28"/>
        </w:rPr>
        <w:t>ериод представлен в таблице № 1</w:t>
      </w:r>
      <w:r w:rsidR="00CB0EFC" w:rsidRPr="00CB0EFC">
        <w:rPr>
          <w:sz w:val="28"/>
          <w:szCs w:val="28"/>
        </w:rPr>
        <w:t>1</w:t>
      </w:r>
      <w:r w:rsidRPr="003B555D">
        <w:rPr>
          <w:sz w:val="28"/>
          <w:szCs w:val="28"/>
        </w:rPr>
        <w:t>.</w:t>
      </w:r>
    </w:p>
    <w:p w:rsidR="003B555D" w:rsidRPr="00CB0EFC" w:rsidRDefault="003B555D" w:rsidP="003B555D">
      <w:pPr>
        <w:jc w:val="right"/>
        <w:rPr>
          <w:lang w:val="en-US"/>
        </w:rPr>
      </w:pPr>
      <w:r>
        <w:t>Таблица 1</w:t>
      </w:r>
      <w:r w:rsidR="00CB0EFC">
        <w:rPr>
          <w:lang w:val="en-US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0"/>
        <w:gridCol w:w="1531"/>
        <w:gridCol w:w="1498"/>
        <w:gridCol w:w="1354"/>
        <w:gridCol w:w="1161"/>
      </w:tblGrid>
      <w:tr w:rsidR="00E84619">
        <w:trPr>
          <w:trHeight w:val="285"/>
        </w:trPr>
        <w:tc>
          <w:tcPr>
            <w:tcW w:w="3724" w:type="pct"/>
            <w:gridSpan w:val="3"/>
            <w:shd w:val="pct50" w:color="CCFFFF" w:fill="FFFFCC"/>
            <w:noWrap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333333"/>
                <w:sz w:val="22"/>
                <w:szCs w:val="22"/>
              </w:rPr>
            </w:pPr>
            <w:r w:rsidRPr="00E84619">
              <w:rPr>
                <w:rFonts w:ascii="Arial" w:hAnsi="Arial" w:cs="Arial"/>
                <w:b/>
                <w:bCs/>
                <w:i/>
                <w:iCs/>
                <w:color w:val="333333"/>
                <w:sz w:val="22"/>
                <w:szCs w:val="22"/>
              </w:rPr>
              <w:t>Анализ фин. устойчивости по абс.показателям</w:t>
            </w:r>
          </w:p>
        </w:tc>
        <w:tc>
          <w:tcPr>
            <w:tcW w:w="1276" w:type="pct"/>
            <w:gridSpan w:val="2"/>
            <w:shd w:val="pct50" w:color="CCFFFF" w:fill="FFFFCC"/>
            <w:noWrap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4619">
              <w:rPr>
                <w:rFonts w:ascii="Arial" w:hAnsi="Arial" w:cs="Arial"/>
                <w:sz w:val="22"/>
                <w:szCs w:val="22"/>
              </w:rPr>
              <w:t>Изменения</w:t>
            </w:r>
          </w:p>
        </w:tc>
      </w:tr>
      <w:tr w:rsidR="00E84619">
        <w:trPr>
          <w:trHeight w:val="255"/>
        </w:trPr>
        <w:tc>
          <w:tcPr>
            <w:tcW w:w="2187" w:type="pct"/>
            <w:shd w:val="pct50" w:color="FFFFFF" w:fill="C0C0C0"/>
            <w:noWrap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показатели</w:t>
            </w:r>
          </w:p>
        </w:tc>
        <w:tc>
          <w:tcPr>
            <w:tcW w:w="777" w:type="pct"/>
            <w:shd w:val="pct50" w:color="FFFFFF" w:fill="C0C0C0"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2009, декабрь</w:t>
            </w:r>
          </w:p>
        </w:tc>
        <w:tc>
          <w:tcPr>
            <w:tcW w:w="760" w:type="pct"/>
            <w:shd w:val="pct50" w:color="FFFFFF" w:fill="C0C0C0"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2010, декабрь</w:t>
            </w:r>
          </w:p>
        </w:tc>
        <w:tc>
          <w:tcPr>
            <w:tcW w:w="687" w:type="pct"/>
            <w:shd w:val="pct50" w:color="FFFFFF" w:fill="C0C0C0"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тыс.руб.</w:t>
            </w:r>
          </w:p>
        </w:tc>
        <w:tc>
          <w:tcPr>
            <w:tcW w:w="589" w:type="pct"/>
            <w:shd w:val="pct50" w:color="FFFFFF" w:fill="C0C0C0"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темп %</w:t>
            </w:r>
          </w:p>
        </w:tc>
      </w:tr>
      <w:tr w:rsidR="00E84619">
        <w:trPr>
          <w:trHeight w:val="255"/>
        </w:trPr>
        <w:tc>
          <w:tcPr>
            <w:tcW w:w="2187" w:type="pct"/>
            <w:shd w:val="clear" w:color="auto" w:fill="auto"/>
          </w:tcPr>
          <w:p w:rsidR="00E84619" w:rsidRPr="00E84619" w:rsidRDefault="00E84619" w:rsidP="00E84619">
            <w:pPr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1. Источники собственных средств</w:t>
            </w:r>
          </w:p>
        </w:tc>
        <w:tc>
          <w:tcPr>
            <w:tcW w:w="777" w:type="pct"/>
            <w:shd w:val="clear" w:color="auto" w:fill="auto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625,6</w:t>
            </w:r>
          </w:p>
        </w:tc>
        <w:tc>
          <w:tcPr>
            <w:tcW w:w="760" w:type="pct"/>
            <w:shd w:val="clear" w:color="auto" w:fill="auto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983,2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357,5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57,1%</w:t>
            </w:r>
          </w:p>
        </w:tc>
      </w:tr>
      <w:tr w:rsidR="00E84619">
        <w:trPr>
          <w:trHeight w:val="255"/>
        </w:trPr>
        <w:tc>
          <w:tcPr>
            <w:tcW w:w="2187" w:type="pct"/>
            <w:shd w:val="clear" w:color="auto" w:fill="auto"/>
          </w:tcPr>
          <w:p w:rsidR="00E84619" w:rsidRPr="00E84619" w:rsidRDefault="00E84619" w:rsidP="00E84619">
            <w:pPr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2. Внеоборотные активы</w:t>
            </w:r>
          </w:p>
        </w:tc>
        <w:tc>
          <w:tcPr>
            <w:tcW w:w="777" w:type="pct"/>
            <w:shd w:val="clear" w:color="auto" w:fill="auto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282,4</w:t>
            </w:r>
          </w:p>
        </w:tc>
        <w:tc>
          <w:tcPr>
            <w:tcW w:w="760" w:type="pct"/>
            <w:shd w:val="clear" w:color="auto" w:fill="auto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1062,7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780,2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276,2%</w:t>
            </w:r>
          </w:p>
        </w:tc>
      </w:tr>
      <w:tr w:rsidR="00E84619">
        <w:trPr>
          <w:trHeight w:val="510"/>
        </w:trPr>
        <w:tc>
          <w:tcPr>
            <w:tcW w:w="2187" w:type="pct"/>
            <w:shd w:val="clear" w:color="auto" w:fill="auto"/>
          </w:tcPr>
          <w:p w:rsidR="00E84619" w:rsidRPr="00E84619" w:rsidRDefault="00E84619" w:rsidP="00E84619">
            <w:pPr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3. Источники собственных оборотных средств для формирования запасов и затрат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343,2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  <w:color w:val="FF0000"/>
              </w:rPr>
              <w:t>-79,5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  <w:color w:val="FF0000"/>
              </w:rPr>
              <w:t>-422,7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  <w:color w:val="FF0000"/>
              </w:rPr>
              <w:t>-123,2%</w:t>
            </w:r>
          </w:p>
        </w:tc>
      </w:tr>
      <w:tr w:rsidR="00E84619">
        <w:trPr>
          <w:trHeight w:val="255"/>
        </w:trPr>
        <w:tc>
          <w:tcPr>
            <w:tcW w:w="2187" w:type="pct"/>
            <w:shd w:val="clear" w:color="auto" w:fill="auto"/>
          </w:tcPr>
          <w:p w:rsidR="00E84619" w:rsidRPr="00E84619" w:rsidRDefault="00E84619" w:rsidP="00E84619">
            <w:pPr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4. Долгосрочные кредиты и займы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0,0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539,0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539,0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100,0%</w:t>
            </w:r>
          </w:p>
        </w:tc>
      </w:tr>
      <w:tr w:rsidR="00E84619">
        <w:trPr>
          <w:trHeight w:val="510"/>
        </w:trPr>
        <w:tc>
          <w:tcPr>
            <w:tcW w:w="2187" w:type="pct"/>
            <w:shd w:val="clear" w:color="auto" w:fill="auto"/>
          </w:tcPr>
          <w:p w:rsidR="00E84619" w:rsidRPr="00E84619" w:rsidRDefault="00E84619" w:rsidP="00E84619">
            <w:pPr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5. Источники собственных средств, скорректированные на величину долгосрочных заемных средств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343,2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459,5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116,3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33,9%</w:t>
            </w:r>
          </w:p>
        </w:tc>
      </w:tr>
      <w:tr w:rsidR="00E84619">
        <w:trPr>
          <w:trHeight w:val="255"/>
        </w:trPr>
        <w:tc>
          <w:tcPr>
            <w:tcW w:w="2187" w:type="pct"/>
            <w:shd w:val="clear" w:color="auto" w:fill="auto"/>
          </w:tcPr>
          <w:p w:rsidR="00E84619" w:rsidRPr="00E84619" w:rsidRDefault="00E84619" w:rsidP="00E84619">
            <w:pPr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6. Краткосрочные кредитные и заемные средства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225,8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1145,6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919,9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407,5%</w:t>
            </w:r>
          </w:p>
        </w:tc>
      </w:tr>
      <w:tr w:rsidR="00E84619">
        <w:trPr>
          <w:trHeight w:val="510"/>
        </w:trPr>
        <w:tc>
          <w:tcPr>
            <w:tcW w:w="2187" w:type="pct"/>
            <w:shd w:val="clear" w:color="auto" w:fill="auto"/>
          </w:tcPr>
          <w:p w:rsidR="00E84619" w:rsidRPr="00E84619" w:rsidRDefault="00E84619" w:rsidP="00E84619">
            <w:pPr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7. Общая величина источников средств с учетом долгосрочных и краткосрочных заемных средств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568,9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1605,1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1 036,2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182,1%</w:t>
            </w:r>
          </w:p>
        </w:tc>
      </w:tr>
      <w:tr w:rsidR="00E84619">
        <w:trPr>
          <w:trHeight w:val="510"/>
        </w:trPr>
        <w:tc>
          <w:tcPr>
            <w:tcW w:w="2187" w:type="pct"/>
            <w:shd w:val="clear" w:color="auto" w:fill="auto"/>
          </w:tcPr>
          <w:p w:rsidR="00E84619" w:rsidRPr="00E84619" w:rsidRDefault="00E84619" w:rsidP="00E84619">
            <w:pPr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8. Величина запасов и затрат, обращающихся в активе баланса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468,9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2430,5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1 961,7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418,4%</w:t>
            </w:r>
          </w:p>
        </w:tc>
      </w:tr>
      <w:tr w:rsidR="00E84619">
        <w:trPr>
          <w:trHeight w:val="255"/>
        </w:trPr>
        <w:tc>
          <w:tcPr>
            <w:tcW w:w="2187" w:type="pct"/>
            <w:shd w:val="clear" w:color="auto" w:fill="auto"/>
          </w:tcPr>
          <w:p w:rsidR="00E84619" w:rsidRPr="00E84619" w:rsidRDefault="00E84619" w:rsidP="00E84619">
            <w:pPr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9. Излишек источников собственных оборотных средств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  <w:color w:val="FF0000"/>
              </w:rPr>
              <w:t>-125,7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  <w:color w:val="FF0000"/>
              </w:rPr>
              <w:t>-2510,0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  <w:color w:val="FF0000"/>
              </w:rPr>
              <w:t>-2 384,3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1 897,0%</w:t>
            </w:r>
          </w:p>
        </w:tc>
      </w:tr>
      <w:tr w:rsidR="00E84619">
        <w:trPr>
          <w:trHeight w:val="510"/>
        </w:trPr>
        <w:tc>
          <w:tcPr>
            <w:tcW w:w="2187" w:type="pct"/>
            <w:shd w:val="clear" w:color="auto" w:fill="auto"/>
          </w:tcPr>
          <w:p w:rsidR="00E84619" w:rsidRPr="00E84619" w:rsidRDefault="00E84619" w:rsidP="00E84619">
            <w:pPr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10. Излишек источников собственных средств и долгосрочных заемных источников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  <w:color w:val="FF0000"/>
              </w:rPr>
              <w:t>-125,7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  <w:color w:val="FF0000"/>
              </w:rPr>
              <w:t>-1971,0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  <w:color w:val="FF0000"/>
              </w:rPr>
              <w:t>-1 845,3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1 468,2%</w:t>
            </w:r>
          </w:p>
        </w:tc>
      </w:tr>
      <w:tr w:rsidR="00E84619">
        <w:trPr>
          <w:trHeight w:val="510"/>
        </w:trPr>
        <w:tc>
          <w:tcPr>
            <w:tcW w:w="2187" w:type="pct"/>
            <w:shd w:val="clear" w:color="auto" w:fill="auto"/>
          </w:tcPr>
          <w:p w:rsidR="00E84619" w:rsidRPr="00E84619" w:rsidRDefault="00E84619" w:rsidP="00E84619">
            <w:pPr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11. Излишек общей величины всех источников для формирования запасов и затрат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100,1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  <w:color w:val="FF0000"/>
              </w:rPr>
              <w:t>-825,4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  <w:color w:val="FF0000"/>
              </w:rPr>
              <w:t>-925,5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  <w:color w:val="FF0000"/>
              </w:rPr>
              <w:t>-924,8%</w:t>
            </w:r>
          </w:p>
        </w:tc>
      </w:tr>
      <w:tr w:rsidR="00E84619">
        <w:trPr>
          <w:trHeight w:val="255"/>
        </w:trPr>
        <w:tc>
          <w:tcPr>
            <w:tcW w:w="2187" w:type="pct"/>
            <w:shd w:val="clear" w:color="auto" w:fill="auto"/>
          </w:tcPr>
          <w:p w:rsidR="00E84619" w:rsidRPr="00E84619" w:rsidRDefault="00E84619" w:rsidP="00E84619">
            <w:pPr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12.1. З-х комплексный показатель (S) финансовой ситуации</w:t>
            </w:r>
          </w:p>
        </w:tc>
        <w:tc>
          <w:tcPr>
            <w:tcW w:w="777" w:type="pct"/>
            <w:shd w:val="clear" w:color="auto" w:fill="auto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0</w:t>
            </w:r>
          </w:p>
        </w:tc>
        <w:tc>
          <w:tcPr>
            <w:tcW w:w="760" w:type="pct"/>
            <w:shd w:val="clear" w:color="auto" w:fill="auto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 </w:t>
            </w:r>
          </w:p>
        </w:tc>
      </w:tr>
      <w:tr w:rsidR="00E84619">
        <w:trPr>
          <w:trHeight w:val="255"/>
        </w:trPr>
        <w:tc>
          <w:tcPr>
            <w:tcW w:w="2187" w:type="pct"/>
            <w:shd w:val="clear" w:color="auto" w:fill="auto"/>
          </w:tcPr>
          <w:p w:rsidR="00E84619" w:rsidRPr="00E84619" w:rsidRDefault="00E84619" w:rsidP="00E84619">
            <w:pPr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12.2.</w:t>
            </w:r>
          </w:p>
        </w:tc>
        <w:tc>
          <w:tcPr>
            <w:tcW w:w="777" w:type="pct"/>
            <w:shd w:val="clear" w:color="auto" w:fill="auto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0</w:t>
            </w:r>
          </w:p>
        </w:tc>
        <w:tc>
          <w:tcPr>
            <w:tcW w:w="760" w:type="pct"/>
            <w:shd w:val="clear" w:color="auto" w:fill="auto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 </w:t>
            </w:r>
          </w:p>
        </w:tc>
      </w:tr>
      <w:tr w:rsidR="00E84619">
        <w:trPr>
          <w:trHeight w:val="255"/>
        </w:trPr>
        <w:tc>
          <w:tcPr>
            <w:tcW w:w="2187" w:type="pct"/>
            <w:shd w:val="clear" w:color="auto" w:fill="auto"/>
          </w:tcPr>
          <w:p w:rsidR="00E84619" w:rsidRPr="00E84619" w:rsidRDefault="00E84619" w:rsidP="00E84619">
            <w:pPr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12.3.</w:t>
            </w:r>
          </w:p>
        </w:tc>
        <w:tc>
          <w:tcPr>
            <w:tcW w:w="777" w:type="pct"/>
            <w:shd w:val="clear" w:color="auto" w:fill="auto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1</w:t>
            </w:r>
          </w:p>
        </w:tc>
        <w:tc>
          <w:tcPr>
            <w:tcW w:w="760" w:type="pct"/>
            <w:shd w:val="clear" w:color="auto" w:fill="auto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 </w:t>
            </w:r>
          </w:p>
        </w:tc>
      </w:tr>
      <w:tr w:rsidR="00E84619">
        <w:trPr>
          <w:trHeight w:val="255"/>
        </w:trPr>
        <w:tc>
          <w:tcPr>
            <w:tcW w:w="2187" w:type="pct"/>
            <w:shd w:val="pct50" w:color="FFFFFF" w:fill="C0C0C0"/>
            <w:noWrap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 xml:space="preserve">финансовая устойчивость предприятия </w:t>
            </w:r>
          </w:p>
        </w:tc>
        <w:tc>
          <w:tcPr>
            <w:tcW w:w="777" w:type="pct"/>
            <w:shd w:val="pct50" w:color="FFFFFF" w:fill="C0C0C0"/>
            <w:noWrap/>
            <w:vAlign w:val="center"/>
          </w:tcPr>
          <w:p w:rsidR="00E84619" w:rsidRPr="00E84619" w:rsidRDefault="00E84619" w:rsidP="00E84619">
            <w:pPr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 </w:t>
            </w:r>
          </w:p>
        </w:tc>
        <w:tc>
          <w:tcPr>
            <w:tcW w:w="760" w:type="pct"/>
            <w:shd w:val="pct50" w:color="FFFFFF" w:fill="C0C0C0"/>
            <w:noWrap/>
            <w:vAlign w:val="center"/>
          </w:tcPr>
          <w:p w:rsidR="00E84619" w:rsidRPr="00E84619" w:rsidRDefault="00E84619" w:rsidP="00E84619">
            <w:pPr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 </w:t>
            </w:r>
          </w:p>
        </w:tc>
        <w:tc>
          <w:tcPr>
            <w:tcW w:w="687" w:type="pct"/>
            <w:shd w:val="pct50" w:color="FFFFFF" w:fill="C0C0C0"/>
            <w:noWrap/>
            <w:vAlign w:val="center"/>
          </w:tcPr>
          <w:p w:rsidR="00E84619" w:rsidRPr="00E84619" w:rsidRDefault="00E84619" w:rsidP="00E84619">
            <w:pPr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shd w:val="pct50" w:color="FFFFFF" w:fill="C0C0C0"/>
            <w:noWrap/>
            <w:vAlign w:val="center"/>
          </w:tcPr>
          <w:p w:rsidR="00E84619" w:rsidRPr="00E84619" w:rsidRDefault="00E84619" w:rsidP="00E84619">
            <w:pPr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 </w:t>
            </w:r>
          </w:p>
        </w:tc>
      </w:tr>
      <w:tr w:rsidR="00E84619">
        <w:trPr>
          <w:trHeight w:val="1020"/>
        </w:trPr>
        <w:tc>
          <w:tcPr>
            <w:tcW w:w="2187" w:type="pct"/>
            <w:shd w:val="pct50" w:color="FFFFFF" w:fill="C0C0C0"/>
            <w:noWrap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 </w:t>
            </w:r>
          </w:p>
        </w:tc>
        <w:tc>
          <w:tcPr>
            <w:tcW w:w="777" w:type="pct"/>
            <w:shd w:val="pct50" w:color="FFFFFF" w:fill="C0C0C0"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Неустойчивое финансовое состояние предприятия</w:t>
            </w:r>
          </w:p>
        </w:tc>
        <w:tc>
          <w:tcPr>
            <w:tcW w:w="760" w:type="pct"/>
            <w:shd w:val="pct50" w:color="FFFFFF" w:fill="C0C0C0"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Кризисно неустойчивое состояние предприятия</w:t>
            </w:r>
          </w:p>
        </w:tc>
        <w:tc>
          <w:tcPr>
            <w:tcW w:w="687" w:type="pct"/>
            <w:shd w:val="pct50" w:color="FFFFFF" w:fill="C0C0C0"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 </w:t>
            </w:r>
          </w:p>
        </w:tc>
        <w:tc>
          <w:tcPr>
            <w:tcW w:w="589" w:type="pct"/>
            <w:shd w:val="pct50" w:color="FFFFFF" w:fill="C0C0C0"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 </w:t>
            </w:r>
          </w:p>
        </w:tc>
      </w:tr>
    </w:tbl>
    <w:p w:rsidR="00E84619" w:rsidRDefault="00E84619" w:rsidP="00E84619">
      <w:pPr>
        <w:jc w:val="center"/>
        <w:rPr>
          <w:b/>
        </w:rPr>
      </w:pPr>
    </w:p>
    <w:p w:rsidR="00E84619" w:rsidRPr="00E84619" w:rsidRDefault="00E84619" w:rsidP="00E84619">
      <w:pPr>
        <w:spacing w:line="360" w:lineRule="auto"/>
        <w:ind w:firstLine="720"/>
        <w:jc w:val="both"/>
        <w:rPr>
          <w:sz w:val="28"/>
          <w:szCs w:val="28"/>
        </w:rPr>
      </w:pPr>
      <w:r w:rsidRPr="00E84619">
        <w:rPr>
          <w:sz w:val="28"/>
          <w:szCs w:val="28"/>
        </w:rPr>
        <w:t>Анализ показателей финансовой устойчивости за весь рассматриваемый пе</w:t>
      </w:r>
      <w:r w:rsidR="00CB0EFC">
        <w:rPr>
          <w:sz w:val="28"/>
          <w:szCs w:val="28"/>
        </w:rPr>
        <w:t>риод представлен в таблице № 1</w:t>
      </w:r>
      <w:r w:rsidR="00CB0EFC" w:rsidRPr="00CB0EFC">
        <w:rPr>
          <w:sz w:val="28"/>
          <w:szCs w:val="28"/>
        </w:rPr>
        <w:t>2</w:t>
      </w:r>
      <w:r w:rsidRPr="00E84619">
        <w:rPr>
          <w:sz w:val="28"/>
          <w:szCs w:val="28"/>
        </w:rPr>
        <w:t>.</w:t>
      </w:r>
    </w:p>
    <w:p w:rsidR="00E84619" w:rsidRPr="00CB0EFC" w:rsidRDefault="00CB0EFC" w:rsidP="00E84619">
      <w:pPr>
        <w:jc w:val="right"/>
        <w:rPr>
          <w:lang w:val="en-US"/>
        </w:rPr>
      </w:pPr>
      <w:r>
        <w:t>Таблица 1</w:t>
      </w:r>
      <w:r>
        <w:rPr>
          <w:lang w:val="en-US"/>
        </w:rPr>
        <w:t>2</w:t>
      </w:r>
    </w:p>
    <w:tbl>
      <w:tblPr>
        <w:tblW w:w="982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5"/>
        <w:gridCol w:w="1080"/>
        <w:gridCol w:w="1260"/>
        <w:gridCol w:w="1080"/>
        <w:gridCol w:w="1080"/>
        <w:gridCol w:w="998"/>
      </w:tblGrid>
      <w:tr w:rsidR="00E84619">
        <w:trPr>
          <w:trHeight w:val="285"/>
        </w:trPr>
        <w:tc>
          <w:tcPr>
            <w:tcW w:w="4325" w:type="dxa"/>
            <w:shd w:val="pct50" w:color="CCFFFF" w:fill="FFFFCC"/>
            <w:noWrap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333333"/>
                <w:sz w:val="22"/>
                <w:szCs w:val="22"/>
              </w:rPr>
            </w:pPr>
            <w:r w:rsidRPr="00E84619">
              <w:rPr>
                <w:rFonts w:ascii="Arial" w:hAnsi="Arial" w:cs="Arial"/>
                <w:b/>
                <w:bCs/>
                <w:i/>
                <w:iCs/>
                <w:color w:val="333333"/>
                <w:sz w:val="22"/>
                <w:szCs w:val="22"/>
              </w:rPr>
              <w:t>Анализ финансовой устойчивости по абсолютным показателям</w:t>
            </w:r>
          </w:p>
        </w:tc>
        <w:tc>
          <w:tcPr>
            <w:tcW w:w="1080" w:type="dxa"/>
            <w:shd w:val="pct50" w:color="CCFFFF" w:fill="FFFFCC"/>
            <w:noWrap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  <w:i/>
                <w:iCs/>
              </w:rPr>
            </w:pPr>
            <w:r w:rsidRPr="00E8461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260" w:type="dxa"/>
            <w:shd w:val="pct50" w:color="CCFFFF" w:fill="FFFFCC"/>
            <w:noWrap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  <w:i/>
                <w:iCs/>
              </w:rPr>
            </w:pPr>
            <w:r w:rsidRPr="00E8461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80" w:type="dxa"/>
            <w:shd w:val="pct50" w:color="CCFFFF" w:fill="FFFFCC"/>
            <w:noWrap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  <w:i/>
                <w:iCs/>
              </w:rPr>
            </w:pPr>
            <w:r w:rsidRPr="00E8461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80" w:type="dxa"/>
            <w:shd w:val="pct50" w:color="CCFFFF" w:fill="FFFFCC"/>
            <w:noWrap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  <w:i/>
                <w:iCs/>
              </w:rPr>
            </w:pPr>
            <w:r w:rsidRPr="00E8461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98" w:type="dxa"/>
            <w:shd w:val="pct50" w:color="CCFFFF" w:fill="FFFFCC"/>
            <w:noWrap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  <w:i/>
                <w:iCs/>
              </w:rPr>
            </w:pPr>
            <w:r w:rsidRPr="00E84619">
              <w:rPr>
                <w:rFonts w:ascii="Arial" w:hAnsi="Arial" w:cs="Arial"/>
                <w:i/>
                <w:iCs/>
              </w:rPr>
              <w:t> </w:t>
            </w:r>
          </w:p>
        </w:tc>
      </w:tr>
      <w:tr w:rsidR="00E84619">
        <w:trPr>
          <w:trHeight w:val="255"/>
        </w:trPr>
        <w:tc>
          <w:tcPr>
            <w:tcW w:w="4325" w:type="dxa"/>
            <w:shd w:val="pct50" w:color="FFFFFF" w:fill="C0C0C0"/>
            <w:noWrap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показатели</w:t>
            </w:r>
          </w:p>
        </w:tc>
        <w:tc>
          <w:tcPr>
            <w:tcW w:w="1080" w:type="dxa"/>
            <w:shd w:val="pct50" w:color="FFFFFF" w:fill="C0C0C0"/>
            <w:noWrap/>
            <w:vAlign w:val="center"/>
          </w:tcPr>
          <w:p w:rsidR="00E84619" w:rsidRPr="00E84619" w:rsidRDefault="00E84619" w:rsidP="00E84619">
            <w:pPr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shd w:val="pct50" w:color="FFFFFF" w:fill="C0C0C0"/>
            <w:noWrap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shd w:val="pct50" w:color="FFFFFF" w:fill="C0C0C0"/>
            <w:noWrap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shd w:val="pct50" w:color="FFFFFF" w:fill="C0C0C0"/>
            <w:noWrap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 </w:t>
            </w:r>
          </w:p>
        </w:tc>
        <w:tc>
          <w:tcPr>
            <w:tcW w:w="998" w:type="dxa"/>
            <w:shd w:val="pct50" w:color="FFFFFF" w:fill="C0C0C0"/>
            <w:noWrap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 </w:t>
            </w:r>
          </w:p>
        </w:tc>
      </w:tr>
      <w:tr w:rsidR="00E84619">
        <w:trPr>
          <w:trHeight w:val="255"/>
        </w:trPr>
        <w:tc>
          <w:tcPr>
            <w:tcW w:w="4325" w:type="dxa"/>
            <w:shd w:val="pct50" w:color="FFFFFF" w:fill="C0C0C0"/>
            <w:noWrap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shd w:val="pct50" w:color="FFFFFF" w:fill="C0C0C0"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2006, декабрь</w:t>
            </w:r>
          </w:p>
        </w:tc>
        <w:tc>
          <w:tcPr>
            <w:tcW w:w="1260" w:type="dxa"/>
            <w:shd w:val="pct50" w:color="FFFFFF" w:fill="C0C0C0"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2007, декабрь</w:t>
            </w:r>
          </w:p>
        </w:tc>
        <w:tc>
          <w:tcPr>
            <w:tcW w:w="1080" w:type="dxa"/>
            <w:shd w:val="pct50" w:color="FFFFFF" w:fill="C0C0C0"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2008, декабрь</w:t>
            </w:r>
          </w:p>
        </w:tc>
        <w:tc>
          <w:tcPr>
            <w:tcW w:w="1080" w:type="dxa"/>
            <w:shd w:val="pct50" w:color="FFFFFF" w:fill="C0C0C0"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2009, декабрь</w:t>
            </w:r>
          </w:p>
        </w:tc>
        <w:tc>
          <w:tcPr>
            <w:tcW w:w="998" w:type="dxa"/>
            <w:shd w:val="pct50" w:color="FFFFFF" w:fill="C0C0C0"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2010, декабрь</w:t>
            </w:r>
          </w:p>
        </w:tc>
      </w:tr>
      <w:tr w:rsidR="00E84619">
        <w:trPr>
          <w:trHeight w:val="255"/>
        </w:trPr>
        <w:tc>
          <w:tcPr>
            <w:tcW w:w="4325" w:type="dxa"/>
            <w:shd w:val="clear" w:color="auto" w:fill="auto"/>
          </w:tcPr>
          <w:p w:rsidR="00E84619" w:rsidRPr="00E84619" w:rsidRDefault="00E84619" w:rsidP="00E84619">
            <w:pPr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1. Источники собственных средств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189,1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339,3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535,1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625,6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983,2</w:t>
            </w:r>
          </w:p>
        </w:tc>
      </w:tr>
      <w:tr w:rsidR="00E84619">
        <w:trPr>
          <w:trHeight w:val="255"/>
        </w:trPr>
        <w:tc>
          <w:tcPr>
            <w:tcW w:w="4325" w:type="dxa"/>
            <w:shd w:val="clear" w:color="auto" w:fill="auto"/>
          </w:tcPr>
          <w:p w:rsidR="00E84619" w:rsidRPr="00E84619" w:rsidRDefault="00E84619" w:rsidP="00E84619">
            <w:pPr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2. Внеоборотные активы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16,9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506,0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670,0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282,4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1062,7</w:t>
            </w:r>
          </w:p>
        </w:tc>
      </w:tr>
      <w:tr w:rsidR="00E84619">
        <w:trPr>
          <w:trHeight w:val="255"/>
        </w:trPr>
        <w:tc>
          <w:tcPr>
            <w:tcW w:w="4325" w:type="dxa"/>
            <w:shd w:val="clear" w:color="auto" w:fill="auto"/>
          </w:tcPr>
          <w:p w:rsidR="00E84619" w:rsidRPr="00E84619" w:rsidRDefault="00E84619" w:rsidP="00E84619">
            <w:pPr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3. Источники собственных оборотных средств для формирования запасов и затрат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172,1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  <w:color w:val="FF0000"/>
              </w:rPr>
              <w:t>-166,7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  <w:color w:val="FF0000"/>
              </w:rPr>
              <w:t>-134,9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343,2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  <w:color w:val="FF0000"/>
              </w:rPr>
              <w:t>-79,5</w:t>
            </w:r>
          </w:p>
        </w:tc>
      </w:tr>
      <w:tr w:rsidR="00E84619">
        <w:trPr>
          <w:trHeight w:val="255"/>
        </w:trPr>
        <w:tc>
          <w:tcPr>
            <w:tcW w:w="4325" w:type="dxa"/>
            <w:shd w:val="clear" w:color="auto" w:fill="auto"/>
          </w:tcPr>
          <w:p w:rsidR="00E84619" w:rsidRPr="00E84619" w:rsidRDefault="00E84619" w:rsidP="00E84619">
            <w:pPr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4. Долгосрочные кредиты и займы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308,5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259,6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539,0</w:t>
            </w:r>
          </w:p>
        </w:tc>
      </w:tr>
      <w:tr w:rsidR="00E84619">
        <w:trPr>
          <w:trHeight w:val="510"/>
        </w:trPr>
        <w:tc>
          <w:tcPr>
            <w:tcW w:w="4325" w:type="dxa"/>
            <w:shd w:val="clear" w:color="auto" w:fill="auto"/>
          </w:tcPr>
          <w:p w:rsidR="00E84619" w:rsidRPr="00E84619" w:rsidRDefault="00E84619" w:rsidP="00E84619">
            <w:pPr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5. Источники собственных средств, скорректированные на величину долгосрочных заемных средств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172,1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141,8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124,8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343,2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459,5</w:t>
            </w:r>
          </w:p>
        </w:tc>
      </w:tr>
      <w:tr w:rsidR="00E84619">
        <w:trPr>
          <w:trHeight w:val="255"/>
        </w:trPr>
        <w:tc>
          <w:tcPr>
            <w:tcW w:w="4325" w:type="dxa"/>
            <w:shd w:val="clear" w:color="auto" w:fill="auto"/>
          </w:tcPr>
          <w:p w:rsidR="00E84619" w:rsidRPr="00E84619" w:rsidRDefault="00E84619" w:rsidP="00E84619">
            <w:pPr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6. Краткосрочные кредитные и заемные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70,0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225,8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1145,6</w:t>
            </w:r>
          </w:p>
        </w:tc>
      </w:tr>
      <w:tr w:rsidR="00E84619">
        <w:trPr>
          <w:trHeight w:val="510"/>
        </w:trPr>
        <w:tc>
          <w:tcPr>
            <w:tcW w:w="4325" w:type="dxa"/>
            <w:shd w:val="clear" w:color="auto" w:fill="auto"/>
          </w:tcPr>
          <w:p w:rsidR="00E84619" w:rsidRPr="00E84619" w:rsidRDefault="00E84619" w:rsidP="00E84619">
            <w:pPr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7. Общая величина источников средств с учетом долгосрочных и краткосрочных заемных средств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172,1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141,8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194,8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568,9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1605,1</w:t>
            </w:r>
          </w:p>
        </w:tc>
      </w:tr>
      <w:tr w:rsidR="00E84619">
        <w:trPr>
          <w:trHeight w:val="255"/>
        </w:trPr>
        <w:tc>
          <w:tcPr>
            <w:tcW w:w="4325" w:type="dxa"/>
            <w:shd w:val="clear" w:color="auto" w:fill="auto"/>
          </w:tcPr>
          <w:p w:rsidR="00E84619" w:rsidRPr="00E84619" w:rsidRDefault="00E84619" w:rsidP="00E84619">
            <w:pPr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8. Величина запасов и затрат, обращающихся в активе баланса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108,1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145,3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405,3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468,9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2430,5</w:t>
            </w:r>
          </w:p>
        </w:tc>
      </w:tr>
      <w:tr w:rsidR="00E84619">
        <w:trPr>
          <w:trHeight w:val="255"/>
        </w:trPr>
        <w:tc>
          <w:tcPr>
            <w:tcW w:w="4325" w:type="dxa"/>
            <w:shd w:val="clear" w:color="auto" w:fill="auto"/>
          </w:tcPr>
          <w:p w:rsidR="00E84619" w:rsidRPr="00E84619" w:rsidRDefault="00E84619" w:rsidP="00E84619">
            <w:pPr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9. Излишек источников собственных оборотных средств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64,0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  <w:color w:val="FF0000"/>
              </w:rPr>
              <w:t>-311,9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  <w:color w:val="FF0000"/>
              </w:rPr>
              <w:t>-540,2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  <w:color w:val="FF0000"/>
              </w:rPr>
              <w:t>-125,7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  <w:color w:val="FF0000"/>
              </w:rPr>
              <w:t>-2510,0</w:t>
            </w:r>
          </w:p>
        </w:tc>
      </w:tr>
      <w:tr w:rsidR="00E84619">
        <w:trPr>
          <w:trHeight w:val="255"/>
        </w:trPr>
        <w:tc>
          <w:tcPr>
            <w:tcW w:w="4325" w:type="dxa"/>
            <w:shd w:val="clear" w:color="auto" w:fill="auto"/>
          </w:tcPr>
          <w:p w:rsidR="00E84619" w:rsidRPr="00E84619" w:rsidRDefault="00E84619" w:rsidP="00E84619">
            <w:pPr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10. Излишек источников собственных средств и долгосрочных заемных источников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64,0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  <w:color w:val="FF0000"/>
              </w:rPr>
              <w:t>-3,4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  <w:color w:val="FF0000"/>
              </w:rPr>
              <w:t>-280,5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  <w:color w:val="FF0000"/>
              </w:rPr>
              <w:t>-125,7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  <w:color w:val="FF0000"/>
              </w:rPr>
              <w:t>-1971,0</w:t>
            </w:r>
          </w:p>
        </w:tc>
      </w:tr>
      <w:tr w:rsidR="00E84619">
        <w:trPr>
          <w:trHeight w:val="255"/>
        </w:trPr>
        <w:tc>
          <w:tcPr>
            <w:tcW w:w="4325" w:type="dxa"/>
            <w:shd w:val="clear" w:color="auto" w:fill="auto"/>
          </w:tcPr>
          <w:p w:rsidR="00E84619" w:rsidRPr="00E84619" w:rsidRDefault="00E84619" w:rsidP="00E84619">
            <w:pPr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11. Излишек общей величины всех источников для формирования запасов и затрат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64,0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  <w:color w:val="FF0000"/>
              </w:rPr>
              <w:t>-3,4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  <w:color w:val="FF0000"/>
              </w:rPr>
              <w:t>-210,5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100,1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  <w:color w:val="FF0000"/>
              </w:rPr>
              <w:t>-825,4</w:t>
            </w:r>
          </w:p>
        </w:tc>
      </w:tr>
      <w:tr w:rsidR="00E84619">
        <w:trPr>
          <w:trHeight w:val="255"/>
        </w:trPr>
        <w:tc>
          <w:tcPr>
            <w:tcW w:w="4325" w:type="dxa"/>
            <w:shd w:val="clear" w:color="auto" w:fill="auto"/>
          </w:tcPr>
          <w:p w:rsidR="00E84619" w:rsidRPr="00E84619" w:rsidRDefault="00E84619" w:rsidP="00E84619">
            <w:pPr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12.1. З-х комплексный показатель (S) финансовой ситуации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0</w:t>
            </w:r>
          </w:p>
        </w:tc>
      </w:tr>
      <w:tr w:rsidR="00E84619">
        <w:trPr>
          <w:trHeight w:val="255"/>
        </w:trPr>
        <w:tc>
          <w:tcPr>
            <w:tcW w:w="4325" w:type="dxa"/>
            <w:shd w:val="clear" w:color="auto" w:fill="auto"/>
          </w:tcPr>
          <w:p w:rsidR="00E84619" w:rsidRPr="00E84619" w:rsidRDefault="00E84619" w:rsidP="00E84619">
            <w:pPr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12.2.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0</w:t>
            </w:r>
          </w:p>
        </w:tc>
      </w:tr>
      <w:tr w:rsidR="00E84619">
        <w:trPr>
          <w:trHeight w:val="255"/>
        </w:trPr>
        <w:tc>
          <w:tcPr>
            <w:tcW w:w="4325" w:type="dxa"/>
            <w:shd w:val="clear" w:color="auto" w:fill="auto"/>
          </w:tcPr>
          <w:p w:rsidR="00E84619" w:rsidRPr="00E84619" w:rsidRDefault="00E84619" w:rsidP="00E84619">
            <w:pPr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12.3.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84619" w:rsidRPr="00E84619" w:rsidRDefault="00E84619" w:rsidP="002D4E64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0</w:t>
            </w:r>
          </w:p>
        </w:tc>
      </w:tr>
      <w:tr w:rsidR="00E84619">
        <w:trPr>
          <w:trHeight w:val="255"/>
        </w:trPr>
        <w:tc>
          <w:tcPr>
            <w:tcW w:w="4325" w:type="dxa"/>
            <w:shd w:val="pct50" w:color="FFFFFF" w:fill="C0C0C0"/>
            <w:noWrap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 xml:space="preserve">финансовая устойчивость предприятия </w:t>
            </w:r>
          </w:p>
        </w:tc>
        <w:tc>
          <w:tcPr>
            <w:tcW w:w="1080" w:type="dxa"/>
            <w:shd w:val="pct50" w:color="FFFFFF" w:fill="C0C0C0"/>
            <w:noWrap/>
            <w:vAlign w:val="center"/>
          </w:tcPr>
          <w:p w:rsidR="00E84619" w:rsidRPr="00E84619" w:rsidRDefault="00E84619" w:rsidP="00E84619">
            <w:pPr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shd w:val="pct50" w:color="FFFFFF" w:fill="C0C0C0"/>
            <w:noWrap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shd w:val="pct50" w:color="FFFFFF" w:fill="C0C0C0"/>
            <w:noWrap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shd w:val="pct50" w:color="FFFFFF" w:fill="C0C0C0"/>
            <w:noWrap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 </w:t>
            </w:r>
          </w:p>
        </w:tc>
        <w:tc>
          <w:tcPr>
            <w:tcW w:w="998" w:type="dxa"/>
            <w:shd w:val="pct50" w:color="FFFFFF" w:fill="C0C0C0"/>
            <w:noWrap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 </w:t>
            </w:r>
          </w:p>
        </w:tc>
      </w:tr>
      <w:tr w:rsidR="00E84619">
        <w:trPr>
          <w:trHeight w:val="1020"/>
        </w:trPr>
        <w:tc>
          <w:tcPr>
            <w:tcW w:w="4325" w:type="dxa"/>
            <w:shd w:val="pct50" w:color="FFFFFF" w:fill="C0C0C0"/>
            <w:noWrap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shd w:val="pct50" w:color="FFFFFF" w:fill="C0C0C0"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Абсолютная финансовая устойчивость</w:t>
            </w:r>
          </w:p>
        </w:tc>
        <w:tc>
          <w:tcPr>
            <w:tcW w:w="1260" w:type="dxa"/>
            <w:shd w:val="pct50" w:color="FFFFFF" w:fill="C0C0C0"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Кризисно неустойчивое состояние предприятия</w:t>
            </w:r>
          </w:p>
        </w:tc>
        <w:tc>
          <w:tcPr>
            <w:tcW w:w="1080" w:type="dxa"/>
            <w:shd w:val="pct50" w:color="FFFFFF" w:fill="C0C0C0"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Кризисно неустойчивое состояние предприятия</w:t>
            </w:r>
          </w:p>
        </w:tc>
        <w:tc>
          <w:tcPr>
            <w:tcW w:w="1080" w:type="dxa"/>
            <w:shd w:val="pct50" w:color="FFFFFF" w:fill="C0C0C0"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Неустойчивое финансовое состояние предприятия</w:t>
            </w:r>
          </w:p>
        </w:tc>
        <w:tc>
          <w:tcPr>
            <w:tcW w:w="998" w:type="dxa"/>
            <w:shd w:val="pct50" w:color="FFFFFF" w:fill="C0C0C0"/>
            <w:vAlign w:val="center"/>
          </w:tcPr>
          <w:p w:rsidR="00E84619" w:rsidRPr="00E84619" w:rsidRDefault="00E84619" w:rsidP="00E84619">
            <w:pPr>
              <w:jc w:val="center"/>
              <w:rPr>
                <w:rFonts w:ascii="Arial" w:hAnsi="Arial" w:cs="Arial"/>
              </w:rPr>
            </w:pPr>
            <w:r w:rsidRPr="00E84619">
              <w:rPr>
                <w:rFonts w:ascii="Arial" w:hAnsi="Arial" w:cs="Arial"/>
              </w:rPr>
              <w:t>Кризисно неустойчивое состояние предприятия</w:t>
            </w:r>
          </w:p>
        </w:tc>
      </w:tr>
    </w:tbl>
    <w:p w:rsidR="00E84619" w:rsidRDefault="00E84619" w:rsidP="00E8461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E84619">
        <w:rPr>
          <w:sz w:val="28"/>
          <w:szCs w:val="28"/>
        </w:rPr>
        <w:t>Анализ изменения показателей финансовой устойчивости ООО "</w:t>
      </w:r>
      <w:r>
        <w:rPr>
          <w:sz w:val="28"/>
          <w:szCs w:val="28"/>
        </w:rPr>
        <w:t>Альянс инжиниринг</w:t>
      </w:r>
      <w:r w:rsidRPr="00E84619">
        <w:rPr>
          <w:sz w:val="28"/>
          <w:szCs w:val="28"/>
        </w:rPr>
        <w:t xml:space="preserve">" в относительном выражении за </w:t>
      </w:r>
      <w:r>
        <w:rPr>
          <w:sz w:val="28"/>
          <w:szCs w:val="28"/>
        </w:rPr>
        <w:t>отчетный</w:t>
      </w:r>
      <w:r w:rsidRPr="00E84619">
        <w:rPr>
          <w:sz w:val="28"/>
          <w:szCs w:val="28"/>
        </w:rPr>
        <w:t xml:space="preserve"> п</w:t>
      </w:r>
      <w:r w:rsidR="00CB0EFC">
        <w:rPr>
          <w:sz w:val="28"/>
          <w:szCs w:val="28"/>
        </w:rPr>
        <w:t>ериод представлен в таблице № 1</w:t>
      </w:r>
      <w:r w:rsidR="00CB0EFC" w:rsidRPr="00CB0EFC">
        <w:rPr>
          <w:sz w:val="28"/>
          <w:szCs w:val="28"/>
        </w:rPr>
        <w:t>3</w:t>
      </w:r>
      <w:r w:rsidRPr="00E84619">
        <w:rPr>
          <w:sz w:val="28"/>
          <w:szCs w:val="28"/>
        </w:rPr>
        <w:t>.</w:t>
      </w:r>
    </w:p>
    <w:p w:rsidR="00CB0EFC" w:rsidRPr="00CB0EFC" w:rsidRDefault="00CB0EFC" w:rsidP="00CB0EFC">
      <w:pPr>
        <w:jc w:val="right"/>
        <w:rPr>
          <w:lang w:val="en-US"/>
        </w:rPr>
      </w:pPr>
      <w:r>
        <w:t>Таблица 1</w:t>
      </w:r>
      <w:r>
        <w:rPr>
          <w:lang w:val="en-US"/>
        </w:rPr>
        <w:t>3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6"/>
        <w:gridCol w:w="1169"/>
        <w:gridCol w:w="1169"/>
        <w:gridCol w:w="989"/>
        <w:gridCol w:w="918"/>
      </w:tblGrid>
      <w:tr w:rsidR="003870CB">
        <w:trPr>
          <w:trHeight w:val="285"/>
        </w:trPr>
        <w:tc>
          <w:tcPr>
            <w:tcW w:w="0" w:type="auto"/>
            <w:gridSpan w:val="3"/>
            <w:shd w:val="pct50" w:color="CCFFFF" w:fill="FFFFCC"/>
            <w:noWrap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333333"/>
                <w:sz w:val="22"/>
                <w:szCs w:val="22"/>
              </w:rPr>
            </w:pPr>
            <w:r w:rsidRPr="003870CB">
              <w:rPr>
                <w:rFonts w:ascii="Arial" w:hAnsi="Arial" w:cs="Arial"/>
                <w:b/>
                <w:bCs/>
                <w:i/>
                <w:iCs/>
                <w:color w:val="333333"/>
                <w:sz w:val="22"/>
                <w:szCs w:val="22"/>
              </w:rPr>
              <w:t>Анализ фин.уст-ти по относит. Показателям</w:t>
            </w:r>
          </w:p>
        </w:tc>
        <w:tc>
          <w:tcPr>
            <w:tcW w:w="0" w:type="auto"/>
            <w:gridSpan w:val="2"/>
            <w:shd w:val="pct50" w:color="CCFFFF" w:fill="FFFFCC"/>
            <w:noWrap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70CB">
              <w:rPr>
                <w:rFonts w:ascii="Arial" w:hAnsi="Arial" w:cs="Arial"/>
                <w:sz w:val="22"/>
                <w:szCs w:val="22"/>
              </w:rPr>
              <w:t>Изменения</w:t>
            </w:r>
          </w:p>
        </w:tc>
      </w:tr>
      <w:tr w:rsidR="003870CB">
        <w:trPr>
          <w:trHeight w:val="255"/>
        </w:trPr>
        <w:tc>
          <w:tcPr>
            <w:tcW w:w="0" w:type="auto"/>
            <w:shd w:val="pct50" w:color="FFFFFF" w:fill="C0C0C0"/>
            <w:noWrap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Наименование финансового коэффициента</w:t>
            </w:r>
          </w:p>
        </w:tc>
        <w:tc>
          <w:tcPr>
            <w:tcW w:w="0" w:type="auto"/>
            <w:shd w:val="pct50" w:color="FFFFFF" w:fill="C0C0C0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2009, декабрь</w:t>
            </w:r>
          </w:p>
        </w:tc>
        <w:tc>
          <w:tcPr>
            <w:tcW w:w="0" w:type="auto"/>
            <w:shd w:val="pct50" w:color="FFFFFF" w:fill="C0C0C0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2010, декабрь</w:t>
            </w:r>
          </w:p>
        </w:tc>
        <w:tc>
          <w:tcPr>
            <w:tcW w:w="0" w:type="auto"/>
            <w:shd w:val="pct50" w:color="FFFFFF" w:fill="C0C0C0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тыс.руб.</w:t>
            </w:r>
          </w:p>
        </w:tc>
        <w:tc>
          <w:tcPr>
            <w:tcW w:w="0" w:type="auto"/>
            <w:shd w:val="pct50" w:color="FFFFFF" w:fill="C0C0C0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темп %</w:t>
            </w:r>
          </w:p>
        </w:tc>
      </w:tr>
      <w:tr w:rsidR="003870CB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Коэффициент автономии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  <w:color w:val="FF0000"/>
              </w:rPr>
              <w:t>0,46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  <w:color w:val="FF0000"/>
              </w:rPr>
              <w:t>0,13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  <w:color w:val="FF0000"/>
              </w:rPr>
              <w:t>-0,3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  <w:color w:val="FF0000"/>
              </w:rPr>
              <w:t>-72,6%</w:t>
            </w:r>
          </w:p>
        </w:tc>
      </w:tr>
      <w:tr w:rsidR="003870CB">
        <w:trPr>
          <w:trHeight w:val="510"/>
        </w:trPr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Коэффициент отношения заемных и собственных средств (финансовый рычаг)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1,19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7,00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5,8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487,5%</w:t>
            </w:r>
          </w:p>
        </w:tc>
      </w:tr>
      <w:tr w:rsidR="003870CB">
        <w:trPr>
          <w:trHeight w:val="510"/>
        </w:trPr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Коэффициент соотношения мобильных и иммобилизованных средств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3,85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6,40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66,1%</w:t>
            </w:r>
          </w:p>
        </w:tc>
      </w:tr>
      <w:tr w:rsidR="003870CB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Коэффициент отношения собственных и заемных средств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0,84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  <w:color w:val="FF0000"/>
              </w:rPr>
              <w:t>0,14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  <w:color w:val="FF0000"/>
              </w:rPr>
              <w:t>-0,7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  <w:color w:val="FF0000"/>
              </w:rPr>
              <w:t>-83,0%</w:t>
            </w:r>
          </w:p>
        </w:tc>
      </w:tr>
      <w:tr w:rsidR="003870CB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Коэффициент маневренности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0,55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  <w:color w:val="FF0000"/>
              </w:rPr>
              <w:t>-0,05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  <w:color w:val="FF0000"/>
              </w:rPr>
              <w:t>-0,6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  <w:color w:val="FF0000"/>
              </w:rPr>
              <w:t>-109,5%</w:t>
            </w:r>
          </w:p>
        </w:tc>
      </w:tr>
      <w:tr w:rsidR="003870CB">
        <w:trPr>
          <w:trHeight w:val="510"/>
        </w:trPr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Коэффициент обеспеченности запасов и затрат собственными средствами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0,73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  <w:color w:val="FF0000"/>
              </w:rPr>
              <w:t>0,19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  <w:color w:val="FF0000"/>
              </w:rPr>
              <w:t>-0,5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  <w:color w:val="FF0000"/>
              </w:rPr>
              <w:t>-74,2%</w:t>
            </w:r>
          </w:p>
        </w:tc>
      </w:tr>
      <w:tr w:rsidR="003870CB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Коэффициент долгосрочно привлеченных заемных средств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  <w:color w:val="FF0000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  <w:color w:val="FF0000"/>
              </w:rPr>
              <w:t>0,35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100,0%</w:t>
            </w:r>
          </w:p>
        </w:tc>
      </w:tr>
      <w:tr w:rsidR="003870CB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Коэффициент краткосрочной задолженности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69,7%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81,9%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17,6%</w:t>
            </w:r>
          </w:p>
        </w:tc>
      </w:tr>
      <w:tr w:rsidR="003870CB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Коэффициент кредиторской задолженности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30,3%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18,1%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  <w:color w:val="FF0000"/>
              </w:rPr>
              <w:t>-0,1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  <w:color w:val="FF0000"/>
              </w:rPr>
              <w:t>-40,4%</w:t>
            </w:r>
          </w:p>
        </w:tc>
      </w:tr>
    </w:tbl>
    <w:p w:rsidR="003870CB" w:rsidRDefault="003870CB" w:rsidP="00E548AE">
      <w:pPr>
        <w:spacing w:line="360" w:lineRule="auto"/>
        <w:ind w:firstLine="720"/>
        <w:jc w:val="both"/>
        <w:rPr>
          <w:sz w:val="28"/>
          <w:szCs w:val="28"/>
        </w:rPr>
      </w:pPr>
    </w:p>
    <w:p w:rsidR="00E548AE" w:rsidRPr="00E548AE" w:rsidRDefault="00E548AE" w:rsidP="00E548AE">
      <w:pPr>
        <w:spacing w:line="360" w:lineRule="auto"/>
        <w:ind w:firstLine="720"/>
        <w:jc w:val="both"/>
        <w:rPr>
          <w:sz w:val="28"/>
          <w:szCs w:val="28"/>
        </w:rPr>
      </w:pPr>
      <w:r w:rsidRPr="00E548AE">
        <w:rPr>
          <w:sz w:val="28"/>
          <w:szCs w:val="28"/>
        </w:rPr>
        <w:t>Анализ показателей финансовой устойчивости за весь рассматриваемый пе</w:t>
      </w:r>
      <w:r w:rsidR="00CB0EFC">
        <w:rPr>
          <w:sz w:val="28"/>
          <w:szCs w:val="28"/>
        </w:rPr>
        <w:t>риод представлен в таблице № 1</w:t>
      </w:r>
      <w:r w:rsidR="00CB0EFC" w:rsidRPr="00CB0EFC">
        <w:rPr>
          <w:sz w:val="28"/>
          <w:szCs w:val="28"/>
        </w:rPr>
        <w:t>4</w:t>
      </w:r>
      <w:r w:rsidRPr="00E548AE">
        <w:rPr>
          <w:sz w:val="28"/>
          <w:szCs w:val="28"/>
        </w:rPr>
        <w:t>.</w:t>
      </w:r>
    </w:p>
    <w:p w:rsidR="00E548AE" w:rsidRPr="00CB0EFC" w:rsidRDefault="00CB0EFC" w:rsidP="00E548AE">
      <w:pPr>
        <w:jc w:val="right"/>
        <w:rPr>
          <w:lang w:val="en-US"/>
        </w:rPr>
      </w:pPr>
      <w:r>
        <w:t>Таблица 1</w:t>
      </w:r>
      <w:r>
        <w:rPr>
          <w:lang w:val="en-US"/>
        </w:rPr>
        <w:t>4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1"/>
        <w:gridCol w:w="1048"/>
        <w:gridCol w:w="1048"/>
        <w:gridCol w:w="1018"/>
        <w:gridCol w:w="1018"/>
        <w:gridCol w:w="1018"/>
      </w:tblGrid>
      <w:tr w:rsidR="00830D53">
        <w:trPr>
          <w:trHeight w:val="285"/>
        </w:trPr>
        <w:tc>
          <w:tcPr>
            <w:tcW w:w="0" w:type="auto"/>
            <w:gridSpan w:val="6"/>
            <w:shd w:val="pct50" w:color="CCFFFF" w:fill="FFFFCC"/>
            <w:noWrap/>
            <w:vAlign w:val="center"/>
          </w:tcPr>
          <w:p w:rsidR="00830D53" w:rsidRPr="003870CB" w:rsidRDefault="00830D53" w:rsidP="003870C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333333"/>
                <w:sz w:val="22"/>
                <w:szCs w:val="22"/>
              </w:rPr>
            </w:pPr>
            <w:r w:rsidRPr="003870CB">
              <w:rPr>
                <w:rFonts w:ascii="Arial" w:hAnsi="Arial" w:cs="Arial"/>
                <w:b/>
                <w:bCs/>
                <w:i/>
                <w:iCs/>
                <w:color w:val="333333"/>
                <w:sz w:val="22"/>
                <w:szCs w:val="22"/>
              </w:rPr>
              <w:t>Анализ финансовой устойчивости по относительным показателям</w:t>
            </w:r>
          </w:p>
          <w:p w:rsidR="00830D53" w:rsidRPr="003870CB" w:rsidRDefault="00830D53" w:rsidP="003870CB">
            <w:pPr>
              <w:jc w:val="center"/>
              <w:rPr>
                <w:rFonts w:ascii="Arial" w:hAnsi="Arial" w:cs="Arial"/>
                <w:i/>
                <w:iCs/>
              </w:rPr>
            </w:pPr>
            <w:r w:rsidRPr="003870CB">
              <w:rPr>
                <w:rFonts w:ascii="Arial" w:hAnsi="Arial" w:cs="Arial"/>
                <w:i/>
                <w:iCs/>
              </w:rPr>
              <w:t> </w:t>
            </w:r>
          </w:p>
        </w:tc>
      </w:tr>
      <w:tr w:rsidR="003870CB">
        <w:trPr>
          <w:trHeight w:val="255"/>
        </w:trPr>
        <w:tc>
          <w:tcPr>
            <w:tcW w:w="0" w:type="auto"/>
            <w:shd w:val="pct50" w:color="FFFFFF" w:fill="C0C0C0"/>
            <w:noWrap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Наименование финансового коэффициента</w:t>
            </w:r>
          </w:p>
        </w:tc>
        <w:tc>
          <w:tcPr>
            <w:tcW w:w="0" w:type="auto"/>
            <w:shd w:val="pct50" w:color="FFFFFF" w:fill="C0C0C0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2006, декабрь</w:t>
            </w:r>
          </w:p>
        </w:tc>
        <w:tc>
          <w:tcPr>
            <w:tcW w:w="0" w:type="auto"/>
            <w:shd w:val="pct50" w:color="FFFFFF" w:fill="C0C0C0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2007, декабрь</w:t>
            </w:r>
          </w:p>
        </w:tc>
        <w:tc>
          <w:tcPr>
            <w:tcW w:w="0" w:type="auto"/>
            <w:shd w:val="pct50" w:color="FFFFFF" w:fill="C0C0C0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2008, декабрь</w:t>
            </w:r>
          </w:p>
        </w:tc>
        <w:tc>
          <w:tcPr>
            <w:tcW w:w="0" w:type="auto"/>
            <w:shd w:val="pct50" w:color="FFFFFF" w:fill="C0C0C0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2009, декабрь</w:t>
            </w:r>
          </w:p>
        </w:tc>
        <w:tc>
          <w:tcPr>
            <w:tcW w:w="0" w:type="auto"/>
            <w:shd w:val="pct50" w:color="FFFFFF" w:fill="C0C0C0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2010, декабрь</w:t>
            </w:r>
          </w:p>
        </w:tc>
      </w:tr>
      <w:tr w:rsidR="003870CB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Коэффициент автономии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0,75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  <w:color w:val="FF0000"/>
              </w:rPr>
              <w:t>0,35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  <w:color w:val="FF0000"/>
              </w:rPr>
              <w:t>0,25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  <w:color w:val="FF0000"/>
              </w:rPr>
              <w:t>0,46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  <w:color w:val="FF0000"/>
              </w:rPr>
              <w:t>0,13</w:t>
            </w:r>
          </w:p>
        </w:tc>
      </w:tr>
      <w:tr w:rsidR="003870CB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Коэффициент отношения заемных и собственных средств (финансовый рычаг)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0,33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  <w:color w:val="FF0000"/>
              </w:rPr>
              <w:t>1,86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  <w:color w:val="FF0000"/>
              </w:rPr>
              <w:t>3,00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  <w:color w:val="FF0000"/>
              </w:rPr>
              <w:t>1,19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  <w:color w:val="FF0000"/>
              </w:rPr>
              <w:t>7,00</w:t>
            </w:r>
          </w:p>
        </w:tc>
      </w:tr>
      <w:tr w:rsidR="003870CB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Коэффициент соотношения мобильных и иммобилизованных средств.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13,87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0,92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2,20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3,85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6,40</w:t>
            </w:r>
          </w:p>
        </w:tc>
      </w:tr>
      <w:tr w:rsidR="003870CB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Коэффициент отношения собственных и заемных средств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3,01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0,54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0,33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0,84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0,14</w:t>
            </w:r>
          </w:p>
        </w:tc>
      </w:tr>
      <w:tr w:rsidR="003870CB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Коэффициент маневренности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0,91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  <w:color w:val="FF0000"/>
              </w:rPr>
              <w:t>-0,26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  <w:color w:val="FF0000"/>
              </w:rPr>
              <w:t>-0,17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0,55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  <w:color w:val="FF0000"/>
              </w:rPr>
              <w:t>-0,05</w:t>
            </w:r>
          </w:p>
        </w:tc>
      </w:tr>
      <w:tr w:rsidR="003870CB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Коэффициент обеспеченности запасов и затрат собственными средствами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  <w:color w:val="FF0000"/>
              </w:rPr>
              <w:t>1,59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  <w:color w:val="FF0000"/>
              </w:rPr>
              <w:t>0,98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  <w:color w:val="FF0000"/>
              </w:rPr>
              <w:t>0,31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0,73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  <w:color w:val="FF0000"/>
              </w:rPr>
              <w:t>0,19</w:t>
            </w:r>
          </w:p>
        </w:tc>
      </w:tr>
      <w:tr w:rsidR="003870CB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Коэффициент долгосрочно привлеченных заемных средств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0,48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0,33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0,35</w:t>
            </w:r>
          </w:p>
        </w:tc>
      </w:tr>
      <w:tr w:rsidR="003870CB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Коэффициент краткосрочной задолженности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100,00%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100,00%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94,81%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69,70%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81,93%</w:t>
            </w:r>
          </w:p>
        </w:tc>
      </w:tr>
      <w:tr w:rsidR="003870CB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Коэффициент кредиторской задолженности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5,19%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30,30%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70CB" w:rsidRPr="003870CB" w:rsidRDefault="003870CB" w:rsidP="003870CB">
            <w:pPr>
              <w:jc w:val="center"/>
              <w:rPr>
                <w:rFonts w:ascii="Arial" w:hAnsi="Arial" w:cs="Arial"/>
              </w:rPr>
            </w:pPr>
            <w:r w:rsidRPr="003870CB">
              <w:rPr>
                <w:rFonts w:ascii="Arial" w:hAnsi="Arial" w:cs="Arial"/>
              </w:rPr>
              <w:t>18,07%</w:t>
            </w:r>
          </w:p>
        </w:tc>
      </w:tr>
    </w:tbl>
    <w:p w:rsidR="00E84619" w:rsidRDefault="00E84619" w:rsidP="00C753E3">
      <w:pPr>
        <w:spacing w:line="360" w:lineRule="auto"/>
        <w:ind w:firstLine="720"/>
        <w:jc w:val="both"/>
        <w:rPr>
          <w:sz w:val="28"/>
          <w:szCs w:val="28"/>
        </w:rPr>
      </w:pPr>
    </w:p>
    <w:p w:rsidR="00161C0F" w:rsidRPr="00161C0F" w:rsidRDefault="00161C0F" w:rsidP="00161C0F">
      <w:pPr>
        <w:spacing w:line="360" w:lineRule="auto"/>
        <w:ind w:firstLine="720"/>
        <w:jc w:val="both"/>
        <w:rPr>
          <w:sz w:val="28"/>
          <w:szCs w:val="28"/>
        </w:rPr>
      </w:pPr>
      <w:r w:rsidRPr="00161C0F">
        <w:rPr>
          <w:sz w:val="28"/>
          <w:szCs w:val="28"/>
        </w:rPr>
        <w:t xml:space="preserve">Проводя анализ типа финансовой устойчивости предприятия в динамике, заметно </w:t>
      </w:r>
      <w:r>
        <w:rPr>
          <w:sz w:val="28"/>
          <w:szCs w:val="28"/>
        </w:rPr>
        <w:t>ухудшение</w:t>
      </w:r>
      <w:r w:rsidRPr="00161C0F">
        <w:rPr>
          <w:sz w:val="28"/>
          <w:szCs w:val="28"/>
        </w:rPr>
        <w:t xml:space="preserve"> финансовой устойчивости предприятия.</w:t>
      </w:r>
    </w:p>
    <w:p w:rsidR="00161C0F" w:rsidRPr="00161C0F" w:rsidRDefault="00161C0F" w:rsidP="00161C0F">
      <w:pPr>
        <w:spacing w:line="360" w:lineRule="auto"/>
        <w:ind w:firstLine="720"/>
        <w:jc w:val="both"/>
        <w:rPr>
          <w:sz w:val="28"/>
          <w:szCs w:val="28"/>
        </w:rPr>
      </w:pPr>
      <w:r w:rsidRPr="00161C0F">
        <w:rPr>
          <w:sz w:val="28"/>
          <w:szCs w:val="28"/>
        </w:rPr>
        <w:t>Как видно из т</w:t>
      </w:r>
      <w:r w:rsidR="00CB0EFC">
        <w:rPr>
          <w:sz w:val="28"/>
          <w:szCs w:val="28"/>
        </w:rPr>
        <w:t>аблицы №1</w:t>
      </w:r>
      <w:r w:rsidR="00CB0EFC" w:rsidRPr="00CB0EFC">
        <w:rPr>
          <w:sz w:val="28"/>
          <w:szCs w:val="28"/>
        </w:rPr>
        <w:t>1</w:t>
      </w:r>
      <w:r>
        <w:rPr>
          <w:sz w:val="28"/>
          <w:szCs w:val="28"/>
        </w:rPr>
        <w:t>, и на конец дек. 2010</w:t>
      </w:r>
      <w:r w:rsidRPr="00161C0F">
        <w:rPr>
          <w:sz w:val="28"/>
          <w:szCs w:val="28"/>
        </w:rPr>
        <w:t xml:space="preserve"> года, финансовую устойчивость ООО "</w:t>
      </w:r>
      <w:r>
        <w:rPr>
          <w:sz w:val="28"/>
          <w:szCs w:val="28"/>
        </w:rPr>
        <w:t>Альянс инжиниринг</w:t>
      </w:r>
      <w:r w:rsidRPr="00161C0F">
        <w:rPr>
          <w:sz w:val="28"/>
          <w:szCs w:val="28"/>
        </w:rPr>
        <w:t>" по 3-х комплексному показателю финансовой устойчивости, можно охарактеризовать как 'Кризисно неустойчивое состояние предприятия', так как у предприятия не хватает средств для формирования запасов и затрат для осуществления текущей деятельности.</w:t>
      </w:r>
    </w:p>
    <w:p w:rsidR="00161C0F" w:rsidRPr="00161C0F" w:rsidRDefault="00161C0F" w:rsidP="00161C0F">
      <w:pPr>
        <w:spacing w:line="360" w:lineRule="auto"/>
        <w:ind w:firstLine="720"/>
        <w:jc w:val="both"/>
        <w:rPr>
          <w:sz w:val="28"/>
          <w:szCs w:val="28"/>
        </w:rPr>
      </w:pPr>
      <w:r w:rsidRPr="00161C0F">
        <w:rPr>
          <w:sz w:val="28"/>
          <w:szCs w:val="28"/>
        </w:rPr>
        <w:t>Анализ финансовой устойчивости по относительным показателя</w:t>
      </w:r>
      <w:r>
        <w:rPr>
          <w:sz w:val="28"/>
          <w:szCs w:val="28"/>
        </w:rPr>
        <w:t>м, представ</w:t>
      </w:r>
      <w:r w:rsidR="00CB0EFC">
        <w:rPr>
          <w:sz w:val="28"/>
          <w:szCs w:val="28"/>
        </w:rPr>
        <w:t>ленный в таблице №1</w:t>
      </w:r>
      <w:r w:rsidR="00CB0EFC" w:rsidRPr="00CB0EFC">
        <w:rPr>
          <w:sz w:val="28"/>
          <w:szCs w:val="28"/>
        </w:rPr>
        <w:t>3</w:t>
      </w:r>
      <w:r w:rsidRPr="00161C0F">
        <w:rPr>
          <w:sz w:val="28"/>
          <w:szCs w:val="28"/>
        </w:rPr>
        <w:t>, говорит о том, что, по представленным в таблице показателям, по сравнен</w:t>
      </w:r>
      <w:r>
        <w:rPr>
          <w:sz w:val="28"/>
          <w:szCs w:val="28"/>
        </w:rPr>
        <w:t>ию с базовым периодом (дек. 2009</w:t>
      </w:r>
      <w:r w:rsidRPr="00161C0F">
        <w:rPr>
          <w:sz w:val="28"/>
          <w:szCs w:val="28"/>
        </w:rPr>
        <w:t xml:space="preserve"> года) ситуация на ООО "</w:t>
      </w:r>
      <w:r>
        <w:rPr>
          <w:sz w:val="28"/>
          <w:szCs w:val="28"/>
        </w:rPr>
        <w:t>Альянс инжиниринг</w:t>
      </w:r>
      <w:r w:rsidRPr="00161C0F">
        <w:rPr>
          <w:sz w:val="28"/>
          <w:szCs w:val="28"/>
        </w:rPr>
        <w:t xml:space="preserve">" заметно </w:t>
      </w:r>
      <w:r>
        <w:rPr>
          <w:sz w:val="28"/>
          <w:szCs w:val="28"/>
        </w:rPr>
        <w:t>ухудшилась</w:t>
      </w:r>
      <w:r w:rsidRPr="00161C0F">
        <w:rPr>
          <w:sz w:val="28"/>
          <w:szCs w:val="28"/>
        </w:rPr>
        <w:t>.</w:t>
      </w:r>
    </w:p>
    <w:p w:rsidR="00161C0F" w:rsidRPr="00161C0F" w:rsidRDefault="00161C0F" w:rsidP="00161C0F">
      <w:pPr>
        <w:spacing w:line="360" w:lineRule="auto"/>
        <w:ind w:firstLine="720"/>
        <w:jc w:val="both"/>
        <w:rPr>
          <w:sz w:val="28"/>
          <w:szCs w:val="28"/>
        </w:rPr>
      </w:pPr>
      <w:r w:rsidRPr="00161C0F">
        <w:rPr>
          <w:sz w:val="28"/>
          <w:szCs w:val="28"/>
        </w:rPr>
        <w:t xml:space="preserve">Показатель 'Коэффициент автономии', за анализируемый период  </w:t>
      </w:r>
      <w:r w:rsidR="00AF79D6">
        <w:rPr>
          <w:sz w:val="28"/>
          <w:szCs w:val="28"/>
        </w:rPr>
        <w:t>заметно уменьшился на -0,3 и на конец дек. 2010 года составил 0,13</w:t>
      </w:r>
      <w:r w:rsidRPr="00161C0F">
        <w:rPr>
          <w:sz w:val="28"/>
          <w:szCs w:val="28"/>
        </w:rPr>
        <w:t>. Это ниже нормативного значения (0,5) при котором заемный капитал может быть компенсирован собственностью предприятия.</w:t>
      </w:r>
    </w:p>
    <w:p w:rsidR="00161C0F" w:rsidRPr="00161C0F" w:rsidRDefault="00161C0F" w:rsidP="00161C0F">
      <w:pPr>
        <w:spacing w:line="360" w:lineRule="auto"/>
        <w:ind w:firstLine="720"/>
        <w:jc w:val="both"/>
        <w:rPr>
          <w:sz w:val="28"/>
          <w:szCs w:val="28"/>
        </w:rPr>
      </w:pPr>
      <w:r w:rsidRPr="00161C0F">
        <w:rPr>
          <w:sz w:val="28"/>
          <w:szCs w:val="28"/>
        </w:rPr>
        <w:t xml:space="preserve">Показатель 'Коэффициент отношения заемных и собственных средств (финансовый рычаг)', за анализируемый период  </w:t>
      </w:r>
      <w:r w:rsidR="00AF79D6">
        <w:rPr>
          <w:sz w:val="28"/>
          <w:szCs w:val="28"/>
        </w:rPr>
        <w:t>увеличился</w:t>
      </w:r>
      <w:r w:rsidRPr="00161C0F">
        <w:rPr>
          <w:sz w:val="28"/>
          <w:szCs w:val="28"/>
        </w:rPr>
        <w:t xml:space="preserve"> на </w:t>
      </w:r>
      <w:r w:rsidR="00AF79D6">
        <w:rPr>
          <w:sz w:val="28"/>
          <w:szCs w:val="28"/>
        </w:rPr>
        <w:t>5,8 и на конец дек. 2010 составил 7,0</w:t>
      </w:r>
      <w:r w:rsidRPr="00161C0F">
        <w:rPr>
          <w:sz w:val="28"/>
          <w:szCs w:val="28"/>
        </w:rPr>
        <w:t xml:space="preserve">. Чем больше этот коэффициент превышает 1, тем больше зависимость предприятия от заемных средств. </w:t>
      </w:r>
      <w:r w:rsidRPr="002D4E64">
        <w:rPr>
          <w:sz w:val="28"/>
          <w:szCs w:val="28"/>
        </w:rPr>
        <w:t>Допустимый уровень часто определяется условиями работы каждого предприятия, в первую очередь, скоростью оборота оборотных средств. Поэтому дополнительно необходимо определить скорость оборота материальных оборотных средств и дебиторской задолженности за анализируемый период. Если дебиторская задолженность оборачивается быстрее оборотных средств, что означает довольно высокую интенсивность поступления на предприятие денежных средств, т.е. в итоге - увеличение собственных средств. Поэтому при высокой оборачиваемости материальных оборотных средств и еще более высокой оборачиваемости дебиторской задолженности коэффициент соотношения собственных и заемных средств может намного превышать 1.</w:t>
      </w:r>
    </w:p>
    <w:p w:rsidR="00161C0F" w:rsidRPr="00161C0F" w:rsidRDefault="00161C0F" w:rsidP="00161C0F">
      <w:pPr>
        <w:spacing w:line="360" w:lineRule="auto"/>
        <w:ind w:firstLine="720"/>
        <w:jc w:val="both"/>
        <w:rPr>
          <w:sz w:val="28"/>
          <w:szCs w:val="28"/>
        </w:rPr>
      </w:pPr>
      <w:r w:rsidRPr="00161C0F">
        <w:rPr>
          <w:sz w:val="28"/>
          <w:szCs w:val="28"/>
        </w:rPr>
        <w:t xml:space="preserve">Показатель 'Коэффициент соотношения мобильных и иммобилизованных средств', за анализируемый период  увеличился на </w:t>
      </w:r>
      <w:r w:rsidR="00AF79D6">
        <w:rPr>
          <w:sz w:val="28"/>
          <w:szCs w:val="28"/>
        </w:rPr>
        <w:t>2</w:t>
      </w:r>
      <w:r w:rsidRPr="00161C0F">
        <w:rPr>
          <w:sz w:val="28"/>
          <w:szCs w:val="28"/>
        </w:rPr>
        <w:t>,</w:t>
      </w:r>
      <w:r w:rsidR="00AF79D6">
        <w:rPr>
          <w:sz w:val="28"/>
          <w:szCs w:val="28"/>
        </w:rPr>
        <w:t>5</w:t>
      </w:r>
      <w:r w:rsidRPr="00161C0F">
        <w:rPr>
          <w:sz w:val="28"/>
          <w:szCs w:val="28"/>
        </w:rPr>
        <w:t xml:space="preserve"> и </w:t>
      </w:r>
      <w:r w:rsidR="00AF79D6">
        <w:rPr>
          <w:sz w:val="28"/>
          <w:szCs w:val="28"/>
        </w:rPr>
        <w:t>на конец дек. 2010 года составил 6,4</w:t>
      </w:r>
      <w:r w:rsidRPr="00161C0F">
        <w:rPr>
          <w:sz w:val="28"/>
          <w:szCs w:val="28"/>
        </w:rPr>
        <w:t xml:space="preserve">0. </w:t>
      </w:r>
      <w:r w:rsidRPr="003870CB">
        <w:rPr>
          <w:sz w:val="28"/>
          <w:szCs w:val="28"/>
        </w:rPr>
        <w:t>Коэффициент определяется как отношение мобильных средств (итог по второму разделу) и долгосрочной дебиторской задолженности к иммобилизованным средствам (внеоборотные активам, скорректированным на дебиторскую задолженность долгосрочного характера). Нормативное значение специфично для каждой отдельной отрасли, но при прочих равных условиях увеличение коэффициента является положительной тенденцией.</w:t>
      </w:r>
    </w:p>
    <w:p w:rsidR="00161C0F" w:rsidRPr="00161C0F" w:rsidRDefault="00161C0F" w:rsidP="00161C0F">
      <w:pPr>
        <w:spacing w:line="360" w:lineRule="auto"/>
        <w:ind w:firstLine="720"/>
        <w:jc w:val="both"/>
        <w:rPr>
          <w:sz w:val="28"/>
          <w:szCs w:val="28"/>
        </w:rPr>
      </w:pPr>
      <w:r w:rsidRPr="00161C0F">
        <w:rPr>
          <w:sz w:val="28"/>
          <w:szCs w:val="28"/>
        </w:rPr>
        <w:t xml:space="preserve">Показатель 'Коэффициент маневренности', за анализируемый период  </w:t>
      </w:r>
      <w:r w:rsidR="00AF79D6">
        <w:rPr>
          <w:sz w:val="28"/>
          <w:szCs w:val="28"/>
        </w:rPr>
        <w:t>уменьшился на 0,6 и на конец дек. 2010 года составил 0,05</w:t>
      </w:r>
      <w:r w:rsidRPr="00161C0F">
        <w:rPr>
          <w:sz w:val="28"/>
          <w:szCs w:val="28"/>
        </w:rPr>
        <w:t xml:space="preserve">. Это </w:t>
      </w:r>
      <w:r w:rsidR="00AF79D6">
        <w:rPr>
          <w:sz w:val="28"/>
          <w:szCs w:val="28"/>
        </w:rPr>
        <w:t xml:space="preserve">намного </w:t>
      </w:r>
      <w:r w:rsidRPr="00161C0F">
        <w:rPr>
          <w:sz w:val="28"/>
          <w:szCs w:val="28"/>
        </w:rPr>
        <w:t xml:space="preserve">ниже нормативного значения (0,5). Коэффициент маневренности характеризует, какая доля источников собственных  средств находится в мобильной форме. </w:t>
      </w:r>
      <w:r w:rsidRPr="003870CB">
        <w:rPr>
          <w:sz w:val="28"/>
          <w:szCs w:val="28"/>
        </w:rPr>
        <w:t>Нормативное значение показателя зависит от характера деятельности предприятия: в фондоемких производствах его нормальный уровень должен быть ниже, чем в материалоемких.</w:t>
      </w:r>
      <w:r w:rsidRPr="00161C0F">
        <w:rPr>
          <w:sz w:val="28"/>
          <w:szCs w:val="28"/>
        </w:rPr>
        <w:t xml:space="preserve">  На конец анализируемого периода ООО "</w:t>
      </w:r>
      <w:r w:rsidR="00AF79D6">
        <w:rPr>
          <w:sz w:val="28"/>
          <w:szCs w:val="28"/>
        </w:rPr>
        <w:t>Альянс инжиниринг</w:t>
      </w:r>
      <w:r w:rsidRPr="00161C0F">
        <w:rPr>
          <w:sz w:val="28"/>
          <w:szCs w:val="28"/>
        </w:rPr>
        <w:t>" обладает легкой структурой активов. Доля основных средств в валюте баланса</w:t>
      </w:r>
      <w:r w:rsidR="00271E2E">
        <w:rPr>
          <w:sz w:val="28"/>
          <w:szCs w:val="28"/>
        </w:rPr>
        <w:t xml:space="preserve"> держится на уровне менее 20</w:t>
      </w:r>
      <w:r w:rsidRPr="00161C0F">
        <w:rPr>
          <w:sz w:val="28"/>
          <w:szCs w:val="28"/>
        </w:rPr>
        <w:t xml:space="preserve">,0%. Таким образом, </w:t>
      </w:r>
      <w:r w:rsidRPr="003870CB">
        <w:rPr>
          <w:sz w:val="28"/>
          <w:szCs w:val="28"/>
        </w:rPr>
        <w:t>предприятие нельзя причислить к фондоемким производствам.</w:t>
      </w:r>
    </w:p>
    <w:p w:rsidR="00161C0F" w:rsidRDefault="00161C0F" w:rsidP="00161C0F">
      <w:pPr>
        <w:spacing w:line="360" w:lineRule="auto"/>
        <w:ind w:firstLine="720"/>
        <w:jc w:val="both"/>
        <w:rPr>
          <w:sz w:val="28"/>
          <w:szCs w:val="28"/>
        </w:rPr>
      </w:pPr>
      <w:r w:rsidRPr="00161C0F">
        <w:rPr>
          <w:sz w:val="28"/>
          <w:szCs w:val="28"/>
        </w:rPr>
        <w:t xml:space="preserve">Показатель 'Коэффициент обеспеченности запасов и затрат собственными средствами', за анализируемый период  </w:t>
      </w:r>
      <w:r w:rsidR="00271E2E">
        <w:rPr>
          <w:sz w:val="28"/>
          <w:szCs w:val="28"/>
        </w:rPr>
        <w:t>уменьшился</w:t>
      </w:r>
      <w:r w:rsidRPr="00161C0F">
        <w:rPr>
          <w:sz w:val="28"/>
          <w:szCs w:val="28"/>
        </w:rPr>
        <w:t xml:space="preserve"> </w:t>
      </w:r>
      <w:r w:rsidR="00271E2E">
        <w:rPr>
          <w:sz w:val="28"/>
          <w:szCs w:val="28"/>
        </w:rPr>
        <w:t>на 0,</w:t>
      </w:r>
      <w:r w:rsidR="00830D53">
        <w:rPr>
          <w:sz w:val="28"/>
          <w:szCs w:val="28"/>
        </w:rPr>
        <w:t>5</w:t>
      </w:r>
      <w:r w:rsidR="00271E2E">
        <w:rPr>
          <w:sz w:val="28"/>
          <w:szCs w:val="28"/>
        </w:rPr>
        <w:t xml:space="preserve"> и на конец дек. 2010</w:t>
      </w:r>
      <w:r w:rsidRPr="00161C0F">
        <w:rPr>
          <w:sz w:val="28"/>
          <w:szCs w:val="28"/>
        </w:rPr>
        <w:t xml:space="preserve"> </w:t>
      </w:r>
      <w:r w:rsidR="00271E2E">
        <w:rPr>
          <w:sz w:val="28"/>
          <w:szCs w:val="28"/>
        </w:rPr>
        <w:t>года составил 0,</w:t>
      </w:r>
      <w:r w:rsidR="00830D53">
        <w:rPr>
          <w:sz w:val="28"/>
          <w:szCs w:val="28"/>
        </w:rPr>
        <w:t>19</w:t>
      </w:r>
      <w:r w:rsidRPr="00161C0F">
        <w:rPr>
          <w:sz w:val="28"/>
          <w:szCs w:val="28"/>
        </w:rPr>
        <w:t>. Это ниже нормативного значения (0,6-0,8). Предприятие испытывает недостаток собственных средств для формирования запасов и затрат, что показал и анализ показателей финансовой устойчивости в абсолютном выраже</w:t>
      </w:r>
      <w:r w:rsidR="003870CB">
        <w:rPr>
          <w:sz w:val="28"/>
          <w:szCs w:val="28"/>
        </w:rPr>
        <w:t>нии.</w:t>
      </w:r>
    </w:p>
    <w:p w:rsidR="00830D53" w:rsidRPr="00161C0F" w:rsidRDefault="00830D53" w:rsidP="00161C0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целом анализ показал, что финансовая устойчивость предприятия ощутимо снизилась в отчетном периоде, и данный вопрос требует тщательной проработки с целью выявления причин и принятия мер по восстановлению нормальной финансовой устойчивости.</w:t>
      </w:r>
    </w:p>
    <w:p w:rsidR="00E548AE" w:rsidRDefault="00E548AE" w:rsidP="00C753E3">
      <w:pPr>
        <w:spacing w:line="360" w:lineRule="auto"/>
        <w:ind w:firstLine="720"/>
        <w:jc w:val="both"/>
        <w:rPr>
          <w:sz w:val="28"/>
          <w:szCs w:val="28"/>
        </w:rPr>
      </w:pPr>
    </w:p>
    <w:p w:rsidR="002C1162" w:rsidRPr="002C1162" w:rsidRDefault="002D4E64" w:rsidP="002C1162">
      <w:pPr>
        <w:spacing w:line="360" w:lineRule="auto"/>
        <w:ind w:firstLine="720"/>
        <w:jc w:val="both"/>
        <w:rPr>
          <w:b/>
          <w:sz w:val="28"/>
          <w:szCs w:val="28"/>
        </w:rPr>
      </w:pPr>
      <w:bookmarkStart w:id="9" w:name="_Toc205979546"/>
      <w:r>
        <w:rPr>
          <w:b/>
          <w:sz w:val="28"/>
          <w:szCs w:val="28"/>
        </w:rPr>
        <w:t>2.6</w:t>
      </w:r>
      <w:r>
        <w:rPr>
          <w:b/>
          <w:sz w:val="28"/>
          <w:szCs w:val="28"/>
        </w:rPr>
        <w:tab/>
      </w:r>
      <w:r w:rsidR="002C1162" w:rsidRPr="002C1162">
        <w:rPr>
          <w:b/>
          <w:sz w:val="28"/>
          <w:szCs w:val="28"/>
        </w:rPr>
        <w:t>Анализ ликвидности</w:t>
      </w:r>
      <w:bookmarkEnd w:id="9"/>
    </w:p>
    <w:p w:rsidR="002C1162" w:rsidRPr="002C1162" w:rsidRDefault="002C1162" w:rsidP="002C1162">
      <w:pPr>
        <w:spacing w:line="360" w:lineRule="auto"/>
        <w:ind w:firstLine="720"/>
        <w:jc w:val="both"/>
        <w:rPr>
          <w:sz w:val="28"/>
          <w:szCs w:val="28"/>
        </w:rPr>
      </w:pPr>
      <w:r w:rsidRPr="002C1162">
        <w:rPr>
          <w:sz w:val="28"/>
          <w:szCs w:val="28"/>
        </w:rPr>
        <w:t xml:space="preserve">Под ликвидностью подразумевается способность активов к быстрой и легкой мобилизации. </w:t>
      </w:r>
    </w:p>
    <w:p w:rsidR="002C1162" w:rsidRPr="002C1162" w:rsidRDefault="002C1162" w:rsidP="002C1162">
      <w:pPr>
        <w:spacing w:line="360" w:lineRule="auto"/>
        <w:ind w:firstLine="720"/>
        <w:jc w:val="both"/>
        <w:rPr>
          <w:sz w:val="28"/>
          <w:szCs w:val="28"/>
        </w:rPr>
      </w:pPr>
      <w:r w:rsidRPr="002C1162">
        <w:rPr>
          <w:sz w:val="28"/>
          <w:szCs w:val="28"/>
        </w:rPr>
        <w:t xml:space="preserve">Ликвидность - легкость реализации, продажи, превращения материальных или иных ценностей в денежные средства для покрытия текущих финансовых обязательств. </w:t>
      </w:r>
    </w:p>
    <w:p w:rsidR="002C1162" w:rsidRPr="002C1162" w:rsidRDefault="002C1162" w:rsidP="002C1162">
      <w:pPr>
        <w:spacing w:line="360" w:lineRule="auto"/>
        <w:ind w:firstLine="720"/>
        <w:jc w:val="both"/>
        <w:rPr>
          <w:sz w:val="28"/>
          <w:szCs w:val="28"/>
        </w:rPr>
      </w:pPr>
      <w:r w:rsidRPr="002C1162">
        <w:rPr>
          <w:sz w:val="28"/>
          <w:szCs w:val="28"/>
        </w:rPr>
        <w:t>Ликвидность - способность активов превращаться в деньги быстро и легко, сохраняя фиксированной свою номинальную стоимость.</w:t>
      </w:r>
    </w:p>
    <w:p w:rsidR="002C1162" w:rsidRPr="002C1162" w:rsidRDefault="002C1162" w:rsidP="002C1162">
      <w:pPr>
        <w:spacing w:line="360" w:lineRule="auto"/>
        <w:ind w:firstLine="720"/>
        <w:jc w:val="both"/>
        <w:rPr>
          <w:sz w:val="28"/>
          <w:szCs w:val="28"/>
        </w:rPr>
      </w:pPr>
      <w:r w:rsidRPr="002C1162">
        <w:rPr>
          <w:sz w:val="28"/>
          <w:szCs w:val="28"/>
        </w:rPr>
        <w:t>Анализ ликвидности предприятия – анализ возможности для предприятия покрыть все его финансовые обязательства.</w:t>
      </w:r>
    </w:p>
    <w:p w:rsidR="002C1162" w:rsidRPr="002C1162" w:rsidRDefault="002C1162" w:rsidP="002C1162">
      <w:pPr>
        <w:spacing w:line="360" w:lineRule="auto"/>
        <w:ind w:firstLine="720"/>
        <w:jc w:val="both"/>
        <w:rPr>
          <w:sz w:val="28"/>
          <w:szCs w:val="28"/>
        </w:rPr>
      </w:pPr>
      <w:r w:rsidRPr="002C1162">
        <w:rPr>
          <w:sz w:val="28"/>
          <w:szCs w:val="28"/>
        </w:rPr>
        <w:t>Коэффициент ликвидности - показатель способности компании вовремя выполнять свои краткосрочные финансовые обязательства.</w:t>
      </w:r>
    </w:p>
    <w:p w:rsidR="002C1162" w:rsidRPr="002C1162" w:rsidRDefault="002C1162" w:rsidP="002C1162">
      <w:pPr>
        <w:spacing w:line="360" w:lineRule="auto"/>
        <w:ind w:firstLine="720"/>
        <w:jc w:val="both"/>
        <w:rPr>
          <w:sz w:val="28"/>
          <w:szCs w:val="28"/>
        </w:rPr>
      </w:pPr>
      <w:r w:rsidRPr="002C1162">
        <w:rPr>
          <w:sz w:val="28"/>
          <w:szCs w:val="28"/>
        </w:rPr>
        <w:t xml:space="preserve">Анализ ликвидности баланса по относительным показателям за анализируемый </w:t>
      </w:r>
      <w:r w:rsidR="00CB0EFC">
        <w:rPr>
          <w:sz w:val="28"/>
          <w:szCs w:val="28"/>
        </w:rPr>
        <w:t>период представлен в таблице №1</w:t>
      </w:r>
      <w:r w:rsidR="00CB0EFC" w:rsidRPr="00CB0EFC">
        <w:rPr>
          <w:sz w:val="28"/>
          <w:szCs w:val="28"/>
        </w:rPr>
        <w:t>5</w:t>
      </w:r>
      <w:r w:rsidRPr="002C1162">
        <w:rPr>
          <w:sz w:val="28"/>
          <w:szCs w:val="28"/>
        </w:rPr>
        <w:t>.</w:t>
      </w:r>
    </w:p>
    <w:p w:rsidR="002C1162" w:rsidRPr="00CB0EFC" w:rsidRDefault="00CB0EFC" w:rsidP="002C1162">
      <w:pPr>
        <w:jc w:val="right"/>
        <w:rPr>
          <w:lang w:val="en-US"/>
        </w:rPr>
      </w:pPr>
      <w:r>
        <w:t>Таблица 1</w:t>
      </w:r>
      <w:r>
        <w:rPr>
          <w:lang w:val="en-US"/>
        </w:rPr>
        <w:t>5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5"/>
        <w:gridCol w:w="1260"/>
        <w:gridCol w:w="1260"/>
        <w:gridCol w:w="1440"/>
        <w:gridCol w:w="1233"/>
      </w:tblGrid>
      <w:tr w:rsidR="00614DDB">
        <w:trPr>
          <w:trHeight w:val="285"/>
        </w:trPr>
        <w:tc>
          <w:tcPr>
            <w:tcW w:w="7025" w:type="dxa"/>
            <w:gridSpan w:val="3"/>
            <w:shd w:val="pct50" w:color="CCFFFF" w:fill="FFFFCC"/>
            <w:noWrap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333333"/>
                <w:sz w:val="22"/>
                <w:szCs w:val="22"/>
              </w:rPr>
            </w:pPr>
            <w:r w:rsidRPr="00614DDB">
              <w:rPr>
                <w:rFonts w:ascii="Arial" w:hAnsi="Arial" w:cs="Arial"/>
                <w:b/>
                <w:bCs/>
                <w:i/>
                <w:iCs/>
                <w:color w:val="333333"/>
                <w:sz w:val="22"/>
                <w:szCs w:val="22"/>
              </w:rPr>
              <w:t>Анализ ликвидн.баланса по относит. Показателям</w:t>
            </w:r>
          </w:p>
        </w:tc>
        <w:tc>
          <w:tcPr>
            <w:tcW w:w="2673" w:type="dxa"/>
            <w:gridSpan w:val="2"/>
            <w:shd w:val="pct50" w:color="CCFFFF" w:fill="FFFFCC"/>
            <w:noWrap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DDB">
              <w:rPr>
                <w:rFonts w:ascii="Arial" w:hAnsi="Arial" w:cs="Arial"/>
                <w:sz w:val="22"/>
                <w:szCs w:val="22"/>
              </w:rPr>
              <w:t>Изменения</w:t>
            </w:r>
          </w:p>
        </w:tc>
      </w:tr>
      <w:tr w:rsidR="00614DDB">
        <w:trPr>
          <w:trHeight w:val="255"/>
        </w:trPr>
        <w:tc>
          <w:tcPr>
            <w:tcW w:w="4505" w:type="dxa"/>
            <w:shd w:val="pct50" w:color="FFFFFF" w:fill="C0C0C0"/>
            <w:noWrap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</w:rPr>
              <w:t>Наименование коэффициента</w:t>
            </w:r>
          </w:p>
        </w:tc>
        <w:tc>
          <w:tcPr>
            <w:tcW w:w="1260" w:type="dxa"/>
            <w:shd w:val="pct50" w:color="FFFFFF" w:fill="C0C0C0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</w:rPr>
              <w:t>2009, декабрь</w:t>
            </w:r>
          </w:p>
        </w:tc>
        <w:tc>
          <w:tcPr>
            <w:tcW w:w="1260" w:type="dxa"/>
            <w:shd w:val="pct50" w:color="FFFFFF" w:fill="C0C0C0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</w:rPr>
              <w:t>2010, декабрь</w:t>
            </w:r>
          </w:p>
        </w:tc>
        <w:tc>
          <w:tcPr>
            <w:tcW w:w="1440" w:type="dxa"/>
            <w:shd w:val="pct50" w:color="FFFFFF" w:fill="C0C0C0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</w:rPr>
              <w:t>тыс.руб.</w:t>
            </w:r>
          </w:p>
        </w:tc>
        <w:tc>
          <w:tcPr>
            <w:tcW w:w="1233" w:type="dxa"/>
            <w:shd w:val="pct50" w:color="FFFFFF" w:fill="C0C0C0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</w:rPr>
              <w:t>темп %</w:t>
            </w:r>
          </w:p>
        </w:tc>
      </w:tr>
      <w:tr w:rsidR="00614DDB">
        <w:trPr>
          <w:trHeight w:val="255"/>
        </w:trPr>
        <w:tc>
          <w:tcPr>
            <w:tcW w:w="4505" w:type="dxa"/>
            <w:shd w:val="clear" w:color="auto" w:fill="auto"/>
            <w:vAlign w:val="center"/>
          </w:tcPr>
          <w:p w:rsidR="00614DDB" w:rsidRPr="00614DDB" w:rsidRDefault="00614DDB" w:rsidP="00614DDB">
            <w:pPr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</w:rPr>
              <w:t>Коэффициент абсолютной ликвидности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  <w:color w:val="FF0000"/>
              </w:rPr>
              <w:t>0,12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  <w:color w:val="FF0000"/>
              </w:rPr>
              <w:t>0,05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  <w:color w:val="FF0000"/>
              </w:rPr>
              <w:t>-0,1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  <w:color w:val="FF0000"/>
              </w:rPr>
              <w:t>-59,6%</w:t>
            </w:r>
          </w:p>
        </w:tc>
      </w:tr>
      <w:tr w:rsidR="00614DDB">
        <w:trPr>
          <w:trHeight w:val="255"/>
        </w:trPr>
        <w:tc>
          <w:tcPr>
            <w:tcW w:w="4505" w:type="dxa"/>
            <w:shd w:val="clear" w:color="auto" w:fill="auto"/>
            <w:vAlign w:val="center"/>
          </w:tcPr>
          <w:p w:rsidR="00614DDB" w:rsidRPr="00614DDB" w:rsidRDefault="00614DDB" w:rsidP="00614DDB">
            <w:pPr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</w:rPr>
              <w:t>Коэффициент промежуточной (быстрой) ликвидности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</w:rPr>
              <w:t>0,83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</w:rPr>
              <w:t>0,69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  <w:color w:val="FF0000"/>
              </w:rPr>
              <w:t>-0,1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  <w:color w:val="FF0000"/>
              </w:rPr>
              <w:t>-17,1%</w:t>
            </w:r>
          </w:p>
        </w:tc>
      </w:tr>
      <w:tr w:rsidR="00614DDB">
        <w:trPr>
          <w:trHeight w:val="255"/>
        </w:trPr>
        <w:tc>
          <w:tcPr>
            <w:tcW w:w="4505" w:type="dxa"/>
            <w:shd w:val="clear" w:color="auto" w:fill="auto"/>
            <w:vAlign w:val="center"/>
          </w:tcPr>
          <w:p w:rsidR="00614DDB" w:rsidRPr="00614DDB" w:rsidRDefault="00614DDB" w:rsidP="00614DDB">
            <w:pPr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</w:rPr>
              <w:t>Коэффициент текущей ликвидности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</w:rPr>
              <w:t>1,46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</w:rPr>
              <w:t>1,07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  <w:color w:val="FF0000"/>
              </w:rPr>
              <w:t>-0,4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  <w:color w:val="FF0000"/>
              </w:rPr>
              <w:t>-26,6%</w:t>
            </w:r>
          </w:p>
        </w:tc>
      </w:tr>
      <w:tr w:rsidR="00614DDB">
        <w:trPr>
          <w:trHeight w:val="510"/>
        </w:trPr>
        <w:tc>
          <w:tcPr>
            <w:tcW w:w="4505" w:type="dxa"/>
            <w:shd w:val="clear" w:color="auto" w:fill="auto"/>
            <w:vAlign w:val="center"/>
          </w:tcPr>
          <w:p w:rsidR="00614DDB" w:rsidRPr="00614DDB" w:rsidRDefault="00614DDB" w:rsidP="00614DDB">
            <w:pPr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</w:rPr>
              <w:t>Коэффициент покрытия оборотных средств собственными источниками формирования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</w:rPr>
              <w:t>0,67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  <w:color w:val="FF0000"/>
              </w:rPr>
              <w:t>0,09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  <w:color w:val="FF0000"/>
              </w:rPr>
              <w:t>-0,6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  <w:color w:val="FF0000"/>
              </w:rPr>
              <w:t>-86,8%</w:t>
            </w:r>
          </w:p>
        </w:tc>
      </w:tr>
      <w:tr w:rsidR="00614DDB">
        <w:trPr>
          <w:trHeight w:val="885"/>
        </w:trPr>
        <w:tc>
          <w:tcPr>
            <w:tcW w:w="4505" w:type="dxa"/>
            <w:shd w:val="clear" w:color="auto" w:fill="auto"/>
            <w:vAlign w:val="center"/>
          </w:tcPr>
          <w:p w:rsidR="00614DDB" w:rsidRPr="00614DDB" w:rsidRDefault="00614DDB" w:rsidP="00614DDB">
            <w:pPr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</w:rPr>
              <w:t>Коэффициент восстановления (утраты) платежеспособности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</w:rPr>
              <w:t>0,43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</w:rPr>
              <w:t>0,31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  <w:color w:val="FF0000"/>
              </w:rPr>
              <w:t>-0,1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  <w:color w:val="FF0000"/>
              </w:rPr>
              <w:t>-27,4%</w:t>
            </w:r>
          </w:p>
        </w:tc>
      </w:tr>
    </w:tbl>
    <w:p w:rsidR="002C1162" w:rsidRDefault="002C1162" w:rsidP="00C753E3">
      <w:pPr>
        <w:spacing w:line="360" w:lineRule="auto"/>
        <w:ind w:firstLine="720"/>
        <w:jc w:val="both"/>
        <w:rPr>
          <w:sz w:val="28"/>
          <w:szCs w:val="28"/>
        </w:rPr>
      </w:pPr>
    </w:p>
    <w:p w:rsidR="00614DDB" w:rsidRPr="00614DDB" w:rsidRDefault="00614DDB" w:rsidP="00614DDB">
      <w:pPr>
        <w:spacing w:line="360" w:lineRule="auto"/>
        <w:ind w:firstLine="720"/>
        <w:jc w:val="both"/>
        <w:rPr>
          <w:sz w:val="28"/>
          <w:szCs w:val="28"/>
        </w:rPr>
      </w:pPr>
      <w:r w:rsidRPr="00614DDB">
        <w:rPr>
          <w:sz w:val="28"/>
          <w:szCs w:val="28"/>
        </w:rPr>
        <w:t>Анализ ликвидности баланса по относительным показателям за весь рассматриваемый п</w:t>
      </w:r>
      <w:r w:rsidR="00CB0EFC">
        <w:rPr>
          <w:sz w:val="28"/>
          <w:szCs w:val="28"/>
        </w:rPr>
        <w:t>ериод представлен в таблице №1</w:t>
      </w:r>
      <w:r w:rsidR="00CB0EFC" w:rsidRPr="00CB0EFC">
        <w:rPr>
          <w:sz w:val="28"/>
          <w:szCs w:val="28"/>
        </w:rPr>
        <w:t>6</w:t>
      </w:r>
      <w:r w:rsidRPr="00614DDB">
        <w:rPr>
          <w:sz w:val="28"/>
          <w:szCs w:val="28"/>
        </w:rPr>
        <w:t>.</w:t>
      </w:r>
    </w:p>
    <w:p w:rsidR="00614DDB" w:rsidRPr="00CB0EFC" w:rsidRDefault="00CB0EFC" w:rsidP="00614DDB">
      <w:pPr>
        <w:jc w:val="right"/>
        <w:rPr>
          <w:lang w:val="en-US"/>
        </w:rPr>
      </w:pPr>
      <w:r>
        <w:t>Таблица 16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5"/>
        <w:gridCol w:w="1080"/>
        <w:gridCol w:w="1080"/>
        <w:gridCol w:w="1080"/>
        <w:gridCol w:w="1080"/>
        <w:gridCol w:w="1080"/>
      </w:tblGrid>
      <w:tr w:rsidR="00614DDB">
        <w:trPr>
          <w:trHeight w:val="285"/>
        </w:trPr>
        <w:tc>
          <w:tcPr>
            <w:tcW w:w="9725" w:type="dxa"/>
            <w:gridSpan w:val="6"/>
            <w:shd w:val="pct50" w:color="CCFFFF" w:fill="FFFFCC"/>
            <w:noWrap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333333"/>
                <w:sz w:val="22"/>
                <w:szCs w:val="22"/>
              </w:rPr>
            </w:pPr>
            <w:r w:rsidRPr="00614DDB">
              <w:rPr>
                <w:rFonts w:ascii="Arial" w:hAnsi="Arial" w:cs="Arial"/>
                <w:b/>
                <w:bCs/>
                <w:i/>
                <w:iCs/>
                <w:color w:val="333333"/>
                <w:sz w:val="22"/>
                <w:szCs w:val="22"/>
              </w:rPr>
              <w:t>Анализ ликвидности баланса по относительным показателям</w:t>
            </w:r>
          </w:p>
        </w:tc>
      </w:tr>
      <w:tr w:rsidR="00614DDB">
        <w:trPr>
          <w:trHeight w:val="255"/>
        </w:trPr>
        <w:tc>
          <w:tcPr>
            <w:tcW w:w="4325" w:type="dxa"/>
            <w:shd w:val="pct50" w:color="FFFFFF" w:fill="C0C0C0"/>
            <w:noWrap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</w:rPr>
              <w:t>Наименование коэффициента</w:t>
            </w:r>
          </w:p>
        </w:tc>
        <w:tc>
          <w:tcPr>
            <w:tcW w:w="5400" w:type="dxa"/>
            <w:gridSpan w:val="5"/>
            <w:shd w:val="pct50" w:color="FFFFFF" w:fill="C0C0C0"/>
            <w:noWrap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</w:rPr>
              <w:t>Значение коэффициента</w:t>
            </w:r>
          </w:p>
        </w:tc>
      </w:tr>
      <w:tr w:rsidR="00614DDB">
        <w:trPr>
          <w:trHeight w:val="255"/>
        </w:trPr>
        <w:tc>
          <w:tcPr>
            <w:tcW w:w="4325" w:type="dxa"/>
            <w:shd w:val="pct50" w:color="FFFFFF" w:fill="C0C0C0"/>
            <w:noWrap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shd w:val="pct50" w:color="FFFFFF" w:fill="C0C0C0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</w:rPr>
              <w:t>2006, декабрь</w:t>
            </w:r>
          </w:p>
        </w:tc>
        <w:tc>
          <w:tcPr>
            <w:tcW w:w="1080" w:type="dxa"/>
            <w:shd w:val="pct50" w:color="FFFFFF" w:fill="C0C0C0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</w:rPr>
              <w:t>2007, декабрь</w:t>
            </w:r>
          </w:p>
        </w:tc>
        <w:tc>
          <w:tcPr>
            <w:tcW w:w="1080" w:type="dxa"/>
            <w:shd w:val="pct50" w:color="FFFFFF" w:fill="C0C0C0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</w:rPr>
              <w:t>2008, декабрь</w:t>
            </w:r>
          </w:p>
        </w:tc>
        <w:tc>
          <w:tcPr>
            <w:tcW w:w="1080" w:type="dxa"/>
            <w:shd w:val="pct50" w:color="FFFFFF" w:fill="C0C0C0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</w:rPr>
              <w:t>2009, декабрь</w:t>
            </w:r>
          </w:p>
        </w:tc>
        <w:tc>
          <w:tcPr>
            <w:tcW w:w="1080" w:type="dxa"/>
            <w:shd w:val="pct50" w:color="FFFFFF" w:fill="C0C0C0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</w:rPr>
              <w:t>2010, декабрь</w:t>
            </w:r>
          </w:p>
        </w:tc>
      </w:tr>
      <w:tr w:rsidR="00614DDB">
        <w:trPr>
          <w:trHeight w:val="255"/>
        </w:trPr>
        <w:tc>
          <w:tcPr>
            <w:tcW w:w="4325" w:type="dxa"/>
            <w:shd w:val="clear" w:color="auto" w:fill="auto"/>
            <w:vAlign w:val="center"/>
          </w:tcPr>
          <w:p w:rsidR="00614DDB" w:rsidRPr="00614DDB" w:rsidRDefault="00614DDB" w:rsidP="00614DDB">
            <w:pPr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</w:rPr>
              <w:t>Коэффициент абсолютной ликвидности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</w:rPr>
              <w:t>0,95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  <w:color w:val="FF0000"/>
              </w:rPr>
              <w:t>0,07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</w:rPr>
              <w:t>0,22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  <w:color w:val="FF0000"/>
              </w:rPr>
              <w:t>0,12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  <w:color w:val="FF0000"/>
              </w:rPr>
              <w:t>0,05</w:t>
            </w:r>
          </w:p>
        </w:tc>
      </w:tr>
      <w:tr w:rsidR="00614DDB">
        <w:trPr>
          <w:trHeight w:val="255"/>
        </w:trPr>
        <w:tc>
          <w:tcPr>
            <w:tcW w:w="4325" w:type="dxa"/>
            <w:shd w:val="clear" w:color="auto" w:fill="auto"/>
            <w:vAlign w:val="center"/>
          </w:tcPr>
          <w:p w:rsidR="00614DDB" w:rsidRPr="00614DDB" w:rsidRDefault="00614DDB" w:rsidP="00614DDB">
            <w:pPr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</w:rPr>
              <w:t>Коэффициент промежуточной (быстрой) ликвидности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</w:rPr>
              <w:t>2,02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</w:rPr>
              <w:t>0,99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</w:rPr>
              <w:t>0,79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</w:rPr>
              <w:t>0,83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</w:rPr>
              <w:t>0,69</w:t>
            </w:r>
          </w:p>
        </w:tc>
      </w:tr>
      <w:tr w:rsidR="00614DDB">
        <w:trPr>
          <w:trHeight w:val="255"/>
        </w:trPr>
        <w:tc>
          <w:tcPr>
            <w:tcW w:w="4325" w:type="dxa"/>
            <w:shd w:val="clear" w:color="auto" w:fill="auto"/>
            <w:vAlign w:val="center"/>
          </w:tcPr>
          <w:p w:rsidR="00614DDB" w:rsidRPr="00614DDB" w:rsidRDefault="00614DDB" w:rsidP="00614DDB">
            <w:pPr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</w:rPr>
              <w:t>Коэффициент текущей ликвидности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</w:rPr>
              <w:t>3,74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  <w:color w:val="FF0000"/>
              </w:rPr>
              <w:t>1,44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  <w:color w:val="FF0000"/>
              </w:rPr>
              <w:t>1,09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  <w:color w:val="FF0000"/>
              </w:rPr>
              <w:t>1,46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  <w:color w:val="FF0000"/>
              </w:rPr>
              <w:t>1,07</w:t>
            </w:r>
          </w:p>
        </w:tc>
      </w:tr>
      <w:tr w:rsidR="00614DDB">
        <w:trPr>
          <w:trHeight w:val="255"/>
        </w:trPr>
        <w:tc>
          <w:tcPr>
            <w:tcW w:w="4325" w:type="dxa"/>
            <w:shd w:val="clear" w:color="auto" w:fill="auto"/>
            <w:vAlign w:val="center"/>
          </w:tcPr>
          <w:p w:rsidR="00614DDB" w:rsidRPr="00614DDB" w:rsidRDefault="00614DDB" w:rsidP="00614DDB">
            <w:pPr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</w:rPr>
              <w:t>Коэффициент покрытия оборотных средств собственными источниками формирования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</w:rPr>
              <w:t>1,59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</w:rPr>
              <w:t>0,52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</w:rPr>
              <w:t>0,27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</w:rPr>
              <w:t>0,67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  <w:color w:val="FF0000"/>
              </w:rPr>
              <w:t>0,09</w:t>
            </w:r>
          </w:p>
        </w:tc>
      </w:tr>
      <w:tr w:rsidR="00614DDB">
        <w:trPr>
          <w:trHeight w:val="885"/>
        </w:trPr>
        <w:tc>
          <w:tcPr>
            <w:tcW w:w="4325" w:type="dxa"/>
            <w:shd w:val="clear" w:color="auto" w:fill="auto"/>
            <w:vAlign w:val="center"/>
          </w:tcPr>
          <w:p w:rsidR="00614DDB" w:rsidRPr="00614DDB" w:rsidRDefault="00614DDB" w:rsidP="00614DDB">
            <w:pPr>
              <w:rPr>
                <w:rFonts w:ascii="Arial" w:hAnsi="Arial" w:cs="Arial"/>
              </w:rPr>
            </w:pPr>
            <w:r w:rsidRPr="00614DDB">
              <w:rPr>
                <w:rFonts w:ascii="Arial" w:hAnsi="Arial" w:cs="Arial"/>
              </w:rPr>
              <w:t>Коэффициент восстановления (утраты) платежеспособности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D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DDB">
              <w:rPr>
                <w:rFonts w:ascii="Arial" w:hAnsi="Arial" w:cs="Arial"/>
                <w:color w:val="FF0000"/>
                <w:sz w:val="16"/>
                <w:szCs w:val="16"/>
              </w:rPr>
              <w:t>0,24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DDB">
              <w:rPr>
                <w:rFonts w:ascii="Arial" w:hAnsi="Arial" w:cs="Arial"/>
                <w:color w:val="FF0000"/>
                <w:sz w:val="16"/>
                <w:szCs w:val="16"/>
              </w:rPr>
              <w:t>0,35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DDB">
              <w:rPr>
                <w:rFonts w:ascii="Arial" w:hAnsi="Arial" w:cs="Arial"/>
                <w:color w:val="FF0000"/>
                <w:sz w:val="16"/>
                <w:szCs w:val="16"/>
              </w:rPr>
              <w:t>0,43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4DDB" w:rsidRPr="00614DDB" w:rsidRDefault="00614DDB" w:rsidP="00614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DDB">
              <w:rPr>
                <w:rFonts w:ascii="Arial" w:hAnsi="Arial" w:cs="Arial"/>
                <w:color w:val="FF0000"/>
                <w:sz w:val="16"/>
                <w:szCs w:val="16"/>
              </w:rPr>
              <w:t>0,31</w:t>
            </w:r>
          </w:p>
        </w:tc>
      </w:tr>
    </w:tbl>
    <w:p w:rsidR="00614DDB" w:rsidRDefault="00614DDB" w:rsidP="00C753E3">
      <w:pPr>
        <w:spacing w:line="360" w:lineRule="auto"/>
        <w:ind w:firstLine="720"/>
        <w:jc w:val="both"/>
        <w:rPr>
          <w:sz w:val="28"/>
          <w:szCs w:val="28"/>
        </w:rPr>
      </w:pPr>
    </w:p>
    <w:p w:rsidR="00614DDB" w:rsidRPr="00614DDB" w:rsidRDefault="00614DDB" w:rsidP="00614DDB">
      <w:pPr>
        <w:spacing w:line="360" w:lineRule="auto"/>
        <w:ind w:firstLine="720"/>
        <w:jc w:val="both"/>
        <w:rPr>
          <w:sz w:val="28"/>
          <w:szCs w:val="28"/>
        </w:rPr>
      </w:pPr>
      <w:r w:rsidRPr="00614DDB">
        <w:rPr>
          <w:sz w:val="28"/>
          <w:szCs w:val="28"/>
        </w:rPr>
        <w:t>На начало анализируем</w:t>
      </w:r>
      <w:r>
        <w:rPr>
          <w:sz w:val="28"/>
          <w:szCs w:val="28"/>
        </w:rPr>
        <w:t>ого периода - на конец дек. 2009</w:t>
      </w:r>
      <w:r w:rsidRPr="00614DDB">
        <w:rPr>
          <w:sz w:val="28"/>
          <w:szCs w:val="28"/>
        </w:rPr>
        <w:t xml:space="preserve"> года значение показателя абсолютной ликвидн</w:t>
      </w:r>
      <w:r>
        <w:rPr>
          <w:sz w:val="28"/>
          <w:szCs w:val="28"/>
        </w:rPr>
        <w:t>ости составило 0,12. На конец дек. 2010</w:t>
      </w:r>
      <w:r w:rsidRPr="00614DDB">
        <w:rPr>
          <w:sz w:val="28"/>
          <w:szCs w:val="28"/>
        </w:rPr>
        <w:t xml:space="preserve"> года значение показателя снизилось, что можно рассматривать как отрицате</w:t>
      </w:r>
      <w:r>
        <w:rPr>
          <w:sz w:val="28"/>
          <w:szCs w:val="28"/>
        </w:rPr>
        <w:t>льную тенденцию и составило 0,05</w:t>
      </w:r>
      <w:r w:rsidRPr="00614DDB">
        <w:rPr>
          <w:sz w:val="28"/>
          <w:szCs w:val="28"/>
        </w:rPr>
        <w:t>. На конец анализируемого периода показатель находится ниже нормативного значения (0,2), что говорит о том, что предприятие не в полной мере обеспечено  средствами для своевременного погашения наиболее срочных обязательств за счет наиболее ликвидных активов.</w:t>
      </w:r>
    </w:p>
    <w:p w:rsidR="00614DDB" w:rsidRPr="00614DDB" w:rsidRDefault="00614DDB" w:rsidP="00614DDB">
      <w:pPr>
        <w:spacing w:line="360" w:lineRule="auto"/>
        <w:ind w:firstLine="720"/>
        <w:jc w:val="both"/>
        <w:rPr>
          <w:sz w:val="28"/>
          <w:szCs w:val="28"/>
        </w:rPr>
      </w:pPr>
      <w:r w:rsidRPr="00614DDB">
        <w:rPr>
          <w:sz w:val="28"/>
          <w:szCs w:val="28"/>
        </w:rPr>
        <w:t>Коэффициент промежуточной (быстрой) ликвидности показывает, какая часть краткосрочной задолженности может быть погашена за счет наиболее ликвидных и быстро реализуемых активов. Нормативное значение показателя - 0,6-0,8, означающее, что текущие обязательства должны покрываться на 60-80% за счет быстрореализуемых активов. На начало анализируемого периода - на конец дек. 200</w:t>
      </w:r>
      <w:r>
        <w:rPr>
          <w:sz w:val="28"/>
          <w:szCs w:val="28"/>
        </w:rPr>
        <w:t>9</w:t>
      </w:r>
      <w:r w:rsidRPr="00614DDB">
        <w:rPr>
          <w:sz w:val="28"/>
          <w:szCs w:val="28"/>
        </w:rPr>
        <w:t xml:space="preserve"> года значение показателя быстрой (промежуто</w:t>
      </w:r>
      <w:r>
        <w:rPr>
          <w:sz w:val="28"/>
          <w:szCs w:val="28"/>
        </w:rPr>
        <w:t>чной) ликвидности составило 0,83. На конец дек. 2010</w:t>
      </w:r>
      <w:r w:rsidRPr="00614DDB">
        <w:rPr>
          <w:sz w:val="28"/>
          <w:szCs w:val="28"/>
        </w:rPr>
        <w:t xml:space="preserve"> года значение показателя снизилось</w:t>
      </w:r>
      <w:r>
        <w:rPr>
          <w:sz w:val="28"/>
          <w:szCs w:val="28"/>
        </w:rPr>
        <w:t xml:space="preserve"> до значения 0,69</w:t>
      </w:r>
      <w:r w:rsidRPr="00614DDB">
        <w:rPr>
          <w:sz w:val="28"/>
          <w:szCs w:val="28"/>
        </w:rPr>
        <w:t xml:space="preserve">, </w:t>
      </w:r>
      <w:r>
        <w:rPr>
          <w:sz w:val="28"/>
          <w:szCs w:val="28"/>
        </w:rPr>
        <w:t>что находится в пределах нормы.</w:t>
      </w:r>
    </w:p>
    <w:p w:rsidR="00614DDB" w:rsidRPr="00614DDB" w:rsidRDefault="00614DDB" w:rsidP="00614DDB">
      <w:pPr>
        <w:spacing w:line="360" w:lineRule="auto"/>
        <w:ind w:firstLine="720"/>
        <w:jc w:val="both"/>
        <w:rPr>
          <w:sz w:val="28"/>
          <w:szCs w:val="28"/>
        </w:rPr>
      </w:pPr>
      <w:r w:rsidRPr="00614DDB">
        <w:rPr>
          <w:sz w:val="28"/>
          <w:szCs w:val="28"/>
        </w:rPr>
        <w:t>Коэффициент текущей ликвидности и на начало и на конец а</w:t>
      </w:r>
      <w:r>
        <w:rPr>
          <w:sz w:val="28"/>
          <w:szCs w:val="28"/>
        </w:rPr>
        <w:t>нализируемого периода (дек. 2009-дек. 2010</w:t>
      </w:r>
      <w:r w:rsidRPr="00614DDB">
        <w:rPr>
          <w:sz w:val="28"/>
          <w:szCs w:val="28"/>
        </w:rPr>
        <w:t>) находится ниже нормативного значения (2,0), что говорит о том, что значение коэффициента слишком низко и предприятие не в полной мере обеспечено собственными средствами для ведения хозяйственной деятельности и своевременного погашения срочных обязательств. На начало анализируем</w:t>
      </w:r>
      <w:r>
        <w:rPr>
          <w:sz w:val="28"/>
          <w:szCs w:val="28"/>
        </w:rPr>
        <w:t>ого периода - на конец дек. 2009</w:t>
      </w:r>
      <w:r w:rsidRPr="00614DDB">
        <w:rPr>
          <w:sz w:val="28"/>
          <w:szCs w:val="28"/>
        </w:rPr>
        <w:t xml:space="preserve"> года значение показателя т</w:t>
      </w:r>
      <w:r>
        <w:rPr>
          <w:sz w:val="28"/>
          <w:szCs w:val="28"/>
        </w:rPr>
        <w:t>екущей ликвидности составило 1,4</w:t>
      </w:r>
      <w:r w:rsidRPr="00614DDB">
        <w:rPr>
          <w:sz w:val="28"/>
          <w:szCs w:val="28"/>
        </w:rPr>
        <w:t>6. На конец анализируемого периода значение показ</w:t>
      </w:r>
      <w:r>
        <w:rPr>
          <w:sz w:val="28"/>
          <w:szCs w:val="28"/>
        </w:rPr>
        <w:t>ателя еще больше снизилось, и составило 1,07</w:t>
      </w:r>
      <w:r w:rsidRPr="00614DDB">
        <w:rPr>
          <w:sz w:val="28"/>
          <w:szCs w:val="28"/>
        </w:rPr>
        <w:t>.</w:t>
      </w:r>
    </w:p>
    <w:p w:rsidR="00614DDB" w:rsidRPr="00614DDB" w:rsidRDefault="00614DDB" w:rsidP="00614DDB">
      <w:pPr>
        <w:spacing w:line="360" w:lineRule="auto"/>
        <w:ind w:firstLine="720"/>
        <w:jc w:val="both"/>
        <w:rPr>
          <w:sz w:val="28"/>
          <w:szCs w:val="28"/>
        </w:rPr>
      </w:pPr>
      <w:r w:rsidRPr="00614DDB">
        <w:rPr>
          <w:sz w:val="28"/>
          <w:szCs w:val="28"/>
        </w:rPr>
        <w:t>Так как на конец анализируемого периода Коэффициент текущей ликвидности находится ниже своего нормативного значения (2,0), рассчитывается показатель восстановления платежеспособности предприятия. Показатель восстановления платежеспособности говорит о том, сможет ли предприятие, в случае потери платежеспособности в ближайшие шесть месяцев ее восстановить при существующей динамике изменения показателя текущей ликвидности. На конец периода значение показ</w:t>
      </w:r>
      <w:r>
        <w:rPr>
          <w:sz w:val="28"/>
          <w:szCs w:val="28"/>
        </w:rPr>
        <w:t>ателя установилось на уровне 0,3</w:t>
      </w:r>
      <w:r w:rsidRPr="00614DDB">
        <w:rPr>
          <w:sz w:val="28"/>
          <w:szCs w:val="28"/>
        </w:rPr>
        <w:t>1, что говорит о том, что предприятие не сможет восстановить свою платежеспособность, так как показатель меньше единицы.</w:t>
      </w:r>
    </w:p>
    <w:p w:rsidR="00E0341D" w:rsidRDefault="00E0341D" w:rsidP="00E0341D">
      <w:pPr>
        <w:spacing w:line="360" w:lineRule="auto"/>
        <w:ind w:firstLine="720"/>
        <w:jc w:val="both"/>
        <w:rPr>
          <w:b/>
          <w:sz w:val="28"/>
          <w:szCs w:val="28"/>
        </w:rPr>
      </w:pPr>
      <w:bookmarkStart w:id="10" w:name="_Toc205979547"/>
    </w:p>
    <w:p w:rsidR="00E0341D" w:rsidRPr="00E0341D" w:rsidRDefault="002D4E64" w:rsidP="00E0341D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2.7</w:t>
      </w:r>
      <w:r>
        <w:rPr>
          <w:b/>
          <w:sz w:val="28"/>
          <w:szCs w:val="28"/>
        </w:rPr>
        <w:tab/>
      </w:r>
      <w:r w:rsidR="00E0341D" w:rsidRPr="00E0341D">
        <w:rPr>
          <w:b/>
          <w:sz w:val="28"/>
          <w:szCs w:val="28"/>
        </w:rPr>
        <w:t>Анализ деловой активности</w:t>
      </w:r>
      <w:bookmarkEnd w:id="10"/>
    </w:p>
    <w:p w:rsidR="00E0341D" w:rsidRPr="00E0341D" w:rsidRDefault="00E0341D" w:rsidP="00E0341D">
      <w:pPr>
        <w:spacing w:line="360" w:lineRule="auto"/>
        <w:ind w:firstLine="720"/>
        <w:jc w:val="both"/>
        <w:rPr>
          <w:sz w:val="28"/>
          <w:szCs w:val="28"/>
        </w:rPr>
      </w:pPr>
      <w:r w:rsidRPr="00E0341D">
        <w:rPr>
          <w:sz w:val="28"/>
          <w:szCs w:val="28"/>
        </w:rPr>
        <w:t xml:space="preserve">В общем случае оборачиваемость средств, вложенных в имущество, оценивается следующими основными показателями: скорость оборота (количество оборотов, которое совершают за анализируемый период капитал предприятия или его составляющие) и период оборота – средний срок, за который совершается один оборот средств. </w:t>
      </w:r>
    </w:p>
    <w:p w:rsidR="00E0341D" w:rsidRPr="00E0341D" w:rsidRDefault="00E0341D" w:rsidP="00E0341D">
      <w:pPr>
        <w:spacing w:line="360" w:lineRule="auto"/>
        <w:ind w:firstLine="720"/>
        <w:jc w:val="both"/>
        <w:rPr>
          <w:sz w:val="28"/>
          <w:szCs w:val="28"/>
        </w:rPr>
      </w:pPr>
      <w:r w:rsidRPr="00E0341D">
        <w:rPr>
          <w:sz w:val="28"/>
          <w:szCs w:val="28"/>
        </w:rPr>
        <w:t>Чем быстрее оборачиваются средства, тем больше продукции производит и продает организация при той же сумме капитала. Таким образом, основным эффектом ускорения оборачиваемости является увеличение продаж без дополнительного привлечения финансовых ресурсов. Кроме того, так как после завершения оборота капитал возвращается с приращением в виде прибыли, ускорение оборачиваемости приводит к увеличению прибыли. С другой стороны, чем ниже скорость оборота активов, прежде всего, текущих (оборотных), тем больше потребность в финансировании. Внешнее финансирование является дорогостоящим и имеет определенные ограничительные условия. Собственные источники увеличения капитала ограничены, в первую очередь, возможностью получения необходимой прибыли. Таким образом, управляя оборачиваемостью активов, организация получает возможность в меньшей степени зависеть от внешних источников средств и повысить свою ликвидность.</w:t>
      </w:r>
    </w:p>
    <w:p w:rsidR="00E0341D" w:rsidRPr="00E0341D" w:rsidRDefault="00E0341D" w:rsidP="00E0341D">
      <w:pPr>
        <w:spacing w:line="360" w:lineRule="auto"/>
        <w:ind w:firstLine="720"/>
        <w:jc w:val="both"/>
        <w:rPr>
          <w:sz w:val="28"/>
          <w:szCs w:val="28"/>
        </w:rPr>
      </w:pPr>
      <w:r w:rsidRPr="00E0341D">
        <w:rPr>
          <w:sz w:val="28"/>
          <w:szCs w:val="28"/>
        </w:rPr>
        <w:t>Анализ показателей деловой активности (в днях) за анализируемый период представлен в таблице №17.</w:t>
      </w:r>
    </w:p>
    <w:p w:rsidR="00E0341D" w:rsidRDefault="00E0341D" w:rsidP="00E0341D">
      <w:pPr>
        <w:jc w:val="right"/>
      </w:pPr>
      <w:r>
        <w:t>Таблица 17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  <w:gridCol w:w="1348"/>
        <w:gridCol w:w="1348"/>
        <w:gridCol w:w="739"/>
        <w:gridCol w:w="963"/>
      </w:tblGrid>
      <w:tr w:rsidR="00693C4E">
        <w:trPr>
          <w:trHeight w:val="285"/>
        </w:trPr>
        <w:tc>
          <w:tcPr>
            <w:tcW w:w="0" w:type="auto"/>
            <w:gridSpan w:val="3"/>
            <w:shd w:val="pct50" w:color="CCFFFF" w:fill="FFFFCC"/>
            <w:noWrap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333333"/>
                <w:sz w:val="22"/>
                <w:szCs w:val="22"/>
              </w:rPr>
            </w:pPr>
            <w:r w:rsidRPr="00693C4E">
              <w:rPr>
                <w:rFonts w:ascii="Arial" w:hAnsi="Arial" w:cs="Arial"/>
                <w:b/>
                <w:bCs/>
                <w:i/>
                <w:iCs/>
                <w:color w:val="333333"/>
                <w:sz w:val="22"/>
                <w:szCs w:val="22"/>
              </w:rPr>
              <w:t>Показатели деловой активности (в днях) - Изменения</w:t>
            </w:r>
          </w:p>
        </w:tc>
        <w:tc>
          <w:tcPr>
            <w:tcW w:w="0" w:type="auto"/>
            <w:gridSpan w:val="2"/>
            <w:shd w:val="pct50" w:color="CCFFFF" w:fill="FFFFCC"/>
            <w:noWrap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C4E">
              <w:rPr>
                <w:rFonts w:ascii="Arial" w:hAnsi="Arial" w:cs="Arial"/>
                <w:sz w:val="22"/>
                <w:szCs w:val="22"/>
              </w:rPr>
              <w:t>Изменения</w:t>
            </w:r>
          </w:p>
        </w:tc>
      </w:tr>
      <w:tr w:rsidR="00693C4E">
        <w:trPr>
          <w:trHeight w:val="255"/>
        </w:trPr>
        <w:tc>
          <w:tcPr>
            <w:tcW w:w="0" w:type="auto"/>
            <w:shd w:val="pct50" w:color="FFFFFF" w:fill="C0C0C0"/>
            <w:noWrap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0" w:type="auto"/>
            <w:shd w:val="pct50" w:color="FFFFFF" w:fill="C0C0C0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2009, декабрь</w:t>
            </w:r>
          </w:p>
        </w:tc>
        <w:tc>
          <w:tcPr>
            <w:tcW w:w="0" w:type="auto"/>
            <w:shd w:val="pct50" w:color="FFFFFF" w:fill="C0C0C0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2010, декабрь</w:t>
            </w:r>
          </w:p>
        </w:tc>
        <w:tc>
          <w:tcPr>
            <w:tcW w:w="0" w:type="auto"/>
            <w:shd w:val="pct50" w:color="FFFFFF" w:fill="C0C0C0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в абс.</w:t>
            </w:r>
          </w:p>
        </w:tc>
        <w:tc>
          <w:tcPr>
            <w:tcW w:w="0" w:type="auto"/>
            <w:shd w:val="pct50" w:color="FFFFFF" w:fill="C0C0C0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темп %</w:t>
            </w:r>
          </w:p>
        </w:tc>
      </w:tr>
      <w:tr w:rsidR="00693C4E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693C4E" w:rsidRPr="00693C4E" w:rsidRDefault="00693C4E" w:rsidP="00693C4E">
            <w:pPr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Отдача активов,</w:t>
            </w:r>
            <w:r w:rsidRPr="00693C4E">
              <w:rPr>
                <w:rFonts w:ascii="Arial" w:hAnsi="Arial" w:cs="Arial"/>
                <w:b/>
                <w:bCs/>
              </w:rPr>
              <w:t xml:space="preserve"> дней</w:t>
            </w:r>
          </w:p>
        </w:tc>
        <w:tc>
          <w:tcPr>
            <w:tcW w:w="0" w:type="auto"/>
            <w:shd w:val="clear" w:color="auto" w:fill="auto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99,34</w:t>
            </w:r>
          </w:p>
        </w:tc>
        <w:tc>
          <w:tcPr>
            <w:tcW w:w="0" w:type="auto"/>
            <w:shd w:val="clear" w:color="auto" w:fill="auto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110,36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11,0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11,1%</w:t>
            </w:r>
          </w:p>
        </w:tc>
      </w:tr>
      <w:tr w:rsidR="00693C4E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693C4E" w:rsidRPr="00693C4E" w:rsidRDefault="00693C4E" w:rsidP="00693C4E">
            <w:pPr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 xml:space="preserve">Отдача основных средств (фондоотдача), </w:t>
            </w:r>
            <w:r w:rsidRPr="00693C4E">
              <w:rPr>
                <w:rFonts w:ascii="Arial" w:hAnsi="Arial" w:cs="Arial"/>
                <w:b/>
                <w:bCs/>
              </w:rPr>
              <w:t>дней</w:t>
            </w:r>
          </w:p>
        </w:tc>
        <w:tc>
          <w:tcPr>
            <w:tcW w:w="0" w:type="auto"/>
            <w:shd w:val="clear" w:color="auto" w:fill="auto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26,93</w:t>
            </w:r>
          </w:p>
        </w:tc>
        <w:tc>
          <w:tcPr>
            <w:tcW w:w="0" w:type="auto"/>
            <w:shd w:val="clear" w:color="auto" w:fill="auto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16,08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  <w:color w:val="FF0000"/>
              </w:rPr>
              <w:t>-10,9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  <w:color w:val="FF0000"/>
              </w:rPr>
              <w:t>-40,3%</w:t>
            </w:r>
          </w:p>
        </w:tc>
      </w:tr>
      <w:tr w:rsidR="00693C4E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693C4E" w:rsidRPr="00693C4E" w:rsidRDefault="00693C4E" w:rsidP="00693C4E">
            <w:pPr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 xml:space="preserve">Оборачиваемость оборотных активов, </w:t>
            </w:r>
            <w:r w:rsidRPr="00693C4E">
              <w:rPr>
                <w:rFonts w:ascii="Arial" w:hAnsi="Arial" w:cs="Arial"/>
                <w:b/>
                <w:bCs/>
              </w:rPr>
              <w:t>дней</w:t>
            </w:r>
          </w:p>
        </w:tc>
        <w:tc>
          <w:tcPr>
            <w:tcW w:w="0" w:type="auto"/>
            <w:shd w:val="clear" w:color="auto" w:fill="auto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72,41</w:t>
            </w:r>
          </w:p>
        </w:tc>
        <w:tc>
          <w:tcPr>
            <w:tcW w:w="0" w:type="auto"/>
            <w:shd w:val="clear" w:color="auto" w:fill="auto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94,29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21,9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30,2%</w:t>
            </w:r>
          </w:p>
        </w:tc>
      </w:tr>
      <w:tr w:rsidR="00693C4E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693C4E" w:rsidRPr="00693C4E" w:rsidRDefault="00693C4E" w:rsidP="00693C4E">
            <w:pPr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 xml:space="preserve">Коэффициент оборачиваемости запасов и затрат, </w:t>
            </w:r>
            <w:r w:rsidRPr="00693C4E">
              <w:rPr>
                <w:rFonts w:ascii="Arial" w:hAnsi="Arial" w:cs="Arial"/>
                <w:b/>
                <w:bCs/>
              </w:rPr>
              <w:t>дней</w:t>
            </w:r>
          </w:p>
        </w:tc>
        <w:tc>
          <w:tcPr>
            <w:tcW w:w="0" w:type="auto"/>
            <w:shd w:val="clear" w:color="auto" w:fill="auto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27,40</w:t>
            </w:r>
          </w:p>
        </w:tc>
        <w:tc>
          <w:tcPr>
            <w:tcW w:w="0" w:type="auto"/>
            <w:shd w:val="clear" w:color="auto" w:fill="auto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68,24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40,8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149,1%</w:t>
            </w:r>
          </w:p>
        </w:tc>
      </w:tr>
      <w:tr w:rsidR="00693C4E">
        <w:trPr>
          <w:trHeight w:val="510"/>
        </w:trPr>
        <w:tc>
          <w:tcPr>
            <w:tcW w:w="0" w:type="auto"/>
            <w:shd w:val="clear" w:color="auto" w:fill="auto"/>
            <w:vAlign w:val="center"/>
          </w:tcPr>
          <w:p w:rsidR="00693C4E" w:rsidRPr="00693C4E" w:rsidRDefault="00693C4E" w:rsidP="00693C4E">
            <w:pPr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 xml:space="preserve">Коэффициент оборачиваемости дебиторской задолженности, </w:t>
            </w:r>
            <w:r w:rsidRPr="00693C4E">
              <w:rPr>
                <w:rFonts w:ascii="Arial" w:hAnsi="Arial" w:cs="Arial"/>
                <w:b/>
                <w:bCs/>
              </w:rPr>
              <w:t>дней</w:t>
            </w:r>
          </w:p>
        </w:tc>
        <w:tc>
          <w:tcPr>
            <w:tcW w:w="0" w:type="auto"/>
            <w:shd w:val="clear" w:color="auto" w:fill="auto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34,05</w:t>
            </w:r>
          </w:p>
        </w:tc>
        <w:tc>
          <w:tcPr>
            <w:tcW w:w="0" w:type="auto"/>
            <w:shd w:val="clear" w:color="auto" w:fill="auto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21,47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  <w:color w:val="FF0000"/>
              </w:rPr>
              <w:t>-12,6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  <w:color w:val="FF0000"/>
              </w:rPr>
              <w:t>-36,9%</w:t>
            </w:r>
          </w:p>
        </w:tc>
      </w:tr>
      <w:tr w:rsidR="00693C4E">
        <w:trPr>
          <w:trHeight w:val="510"/>
        </w:trPr>
        <w:tc>
          <w:tcPr>
            <w:tcW w:w="0" w:type="auto"/>
            <w:shd w:val="clear" w:color="auto" w:fill="FFFFFF"/>
            <w:vAlign w:val="center"/>
          </w:tcPr>
          <w:p w:rsidR="00693C4E" w:rsidRPr="00693C4E" w:rsidRDefault="00693C4E" w:rsidP="00693C4E">
            <w:pPr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 xml:space="preserve">Коэффициент оборачиваемости кредиторской задолженности, </w:t>
            </w:r>
            <w:r w:rsidRPr="00693C4E">
              <w:rPr>
                <w:rFonts w:ascii="Arial" w:hAnsi="Arial" w:cs="Arial"/>
                <w:b/>
                <w:bCs/>
              </w:rPr>
              <w:t>дней</w:t>
            </w:r>
          </w:p>
        </w:tc>
        <w:tc>
          <w:tcPr>
            <w:tcW w:w="0" w:type="auto"/>
            <w:shd w:val="clear" w:color="auto" w:fill="auto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62,41</w:t>
            </w:r>
          </w:p>
        </w:tc>
        <w:tc>
          <w:tcPr>
            <w:tcW w:w="0" w:type="auto"/>
            <w:shd w:val="clear" w:color="auto" w:fill="auto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100,12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37,7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60,4%</w:t>
            </w:r>
          </w:p>
        </w:tc>
      </w:tr>
      <w:tr w:rsidR="00693C4E">
        <w:trPr>
          <w:trHeight w:val="255"/>
        </w:trPr>
        <w:tc>
          <w:tcPr>
            <w:tcW w:w="0" w:type="auto"/>
            <w:shd w:val="clear" w:color="auto" w:fill="FFFFFF"/>
            <w:vAlign w:val="center"/>
          </w:tcPr>
          <w:p w:rsidR="00693C4E" w:rsidRPr="00693C4E" w:rsidRDefault="00693C4E" w:rsidP="00693C4E">
            <w:pPr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Отдача собственного капитала,</w:t>
            </w:r>
            <w:r w:rsidRPr="00693C4E">
              <w:rPr>
                <w:rFonts w:ascii="Arial" w:hAnsi="Arial" w:cs="Arial"/>
                <w:b/>
                <w:bCs/>
              </w:rPr>
              <w:t xml:space="preserve"> дней</w:t>
            </w:r>
          </w:p>
        </w:tc>
        <w:tc>
          <w:tcPr>
            <w:tcW w:w="0" w:type="auto"/>
            <w:shd w:val="clear" w:color="auto" w:fill="auto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40,16</w:t>
            </w:r>
          </w:p>
        </w:tc>
        <w:tc>
          <w:tcPr>
            <w:tcW w:w="0" w:type="auto"/>
            <w:shd w:val="clear" w:color="auto" w:fill="auto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25,67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  <w:color w:val="FF0000"/>
              </w:rPr>
              <w:t>-14,5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  <w:color w:val="FF0000"/>
              </w:rPr>
              <w:t>-36,1%</w:t>
            </w:r>
          </w:p>
        </w:tc>
      </w:tr>
      <w:tr w:rsidR="00693C4E">
        <w:trPr>
          <w:trHeight w:val="300"/>
        </w:trPr>
        <w:tc>
          <w:tcPr>
            <w:tcW w:w="0" w:type="auto"/>
            <w:shd w:val="pct50" w:color="FFFFFF" w:fill="C0C0C0"/>
            <w:noWrap/>
            <w:vAlign w:val="center"/>
          </w:tcPr>
          <w:p w:rsidR="00693C4E" w:rsidRPr="00693C4E" w:rsidRDefault="00693C4E" w:rsidP="00693C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C4E">
              <w:rPr>
                <w:rFonts w:ascii="Arial" w:hAnsi="Arial" w:cs="Arial"/>
                <w:b/>
                <w:bCs/>
                <w:sz w:val="22"/>
                <w:szCs w:val="22"/>
              </w:rPr>
              <w:t>Расчет чистого цикла</w:t>
            </w:r>
          </w:p>
        </w:tc>
        <w:tc>
          <w:tcPr>
            <w:tcW w:w="0" w:type="auto"/>
            <w:shd w:val="pct50" w:color="FFFFFF" w:fill="C0C0C0"/>
            <w:noWrap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pct50" w:color="FFFFFF" w:fill="C0C0C0"/>
            <w:noWrap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pct50" w:color="FFFFFF" w:fill="C0C0C0"/>
            <w:noWrap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pct50" w:color="FFFFFF" w:fill="C0C0C0"/>
            <w:noWrap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 </w:t>
            </w:r>
          </w:p>
        </w:tc>
      </w:tr>
      <w:tr w:rsidR="00693C4E">
        <w:trPr>
          <w:trHeight w:val="255"/>
        </w:trPr>
        <w:tc>
          <w:tcPr>
            <w:tcW w:w="0" w:type="auto"/>
            <w:shd w:val="clear" w:color="auto" w:fill="FFFFFF"/>
            <w:vAlign w:val="center"/>
          </w:tcPr>
          <w:p w:rsidR="00693C4E" w:rsidRPr="00693C4E" w:rsidRDefault="00693C4E" w:rsidP="00693C4E">
            <w:pPr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Оборачиваемость материальных запасов,</w:t>
            </w:r>
            <w:r w:rsidRPr="00693C4E">
              <w:rPr>
                <w:rFonts w:ascii="Arial" w:hAnsi="Arial" w:cs="Arial"/>
                <w:b/>
                <w:bCs/>
              </w:rPr>
              <w:t xml:space="preserve"> дней</w:t>
            </w:r>
          </w:p>
        </w:tc>
        <w:tc>
          <w:tcPr>
            <w:tcW w:w="0" w:type="auto"/>
            <w:shd w:val="clear" w:color="auto" w:fill="auto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13,87</w:t>
            </w:r>
          </w:p>
        </w:tc>
        <w:tc>
          <w:tcPr>
            <w:tcW w:w="0" w:type="auto"/>
            <w:shd w:val="clear" w:color="auto" w:fill="auto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17,42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3,5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25,6%</w:t>
            </w:r>
          </w:p>
        </w:tc>
      </w:tr>
      <w:tr w:rsidR="00693C4E">
        <w:trPr>
          <w:trHeight w:val="255"/>
        </w:trPr>
        <w:tc>
          <w:tcPr>
            <w:tcW w:w="0" w:type="auto"/>
            <w:shd w:val="clear" w:color="auto" w:fill="FFFFFF"/>
            <w:vAlign w:val="center"/>
          </w:tcPr>
          <w:p w:rsidR="00693C4E" w:rsidRPr="00693C4E" w:rsidRDefault="00693C4E" w:rsidP="00693C4E">
            <w:pPr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 xml:space="preserve">Оборачиваемость готовой продукции, </w:t>
            </w:r>
            <w:r w:rsidRPr="00693C4E">
              <w:rPr>
                <w:rFonts w:ascii="Arial" w:hAnsi="Arial" w:cs="Arial"/>
                <w:b/>
                <w:bCs/>
              </w:rPr>
              <w:t>дней</w:t>
            </w:r>
          </w:p>
        </w:tc>
        <w:tc>
          <w:tcPr>
            <w:tcW w:w="0" w:type="auto"/>
            <w:shd w:val="clear" w:color="auto" w:fill="auto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9,03</w:t>
            </w:r>
          </w:p>
        </w:tc>
        <w:tc>
          <w:tcPr>
            <w:tcW w:w="0" w:type="auto"/>
            <w:shd w:val="clear" w:color="auto" w:fill="auto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13,49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4,5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49,3%</w:t>
            </w:r>
          </w:p>
        </w:tc>
      </w:tr>
      <w:tr w:rsidR="00693C4E">
        <w:trPr>
          <w:trHeight w:val="255"/>
        </w:trPr>
        <w:tc>
          <w:tcPr>
            <w:tcW w:w="0" w:type="auto"/>
            <w:shd w:val="clear" w:color="auto" w:fill="FFFFFF"/>
            <w:vAlign w:val="center"/>
          </w:tcPr>
          <w:p w:rsidR="00693C4E" w:rsidRPr="00693C4E" w:rsidRDefault="00693C4E" w:rsidP="00693C4E">
            <w:pPr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Оборачиваемость дебиторской задолженности,</w:t>
            </w:r>
            <w:r w:rsidRPr="00693C4E">
              <w:rPr>
                <w:rFonts w:ascii="Arial" w:hAnsi="Arial" w:cs="Arial"/>
                <w:b/>
                <w:bCs/>
              </w:rPr>
              <w:t xml:space="preserve"> дней</w:t>
            </w:r>
          </w:p>
        </w:tc>
        <w:tc>
          <w:tcPr>
            <w:tcW w:w="0" w:type="auto"/>
            <w:shd w:val="clear" w:color="auto" w:fill="auto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36,73</w:t>
            </w:r>
          </w:p>
        </w:tc>
        <w:tc>
          <w:tcPr>
            <w:tcW w:w="0" w:type="auto"/>
            <w:shd w:val="clear" w:color="auto" w:fill="auto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55,05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18,3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49,9%</w:t>
            </w:r>
          </w:p>
        </w:tc>
      </w:tr>
      <w:tr w:rsidR="00693C4E">
        <w:trPr>
          <w:trHeight w:val="255"/>
        </w:trPr>
        <w:tc>
          <w:tcPr>
            <w:tcW w:w="0" w:type="auto"/>
            <w:shd w:val="clear" w:color="auto" w:fill="FFFFFF"/>
            <w:vAlign w:val="center"/>
          </w:tcPr>
          <w:p w:rsidR="00693C4E" w:rsidRPr="00693C4E" w:rsidRDefault="00693C4E" w:rsidP="00693C4E">
            <w:pPr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 xml:space="preserve">Оборачиваемость прочих оборотных активов, </w:t>
            </w:r>
            <w:r w:rsidRPr="00693C4E">
              <w:rPr>
                <w:rFonts w:ascii="Arial" w:hAnsi="Arial" w:cs="Arial"/>
                <w:b/>
                <w:bCs/>
              </w:rPr>
              <w:t>дней</w:t>
            </w:r>
          </w:p>
        </w:tc>
        <w:tc>
          <w:tcPr>
            <w:tcW w:w="0" w:type="auto"/>
            <w:shd w:val="clear" w:color="auto" w:fill="auto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0,0%</w:t>
            </w:r>
          </w:p>
        </w:tc>
      </w:tr>
      <w:tr w:rsidR="00693C4E">
        <w:trPr>
          <w:trHeight w:val="255"/>
        </w:trPr>
        <w:tc>
          <w:tcPr>
            <w:tcW w:w="0" w:type="auto"/>
            <w:shd w:val="pct50" w:color="FFFFFF" w:fill="C0C0C0"/>
            <w:noWrap/>
            <w:vAlign w:val="center"/>
          </w:tcPr>
          <w:p w:rsidR="00693C4E" w:rsidRPr="00693C4E" w:rsidRDefault="00693C4E" w:rsidP="00693C4E">
            <w:pPr>
              <w:rPr>
                <w:rFonts w:ascii="Arial" w:hAnsi="Arial" w:cs="Arial"/>
                <w:b/>
                <w:bCs/>
              </w:rPr>
            </w:pPr>
            <w:r w:rsidRPr="00693C4E">
              <w:rPr>
                <w:rFonts w:ascii="Arial" w:hAnsi="Arial" w:cs="Arial"/>
                <w:b/>
                <w:bCs/>
              </w:rPr>
              <w:t>Затратный цикл</w:t>
            </w:r>
            <w:r w:rsidRPr="00693C4E">
              <w:rPr>
                <w:rFonts w:ascii="Arial" w:hAnsi="Arial" w:cs="Arial"/>
              </w:rPr>
              <w:t>, дней</w:t>
            </w:r>
          </w:p>
        </w:tc>
        <w:tc>
          <w:tcPr>
            <w:tcW w:w="0" w:type="auto"/>
            <w:shd w:val="pct50" w:color="FFFFFF" w:fill="C0C0C0"/>
            <w:noWrap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  <w:b/>
                <w:bCs/>
              </w:rPr>
            </w:pPr>
            <w:r w:rsidRPr="00693C4E">
              <w:rPr>
                <w:rFonts w:ascii="Arial" w:hAnsi="Arial" w:cs="Arial"/>
                <w:b/>
                <w:bCs/>
              </w:rPr>
              <w:t>59,63</w:t>
            </w:r>
          </w:p>
        </w:tc>
        <w:tc>
          <w:tcPr>
            <w:tcW w:w="0" w:type="auto"/>
            <w:shd w:val="pct50" w:color="FFFFFF" w:fill="C0C0C0"/>
            <w:noWrap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  <w:b/>
                <w:bCs/>
              </w:rPr>
            </w:pPr>
            <w:r w:rsidRPr="00693C4E">
              <w:rPr>
                <w:rFonts w:ascii="Arial" w:hAnsi="Arial" w:cs="Arial"/>
                <w:b/>
                <w:bCs/>
              </w:rPr>
              <w:t>85,96</w:t>
            </w:r>
          </w:p>
        </w:tc>
        <w:tc>
          <w:tcPr>
            <w:tcW w:w="0" w:type="auto"/>
            <w:shd w:val="pct50" w:color="FFFFFF" w:fill="C0C0C0"/>
            <w:noWrap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  <w:b/>
                <w:bCs/>
              </w:rPr>
            </w:pPr>
            <w:r w:rsidRPr="00693C4E">
              <w:rPr>
                <w:rFonts w:ascii="Arial" w:hAnsi="Arial" w:cs="Arial"/>
                <w:b/>
                <w:bCs/>
              </w:rPr>
              <w:t>26,33</w:t>
            </w:r>
          </w:p>
        </w:tc>
        <w:tc>
          <w:tcPr>
            <w:tcW w:w="0" w:type="auto"/>
            <w:shd w:val="pct50" w:color="FFFFFF" w:fill="C0C0C0"/>
            <w:noWrap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  <w:b/>
                <w:bCs/>
              </w:rPr>
            </w:pPr>
            <w:r w:rsidRPr="00693C4E">
              <w:rPr>
                <w:rFonts w:ascii="Arial" w:hAnsi="Arial" w:cs="Arial"/>
                <w:b/>
                <w:bCs/>
              </w:rPr>
              <w:t>44,2%</w:t>
            </w:r>
          </w:p>
        </w:tc>
      </w:tr>
      <w:tr w:rsidR="00693C4E">
        <w:trPr>
          <w:trHeight w:val="255"/>
        </w:trPr>
        <w:tc>
          <w:tcPr>
            <w:tcW w:w="0" w:type="auto"/>
            <w:shd w:val="clear" w:color="auto" w:fill="FFFFFF"/>
            <w:vAlign w:val="center"/>
          </w:tcPr>
          <w:p w:rsidR="00693C4E" w:rsidRPr="00693C4E" w:rsidRDefault="00693C4E" w:rsidP="00693C4E">
            <w:pPr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Оборачиваемость кредиторской задолженности</w:t>
            </w:r>
            <w:r w:rsidRPr="00693C4E">
              <w:rPr>
                <w:rFonts w:ascii="Arial" w:hAnsi="Arial" w:cs="Arial"/>
                <w:b/>
                <w:bCs/>
              </w:rPr>
              <w:t>, дней</w:t>
            </w:r>
          </w:p>
        </w:tc>
        <w:tc>
          <w:tcPr>
            <w:tcW w:w="0" w:type="auto"/>
            <w:shd w:val="clear" w:color="auto" w:fill="auto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24,17</w:t>
            </w:r>
          </w:p>
        </w:tc>
        <w:tc>
          <w:tcPr>
            <w:tcW w:w="0" w:type="auto"/>
            <w:shd w:val="clear" w:color="auto" w:fill="auto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4,34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  <w:color w:val="FF0000"/>
              </w:rPr>
              <w:t>-19,8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  <w:color w:val="FF0000"/>
              </w:rPr>
              <w:t>-82,0%</w:t>
            </w:r>
          </w:p>
        </w:tc>
      </w:tr>
      <w:tr w:rsidR="00693C4E">
        <w:trPr>
          <w:trHeight w:val="255"/>
        </w:trPr>
        <w:tc>
          <w:tcPr>
            <w:tcW w:w="0" w:type="auto"/>
            <w:shd w:val="clear" w:color="auto" w:fill="FFFFFF"/>
            <w:vAlign w:val="center"/>
          </w:tcPr>
          <w:p w:rsidR="00693C4E" w:rsidRPr="00693C4E" w:rsidRDefault="00693C4E" w:rsidP="00693C4E">
            <w:pPr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Оборачиваемость расчетов с бюджетом и персоналом,</w:t>
            </w:r>
            <w:r w:rsidRPr="00693C4E">
              <w:rPr>
                <w:rFonts w:ascii="Arial" w:hAnsi="Arial" w:cs="Arial"/>
                <w:b/>
                <w:bCs/>
              </w:rPr>
              <w:t xml:space="preserve"> дней</w:t>
            </w:r>
          </w:p>
        </w:tc>
        <w:tc>
          <w:tcPr>
            <w:tcW w:w="0" w:type="auto"/>
            <w:shd w:val="clear" w:color="auto" w:fill="auto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21,97</w:t>
            </w:r>
          </w:p>
        </w:tc>
        <w:tc>
          <w:tcPr>
            <w:tcW w:w="0" w:type="auto"/>
            <w:shd w:val="clear" w:color="auto" w:fill="auto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7,93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  <w:color w:val="FF0000"/>
              </w:rPr>
              <w:t>-14,0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  <w:color w:val="FF0000"/>
              </w:rPr>
              <w:t>-63,9%</w:t>
            </w:r>
          </w:p>
        </w:tc>
      </w:tr>
      <w:tr w:rsidR="00693C4E">
        <w:trPr>
          <w:trHeight w:val="255"/>
        </w:trPr>
        <w:tc>
          <w:tcPr>
            <w:tcW w:w="0" w:type="auto"/>
            <w:shd w:val="clear" w:color="auto" w:fill="FFFFFF"/>
            <w:vAlign w:val="center"/>
          </w:tcPr>
          <w:p w:rsidR="00693C4E" w:rsidRPr="00693C4E" w:rsidRDefault="00693C4E" w:rsidP="00693C4E">
            <w:pPr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 xml:space="preserve">Оборачиваемость прочих краткосрочных обязательств, </w:t>
            </w:r>
            <w:r w:rsidRPr="00693C4E">
              <w:rPr>
                <w:rFonts w:ascii="Arial" w:hAnsi="Arial" w:cs="Arial"/>
                <w:b/>
                <w:bCs/>
              </w:rPr>
              <w:t>дней</w:t>
            </w:r>
          </w:p>
        </w:tc>
        <w:tc>
          <w:tcPr>
            <w:tcW w:w="0" w:type="auto"/>
            <w:shd w:val="clear" w:color="auto" w:fill="auto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13,04</w:t>
            </w:r>
          </w:p>
        </w:tc>
        <w:tc>
          <w:tcPr>
            <w:tcW w:w="0" w:type="auto"/>
            <w:shd w:val="clear" w:color="auto" w:fill="auto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72,41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59,4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455,5%</w:t>
            </w:r>
          </w:p>
        </w:tc>
      </w:tr>
      <w:tr w:rsidR="00693C4E">
        <w:trPr>
          <w:trHeight w:val="255"/>
        </w:trPr>
        <w:tc>
          <w:tcPr>
            <w:tcW w:w="0" w:type="auto"/>
            <w:shd w:val="pct50" w:color="FFFFFF" w:fill="C0C0C0"/>
            <w:noWrap/>
            <w:vAlign w:val="center"/>
          </w:tcPr>
          <w:p w:rsidR="00693C4E" w:rsidRPr="00693C4E" w:rsidRDefault="00693C4E" w:rsidP="00693C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Кредитный</w:t>
            </w:r>
            <w:r w:rsidRPr="00693C4E">
              <w:rPr>
                <w:rFonts w:ascii="Arial" w:hAnsi="Arial" w:cs="Arial"/>
                <w:b/>
                <w:bCs/>
              </w:rPr>
              <w:t xml:space="preserve"> цикл</w:t>
            </w:r>
            <w:r w:rsidRPr="00693C4E">
              <w:rPr>
                <w:rFonts w:ascii="Arial" w:hAnsi="Arial" w:cs="Arial"/>
              </w:rPr>
              <w:t>, дней</w:t>
            </w:r>
          </w:p>
        </w:tc>
        <w:tc>
          <w:tcPr>
            <w:tcW w:w="0" w:type="auto"/>
            <w:shd w:val="pct50" w:color="FFFFFF" w:fill="C0C0C0"/>
            <w:noWrap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  <w:b/>
                <w:bCs/>
              </w:rPr>
            </w:pPr>
            <w:r w:rsidRPr="00693C4E">
              <w:rPr>
                <w:rFonts w:ascii="Arial" w:hAnsi="Arial" w:cs="Arial"/>
                <w:b/>
                <w:bCs/>
              </w:rPr>
              <w:t>59,17</w:t>
            </w:r>
          </w:p>
        </w:tc>
        <w:tc>
          <w:tcPr>
            <w:tcW w:w="0" w:type="auto"/>
            <w:shd w:val="pct50" w:color="FFFFFF" w:fill="C0C0C0"/>
            <w:noWrap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  <w:b/>
                <w:bCs/>
              </w:rPr>
            </w:pPr>
            <w:r w:rsidRPr="00693C4E">
              <w:rPr>
                <w:rFonts w:ascii="Arial" w:hAnsi="Arial" w:cs="Arial"/>
                <w:b/>
                <w:bCs/>
              </w:rPr>
              <w:t>84,69</w:t>
            </w:r>
          </w:p>
        </w:tc>
        <w:tc>
          <w:tcPr>
            <w:tcW w:w="0" w:type="auto"/>
            <w:shd w:val="pct50" w:color="FFFFFF" w:fill="C0C0C0"/>
            <w:noWrap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  <w:b/>
                <w:bCs/>
              </w:rPr>
            </w:pPr>
            <w:r w:rsidRPr="00693C4E">
              <w:rPr>
                <w:rFonts w:ascii="Arial" w:hAnsi="Arial" w:cs="Arial"/>
                <w:b/>
                <w:bCs/>
              </w:rPr>
              <w:t>25,52</w:t>
            </w:r>
          </w:p>
        </w:tc>
        <w:tc>
          <w:tcPr>
            <w:tcW w:w="0" w:type="auto"/>
            <w:shd w:val="pct50" w:color="FFFFFF" w:fill="C0C0C0"/>
            <w:noWrap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  <w:b/>
                <w:bCs/>
              </w:rPr>
            </w:pPr>
            <w:r w:rsidRPr="00693C4E">
              <w:rPr>
                <w:rFonts w:ascii="Arial" w:hAnsi="Arial" w:cs="Arial"/>
                <w:b/>
                <w:bCs/>
              </w:rPr>
              <w:t>43,1%</w:t>
            </w:r>
          </w:p>
        </w:tc>
      </w:tr>
      <w:tr w:rsidR="00693C4E">
        <w:trPr>
          <w:trHeight w:val="300"/>
        </w:trPr>
        <w:tc>
          <w:tcPr>
            <w:tcW w:w="0" w:type="auto"/>
            <w:shd w:val="pct50" w:color="FFFFFF" w:fill="C0C0C0"/>
            <w:noWrap/>
            <w:vAlign w:val="center"/>
          </w:tcPr>
          <w:p w:rsidR="00693C4E" w:rsidRPr="00693C4E" w:rsidRDefault="00693C4E" w:rsidP="00693C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C4E">
              <w:rPr>
                <w:rFonts w:ascii="Arial" w:hAnsi="Arial" w:cs="Arial"/>
                <w:b/>
                <w:bCs/>
                <w:sz w:val="22"/>
                <w:szCs w:val="22"/>
              </w:rPr>
              <w:t>Чистый цикл</w:t>
            </w:r>
            <w:r w:rsidRPr="00693C4E">
              <w:rPr>
                <w:rFonts w:ascii="Arial" w:hAnsi="Arial" w:cs="Arial"/>
                <w:sz w:val="22"/>
                <w:szCs w:val="22"/>
              </w:rPr>
              <w:t>, дней</w:t>
            </w:r>
          </w:p>
        </w:tc>
        <w:tc>
          <w:tcPr>
            <w:tcW w:w="0" w:type="auto"/>
            <w:shd w:val="pct50" w:color="FFFFFF" w:fill="C0C0C0"/>
            <w:noWrap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C4E">
              <w:rPr>
                <w:rFonts w:ascii="Arial" w:hAnsi="Arial" w:cs="Arial"/>
                <w:b/>
                <w:bCs/>
                <w:sz w:val="22"/>
                <w:szCs w:val="22"/>
              </w:rPr>
              <w:t>0,46</w:t>
            </w:r>
          </w:p>
        </w:tc>
        <w:tc>
          <w:tcPr>
            <w:tcW w:w="0" w:type="auto"/>
            <w:shd w:val="pct50" w:color="FFFFFF" w:fill="C0C0C0"/>
            <w:noWrap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C4E">
              <w:rPr>
                <w:rFonts w:ascii="Arial" w:hAnsi="Arial" w:cs="Arial"/>
                <w:b/>
                <w:bCs/>
                <w:sz w:val="22"/>
                <w:szCs w:val="22"/>
              </w:rPr>
              <w:t>1,27</w:t>
            </w:r>
          </w:p>
        </w:tc>
        <w:tc>
          <w:tcPr>
            <w:tcW w:w="0" w:type="auto"/>
            <w:shd w:val="pct50" w:color="FFFFFF" w:fill="C0C0C0"/>
            <w:noWrap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C4E">
              <w:rPr>
                <w:rFonts w:ascii="Arial" w:hAnsi="Arial" w:cs="Arial"/>
                <w:b/>
                <w:bCs/>
                <w:sz w:val="22"/>
                <w:szCs w:val="22"/>
              </w:rPr>
              <w:t>0,81</w:t>
            </w:r>
          </w:p>
        </w:tc>
        <w:tc>
          <w:tcPr>
            <w:tcW w:w="0" w:type="auto"/>
            <w:shd w:val="pct50" w:color="FFFFFF" w:fill="C0C0C0"/>
            <w:noWrap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C4E">
              <w:rPr>
                <w:rFonts w:ascii="Arial" w:hAnsi="Arial" w:cs="Arial"/>
                <w:b/>
                <w:bCs/>
                <w:sz w:val="22"/>
                <w:szCs w:val="22"/>
              </w:rPr>
              <w:t>177,6%</w:t>
            </w:r>
          </w:p>
        </w:tc>
      </w:tr>
    </w:tbl>
    <w:p w:rsidR="00614DDB" w:rsidRDefault="00614DDB" w:rsidP="00614DDB">
      <w:pPr>
        <w:spacing w:line="360" w:lineRule="auto"/>
        <w:ind w:firstLine="720"/>
        <w:jc w:val="both"/>
        <w:rPr>
          <w:sz w:val="28"/>
          <w:szCs w:val="28"/>
        </w:rPr>
      </w:pPr>
    </w:p>
    <w:p w:rsidR="002D4E64" w:rsidRDefault="002D4E64" w:rsidP="00614DDB">
      <w:pPr>
        <w:spacing w:line="360" w:lineRule="auto"/>
        <w:ind w:firstLine="720"/>
        <w:jc w:val="both"/>
        <w:rPr>
          <w:sz w:val="28"/>
          <w:szCs w:val="28"/>
        </w:rPr>
      </w:pPr>
    </w:p>
    <w:p w:rsidR="002D4E64" w:rsidRDefault="002D4E64" w:rsidP="00614DDB">
      <w:pPr>
        <w:spacing w:line="360" w:lineRule="auto"/>
        <w:ind w:firstLine="720"/>
        <w:jc w:val="both"/>
        <w:rPr>
          <w:sz w:val="28"/>
          <w:szCs w:val="28"/>
        </w:rPr>
      </w:pPr>
    </w:p>
    <w:p w:rsidR="002D4E64" w:rsidRDefault="002D4E64" w:rsidP="00614DDB">
      <w:pPr>
        <w:spacing w:line="360" w:lineRule="auto"/>
        <w:ind w:firstLine="720"/>
        <w:jc w:val="both"/>
        <w:rPr>
          <w:sz w:val="28"/>
          <w:szCs w:val="28"/>
        </w:rPr>
      </w:pPr>
    </w:p>
    <w:p w:rsidR="002D4E64" w:rsidRDefault="002D4E64" w:rsidP="00614DDB">
      <w:pPr>
        <w:spacing w:line="360" w:lineRule="auto"/>
        <w:ind w:firstLine="720"/>
        <w:jc w:val="both"/>
        <w:rPr>
          <w:sz w:val="28"/>
          <w:szCs w:val="28"/>
        </w:rPr>
      </w:pPr>
    </w:p>
    <w:p w:rsidR="002D4E64" w:rsidRDefault="002D4E64" w:rsidP="00614DDB">
      <w:pPr>
        <w:spacing w:line="360" w:lineRule="auto"/>
        <w:ind w:firstLine="720"/>
        <w:jc w:val="both"/>
        <w:rPr>
          <w:sz w:val="28"/>
          <w:szCs w:val="28"/>
        </w:rPr>
      </w:pPr>
    </w:p>
    <w:p w:rsidR="002D4E64" w:rsidRDefault="002D4E64" w:rsidP="00614DDB">
      <w:pPr>
        <w:spacing w:line="360" w:lineRule="auto"/>
        <w:ind w:firstLine="720"/>
        <w:jc w:val="both"/>
        <w:rPr>
          <w:sz w:val="28"/>
          <w:szCs w:val="28"/>
        </w:rPr>
      </w:pPr>
    </w:p>
    <w:p w:rsidR="002D4E64" w:rsidRDefault="002D4E64" w:rsidP="00614DDB">
      <w:pPr>
        <w:spacing w:line="360" w:lineRule="auto"/>
        <w:ind w:firstLine="720"/>
        <w:jc w:val="both"/>
        <w:rPr>
          <w:sz w:val="28"/>
          <w:szCs w:val="28"/>
        </w:rPr>
      </w:pPr>
    </w:p>
    <w:p w:rsidR="002D4E64" w:rsidRPr="00614DDB" w:rsidRDefault="002D4E64" w:rsidP="00614DDB">
      <w:pPr>
        <w:spacing w:line="360" w:lineRule="auto"/>
        <w:ind w:firstLine="720"/>
        <w:jc w:val="both"/>
        <w:rPr>
          <w:sz w:val="28"/>
          <w:szCs w:val="28"/>
        </w:rPr>
      </w:pPr>
    </w:p>
    <w:p w:rsidR="00F46B6B" w:rsidRPr="00F46B6B" w:rsidRDefault="002D4E64" w:rsidP="00F46B6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46B6B" w:rsidRPr="00F46B6B">
        <w:rPr>
          <w:sz w:val="28"/>
          <w:szCs w:val="28"/>
        </w:rPr>
        <w:t>нализ показателей деловой активности (в днях) за весь рассматриваемый п</w:t>
      </w:r>
      <w:r w:rsidR="00CB0EFC">
        <w:rPr>
          <w:sz w:val="28"/>
          <w:szCs w:val="28"/>
        </w:rPr>
        <w:t>ериод представлен в таблице №1</w:t>
      </w:r>
      <w:r w:rsidR="00CB0EFC" w:rsidRPr="00CB0EFC">
        <w:rPr>
          <w:sz w:val="28"/>
          <w:szCs w:val="28"/>
        </w:rPr>
        <w:t>8</w:t>
      </w:r>
      <w:r w:rsidR="00F46B6B" w:rsidRPr="00F46B6B">
        <w:rPr>
          <w:sz w:val="28"/>
          <w:szCs w:val="28"/>
        </w:rPr>
        <w:t>.</w:t>
      </w:r>
    </w:p>
    <w:p w:rsidR="00F46B6B" w:rsidRPr="00CB0EFC" w:rsidRDefault="00CB0EFC" w:rsidP="00F46B6B">
      <w:pPr>
        <w:jc w:val="right"/>
        <w:rPr>
          <w:lang w:val="en-US"/>
        </w:rPr>
      </w:pPr>
      <w:r>
        <w:t>Таблица 1</w:t>
      </w:r>
      <w:r>
        <w:rPr>
          <w:lang w:val="en-US"/>
        </w:rPr>
        <w:t>8</w:t>
      </w:r>
    </w:p>
    <w:tbl>
      <w:tblPr>
        <w:tblW w:w="0" w:type="auto"/>
        <w:tblInd w:w="103" w:type="dxa"/>
        <w:tblLayout w:type="fixed"/>
        <w:tblLook w:val="0000" w:firstRow="0" w:lastRow="0" w:firstColumn="0" w:lastColumn="0" w:noHBand="0" w:noVBand="0"/>
      </w:tblPr>
      <w:tblGrid>
        <w:gridCol w:w="4325"/>
        <w:gridCol w:w="1080"/>
        <w:gridCol w:w="1080"/>
        <w:gridCol w:w="1080"/>
        <w:gridCol w:w="1080"/>
        <w:gridCol w:w="1034"/>
      </w:tblGrid>
      <w:tr w:rsidR="00693C4E">
        <w:trPr>
          <w:trHeight w:val="285"/>
        </w:trPr>
        <w:tc>
          <w:tcPr>
            <w:tcW w:w="9679" w:type="dxa"/>
            <w:gridSpan w:val="6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nil"/>
            </w:tcBorders>
            <w:shd w:val="pct50" w:color="CCFFFF" w:fill="FFFFCC"/>
            <w:noWrap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333333"/>
                <w:sz w:val="22"/>
                <w:szCs w:val="22"/>
              </w:rPr>
            </w:pPr>
            <w:r w:rsidRPr="00693C4E">
              <w:rPr>
                <w:rFonts w:ascii="Arial" w:hAnsi="Arial" w:cs="Arial"/>
                <w:b/>
                <w:bCs/>
                <w:i/>
                <w:iCs/>
                <w:color w:val="333333"/>
                <w:sz w:val="22"/>
                <w:szCs w:val="22"/>
              </w:rPr>
              <w:t>Показатели деловой активности (в днях)</w:t>
            </w:r>
          </w:p>
        </w:tc>
      </w:tr>
      <w:tr w:rsidR="00693C4E">
        <w:trPr>
          <w:trHeight w:val="25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FFFFFF" w:fill="C0C0C0"/>
            <w:noWrap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0" w:color="FFFFFF" w:fill="C0C0C0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2006, декабрь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0" w:color="FFFFFF" w:fill="C0C0C0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2007, декабрь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0" w:color="FFFFFF" w:fill="C0C0C0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2008, декабрь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0" w:color="FFFFFF" w:fill="C0C0C0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2009, декабрь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0" w:color="FFFFFF" w:fill="C0C0C0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2010, декабрь</w:t>
            </w:r>
          </w:p>
        </w:tc>
      </w:tr>
      <w:tr w:rsidR="00693C4E">
        <w:trPr>
          <w:trHeight w:val="25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Отдача активов,</w:t>
            </w:r>
            <w:r w:rsidRPr="00693C4E">
              <w:rPr>
                <w:rFonts w:ascii="Arial" w:hAnsi="Arial" w:cs="Arial"/>
                <w:b/>
                <w:bCs/>
              </w:rPr>
              <w:t xml:space="preserve"> дней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165,64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55,04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54,88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99,34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110,36</w:t>
            </w:r>
          </w:p>
        </w:tc>
      </w:tr>
      <w:tr w:rsidR="00693C4E">
        <w:trPr>
          <w:trHeight w:val="25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 xml:space="preserve">Отдача основных средств (фондоотдача), </w:t>
            </w:r>
            <w:r w:rsidRPr="00693C4E">
              <w:rPr>
                <w:rFonts w:ascii="Arial" w:hAnsi="Arial" w:cs="Arial"/>
                <w:b/>
                <w:bCs/>
              </w:rPr>
              <w:t>дней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11,14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23,53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20,73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26,93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16,08</w:t>
            </w:r>
          </w:p>
        </w:tc>
      </w:tr>
      <w:tr w:rsidR="00693C4E">
        <w:trPr>
          <w:trHeight w:val="25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 xml:space="preserve">Оборачиваемость оборотных активов, </w:t>
            </w:r>
            <w:r w:rsidRPr="00693C4E">
              <w:rPr>
                <w:rFonts w:ascii="Arial" w:hAnsi="Arial" w:cs="Arial"/>
                <w:b/>
                <w:bCs/>
              </w:rPr>
              <w:t>дней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154,50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31,51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34,16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72,41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94,29</w:t>
            </w:r>
          </w:p>
        </w:tc>
      </w:tr>
      <w:tr w:rsidR="00693C4E">
        <w:trPr>
          <w:trHeight w:val="25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 xml:space="preserve">Коэффициент оборачиваемости запасов и затрат, </w:t>
            </w:r>
            <w:r w:rsidRPr="00693C4E">
              <w:rPr>
                <w:rFonts w:ascii="Arial" w:hAnsi="Arial" w:cs="Arial"/>
                <w:b/>
                <w:bCs/>
              </w:rPr>
              <w:t>дней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71,09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17,16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12,86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27,40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68,24</w:t>
            </w:r>
          </w:p>
        </w:tc>
      </w:tr>
      <w:tr w:rsidR="00693C4E">
        <w:trPr>
          <w:trHeight w:val="25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 xml:space="preserve">Коэффициент оборачиваемости дебиторской задолженности, </w:t>
            </w:r>
            <w:r w:rsidRPr="00693C4E">
              <w:rPr>
                <w:rFonts w:ascii="Arial" w:hAnsi="Arial" w:cs="Arial"/>
                <w:b/>
                <w:bCs/>
              </w:rPr>
              <w:t>дней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44,12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10,62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15,57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34,05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21,47</w:t>
            </w:r>
          </w:p>
        </w:tc>
      </w:tr>
      <w:tr w:rsidR="00693C4E">
        <w:trPr>
          <w:trHeight w:val="25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 xml:space="preserve">Коэффициент оборачиваемости кредиторской задолженности, </w:t>
            </w:r>
            <w:r w:rsidRPr="00693C4E">
              <w:rPr>
                <w:rFonts w:ascii="Arial" w:hAnsi="Arial" w:cs="Arial"/>
                <w:b/>
                <w:bCs/>
              </w:rPr>
              <w:t>дней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54,49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20,52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33,20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62,41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100,12</w:t>
            </w:r>
          </w:p>
        </w:tc>
      </w:tr>
      <w:tr w:rsidR="00693C4E">
        <w:trPr>
          <w:trHeight w:val="25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Отдача собственного капитала,</w:t>
            </w:r>
            <w:r w:rsidRPr="00693C4E">
              <w:rPr>
                <w:rFonts w:ascii="Arial" w:hAnsi="Arial" w:cs="Arial"/>
                <w:b/>
                <w:bCs/>
              </w:rPr>
              <w:t xml:space="preserve"> дней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124,30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37,66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25,43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40,16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25,67</w:t>
            </w:r>
          </w:p>
        </w:tc>
      </w:tr>
      <w:tr w:rsidR="00693C4E">
        <w:trPr>
          <w:trHeight w:val="30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FFFFFF" w:fill="C0C0C0"/>
            <w:noWrap/>
            <w:vAlign w:val="center"/>
          </w:tcPr>
          <w:p w:rsidR="00693C4E" w:rsidRPr="00693C4E" w:rsidRDefault="00693C4E" w:rsidP="00693C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C4E">
              <w:rPr>
                <w:rFonts w:ascii="Arial" w:hAnsi="Arial" w:cs="Arial"/>
                <w:b/>
                <w:bCs/>
                <w:sz w:val="22"/>
                <w:szCs w:val="22"/>
              </w:rPr>
              <w:t>Расчет чистого цикла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0" w:color="FFFFFF" w:fill="C0C0C0"/>
            <w:noWrap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0" w:color="FFFFFF" w:fill="C0C0C0"/>
            <w:noWrap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0" w:color="FFFFFF" w:fill="C0C0C0"/>
            <w:noWrap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969696"/>
              <w:bottom w:val="single" w:sz="4" w:space="0" w:color="auto"/>
              <w:right w:val="single" w:sz="4" w:space="0" w:color="969696"/>
            </w:tcBorders>
            <w:shd w:val="pct50" w:color="FFFFFF" w:fill="C0C0C0"/>
            <w:noWrap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pct50" w:color="FFFFFF" w:fill="C0C0C0"/>
            <w:noWrap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 </w:t>
            </w:r>
          </w:p>
        </w:tc>
      </w:tr>
      <w:tr w:rsidR="00693C4E">
        <w:trPr>
          <w:trHeight w:val="25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Оборачиваемость материальных запасов,</w:t>
            </w:r>
            <w:r w:rsidRPr="00693C4E">
              <w:rPr>
                <w:rFonts w:ascii="Arial" w:hAnsi="Arial" w:cs="Arial"/>
                <w:b/>
                <w:bCs/>
              </w:rPr>
              <w:t xml:space="preserve"> дней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3,61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0,82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4,37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13,87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17,42</w:t>
            </w:r>
          </w:p>
        </w:tc>
      </w:tr>
      <w:tr w:rsidR="00693C4E">
        <w:trPr>
          <w:trHeight w:val="25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 xml:space="preserve">Оборачиваемость готовой продукции, </w:t>
            </w:r>
            <w:r w:rsidRPr="00693C4E">
              <w:rPr>
                <w:rFonts w:ascii="Arial" w:hAnsi="Arial" w:cs="Arial"/>
                <w:b/>
                <w:bCs/>
              </w:rPr>
              <w:t>дней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6,60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3,43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3,41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9,03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13,49</w:t>
            </w:r>
          </w:p>
        </w:tc>
      </w:tr>
      <w:tr w:rsidR="00693C4E">
        <w:trPr>
          <w:trHeight w:val="25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Оборачиваемость дебиторской задолженности,</w:t>
            </w:r>
            <w:r w:rsidRPr="00693C4E">
              <w:rPr>
                <w:rFonts w:ascii="Arial" w:hAnsi="Arial" w:cs="Arial"/>
                <w:b/>
                <w:bCs/>
              </w:rPr>
              <w:t xml:space="preserve"> дней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44,12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16,38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18,73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36,73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55,05</w:t>
            </w:r>
          </w:p>
        </w:tc>
      </w:tr>
      <w:tr w:rsidR="00693C4E">
        <w:trPr>
          <w:trHeight w:val="25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 xml:space="preserve">Оборачиваемость прочих оборотных активов, </w:t>
            </w:r>
            <w:r w:rsidRPr="00693C4E">
              <w:rPr>
                <w:rFonts w:ascii="Arial" w:hAnsi="Arial" w:cs="Arial"/>
                <w:b/>
                <w:bCs/>
              </w:rPr>
              <w:t>дней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0,00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0,00</w:t>
            </w:r>
          </w:p>
        </w:tc>
      </w:tr>
      <w:tr w:rsidR="00693C4E">
        <w:trPr>
          <w:trHeight w:val="25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FFFFFF" w:fill="C0C0C0"/>
            <w:noWrap/>
            <w:vAlign w:val="center"/>
          </w:tcPr>
          <w:p w:rsidR="00693C4E" w:rsidRPr="00693C4E" w:rsidRDefault="00693C4E" w:rsidP="00693C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Затратный</w:t>
            </w:r>
            <w:r w:rsidRPr="00693C4E">
              <w:rPr>
                <w:rFonts w:ascii="Arial" w:hAnsi="Arial" w:cs="Arial"/>
                <w:b/>
                <w:bCs/>
              </w:rPr>
              <w:t xml:space="preserve"> цикл</w:t>
            </w:r>
            <w:r w:rsidRPr="00693C4E">
              <w:rPr>
                <w:rFonts w:ascii="Arial" w:hAnsi="Arial" w:cs="Arial"/>
              </w:rPr>
              <w:t>, дней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0" w:color="FFFFFF" w:fill="C0C0C0"/>
            <w:noWrap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  <w:b/>
                <w:bCs/>
              </w:rPr>
            </w:pPr>
            <w:r w:rsidRPr="00693C4E">
              <w:rPr>
                <w:rFonts w:ascii="Arial" w:hAnsi="Arial" w:cs="Arial"/>
                <w:b/>
                <w:bCs/>
              </w:rPr>
              <w:t>54,33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0" w:color="FFFFFF" w:fill="C0C0C0"/>
            <w:noWrap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  <w:b/>
                <w:bCs/>
              </w:rPr>
            </w:pPr>
            <w:r w:rsidRPr="00693C4E">
              <w:rPr>
                <w:rFonts w:ascii="Arial" w:hAnsi="Arial" w:cs="Arial"/>
                <w:b/>
                <w:bCs/>
              </w:rPr>
              <w:t>20,63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0" w:color="FFFFFF" w:fill="C0C0C0"/>
            <w:noWrap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  <w:b/>
                <w:bCs/>
              </w:rPr>
            </w:pPr>
            <w:r w:rsidRPr="00693C4E">
              <w:rPr>
                <w:rFonts w:ascii="Arial" w:hAnsi="Arial" w:cs="Arial"/>
                <w:b/>
                <w:bCs/>
              </w:rPr>
              <w:t>26,51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0" w:color="FFFFFF" w:fill="C0C0C0"/>
            <w:noWrap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  <w:b/>
                <w:bCs/>
              </w:rPr>
            </w:pPr>
            <w:r w:rsidRPr="00693C4E">
              <w:rPr>
                <w:rFonts w:ascii="Arial" w:hAnsi="Arial" w:cs="Arial"/>
                <w:b/>
                <w:bCs/>
              </w:rPr>
              <w:t>59,63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0" w:color="FFFFFF" w:fill="C0C0C0"/>
            <w:noWrap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  <w:b/>
                <w:bCs/>
              </w:rPr>
            </w:pPr>
            <w:r w:rsidRPr="00693C4E">
              <w:rPr>
                <w:rFonts w:ascii="Arial" w:hAnsi="Arial" w:cs="Arial"/>
                <w:b/>
                <w:bCs/>
              </w:rPr>
              <w:t>85,96</w:t>
            </w:r>
          </w:p>
        </w:tc>
      </w:tr>
      <w:tr w:rsidR="00693C4E">
        <w:trPr>
          <w:trHeight w:val="25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Оборачиваемость кредиторской задолженности</w:t>
            </w:r>
            <w:r w:rsidRPr="00693C4E">
              <w:rPr>
                <w:rFonts w:ascii="Arial" w:hAnsi="Arial" w:cs="Arial"/>
                <w:b/>
                <w:bCs/>
              </w:rPr>
              <w:t>, дней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36,41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2,49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13,85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24,17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4,34</w:t>
            </w:r>
          </w:p>
        </w:tc>
      </w:tr>
      <w:tr w:rsidR="00693C4E">
        <w:trPr>
          <w:trHeight w:val="25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Оборачиваемость расчетов с бюджетом и персоналом,</w:t>
            </w:r>
            <w:r w:rsidRPr="00693C4E">
              <w:rPr>
                <w:rFonts w:ascii="Arial" w:hAnsi="Arial" w:cs="Arial"/>
                <w:b/>
                <w:bCs/>
              </w:rPr>
              <w:t xml:space="preserve"> дней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4,93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5,30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9,06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21,97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7,93</w:t>
            </w:r>
          </w:p>
        </w:tc>
      </w:tr>
      <w:tr w:rsidR="00693C4E">
        <w:trPr>
          <w:trHeight w:val="25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C4E" w:rsidRPr="00693C4E" w:rsidRDefault="00693C4E" w:rsidP="00693C4E">
            <w:pPr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 xml:space="preserve">Оборачиваемость прочих краткосрочных обязательств, </w:t>
            </w:r>
            <w:r w:rsidRPr="00693C4E">
              <w:rPr>
                <w:rFonts w:ascii="Arial" w:hAnsi="Arial" w:cs="Arial"/>
                <w:b/>
                <w:bCs/>
              </w:rPr>
              <w:t>дней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9,60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6,55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13,04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</w:rPr>
            </w:pPr>
            <w:r w:rsidRPr="00693C4E">
              <w:rPr>
                <w:rFonts w:ascii="Arial" w:hAnsi="Arial" w:cs="Arial"/>
              </w:rPr>
              <w:t>72,41</w:t>
            </w:r>
          </w:p>
        </w:tc>
      </w:tr>
      <w:tr w:rsidR="00693C4E">
        <w:trPr>
          <w:trHeight w:val="25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FFFFFF" w:fill="C0C0C0"/>
            <w:noWrap/>
            <w:vAlign w:val="center"/>
          </w:tcPr>
          <w:p w:rsidR="00693C4E" w:rsidRPr="00693C4E" w:rsidRDefault="00693C4E" w:rsidP="00693C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Кредитный</w:t>
            </w:r>
            <w:r w:rsidRPr="00693C4E">
              <w:rPr>
                <w:rFonts w:ascii="Arial" w:hAnsi="Arial" w:cs="Arial"/>
                <w:b/>
                <w:bCs/>
              </w:rPr>
              <w:t xml:space="preserve"> цикл</w:t>
            </w:r>
            <w:r w:rsidRPr="00693C4E">
              <w:rPr>
                <w:rFonts w:ascii="Arial" w:hAnsi="Arial" w:cs="Arial"/>
              </w:rPr>
              <w:t>, дней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0" w:color="FFFFFF" w:fill="C0C0C0"/>
            <w:noWrap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  <w:b/>
                <w:bCs/>
              </w:rPr>
            </w:pPr>
            <w:r w:rsidRPr="00693C4E">
              <w:rPr>
                <w:rFonts w:ascii="Arial" w:hAnsi="Arial" w:cs="Arial"/>
                <w:b/>
                <w:bCs/>
              </w:rPr>
              <w:t>41,34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0" w:color="FFFFFF" w:fill="C0C0C0"/>
            <w:noWrap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  <w:b/>
                <w:bCs/>
              </w:rPr>
            </w:pPr>
            <w:r w:rsidRPr="00693C4E">
              <w:rPr>
                <w:rFonts w:ascii="Arial" w:hAnsi="Arial" w:cs="Arial"/>
                <w:b/>
                <w:bCs/>
              </w:rPr>
              <w:t>17,39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0" w:color="FFFFFF" w:fill="C0C0C0"/>
            <w:noWrap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  <w:b/>
                <w:bCs/>
              </w:rPr>
            </w:pPr>
            <w:r w:rsidRPr="00693C4E">
              <w:rPr>
                <w:rFonts w:ascii="Arial" w:hAnsi="Arial" w:cs="Arial"/>
                <w:b/>
                <w:bCs/>
              </w:rPr>
              <w:t>29,46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0" w:color="FFFFFF" w:fill="C0C0C0"/>
            <w:noWrap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  <w:b/>
                <w:bCs/>
              </w:rPr>
            </w:pPr>
            <w:r w:rsidRPr="00693C4E">
              <w:rPr>
                <w:rFonts w:ascii="Arial" w:hAnsi="Arial" w:cs="Arial"/>
                <w:b/>
                <w:bCs/>
              </w:rPr>
              <w:t>59,17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0" w:color="FFFFFF" w:fill="C0C0C0"/>
            <w:noWrap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  <w:b/>
                <w:bCs/>
              </w:rPr>
            </w:pPr>
            <w:r w:rsidRPr="00693C4E">
              <w:rPr>
                <w:rFonts w:ascii="Arial" w:hAnsi="Arial" w:cs="Arial"/>
                <w:b/>
                <w:bCs/>
              </w:rPr>
              <w:t>84,69</w:t>
            </w:r>
          </w:p>
        </w:tc>
      </w:tr>
      <w:tr w:rsidR="00693C4E">
        <w:trPr>
          <w:trHeight w:val="30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FFFFFF" w:fill="C0C0C0"/>
            <w:noWrap/>
            <w:vAlign w:val="center"/>
          </w:tcPr>
          <w:p w:rsidR="00693C4E" w:rsidRPr="00693C4E" w:rsidRDefault="00693C4E" w:rsidP="00693C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C4E">
              <w:rPr>
                <w:rFonts w:ascii="Arial" w:hAnsi="Arial" w:cs="Arial"/>
                <w:b/>
                <w:bCs/>
                <w:sz w:val="22"/>
                <w:szCs w:val="22"/>
              </w:rPr>
              <w:t>Чистый цикл</w:t>
            </w:r>
            <w:r w:rsidRPr="00693C4E">
              <w:rPr>
                <w:rFonts w:ascii="Arial" w:hAnsi="Arial" w:cs="Arial"/>
                <w:sz w:val="22"/>
                <w:szCs w:val="22"/>
              </w:rPr>
              <w:t>, дней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0" w:color="FFFFFF" w:fill="C0C0C0"/>
            <w:noWrap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C4E">
              <w:rPr>
                <w:rFonts w:ascii="Arial" w:hAnsi="Arial" w:cs="Arial"/>
                <w:b/>
                <w:bCs/>
                <w:sz w:val="22"/>
                <w:szCs w:val="22"/>
              </w:rPr>
              <w:t>12,99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0" w:color="FFFFFF" w:fill="C0C0C0"/>
            <w:noWrap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C4E">
              <w:rPr>
                <w:rFonts w:ascii="Arial" w:hAnsi="Arial" w:cs="Arial"/>
                <w:b/>
                <w:bCs/>
                <w:sz w:val="22"/>
                <w:szCs w:val="22"/>
              </w:rPr>
              <w:t>3,25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0" w:color="FFFFFF" w:fill="C0C0C0"/>
            <w:noWrap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C4E">
              <w:rPr>
                <w:rFonts w:ascii="Arial" w:hAnsi="Arial" w:cs="Arial"/>
                <w:b/>
                <w:bCs/>
                <w:sz w:val="22"/>
                <w:szCs w:val="22"/>
              </w:rPr>
              <w:t>-2,94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0" w:color="FFFFFF" w:fill="C0C0C0"/>
            <w:noWrap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C4E">
              <w:rPr>
                <w:rFonts w:ascii="Arial" w:hAnsi="Arial" w:cs="Arial"/>
                <w:b/>
                <w:bCs/>
                <w:sz w:val="22"/>
                <w:szCs w:val="22"/>
              </w:rPr>
              <w:t>0,46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0" w:color="FFFFFF" w:fill="C0C0C0"/>
            <w:noWrap/>
            <w:vAlign w:val="center"/>
          </w:tcPr>
          <w:p w:rsidR="00693C4E" w:rsidRPr="00693C4E" w:rsidRDefault="00693C4E" w:rsidP="00693C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C4E">
              <w:rPr>
                <w:rFonts w:ascii="Arial" w:hAnsi="Arial" w:cs="Arial"/>
                <w:b/>
                <w:bCs/>
                <w:sz w:val="22"/>
                <w:szCs w:val="22"/>
              </w:rPr>
              <w:t>1,27</w:t>
            </w:r>
          </w:p>
        </w:tc>
      </w:tr>
    </w:tbl>
    <w:p w:rsidR="00614DDB" w:rsidRDefault="00614DDB" w:rsidP="00C753E3">
      <w:pPr>
        <w:spacing w:line="360" w:lineRule="auto"/>
        <w:ind w:firstLine="720"/>
        <w:jc w:val="both"/>
        <w:rPr>
          <w:sz w:val="28"/>
          <w:szCs w:val="28"/>
        </w:rPr>
      </w:pPr>
    </w:p>
    <w:p w:rsidR="005562E8" w:rsidRPr="005562E8" w:rsidRDefault="005562E8" w:rsidP="005562E8">
      <w:pPr>
        <w:spacing w:line="360" w:lineRule="auto"/>
        <w:ind w:firstLine="720"/>
        <w:jc w:val="both"/>
        <w:rPr>
          <w:sz w:val="28"/>
          <w:szCs w:val="28"/>
        </w:rPr>
      </w:pPr>
      <w:r w:rsidRPr="005562E8">
        <w:rPr>
          <w:sz w:val="28"/>
          <w:szCs w:val="28"/>
        </w:rPr>
        <w:t xml:space="preserve">Показатели деловой активности характеризуют, во-первых, эффективность использования средств, а во-вторых, имеют высокое значение для определения финансового состояния, поскольку отображают скорость превращения производственных средств и дебиторской задолженности в денежные средства, а также срок погашения кредиторской задолженности. </w:t>
      </w:r>
    </w:p>
    <w:p w:rsidR="005562E8" w:rsidRPr="005562E8" w:rsidRDefault="005562E8" w:rsidP="005562E8">
      <w:pPr>
        <w:spacing w:line="360" w:lineRule="auto"/>
        <w:ind w:firstLine="720"/>
        <w:jc w:val="both"/>
        <w:rPr>
          <w:sz w:val="28"/>
          <w:szCs w:val="28"/>
        </w:rPr>
      </w:pPr>
      <w:r w:rsidRPr="005562E8">
        <w:rPr>
          <w:sz w:val="28"/>
          <w:szCs w:val="28"/>
        </w:rPr>
        <w:t>Показатели деловой активности, представленные в табл. №17, показывают, за какое количество дней оборачивается тот либо иной актив или источник формирования имущества организации. В общем случае для расчета используется формула отношения выручки или себестоимости к активу.</w:t>
      </w:r>
    </w:p>
    <w:p w:rsidR="005562E8" w:rsidRPr="005562E8" w:rsidRDefault="005562E8" w:rsidP="005562E8">
      <w:pPr>
        <w:spacing w:line="360" w:lineRule="auto"/>
        <w:ind w:firstLine="720"/>
        <w:jc w:val="both"/>
        <w:rPr>
          <w:sz w:val="28"/>
          <w:szCs w:val="28"/>
        </w:rPr>
      </w:pPr>
      <w:r w:rsidRPr="005562E8">
        <w:rPr>
          <w:sz w:val="28"/>
          <w:szCs w:val="28"/>
        </w:rPr>
        <w:t xml:space="preserve">Как видно из таблицы №17, большинство показателей оборачиваемости за анализируемый период </w:t>
      </w:r>
      <w:r>
        <w:rPr>
          <w:sz w:val="28"/>
          <w:szCs w:val="28"/>
        </w:rPr>
        <w:t>повысились</w:t>
      </w:r>
      <w:r w:rsidRPr="005562E8">
        <w:rPr>
          <w:sz w:val="28"/>
          <w:szCs w:val="28"/>
        </w:rPr>
        <w:t xml:space="preserve">. </w:t>
      </w:r>
      <w:r>
        <w:rPr>
          <w:sz w:val="28"/>
          <w:szCs w:val="28"/>
        </w:rPr>
        <w:t>Увеличение</w:t>
      </w:r>
      <w:r w:rsidRPr="005562E8">
        <w:rPr>
          <w:sz w:val="28"/>
          <w:szCs w:val="28"/>
        </w:rPr>
        <w:t xml:space="preserve"> периода оборачиваемости говорит о</w:t>
      </w:r>
      <w:r>
        <w:rPr>
          <w:sz w:val="28"/>
          <w:szCs w:val="28"/>
        </w:rPr>
        <w:t>б</w:t>
      </w:r>
      <w:r w:rsidRPr="005562E8">
        <w:rPr>
          <w:sz w:val="28"/>
          <w:szCs w:val="28"/>
        </w:rPr>
        <w:t xml:space="preserve"> </w:t>
      </w:r>
      <w:r>
        <w:rPr>
          <w:sz w:val="28"/>
          <w:szCs w:val="28"/>
        </w:rPr>
        <w:t>отрицательной</w:t>
      </w:r>
      <w:r w:rsidRPr="005562E8">
        <w:rPr>
          <w:sz w:val="28"/>
          <w:szCs w:val="28"/>
        </w:rPr>
        <w:t xml:space="preserve"> тенденции. </w:t>
      </w:r>
      <w:r>
        <w:rPr>
          <w:sz w:val="28"/>
          <w:szCs w:val="28"/>
        </w:rPr>
        <w:t>Однако положительным</w:t>
      </w:r>
      <w:r w:rsidRPr="005562E8"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моментом</w:t>
      </w:r>
      <w:r w:rsidRPr="005562E8">
        <w:rPr>
          <w:sz w:val="28"/>
          <w:szCs w:val="28"/>
        </w:rPr>
        <w:t xml:space="preserve"> является то, что </w:t>
      </w:r>
      <w:r>
        <w:rPr>
          <w:sz w:val="28"/>
          <w:szCs w:val="28"/>
        </w:rPr>
        <w:t>все-таки</w:t>
      </w:r>
      <w:r w:rsidRPr="005562E8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</w:t>
      </w:r>
      <w:r w:rsidR="00693C4E">
        <w:rPr>
          <w:sz w:val="28"/>
          <w:szCs w:val="28"/>
        </w:rPr>
        <w:t>е</w:t>
      </w:r>
      <w:r>
        <w:rPr>
          <w:sz w:val="28"/>
          <w:szCs w:val="28"/>
        </w:rPr>
        <w:t xml:space="preserve"> выручки на порядок обгоняет общее увеличение периода оборачиваемости. За период с дек. 2009 по дек. 2010</w:t>
      </w:r>
      <w:r w:rsidRPr="005562E8">
        <w:rPr>
          <w:sz w:val="28"/>
          <w:szCs w:val="28"/>
        </w:rPr>
        <w:t xml:space="preserve"> года выручк</w:t>
      </w:r>
      <w:r>
        <w:rPr>
          <w:sz w:val="28"/>
          <w:szCs w:val="28"/>
        </w:rPr>
        <w:t>а от реализации увеличилась на 136</w:t>
      </w:r>
      <w:r w:rsidRPr="005562E8">
        <w:rPr>
          <w:sz w:val="28"/>
          <w:szCs w:val="28"/>
        </w:rPr>
        <w:t>,6%.</w:t>
      </w:r>
    </w:p>
    <w:p w:rsidR="00693C4E" w:rsidRDefault="00693C4E" w:rsidP="00693C4E">
      <w:pPr>
        <w:spacing w:line="360" w:lineRule="auto"/>
        <w:ind w:firstLine="720"/>
        <w:jc w:val="both"/>
        <w:rPr>
          <w:sz w:val="28"/>
          <w:szCs w:val="28"/>
        </w:rPr>
      </w:pPr>
      <w:bookmarkStart w:id="11" w:name="_Toc205979548"/>
    </w:p>
    <w:p w:rsidR="00693C4E" w:rsidRPr="00693C4E" w:rsidRDefault="00693C4E" w:rsidP="00693C4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93C4E">
        <w:rPr>
          <w:b/>
          <w:sz w:val="28"/>
          <w:szCs w:val="28"/>
        </w:rPr>
        <w:t>Расчет чистого цикла</w:t>
      </w:r>
      <w:bookmarkEnd w:id="11"/>
    </w:p>
    <w:p w:rsidR="00693C4E" w:rsidRPr="00693C4E" w:rsidRDefault="00693C4E" w:rsidP="00693C4E">
      <w:pPr>
        <w:spacing w:line="360" w:lineRule="auto"/>
        <w:ind w:firstLine="720"/>
        <w:jc w:val="both"/>
        <w:rPr>
          <w:sz w:val="28"/>
          <w:szCs w:val="28"/>
        </w:rPr>
      </w:pPr>
      <w:r w:rsidRPr="00693C4E">
        <w:rPr>
          <w:sz w:val="28"/>
          <w:szCs w:val="28"/>
        </w:rPr>
        <w:t>Продолжительность чистого цикла рассчитывается как разница между кредитным и затратным циклами</w:t>
      </w:r>
      <w:r w:rsidR="00344AC9">
        <w:rPr>
          <w:sz w:val="28"/>
          <w:szCs w:val="28"/>
        </w:rPr>
        <w:t>,</w:t>
      </w:r>
      <w:r w:rsidRPr="00693C4E">
        <w:rPr>
          <w:sz w:val="28"/>
          <w:szCs w:val="28"/>
        </w:rPr>
        <w:t xml:space="preserve"> и показывает насколько хорошо организовано на предприятии финансирование производственной деятельности.</w:t>
      </w:r>
    </w:p>
    <w:p w:rsidR="00693C4E" w:rsidRPr="00693C4E" w:rsidRDefault="00693C4E" w:rsidP="00693C4E">
      <w:pPr>
        <w:spacing w:line="360" w:lineRule="auto"/>
        <w:ind w:firstLine="720"/>
        <w:jc w:val="both"/>
        <w:rPr>
          <w:sz w:val="28"/>
          <w:szCs w:val="28"/>
        </w:rPr>
      </w:pPr>
      <w:r w:rsidRPr="00693C4E">
        <w:rPr>
          <w:sz w:val="28"/>
          <w:szCs w:val="28"/>
        </w:rPr>
        <w:t>Продолжительность затратного цикла рассчитывается как суммарная продолжительность оборота текущих активов, за исключением продолжительности оборота денежных средств и показывает время, необходимое для осуществления производственного процесса.</w:t>
      </w:r>
      <w:r w:rsidR="004B5381">
        <w:rPr>
          <w:sz w:val="28"/>
          <w:szCs w:val="28"/>
        </w:rPr>
        <w:t xml:space="preserve"> </w:t>
      </w:r>
      <w:r w:rsidRPr="00693C4E">
        <w:rPr>
          <w:sz w:val="28"/>
          <w:szCs w:val="28"/>
        </w:rPr>
        <w:t xml:space="preserve">Таким </w:t>
      </w:r>
      <w:r w:rsidR="004B5381" w:rsidRPr="00693C4E">
        <w:rPr>
          <w:sz w:val="28"/>
          <w:szCs w:val="28"/>
        </w:rPr>
        <w:t>образом,</w:t>
      </w:r>
      <w:r w:rsidRPr="00693C4E">
        <w:rPr>
          <w:sz w:val="28"/>
          <w:szCs w:val="28"/>
        </w:rPr>
        <w:t xml:space="preserve"> чем выше значение оборачиваемости затратного цикла (в днях), тем больше средств необходимо предприятию для организации производства.</w:t>
      </w:r>
    </w:p>
    <w:p w:rsidR="00693C4E" w:rsidRPr="00693C4E" w:rsidRDefault="00693C4E" w:rsidP="00693C4E">
      <w:pPr>
        <w:spacing w:line="360" w:lineRule="auto"/>
        <w:ind w:firstLine="720"/>
        <w:jc w:val="both"/>
        <w:rPr>
          <w:sz w:val="28"/>
          <w:szCs w:val="28"/>
        </w:rPr>
      </w:pPr>
      <w:r w:rsidRPr="00693C4E">
        <w:rPr>
          <w:sz w:val="28"/>
          <w:szCs w:val="28"/>
        </w:rPr>
        <w:t>В свою очередь продолжительность оборота текущих пассивов является кредитным циклом предприятия. Чем продолжительнее кредитный цикл, тем эффективнее предприятие использует возможность финансирования текущей деятельности за счет непосредственных участников производственного процесса.</w:t>
      </w:r>
    </w:p>
    <w:p w:rsidR="00693C4E" w:rsidRPr="00693C4E" w:rsidRDefault="004B5381" w:rsidP="00693C4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таблицы 17</w:t>
      </w:r>
      <w:r w:rsidR="00693C4E" w:rsidRPr="00693C4E">
        <w:rPr>
          <w:sz w:val="28"/>
          <w:szCs w:val="28"/>
        </w:rPr>
        <w:t>, за анализируемый период, продолжительность з</w:t>
      </w:r>
      <w:r>
        <w:rPr>
          <w:sz w:val="28"/>
          <w:szCs w:val="28"/>
        </w:rPr>
        <w:t>атратного цикла увеличилась на 26</w:t>
      </w:r>
      <w:r w:rsidR="00693C4E" w:rsidRPr="00693C4E">
        <w:rPr>
          <w:sz w:val="28"/>
          <w:szCs w:val="28"/>
        </w:rPr>
        <w:t>,</w:t>
      </w:r>
      <w:r>
        <w:rPr>
          <w:sz w:val="28"/>
          <w:szCs w:val="28"/>
        </w:rPr>
        <w:t>33</w:t>
      </w:r>
      <w:r w:rsidR="00693C4E" w:rsidRPr="00693C4E">
        <w:rPr>
          <w:sz w:val="28"/>
          <w:szCs w:val="28"/>
        </w:rPr>
        <w:t xml:space="preserve"> дн. (</w:t>
      </w:r>
      <w:r>
        <w:rPr>
          <w:sz w:val="28"/>
          <w:szCs w:val="28"/>
        </w:rPr>
        <w:t>44</w:t>
      </w:r>
      <w:r w:rsidR="00693C4E" w:rsidRPr="00693C4E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693C4E" w:rsidRPr="00693C4E">
        <w:rPr>
          <w:sz w:val="28"/>
          <w:szCs w:val="28"/>
        </w:rPr>
        <w:t>%), что при прочих равных условиях может указывать не негативную тенденцию, отвлекающую средства в производственную деятельность.</w:t>
      </w:r>
    </w:p>
    <w:p w:rsidR="00693C4E" w:rsidRPr="00693C4E" w:rsidRDefault="00693C4E" w:rsidP="00693C4E">
      <w:pPr>
        <w:spacing w:line="360" w:lineRule="auto"/>
        <w:ind w:firstLine="720"/>
        <w:jc w:val="both"/>
        <w:rPr>
          <w:sz w:val="28"/>
          <w:szCs w:val="28"/>
        </w:rPr>
      </w:pPr>
      <w:r w:rsidRPr="00693C4E">
        <w:rPr>
          <w:sz w:val="28"/>
          <w:szCs w:val="28"/>
        </w:rPr>
        <w:t xml:space="preserve">Продолжительность </w:t>
      </w:r>
      <w:r w:rsidR="004B5381">
        <w:rPr>
          <w:sz w:val="28"/>
          <w:szCs w:val="28"/>
        </w:rPr>
        <w:t>кредитного</w:t>
      </w:r>
      <w:r w:rsidRPr="00693C4E">
        <w:rPr>
          <w:sz w:val="28"/>
          <w:szCs w:val="28"/>
        </w:rPr>
        <w:t xml:space="preserve"> цикла за анал</w:t>
      </w:r>
      <w:r w:rsidR="004B5381">
        <w:rPr>
          <w:sz w:val="28"/>
          <w:szCs w:val="28"/>
        </w:rPr>
        <w:t>изируемый период также увеличилось на 25</w:t>
      </w:r>
      <w:r w:rsidRPr="00693C4E">
        <w:rPr>
          <w:sz w:val="28"/>
          <w:szCs w:val="28"/>
        </w:rPr>
        <w:t>,</w:t>
      </w:r>
      <w:r w:rsidR="004B5381">
        <w:rPr>
          <w:sz w:val="28"/>
          <w:szCs w:val="28"/>
        </w:rPr>
        <w:t>52</w:t>
      </w:r>
      <w:r w:rsidRPr="00693C4E">
        <w:rPr>
          <w:sz w:val="28"/>
          <w:szCs w:val="28"/>
        </w:rPr>
        <w:t xml:space="preserve"> дн. (</w:t>
      </w:r>
      <w:r w:rsidR="004B5381">
        <w:rPr>
          <w:sz w:val="28"/>
          <w:szCs w:val="28"/>
        </w:rPr>
        <w:t>41</w:t>
      </w:r>
      <w:r w:rsidRPr="00693C4E">
        <w:rPr>
          <w:sz w:val="28"/>
          <w:szCs w:val="28"/>
        </w:rPr>
        <w:t>,</w:t>
      </w:r>
      <w:r w:rsidR="004B5381">
        <w:rPr>
          <w:sz w:val="28"/>
          <w:szCs w:val="28"/>
        </w:rPr>
        <w:t>3</w:t>
      </w:r>
      <w:r w:rsidRPr="00693C4E">
        <w:rPr>
          <w:sz w:val="28"/>
          <w:szCs w:val="28"/>
        </w:rPr>
        <w:t>%),</w:t>
      </w:r>
      <w:r w:rsidR="004B5381">
        <w:rPr>
          <w:sz w:val="28"/>
          <w:szCs w:val="28"/>
        </w:rPr>
        <w:t xml:space="preserve"> так</w:t>
      </w:r>
      <w:r w:rsidRPr="00693C4E">
        <w:rPr>
          <w:sz w:val="28"/>
          <w:szCs w:val="28"/>
        </w:rPr>
        <w:t xml:space="preserve"> что </w:t>
      </w:r>
      <w:r w:rsidR="004B5381">
        <w:rPr>
          <w:sz w:val="28"/>
          <w:szCs w:val="28"/>
        </w:rPr>
        <w:t>увеличение</w:t>
      </w:r>
      <w:r w:rsidRPr="00693C4E">
        <w:rPr>
          <w:sz w:val="28"/>
          <w:szCs w:val="28"/>
        </w:rPr>
        <w:t xml:space="preserve"> чистого цикла </w:t>
      </w:r>
      <w:r w:rsidR="004B5381">
        <w:rPr>
          <w:sz w:val="28"/>
          <w:szCs w:val="28"/>
        </w:rPr>
        <w:t>составило всего 0,81 дн.</w:t>
      </w:r>
    </w:p>
    <w:p w:rsidR="00693C4E" w:rsidRDefault="00693C4E" w:rsidP="00693C4E">
      <w:pPr>
        <w:ind w:firstLine="420"/>
        <w:jc w:val="both"/>
      </w:pPr>
    </w:p>
    <w:p w:rsidR="0075784A" w:rsidRDefault="0075784A" w:rsidP="00693C4E">
      <w:pPr>
        <w:ind w:firstLine="420"/>
        <w:jc w:val="both"/>
      </w:pPr>
    </w:p>
    <w:p w:rsidR="0075784A" w:rsidRDefault="0075784A" w:rsidP="00693C4E">
      <w:pPr>
        <w:ind w:firstLine="420"/>
        <w:jc w:val="both"/>
      </w:pPr>
    </w:p>
    <w:p w:rsidR="0075784A" w:rsidRDefault="0075784A" w:rsidP="00693C4E">
      <w:pPr>
        <w:ind w:firstLine="420"/>
        <w:jc w:val="both"/>
      </w:pPr>
    </w:p>
    <w:p w:rsidR="0075784A" w:rsidRDefault="0075784A" w:rsidP="00693C4E">
      <w:pPr>
        <w:ind w:firstLine="420"/>
        <w:jc w:val="both"/>
      </w:pPr>
    </w:p>
    <w:p w:rsidR="0075784A" w:rsidRDefault="0075784A" w:rsidP="00693C4E">
      <w:pPr>
        <w:ind w:firstLine="420"/>
        <w:jc w:val="both"/>
      </w:pPr>
    </w:p>
    <w:p w:rsidR="001E2D64" w:rsidRPr="001E2D64" w:rsidRDefault="001E2D64" w:rsidP="001E2D64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1E2D64" w:rsidRPr="001E2D64" w:rsidRDefault="001E2D64" w:rsidP="001E2D64">
      <w:pPr>
        <w:spacing w:line="360" w:lineRule="auto"/>
        <w:ind w:firstLine="720"/>
        <w:jc w:val="both"/>
        <w:rPr>
          <w:sz w:val="28"/>
          <w:szCs w:val="28"/>
        </w:rPr>
      </w:pPr>
    </w:p>
    <w:p w:rsidR="001E2D64" w:rsidRPr="001E2D64" w:rsidRDefault="001E2D64" w:rsidP="001E2D64">
      <w:pPr>
        <w:spacing w:line="360" w:lineRule="auto"/>
        <w:ind w:firstLine="720"/>
        <w:jc w:val="both"/>
        <w:rPr>
          <w:sz w:val="28"/>
          <w:szCs w:val="28"/>
        </w:rPr>
      </w:pPr>
      <w:r w:rsidRPr="001E2D64">
        <w:rPr>
          <w:sz w:val="28"/>
          <w:szCs w:val="28"/>
        </w:rPr>
        <w:t xml:space="preserve"> Подводя итог, следует отметить, что за анализируемый период (с дек. 2009 года по дек. 2010 года)  ключевыми стали следующие моменты:</w:t>
      </w:r>
    </w:p>
    <w:p w:rsidR="001E2D64" w:rsidRPr="001E2D64" w:rsidRDefault="001E2D64" w:rsidP="001E2D64">
      <w:pPr>
        <w:spacing w:line="360" w:lineRule="auto"/>
        <w:ind w:firstLine="720"/>
        <w:jc w:val="both"/>
        <w:rPr>
          <w:sz w:val="28"/>
          <w:szCs w:val="28"/>
        </w:rPr>
      </w:pPr>
    </w:p>
    <w:p w:rsidR="001E2D64" w:rsidRPr="001E2D64" w:rsidRDefault="002D4E64" w:rsidP="001E2D6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E2D64" w:rsidRPr="001E2D64">
        <w:rPr>
          <w:sz w:val="28"/>
          <w:szCs w:val="28"/>
        </w:rPr>
        <w:t>Динамику изменения актива баланса можно назвать положительной, в основном за счет увеличения валюты баланса за рассматриваемый период.</w:t>
      </w:r>
    </w:p>
    <w:p w:rsidR="001E2D64" w:rsidRPr="001E2D64" w:rsidRDefault="002D4E64" w:rsidP="001E2D6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2D64" w:rsidRPr="001E2D64">
        <w:rPr>
          <w:sz w:val="28"/>
          <w:szCs w:val="28"/>
        </w:rPr>
        <w:t>Изменение за анализируемый период структуры пассивов  следует признать в подавляющей части позитивным.</w:t>
      </w:r>
    </w:p>
    <w:p w:rsidR="001E2D64" w:rsidRPr="001E2D64" w:rsidRDefault="002D4E64" w:rsidP="001E2D6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E2D64" w:rsidRPr="001E2D64">
        <w:rPr>
          <w:sz w:val="28"/>
          <w:szCs w:val="28"/>
        </w:rPr>
        <w:t>Рассматривая динамику доходов и расходов ООО "Альянс инжиниринг", в целом за анализируемый период ее можно назвать позитивной, в основном за счет резкого увеличения выручки и чистой прибыли в абсолютном выражении. Хотя стоит заметить и увеличение удельного веса основных расходных статей по сравнению с базовым периодом, что напротив является негативной тенденцией.</w:t>
      </w:r>
    </w:p>
    <w:p w:rsidR="001E2D64" w:rsidRPr="001E2D64" w:rsidRDefault="001E2D64" w:rsidP="001E2D64">
      <w:pPr>
        <w:spacing w:line="360" w:lineRule="auto"/>
        <w:ind w:firstLine="720"/>
        <w:jc w:val="both"/>
        <w:rPr>
          <w:sz w:val="28"/>
          <w:szCs w:val="28"/>
        </w:rPr>
      </w:pPr>
      <w:r w:rsidRPr="001E2D64">
        <w:rPr>
          <w:sz w:val="28"/>
          <w:szCs w:val="28"/>
        </w:rPr>
        <w:t>4. За анализируемый период  значения большинство показателей рентабельности  уменьшились, что следует скорее рассматривать как негативную тенденцию.</w:t>
      </w:r>
    </w:p>
    <w:p w:rsidR="001E2D64" w:rsidRPr="001E2D64" w:rsidRDefault="001E2D64" w:rsidP="001E2D64">
      <w:pPr>
        <w:spacing w:line="360" w:lineRule="auto"/>
        <w:ind w:firstLine="720"/>
        <w:jc w:val="both"/>
        <w:rPr>
          <w:sz w:val="28"/>
          <w:szCs w:val="28"/>
        </w:rPr>
      </w:pPr>
      <w:r w:rsidRPr="001E2D64">
        <w:rPr>
          <w:sz w:val="28"/>
          <w:szCs w:val="28"/>
        </w:rPr>
        <w:t>5. Анализ типа финансовой устойчивости предприятия в динамике, показывает ухудшение финансовой устойчивости предприятия.</w:t>
      </w:r>
    </w:p>
    <w:p w:rsidR="001E2D64" w:rsidRPr="001E2D64" w:rsidRDefault="001E2D64" w:rsidP="001E2D64">
      <w:pPr>
        <w:spacing w:line="360" w:lineRule="auto"/>
        <w:ind w:firstLine="720"/>
        <w:jc w:val="both"/>
        <w:rPr>
          <w:sz w:val="28"/>
          <w:szCs w:val="28"/>
        </w:rPr>
      </w:pPr>
      <w:r w:rsidRPr="001E2D64">
        <w:rPr>
          <w:sz w:val="28"/>
          <w:szCs w:val="28"/>
        </w:rPr>
        <w:t>6. Так как на конец анализируемого периода Коэффициент текущей ликвидности находится ниже своего нормативного значения (2,0), рассчитывается показатель восстановления платежеспособности предприятия. Показатель восстановления платежеспособности говорит о том, сможет ли предприятие, в случае потери платежеспособности в ближайшие шесть месяцев ее восстановить при существующей динамике изменения показателя текущей ликвидности. На конец периода значение показателя установилось на уровне 0,31, что говорит о том, что предприятие не сможет восстановить свою платежеспособность, так как показатель меньше единицы.</w:t>
      </w:r>
    </w:p>
    <w:p w:rsidR="001E2D64" w:rsidRPr="001E2D64" w:rsidRDefault="001E2D64" w:rsidP="001E2D64">
      <w:pPr>
        <w:spacing w:line="360" w:lineRule="auto"/>
        <w:ind w:firstLine="720"/>
        <w:jc w:val="both"/>
        <w:rPr>
          <w:sz w:val="28"/>
          <w:szCs w:val="28"/>
        </w:rPr>
      </w:pPr>
    </w:p>
    <w:p w:rsidR="001E2D64" w:rsidRPr="001E2D64" w:rsidRDefault="001E2D64" w:rsidP="001E2D64">
      <w:pPr>
        <w:spacing w:line="360" w:lineRule="auto"/>
        <w:ind w:firstLine="720"/>
        <w:jc w:val="both"/>
        <w:rPr>
          <w:sz w:val="28"/>
          <w:szCs w:val="28"/>
        </w:rPr>
      </w:pPr>
      <w:r w:rsidRPr="001E2D64">
        <w:rPr>
          <w:sz w:val="28"/>
          <w:szCs w:val="28"/>
        </w:rPr>
        <w:t>7. И на конец дек. 2009 года, и на конец дек. 2010 года состояние ООО "Альянс инжиниринг" по 3-х комплексному показателю финансовой устойчивости, можно охарактеризовать как 'Кризисно неустойчивое состояние предприятия', так как  у предприятия не хватает средств для формирования запасов и затрат для осуществления текущей деятельности.</w:t>
      </w:r>
    </w:p>
    <w:p w:rsidR="001E2D64" w:rsidRPr="001E2D64" w:rsidRDefault="001E2D64" w:rsidP="001E2D64">
      <w:pPr>
        <w:spacing w:line="360" w:lineRule="auto"/>
        <w:ind w:firstLine="720"/>
        <w:jc w:val="both"/>
        <w:rPr>
          <w:sz w:val="28"/>
          <w:szCs w:val="28"/>
        </w:rPr>
      </w:pPr>
      <w:r w:rsidRPr="001E2D64">
        <w:rPr>
          <w:sz w:val="28"/>
          <w:szCs w:val="28"/>
        </w:rPr>
        <w:t>8. На начало анализируемого периода чистый цикл оборачиваемости занимал 0,46 дн. За анализируемый период продолжительность чистого цикла увеличилась на 0,81 дн.</w:t>
      </w:r>
      <w:r w:rsidR="00344AC9">
        <w:rPr>
          <w:sz w:val="28"/>
          <w:szCs w:val="28"/>
        </w:rPr>
        <w:t>,</w:t>
      </w:r>
      <w:r w:rsidRPr="001E2D64">
        <w:rPr>
          <w:sz w:val="28"/>
          <w:szCs w:val="28"/>
        </w:rPr>
        <w:t xml:space="preserve"> что говорит об отрицательной тенденции, так как увеличилось количество текущих активов профинансированных за счет непосредственных участников производственного процесса и финансирование производственной деятельности в большей степени осуществляется за счет внешних по отношению к производственному процессу источников финансирования - прироста собственного капитала, кредитов.</w:t>
      </w:r>
    </w:p>
    <w:p w:rsidR="001E2D64" w:rsidRPr="001E2D64" w:rsidRDefault="001E2D64" w:rsidP="001E2D64">
      <w:pPr>
        <w:spacing w:line="360" w:lineRule="auto"/>
        <w:ind w:firstLine="720"/>
        <w:jc w:val="both"/>
        <w:rPr>
          <w:sz w:val="28"/>
          <w:szCs w:val="28"/>
        </w:rPr>
      </w:pPr>
    </w:p>
    <w:p w:rsidR="00375BA8" w:rsidRPr="00344AC9" w:rsidRDefault="00375BA8" w:rsidP="00375BA8">
      <w:pPr>
        <w:spacing w:line="360" w:lineRule="auto"/>
        <w:jc w:val="both"/>
        <w:rPr>
          <w:sz w:val="28"/>
          <w:szCs w:val="28"/>
        </w:rPr>
      </w:pPr>
    </w:p>
    <w:p w:rsidR="007D3FDF" w:rsidRPr="00344AC9" w:rsidRDefault="007D3FDF" w:rsidP="00375BA8">
      <w:pPr>
        <w:spacing w:line="360" w:lineRule="auto"/>
        <w:jc w:val="both"/>
        <w:rPr>
          <w:sz w:val="28"/>
          <w:szCs w:val="28"/>
        </w:rPr>
      </w:pPr>
    </w:p>
    <w:p w:rsidR="007D3FDF" w:rsidRPr="00344AC9" w:rsidRDefault="007D3FDF" w:rsidP="00375BA8">
      <w:pPr>
        <w:spacing w:line="360" w:lineRule="auto"/>
        <w:jc w:val="both"/>
        <w:rPr>
          <w:sz w:val="28"/>
          <w:szCs w:val="28"/>
        </w:rPr>
      </w:pPr>
    </w:p>
    <w:p w:rsidR="007D3FDF" w:rsidRPr="00344AC9" w:rsidRDefault="007D3FDF" w:rsidP="00375BA8">
      <w:pPr>
        <w:spacing w:line="360" w:lineRule="auto"/>
        <w:jc w:val="both"/>
        <w:rPr>
          <w:sz w:val="28"/>
          <w:szCs w:val="28"/>
        </w:rPr>
      </w:pPr>
    </w:p>
    <w:p w:rsidR="007D3FDF" w:rsidRPr="00344AC9" w:rsidRDefault="007D3FDF" w:rsidP="00375BA8">
      <w:pPr>
        <w:spacing w:line="360" w:lineRule="auto"/>
        <w:jc w:val="both"/>
        <w:rPr>
          <w:sz w:val="28"/>
          <w:szCs w:val="28"/>
        </w:rPr>
      </w:pPr>
    </w:p>
    <w:p w:rsidR="007D3FDF" w:rsidRPr="00344AC9" w:rsidRDefault="007D3FDF" w:rsidP="00375BA8">
      <w:pPr>
        <w:spacing w:line="360" w:lineRule="auto"/>
        <w:jc w:val="both"/>
        <w:rPr>
          <w:sz w:val="28"/>
          <w:szCs w:val="28"/>
        </w:rPr>
      </w:pPr>
    </w:p>
    <w:p w:rsidR="007D3FDF" w:rsidRPr="00344AC9" w:rsidRDefault="007D3FDF" w:rsidP="00375BA8">
      <w:pPr>
        <w:spacing w:line="360" w:lineRule="auto"/>
        <w:jc w:val="both"/>
        <w:rPr>
          <w:sz w:val="28"/>
          <w:szCs w:val="28"/>
        </w:rPr>
      </w:pPr>
    </w:p>
    <w:p w:rsidR="007D3FDF" w:rsidRPr="00344AC9" w:rsidRDefault="007D3FDF" w:rsidP="00375BA8">
      <w:pPr>
        <w:spacing w:line="360" w:lineRule="auto"/>
        <w:jc w:val="both"/>
        <w:rPr>
          <w:sz w:val="28"/>
          <w:szCs w:val="28"/>
        </w:rPr>
      </w:pPr>
    </w:p>
    <w:p w:rsidR="007D3FDF" w:rsidRPr="00344AC9" w:rsidRDefault="007D3FDF" w:rsidP="00375BA8">
      <w:pPr>
        <w:spacing w:line="360" w:lineRule="auto"/>
        <w:jc w:val="both"/>
        <w:rPr>
          <w:sz w:val="28"/>
          <w:szCs w:val="28"/>
        </w:rPr>
      </w:pPr>
    </w:p>
    <w:p w:rsidR="007D3FDF" w:rsidRPr="00344AC9" w:rsidRDefault="007D3FDF" w:rsidP="00375BA8">
      <w:pPr>
        <w:spacing w:line="360" w:lineRule="auto"/>
        <w:jc w:val="both"/>
        <w:rPr>
          <w:sz w:val="28"/>
          <w:szCs w:val="28"/>
        </w:rPr>
      </w:pPr>
    </w:p>
    <w:p w:rsidR="007D3FDF" w:rsidRPr="00344AC9" w:rsidRDefault="007D3FDF" w:rsidP="00375BA8">
      <w:pPr>
        <w:spacing w:line="360" w:lineRule="auto"/>
        <w:jc w:val="both"/>
        <w:rPr>
          <w:sz w:val="28"/>
          <w:szCs w:val="28"/>
        </w:rPr>
      </w:pPr>
    </w:p>
    <w:p w:rsidR="007D3FDF" w:rsidRPr="00344AC9" w:rsidRDefault="007D3FDF" w:rsidP="00375BA8">
      <w:pPr>
        <w:spacing w:line="360" w:lineRule="auto"/>
        <w:jc w:val="both"/>
        <w:rPr>
          <w:sz w:val="28"/>
          <w:szCs w:val="28"/>
        </w:rPr>
      </w:pPr>
    </w:p>
    <w:p w:rsidR="007D3FDF" w:rsidRPr="00344AC9" w:rsidRDefault="007D3FDF" w:rsidP="00375BA8">
      <w:pPr>
        <w:spacing w:line="360" w:lineRule="auto"/>
        <w:jc w:val="both"/>
        <w:rPr>
          <w:sz w:val="28"/>
          <w:szCs w:val="28"/>
        </w:rPr>
      </w:pPr>
    </w:p>
    <w:p w:rsidR="007D3FDF" w:rsidRPr="00344AC9" w:rsidRDefault="007D3FDF" w:rsidP="00375BA8">
      <w:pPr>
        <w:spacing w:line="360" w:lineRule="auto"/>
        <w:jc w:val="both"/>
        <w:rPr>
          <w:sz w:val="28"/>
          <w:szCs w:val="28"/>
        </w:rPr>
      </w:pPr>
    </w:p>
    <w:p w:rsidR="007D3FDF" w:rsidRPr="00344AC9" w:rsidRDefault="007D3FDF" w:rsidP="00375BA8">
      <w:pPr>
        <w:spacing w:line="360" w:lineRule="auto"/>
        <w:jc w:val="both"/>
        <w:rPr>
          <w:sz w:val="28"/>
          <w:szCs w:val="28"/>
        </w:rPr>
      </w:pPr>
    </w:p>
    <w:p w:rsidR="007D3FDF" w:rsidRPr="00344AC9" w:rsidRDefault="007D3FDF" w:rsidP="00375BA8">
      <w:pPr>
        <w:spacing w:line="360" w:lineRule="auto"/>
        <w:jc w:val="both"/>
        <w:rPr>
          <w:sz w:val="28"/>
          <w:szCs w:val="28"/>
        </w:rPr>
      </w:pPr>
    </w:p>
    <w:p w:rsidR="007D3FDF" w:rsidRPr="00344AC9" w:rsidRDefault="007D3FDF" w:rsidP="00375BA8">
      <w:pPr>
        <w:spacing w:line="360" w:lineRule="auto"/>
        <w:jc w:val="both"/>
        <w:rPr>
          <w:sz w:val="28"/>
          <w:szCs w:val="28"/>
        </w:rPr>
      </w:pPr>
    </w:p>
    <w:p w:rsidR="007D3FDF" w:rsidRPr="007D3FDF" w:rsidRDefault="007D3FDF" w:rsidP="007D3FDF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7D3FDF">
        <w:rPr>
          <w:b/>
          <w:sz w:val="28"/>
          <w:szCs w:val="28"/>
        </w:rPr>
        <w:t xml:space="preserve">Приложение </w:t>
      </w:r>
      <w:r w:rsidRPr="007D3FDF">
        <w:rPr>
          <w:b/>
          <w:sz w:val="28"/>
          <w:szCs w:val="28"/>
          <w:lang w:val="en-US"/>
        </w:rPr>
        <w:t>I</w:t>
      </w:r>
    </w:p>
    <w:p w:rsidR="007D3FDF" w:rsidRDefault="007D3FDF" w:rsidP="007D3FDF">
      <w:pPr>
        <w:spacing w:line="360" w:lineRule="auto"/>
        <w:jc w:val="center"/>
        <w:rPr>
          <w:sz w:val="28"/>
          <w:szCs w:val="28"/>
          <w:lang w:val="en-US"/>
        </w:rPr>
      </w:pPr>
      <w:r w:rsidRPr="007D3FDF">
        <w:rPr>
          <w:sz w:val="28"/>
          <w:szCs w:val="28"/>
        </w:rPr>
        <w:t>Бухгалтерский баланс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форма 1)</w:t>
      </w:r>
    </w:p>
    <w:p w:rsidR="00CA1DF6" w:rsidRPr="00CA1DF6" w:rsidRDefault="00CA1DF6" w:rsidP="007D3FD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Актив</w:t>
      </w:r>
    </w:p>
    <w:p w:rsidR="00CA1DF6" w:rsidRPr="00CA1DF6" w:rsidRDefault="00CA1DF6" w:rsidP="00CA1DF6">
      <w:pPr>
        <w:jc w:val="right"/>
      </w:pPr>
      <w: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7"/>
        <w:gridCol w:w="830"/>
        <w:gridCol w:w="973"/>
        <w:gridCol w:w="973"/>
        <w:gridCol w:w="974"/>
        <w:gridCol w:w="974"/>
        <w:gridCol w:w="973"/>
      </w:tblGrid>
      <w:tr w:rsidR="007D3FDF">
        <w:trPr>
          <w:trHeight w:val="285"/>
        </w:trPr>
        <w:tc>
          <w:tcPr>
            <w:tcW w:w="2110" w:type="pct"/>
            <w:shd w:val="pct50" w:color="CCFFFF" w:fill="FFFFCC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333333"/>
                <w:sz w:val="22"/>
                <w:szCs w:val="22"/>
              </w:rPr>
            </w:pPr>
            <w:r w:rsidRPr="007D3FDF">
              <w:rPr>
                <w:rFonts w:ascii="Arial" w:hAnsi="Arial" w:cs="Arial"/>
                <w:b/>
                <w:bCs/>
                <w:i/>
                <w:iCs/>
                <w:color w:val="333333"/>
                <w:sz w:val="22"/>
                <w:szCs w:val="22"/>
              </w:rPr>
              <w:t>Баланс (Форма 1)</w:t>
            </w:r>
          </w:p>
        </w:tc>
        <w:tc>
          <w:tcPr>
            <w:tcW w:w="421" w:type="pct"/>
            <w:shd w:val="pct50" w:color="CCFFFF" w:fill="FFFFCC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7D3FDF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494" w:type="pct"/>
            <w:shd w:val="pct50" w:color="CCFFFF" w:fill="FFFFCC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  <w:i/>
                <w:iCs/>
              </w:rPr>
            </w:pPr>
            <w:r w:rsidRPr="007D3FDF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494" w:type="pct"/>
            <w:shd w:val="pct50" w:color="CCFFFF" w:fill="FFFFCC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  <w:i/>
                <w:iCs/>
              </w:rPr>
            </w:pPr>
            <w:r w:rsidRPr="007D3FDF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494" w:type="pct"/>
            <w:shd w:val="pct50" w:color="CCFFFF" w:fill="FFFFCC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  <w:i/>
                <w:iCs/>
              </w:rPr>
            </w:pPr>
            <w:r w:rsidRPr="007D3FDF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494" w:type="pct"/>
            <w:shd w:val="pct50" w:color="CCFFFF" w:fill="FFFFCC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  <w:i/>
                <w:iCs/>
              </w:rPr>
            </w:pPr>
            <w:r w:rsidRPr="007D3FDF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494" w:type="pct"/>
            <w:shd w:val="pct50" w:color="CCFFFF" w:fill="FFFFCC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  <w:i/>
                <w:iCs/>
              </w:rPr>
            </w:pPr>
            <w:r w:rsidRPr="007D3FDF">
              <w:rPr>
                <w:rFonts w:ascii="Arial" w:hAnsi="Arial" w:cs="Arial"/>
                <w:i/>
                <w:iCs/>
              </w:rPr>
              <w:t> </w:t>
            </w:r>
          </w:p>
        </w:tc>
      </w:tr>
      <w:tr w:rsidR="007D3FDF">
        <w:trPr>
          <w:trHeight w:val="255"/>
        </w:trPr>
        <w:tc>
          <w:tcPr>
            <w:tcW w:w="2110" w:type="pct"/>
            <w:shd w:val="pct50" w:color="FFFFFF" w:fill="C0C0C0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  <w:color w:val="333333"/>
              </w:rPr>
            </w:pPr>
            <w:r w:rsidRPr="007D3FDF">
              <w:rPr>
                <w:rFonts w:ascii="Arial" w:hAnsi="Arial" w:cs="Arial"/>
                <w:color w:val="333333"/>
              </w:rPr>
              <w:t>Статья баланса</w:t>
            </w:r>
          </w:p>
        </w:tc>
        <w:tc>
          <w:tcPr>
            <w:tcW w:w="421" w:type="pct"/>
            <w:shd w:val="pct50" w:color="FFFFFF" w:fill="C0C0C0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</w:rPr>
            </w:pPr>
            <w:r w:rsidRPr="007D3FDF">
              <w:rPr>
                <w:rFonts w:ascii="Arial" w:hAnsi="Arial" w:cs="Arial"/>
              </w:rPr>
              <w:t>Код строки</w:t>
            </w:r>
          </w:p>
        </w:tc>
        <w:tc>
          <w:tcPr>
            <w:tcW w:w="494" w:type="pct"/>
            <w:shd w:val="pct50" w:color="FFFFFF" w:fill="C0C0C0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</w:rPr>
            </w:pPr>
            <w:r w:rsidRPr="007D3FDF">
              <w:rPr>
                <w:rFonts w:ascii="Arial" w:hAnsi="Arial" w:cs="Arial"/>
              </w:rPr>
              <w:t>2006, декабрь</w:t>
            </w:r>
          </w:p>
        </w:tc>
        <w:tc>
          <w:tcPr>
            <w:tcW w:w="494" w:type="pct"/>
            <w:shd w:val="pct50" w:color="FFFFFF" w:fill="C0C0C0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</w:rPr>
            </w:pPr>
            <w:r w:rsidRPr="007D3FDF">
              <w:rPr>
                <w:rFonts w:ascii="Arial" w:hAnsi="Arial" w:cs="Arial"/>
              </w:rPr>
              <w:t>2007, декабрь</w:t>
            </w:r>
          </w:p>
        </w:tc>
        <w:tc>
          <w:tcPr>
            <w:tcW w:w="494" w:type="pct"/>
            <w:shd w:val="pct50" w:color="FFFFFF" w:fill="C0C0C0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</w:rPr>
            </w:pPr>
            <w:r w:rsidRPr="007D3FDF">
              <w:rPr>
                <w:rFonts w:ascii="Arial" w:hAnsi="Arial" w:cs="Arial"/>
              </w:rPr>
              <w:t>2008, декабрь</w:t>
            </w:r>
          </w:p>
        </w:tc>
        <w:tc>
          <w:tcPr>
            <w:tcW w:w="494" w:type="pct"/>
            <w:shd w:val="pct50" w:color="FFFFFF" w:fill="C0C0C0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</w:rPr>
            </w:pPr>
            <w:r w:rsidRPr="007D3FDF">
              <w:rPr>
                <w:rFonts w:ascii="Arial" w:hAnsi="Arial" w:cs="Arial"/>
              </w:rPr>
              <w:t>2009, декабрь</w:t>
            </w:r>
          </w:p>
        </w:tc>
        <w:tc>
          <w:tcPr>
            <w:tcW w:w="494" w:type="pct"/>
            <w:shd w:val="pct50" w:color="FFFFFF" w:fill="C0C0C0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</w:rPr>
            </w:pPr>
            <w:r w:rsidRPr="007D3FDF">
              <w:rPr>
                <w:rFonts w:ascii="Arial" w:hAnsi="Arial" w:cs="Arial"/>
              </w:rPr>
              <w:t>2010, декабрь</w:t>
            </w:r>
          </w:p>
        </w:tc>
      </w:tr>
      <w:tr w:rsidR="007D3FDF">
        <w:trPr>
          <w:trHeight w:val="255"/>
        </w:trPr>
        <w:tc>
          <w:tcPr>
            <w:tcW w:w="2110" w:type="pct"/>
            <w:shd w:val="pct50" w:color="FFFFFF" w:fill="C0C0C0"/>
            <w:vAlign w:val="center"/>
          </w:tcPr>
          <w:p w:rsidR="007D3FDF" w:rsidRPr="00CA1DF6" w:rsidRDefault="007D3FDF" w:rsidP="007D3FDF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CA1DF6">
              <w:rPr>
                <w:rFonts w:ascii="Arial" w:hAnsi="Arial" w:cs="Arial"/>
                <w:b/>
                <w:color w:val="333333"/>
              </w:rPr>
              <w:t>АКТИВ</w:t>
            </w:r>
          </w:p>
        </w:tc>
        <w:tc>
          <w:tcPr>
            <w:tcW w:w="421" w:type="pct"/>
            <w:shd w:val="pct50" w:color="FFFFFF" w:fill="C0C0C0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  <w:b/>
                <w:bCs/>
              </w:rPr>
            </w:pPr>
            <w:r w:rsidRPr="007D3FD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shd w:val="pct50" w:color="FFFFFF" w:fill="C0C0C0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</w:rPr>
            </w:pPr>
            <w:r w:rsidRPr="007D3FDF">
              <w:rPr>
                <w:rFonts w:ascii="Arial" w:hAnsi="Arial" w:cs="Arial"/>
              </w:rPr>
              <w:t> </w:t>
            </w:r>
          </w:p>
        </w:tc>
        <w:tc>
          <w:tcPr>
            <w:tcW w:w="494" w:type="pct"/>
            <w:shd w:val="pct50" w:color="FFFFFF" w:fill="C0C0C0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</w:rPr>
            </w:pPr>
            <w:r w:rsidRPr="007D3FDF">
              <w:rPr>
                <w:rFonts w:ascii="Arial" w:hAnsi="Arial" w:cs="Arial"/>
              </w:rPr>
              <w:t> </w:t>
            </w:r>
          </w:p>
        </w:tc>
        <w:tc>
          <w:tcPr>
            <w:tcW w:w="494" w:type="pct"/>
            <w:shd w:val="pct50" w:color="FFFFFF" w:fill="C0C0C0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</w:rPr>
            </w:pPr>
            <w:r w:rsidRPr="007D3FDF">
              <w:rPr>
                <w:rFonts w:ascii="Arial" w:hAnsi="Arial" w:cs="Arial"/>
              </w:rPr>
              <w:t> </w:t>
            </w:r>
          </w:p>
        </w:tc>
        <w:tc>
          <w:tcPr>
            <w:tcW w:w="494" w:type="pct"/>
            <w:shd w:val="pct50" w:color="FFFFFF" w:fill="C0C0C0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</w:rPr>
            </w:pPr>
            <w:r w:rsidRPr="007D3FDF">
              <w:rPr>
                <w:rFonts w:ascii="Arial" w:hAnsi="Arial" w:cs="Arial"/>
              </w:rPr>
              <w:t> </w:t>
            </w:r>
          </w:p>
        </w:tc>
        <w:tc>
          <w:tcPr>
            <w:tcW w:w="494" w:type="pct"/>
            <w:shd w:val="pct50" w:color="FFFFFF" w:fill="C0C0C0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</w:rPr>
            </w:pPr>
            <w:r w:rsidRPr="007D3FDF">
              <w:rPr>
                <w:rFonts w:ascii="Arial" w:hAnsi="Arial" w:cs="Arial"/>
              </w:rPr>
              <w:t> </w:t>
            </w:r>
          </w:p>
        </w:tc>
      </w:tr>
      <w:tr w:rsidR="007D3FDF">
        <w:trPr>
          <w:trHeight w:val="255"/>
        </w:trPr>
        <w:tc>
          <w:tcPr>
            <w:tcW w:w="2110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b/>
                <w:bCs/>
                <w:color w:val="333333"/>
              </w:rPr>
            </w:pPr>
            <w:r w:rsidRPr="007D3FDF">
              <w:rPr>
                <w:rFonts w:ascii="Times New Roman CYR" w:hAnsi="Times New Roman CYR" w:cs="Times New Roman CYR"/>
                <w:b/>
                <w:bCs/>
                <w:color w:val="333333"/>
              </w:rPr>
              <w:t>I. ВНЕОБОРОТНЫЕ АКТИВЫ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D3FDF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</w:rPr>
            </w:pPr>
            <w:r w:rsidRPr="007D3FD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</w:rPr>
            </w:pPr>
            <w:r w:rsidRPr="007D3FD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</w:rPr>
            </w:pPr>
            <w:r w:rsidRPr="007D3FD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</w:rPr>
            </w:pPr>
            <w:r w:rsidRPr="007D3FD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</w:rPr>
            </w:pPr>
            <w:r w:rsidRPr="007D3FDF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7D3FDF">
        <w:trPr>
          <w:trHeight w:val="255"/>
        </w:trPr>
        <w:tc>
          <w:tcPr>
            <w:tcW w:w="2110" w:type="pct"/>
            <w:shd w:val="clear" w:color="auto" w:fill="auto"/>
            <w:vAlign w:val="center"/>
          </w:tcPr>
          <w:p w:rsidR="007D3FDF" w:rsidRPr="007D3FDF" w:rsidRDefault="007D3FDF" w:rsidP="007D3FDF">
            <w:pPr>
              <w:rPr>
                <w:rFonts w:ascii="Arial" w:hAnsi="Arial" w:cs="Arial"/>
                <w:color w:val="333333"/>
              </w:rPr>
            </w:pPr>
            <w:r w:rsidRPr="007D3FDF">
              <w:rPr>
                <w:rFonts w:ascii="Arial" w:hAnsi="Arial" w:cs="Arial"/>
                <w:color w:val="333333"/>
              </w:rPr>
              <w:t>Нематериальные активы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</w:rPr>
            </w:pPr>
            <w:r w:rsidRPr="007D3FDF">
              <w:rPr>
                <w:rFonts w:ascii="Arial" w:hAnsi="Arial" w:cs="Arial"/>
              </w:rPr>
              <w:t>110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7D3FDF">
        <w:trPr>
          <w:trHeight w:val="255"/>
        </w:trPr>
        <w:tc>
          <w:tcPr>
            <w:tcW w:w="2110" w:type="pct"/>
            <w:shd w:val="clear" w:color="auto" w:fill="auto"/>
            <w:vAlign w:val="center"/>
          </w:tcPr>
          <w:p w:rsidR="007D3FDF" w:rsidRPr="007D3FDF" w:rsidRDefault="007D3FDF" w:rsidP="007D3FDF">
            <w:pPr>
              <w:rPr>
                <w:rFonts w:ascii="Arial" w:hAnsi="Arial" w:cs="Arial"/>
                <w:color w:val="333333"/>
              </w:rPr>
            </w:pPr>
            <w:r w:rsidRPr="007D3FDF">
              <w:rPr>
                <w:rFonts w:ascii="Arial" w:hAnsi="Arial" w:cs="Arial"/>
                <w:color w:val="333333"/>
              </w:rPr>
              <w:t>Основные средства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</w:rPr>
            </w:pPr>
            <w:r w:rsidRPr="007D3FDF">
              <w:rPr>
                <w:rFonts w:ascii="Arial" w:hAnsi="Arial" w:cs="Arial"/>
              </w:rPr>
              <w:t>120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17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506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670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282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1063</w:t>
            </w:r>
          </w:p>
        </w:tc>
      </w:tr>
      <w:tr w:rsidR="007D3FDF">
        <w:trPr>
          <w:trHeight w:val="255"/>
        </w:trPr>
        <w:tc>
          <w:tcPr>
            <w:tcW w:w="2110" w:type="pct"/>
            <w:shd w:val="clear" w:color="auto" w:fill="auto"/>
            <w:vAlign w:val="center"/>
          </w:tcPr>
          <w:p w:rsidR="007D3FDF" w:rsidRPr="007D3FDF" w:rsidRDefault="007D3FDF" w:rsidP="007D3FDF">
            <w:pPr>
              <w:rPr>
                <w:rFonts w:ascii="Arial" w:hAnsi="Arial" w:cs="Arial"/>
                <w:color w:val="333333"/>
              </w:rPr>
            </w:pPr>
            <w:r w:rsidRPr="007D3FDF">
              <w:rPr>
                <w:rFonts w:ascii="Arial" w:hAnsi="Arial" w:cs="Arial"/>
                <w:color w:val="333333"/>
              </w:rPr>
              <w:t>Незавершенное строительство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</w:rPr>
            </w:pPr>
            <w:r w:rsidRPr="007D3FDF">
              <w:rPr>
                <w:rFonts w:ascii="Arial" w:hAnsi="Arial" w:cs="Arial"/>
              </w:rPr>
              <w:t>130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7D3FDF">
        <w:trPr>
          <w:trHeight w:val="255"/>
        </w:trPr>
        <w:tc>
          <w:tcPr>
            <w:tcW w:w="2110" w:type="pct"/>
            <w:shd w:val="clear" w:color="auto" w:fill="auto"/>
            <w:vAlign w:val="center"/>
          </w:tcPr>
          <w:p w:rsidR="007D3FDF" w:rsidRPr="007D3FDF" w:rsidRDefault="007D3FDF" w:rsidP="007D3FDF">
            <w:pPr>
              <w:rPr>
                <w:rFonts w:ascii="Arial" w:hAnsi="Arial" w:cs="Arial"/>
                <w:color w:val="333333"/>
              </w:rPr>
            </w:pPr>
            <w:r w:rsidRPr="007D3FDF">
              <w:rPr>
                <w:rFonts w:ascii="Arial" w:hAnsi="Arial" w:cs="Arial"/>
                <w:color w:val="333333"/>
              </w:rPr>
              <w:t>Доходные вложения в материальные ценности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</w:rPr>
            </w:pPr>
            <w:r w:rsidRPr="007D3FDF">
              <w:rPr>
                <w:rFonts w:ascii="Arial" w:hAnsi="Arial" w:cs="Arial"/>
              </w:rPr>
              <w:t>135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7D3FDF">
        <w:trPr>
          <w:trHeight w:val="255"/>
        </w:trPr>
        <w:tc>
          <w:tcPr>
            <w:tcW w:w="2110" w:type="pct"/>
            <w:shd w:val="clear" w:color="auto" w:fill="auto"/>
            <w:vAlign w:val="center"/>
          </w:tcPr>
          <w:p w:rsidR="007D3FDF" w:rsidRPr="007D3FDF" w:rsidRDefault="007D3FDF" w:rsidP="007D3FDF">
            <w:pPr>
              <w:rPr>
                <w:rFonts w:ascii="Arial" w:hAnsi="Arial" w:cs="Arial"/>
                <w:color w:val="333333"/>
              </w:rPr>
            </w:pPr>
            <w:r w:rsidRPr="007D3FDF">
              <w:rPr>
                <w:rFonts w:ascii="Arial" w:hAnsi="Arial" w:cs="Arial"/>
                <w:color w:val="333333"/>
              </w:rPr>
              <w:t xml:space="preserve">Долгосрочные финансовые вложения 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</w:rPr>
            </w:pPr>
            <w:r w:rsidRPr="007D3FDF">
              <w:rPr>
                <w:rFonts w:ascii="Arial" w:hAnsi="Arial" w:cs="Arial"/>
              </w:rPr>
              <w:t>140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7D3FDF">
        <w:trPr>
          <w:trHeight w:val="255"/>
        </w:trPr>
        <w:tc>
          <w:tcPr>
            <w:tcW w:w="2110" w:type="pct"/>
            <w:shd w:val="clear" w:color="auto" w:fill="auto"/>
            <w:vAlign w:val="center"/>
          </w:tcPr>
          <w:p w:rsidR="007D3FDF" w:rsidRPr="007D3FDF" w:rsidRDefault="007D3FDF" w:rsidP="007D3FDF">
            <w:pPr>
              <w:rPr>
                <w:rFonts w:ascii="Arial" w:hAnsi="Arial" w:cs="Arial"/>
                <w:color w:val="333333"/>
              </w:rPr>
            </w:pPr>
            <w:r w:rsidRPr="007D3FDF">
              <w:rPr>
                <w:rFonts w:ascii="Arial" w:hAnsi="Arial" w:cs="Arial"/>
                <w:color w:val="333333"/>
              </w:rPr>
              <w:t>Отложенные налоговые активы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</w:rPr>
            </w:pPr>
            <w:r w:rsidRPr="007D3FDF">
              <w:rPr>
                <w:rFonts w:ascii="Arial" w:hAnsi="Arial" w:cs="Arial"/>
              </w:rPr>
              <w:t>145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7D3FDF">
        <w:trPr>
          <w:trHeight w:val="255"/>
        </w:trPr>
        <w:tc>
          <w:tcPr>
            <w:tcW w:w="2110" w:type="pct"/>
            <w:shd w:val="clear" w:color="auto" w:fill="auto"/>
            <w:vAlign w:val="center"/>
          </w:tcPr>
          <w:p w:rsidR="007D3FDF" w:rsidRPr="007D3FDF" w:rsidRDefault="007D3FDF" w:rsidP="007D3FDF">
            <w:pPr>
              <w:rPr>
                <w:rFonts w:ascii="Arial" w:hAnsi="Arial" w:cs="Arial"/>
                <w:color w:val="333333"/>
              </w:rPr>
            </w:pPr>
            <w:r w:rsidRPr="007D3FDF">
              <w:rPr>
                <w:rFonts w:ascii="Arial" w:hAnsi="Arial" w:cs="Arial"/>
                <w:color w:val="333333"/>
              </w:rPr>
              <w:t>Прочие внеоборотные активы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</w:rPr>
            </w:pPr>
            <w:r w:rsidRPr="007D3FDF">
              <w:rPr>
                <w:rFonts w:ascii="Arial" w:hAnsi="Arial" w:cs="Arial"/>
              </w:rPr>
              <w:t>150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7D3FDF">
        <w:trPr>
          <w:trHeight w:val="255"/>
        </w:trPr>
        <w:tc>
          <w:tcPr>
            <w:tcW w:w="2110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D3FDF">
              <w:rPr>
                <w:rFonts w:ascii="Arial" w:hAnsi="Arial" w:cs="Arial"/>
                <w:b/>
                <w:bCs/>
                <w:color w:val="333333"/>
              </w:rPr>
              <w:t>Итого по разделу I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  <w:b/>
                <w:bCs/>
              </w:rPr>
            </w:pPr>
            <w:r w:rsidRPr="007D3FDF">
              <w:rPr>
                <w:rFonts w:ascii="Arial" w:hAnsi="Arial" w:cs="Arial"/>
                <w:b/>
                <w:bCs/>
              </w:rPr>
              <w:t>190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  <w:b/>
                <w:bCs/>
              </w:rPr>
            </w:pPr>
            <w:r w:rsidRPr="007D3FDF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  <w:b/>
                <w:bCs/>
              </w:rPr>
            </w:pPr>
            <w:r w:rsidRPr="007D3FDF">
              <w:rPr>
                <w:rFonts w:ascii="Arial" w:hAnsi="Arial" w:cs="Arial"/>
                <w:b/>
                <w:bCs/>
              </w:rPr>
              <w:t>506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  <w:b/>
                <w:bCs/>
              </w:rPr>
            </w:pPr>
            <w:r w:rsidRPr="007D3FDF">
              <w:rPr>
                <w:rFonts w:ascii="Arial" w:hAnsi="Arial" w:cs="Arial"/>
                <w:b/>
                <w:bCs/>
              </w:rPr>
              <w:t>670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  <w:b/>
                <w:bCs/>
              </w:rPr>
            </w:pPr>
            <w:r w:rsidRPr="007D3FDF">
              <w:rPr>
                <w:rFonts w:ascii="Arial" w:hAnsi="Arial" w:cs="Arial"/>
                <w:b/>
                <w:bCs/>
              </w:rPr>
              <w:t>282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  <w:b/>
                <w:bCs/>
              </w:rPr>
            </w:pPr>
            <w:r w:rsidRPr="007D3FDF">
              <w:rPr>
                <w:rFonts w:ascii="Arial" w:hAnsi="Arial" w:cs="Arial"/>
                <w:b/>
                <w:bCs/>
              </w:rPr>
              <w:t>1063</w:t>
            </w:r>
          </w:p>
        </w:tc>
      </w:tr>
      <w:tr w:rsidR="007D3FDF">
        <w:trPr>
          <w:trHeight w:val="255"/>
        </w:trPr>
        <w:tc>
          <w:tcPr>
            <w:tcW w:w="2110" w:type="pct"/>
            <w:shd w:val="clear" w:color="auto" w:fill="FFFFFF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7D3FDF">
              <w:rPr>
                <w:rFonts w:ascii="Arial" w:hAnsi="Arial" w:cs="Arial"/>
                <w:b/>
                <w:bCs/>
                <w:color w:val="333333"/>
              </w:rPr>
              <w:t>II ОБОРОТНЫЕ АКТИВЫ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  <w:b/>
                <w:bCs/>
              </w:rPr>
            </w:pPr>
            <w:r w:rsidRPr="007D3FD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</w:rPr>
            </w:pPr>
            <w:r w:rsidRPr="007D3FDF">
              <w:rPr>
                <w:rFonts w:ascii="Arial" w:hAnsi="Arial" w:cs="Arial"/>
              </w:rPr>
              <w:t> 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</w:rPr>
            </w:pPr>
            <w:r w:rsidRPr="007D3FDF">
              <w:rPr>
                <w:rFonts w:ascii="Arial" w:hAnsi="Arial" w:cs="Arial"/>
              </w:rPr>
              <w:t> 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</w:rPr>
            </w:pPr>
            <w:r w:rsidRPr="007D3FDF">
              <w:rPr>
                <w:rFonts w:ascii="Arial" w:hAnsi="Arial" w:cs="Arial"/>
              </w:rPr>
              <w:t> 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</w:rPr>
            </w:pPr>
            <w:r w:rsidRPr="007D3FDF">
              <w:rPr>
                <w:rFonts w:ascii="Arial" w:hAnsi="Arial" w:cs="Arial"/>
              </w:rPr>
              <w:t> 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</w:rPr>
            </w:pPr>
            <w:r w:rsidRPr="007D3FDF">
              <w:rPr>
                <w:rFonts w:ascii="Arial" w:hAnsi="Arial" w:cs="Arial"/>
              </w:rPr>
              <w:t> </w:t>
            </w:r>
          </w:p>
        </w:tc>
      </w:tr>
      <w:tr w:rsidR="007D3FDF">
        <w:trPr>
          <w:trHeight w:val="255"/>
        </w:trPr>
        <w:tc>
          <w:tcPr>
            <w:tcW w:w="2110" w:type="pct"/>
            <w:shd w:val="clear" w:color="auto" w:fill="FFFFFF"/>
            <w:vAlign w:val="center"/>
          </w:tcPr>
          <w:p w:rsidR="007D3FDF" w:rsidRPr="007D3FDF" w:rsidRDefault="007D3FDF" w:rsidP="007D3FDF">
            <w:pPr>
              <w:rPr>
                <w:rFonts w:ascii="Arial" w:hAnsi="Arial" w:cs="Arial"/>
                <w:color w:val="333333"/>
              </w:rPr>
            </w:pPr>
            <w:r w:rsidRPr="007D3FDF">
              <w:rPr>
                <w:rFonts w:ascii="Arial" w:hAnsi="Arial" w:cs="Arial"/>
                <w:color w:val="333333"/>
              </w:rPr>
              <w:t xml:space="preserve">Запасы, </w:t>
            </w:r>
            <w:r w:rsidRPr="007D3FDF">
              <w:rPr>
                <w:rFonts w:ascii="Arial" w:hAnsi="Arial" w:cs="Arial"/>
                <w:i/>
                <w:iCs/>
                <w:color w:val="333333"/>
              </w:rPr>
              <w:t>в том числе: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</w:rPr>
            </w:pPr>
            <w:r w:rsidRPr="007D3FDF">
              <w:rPr>
                <w:rFonts w:ascii="Arial" w:hAnsi="Arial" w:cs="Arial"/>
              </w:rPr>
              <w:t>210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  <w:b/>
                <w:bCs/>
              </w:rPr>
            </w:pPr>
            <w:r w:rsidRPr="007D3FDF">
              <w:rPr>
                <w:rFonts w:ascii="Arial" w:hAnsi="Arial" w:cs="Arial"/>
                <w:b/>
                <w:bCs/>
              </w:rPr>
              <w:t>101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  <w:b/>
                <w:bCs/>
              </w:rPr>
            </w:pPr>
            <w:r w:rsidRPr="007D3FDF">
              <w:rPr>
                <w:rFonts w:ascii="Arial" w:hAnsi="Arial" w:cs="Arial"/>
                <w:b/>
                <w:bCs/>
              </w:rPr>
              <w:t>271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  <w:b/>
                <w:bCs/>
              </w:rPr>
            </w:pPr>
            <w:r w:rsidRPr="007D3FDF">
              <w:rPr>
                <w:rFonts w:ascii="Arial" w:hAnsi="Arial" w:cs="Arial"/>
                <w:b/>
                <w:bCs/>
              </w:rPr>
              <w:t>457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  <w:b/>
                <w:bCs/>
              </w:rPr>
            </w:pPr>
            <w:r w:rsidRPr="007D3FDF">
              <w:rPr>
                <w:rFonts w:ascii="Arial" w:hAnsi="Arial" w:cs="Arial"/>
                <w:b/>
                <w:bCs/>
              </w:rPr>
              <w:t>512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  <w:b/>
                <w:bCs/>
              </w:rPr>
            </w:pPr>
            <w:r w:rsidRPr="007D3FDF">
              <w:rPr>
                <w:rFonts w:ascii="Arial" w:hAnsi="Arial" w:cs="Arial"/>
                <w:b/>
                <w:bCs/>
              </w:rPr>
              <w:t>5196</w:t>
            </w:r>
          </w:p>
        </w:tc>
      </w:tr>
      <w:tr w:rsidR="007D3FDF">
        <w:trPr>
          <w:trHeight w:val="255"/>
        </w:trPr>
        <w:tc>
          <w:tcPr>
            <w:tcW w:w="2110" w:type="pct"/>
            <w:shd w:val="clear" w:color="auto" w:fill="FFFFFF"/>
            <w:vAlign w:val="center"/>
          </w:tcPr>
          <w:p w:rsidR="007D3FDF" w:rsidRPr="007D3FDF" w:rsidRDefault="007D3FDF" w:rsidP="007D3FDF">
            <w:pPr>
              <w:ind w:firstLineChars="100" w:firstLine="200"/>
              <w:rPr>
                <w:rFonts w:ascii="Arial" w:hAnsi="Arial" w:cs="Arial"/>
                <w:color w:val="333333"/>
              </w:rPr>
            </w:pPr>
            <w:r w:rsidRPr="007D3FDF">
              <w:rPr>
                <w:rFonts w:ascii="Arial" w:hAnsi="Arial" w:cs="Arial"/>
                <w:color w:val="333333"/>
              </w:rPr>
              <w:t xml:space="preserve">сырье, материалы и другие аналогичные ценности 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</w:rPr>
            </w:pPr>
            <w:r w:rsidRPr="007D3FDF">
              <w:rPr>
                <w:rFonts w:ascii="Arial" w:hAnsi="Arial" w:cs="Arial"/>
              </w:rPr>
              <w:t>211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5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13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235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255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1202</w:t>
            </w:r>
          </w:p>
        </w:tc>
      </w:tr>
      <w:tr w:rsidR="007D3FDF">
        <w:trPr>
          <w:trHeight w:val="255"/>
        </w:trPr>
        <w:tc>
          <w:tcPr>
            <w:tcW w:w="2110" w:type="pct"/>
            <w:shd w:val="clear" w:color="auto" w:fill="FFFFFF"/>
            <w:vAlign w:val="center"/>
          </w:tcPr>
          <w:p w:rsidR="007D3FDF" w:rsidRPr="007D3FDF" w:rsidRDefault="007D3FDF" w:rsidP="007D3FDF">
            <w:pPr>
              <w:ind w:firstLineChars="100" w:firstLine="200"/>
              <w:rPr>
                <w:rFonts w:ascii="Arial" w:hAnsi="Arial" w:cs="Arial"/>
                <w:color w:val="333333"/>
              </w:rPr>
            </w:pPr>
            <w:r w:rsidRPr="007D3FDF">
              <w:rPr>
                <w:rFonts w:ascii="Arial" w:hAnsi="Arial" w:cs="Arial"/>
                <w:color w:val="333333"/>
              </w:rPr>
              <w:t xml:space="preserve">животные на выращивании и откорме 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</w:rPr>
            </w:pPr>
            <w:r w:rsidRPr="007D3FDF">
              <w:rPr>
                <w:rFonts w:ascii="Arial" w:hAnsi="Arial" w:cs="Arial"/>
              </w:rPr>
              <w:t>212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7D3FDF">
        <w:trPr>
          <w:trHeight w:val="255"/>
        </w:trPr>
        <w:tc>
          <w:tcPr>
            <w:tcW w:w="2110" w:type="pct"/>
            <w:shd w:val="clear" w:color="auto" w:fill="FFFFFF"/>
            <w:vAlign w:val="center"/>
          </w:tcPr>
          <w:p w:rsidR="007D3FDF" w:rsidRPr="007D3FDF" w:rsidRDefault="007D3FDF" w:rsidP="007D3FDF">
            <w:pPr>
              <w:ind w:firstLineChars="100" w:firstLine="200"/>
              <w:rPr>
                <w:rFonts w:ascii="Arial" w:hAnsi="Arial" w:cs="Arial"/>
                <w:color w:val="333333"/>
              </w:rPr>
            </w:pPr>
            <w:r w:rsidRPr="007D3FDF">
              <w:rPr>
                <w:rFonts w:ascii="Arial" w:hAnsi="Arial" w:cs="Arial"/>
                <w:color w:val="333333"/>
              </w:rPr>
              <w:t xml:space="preserve">затраты в незавершенном производстве 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</w:rPr>
            </w:pPr>
            <w:r w:rsidRPr="007D3FDF">
              <w:rPr>
                <w:rFonts w:ascii="Arial" w:hAnsi="Arial" w:cs="Arial"/>
              </w:rPr>
              <w:t>213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7D3FDF">
        <w:trPr>
          <w:trHeight w:val="255"/>
        </w:trPr>
        <w:tc>
          <w:tcPr>
            <w:tcW w:w="2110" w:type="pct"/>
            <w:shd w:val="clear" w:color="auto" w:fill="FFFFFF"/>
            <w:vAlign w:val="center"/>
          </w:tcPr>
          <w:p w:rsidR="007D3FDF" w:rsidRPr="007D3FDF" w:rsidRDefault="007D3FDF" w:rsidP="007D3FDF">
            <w:pPr>
              <w:ind w:firstLineChars="100" w:firstLine="200"/>
              <w:rPr>
                <w:rFonts w:ascii="Arial" w:hAnsi="Arial" w:cs="Arial"/>
                <w:color w:val="333333"/>
              </w:rPr>
            </w:pPr>
            <w:r w:rsidRPr="007D3FDF">
              <w:rPr>
                <w:rFonts w:ascii="Arial" w:hAnsi="Arial" w:cs="Arial"/>
                <w:color w:val="333333"/>
              </w:rPr>
              <w:t xml:space="preserve">готовая продукция и товары для перепродажи 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</w:rPr>
            </w:pPr>
            <w:r w:rsidRPr="007D3FDF">
              <w:rPr>
                <w:rFonts w:ascii="Arial" w:hAnsi="Arial" w:cs="Arial"/>
              </w:rPr>
              <w:t>214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10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66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127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192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936</w:t>
            </w:r>
          </w:p>
        </w:tc>
      </w:tr>
      <w:tr w:rsidR="007D3FDF">
        <w:trPr>
          <w:trHeight w:val="255"/>
        </w:trPr>
        <w:tc>
          <w:tcPr>
            <w:tcW w:w="2110" w:type="pct"/>
            <w:shd w:val="clear" w:color="auto" w:fill="FFFFFF"/>
            <w:vAlign w:val="center"/>
          </w:tcPr>
          <w:p w:rsidR="007D3FDF" w:rsidRPr="007D3FDF" w:rsidRDefault="007D3FDF" w:rsidP="007D3FDF">
            <w:pPr>
              <w:ind w:firstLineChars="100" w:firstLine="200"/>
              <w:rPr>
                <w:rFonts w:ascii="Arial" w:hAnsi="Arial" w:cs="Arial"/>
                <w:color w:val="333333"/>
              </w:rPr>
            </w:pPr>
            <w:r w:rsidRPr="007D3FDF">
              <w:rPr>
                <w:rFonts w:ascii="Arial" w:hAnsi="Arial" w:cs="Arial"/>
                <w:color w:val="333333"/>
              </w:rPr>
              <w:t>товары отгруженные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</w:rPr>
            </w:pPr>
            <w:r w:rsidRPr="007D3FDF">
              <w:rPr>
                <w:rFonts w:ascii="Arial" w:hAnsi="Arial" w:cs="Arial"/>
              </w:rPr>
              <w:t>215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128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51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44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2766</w:t>
            </w:r>
          </w:p>
        </w:tc>
      </w:tr>
      <w:tr w:rsidR="007D3FDF">
        <w:trPr>
          <w:trHeight w:val="255"/>
        </w:trPr>
        <w:tc>
          <w:tcPr>
            <w:tcW w:w="2110" w:type="pct"/>
            <w:shd w:val="clear" w:color="auto" w:fill="FFFFFF"/>
            <w:vAlign w:val="center"/>
          </w:tcPr>
          <w:p w:rsidR="007D3FDF" w:rsidRPr="007D3FDF" w:rsidRDefault="007D3FDF" w:rsidP="007D3FDF">
            <w:pPr>
              <w:ind w:firstLineChars="100" w:firstLine="200"/>
              <w:rPr>
                <w:rFonts w:ascii="Arial" w:hAnsi="Arial" w:cs="Arial"/>
                <w:color w:val="333333"/>
              </w:rPr>
            </w:pPr>
            <w:r w:rsidRPr="007D3FDF">
              <w:rPr>
                <w:rFonts w:ascii="Arial" w:hAnsi="Arial" w:cs="Arial"/>
                <w:color w:val="333333"/>
              </w:rPr>
              <w:t>расходы будущих периодов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</w:rPr>
            </w:pPr>
            <w:r w:rsidRPr="007D3FDF">
              <w:rPr>
                <w:rFonts w:ascii="Arial" w:hAnsi="Arial" w:cs="Arial"/>
              </w:rPr>
              <w:t>216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86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64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43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21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292</w:t>
            </w:r>
          </w:p>
        </w:tc>
      </w:tr>
      <w:tr w:rsidR="007D3FDF">
        <w:trPr>
          <w:trHeight w:val="255"/>
        </w:trPr>
        <w:tc>
          <w:tcPr>
            <w:tcW w:w="2110" w:type="pct"/>
            <w:shd w:val="clear" w:color="auto" w:fill="FFFFFF"/>
            <w:vAlign w:val="center"/>
          </w:tcPr>
          <w:p w:rsidR="007D3FDF" w:rsidRPr="007D3FDF" w:rsidRDefault="007D3FDF" w:rsidP="007D3FDF">
            <w:pPr>
              <w:ind w:firstLineChars="100" w:firstLine="200"/>
              <w:rPr>
                <w:rFonts w:ascii="Arial" w:hAnsi="Arial" w:cs="Arial"/>
                <w:color w:val="333333"/>
              </w:rPr>
            </w:pPr>
            <w:r w:rsidRPr="007D3FDF">
              <w:rPr>
                <w:rFonts w:ascii="Arial" w:hAnsi="Arial" w:cs="Arial"/>
                <w:color w:val="333333"/>
              </w:rPr>
              <w:t>прочие запасы и затраты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</w:rPr>
            </w:pPr>
            <w:r w:rsidRPr="007D3FDF">
              <w:rPr>
                <w:rFonts w:ascii="Arial" w:hAnsi="Arial" w:cs="Arial"/>
              </w:rPr>
              <w:t>217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7D3FDF">
        <w:trPr>
          <w:trHeight w:val="255"/>
        </w:trPr>
        <w:tc>
          <w:tcPr>
            <w:tcW w:w="2110" w:type="pct"/>
            <w:shd w:val="clear" w:color="auto" w:fill="auto"/>
            <w:vAlign w:val="center"/>
          </w:tcPr>
          <w:p w:rsidR="007D3FDF" w:rsidRPr="007D3FDF" w:rsidRDefault="007D3FDF" w:rsidP="007D3FDF">
            <w:pPr>
              <w:rPr>
                <w:rFonts w:ascii="Arial" w:hAnsi="Arial" w:cs="Arial"/>
                <w:color w:val="333333"/>
              </w:rPr>
            </w:pPr>
            <w:r w:rsidRPr="007D3FDF">
              <w:rPr>
                <w:rFonts w:ascii="Arial" w:hAnsi="Arial" w:cs="Arial"/>
                <w:color w:val="333333"/>
              </w:rPr>
              <w:t>Налог на добавленную стоимость по приобретенным ценностям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</w:rPr>
            </w:pPr>
            <w:r w:rsidRPr="007D3FDF">
              <w:rPr>
                <w:rFonts w:ascii="Arial" w:hAnsi="Arial" w:cs="Arial"/>
              </w:rPr>
              <w:t>220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7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2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7D3FDF">
        <w:trPr>
          <w:trHeight w:val="510"/>
        </w:trPr>
        <w:tc>
          <w:tcPr>
            <w:tcW w:w="2110" w:type="pct"/>
            <w:shd w:val="clear" w:color="auto" w:fill="FFFFFF"/>
            <w:vAlign w:val="center"/>
          </w:tcPr>
          <w:p w:rsidR="007D3FDF" w:rsidRPr="007D3FDF" w:rsidRDefault="007D3FDF" w:rsidP="007D3FDF">
            <w:pPr>
              <w:rPr>
                <w:rFonts w:ascii="Arial" w:hAnsi="Arial" w:cs="Arial"/>
                <w:color w:val="333333"/>
              </w:rPr>
            </w:pPr>
            <w:r w:rsidRPr="007D3FDF">
              <w:rPr>
                <w:rFonts w:ascii="Arial" w:hAnsi="Arial" w:cs="Arial"/>
                <w:color w:val="333333"/>
              </w:rPr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</w:rPr>
            </w:pPr>
            <w:r w:rsidRPr="007D3FDF">
              <w:rPr>
                <w:rFonts w:ascii="Arial" w:hAnsi="Arial" w:cs="Arial"/>
              </w:rPr>
              <w:t>230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7D3FDF">
        <w:trPr>
          <w:trHeight w:val="255"/>
        </w:trPr>
        <w:tc>
          <w:tcPr>
            <w:tcW w:w="2110" w:type="pct"/>
            <w:shd w:val="clear" w:color="auto" w:fill="FFFFFF"/>
            <w:vAlign w:val="center"/>
          </w:tcPr>
          <w:p w:rsidR="007D3FDF" w:rsidRPr="007D3FDF" w:rsidRDefault="007D3FDF" w:rsidP="007D3FDF">
            <w:pPr>
              <w:ind w:firstLineChars="100" w:firstLine="200"/>
              <w:rPr>
                <w:rFonts w:ascii="Arial" w:hAnsi="Arial" w:cs="Arial"/>
              </w:rPr>
            </w:pPr>
            <w:r w:rsidRPr="007D3FDF">
              <w:rPr>
                <w:rFonts w:ascii="Arial" w:hAnsi="Arial" w:cs="Arial"/>
              </w:rPr>
              <w:t>в том числе покупатели и заказчики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</w:rPr>
            </w:pPr>
            <w:r w:rsidRPr="007D3FDF">
              <w:rPr>
                <w:rFonts w:ascii="Arial" w:hAnsi="Arial" w:cs="Arial"/>
              </w:rPr>
              <w:t>231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7D3FDF">
        <w:trPr>
          <w:trHeight w:val="510"/>
        </w:trPr>
        <w:tc>
          <w:tcPr>
            <w:tcW w:w="2110" w:type="pct"/>
            <w:shd w:val="clear" w:color="auto" w:fill="FFFFFF"/>
            <w:vAlign w:val="center"/>
          </w:tcPr>
          <w:p w:rsidR="007D3FDF" w:rsidRPr="007D3FDF" w:rsidRDefault="007D3FDF" w:rsidP="007D3FDF">
            <w:pPr>
              <w:rPr>
                <w:rFonts w:ascii="Arial" w:hAnsi="Arial" w:cs="Arial"/>
              </w:rPr>
            </w:pPr>
            <w:r w:rsidRPr="007D3FDF">
              <w:rPr>
                <w:rFonts w:ascii="Arial" w:hAnsi="Arial" w:cs="Arial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</w:rPr>
            </w:pPr>
            <w:r w:rsidRPr="007D3FDF">
              <w:rPr>
                <w:rFonts w:ascii="Arial" w:hAnsi="Arial" w:cs="Arial"/>
              </w:rPr>
              <w:t>240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67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169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715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489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1306</w:t>
            </w:r>
          </w:p>
        </w:tc>
      </w:tr>
      <w:tr w:rsidR="007D3FDF">
        <w:trPr>
          <w:trHeight w:val="255"/>
        </w:trPr>
        <w:tc>
          <w:tcPr>
            <w:tcW w:w="2110" w:type="pct"/>
            <w:shd w:val="clear" w:color="auto" w:fill="FFFFFF"/>
            <w:vAlign w:val="center"/>
          </w:tcPr>
          <w:p w:rsidR="007D3FDF" w:rsidRPr="007D3FDF" w:rsidRDefault="007D3FDF" w:rsidP="007D3FDF">
            <w:pPr>
              <w:ind w:firstLineChars="100" w:firstLine="200"/>
              <w:rPr>
                <w:rFonts w:ascii="Arial" w:hAnsi="Arial" w:cs="Arial"/>
              </w:rPr>
            </w:pPr>
            <w:r w:rsidRPr="007D3FDF">
              <w:rPr>
                <w:rFonts w:ascii="Arial" w:hAnsi="Arial" w:cs="Arial"/>
              </w:rPr>
              <w:t>в том числе покупатели и заказчики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</w:rPr>
            </w:pPr>
            <w:r w:rsidRPr="007D3FDF">
              <w:rPr>
                <w:rFonts w:ascii="Arial" w:hAnsi="Arial" w:cs="Arial"/>
              </w:rPr>
              <w:t>241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57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129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656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245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444</w:t>
            </w:r>
          </w:p>
        </w:tc>
      </w:tr>
      <w:tr w:rsidR="007D3FDF">
        <w:trPr>
          <w:trHeight w:val="255"/>
        </w:trPr>
        <w:tc>
          <w:tcPr>
            <w:tcW w:w="2110" w:type="pct"/>
            <w:shd w:val="clear" w:color="auto" w:fill="auto"/>
            <w:vAlign w:val="center"/>
          </w:tcPr>
          <w:p w:rsidR="007D3FDF" w:rsidRPr="007D3FDF" w:rsidRDefault="007D3FDF" w:rsidP="007D3FDF">
            <w:pPr>
              <w:rPr>
                <w:rFonts w:ascii="Arial" w:hAnsi="Arial" w:cs="Arial"/>
              </w:rPr>
            </w:pPr>
            <w:r w:rsidRPr="007D3FDF">
              <w:rPr>
                <w:rFonts w:ascii="Arial" w:hAnsi="Arial" w:cs="Arial"/>
              </w:rPr>
              <w:t>Краткосрочные финансовые вложения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</w:rPr>
            </w:pPr>
            <w:r w:rsidRPr="007D3FDF">
              <w:rPr>
                <w:rFonts w:ascii="Arial" w:hAnsi="Arial" w:cs="Arial"/>
              </w:rPr>
              <w:t>250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7D3FDF">
        <w:trPr>
          <w:trHeight w:val="255"/>
        </w:trPr>
        <w:tc>
          <w:tcPr>
            <w:tcW w:w="2110" w:type="pct"/>
            <w:shd w:val="clear" w:color="auto" w:fill="auto"/>
            <w:vAlign w:val="center"/>
          </w:tcPr>
          <w:p w:rsidR="007D3FDF" w:rsidRPr="007D3FDF" w:rsidRDefault="007D3FDF" w:rsidP="007D3FDF">
            <w:pPr>
              <w:rPr>
                <w:rFonts w:ascii="Arial" w:hAnsi="Arial" w:cs="Arial"/>
              </w:rPr>
            </w:pPr>
            <w:r w:rsidRPr="007D3FDF">
              <w:rPr>
                <w:rFonts w:ascii="Arial" w:hAnsi="Arial" w:cs="Arial"/>
              </w:rPr>
              <w:t>Денежные средства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</w:rPr>
            </w:pPr>
            <w:r w:rsidRPr="007D3FDF">
              <w:rPr>
                <w:rFonts w:ascii="Arial" w:hAnsi="Arial" w:cs="Arial"/>
              </w:rPr>
              <w:t>260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60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23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301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86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297</w:t>
            </w:r>
          </w:p>
        </w:tc>
      </w:tr>
      <w:tr w:rsidR="007D3FDF">
        <w:trPr>
          <w:trHeight w:val="255"/>
        </w:trPr>
        <w:tc>
          <w:tcPr>
            <w:tcW w:w="2110" w:type="pct"/>
            <w:shd w:val="clear" w:color="auto" w:fill="auto"/>
            <w:vAlign w:val="center"/>
          </w:tcPr>
          <w:p w:rsidR="007D3FDF" w:rsidRPr="007D3FDF" w:rsidRDefault="007D3FDF" w:rsidP="007D3FDF">
            <w:pPr>
              <w:rPr>
                <w:rFonts w:ascii="Arial" w:hAnsi="Arial" w:cs="Arial"/>
              </w:rPr>
            </w:pPr>
            <w:r w:rsidRPr="007D3FDF">
              <w:rPr>
                <w:rFonts w:ascii="Arial" w:hAnsi="Arial" w:cs="Arial"/>
              </w:rPr>
              <w:t>Прочие оборотные активы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</w:rPr>
            </w:pPr>
            <w:r w:rsidRPr="007D3FDF">
              <w:rPr>
                <w:rFonts w:ascii="Arial" w:hAnsi="Arial" w:cs="Arial"/>
              </w:rPr>
              <w:t>270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7D3FDF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7D3FDF">
        <w:trPr>
          <w:trHeight w:val="255"/>
        </w:trPr>
        <w:tc>
          <w:tcPr>
            <w:tcW w:w="2110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right"/>
              <w:rPr>
                <w:rFonts w:ascii="Arial" w:hAnsi="Arial" w:cs="Arial"/>
                <w:b/>
                <w:bCs/>
              </w:rPr>
            </w:pPr>
            <w:r w:rsidRPr="007D3FDF">
              <w:rPr>
                <w:rFonts w:ascii="Arial" w:hAnsi="Arial" w:cs="Arial"/>
                <w:b/>
                <w:bCs/>
              </w:rPr>
              <w:t>Итого по разделу II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  <w:b/>
                <w:bCs/>
              </w:rPr>
            </w:pPr>
            <w:r w:rsidRPr="007D3FDF">
              <w:rPr>
                <w:rFonts w:ascii="Arial" w:hAnsi="Arial" w:cs="Arial"/>
                <w:b/>
                <w:bCs/>
              </w:rPr>
              <w:t>290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  <w:b/>
                <w:bCs/>
              </w:rPr>
            </w:pPr>
            <w:r w:rsidRPr="007D3FDF">
              <w:rPr>
                <w:rFonts w:ascii="Arial" w:hAnsi="Arial" w:cs="Arial"/>
                <w:b/>
                <w:bCs/>
              </w:rPr>
              <w:t>235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  <w:b/>
                <w:bCs/>
              </w:rPr>
            </w:pPr>
            <w:r w:rsidRPr="007D3FDF">
              <w:rPr>
                <w:rFonts w:ascii="Arial" w:hAnsi="Arial" w:cs="Arial"/>
                <w:b/>
                <w:bCs/>
              </w:rPr>
              <w:t>465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  <w:b/>
                <w:bCs/>
              </w:rPr>
            </w:pPr>
            <w:r w:rsidRPr="007D3FDF">
              <w:rPr>
                <w:rFonts w:ascii="Arial" w:hAnsi="Arial" w:cs="Arial"/>
                <w:b/>
                <w:bCs/>
              </w:rPr>
              <w:t>1472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  <w:b/>
                <w:bCs/>
              </w:rPr>
            </w:pPr>
            <w:r w:rsidRPr="007D3FDF">
              <w:rPr>
                <w:rFonts w:ascii="Arial" w:hAnsi="Arial" w:cs="Arial"/>
                <w:b/>
                <w:bCs/>
              </w:rPr>
              <w:t>1088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  <w:b/>
                <w:bCs/>
              </w:rPr>
            </w:pPr>
            <w:r w:rsidRPr="007D3FDF">
              <w:rPr>
                <w:rFonts w:ascii="Arial" w:hAnsi="Arial" w:cs="Arial"/>
                <w:b/>
                <w:bCs/>
              </w:rPr>
              <w:t>6799</w:t>
            </w:r>
          </w:p>
        </w:tc>
      </w:tr>
      <w:tr w:rsidR="007D3FDF">
        <w:trPr>
          <w:trHeight w:val="255"/>
        </w:trPr>
        <w:tc>
          <w:tcPr>
            <w:tcW w:w="2110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right"/>
              <w:rPr>
                <w:rFonts w:ascii="Arial" w:hAnsi="Arial" w:cs="Arial"/>
                <w:b/>
                <w:bCs/>
              </w:rPr>
            </w:pPr>
            <w:r w:rsidRPr="007D3FDF">
              <w:rPr>
                <w:rFonts w:ascii="Arial" w:hAnsi="Arial" w:cs="Arial"/>
                <w:b/>
                <w:bCs/>
              </w:rPr>
              <w:t>БАЛАНС (сумма строк 190+290)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  <w:b/>
                <w:bCs/>
              </w:rPr>
            </w:pPr>
            <w:r w:rsidRPr="007D3FDF">
              <w:rPr>
                <w:rFonts w:ascii="Arial" w:hAnsi="Arial" w:cs="Arial"/>
                <w:b/>
                <w:bCs/>
              </w:rPr>
              <w:t>300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  <w:b/>
                <w:bCs/>
              </w:rPr>
            </w:pPr>
            <w:r w:rsidRPr="007D3FDF">
              <w:rPr>
                <w:rFonts w:ascii="Arial" w:hAnsi="Arial" w:cs="Arial"/>
                <w:b/>
                <w:bCs/>
              </w:rPr>
              <w:t>252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  <w:b/>
                <w:bCs/>
              </w:rPr>
            </w:pPr>
            <w:r w:rsidRPr="007D3FDF">
              <w:rPr>
                <w:rFonts w:ascii="Arial" w:hAnsi="Arial" w:cs="Arial"/>
                <w:b/>
                <w:bCs/>
              </w:rPr>
              <w:t>971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  <w:b/>
                <w:bCs/>
              </w:rPr>
            </w:pPr>
            <w:r w:rsidRPr="007D3FDF">
              <w:rPr>
                <w:rFonts w:ascii="Arial" w:hAnsi="Arial" w:cs="Arial"/>
                <w:b/>
                <w:bCs/>
              </w:rPr>
              <w:t>2142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  <w:b/>
                <w:bCs/>
              </w:rPr>
            </w:pPr>
            <w:r w:rsidRPr="007D3FDF">
              <w:rPr>
                <w:rFonts w:ascii="Arial" w:hAnsi="Arial" w:cs="Arial"/>
                <w:b/>
                <w:bCs/>
              </w:rPr>
              <w:t>1371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D3FDF" w:rsidRPr="007D3FDF" w:rsidRDefault="007D3FDF" w:rsidP="007D3FDF">
            <w:pPr>
              <w:jc w:val="center"/>
              <w:rPr>
                <w:rFonts w:ascii="Arial" w:hAnsi="Arial" w:cs="Arial"/>
                <w:b/>
                <w:bCs/>
              </w:rPr>
            </w:pPr>
            <w:r w:rsidRPr="007D3FDF">
              <w:rPr>
                <w:rFonts w:ascii="Arial" w:hAnsi="Arial" w:cs="Arial"/>
                <w:b/>
                <w:bCs/>
              </w:rPr>
              <w:t>7862</w:t>
            </w:r>
          </w:p>
        </w:tc>
      </w:tr>
    </w:tbl>
    <w:p w:rsidR="00375BA8" w:rsidRDefault="00375BA8" w:rsidP="00375BA8">
      <w:pPr>
        <w:spacing w:line="360" w:lineRule="auto"/>
        <w:jc w:val="both"/>
        <w:rPr>
          <w:sz w:val="28"/>
          <w:szCs w:val="28"/>
        </w:rPr>
      </w:pPr>
    </w:p>
    <w:p w:rsidR="00CA1DF6" w:rsidRDefault="00CA1DF6" w:rsidP="00CA1DF6">
      <w:pPr>
        <w:jc w:val="right"/>
      </w:pPr>
    </w:p>
    <w:p w:rsidR="00CA1DF6" w:rsidRDefault="00CA1DF6" w:rsidP="00CA1DF6">
      <w:pPr>
        <w:jc w:val="right"/>
      </w:pPr>
    </w:p>
    <w:p w:rsidR="00CA1DF6" w:rsidRDefault="00CA1DF6" w:rsidP="00CA1DF6">
      <w:pPr>
        <w:jc w:val="right"/>
      </w:pPr>
    </w:p>
    <w:p w:rsidR="00CA1DF6" w:rsidRDefault="00CA1DF6" w:rsidP="00CA1DF6">
      <w:pPr>
        <w:jc w:val="right"/>
      </w:pPr>
    </w:p>
    <w:p w:rsidR="00CA1DF6" w:rsidRDefault="00CA1DF6" w:rsidP="00CA1DF6">
      <w:pPr>
        <w:jc w:val="right"/>
      </w:pPr>
    </w:p>
    <w:p w:rsidR="00CA1DF6" w:rsidRDefault="00CA1DF6" w:rsidP="00CA1DF6">
      <w:pPr>
        <w:jc w:val="right"/>
      </w:pPr>
    </w:p>
    <w:p w:rsidR="00CA1DF6" w:rsidRDefault="00CA1DF6" w:rsidP="00CA1DF6">
      <w:pPr>
        <w:jc w:val="right"/>
      </w:pPr>
    </w:p>
    <w:p w:rsidR="00CA1DF6" w:rsidRDefault="00CA1DF6" w:rsidP="00CA1DF6">
      <w:pPr>
        <w:jc w:val="right"/>
      </w:pPr>
    </w:p>
    <w:p w:rsidR="00CA1DF6" w:rsidRDefault="00CA1DF6" w:rsidP="00CA1DF6">
      <w:pPr>
        <w:jc w:val="right"/>
      </w:pPr>
    </w:p>
    <w:p w:rsidR="00CA1DF6" w:rsidRDefault="00CA1DF6" w:rsidP="00CA1DF6">
      <w:pPr>
        <w:jc w:val="right"/>
      </w:pPr>
    </w:p>
    <w:p w:rsidR="00CA1DF6" w:rsidRPr="00CA1DF6" w:rsidRDefault="00CA1DF6" w:rsidP="00CA1DF6">
      <w:pPr>
        <w:spacing w:line="360" w:lineRule="auto"/>
        <w:jc w:val="center"/>
        <w:rPr>
          <w:sz w:val="28"/>
          <w:szCs w:val="28"/>
        </w:rPr>
      </w:pPr>
      <w:r w:rsidRPr="00CA1DF6">
        <w:rPr>
          <w:sz w:val="28"/>
          <w:szCs w:val="28"/>
        </w:rPr>
        <w:t>Пассив</w:t>
      </w:r>
    </w:p>
    <w:p w:rsidR="00CA1DF6" w:rsidRPr="00CA1DF6" w:rsidRDefault="00CA1DF6" w:rsidP="00CA1DF6">
      <w:pPr>
        <w:jc w:val="right"/>
      </w:pPr>
      <w: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9"/>
        <w:gridCol w:w="830"/>
        <w:gridCol w:w="973"/>
        <w:gridCol w:w="973"/>
        <w:gridCol w:w="973"/>
        <w:gridCol w:w="973"/>
        <w:gridCol w:w="973"/>
      </w:tblGrid>
      <w:tr w:rsidR="00CA1DF6">
        <w:trPr>
          <w:trHeight w:val="285"/>
        </w:trPr>
        <w:tc>
          <w:tcPr>
            <w:tcW w:w="2248" w:type="pct"/>
            <w:shd w:val="pct50" w:color="CCFFFF" w:fill="FFFFCC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333333"/>
                <w:sz w:val="22"/>
                <w:szCs w:val="22"/>
              </w:rPr>
            </w:pPr>
            <w:r w:rsidRPr="00CA1DF6">
              <w:rPr>
                <w:rFonts w:ascii="Arial" w:hAnsi="Arial" w:cs="Arial"/>
                <w:b/>
                <w:bCs/>
                <w:i/>
                <w:iCs/>
                <w:color w:val="333333"/>
                <w:sz w:val="22"/>
                <w:szCs w:val="22"/>
              </w:rPr>
              <w:t>Баланс (Форма 1)</w:t>
            </w:r>
          </w:p>
        </w:tc>
        <w:tc>
          <w:tcPr>
            <w:tcW w:w="354" w:type="pct"/>
            <w:shd w:val="pct50" w:color="CCFFFF" w:fill="FFFFCC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CA1DF6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480" w:type="pct"/>
            <w:shd w:val="pct50" w:color="CCFFFF" w:fill="FFFFCC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i/>
                <w:iCs/>
              </w:rPr>
            </w:pPr>
            <w:r w:rsidRPr="00CA1DF6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480" w:type="pct"/>
            <w:shd w:val="pct50" w:color="CCFFFF" w:fill="FFFFCC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i/>
                <w:iCs/>
              </w:rPr>
            </w:pPr>
            <w:r w:rsidRPr="00CA1DF6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480" w:type="pct"/>
            <w:shd w:val="pct50" w:color="CCFFFF" w:fill="FFFFCC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i/>
                <w:iCs/>
              </w:rPr>
            </w:pPr>
            <w:r w:rsidRPr="00CA1DF6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480" w:type="pct"/>
            <w:shd w:val="pct50" w:color="CCFFFF" w:fill="FFFFCC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i/>
                <w:iCs/>
              </w:rPr>
            </w:pPr>
            <w:r w:rsidRPr="00CA1DF6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480" w:type="pct"/>
            <w:shd w:val="pct50" w:color="CCFFFF" w:fill="FFFFCC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i/>
                <w:iCs/>
              </w:rPr>
            </w:pPr>
            <w:r w:rsidRPr="00CA1DF6">
              <w:rPr>
                <w:rFonts w:ascii="Arial" w:hAnsi="Arial" w:cs="Arial"/>
                <w:i/>
                <w:iCs/>
              </w:rPr>
              <w:t> 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pct50" w:color="FFFFFF" w:fill="C0C0C0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color w:val="333333"/>
              </w:rPr>
            </w:pPr>
            <w:r w:rsidRPr="00CA1DF6">
              <w:rPr>
                <w:rFonts w:ascii="Arial" w:hAnsi="Arial" w:cs="Arial"/>
                <w:color w:val="333333"/>
              </w:rPr>
              <w:t>Статья баланса</w:t>
            </w:r>
          </w:p>
        </w:tc>
        <w:tc>
          <w:tcPr>
            <w:tcW w:w="354" w:type="pct"/>
            <w:shd w:val="pct50" w:color="FFFFFF" w:fill="C0C0C0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Код строки</w:t>
            </w:r>
          </w:p>
        </w:tc>
        <w:tc>
          <w:tcPr>
            <w:tcW w:w="480" w:type="pct"/>
            <w:shd w:val="pct50" w:color="FFFFFF" w:fill="C0C0C0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2006, декабрь</w:t>
            </w:r>
          </w:p>
        </w:tc>
        <w:tc>
          <w:tcPr>
            <w:tcW w:w="480" w:type="pct"/>
            <w:shd w:val="pct50" w:color="FFFFFF" w:fill="C0C0C0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2007, декабрь</w:t>
            </w:r>
          </w:p>
        </w:tc>
        <w:tc>
          <w:tcPr>
            <w:tcW w:w="480" w:type="pct"/>
            <w:shd w:val="pct50" w:color="FFFFFF" w:fill="C0C0C0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2008, декабрь</w:t>
            </w:r>
          </w:p>
        </w:tc>
        <w:tc>
          <w:tcPr>
            <w:tcW w:w="480" w:type="pct"/>
            <w:shd w:val="pct50" w:color="FFFFFF" w:fill="C0C0C0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2009, декабрь</w:t>
            </w:r>
          </w:p>
        </w:tc>
        <w:tc>
          <w:tcPr>
            <w:tcW w:w="480" w:type="pct"/>
            <w:shd w:val="pct50" w:color="FFFFFF" w:fill="C0C0C0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2010, декабрь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pct50" w:color="FFFFFF" w:fill="C0C0C0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CA1DF6">
              <w:rPr>
                <w:rFonts w:ascii="Arial" w:hAnsi="Arial" w:cs="Arial"/>
                <w:b/>
                <w:color w:val="333333"/>
              </w:rPr>
              <w:t>ПАССИВ</w:t>
            </w:r>
          </w:p>
        </w:tc>
        <w:tc>
          <w:tcPr>
            <w:tcW w:w="354" w:type="pct"/>
            <w:shd w:val="pct50" w:color="FFFFFF" w:fill="C0C0C0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0" w:type="pct"/>
            <w:shd w:val="pct50" w:color="FFFFFF" w:fill="C0C0C0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 </w:t>
            </w:r>
          </w:p>
        </w:tc>
        <w:tc>
          <w:tcPr>
            <w:tcW w:w="480" w:type="pct"/>
            <w:shd w:val="pct50" w:color="FFFFFF" w:fill="C0C0C0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 </w:t>
            </w:r>
          </w:p>
        </w:tc>
        <w:tc>
          <w:tcPr>
            <w:tcW w:w="480" w:type="pct"/>
            <w:shd w:val="pct50" w:color="FFFFFF" w:fill="C0C0C0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 </w:t>
            </w:r>
          </w:p>
        </w:tc>
        <w:tc>
          <w:tcPr>
            <w:tcW w:w="480" w:type="pct"/>
            <w:shd w:val="pct50" w:color="FFFFFF" w:fill="C0C0C0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 </w:t>
            </w:r>
          </w:p>
        </w:tc>
        <w:tc>
          <w:tcPr>
            <w:tcW w:w="480" w:type="pct"/>
            <w:shd w:val="pct50" w:color="FFFFFF" w:fill="C0C0C0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 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III. КАПИТАЛ И РЕЗЕРВЫ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 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auto"/>
            <w:vAlign w:val="center"/>
          </w:tcPr>
          <w:p w:rsidR="00CA1DF6" w:rsidRPr="00CA1DF6" w:rsidRDefault="00CA1DF6" w:rsidP="00CA1DF6">
            <w:pPr>
              <w:rPr>
                <w:rFonts w:ascii="Arial" w:hAnsi="Arial" w:cs="Arial"/>
                <w:color w:val="333333"/>
              </w:rPr>
            </w:pPr>
            <w:r w:rsidRPr="00CA1DF6">
              <w:rPr>
                <w:rFonts w:ascii="Arial" w:hAnsi="Arial" w:cs="Arial"/>
                <w:color w:val="333333"/>
              </w:rPr>
              <w:t>Уставный капитал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410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156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277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277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277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277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auto"/>
            <w:vAlign w:val="center"/>
          </w:tcPr>
          <w:p w:rsidR="00CA1DF6" w:rsidRPr="00CA1DF6" w:rsidRDefault="00CA1DF6" w:rsidP="00CA1DF6">
            <w:pPr>
              <w:rPr>
                <w:rFonts w:ascii="Arial" w:hAnsi="Arial" w:cs="Arial"/>
                <w:color w:val="333333"/>
              </w:rPr>
            </w:pPr>
            <w:r w:rsidRPr="00CA1DF6">
              <w:rPr>
                <w:rFonts w:ascii="Arial" w:hAnsi="Arial" w:cs="Arial"/>
                <w:color w:val="333333"/>
              </w:rPr>
              <w:t>Собственные акции, выкупленные у акционеров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411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auto"/>
            <w:vAlign w:val="center"/>
          </w:tcPr>
          <w:p w:rsidR="00CA1DF6" w:rsidRPr="00CA1DF6" w:rsidRDefault="00CA1DF6" w:rsidP="00CA1DF6">
            <w:pPr>
              <w:rPr>
                <w:rFonts w:ascii="Arial" w:hAnsi="Arial" w:cs="Arial"/>
                <w:color w:val="333333"/>
              </w:rPr>
            </w:pPr>
            <w:r w:rsidRPr="00CA1DF6">
              <w:rPr>
                <w:rFonts w:ascii="Arial" w:hAnsi="Arial" w:cs="Arial"/>
                <w:color w:val="333333"/>
              </w:rPr>
              <w:t xml:space="preserve">Добавочный капитал 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420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FFFFFF"/>
            <w:vAlign w:val="center"/>
          </w:tcPr>
          <w:p w:rsidR="00CA1DF6" w:rsidRPr="00CA1DF6" w:rsidRDefault="00CA1DF6" w:rsidP="00CA1DF6">
            <w:pPr>
              <w:rPr>
                <w:rFonts w:ascii="Arial" w:hAnsi="Arial" w:cs="Arial"/>
                <w:color w:val="333333"/>
              </w:rPr>
            </w:pPr>
            <w:r w:rsidRPr="00CA1DF6">
              <w:rPr>
                <w:rFonts w:ascii="Arial" w:hAnsi="Arial" w:cs="Arial"/>
                <w:color w:val="333333"/>
              </w:rPr>
              <w:t xml:space="preserve">Резервный капитал, </w:t>
            </w:r>
            <w:r w:rsidRPr="00CA1DF6">
              <w:rPr>
                <w:rFonts w:ascii="Arial" w:hAnsi="Arial" w:cs="Arial"/>
                <w:i/>
                <w:iCs/>
                <w:color w:val="333333"/>
              </w:rPr>
              <w:t>в том числе</w:t>
            </w:r>
            <w:r w:rsidRPr="00CA1DF6">
              <w:rPr>
                <w:rFonts w:ascii="Arial" w:hAnsi="Arial" w:cs="Arial"/>
                <w:color w:val="333333"/>
              </w:rPr>
              <w:t>: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430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FFFFFF"/>
            <w:vAlign w:val="center"/>
          </w:tcPr>
          <w:p w:rsidR="00CA1DF6" w:rsidRPr="00CA1DF6" w:rsidRDefault="00CA1DF6" w:rsidP="00CA1DF6">
            <w:pPr>
              <w:ind w:firstLineChars="100" w:firstLine="200"/>
              <w:rPr>
                <w:rFonts w:ascii="Arial" w:hAnsi="Arial" w:cs="Arial"/>
                <w:color w:val="333333"/>
              </w:rPr>
            </w:pPr>
            <w:r w:rsidRPr="00CA1DF6">
              <w:rPr>
                <w:rFonts w:ascii="Arial" w:hAnsi="Arial" w:cs="Arial"/>
                <w:color w:val="333333"/>
              </w:rPr>
              <w:t>резервы, образованные в соответствии с законодательством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431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FFFFFF"/>
            <w:vAlign w:val="center"/>
          </w:tcPr>
          <w:p w:rsidR="00CA1DF6" w:rsidRPr="00CA1DF6" w:rsidRDefault="00CA1DF6" w:rsidP="00CA1DF6">
            <w:pPr>
              <w:ind w:firstLineChars="100" w:firstLine="200"/>
              <w:rPr>
                <w:rFonts w:ascii="Arial" w:hAnsi="Arial" w:cs="Arial"/>
                <w:color w:val="333333"/>
              </w:rPr>
            </w:pPr>
            <w:r w:rsidRPr="00CA1DF6">
              <w:rPr>
                <w:rFonts w:ascii="Arial" w:hAnsi="Arial" w:cs="Arial"/>
                <w:color w:val="333333"/>
              </w:rPr>
              <w:t>резервы, образованные в соответствии с учредительными документами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432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auto"/>
            <w:vAlign w:val="center"/>
          </w:tcPr>
          <w:p w:rsidR="00CA1DF6" w:rsidRPr="00CA1DF6" w:rsidRDefault="00CA1DF6" w:rsidP="00CA1DF6">
            <w:pPr>
              <w:rPr>
                <w:rFonts w:ascii="Arial" w:hAnsi="Arial" w:cs="Arial"/>
                <w:color w:val="333333"/>
              </w:rPr>
            </w:pPr>
            <w:r w:rsidRPr="00CA1DF6">
              <w:rPr>
                <w:rFonts w:ascii="Arial" w:hAnsi="Arial" w:cs="Arial"/>
                <w:color w:val="333333"/>
              </w:rPr>
              <w:t>Нераспределенная прибыль (непокрытый убыток)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470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33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62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258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348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706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right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Итого по разделу III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490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189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339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535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626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983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IV. ДОЛГОСРОЧНЫЕ ОБЯЗАТЕЛЬСТВА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 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auto"/>
            <w:vAlign w:val="center"/>
          </w:tcPr>
          <w:p w:rsidR="00CA1DF6" w:rsidRPr="00CA1DF6" w:rsidRDefault="00CA1DF6" w:rsidP="00CA1DF6">
            <w:pPr>
              <w:rPr>
                <w:rFonts w:ascii="Arial" w:hAnsi="Arial" w:cs="Arial"/>
                <w:color w:val="333333"/>
              </w:rPr>
            </w:pPr>
            <w:r w:rsidRPr="00CA1DF6">
              <w:rPr>
                <w:rFonts w:ascii="Arial" w:hAnsi="Arial" w:cs="Arial"/>
                <w:color w:val="333333"/>
              </w:rPr>
              <w:t>Займы и кредиты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510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308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260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539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auto"/>
            <w:vAlign w:val="center"/>
          </w:tcPr>
          <w:p w:rsidR="00CA1DF6" w:rsidRPr="00CA1DF6" w:rsidRDefault="00CA1DF6" w:rsidP="00CA1DF6">
            <w:pPr>
              <w:rPr>
                <w:rFonts w:ascii="Arial" w:hAnsi="Arial" w:cs="Arial"/>
                <w:color w:val="333333"/>
              </w:rPr>
            </w:pPr>
            <w:r w:rsidRPr="00CA1DF6">
              <w:rPr>
                <w:rFonts w:ascii="Arial" w:hAnsi="Arial" w:cs="Arial"/>
                <w:color w:val="333333"/>
              </w:rPr>
              <w:t>Отложенные налоговые обзательства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515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auto"/>
            <w:vAlign w:val="center"/>
          </w:tcPr>
          <w:p w:rsidR="00CA1DF6" w:rsidRPr="00CA1DF6" w:rsidRDefault="00CA1DF6" w:rsidP="00CA1DF6">
            <w:pPr>
              <w:rPr>
                <w:rFonts w:ascii="Arial" w:hAnsi="Arial" w:cs="Arial"/>
                <w:color w:val="333333"/>
              </w:rPr>
            </w:pPr>
            <w:r w:rsidRPr="00CA1DF6">
              <w:rPr>
                <w:rFonts w:ascii="Arial" w:hAnsi="Arial" w:cs="Arial"/>
                <w:color w:val="333333"/>
              </w:rPr>
              <w:t>Прочие долгосрочные пассивы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520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right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Итого по разделу IV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590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308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260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539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V. КРАТКОСРОЧНЫЕ ОБЯЗАТЕЛЬСТВА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 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FFFFFF"/>
            <w:vAlign w:val="center"/>
          </w:tcPr>
          <w:p w:rsidR="00CA1DF6" w:rsidRPr="00CA1DF6" w:rsidRDefault="00CA1DF6" w:rsidP="00CA1DF6">
            <w:pPr>
              <w:rPr>
                <w:rFonts w:ascii="Arial" w:hAnsi="Arial" w:cs="Arial"/>
                <w:color w:val="333333"/>
              </w:rPr>
            </w:pPr>
            <w:r w:rsidRPr="00CA1DF6">
              <w:rPr>
                <w:rFonts w:ascii="Arial" w:hAnsi="Arial" w:cs="Arial"/>
                <w:color w:val="333333"/>
              </w:rPr>
              <w:t>Займы и кредиты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610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70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226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1146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FFFFFF"/>
            <w:vAlign w:val="center"/>
          </w:tcPr>
          <w:p w:rsidR="00CA1DF6" w:rsidRPr="00CA1DF6" w:rsidRDefault="00CA1DF6" w:rsidP="00CA1DF6">
            <w:pPr>
              <w:rPr>
                <w:rFonts w:ascii="Arial" w:hAnsi="Arial" w:cs="Arial"/>
                <w:color w:val="333333"/>
              </w:rPr>
            </w:pPr>
            <w:r w:rsidRPr="00CA1DF6">
              <w:rPr>
                <w:rFonts w:ascii="Arial" w:hAnsi="Arial" w:cs="Arial"/>
                <w:color w:val="333333"/>
              </w:rPr>
              <w:t xml:space="preserve">Кредиторская задолженность, </w:t>
            </w:r>
            <w:r w:rsidRPr="00CA1DF6">
              <w:rPr>
                <w:rFonts w:ascii="Arial" w:hAnsi="Arial" w:cs="Arial"/>
                <w:i/>
                <w:iCs/>
                <w:color w:val="333333"/>
              </w:rPr>
              <w:t>в том числе</w:t>
            </w:r>
            <w:r w:rsidRPr="00CA1DF6">
              <w:rPr>
                <w:rFonts w:ascii="Arial" w:hAnsi="Arial" w:cs="Arial"/>
                <w:color w:val="333333"/>
              </w:rPr>
              <w:t>: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620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63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324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1278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519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5194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FFFFFF"/>
            <w:vAlign w:val="center"/>
          </w:tcPr>
          <w:p w:rsidR="00CA1DF6" w:rsidRPr="00CA1DF6" w:rsidRDefault="00CA1DF6" w:rsidP="00CA1DF6">
            <w:pPr>
              <w:ind w:firstLineChars="100" w:firstLine="200"/>
              <w:rPr>
                <w:rFonts w:ascii="Arial" w:hAnsi="Arial" w:cs="Arial"/>
                <w:color w:val="333333"/>
              </w:rPr>
            </w:pPr>
            <w:r w:rsidRPr="00CA1DF6">
              <w:rPr>
                <w:rFonts w:ascii="Arial" w:hAnsi="Arial" w:cs="Arial"/>
                <w:color w:val="333333"/>
              </w:rPr>
              <w:t>поставщики и подрядчики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621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55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786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69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294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FFFFFF"/>
            <w:vAlign w:val="center"/>
          </w:tcPr>
          <w:p w:rsidR="00CA1DF6" w:rsidRPr="00CA1DF6" w:rsidRDefault="00CA1DF6" w:rsidP="00CA1DF6">
            <w:pPr>
              <w:ind w:firstLineChars="100" w:firstLine="200"/>
              <w:rPr>
                <w:rFonts w:ascii="Arial" w:hAnsi="Arial" w:cs="Arial"/>
                <w:color w:val="333333"/>
              </w:rPr>
            </w:pPr>
            <w:r w:rsidRPr="00CA1DF6">
              <w:rPr>
                <w:rFonts w:ascii="Arial" w:hAnsi="Arial" w:cs="Arial"/>
                <w:color w:val="333333"/>
              </w:rPr>
              <w:t>задолженность перед персоналом организации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622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3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95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312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280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264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FFFFFF"/>
            <w:vAlign w:val="center"/>
          </w:tcPr>
          <w:p w:rsidR="00CA1DF6" w:rsidRPr="00CA1DF6" w:rsidRDefault="00CA1DF6" w:rsidP="00CA1DF6">
            <w:pPr>
              <w:ind w:firstLineChars="100" w:firstLine="200"/>
              <w:rPr>
                <w:rFonts w:ascii="Arial" w:hAnsi="Arial" w:cs="Arial"/>
                <w:color w:val="333333"/>
              </w:rPr>
            </w:pPr>
            <w:r w:rsidRPr="00CA1DF6">
              <w:rPr>
                <w:rFonts w:ascii="Arial" w:hAnsi="Arial" w:cs="Arial"/>
                <w:color w:val="333333"/>
              </w:rPr>
              <w:t xml:space="preserve">задолженность перед государственными внебюджетными фондами 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623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8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37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41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26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FFFFFF"/>
            <w:vAlign w:val="center"/>
          </w:tcPr>
          <w:p w:rsidR="00CA1DF6" w:rsidRPr="00CA1DF6" w:rsidRDefault="00CA1DF6" w:rsidP="00CA1DF6">
            <w:pPr>
              <w:ind w:firstLineChars="100" w:firstLine="200"/>
              <w:rPr>
                <w:rFonts w:ascii="Arial" w:hAnsi="Arial" w:cs="Arial"/>
                <w:color w:val="333333"/>
              </w:rPr>
            </w:pPr>
            <w:r w:rsidRPr="00CA1DF6">
              <w:rPr>
                <w:rFonts w:ascii="Arial" w:hAnsi="Arial" w:cs="Arial"/>
                <w:color w:val="333333"/>
              </w:rPr>
              <w:t xml:space="preserve">задолженность по налогам и сборам 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624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3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8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54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53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FFFFFF"/>
            <w:vAlign w:val="center"/>
          </w:tcPr>
          <w:p w:rsidR="00CA1DF6" w:rsidRPr="00CA1DF6" w:rsidRDefault="00CA1DF6" w:rsidP="00CA1DF6">
            <w:pPr>
              <w:ind w:firstLineChars="100" w:firstLine="200"/>
              <w:rPr>
                <w:rFonts w:ascii="Arial" w:hAnsi="Arial" w:cs="Arial"/>
                <w:color w:val="333333"/>
              </w:rPr>
            </w:pPr>
            <w:r w:rsidRPr="00CA1DF6">
              <w:rPr>
                <w:rFonts w:ascii="Arial" w:hAnsi="Arial" w:cs="Arial"/>
                <w:color w:val="333333"/>
              </w:rPr>
              <w:t>прочие кредиторы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625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213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88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77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4610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auto"/>
            <w:vAlign w:val="center"/>
          </w:tcPr>
          <w:p w:rsidR="00CA1DF6" w:rsidRPr="00CA1DF6" w:rsidRDefault="00CA1DF6" w:rsidP="00CA1DF6">
            <w:pPr>
              <w:rPr>
                <w:rFonts w:ascii="Arial" w:hAnsi="Arial" w:cs="Arial"/>
                <w:color w:val="333333"/>
              </w:rPr>
            </w:pPr>
            <w:r w:rsidRPr="00CA1DF6">
              <w:rPr>
                <w:rFonts w:ascii="Arial" w:hAnsi="Arial" w:cs="Arial"/>
                <w:color w:val="333333"/>
              </w:rPr>
              <w:t>Задолженность участникам (учредителям) по выплате доходов (75)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630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auto"/>
            <w:vAlign w:val="center"/>
          </w:tcPr>
          <w:p w:rsidR="00CA1DF6" w:rsidRPr="00CA1DF6" w:rsidRDefault="00CA1DF6" w:rsidP="00CA1DF6">
            <w:pPr>
              <w:rPr>
                <w:rFonts w:ascii="Arial" w:hAnsi="Arial" w:cs="Arial"/>
                <w:color w:val="333333"/>
              </w:rPr>
            </w:pPr>
            <w:r w:rsidRPr="00CA1DF6">
              <w:rPr>
                <w:rFonts w:ascii="Arial" w:hAnsi="Arial" w:cs="Arial"/>
                <w:color w:val="333333"/>
              </w:rPr>
              <w:t>Доходы будущих периодов (98)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640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auto"/>
            <w:vAlign w:val="center"/>
          </w:tcPr>
          <w:p w:rsidR="00CA1DF6" w:rsidRPr="00CA1DF6" w:rsidRDefault="00CA1DF6" w:rsidP="00CA1DF6">
            <w:pPr>
              <w:rPr>
                <w:rFonts w:ascii="Arial" w:hAnsi="Arial" w:cs="Arial"/>
                <w:color w:val="333333"/>
              </w:rPr>
            </w:pPr>
            <w:r w:rsidRPr="00CA1DF6">
              <w:rPr>
                <w:rFonts w:ascii="Arial" w:hAnsi="Arial" w:cs="Arial"/>
                <w:color w:val="333333"/>
              </w:rPr>
              <w:t>Резервы предстоящих расходов и платежей (96)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650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auto"/>
            <w:vAlign w:val="center"/>
          </w:tcPr>
          <w:p w:rsidR="00CA1DF6" w:rsidRPr="00CA1DF6" w:rsidRDefault="00CA1DF6" w:rsidP="00CA1DF6">
            <w:pPr>
              <w:rPr>
                <w:rFonts w:ascii="Arial" w:hAnsi="Arial" w:cs="Arial"/>
                <w:color w:val="333333"/>
              </w:rPr>
            </w:pPr>
            <w:r w:rsidRPr="00CA1DF6">
              <w:rPr>
                <w:rFonts w:ascii="Arial" w:hAnsi="Arial" w:cs="Arial"/>
                <w:color w:val="333333"/>
              </w:rPr>
              <w:t>Прочие краткосрочные пассивы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660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right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Итого по разделу V</w:t>
            </w:r>
          </w:p>
        </w:tc>
        <w:tc>
          <w:tcPr>
            <w:tcW w:w="354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690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63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324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1348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745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6340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right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БАЛАНС (сумма строк 490+590+690)</w:t>
            </w:r>
          </w:p>
        </w:tc>
        <w:tc>
          <w:tcPr>
            <w:tcW w:w="354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700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252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971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2142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1371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7862</w:t>
            </w:r>
          </w:p>
        </w:tc>
      </w:tr>
    </w:tbl>
    <w:p w:rsidR="00375BA8" w:rsidRDefault="00375BA8" w:rsidP="00375BA8">
      <w:pPr>
        <w:spacing w:line="360" w:lineRule="auto"/>
        <w:jc w:val="both"/>
        <w:rPr>
          <w:sz w:val="28"/>
          <w:szCs w:val="28"/>
        </w:rPr>
      </w:pPr>
    </w:p>
    <w:p w:rsidR="00375BA8" w:rsidRDefault="00375BA8" w:rsidP="00C753E3">
      <w:pPr>
        <w:spacing w:line="360" w:lineRule="auto"/>
        <w:ind w:firstLine="720"/>
        <w:jc w:val="both"/>
        <w:rPr>
          <w:sz w:val="28"/>
          <w:szCs w:val="28"/>
        </w:rPr>
      </w:pPr>
    </w:p>
    <w:p w:rsidR="00CA1DF6" w:rsidRDefault="00CA1DF6" w:rsidP="00C753E3">
      <w:pPr>
        <w:spacing w:line="360" w:lineRule="auto"/>
        <w:ind w:firstLine="720"/>
        <w:jc w:val="both"/>
        <w:rPr>
          <w:sz w:val="28"/>
          <w:szCs w:val="28"/>
        </w:rPr>
      </w:pPr>
    </w:p>
    <w:p w:rsidR="00CA1DF6" w:rsidRDefault="00CA1DF6" w:rsidP="00C753E3">
      <w:pPr>
        <w:spacing w:line="360" w:lineRule="auto"/>
        <w:ind w:firstLine="720"/>
        <w:jc w:val="both"/>
        <w:rPr>
          <w:sz w:val="28"/>
          <w:szCs w:val="28"/>
        </w:rPr>
      </w:pPr>
    </w:p>
    <w:p w:rsidR="00CA1DF6" w:rsidRDefault="00CA1DF6" w:rsidP="00C753E3">
      <w:pPr>
        <w:spacing w:line="360" w:lineRule="auto"/>
        <w:ind w:firstLine="720"/>
        <w:jc w:val="both"/>
        <w:rPr>
          <w:sz w:val="28"/>
          <w:szCs w:val="28"/>
        </w:rPr>
      </w:pPr>
    </w:p>
    <w:p w:rsidR="00CA1DF6" w:rsidRDefault="00CA1DF6" w:rsidP="00C753E3">
      <w:pPr>
        <w:spacing w:line="360" w:lineRule="auto"/>
        <w:ind w:firstLine="720"/>
        <w:jc w:val="both"/>
        <w:rPr>
          <w:sz w:val="28"/>
          <w:szCs w:val="28"/>
        </w:rPr>
      </w:pPr>
    </w:p>
    <w:p w:rsidR="00CA1DF6" w:rsidRDefault="00CA1DF6" w:rsidP="00C753E3">
      <w:pPr>
        <w:spacing w:line="360" w:lineRule="auto"/>
        <w:ind w:firstLine="720"/>
        <w:jc w:val="both"/>
        <w:rPr>
          <w:sz w:val="28"/>
          <w:szCs w:val="28"/>
        </w:rPr>
      </w:pPr>
    </w:p>
    <w:p w:rsidR="00CA1DF6" w:rsidRPr="00CA1DF6" w:rsidRDefault="00CA1DF6" w:rsidP="00CA1DF6">
      <w:pPr>
        <w:spacing w:line="360" w:lineRule="auto"/>
        <w:jc w:val="center"/>
        <w:rPr>
          <w:b/>
          <w:sz w:val="28"/>
          <w:szCs w:val="28"/>
        </w:rPr>
      </w:pPr>
      <w:r w:rsidRPr="007D3FDF">
        <w:rPr>
          <w:b/>
          <w:sz w:val="28"/>
          <w:szCs w:val="28"/>
        </w:rPr>
        <w:t xml:space="preserve">Приложение </w:t>
      </w:r>
      <w:r w:rsidRPr="007D3FDF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</w:p>
    <w:p w:rsidR="00CA1DF6" w:rsidRPr="00CA1DF6" w:rsidRDefault="00CA1DF6" w:rsidP="00CA1DF6">
      <w:pPr>
        <w:spacing w:line="360" w:lineRule="auto"/>
        <w:jc w:val="center"/>
        <w:rPr>
          <w:sz w:val="28"/>
          <w:szCs w:val="28"/>
        </w:rPr>
      </w:pPr>
      <w:r w:rsidRPr="00CA1DF6">
        <w:rPr>
          <w:sz w:val="28"/>
          <w:szCs w:val="28"/>
        </w:rPr>
        <w:t>Отчет о прибылях и убытках (Форма №2)</w:t>
      </w:r>
    </w:p>
    <w:p w:rsidR="00CA1DF6" w:rsidRPr="00CA1DF6" w:rsidRDefault="00CA1DF6" w:rsidP="00CA1DF6">
      <w:pPr>
        <w:jc w:val="right"/>
      </w:pPr>
      <w: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8"/>
        <w:gridCol w:w="911"/>
        <w:gridCol w:w="973"/>
        <w:gridCol w:w="973"/>
        <w:gridCol w:w="973"/>
        <w:gridCol w:w="973"/>
        <w:gridCol w:w="973"/>
      </w:tblGrid>
      <w:tr w:rsidR="00CA1DF6">
        <w:trPr>
          <w:trHeight w:val="285"/>
        </w:trPr>
        <w:tc>
          <w:tcPr>
            <w:tcW w:w="2248" w:type="pct"/>
            <w:shd w:val="pct50" w:color="CCFFFF" w:fill="FFFFCC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333333"/>
                <w:sz w:val="22"/>
                <w:szCs w:val="22"/>
              </w:rPr>
            </w:pPr>
            <w:r w:rsidRPr="00CA1DF6">
              <w:rPr>
                <w:rFonts w:ascii="Arial" w:hAnsi="Arial" w:cs="Arial"/>
                <w:b/>
                <w:bCs/>
                <w:i/>
                <w:iCs/>
                <w:color w:val="333333"/>
                <w:sz w:val="22"/>
                <w:szCs w:val="22"/>
              </w:rPr>
              <w:t>Отчет о прибылях и убытках (Форма №2)</w:t>
            </w:r>
          </w:p>
        </w:tc>
        <w:tc>
          <w:tcPr>
            <w:tcW w:w="354" w:type="pct"/>
            <w:shd w:val="pct50" w:color="CCFFFF" w:fill="FFFFCC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CA1DF6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480" w:type="pct"/>
            <w:shd w:val="pct50" w:color="CCFFFF" w:fill="FFFFCC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i/>
                <w:iCs/>
              </w:rPr>
            </w:pPr>
            <w:r w:rsidRPr="00CA1DF6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480" w:type="pct"/>
            <w:shd w:val="pct50" w:color="CCFFFF" w:fill="FFFFCC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i/>
                <w:iCs/>
              </w:rPr>
            </w:pPr>
            <w:r w:rsidRPr="00CA1DF6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480" w:type="pct"/>
            <w:shd w:val="pct50" w:color="CCFFFF" w:fill="FFFFCC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i/>
                <w:iCs/>
              </w:rPr>
            </w:pPr>
            <w:r w:rsidRPr="00CA1DF6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480" w:type="pct"/>
            <w:shd w:val="pct50" w:color="CCFFFF" w:fill="FFFFCC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i/>
                <w:iCs/>
              </w:rPr>
            </w:pPr>
            <w:r w:rsidRPr="00CA1DF6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480" w:type="pct"/>
            <w:shd w:val="pct50" w:color="CCFFFF" w:fill="FFFFCC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i/>
                <w:iCs/>
              </w:rPr>
            </w:pPr>
            <w:r w:rsidRPr="00CA1DF6">
              <w:rPr>
                <w:rFonts w:ascii="Arial" w:hAnsi="Arial" w:cs="Arial"/>
                <w:i/>
                <w:iCs/>
              </w:rPr>
              <w:t> </w:t>
            </w:r>
          </w:p>
        </w:tc>
      </w:tr>
      <w:tr w:rsidR="00CA1DF6">
        <w:trPr>
          <w:trHeight w:val="510"/>
        </w:trPr>
        <w:tc>
          <w:tcPr>
            <w:tcW w:w="2248" w:type="pct"/>
            <w:shd w:val="pct50" w:color="FFFFFF" w:fill="C0C0C0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354" w:type="pct"/>
            <w:shd w:val="pct50" w:color="FFFFFF" w:fill="C0C0C0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i/>
                <w:iCs/>
              </w:rPr>
            </w:pPr>
            <w:r w:rsidRPr="00CA1DF6">
              <w:rPr>
                <w:rFonts w:ascii="Arial" w:hAnsi="Arial" w:cs="Arial"/>
                <w:i/>
                <w:iCs/>
              </w:rPr>
              <w:t>Код строки</w:t>
            </w:r>
          </w:p>
        </w:tc>
        <w:tc>
          <w:tcPr>
            <w:tcW w:w="480" w:type="pct"/>
            <w:shd w:val="pct50" w:color="FFFFFF" w:fill="C0C0C0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2006, декабрь</w:t>
            </w:r>
          </w:p>
        </w:tc>
        <w:tc>
          <w:tcPr>
            <w:tcW w:w="480" w:type="pct"/>
            <w:shd w:val="pct50" w:color="FFFFFF" w:fill="C0C0C0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2007, декабрь</w:t>
            </w:r>
          </w:p>
        </w:tc>
        <w:tc>
          <w:tcPr>
            <w:tcW w:w="480" w:type="pct"/>
            <w:shd w:val="pct50" w:color="FFFFFF" w:fill="C0C0C0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2008, декабрь</w:t>
            </w:r>
          </w:p>
        </w:tc>
        <w:tc>
          <w:tcPr>
            <w:tcW w:w="480" w:type="pct"/>
            <w:shd w:val="pct50" w:color="FFFFFF" w:fill="C0C0C0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2009, декабрь</w:t>
            </w:r>
          </w:p>
        </w:tc>
        <w:tc>
          <w:tcPr>
            <w:tcW w:w="480" w:type="pct"/>
            <w:shd w:val="pct50" w:color="FFFFFF" w:fill="C0C0C0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2010, декабрь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 xml:space="preserve"> Доходы и расходы по обычным видам деятельности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color w:val="0000FF"/>
              </w:rPr>
            </w:pPr>
            <w:r w:rsidRPr="00CA1DF6">
              <w:rPr>
                <w:rFonts w:ascii="Arial" w:hAnsi="Arial" w:cs="Arial"/>
                <w:color w:val="0000FF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color w:val="0000FF"/>
              </w:rPr>
            </w:pPr>
            <w:r w:rsidRPr="00CA1DF6">
              <w:rPr>
                <w:rFonts w:ascii="Arial" w:hAnsi="Arial" w:cs="Arial"/>
                <w:color w:val="0000FF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color w:val="0000FF"/>
              </w:rPr>
            </w:pPr>
            <w:r w:rsidRPr="00CA1DF6">
              <w:rPr>
                <w:rFonts w:ascii="Arial" w:hAnsi="Arial" w:cs="Arial"/>
                <w:color w:val="0000FF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color w:val="0000FF"/>
              </w:rPr>
            </w:pPr>
            <w:r w:rsidRPr="00CA1DF6">
              <w:rPr>
                <w:rFonts w:ascii="Arial" w:hAnsi="Arial" w:cs="Arial"/>
                <w:color w:val="0000FF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color w:val="0000FF"/>
              </w:rPr>
            </w:pPr>
            <w:r w:rsidRPr="00CA1DF6">
              <w:rPr>
                <w:rFonts w:ascii="Arial" w:hAnsi="Arial" w:cs="Arial"/>
                <w:color w:val="0000FF"/>
              </w:rPr>
              <w:t> </w:t>
            </w:r>
          </w:p>
        </w:tc>
      </w:tr>
      <w:tr w:rsidR="00CA1DF6">
        <w:trPr>
          <w:trHeight w:val="765"/>
        </w:trPr>
        <w:tc>
          <w:tcPr>
            <w:tcW w:w="2248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rPr>
                <w:rFonts w:ascii="Arial" w:hAnsi="Arial" w:cs="Arial"/>
                <w:color w:val="333333"/>
              </w:rPr>
            </w:pPr>
            <w:r w:rsidRPr="00CA1DF6">
              <w:rPr>
                <w:rFonts w:ascii="Arial" w:hAnsi="Arial" w:cs="Arial"/>
                <w:color w:val="333333"/>
              </w:rPr>
              <w:t>Выручка (нетто) от продажи товаров, продукции, работ, услуг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010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555,2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4055,9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10353,3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6453,8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15267,3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rPr>
                <w:rFonts w:ascii="Arial" w:hAnsi="Arial" w:cs="Arial"/>
                <w:color w:val="333333"/>
              </w:rPr>
            </w:pPr>
            <w:r w:rsidRPr="00CA1DF6">
              <w:rPr>
                <w:rFonts w:ascii="Arial" w:hAnsi="Arial" w:cs="Arial"/>
                <w:color w:val="333333"/>
              </w:rPr>
              <w:t>Себестоимость проданных товаров, продукции, работ, услуг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020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(421,2)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(3 437,1)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(8 799,8)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(5 254,5)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(10 415,2)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rPr>
                <w:rFonts w:ascii="Arial" w:hAnsi="Arial" w:cs="Arial"/>
                <w:color w:val="333333"/>
              </w:rPr>
            </w:pPr>
            <w:r w:rsidRPr="00CA1DF6">
              <w:rPr>
                <w:rFonts w:ascii="Arial" w:hAnsi="Arial" w:cs="Arial"/>
                <w:color w:val="333333"/>
              </w:rPr>
              <w:t>Валовая прибыль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029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134,0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618,8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1 553,5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1 199,4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4 852,2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rPr>
                <w:rFonts w:ascii="Arial" w:hAnsi="Arial" w:cs="Arial"/>
                <w:color w:val="333333"/>
              </w:rPr>
            </w:pPr>
            <w:r w:rsidRPr="00CA1DF6">
              <w:rPr>
                <w:rFonts w:ascii="Arial" w:hAnsi="Arial" w:cs="Arial"/>
                <w:color w:val="333333"/>
              </w:rPr>
              <w:t>Коммерческие расходы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030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(18,8)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(173,5)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(268,0)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(193,3)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(150,4)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rPr>
                <w:rFonts w:ascii="Arial" w:hAnsi="Arial" w:cs="Arial"/>
                <w:color w:val="333333"/>
              </w:rPr>
            </w:pPr>
            <w:r w:rsidRPr="00CA1DF6">
              <w:rPr>
                <w:rFonts w:ascii="Arial" w:hAnsi="Arial" w:cs="Arial"/>
                <w:color w:val="333333"/>
              </w:rPr>
              <w:t>Управленческие расходы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040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(66,9)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(229,6)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(381,4)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(594,8)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(3 822,1)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rPr>
                <w:rFonts w:ascii="Arial" w:hAnsi="Arial" w:cs="Arial"/>
                <w:color w:val="333333"/>
              </w:rPr>
            </w:pPr>
            <w:r w:rsidRPr="00CA1DF6">
              <w:rPr>
                <w:rFonts w:ascii="Arial" w:hAnsi="Arial" w:cs="Arial"/>
                <w:color w:val="333333"/>
              </w:rPr>
              <w:t xml:space="preserve">Прибыль (убыток) от продаж 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050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48,3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215,6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904,1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411,3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879,7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Прочие доходы и расходы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rPr>
                <w:rFonts w:ascii="Arial" w:hAnsi="Arial" w:cs="Arial"/>
                <w:color w:val="333333"/>
              </w:rPr>
            </w:pPr>
            <w:r w:rsidRPr="00CA1DF6">
              <w:rPr>
                <w:rFonts w:ascii="Arial" w:hAnsi="Arial" w:cs="Arial"/>
                <w:color w:val="333333"/>
              </w:rPr>
              <w:t>Проценты к получению</w:t>
            </w:r>
          </w:p>
        </w:tc>
        <w:tc>
          <w:tcPr>
            <w:tcW w:w="354" w:type="pct"/>
            <w:shd w:val="clear" w:color="auto" w:fill="auto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060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rPr>
                <w:rFonts w:ascii="Arial" w:hAnsi="Arial" w:cs="Arial"/>
                <w:color w:val="333333"/>
              </w:rPr>
            </w:pPr>
            <w:r w:rsidRPr="00CA1DF6">
              <w:rPr>
                <w:rFonts w:ascii="Arial" w:hAnsi="Arial" w:cs="Arial"/>
                <w:color w:val="333333"/>
              </w:rPr>
              <w:t>Проценты к уплате</w:t>
            </w:r>
          </w:p>
        </w:tc>
        <w:tc>
          <w:tcPr>
            <w:tcW w:w="354" w:type="pct"/>
            <w:shd w:val="clear" w:color="auto" w:fill="auto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070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(11,0)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(41,3)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(164,2)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(537,5)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rPr>
                <w:rFonts w:ascii="Arial" w:hAnsi="Arial" w:cs="Arial"/>
                <w:color w:val="333333"/>
              </w:rPr>
            </w:pPr>
            <w:r w:rsidRPr="00CA1DF6">
              <w:rPr>
                <w:rFonts w:ascii="Arial" w:hAnsi="Arial" w:cs="Arial"/>
                <w:color w:val="333333"/>
              </w:rPr>
              <w:t>Доходы от участия в других организациях</w:t>
            </w:r>
          </w:p>
        </w:tc>
        <w:tc>
          <w:tcPr>
            <w:tcW w:w="354" w:type="pct"/>
            <w:shd w:val="clear" w:color="auto" w:fill="auto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080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rPr>
                <w:rFonts w:ascii="Arial" w:hAnsi="Arial" w:cs="Arial"/>
                <w:color w:val="333333"/>
              </w:rPr>
            </w:pPr>
            <w:r w:rsidRPr="00CA1DF6">
              <w:rPr>
                <w:rFonts w:ascii="Arial" w:hAnsi="Arial" w:cs="Arial"/>
                <w:color w:val="333333"/>
              </w:rPr>
              <w:t>Прочие доходы</w:t>
            </w:r>
          </w:p>
        </w:tc>
        <w:tc>
          <w:tcPr>
            <w:tcW w:w="354" w:type="pct"/>
            <w:shd w:val="clear" w:color="auto" w:fill="auto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090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2 735,8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8 499,4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rPr>
                <w:rFonts w:ascii="Arial" w:hAnsi="Arial" w:cs="Arial"/>
                <w:color w:val="333333"/>
              </w:rPr>
            </w:pPr>
            <w:r w:rsidRPr="00CA1DF6">
              <w:rPr>
                <w:rFonts w:ascii="Arial" w:hAnsi="Arial" w:cs="Arial"/>
                <w:color w:val="333333"/>
              </w:rPr>
              <w:t>Прочие расходы</w:t>
            </w:r>
          </w:p>
        </w:tc>
        <w:tc>
          <w:tcPr>
            <w:tcW w:w="354" w:type="pct"/>
            <w:shd w:val="clear" w:color="auto" w:fill="auto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100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(5,0)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(37,0)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(51,0)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(2 567,0)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(8 132,4)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FFFFFF"/>
          </w:tcPr>
          <w:p w:rsidR="00CA1DF6" w:rsidRPr="00CA1DF6" w:rsidRDefault="00CA1DF6" w:rsidP="00CA1DF6">
            <w:pPr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Прибыль (убыток) до налогообложения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140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43,3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167,6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811,7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415,9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709,3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rPr>
                <w:rFonts w:ascii="Arial" w:hAnsi="Arial" w:cs="Arial"/>
                <w:color w:val="333333"/>
              </w:rPr>
            </w:pPr>
            <w:r w:rsidRPr="00CA1DF6">
              <w:rPr>
                <w:rFonts w:ascii="Arial" w:hAnsi="Arial" w:cs="Arial"/>
                <w:color w:val="333333"/>
              </w:rPr>
              <w:t>Отложенные налоговые активы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141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rPr>
                <w:rFonts w:ascii="Arial" w:hAnsi="Arial" w:cs="Arial"/>
                <w:color w:val="333333"/>
              </w:rPr>
            </w:pPr>
            <w:r w:rsidRPr="00CA1DF6">
              <w:rPr>
                <w:rFonts w:ascii="Arial" w:hAnsi="Arial" w:cs="Arial"/>
                <w:color w:val="333333"/>
              </w:rPr>
              <w:t>Отложенные налоговые об</w:t>
            </w:r>
            <w:r w:rsidR="00344AC9">
              <w:rPr>
                <w:rFonts w:ascii="Arial" w:hAnsi="Arial" w:cs="Arial"/>
                <w:color w:val="333333"/>
              </w:rPr>
              <w:t>я</w:t>
            </w:r>
            <w:r w:rsidRPr="00CA1DF6">
              <w:rPr>
                <w:rFonts w:ascii="Arial" w:hAnsi="Arial" w:cs="Arial"/>
                <w:color w:val="333333"/>
              </w:rPr>
              <w:t>зательства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142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rPr>
                <w:rFonts w:ascii="Arial" w:hAnsi="Arial" w:cs="Arial"/>
                <w:color w:val="333333"/>
              </w:rPr>
            </w:pPr>
            <w:r w:rsidRPr="00CA1DF6">
              <w:rPr>
                <w:rFonts w:ascii="Arial" w:hAnsi="Arial" w:cs="Arial"/>
                <w:color w:val="333333"/>
              </w:rPr>
              <w:t>Налог на прибыль и иные аналогичные обязательные платежи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150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(10,3)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(138,7)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(431,0)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(175,4)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(251,8)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Чистая прибыль (убыток) отчетного периода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190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33,0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28,9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380,8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240,5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457,5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Справочно</w:t>
            </w:r>
          </w:p>
        </w:tc>
        <w:tc>
          <w:tcPr>
            <w:tcW w:w="354" w:type="pct"/>
            <w:shd w:val="clear" w:color="auto" w:fill="auto"/>
            <w:vAlign w:val="bottom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0" w:type="pct"/>
            <w:shd w:val="clear" w:color="auto" w:fill="auto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i/>
                <w:iCs/>
                <w:color w:val="0000FF"/>
              </w:rPr>
            </w:pPr>
            <w:r w:rsidRPr="00CA1DF6">
              <w:rPr>
                <w:rFonts w:ascii="Arial" w:hAnsi="Arial" w:cs="Arial"/>
                <w:i/>
                <w:iCs/>
                <w:color w:val="0000FF"/>
              </w:rPr>
              <w:t> </w:t>
            </w:r>
          </w:p>
        </w:tc>
        <w:tc>
          <w:tcPr>
            <w:tcW w:w="480" w:type="pct"/>
            <w:shd w:val="clear" w:color="auto" w:fill="auto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i/>
                <w:iCs/>
                <w:color w:val="0000FF"/>
              </w:rPr>
            </w:pPr>
            <w:r w:rsidRPr="00CA1DF6">
              <w:rPr>
                <w:rFonts w:ascii="Arial" w:hAnsi="Arial" w:cs="Arial"/>
                <w:i/>
                <w:iCs/>
                <w:color w:val="0000FF"/>
              </w:rPr>
              <w:t> </w:t>
            </w:r>
          </w:p>
        </w:tc>
        <w:tc>
          <w:tcPr>
            <w:tcW w:w="480" w:type="pct"/>
            <w:shd w:val="clear" w:color="auto" w:fill="auto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i/>
                <w:iCs/>
                <w:color w:val="0000FF"/>
              </w:rPr>
            </w:pPr>
            <w:r w:rsidRPr="00CA1DF6">
              <w:rPr>
                <w:rFonts w:ascii="Arial" w:hAnsi="Arial" w:cs="Arial"/>
                <w:i/>
                <w:iCs/>
                <w:color w:val="0000FF"/>
              </w:rPr>
              <w:t> </w:t>
            </w:r>
          </w:p>
        </w:tc>
        <w:tc>
          <w:tcPr>
            <w:tcW w:w="480" w:type="pct"/>
            <w:shd w:val="clear" w:color="auto" w:fill="auto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i/>
                <w:iCs/>
                <w:color w:val="0000FF"/>
              </w:rPr>
            </w:pPr>
            <w:r w:rsidRPr="00CA1DF6">
              <w:rPr>
                <w:rFonts w:ascii="Arial" w:hAnsi="Arial" w:cs="Arial"/>
                <w:i/>
                <w:iCs/>
                <w:color w:val="0000FF"/>
              </w:rPr>
              <w:t> </w:t>
            </w:r>
          </w:p>
        </w:tc>
        <w:tc>
          <w:tcPr>
            <w:tcW w:w="480" w:type="pct"/>
            <w:shd w:val="clear" w:color="auto" w:fill="auto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i/>
                <w:iCs/>
                <w:color w:val="0000FF"/>
              </w:rPr>
            </w:pPr>
            <w:r w:rsidRPr="00CA1DF6">
              <w:rPr>
                <w:rFonts w:ascii="Arial" w:hAnsi="Arial" w:cs="Arial"/>
                <w:i/>
                <w:iCs/>
                <w:color w:val="0000FF"/>
              </w:rPr>
              <w:t> 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rPr>
                <w:rFonts w:ascii="Arial" w:hAnsi="Arial" w:cs="Arial"/>
                <w:color w:val="333333"/>
              </w:rPr>
            </w:pPr>
            <w:r w:rsidRPr="00CA1DF6">
              <w:rPr>
                <w:rFonts w:ascii="Arial" w:hAnsi="Arial" w:cs="Arial"/>
                <w:color w:val="333333"/>
              </w:rPr>
              <w:t>Постоянные налоговые обязательства (активы)</w:t>
            </w:r>
          </w:p>
        </w:tc>
        <w:tc>
          <w:tcPr>
            <w:tcW w:w="354" w:type="pct"/>
            <w:shd w:val="clear" w:color="auto" w:fill="auto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200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Базовая прибыль (убыток) на акцию</w:t>
            </w:r>
          </w:p>
        </w:tc>
        <w:tc>
          <w:tcPr>
            <w:tcW w:w="354" w:type="pct"/>
            <w:shd w:val="clear" w:color="auto" w:fill="auto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CA1DF6">
        <w:trPr>
          <w:trHeight w:val="255"/>
        </w:trPr>
        <w:tc>
          <w:tcPr>
            <w:tcW w:w="2248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rPr>
                <w:rFonts w:ascii="Arial" w:hAnsi="Arial" w:cs="Arial"/>
                <w:color w:val="333333"/>
              </w:rPr>
            </w:pPr>
            <w:r w:rsidRPr="00CA1DF6">
              <w:rPr>
                <w:rFonts w:ascii="Arial" w:hAnsi="Arial" w:cs="Arial"/>
                <w:color w:val="333333"/>
              </w:rPr>
              <w:t>Разводненная прибыль (убыток) на акцию</w:t>
            </w:r>
          </w:p>
        </w:tc>
        <w:tc>
          <w:tcPr>
            <w:tcW w:w="354" w:type="pct"/>
            <w:shd w:val="clear" w:color="auto" w:fill="FFFFFF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</w:tbl>
    <w:p w:rsidR="00CA1DF6" w:rsidRDefault="00CA1DF6" w:rsidP="00C753E3">
      <w:pPr>
        <w:spacing w:line="360" w:lineRule="auto"/>
        <w:ind w:firstLine="720"/>
        <w:jc w:val="both"/>
        <w:rPr>
          <w:sz w:val="28"/>
          <w:szCs w:val="28"/>
        </w:rPr>
      </w:pPr>
    </w:p>
    <w:p w:rsidR="00CA1DF6" w:rsidRDefault="00CA1DF6" w:rsidP="00C753E3">
      <w:pPr>
        <w:spacing w:line="360" w:lineRule="auto"/>
        <w:ind w:firstLine="720"/>
        <w:jc w:val="both"/>
        <w:rPr>
          <w:sz w:val="28"/>
          <w:szCs w:val="28"/>
        </w:rPr>
      </w:pPr>
    </w:p>
    <w:p w:rsidR="00CA1DF6" w:rsidRDefault="00CA1DF6" w:rsidP="00C753E3">
      <w:pPr>
        <w:spacing w:line="360" w:lineRule="auto"/>
        <w:ind w:firstLine="720"/>
        <w:jc w:val="both"/>
        <w:rPr>
          <w:sz w:val="28"/>
          <w:szCs w:val="28"/>
        </w:rPr>
      </w:pPr>
    </w:p>
    <w:p w:rsidR="00CA1DF6" w:rsidRDefault="00CA1DF6" w:rsidP="00C753E3">
      <w:pPr>
        <w:spacing w:line="360" w:lineRule="auto"/>
        <w:ind w:firstLine="720"/>
        <w:jc w:val="both"/>
        <w:rPr>
          <w:sz w:val="28"/>
          <w:szCs w:val="28"/>
        </w:rPr>
      </w:pPr>
    </w:p>
    <w:p w:rsidR="00CA1DF6" w:rsidRDefault="00CA1DF6" w:rsidP="00C753E3">
      <w:pPr>
        <w:spacing w:line="360" w:lineRule="auto"/>
        <w:ind w:firstLine="720"/>
        <w:jc w:val="both"/>
        <w:rPr>
          <w:sz w:val="28"/>
          <w:szCs w:val="28"/>
        </w:rPr>
      </w:pPr>
    </w:p>
    <w:p w:rsidR="00CA1DF6" w:rsidRDefault="00CA1DF6" w:rsidP="00C753E3">
      <w:pPr>
        <w:spacing w:line="360" w:lineRule="auto"/>
        <w:ind w:firstLine="720"/>
        <w:jc w:val="both"/>
        <w:rPr>
          <w:sz w:val="28"/>
          <w:szCs w:val="28"/>
        </w:rPr>
      </w:pPr>
    </w:p>
    <w:p w:rsidR="00CA1DF6" w:rsidRDefault="00CA1DF6" w:rsidP="00C753E3">
      <w:pPr>
        <w:spacing w:line="360" w:lineRule="auto"/>
        <w:ind w:firstLine="720"/>
        <w:jc w:val="both"/>
        <w:rPr>
          <w:sz w:val="28"/>
          <w:szCs w:val="28"/>
        </w:rPr>
      </w:pPr>
    </w:p>
    <w:p w:rsidR="00CA1DF6" w:rsidRDefault="00CA1DF6" w:rsidP="00C753E3">
      <w:pPr>
        <w:spacing w:line="360" w:lineRule="auto"/>
        <w:ind w:firstLine="720"/>
        <w:jc w:val="both"/>
        <w:rPr>
          <w:sz w:val="28"/>
          <w:szCs w:val="28"/>
        </w:rPr>
      </w:pPr>
    </w:p>
    <w:p w:rsidR="00CA1DF6" w:rsidRDefault="00CA1DF6" w:rsidP="00C753E3">
      <w:pPr>
        <w:spacing w:line="360" w:lineRule="auto"/>
        <w:ind w:firstLine="720"/>
        <w:jc w:val="both"/>
        <w:rPr>
          <w:sz w:val="28"/>
          <w:szCs w:val="28"/>
        </w:rPr>
      </w:pPr>
    </w:p>
    <w:p w:rsidR="00CA1DF6" w:rsidRPr="00CA1DF6" w:rsidRDefault="00CA1DF6" w:rsidP="00CA1DF6">
      <w:pPr>
        <w:spacing w:line="360" w:lineRule="auto"/>
        <w:jc w:val="center"/>
        <w:rPr>
          <w:b/>
          <w:sz w:val="28"/>
          <w:szCs w:val="28"/>
        </w:rPr>
      </w:pPr>
      <w:r w:rsidRPr="007D3FDF">
        <w:rPr>
          <w:b/>
          <w:sz w:val="28"/>
          <w:szCs w:val="28"/>
        </w:rPr>
        <w:t xml:space="preserve">Приложение </w:t>
      </w:r>
      <w:r w:rsidRPr="007D3FDF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II</w:t>
      </w:r>
    </w:p>
    <w:p w:rsidR="00CA1DF6" w:rsidRDefault="00CA1DF6" w:rsidP="00CA1DF6">
      <w:pPr>
        <w:jc w:val="center"/>
        <w:rPr>
          <w:sz w:val="28"/>
          <w:szCs w:val="28"/>
        </w:rPr>
      </w:pPr>
      <w:r w:rsidRPr="00CA1DF6">
        <w:rPr>
          <w:sz w:val="28"/>
          <w:szCs w:val="28"/>
        </w:rPr>
        <w:t>Отчет о движении денежных средств</w:t>
      </w:r>
    </w:p>
    <w:p w:rsidR="00CA1DF6" w:rsidRPr="00CA1DF6" w:rsidRDefault="00CA1DF6" w:rsidP="00CA1DF6">
      <w:pPr>
        <w:jc w:val="right"/>
      </w:pPr>
      <w: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767"/>
        <w:gridCol w:w="1019"/>
        <w:gridCol w:w="1017"/>
        <w:gridCol w:w="1017"/>
        <w:gridCol w:w="1017"/>
        <w:gridCol w:w="1017"/>
      </w:tblGrid>
      <w:tr w:rsidR="00CA1DF6">
        <w:trPr>
          <w:trHeight w:val="285"/>
        </w:trPr>
        <w:tc>
          <w:tcPr>
            <w:tcW w:w="2419" w:type="pct"/>
            <w:shd w:val="pct50" w:color="CCFFFF" w:fill="FFFFCC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333333"/>
                <w:sz w:val="22"/>
                <w:szCs w:val="22"/>
              </w:rPr>
            </w:pPr>
            <w:r w:rsidRPr="00CA1DF6">
              <w:rPr>
                <w:rFonts w:ascii="Arial" w:hAnsi="Arial" w:cs="Arial"/>
                <w:b/>
                <w:bCs/>
                <w:i/>
                <w:iCs/>
                <w:color w:val="333333"/>
                <w:sz w:val="22"/>
                <w:szCs w:val="22"/>
              </w:rPr>
              <w:t>Отчет о движении денежных средств</w:t>
            </w:r>
          </w:p>
        </w:tc>
        <w:tc>
          <w:tcPr>
            <w:tcW w:w="517" w:type="pct"/>
            <w:shd w:val="pct50" w:color="CCFFFF" w:fill="FFFFCC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i/>
                <w:iCs/>
              </w:rPr>
            </w:pPr>
            <w:r w:rsidRPr="00CA1DF6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16" w:type="pct"/>
            <w:shd w:val="pct50" w:color="CCFFFF" w:fill="FFFFCC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i/>
                <w:iCs/>
              </w:rPr>
            </w:pPr>
            <w:r w:rsidRPr="00CA1DF6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16" w:type="pct"/>
            <w:shd w:val="pct50" w:color="CCFFFF" w:fill="FFFFCC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i/>
                <w:iCs/>
              </w:rPr>
            </w:pPr>
            <w:r w:rsidRPr="00CA1DF6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16" w:type="pct"/>
            <w:shd w:val="pct50" w:color="CCFFFF" w:fill="FFFFCC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i/>
                <w:iCs/>
              </w:rPr>
            </w:pPr>
            <w:r w:rsidRPr="00CA1DF6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16" w:type="pct"/>
            <w:shd w:val="pct50" w:color="CCFFFF" w:fill="FFFFCC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i/>
                <w:iCs/>
              </w:rPr>
            </w:pPr>
            <w:r w:rsidRPr="00CA1DF6">
              <w:rPr>
                <w:rFonts w:ascii="Arial" w:hAnsi="Arial" w:cs="Arial"/>
                <w:i/>
                <w:iCs/>
              </w:rPr>
              <w:t> </w:t>
            </w:r>
          </w:p>
        </w:tc>
      </w:tr>
      <w:tr w:rsidR="00CA1DF6">
        <w:trPr>
          <w:trHeight w:val="255"/>
        </w:trPr>
        <w:tc>
          <w:tcPr>
            <w:tcW w:w="2419" w:type="pct"/>
            <w:shd w:val="pct50" w:color="FFFFFF" w:fill="C0C0C0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17" w:type="pct"/>
            <w:shd w:val="pct50" w:color="FFFFFF" w:fill="C0C0C0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2006, декабрь</w:t>
            </w:r>
          </w:p>
        </w:tc>
        <w:tc>
          <w:tcPr>
            <w:tcW w:w="516" w:type="pct"/>
            <w:shd w:val="pct50" w:color="FFFFFF" w:fill="C0C0C0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2007, декабрь</w:t>
            </w:r>
          </w:p>
        </w:tc>
        <w:tc>
          <w:tcPr>
            <w:tcW w:w="516" w:type="pct"/>
            <w:shd w:val="pct50" w:color="FFFFFF" w:fill="C0C0C0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2008, декабрь</w:t>
            </w:r>
          </w:p>
        </w:tc>
        <w:tc>
          <w:tcPr>
            <w:tcW w:w="516" w:type="pct"/>
            <w:shd w:val="pct50" w:color="FFFFFF" w:fill="C0C0C0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2009, декабрь</w:t>
            </w:r>
          </w:p>
        </w:tc>
        <w:tc>
          <w:tcPr>
            <w:tcW w:w="516" w:type="pct"/>
            <w:shd w:val="pct50" w:color="FFFFFF" w:fill="C0C0C0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2010, декабрь</w:t>
            </w:r>
          </w:p>
        </w:tc>
      </w:tr>
      <w:tr w:rsidR="00CA1DF6">
        <w:trPr>
          <w:trHeight w:val="255"/>
        </w:trPr>
        <w:tc>
          <w:tcPr>
            <w:tcW w:w="2419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Остаток денежных средств на начало отчетного года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0,0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59,8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23,1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301,3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86,4</w:t>
            </w:r>
          </w:p>
        </w:tc>
      </w:tr>
      <w:tr w:rsidR="00CA1DF6">
        <w:trPr>
          <w:trHeight w:val="255"/>
        </w:trPr>
        <w:tc>
          <w:tcPr>
            <w:tcW w:w="2419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Движение денежных средств по текущей деятельности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 </w:t>
            </w:r>
          </w:p>
        </w:tc>
      </w:tr>
      <w:tr w:rsidR="00CA1DF6">
        <w:trPr>
          <w:trHeight w:val="255"/>
        </w:trPr>
        <w:tc>
          <w:tcPr>
            <w:tcW w:w="2419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Средства, полученные от покупателей, заказчиков по осн.деят.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498,1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4 196,9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9 701,9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6 853,3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19 700,9</w:t>
            </w:r>
          </w:p>
        </w:tc>
      </w:tr>
      <w:tr w:rsidR="00CA1DF6">
        <w:trPr>
          <w:trHeight w:val="255"/>
        </w:trPr>
        <w:tc>
          <w:tcPr>
            <w:tcW w:w="2419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rPr>
                <w:rFonts w:ascii="Arial" w:hAnsi="Arial" w:cs="Arial"/>
                <w:color w:val="008000"/>
              </w:rPr>
            </w:pPr>
            <w:r w:rsidRPr="00CA1DF6">
              <w:rPr>
                <w:rFonts w:ascii="Arial" w:hAnsi="Arial" w:cs="Arial"/>
                <w:color w:val="008000"/>
              </w:rPr>
              <w:t>Средства, полученные от покупателей, заказчиков по проч.деят.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2 465,8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8 299,4</w:t>
            </w:r>
          </w:p>
        </w:tc>
      </w:tr>
      <w:tr w:rsidR="00CA1DF6">
        <w:trPr>
          <w:trHeight w:val="255"/>
        </w:trPr>
        <w:tc>
          <w:tcPr>
            <w:tcW w:w="2419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Денежные средства, направленные, на: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 </w:t>
            </w:r>
          </w:p>
        </w:tc>
      </w:tr>
      <w:tr w:rsidR="00CA1DF6">
        <w:trPr>
          <w:trHeight w:val="255"/>
        </w:trPr>
        <w:tc>
          <w:tcPr>
            <w:tcW w:w="2419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ind w:firstLineChars="100" w:firstLine="200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На оплату приобретенных товаров, услуг, сырья и иных оборотных активов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(478,4)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(3 212,7)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(6 588,6)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(5 432,1)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(23 949,5)</w:t>
            </w:r>
          </w:p>
        </w:tc>
      </w:tr>
      <w:tr w:rsidR="00CA1DF6">
        <w:trPr>
          <w:trHeight w:val="255"/>
        </w:trPr>
        <w:tc>
          <w:tcPr>
            <w:tcW w:w="2419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ind w:firstLineChars="100" w:firstLine="200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На оплату труда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(89,0)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(737,2)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(1 855,8)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(1 435,2)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4 824,6</w:t>
            </w:r>
          </w:p>
        </w:tc>
      </w:tr>
      <w:tr w:rsidR="00CA1DF6">
        <w:trPr>
          <w:trHeight w:val="255"/>
        </w:trPr>
        <w:tc>
          <w:tcPr>
            <w:tcW w:w="2419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ind w:firstLineChars="100" w:firstLine="200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На выплату процентов по кредитам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(11,0)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(41,3)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(164,2)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(537,5)</w:t>
            </w:r>
          </w:p>
        </w:tc>
      </w:tr>
      <w:tr w:rsidR="00CA1DF6">
        <w:trPr>
          <w:trHeight w:val="255"/>
        </w:trPr>
        <w:tc>
          <w:tcPr>
            <w:tcW w:w="2419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ind w:firstLineChars="100" w:firstLine="200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На расчеты по налогам и сборам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(5,8)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(127,8)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(355,0)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(173,5)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(319,3)</w:t>
            </w:r>
          </w:p>
        </w:tc>
      </w:tr>
      <w:tr w:rsidR="00CA1DF6">
        <w:trPr>
          <w:trHeight w:val="255"/>
        </w:trPr>
        <w:tc>
          <w:tcPr>
            <w:tcW w:w="2419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ind w:firstLineChars="100" w:firstLine="200"/>
              <w:rPr>
                <w:rFonts w:ascii="Arial" w:hAnsi="Arial" w:cs="Arial"/>
                <w:color w:val="008000"/>
              </w:rPr>
            </w:pPr>
            <w:r w:rsidRPr="00CA1DF6">
              <w:rPr>
                <w:rFonts w:ascii="Arial" w:hAnsi="Arial" w:cs="Arial"/>
                <w:color w:val="008000"/>
              </w:rPr>
              <w:t>Расходы по проч.деятельности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(2 229,0)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(8 132,4)</w:t>
            </w:r>
          </w:p>
        </w:tc>
      </w:tr>
      <w:tr w:rsidR="00CA1DF6">
        <w:trPr>
          <w:trHeight w:val="255"/>
        </w:trPr>
        <w:tc>
          <w:tcPr>
            <w:tcW w:w="2419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Чистые денежные средства от текущей деятельности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-75,1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108,2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861,2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-114,8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-113,8</w:t>
            </w:r>
          </w:p>
        </w:tc>
      </w:tr>
      <w:tr w:rsidR="00CA1DF6">
        <w:trPr>
          <w:trHeight w:val="255"/>
        </w:trPr>
        <w:tc>
          <w:tcPr>
            <w:tcW w:w="2419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Движение денежных средств по инвестиционной деятельности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 </w:t>
            </w:r>
          </w:p>
        </w:tc>
      </w:tr>
      <w:tr w:rsidR="00CA1DF6">
        <w:trPr>
          <w:trHeight w:val="510"/>
        </w:trPr>
        <w:tc>
          <w:tcPr>
            <w:tcW w:w="2419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Выручка от продажи объектов основных средств и иных внеоборотных активов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270,0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100,0</w:t>
            </w:r>
          </w:p>
        </w:tc>
      </w:tr>
      <w:tr w:rsidR="00CA1DF6">
        <w:trPr>
          <w:trHeight w:val="255"/>
        </w:trPr>
        <w:tc>
          <w:tcPr>
            <w:tcW w:w="2419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 xml:space="preserve">Выручка от продажи ценных бумаг  и иных финансовых вложений 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CA1DF6">
        <w:trPr>
          <w:trHeight w:val="255"/>
        </w:trPr>
        <w:tc>
          <w:tcPr>
            <w:tcW w:w="2419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Полученные дивиденды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CA1DF6">
        <w:trPr>
          <w:trHeight w:val="255"/>
        </w:trPr>
        <w:tc>
          <w:tcPr>
            <w:tcW w:w="2419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Полученные проценты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CA1DF6">
        <w:trPr>
          <w:trHeight w:val="255"/>
        </w:trPr>
        <w:tc>
          <w:tcPr>
            <w:tcW w:w="2419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Поступления от погашения займов, предоставленных другим организациям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CA1DF6">
        <w:trPr>
          <w:trHeight w:val="255"/>
        </w:trPr>
        <w:tc>
          <w:tcPr>
            <w:tcW w:w="2419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Денежные средства, направленные, на: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color w:val="008000"/>
              </w:rPr>
            </w:pPr>
            <w:r w:rsidRPr="00CA1DF6">
              <w:rPr>
                <w:rFonts w:ascii="Arial" w:hAnsi="Arial" w:cs="Arial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color w:val="008000"/>
              </w:rPr>
            </w:pPr>
            <w:r w:rsidRPr="00CA1DF6">
              <w:rPr>
                <w:rFonts w:ascii="Arial" w:hAnsi="Arial" w:cs="Arial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color w:val="008000"/>
              </w:rPr>
            </w:pPr>
            <w:r w:rsidRPr="00CA1DF6">
              <w:rPr>
                <w:rFonts w:ascii="Arial" w:hAnsi="Arial" w:cs="Arial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color w:val="008000"/>
              </w:rPr>
            </w:pPr>
            <w:r w:rsidRPr="00CA1DF6">
              <w:rPr>
                <w:rFonts w:ascii="Arial" w:hAnsi="Arial" w:cs="Arial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color w:val="008000"/>
              </w:rPr>
            </w:pPr>
            <w:r w:rsidRPr="00CA1DF6">
              <w:rPr>
                <w:rFonts w:ascii="Arial" w:hAnsi="Arial" w:cs="Arial"/>
                <w:color w:val="008000"/>
              </w:rPr>
              <w:t> </w:t>
            </w:r>
          </w:p>
        </w:tc>
      </w:tr>
      <w:tr w:rsidR="00CA1DF6">
        <w:trPr>
          <w:trHeight w:val="255"/>
        </w:trPr>
        <w:tc>
          <w:tcPr>
            <w:tcW w:w="2419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ind w:firstLineChars="100" w:firstLine="200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Приобретение дочерних организаций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CA1DF6">
        <w:trPr>
          <w:trHeight w:val="510"/>
        </w:trPr>
        <w:tc>
          <w:tcPr>
            <w:tcW w:w="2419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ind w:firstLineChars="100" w:firstLine="200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Приобретение объектов основных средств, доходных вложений в материальные ценности и нематерильных активов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(21,2)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(574,8)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(419,1)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(116,3)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(1 134,8)</w:t>
            </w:r>
          </w:p>
        </w:tc>
      </w:tr>
      <w:tr w:rsidR="00CA1DF6">
        <w:trPr>
          <w:trHeight w:val="255"/>
        </w:trPr>
        <w:tc>
          <w:tcPr>
            <w:tcW w:w="2419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ind w:firstLineChars="100" w:firstLine="200"/>
              <w:rPr>
                <w:rFonts w:ascii="Arial" w:hAnsi="Arial" w:cs="Arial"/>
                <w:color w:val="008000"/>
              </w:rPr>
            </w:pPr>
            <w:r w:rsidRPr="00CA1DF6">
              <w:rPr>
                <w:rFonts w:ascii="Arial" w:hAnsi="Arial" w:cs="Arial"/>
                <w:color w:val="008000"/>
              </w:rPr>
              <w:t>Выдача займов, кредитов, предоставленных другим организациям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CA1DF6">
        <w:trPr>
          <w:trHeight w:val="255"/>
        </w:trPr>
        <w:tc>
          <w:tcPr>
            <w:tcW w:w="2419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Чистые денежные средства от инвестиционной деятельности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-21,2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-574,8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-419,1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153,7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-1 034,8</w:t>
            </w:r>
          </w:p>
        </w:tc>
      </w:tr>
      <w:tr w:rsidR="00CA1DF6">
        <w:trPr>
          <w:trHeight w:val="255"/>
        </w:trPr>
        <w:tc>
          <w:tcPr>
            <w:tcW w:w="2419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rPr>
                <w:rFonts w:ascii="Arial" w:hAnsi="Arial" w:cs="Arial"/>
                <w:b/>
                <w:bCs/>
              </w:rPr>
            </w:pPr>
            <w:r w:rsidRPr="00CA1DF6">
              <w:rPr>
                <w:rFonts w:ascii="Arial" w:hAnsi="Arial" w:cs="Arial"/>
                <w:b/>
                <w:bCs/>
              </w:rPr>
              <w:t>Движение денежных средств по финансовой деятельности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color w:val="008000"/>
              </w:rPr>
            </w:pPr>
            <w:r w:rsidRPr="00CA1DF6">
              <w:rPr>
                <w:rFonts w:ascii="Arial" w:hAnsi="Arial" w:cs="Arial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color w:val="008000"/>
              </w:rPr>
            </w:pPr>
            <w:r w:rsidRPr="00CA1DF6">
              <w:rPr>
                <w:rFonts w:ascii="Arial" w:hAnsi="Arial" w:cs="Arial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color w:val="008000"/>
              </w:rPr>
            </w:pPr>
            <w:r w:rsidRPr="00CA1DF6">
              <w:rPr>
                <w:rFonts w:ascii="Arial" w:hAnsi="Arial" w:cs="Arial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color w:val="008000"/>
              </w:rPr>
            </w:pPr>
            <w:r w:rsidRPr="00CA1DF6">
              <w:rPr>
                <w:rFonts w:ascii="Arial" w:hAnsi="Arial" w:cs="Arial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color w:val="008000"/>
              </w:rPr>
            </w:pPr>
            <w:r w:rsidRPr="00CA1DF6">
              <w:rPr>
                <w:rFonts w:ascii="Arial" w:hAnsi="Arial" w:cs="Arial"/>
                <w:color w:val="008000"/>
              </w:rPr>
              <w:t> </w:t>
            </w:r>
          </w:p>
        </w:tc>
      </w:tr>
      <w:tr w:rsidR="00CA1DF6">
        <w:trPr>
          <w:trHeight w:val="255"/>
        </w:trPr>
        <w:tc>
          <w:tcPr>
            <w:tcW w:w="2419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Поступления от эмиссии акций или иных долевых бумаг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156,0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121,4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CA1DF6">
        <w:trPr>
          <w:trHeight w:val="255"/>
        </w:trPr>
        <w:tc>
          <w:tcPr>
            <w:tcW w:w="2419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rPr>
                <w:rFonts w:ascii="Arial" w:hAnsi="Arial" w:cs="Arial"/>
                <w:color w:val="008000"/>
              </w:rPr>
            </w:pPr>
            <w:r w:rsidRPr="00CA1DF6">
              <w:rPr>
                <w:rFonts w:ascii="Arial" w:hAnsi="Arial" w:cs="Arial"/>
                <w:color w:val="008000"/>
              </w:rPr>
              <w:t>Кредиты и ссуды, предосталенные другими организациями и физ.лицами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320,0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70,0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640,1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2 543,2</w:t>
            </w:r>
          </w:p>
        </w:tc>
      </w:tr>
      <w:tr w:rsidR="00CA1DF6">
        <w:trPr>
          <w:trHeight w:val="255"/>
        </w:trPr>
        <w:tc>
          <w:tcPr>
            <w:tcW w:w="2419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rPr>
                <w:rFonts w:ascii="Arial" w:hAnsi="Arial" w:cs="Arial"/>
                <w:color w:val="008000"/>
              </w:rPr>
            </w:pPr>
            <w:r w:rsidRPr="00CA1DF6">
              <w:rPr>
                <w:rFonts w:ascii="Arial" w:hAnsi="Arial" w:cs="Arial"/>
                <w:color w:val="008000"/>
              </w:rPr>
              <w:t>Прочие доходы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</w:tr>
      <w:tr w:rsidR="00CA1DF6">
        <w:trPr>
          <w:trHeight w:val="255"/>
        </w:trPr>
        <w:tc>
          <w:tcPr>
            <w:tcW w:w="2419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Денежные средства, направленные, на: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color w:val="008000"/>
              </w:rPr>
            </w:pPr>
            <w:r w:rsidRPr="00CA1DF6">
              <w:rPr>
                <w:rFonts w:ascii="Arial" w:hAnsi="Arial" w:cs="Arial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color w:val="008000"/>
              </w:rPr>
            </w:pPr>
            <w:r w:rsidRPr="00CA1DF6">
              <w:rPr>
                <w:rFonts w:ascii="Arial" w:hAnsi="Arial" w:cs="Arial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color w:val="008000"/>
              </w:rPr>
            </w:pPr>
            <w:r w:rsidRPr="00CA1DF6">
              <w:rPr>
                <w:rFonts w:ascii="Arial" w:hAnsi="Arial" w:cs="Arial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color w:val="008000"/>
              </w:rPr>
            </w:pPr>
            <w:r w:rsidRPr="00CA1DF6">
              <w:rPr>
                <w:rFonts w:ascii="Arial" w:hAnsi="Arial" w:cs="Arial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  <w:color w:val="008000"/>
              </w:rPr>
            </w:pPr>
            <w:r w:rsidRPr="00CA1DF6">
              <w:rPr>
                <w:rFonts w:ascii="Arial" w:hAnsi="Arial" w:cs="Arial"/>
                <w:color w:val="008000"/>
              </w:rPr>
              <w:t> </w:t>
            </w:r>
          </w:p>
        </w:tc>
      </w:tr>
      <w:tr w:rsidR="00CA1DF6">
        <w:trPr>
          <w:trHeight w:val="255"/>
        </w:trPr>
        <w:tc>
          <w:tcPr>
            <w:tcW w:w="2419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ind w:firstLineChars="100" w:firstLine="200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Погашение займов и кредитов, предоставленных другими организациями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(11,5)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(48,8)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(743,9)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(1 084,4)</w:t>
            </w:r>
          </w:p>
        </w:tc>
      </w:tr>
      <w:tr w:rsidR="00CA1DF6">
        <w:trPr>
          <w:trHeight w:val="255"/>
        </w:trPr>
        <w:tc>
          <w:tcPr>
            <w:tcW w:w="2419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ind w:firstLineChars="100" w:firstLine="200"/>
              <w:rPr>
                <w:rFonts w:ascii="Arial" w:hAnsi="Arial" w:cs="Arial"/>
                <w:color w:val="008000"/>
              </w:rPr>
            </w:pPr>
            <w:r w:rsidRPr="00CA1DF6">
              <w:rPr>
                <w:rFonts w:ascii="Arial" w:hAnsi="Arial" w:cs="Arial"/>
                <w:color w:val="008000"/>
              </w:rPr>
              <w:t>Выплата дивидендов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(185,0)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(150,0)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(100,0)</w:t>
            </w:r>
          </w:p>
        </w:tc>
      </w:tr>
      <w:tr w:rsidR="00CA1DF6">
        <w:trPr>
          <w:trHeight w:val="255"/>
        </w:trPr>
        <w:tc>
          <w:tcPr>
            <w:tcW w:w="2419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Чистые денежные средства от финансовой деятельности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156,0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429,9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-163,8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-253,8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1 358,9</w:t>
            </w:r>
          </w:p>
        </w:tc>
      </w:tr>
      <w:tr w:rsidR="00CA1DF6">
        <w:trPr>
          <w:trHeight w:val="255"/>
        </w:trPr>
        <w:tc>
          <w:tcPr>
            <w:tcW w:w="2419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Чистое увеличение (уменьшение) денежных средств и их эквивалентов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59,8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-36,7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278,2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-214,9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210,3</w:t>
            </w:r>
          </w:p>
        </w:tc>
      </w:tr>
      <w:tr w:rsidR="00CA1DF6">
        <w:trPr>
          <w:trHeight w:val="255"/>
        </w:trPr>
        <w:tc>
          <w:tcPr>
            <w:tcW w:w="2419" w:type="pct"/>
            <w:shd w:val="clear" w:color="auto" w:fill="FFFFFF"/>
            <w:vAlign w:val="bottom"/>
          </w:tcPr>
          <w:p w:rsidR="00CA1DF6" w:rsidRPr="00CA1DF6" w:rsidRDefault="00CA1DF6" w:rsidP="00CA1DF6">
            <w:pPr>
              <w:rPr>
                <w:rFonts w:ascii="Arial" w:hAnsi="Arial" w:cs="Arial"/>
              </w:rPr>
            </w:pPr>
            <w:r w:rsidRPr="00CA1DF6">
              <w:rPr>
                <w:rFonts w:ascii="Arial" w:hAnsi="Arial" w:cs="Arial"/>
              </w:rPr>
              <w:t>Остаток денежных средств на конец отчетного периода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59,8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23,1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301,3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86,4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A1DF6" w:rsidRPr="00CA1DF6" w:rsidRDefault="00CA1DF6" w:rsidP="00CA1DF6">
            <w:pPr>
              <w:jc w:val="center"/>
              <w:rPr>
                <w:rFonts w:ascii="Times New Roman CYR" w:hAnsi="Times New Roman CYR" w:cs="Times New Roman CYR"/>
                <w:color w:val="008000"/>
              </w:rPr>
            </w:pPr>
            <w:r w:rsidRPr="00CA1DF6">
              <w:rPr>
                <w:rFonts w:ascii="Times New Roman CYR" w:hAnsi="Times New Roman CYR" w:cs="Times New Roman CYR"/>
                <w:color w:val="008000"/>
              </w:rPr>
              <w:t>296,6</w:t>
            </w:r>
          </w:p>
        </w:tc>
      </w:tr>
    </w:tbl>
    <w:p w:rsidR="00CA1DF6" w:rsidRPr="00B353BF" w:rsidRDefault="00CA1DF6" w:rsidP="00CA1DF6">
      <w:pPr>
        <w:spacing w:line="360" w:lineRule="auto"/>
        <w:jc w:val="both"/>
      </w:pPr>
      <w:bookmarkStart w:id="12" w:name="_GoBack"/>
      <w:bookmarkEnd w:id="12"/>
    </w:p>
    <w:sectPr w:rsidR="00CA1DF6" w:rsidRPr="00B353BF" w:rsidSect="002E3985">
      <w:footerReference w:type="even" r:id="rId11"/>
      <w:footerReference w:type="default" r:id="rId12"/>
      <w:pgSz w:w="11906" w:h="16838"/>
      <w:pgMar w:top="851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8F3" w:rsidRDefault="00DD78F3">
      <w:r>
        <w:separator/>
      </w:r>
    </w:p>
  </w:endnote>
  <w:endnote w:type="continuationSeparator" w:id="0">
    <w:p w:rsidR="00DD78F3" w:rsidRDefault="00DD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FDF" w:rsidRDefault="007D3FD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D3FDF" w:rsidRDefault="007D3FD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FDF" w:rsidRDefault="007D3FD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E546B">
      <w:rPr>
        <w:rStyle w:val="a4"/>
        <w:noProof/>
      </w:rPr>
      <w:t>10</w:t>
    </w:r>
    <w:r>
      <w:rPr>
        <w:rStyle w:val="a4"/>
      </w:rPr>
      <w:fldChar w:fldCharType="end"/>
    </w:r>
  </w:p>
  <w:p w:rsidR="007D3FDF" w:rsidRDefault="007D3FD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8F3" w:rsidRDefault="00DD78F3">
      <w:r>
        <w:separator/>
      </w:r>
    </w:p>
  </w:footnote>
  <w:footnote w:type="continuationSeparator" w:id="0">
    <w:p w:rsidR="00DD78F3" w:rsidRDefault="00DD7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4DAB682"/>
    <w:lvl w:ilvl="0">
      <w:numFmt w:val="bullet"/>
      <w:lvlText w:val="*"/>
      <w:lvlJc w:val="left"/>
    </w:lvl>
  </w:abstractNum>
  <w:abstractNum w:abstractNumId="1">
    <w:nsid w:val="1C1C1714"/>
    <w:multiLevelType w:val="singleLevel"/>
    <w:tmpl w:val="49187EA8"/>
    <w:lvl w:ilvl="0">
      <w:start w:val="1"/>
      <w:numFmt w:val="bullet"/>
      <w:pStyle w:val="1"/>
      <w:lvlText w:val="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color w:val="auto"/>
      </w:rPr>
    </w:lvl>
  </w:abstractNum>
  <w:abstractNum w:abstractNumId="2">
    <w:nsid w:val="224F614C"/>
    <w:multiLevelType w:val="hybridMultilevel"/>
    <w:tmpl w:val="497A4EBA"/>
    <w:lvl w:ilvl="0" w:tplc="680066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925BB9"/>
    <w:multiLevelType w:val="hybridMultilevel"/>
    <w:tmpl w:val="41BC19BC"/>
    <w:lvl w:ilvl="0" w:tplc="DA188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B06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CB77AE3"/>
    <w:multiLevelType w:val="singleLevel"/>
    <w:tmpl w:val="A1444E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6">
    <w:nsid w:val="40401A46"/>
    <w:multiLevelType w:val="multilevel"/>
    <w:tmpl w:val="40A444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0E95AD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50116955"/>
    <w:multiLevelType w:val="singleLevel"/>
    <w:tmpl w:val="A1444E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9">
    <w:nsid w:val="560D7FF2"/>
    <w:multiLevelType w:val="multilevel"/>
    <w:tmpl w:val="30FEDB8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5A48395A"/>
    <w:multiLevelType w:val="multilevel"/>
    <w:tmpl w:val="30FEDB8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74D572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754C36AB"/>
    <w:multiLevelType w:val="hybridMultilevel"/>
    <w:tmpl w:val="FA682FB2"/>
    <w:lvl w:ilvl="0" w:tplc="DA188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8"/>
  </w:num>
  <w:num w:numId="5">
    <w:abstractNumId w:val="1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1"/>
  </w:num>
  <w:num w:numId="9">
    <w:abstractNumId w:val="7"/>
  </w:num>
  <w:num w:numId="10">
    <w:abstractNumId w:val="9"/>
  </w:num>
  <w:num w:numId="11">
    <w:abstractNumId w:val="6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7857"/>
    <w:rsid w:val="00016EE4"/>
    <w:rsid w:val="000828C9"/>
    <w:rsid w:val="000B194B"/>
    <w:rsid w:val="000C0EDB"/>
    <w:rsid w:val="000C3103"/>
    <w:rsid w:val="000C3F94"/>
    <w:rsid w:val="000D176D"/>
    <w:rsid w:val="000E4A59"/>
    <w:rsid w:val="00140384"/>
    <w:rsid w:val="001613E2"/>
    <w:rsid w:val="00161C0F"/>
    <w:rsid w:val="00164849"/>
    <w:rsid w:val="001947EF"/>
    <w:rsid w:val="001C326D"/>
    <w:rsid w:val="001E2D64"/>
    <w:rsid w:val="001F7ADE"/>
    <w:rsid w:val="002179A9"/>
    <w:rsid w:val="00271E2E"/>
    <w:rsid w:val="002771BB"/>
    <w:rsid w:val="00277BB6"/>
    <w:rsid w:val="00280DE5"/>
    <w:rsid w:val="002C1162"/>
    <w:rsid w:val="002D4E64"/>
    <w:rsid w:val="002E3985"/>
    <w:rsid w:val="002E5C3F"/>
    <w:rsid w:val="00344AC9"/>
    <w:rsid w:val="00375BA8"/>
    <w:rsid w:val="003762D2"/>
    <w:rsid w:val="003870CB"/>
    <w:rsid w:val="003B555D"/>
    <w:rsid w:val="003B6229"/>
    <w:rsid w:val="003E1742"/>
    <w:rsid w:val="003E609D"/>
    <w:rsid w:val="00414112"/>
    <w:rsid w:val="004206C6"/>
    <w:rsid w:val="00467857"/>
    <w:rsid w:val="0048610F"/>
    <w:rsid w:val="004A6E0C"/>
    <w:rsid w:val="004B3F9C"/>
    <w:rsid w:val="004B5381"/>
    <w:rsid w:val="004C639B"/>
    <w:rsid w:val="00530438"/>
    <w:rsid w:val="005406FB"/>
    <w:rsid w:val="005562E8"/>
    <w:rsid w:val="00584EDC"/>
    <w:rsid w:val="005B4701"/>
    <w:rsid w:val="005E5145"/>
    <w:rsid w:val="005F5477"/>
    <w:rsid w:val="00614DDB"/>
    <w:rsid w:val="00642898"/>
    <w:rsid w:val="0064767B"/>
    <w:rsid w:val="006664E6"/>
    <w:rsid w:val="00693C4E"/>
    <w:rsid w:val="006B7044"/>
    <w:rsid w:val="006D0D24"/>
    <w:rsid w:val="006F5817"/>
    <w:rsid w:val="00730DF6"/>
    <w:rsid w:val="0074557D"/>
    <w:rsid w:val="0075784A"/>
    <w:rsid w:val="007B2693"/>
    <w:rsid w:val="007B6A8C"/>
    <w:rsid w:val="007C1C79"/>
    <w:rsid w:val="007D35FF"/>
    <w:rsid w:val="007D3FDF"/>
    <w:rsid w:val="008125A3"/>
    <w:rsid w:val="00830D53"/>
    <w:rsid w:val="008440B6"/>
    <w:rsid w:val="00863B02"/>
    <w:rsid w:val="00864066"/>
    <w:rsid w:val="008811C6"/>
    <w:rsid w:val="00881A06"/>
    <w:rsid w:val="00911F83"/>
    <w:rsid w:val="009472B2"/>
    <w:rsid w:val="00971BD3"/>
    <w:rsid w:val="00990700"/>
    <w:rsid w:val="009A3051"/>
    <w:rsid w:val="009C00F2"/>
    <w:rsid w:val="009E1048"/>
    <w:rsid w:val="009E2A27"/>
    <w:rsid w:val="00A12963"/>
    <w:rsid w:val="00A37CA2"/>
    <w:rsid w:val="00A60715"/>
    <w:rsid w:val="00A745CA"/>
    <w:rsid w:val="00A81344"/>
    <w:rsid w:val="00A94D6F"/>
    <w:rsid w:val="00AC3F8B"/>
    <w:rsid w:val="00AD47ED"/>
    <w:rsid w:val="00AF79D6"/>
    <w:rsid w:val="00AF7F7E"/>
    <w:rsid w:val="00B06C4C"/>
    <w:rsid w:val="00B1151C"/>
    <w:rsid w:val="00B1504F"/>
    <w:rsid w:val="00B21668"/>
    <w:rsid w:val="00B353BF"/>
    <w:rsid w:val="00B44566"/>
    <w:rsid w:val="00B474B7"/>
    <w:rsid w:val="00B863A2"/>
    <w:rsid w:val="00BA7794"/>
    <w:rsid w:val="00BB5F03"/>
    <w:rsid w:val="00BC095D"/>
    <w:rsid w:val="00BC61E6"/>
    <w:rsid w:val="00C65AE8"/>
    <w:rsid w:val="00C753E3"/>
    <w:rsid w:val="00C83C08"/>
    <w:rsid w:val="00CA1DF6"/>
    <w:rsid w:val="00CB0EFC"/>
    <w:rsid w:val="00CD5AFC"/>
    <w:rsid w:val="00CE546B"/>
    <w:rsid w:val="00CF6CDB"/>
    <w:rsid w:val="00D17B4D"/>
    <w:rsid w:val="00D241AD"/>
    <w:rsid w:val="00D26A71"/>
    <w:rsid w:val="00D30BDB"/>
    <w:rsid w:val="00D66238"/>
    <w:rsid w:val="00DB09ED"/>
    <w:rsid w:val="00DB4A38"/>
    <w:rsid w:val="00DD4379"/>
    <w:rsid w:val="00DD4A45"/>
    <w:rsid w:val="00DD5841"/>
    <w:rsid w:val="00DD78F3"/>
    <w:rsid w:val="00E0341D"/>
    <w:rsid w:val="00E12CB4"/>
    <w:rsid w:val="00E13EA7"/>
    <w:rsid w:val="00E34641"/>
    <w:rsid w:val="00E47796"/>
    <w:rsid w:val="00E548AE"/>
    <w:rsid w:val="00E61A58"/>
    <w:rsid w:val="00E67713"/>
    <w:rsid w:val="00E84619"/>
    <w:rsid w:val="00ED1A2A"/>
    <w:rsid w:val="00F46B6B"/>
    <w:rsid w:val="00F800AE"/>
    <w:rsid w:val="00F96E2D"/>
    <w:rsid w:val="00FC728A"/>
    <w:rsid w:val="00FD74BF"/>
    <w:rsid w:val="00FF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5"/>
    <o:shapelayout v:ext="edit">
      <o:idmap v:ext="edit" data="1"/>
    </o:shapelayout>
  </w:shapeDefaults>
  <w:decimalSymbol w:val=","/>
  <w:listSeparator w:val=";"/>
  <w15:chartTrackingRefBased/>
  <w15:docId w15:val="{C70E8EB0-8DEA-4425-8A3B-F469EE25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857"/>
  </w:style>
  <w:style w:type="paragraph" w:styleId="10">
    <w:name w:val="heading 1"/>
    <w:basedOn w:val="a"/>
    <w:next w:val="a"/>
    <w:qFormat/>
    <w:rsid w:val="0046785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467857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qFormat/>
    <w:rsid w:val="00467857"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rsid w:val="002E398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6785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67857"/>
  </w:style>
  <w:style w:type="paragraph" w:styleId="a5">
    <w:name w:val="Title"/>
    <w:basedOn w:val="a"/>
    <w:qFormat/>
    <w:rsid w:val="00467857"/>
    <w:pPr>
      <w:jc w:val="center"/>
    </w:pPr>
    <w:rPr>
      <w:sz w:val="24"/>
    </w:rPr>
  </w:style>
  <w:style w:type="paragraph" w:styleId="a6">
    <w:name w:val="Subtitle"/>
    <w:basedOn w:val="a"/>
    <w:qFormat/>
    <w:rsid w:val="00467857"/>
    <w:pPr>
      <w:jc w:val="center"/>
    </w:pPr>
    <w:rPr>
      <w:b/>
      <w:sz w:val="24"/>
    </w:rPr>
  </w:style>
  <w:style w:type="paragraph" w:styleId="a7">
    <w:name w:val="Body Text"/>
    <w:basedOn w:val="a"/>
    <w:rsid w:val="0064767B"/>
    <w:rPr>
      <w:sz w:val="24"/>
    </w:rPr>
  </w:style>
  <w:style w:type="paragraph" w:styleId="20">
    <w:name w:val="Body Text 2"/>
    <w:basedOn w:val="a"/>
    <w:rsid w:val="0064767B"/>
    <w:rPr>
      <w:b/>
      <w:sz w:val="24"/>
    </w:rPr>
  </w:style>
  <w:style w:type="paragraph" w:customStyle="1" w:styleId="11">
    <w:name w:val="Обычный1"/>
    <w:rsid w:val="0064767B"/>
    <w:pPr>
      <w:widowControl w:val="0"/>
      <w:snapToGrid w:val="0"/>
      <w:spacing w:before="60" w:line="300" w:lineRule="auto"/>
      <w:jc w:val="both"/>
    </w:pPr>
    <w:rPr>
      <w:sz w:val="22"/>
    </w:rPr>
  </w:style>
  <w:style w:type="paragraph" w:customStyle="1" w:styleId="1">
    <w:name w:val="Стиль1"/>
    <w:basedOn w:val="a"/>
    <w:rsid w:val="00414112"/>
    <w:pPr>
      <w:numPr>
        <w:numId w:val="2"/>
      </w:numPr>
    </w:pPr>
  </w:style>
  <w:style w:type="paragraph" w:styleId="a8">
    <w:name w:val="List Paragraph"/>
    <w:basedOn w:val="a"/>
    <w:qFormat/>
    <w:rsid w:val="00971BD3"/>
    <w:pPr>
      <w:spacing w:before="200" w:after="200" w:line="276" w:lineRule="auto"/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styleId="a9">
    <w:name w:val="Body Text Indent"/>
    <w:basedOn w:val="a"/>
    <w:link w:val="aa"/>
    <w:unhideWhenUsed/>
    <w:rsid w:val="00DD4379"/>
    <w:pPr>
      <w:spacing w:before="200" w:after="120" w:line="276" w:lineRule="auto"/>
      <w:ind w:left="283"/>
    </w:pPr>
    <w:rPr>
      <w:rFonts w:ascii="Calibri" w:eastAsia="Calibri" w:hAnsi="Calibri"/>
      <w:lang w:val="en-US" w:eastAsia="en-US" w:bidi="en-US"/>
    </w:rPr>
  </w:style>
  <w:style w:type="character" w:customStyle="1" w:styleId="aa">
    <w:name w:val="Основной текст с отступом Знак"/>
    <w:basedOn w:val="a0"/>
    <w:link w:val="a9"/>
    <w:rsid w:val="00DD4379"/>
    <w:rPr>
      <w:rFonts w:ascii="Calibri" w:eastAsia="Calibri" w:hAnsi="Calibri"/>
      <w:lang w:val="en-US" w:eastAsia="en-US" w:bidi="en-US"/>
    </w:rPr>
  </w:style>
  <w:style w:type="paragraph" w:styleId="ab">
    <w:name w:val="No Spacing"/>
    <w:qFormat/>
    <w:rsid w:val="008440B6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basedOn w:val="a0"/>
    <w:rsid w:val="00277BB6"/>
    <w:rPr>
      <w:color w:val="0000FF"/>
      <w:u w:val="single"/>
    </w:rPr>
  </w:style>
  <w:style w:type="paragraph" w:styleId="ad">
    <w:name w:val="TOC Heading"/>
    <w:basedOn w:val="10"/>
    <w:next w:val="a"/>
    <w:qFormat/>
    <w:rsid w:val="00277BB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12">
    <w:name w:val="toc 1"/>
    <w:basedOn w:val="a"/>
    <w:next w:val="a"/>
    <w:autoRedefine/>
    <w:unhideWhenUsed/>
    <w:rsid w:val="00277BB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semiHidden/>
    <w:rsid w:val="00BC095D"/>
    <w:pPr>
      <w:ind w:left="200"/>
    </w:pPr>
  </w:style>
  <w:style w:type="paragraph" w:styleId="HTML">
    <w:name w:val="HTML Preformatted"/>
    <w:basedOn w:val="a"/>
    <w:link w:val="HTML0"/>
    <w:rsid w:val="007B26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B2693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10130</Words>
  <Characters>57742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1</Company>
  <LinksUpToDate>false</LinksUpToDate>
  <CharactersWithSpaces>67737</CharactersWithSpaces>
  <SharedDoc>false</SharedDoc>
  <HLinks>
    <vt:vector size="96" baseType="variant">
      <vt:variant>
        <vt:i4>1179704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_Toc286996523</vt:lpwstr>
      </vt:variant>
      <vt:variant>
        <vt:i4>1179704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_Toc286996523</vt:lpwstr>
      </vt:variant>
      <vt:variant>
        <vt:i4>1179704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_Toc286996523</vt:lpwstr>
      </vt:variant>
      <vt:variant>
        <vt:i4>1179704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_Toc286996521</vt:lpwstr>
      </vt:variant>
      <vt:variant>
        <vt:i4>1179704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_Toc286996520</vt:lpwstr>
      </vt:variant>
      <vt:variant>
        <vt:i4>1179704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_Toc286996520</vt:lpwstr>
      </vt:variant>
      <vt:variant>
        <vt:i4>1179704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_Toc286996520</vt:lpwstr>
      </vt:variant>
      <vt:variant>
        <vt:i4>1114168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_Toc286996519</vt:lpwstr>
      </vt:variant>
      <vt:variant>
        <vt:i4>1114168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_Toc286996519</vt:lpwstr>
      </vt:variant>
      <vt:variant>
        <vt:i4>1114168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_Toc286996519</vt:lpwstr>
      </vt:variant>
      <vt:variant>
        <vt:i4>1114168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_Toc286996518</vt:lpwstr>
      </vt:variant>
      <vt:variant>
        <vt:i4>1114168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_Toc286996517</vt:lpwstr>
      </vt:variant>
      <vt:variant>
        <vt:i4>1114168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_Toc286996516</vt:lpwstr>
      </vt:variant>
      <vt:variant>
        <vt:i4>1114168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_Toc286996515</vt:lpwstr>
      </vt:variant>
      <vt:variant>
        <vt:i4>1114168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_Toc286996515</vt:lpwstr>
      </vt:variant>
      <vt:variant>
        <vt:i4>1114168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_Toc286996514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Евгений</dc:creator>
  <cp:keywords/>
  <dc:description/>
  <cp:lastModifiedBy>admin</cp:lastModifiedBy>
  <cp:revision>2</cp:revision>
  <cp:lastPrinted>2011-03-09T06:49:00Z</cp:lastPrinted>
  <dcterms:created xsi:type="dcterms:W3CDTF">2014-04-23T20:31:00Z</dcterms:created>
  <dcterms:modified xsi:type="dcterms:W3CDTF">2014-04-23T20:31:00Z</dcterms:modified>
</cp:coreProperties>
</file>