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A1" w:rsidRDefault="007B05A1" w:rsidP="00FE3C67">
      <w:pPr>
        <w:contextualSpacing/>
        <w:jc w:val="center"/>
        <w:rPr>
          <w:sz w:val="32"/>
          <w:szCs w:val="32"/>
        </w:rPr>
      </w:pPr>
    </w:p>
    <w:p w:rsidR="00D8223F" w:rsidRPr="00DC2CEA" w:rsidRDefault="00D8223F" w:rsidP="00FE3C67">
      <w:pPr>
        <w:contextualSpacing/>
        <w:jc w:val="center"/>
        <w:rPr>
          <w:b/>
          <w:sz w:val="32"/>
          <w:szCs w:val="32"/>
        </w:rPr>
      </w:pPr>
      <w:r w:rsidRPr="00F56283">
        <w:rPr>
          <w:sz w:val="32"/>
          <w:szCs w:val="32"/>
        </w:rPr>
        <w:t>Санкт- Петербургский Государственный Университет</w:t>
      </w:r>
    </w:p>
    <w:p w:rsidR="00D8223F" w:rsidRPr="00DC2CEA" w:rsidRDefault="00D8223F" w:rsidP="00115F70">
      <w:pPr>
        <w:contextualSpacing/>
        <w:jc w:val="center"/>
        <w:rPr>
          <w:b/>
          <w:sz w:val="32"/>
          <w:szCs w:val="32"/>
        </w:rPr>
      </w:pPr>
      <w:r w:rsidRPr="00F56283">
        <w:rPr>
          <w:b/>
          <w:sz w:val="32"/>
          <w:szCs w:val="32"/>
        </w:rPr>
        <w:t>Факультет Прикладной математики - процессов управления</w:t>
      </w:r>
    </w:p>
    <w:p w:rsidR="00D8223F" w:rsidRPr="00F56283" w:rsidRDefault="00D8223F" w:rsidP="00115F70">
      <w:pPr>
        <w:contextualSpacing/>
        <w:jc w:val="center"/>
        <w:rPr>
          <w:b/>
          <w:sz w:val="32"/>
          <w:szCs w:val="32"/>
        </w:rPr>
      </w:pPr>
      <w:r w:rsidRPr="00F56283">
        <w:rPr>
          <w:b/>
          <w:bCs/>
          <w:sz w:val="32"/>
          <w:szCs w:val="32"/>
        </w:rPr>
        <w:t>Кафедра математической теории экономических решений</w:t>
      </w:r>
    </w:p>
    <w:p w:rsidR="00D8223F" w:rsidRPr="00F56283" w:rsidRDefault="00D8223F" w:rsidP="00F56283">
      <w:pPr>
        <w:spacing w:line="360" w:lineRule="auto"/>
        <w:contextualSpacing/>
        <w:jc w:val="center"/>
        <w:rPr>
          <w:b/>
          <w:sz w:val="32"/>
          <w:szCs w:val="32"/>
        </w:rPr>
      </w:pPr>
    </w:p>
    <w:p w:rsidR="00D8223F" w:rsidRPr="00F56283" w:rsidRDefault="00D8223F" w:rsidP="00F56283">
      <w:pPr>
        <w:jc w:val="center"/>
        <w:rPr>
          <w:b/>
          <w:sz w:val="28"/>
          <w:szCs w:val="28"/>
        </w:rPr>
      </w:pPr>
    </w:p>
    <w:p w:rsidR="00D8223F" w:rsidRPr="00F56283" w:rsidRDefault="00D8223F" w:rsidP="00F56283">
      <w:pPr>
        <w:ind w:firstLine="709"/>
        <w:jc w:val="center"/>
        <w:rPr>
          <w:b/>
          <w:sz w:val="24"/>
          <w:szCs w:val="28"/>
        </w:rPr>
      </w:pPr>
    </w:p>
    <w:p w:rsidR="00D8223F" w:rsidRPr="00F56283" w:rsidRDefault="00D8223F" w:rsidP="00F56283">
      <w:pPr>
        <w:jc w:val="center"/>
        <w:rPr>
          <w:b/>
          <w:sz w:val="28"/>
          <w:szCs w:val="28"/>
        </w:rPr>
      </w:pPr>
    </w:p>
    <w:p w:rsidR="00D8223F" w:rsidRPr="00F56283" w:rsidRDefault="00D8223F" w:rsidP="00F56283">
      <w:pPr>
        <w:ind w:firstLine="709"/>
        <w:jc w:val="center"/>
        <w:rPr>
          <w:b/>
          <w:sz w:val="24"/>
          <w:szCs w:val="28"/>
        </w:rPr>
      </w:pPr>
    </w:p>
    <w:p w:rsidR="00D8223F" w:rsidRPr="00F56283" w:rsidRDefault="00D8223F" w:rsidP="00F56283">
      <w:pPr>
        <w:jc w:val="center"/>
        <w:rPr>
          <w:b/>
          <w:sz w:val="28"/>
          <w:szCs w:val="28"/>
        </w:rPr>
      </w:pPr>
    </w:p>
    <w:p w:rsidR="00D8223F" w:rsidRPr="00F56283" w:rsidRDefault="00D8223F" w:rsidP="00F56283">
      <w:pPr>
        <w:ind w:firstLine="709"/>
        <w:jc w:val="center"/>
        <w:rPr>
          <w:b/>
          <w:sz w:val="24"/>
          <w:szCs w:val="28"/>
        </w:rPr>
      </w:pPr>
    </w:p>
    <w:p w:rsidR="00D8223F" w:rsidRPr="00F56283" w:rsidRDefault="00D8223F" w:rsidP="00F56283">
      <w:pPr>
        <w:jc w:val="center"/>
        <w:rPr>
          <w:b/>
          <w:sz w:val="28"/>
          <w:szCs w:val="28"/>
        </w:rPr>
      </w:pPr>
    </w:p>
    <w:p w:rsidR="00D8223F" w:rsidRPr="00E22A9D" w:rsidRDefault="00D8223F" w:rsidP="00F56283">
      <w:pPr>
        <w:pStyle w:val="2"/>
        <w:spacing w:line="240" w:lineRule="auto"/>
        <w:jc w:val="center"/>
        <w:rPr>
          <w:sz w:val="32"/>
          <w:szCs w:val="32"/>
        </w:rPr>
      </w:pPr>
      <w:r w:rsidRPr="00E22A9D">
        <w:rPr>
          <w:sz w:val="32"/>
          <w:szCs w:val="32"/>
        </w:rPr>
        <w:t>КУРСОВАЯ  РАБОТА</w:t>
      </w:r>
    </w:p>
    <w:p w:rsidR="00D8223F" w:rsidRPr="00F56283" w:rsidRDefault="00D8223F" w:rsidP="00E22A9D">
      <w:pPr>
        <w:rPr>
          <w:sz w:val="24"/>
        </w:rPr>
      </w:pPr>
    </w:p>
    <w:p w:rsidR="00D8223F" w:rsidRPr="00E22A9D" w:rsidRDefault="00D8223F" w:rsidP="00F56283">
      <w:pPr>
        <w:jc w:val="center"/>
        <w:rPr>
          <w:color w:val="000000"/>
          <w:sz w:val="32"/>
          <w:szCs w:val="32"/>
        </w:rPr>
      </w:pPr>
      <w:r w:rsidRPr="00F56283">
        <w:rPr>
          <w:color w:val="000000"/>
          <w:sz w:val="32"/>
          <w:szCs w:val="32"/>
        </w:rPr>
        <w:t>на тему:</w:t>
      </w:r>
    </w:p>
    <w:p w:rsidR="00D8223F" w:rsidRPr="007F2AF6" w:rsidRDefault="00D8223F" w:rsidP="00F56283">
      <w:pPr>
        <w:jc w:val="center"/>
        <w:rPr>
          <w:b/>
          <w:sz w:val="24"/>
          <w:szCs w:val="32"/>
        </w:rPr>
      </w:pPr>
    </w:p>
    <w:p w:rsidR="00D8223F" w:rsidRDefault="00D8223F" w:rsidP="00F56283">
      <w:pPr>
        <w:jc w:val="center"/>
        <w:rPr>
          <w:b/>
          <w:sz w:val="32"/>
          <w:szCs w:val="32"/>
        </w:rPr>
      </w:pPr>
      <w:r w:rsidRPr="007F2AF6">
        <w:rPr>
          <w:b/>
          <w:sz w:val="32"/>
          <w:szCs w:val="32"/>
        </w:rPr>
        <w:t xml:space="preserve">МЕТОДЫ ОЦЕНКИ ФИНАНСОВОЙ УСТОЙЧИВОСТИ </w:t>
      </w:r>
    </w:p>
    <w:p w:rsidR="00D8223F" w:rsidRPr="007F2AF6" w:rsidRDefault="00D8223F" w:rsidP="00F56283">
      <w:pPr>
        <w:jc w:val="center"/>
        <w:rPr>
          <w:b/>
          <w:sz w:val="24"/>
          <w:szCs w:val="32"/>
        </w:rPr>
      </w:pPr>
      <w:r w:rsidRPr="007F2AF6">
        <w:rPr>
          <w:b/>
          <w:sz w:val="32"/>
          <w:szCs w:val="32"/>
        </w:rPr>
        <w:t>ФИРМЫ</w:t>
      </w:r>
    </w:p>
    <w:p w:rsidR="00D8223F" w:rsidRPr="00F56283" w:rsidRDefault="00D8223F" w:rsidP="00F56283">
      <w:pPr>
        <w:jc w:val="center"/>
      </w:pPr>
    </w:p>
    <w:p w:rsidR="00D8223F" w:rsidRPr="00F56283" w:rsidRDefault="00D8223F" w:rsidP="00F56283">
      <w:pPr>
        <w:ind w:firstLine="709"/>
        <w:jc w:val="center"/>
        <w:rPr>
          <w:sz w:val="24"/>
        </w:rPr>
      </w:pPr>
    </w:p>
    <w:p w:rsidR="00D8223F" w:rsidRPr="00F56283" w:rsidRDefault="00D8223F" w:rsidP="00F56283">
      <w:pPr>
        <w:jc w:val="center"/>
      </w:pPr>
    </w:p>
    <w:p w:rsidR="00D8223F" w:rsidRPr="00F56283" w:rsidRDefault="00D8223F" w:rsidP="00F56283">
      <w:pPr>
        <w:ind w:firstLine="709"/>
        <w:jc w:val="center"/>
        <w:rPr>
          <w:sz w:val="24"/>
        </w:rPr>
      </w:pPr>
    </w:p>
    <w:p w:rsidR="00D8223F" w:rsidRPr="00F56283" w:rsidRDefault="00D8223F" w:rsidP="00F56283">
      <w:pPr>
        <w:ind w:firstLine="709"/>
        <w:jc w:val="center"/>
        <w:rPr>
          <w:sz w:val="24"/>
        </w:rPr>
      </w:pPr>
    </w:p>
    <w:p w:rsidR="00D8223F" w:rsidRPr="00F56283" w:rsidRDefault="00D8223F" w:rsidP="00F56283">
      <w:pPr>
        <w:jc w:val="center"/>
      </w:pPr>
    </w:p>
    <w:p w:rsidR="00D8223F" w:rsidRPr="00F56283" w:rsidRDefault="00D8223F" w:rsidP="00F56283">
      <w:pPr>
        <w:ind w:firstLine="709"/>
        <w:jc w:val="center"/>
        <w:rPr>
          <w:sz w:val="24"/>
        </w:rPr>
      </w:pPr>
    </w:p>
    <w:p w:rsidR="00D8223F" w:rsidRPr="00F56283" w:rsidRDefault="00D8223F" w:rsidP="00F56283">
      <w:pPr>
        <w:jc w:val="center"/>
      </w:pPr>
    </w:p>
    <w:p w:rsidR="00D8223F" w:rsidRPr="00F56283" w:rsidRDefault="00D8223F" w:rsidP="00F56283">
      <w:pPr>
        <w:ind w:left="-284"/>
        <w:jc w:val="right"/>
        <w:rPr>
          <w:sz w:val="24"/>
        </w:rPr>
      </w:pPr>
    </w:p>
    <w:p w:rsidR="00D8223F" w:rsidRPr="007B2D6A" w:rsidRDefault="00D8223F" w:rsidP="007B2D6A">
      <w:pPr>
        <w:tabs>
          <w:tab w:val="left" w:pos="552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7B2D6A">
        <w:rPr>
          <w:sz w:val="28"/>
          <w:szCs w:val="28"/>
        </w:rPr>
        <w:t>Выполнила:</w:t>
      </w:r>
      <w:r w:rsidRPr="007B2D6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</w:t>
      </w:r>
      <w:r w:rsidRPr="007B2D6A">
        <w:rPr>
          <w:sz w:val="28"/>
          <w:szCs w:val="28"/>
        </w:rPr>
        <w:t xml:space="preserve">Косухина </w:t>
      </w:r>
      <w:r>
        <w:rPr>
          <w:sz w:val="28"/>
          <w:szCs w:val="28"/>
        </w:rPr>
        <w:t>Елена</w:t>
      </w:r>
      <w:r w:rsidRPr="007B2D6A">
        <w:rPr>
          <w:sz w:val="28"/>
          <w:szCs w:val="28"/>
        </w:rPr>
        <w:t xml:space="preserve"> Андреевна</w:t>
      </w:r>
    </w:p>
    <w:p w:rsidR="00D8223F" w:rsidRPr="007B2D6A" w:rsidRDefault="00D8223F" w:rsidP="00F56283">
      <w:pPr>
        <w:ind w:firstLine="709"/>
        <w:jc w:val="right"/>
        <w:rPr>
          <w:b/>
          <w:sz w:val="28"/>
          <w:szCs w:val="28"/>
        </w:rPr>
      </w:pPr>
      <w:r w:rsidRPr="007B2D6A">
        <w:rPr>
          <w:sz w:val="28"/>
          <w:szCs w:val="28"/>
        </w:rPr>
        <w:t>студентка 5 курса 51 группы</w:t>
      </w:r>
    </w:p>
    <w:p w:rsidR="00D8223F" w:rsidRPr="007B2D6A" w:rsidRDefault="00D8223F" w:rsidP="00F56283">
      <w:pPr>
        <w:jc w:val="right"/>
        <w:rPr>
          <w:sz w:val="28"/>
          <w:szCs w:val="28"/>
        </w:rPr>
      </w:pPr>
    </w:p>
    <w:p w:rsidR="00D8223F" w:rsidRPr="007B2D6A" w:rsidRDefault="00D8223F" w:rsidP="00F56283">
      <w:pPr>
        <w:ind w:firstLine="709"/>
        <w:jc w:val="right"/>
        <w:rPr>
          <w:sz w:val="28"/>
          <w:szCs w:val="28"/>
        </w:rPr>
      </w:pPr>
    </w:p>
    <w:p w:rsidR="00D8223F" w:rsidRPr="007B2D6A" w:rsidRDefault="00D8223F" w:rsidP="00F56283">
      <w:pPr>
        <w:jc w:val="right"/>
        <w:rPr>
          <w:sz w:val="28"/>
          <w:szCs w:val="28"/>
        </w:rPr>
      </w:pPr>
    </w:p>
    <w:p w:rsidR="00D8223F" w:rsidRPr="007B2D6A" w:rsidRDefault="00D8223F" w:rsidP="007B2D6A">
      <w:pPr>
        <w:tabs>
          <w:tab w:val="left" w:pos="5387"/>
        </w:tabs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7B2D6A">
        <w:rPr>
          <w:sz w:val="28"/>
          <w:szCs w:val="28"/>
        </w:rPr>
        <w:t>Проверила:</w:t>
      </w:r>
      <w:r>
        <w:rPr>
          <w:sz w:val="28"/>
          <w:szCs w:val="28"/>
        </w:rPr>
        <w:t xml:space="preserve">  </w:t>
      </w:r>
      <w:r w:rsidRPr="007B2D6A">
        <w:rPr>
          <w:sz w:val="28"/>
          <w:szCs w:val="28"/>
        </w:rPr>
        <w:t xml:space="preserve"> Новожилова Лидия Михайловна</w:t>
      </w:r>
    </w:p>
    <w:p w:rsidR="00D8223F" w:rsidRPr="007B2D6A" w:rsidRDefault="00D8223F" w:rsidP="00F5628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д</w:t>
      </w:r>
      <w:r w:rsidRPr="007B2D6A">
        <w:rPr>
          <w:sz w:val="28"/>
          <w:szCs w:val="28"/>
        </w:rPr>
        <w:t>оцент</w:t>
      </w:r>
      <w:r>
        <w:rPr>
          <w:sz w:val="28"/>
          <w:szCs w:val="28"/>
        </w:rPr>
        <w:t>, кандидат технических наук</w:t>
      </w:r>
      <w:r w:rsidRPr="007B2D6A">
        <w:rPr>
          <w:sz w:val="28"/>
          <w:szCs w:val="28"/>
        </w:rPr>
        <w:t xml:space="preserve"> </w:t>
      </w:r>
    </w:p>
    <w:p w:rsidR="00D8223F" w:rsidRPr="007B2D6A" w:rsidRDefault="00D8223F" w:rsidP="00F56283">
      <w:pPr>
        <w:jc w:val="right"/>
        <w:rPr>
          <w:sz w:val="28"/>
          <w:szCs w:val="28"/>
        </w:rPr>
      </w:pPr>
    </w:p>
    <w:p w:rsidR="00D8223F" w:rsidRPr="00F56283" w:rsidRDefault="00D8223F" w:rsidP="00F56283">
      <w:pPr>
        <w:ind w:firstLine="709"/>
        <w:jc w:val="right"/>
        <w:rPr>
          <w:sz w:val="24"/>
          <w:szCs w:val="24"/>
        </w:rPr>
      </w:pPr>
    </w:p>
    <w:p w:rsidR="00D8223F" w:rsidRPr="00F56283" w:rsidRDefault="00D8223F" w:rsidP="00F56283">
      <w:pPr>
        <w:jc w:val="center"/>
      </w:pPr>
    </w:p>
    <w:p w:rsidR="00D8223F" w:rsidRPr="00F56283" w:rsidRDefault="00D8223F" w:rsidP="00F56283">
      <w:pPr>
        <w:ind w:firstLine="709"/>
        <w:jc w:val="center"/>
        <w:rPr>
          <w:sz w:val="24"/>
        </w:rPr>
      </w:pPr>
    </w:p>
    <w:p w:rsidR="00D8223F" w:rsidRPr="00F56283" w:rsidRDefault="00D8223F" w:rsidP="00F56283">
      <w:pPr>
        <w:jc w:val="center"/>
      </w:pPr>
    </w:p>
    <w:p w:rsidR="00D8223F" w:rsidRPr="00F56283" w:rsidRDefault="00D8223F" w:rsidP="00F56283">
      <w:pPr>
        <w:ind w:firstLine="709"/>
        <w:jc w:val="center"/>
        <w:rPr>
          <w:sz w:val="24"/>
        </w:rPr>
      </w:pPr>
    </w:p>
    <w:p w:rsidR="00D8223F" w:rsidRPr="00F56283" w:rsidRDefault="00D8223F" w:rsidP="00F56283">
      <w:pPr>
        <w:jc w:val="center"/>
      </w:pPr>
    </w:p>
    <w:p w:rsidR="00D8223F" w:rsidRPr="00DC2CEA" w:rsidRDefault="00D8223F" w:rsidP="00F56283">
      <w:pPr>
        <w:rPr>
          <w:sz w:val="24"/>
        </w:rPr>
      </w:pPr>
    </w:p>
    <w:p w:rsidR="00D8223F" w:rsidRPr="00DC2CEA" w:rsidRDefault="00D8223F" w:rsidP="00F56283">
      <w:pPr>
        <w:rPr>
          <w:sz w:val="24"/>
        </w:rPr>
      </w:pPr>
    </w:p>
    <w:p w:rsidR="00D8223F" w:rsidRPr="00DC2CEA" w:rsidRDefault="00D8223F" w:rsidP="00F56283">
      <w:pPr>
        <w:rPr>
          <w:sz w:val="24"/>
        </w:rPr>
      </w:pPr>
    </w:p>
    <w:p w:rsidR="00D8223F" w:rsidRDefault="00D8223F" w:rsidP="00F56283">
      <w:pPr>
        <w:rPr>
          <w:sz w:val="24"/>
        </w:rPr>
      </w:pPr>
    </w:p>
    <w:p w:rsidR="00D8223F" w:rsidRPr="0026102D" w:rsidRDefault="00D8223F" w:rsidP="00F56283">
      <w:pPr>
        <w:rPr>
          <w:sz w:val="24"/>
        </w:rPr>
      </w:pPr>
    </w:p>
    <w:p w:rsidR="00D8223F" w:rsidRPr="00DC2CEA" w:rsidRDefault="00D8223F" w:rsidP="00F56283">
      <w:pPr>
        <w:jc w:val="center"/>
        <w:rPr>
          <w:sz w:val="32"/>
          <w:szCs w:val="32"/>
        </w:rPr>
      </w:pPr>
      <w:r w:rsidRPr="00462FBE">
        <w:rPr>
          <w:sz w:val="32"/>
          <w:szCs w:val="32"/>
        </w:rPr>
        <w:t>Санкт-Петербург</w:t>
      </w:r>
    </w:p>
    <w:p w:rsidR="00D8223F" w:rsidRPr="009C4F53" w:rsidRDefault="00D8223F" w:rsidP="009C4F53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Pr="00DC2CEA">
        <w:rPr>
          <w:sz w:val="32"/>
          <w:szCs w:val="32"/>
        </w:rPr>
        <w:t>10</w:t>
      </w:r>
    </w:p>
    <w:p w:rsidR="00D8223F" w:rsidRPr="002362B8" w:rsidRDefault="00D8223F" w:rsidP="007B2D6A">
      <w:pPr>
        <w:spacing w:line="360" w:lineRule="auto"/>
        <w:jc w:val="center"/>
        <w:rPr>
          <w:b/>
          <w:sz w:val="24"/>
          <w:szCs w:val="32"/>
        </w:rPr>
      </w:pPr>
      <w:r w:rsidRPr="002362B8">
        <w:rPr>
          <w:b/>
          <w:sz w:val="32"/>
          <w:szCs w:val="32"/>
        </w:rPr>
        <w:t>СОДЕРЖАНИЕ</w:t>
      </w:r>
    </w:p>
    <w:p w:rsidR="00D8223F" w:rsidRDefault="00D8223F" w:rsidP="007B2D6A">
      <w:pPr>
        <w:spacing w:line="360" w:lineRule="auto"/>
        <w:jc w:val="center"/>
        <w:rPr>
          <w:sz w:val="24"/>
          <w:szCs w:val="32"/>
        </w:rPr>
      </w:pPr>
    </w:p>
    <w:p w:rsidR="00D8223F" w:rsidRPr="00AD2CF9" w:rsidRDefault="00D8223F" w:rsidP="00AD2CF9">
      <w:pPr>
        <w:spacing w:line="360" w:lineRule="auto"/>
        <w:jc w:val="both"/>
        <w:rPr>
          <w:sz w:val="28"/>
          <w:szCs w:val="28"/>
        </w:rPr>
      </w:pPr>
    </w:p>
    <w:p w:rsidR="00D8223F" w:rsidRPr="007B2D6A" w:rsidRDefault="00D8223F" w:rsidP="007B2D6A">
      <w:pPr>
        <w:spacing w:line="360" w:lineRule="auto"/>
        <w:jc w:val="center"/>
        <w:rPr>
          <w:sz w:val="24"/>
          <w:szCs w:val="32"/>
        </w:rPr>
      </w:pPr>
      <w:r w:rsidRPr="009C4F53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…………………………………………………………………………….3</w:t>
      </w:r>
    </w:p>
    <w:p w:rsidR="00D8223F" w:rsidRPr="009C4F53" w:rsidRDefault="00D8223F" w:rsidP="007B2D6A">
      <w:pPr>
        <w:pStyle w:val="ab"/>
        <w:numPr>
          <w:ilvl w:val="0"/>
          <w:numId w:val="31"/>
        </w:numPr>
        <w:tabs>
          <w:tab w:val="left" w:pos="9072"/>
        </w:tabs>
        <w:autoSpaceDE w:val="0"/>
        <w:autoSpaceDN w:val="0"/>
        <w:spacing w:after="0" w:line="360" w:lineRule="auto"/>
        <w:ind w:left="709" w:hanging="709"/>
        <w:jc w:val="both"/>
        <w:rPr>
          <w:rFonts w:ascii="Times New Roman" w:hAnsi="Times New Roman"/>
          <w:sz w:val="16"/>
          <w:szCs w:val="16"/>
        </w:rPr>
      </w:pPr>
      <w:r w:rsidRPr="00023338">
        <w:rPr>
          <w:rFonts w:ascii="Times New Roman" w:hAnsi="Times New Roman"/>
          <w:sz w:val="28"/>
          <w:szCs w:val="28"/>
        </w:rPr>
        <w:t>Методы оценки фи</w:t>
      </w:r>
      <w:r>
        <w:rPr>
          <w:rFonts w:ascii="Times New Roman" w:hAnsi="Times New Roman"/>
          <w:sz w:val="28"/>
          <w:szCs w:val="28"/>
        </w:rPr>
        <w:t>нансовой устойчивости фирмы……………………….5</w:t>
      </w:r>
    </w:p>
    <w:p w:rsidR="00D8223F" w:rsidRPr="00023338" w:rsidRDefault="00D8223F" w:rsidP="007B2D6A">
      <w:pPr>
        <w:pStyle w:val="ab"/>
        <w:numPr>
          <w:ilvl w:val="1"/>
          <w:numId w:val="31"/>
        </w:numPr>
        <w:tabs>
          <w:tab w:val="left" w:pos="1276"/>
          <w:tab w:val="left" w:pos="9072"/>
        </w:tabs>
        <w:autoSpaceDE w:val="0"/>
        <w:autoSpaceDN w:val="0"/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023338">
        <w:rPr>
          <w:rFonts w:ascii="Times New Roman" w:hAnsi="Times New Roman"/>
          <w:sz w:val="28"/>
          <w:szCs w:val="28"/>
        </w:rPr>
        <w:t xml:space="preserve">Оценка финансовой устойчивости фирмы с помощью  абсолютных </w:t>
      </w:r>
    </w:p>
    <w:p w:rsidR="00D8223F" w:rsidRPr="009C4F53" w:rsidRDefault="00D8223F" w:rsidP="00AD2CF9">
      <w:pPr>
        <w:pStyle w:val="ab"/>
        <w:tabs>
          <w:tab w:val="left" w:pos="709"/>
          <w:tab w:val="left" w:pos="8931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23338">
        <w:rPr>
          <w:rFonts w:ascii="Times New Roman" w:hAnsi="Times New Roman"/>
          <w:sz w:val="28"/>
          <w:szCs w:val="28"/>
        </w:rPr>
        <w:t>и  относительных показателей</w:t>
      </w:r>
      <w:r>
        <w:rPr>
          <w:rFonts w:ascii="Times New Roman" w:hAnsi="Times New Roman"/>
          <w:sz w:val="28"/>
          <w:szCs w:val="28"/>
        </w:rPr>
        <w:t>………………………………………………5</w:t>
      </w:r>
    </w:p>
    <w:p w:rsidR="00D8223F" w:rsidRDefault="00D8223F" w:rsidP="00C02CF9">
      <w:pPr>
        <w:pStyle w:val="ab"/>
        <w:tabs>
          <w:tab w:val="lef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   </w:t>
      </w:r>
      <w:r w:rsidRPr="00023338">
        <w:rPr>
          <w:rFonts w:ascii="Times New Roman" w:hAnsi="Times New Roman"/>
          <w:sz w:val="28"/>
          <w:szCs w:val="28"/>
        </w:rPr>
        <w:t xml:space="preserve">Применение матричных балансов для оценки  финансового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D8223F" w:rsidRPr="009C4F53" w:rsidRDefault="00D8223F" w:rsidP="0081119E">
      <w:pPr>
        <w:pStyle w:val="ab"/>
        <w:tabs>
          <w:tab w:val="left" w:pos="709"/>
          <w:tab w:val="lef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</w:t>
      </w:r>
      <w:r w:rsidRPr="00023338">
        <w:rPr>
          <w:rFonts w:ascii="Times New Roman" w:hAnsi="Times New Roman"/>
          <w:sz w:val="28"/>
          <w:szCs w:val="28"/>
        </w:rPr>
        <w:t>остояния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…………………………………………………………………….10</w:t>
      </w:r>
    </w:p>
    <w:p w:rsidR="00D8223F" w:rsidRPr="007B2D6A" w:rsidRDefault="00D8223F" w:rsidP="00C02CF9">
      <w:pPr>
        <w:pStyle w:val="ab"/>
        <w:tabs>
          <w:tab w:val="left" w:pos="709"/>
          <w:tab w:val="left" w:pos="8931"/>
        </w:tabs>
        <w:autoSpaceDE w:val="0"/>
        <w:autoSpaceDN w:val="0"/>
        <w:spacing w:after="0" w:line="360" w:lineRule="auto"/>
        <w:ind w:left="709" w:right="-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02333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23338">
        <w:rPr>
          <w:rFonts w:ascii="Times New Roman" w:hAnsi="Times New Roman"/>
          <w:sz w:val="28"/>
          <w:szCs w:val="28"/>
        </w:rPr>
        <w:t>Балансовая модель оценки финансовой устойчивости фирмы</w:t>
      </w:r>
      <w:r>
        <w:rPr>
          <w:rFonts w:ascii="Times New Roman" w:hAnsi="Times New Roman"/>
          <w:sz w:val="28"/>
          <w:szCs w:val="28"/>
        </w:rPr>
        <w:t>…………14</w:t>
      </w:r>
    </w:p>
    <w:p w:rsidR="00D8223F" w:rsidRPr="007B2D6A" w:rsidRDefault="00D8223F" w:rsidP="007B2D6A">
      <w:pPr>
        <w:pStyle w:val="12"/>
        <w:numPr>
          <w:ilvl w:val="0"/>
          <w:numId w:val="31"/>
        </w:numPr>
        <w:tabs>
          <w:tab w:val="left" w:pos="9072"/>
        </w:tabs>
        <w:spacing w:line="360" w:lineRule="auto"/>
        <w:ind w:left="709" w:hanging="709"/>
        <w:jc w:val="both"/>
        <w:rPr>
          <w:color w:val="000000"/>
          <w:sz w:val="16"/>
          <w:szCs w:val="16"/>
        </w:rPr>
      </w:pPr>
      <w:r w:rsidRPr="00DE6AAD">
        <w:rPr>
          <w:color w:val="000000"/>
          <w:sz w:val="28"/>
        </w:rPr>
        <w:t>Укрепление финансовой устойчивости фирмы</w:t>
      </w:r>
      <w:r>
        <w:rPr>
          <w:color w:val="000000"/>
          <w:sz w:val="28"/>
        </w:rPr>
        <w:t>…………………………..19</w:t>
      </w:r>
    </w:p>
    <w:p w:rsidR="00D8223F" w:rsidRPr="00023338" w:rsidRDefault="00D8223F" w:rsidP="00AD2CF9">
      <w:pPr>
        <w:tabs>
          <w:tab w:val="left" w:pos="709"/>
          <w:tab w:val="left" w:pos="9072"/>
        </w:tabs>
        <w:spacing w:line="360" w:lineRule="auto"/>
        <w:jc w:val="both"/>
        <w:rPr>
          <w:color w:val="000000"/>
          <w:sz w:val="16"/>
          <w:szCs w:val="16"/>
        </w:rPr>
      </w:pPr>
      <w:r w:rsidRPr="009C4F53">
        <w:rPr>
          <w:color w:val="000000"/>
          <w:sz w:val="28"/>
        </w:rPr>
        <w:t>Заключение</w:t>
      </w:r>
      <w:r>
        <w:rPr>
          <w:color w:val="000000"/>
          <w:sz w:val="28"/>
        </w:rPr>
        <w:t>…………………………………………………………………………22</w:t>
      </w:r>
    </w:p>
    <w:p w:rsidR="00D8223F" w:rsidRPr="00023338" w:rsidRDefault="00D8223F" w:rsidP="007B2D6A">
      <w:pPr>
        <w:tabs>
          <w:tab w:val="left" w:pos="9072"/>
        </w:tabs>
        <w:spacing w:line="360" w:lineRule="auto"/>
        <w:jc w:val="both"/>
        <w:rPr>
          <w:color w:val="000000"/>
          <w:sz w:val="16"/>
          <w:szCs w:val="16"/>
        </w:rPr>
      </w:pPr>
      <w:r w:rsidRPr="009C4F53">
        <w:rPr>
          <w:color w:val="000000"/>
          <w:sz w:val="28"/>
        </w:rPr>
        <w:t>Список использованной литературы</w:t>
      </w:r>
      <w:r>
        <w:rPr>
          <w:color w:val="000000"/>
          <w:sz w:val="28"/>
        </w:rPr>
        <w:t>……………………………………………24</w:t>
      </w:r>
      <w:r w:rsidRPr="009C4F53">
        <w:rPr>
          <w:color w:val="000000"/>
          <w:sz w:val="28"/>
        </w:rPr>
        <w:t xml:space="preserve"> </w:t>
      </w:r>
    </w:p>
    <w:p w:rsidR="00D8223F" w:rsidRPr="009C4F53" w:rsidRDefault="00D8223F" w:rsidP="00AD2CF9">
      <w:pPr>
        <w:tabs>
          <w:tab w:val="left" w:pos="567"/>
          <w:tab w:val="left" w:pos="709"/>
          <w:tab w:val="left" w:pos="851"/>
          <w:tab w:val="left" w:pos="9072"/>
        </w:tabs>
        <w:spacing w:line="360" w:lineRule="auto"/>
        <w:jc w:val="both"/>
        <w:rPr>
          <w:color w:val="000000"/>
          <w:sz w:val="28"/>
        </w:rPr>
      </w:pPr>
      <w:r w:rsidRPr="009C4F53">
        <w:rPr>
          <w:color w:val="000000"/>
          <w:sz w:val="28"/>
        </w:rPr>
        <w:t>Приложения</w:t>
      </w:r>
      <w:r>
        <w:rPr>
          <w:color w:val="000000"/>
          <w:sz w:val="28"/>
        </w:rPr>
        <w:t>………………………………………………………………………..25</w:t>
      </w:r>
    </w:p>
    <w:p w:rsidR="00D8223F" w:rsidRPr="00023338" w:rsidRDefault="00D8223F" w:rsidP="009C4F53">
      <w:pPr>
        <w:tabs>
          <w:tab w:val="left" w:pos="9072"/>
        </w:tabs>
        <w:spacing w:line="360" w:lineRule="auto"/>
        <w:ind w:left="709" w:hanging="709"/>
        <w:jc w:val="both"/>
      </w:pPr>
    </w:p>
    <w:p w:rsidR="00D8223F" w:rsidRPr="00023338" w:rsidRDefault="00D8223F" w:rsidP="009C4F53">
      <w:pPr>
        <w:tabs>
          <w:tab w:val="left" w:pos="9072"/>
        </w:tabs>
        <w:spacing w:line="360" w:lineRule="auto"/>
        <w:ind w:left="709" w:hanging="709"/>
        <w:jc w:val="both"/>
      </w:pPr>
    </w:p>
    <w:p w:rsidR="00D8223F" w:rsidRPr="00023338" w:rsidRDefault="00D8223F" w:rsidP="009C4F53">
      <w:pPr>
        <w:tabs>
          <w:tab w:val="left" w:pos="9072"/>
        </w:tabs>
        <w:spacing w:line="360" w:lineRule="auto"/>
        <w:ind w:left="709" w:hanging="709"/>
        <w:jc w:val="both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B52047">
      <w:pPr>
        <w:ind w:left="-851" w:firstLine="283"/>
      </w:pPr>
    </w:p>
    <w:p w:rsidR="00D8223F" w:rsidRDefault="00D8223F" w:rsidP="00966279"/>
    <w:p w:rsidR="00D8223F" w:rsidRDefault="00D8223F" w:rsidP="00966279"/>
    <w:p w:rsidR="00D8223F" w:rsidRDefault="00D8223F" w:rsidP="00966279"/>
    <w:p w:rsidR="00D8223F" w:rsidRDefault="00D8223F" w:rsidP="00966279"/>
    <w:p w:rsidR="00D8223F" w:rsidRDefault="00D8223F" w:rsidP="00966279"/>
    <w:p w:rsidR="00D8223F" w:rsidRDefault="00D8223F" w:rsidP="00966279"/>
    <w:p w:rsidR="00D8223F" w:rsidRDefault="00D8223F" w:rsidP="00966279"/>
    <w:p w:rsidR="00D8223F" w:rsidRDefault="00D8223F" w:rsidP="00966279"/>
    <w:p w:rsidR="00D8223F" w:rsidRDefault="00D8223F" w:rsidP="00A32E1F">
      <w:pPr>
        <w:spacing w:line="360" w:lineRule="auto"/>
        <w:jc w:val="center"/>
        <w:rPr>
          <w:b/>
          <w:sz w:val="32"/>
          <w:szCs w:val="32"/>
        </w:rPr>
      </w:pPr>
      <w:r w:rsidRPr="002362B8">
        <w:rPr>
          <w:b/>
          <w:sz w:val="32"/>
          <w:szCs w:val="32"/>
        </w:rPr>
        <w:t>ВВЕДЕНИЕ</w:t>
      </w:r>
    </w:p>
    <w:p w:rsidR="00D8223F" w:rsidRPr="00A32E1F" w:rsidRDefault="00D8223F" w:rsidP="00A32E1F">
      <w:pPr>
        <w:spacing w:line="360" w:lineRule="auto"/>
        <w:jc w:val="center"/>
        <w:rPr>
          <w:b/>
          <w:sz w:val="32"/>
          <w:szCs w:val="32"/>
        </w:rPr>
      </w:pPr>
    </w:p>
    <w:p w:rsidR="00D8223F" w:rsidRPr="002362B8" w:rsidRDefault="00D8223F" w:rsidP="002362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362B8">
        <w:rPr>
          <w:color w:val="000000"/>
          <w:sz w:val="28"/>
          <w:szCs w:val="28"/>
        </w:rPr>
        <w:t>В условиях рыночной экономики залогом выживаемости и основой стабильного положения фирмы служит её финансовая устойчивость. Она отражает состояние финансовых ресурсов фирмы, при котором есть возможность свободно маневрировать денежными средствами, эффективно их использовать, обеспечивая бесперебойный процесс производства и реализации продукции, учитывать затраты по его расширению и обновлению.</w:t>
      </w:r>
    </w:p>
    <w:p w:rsidR="00D8223F" w:rsidRPr="002362B8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62B8">
        <w:rPr>
          <w:sz w:val="28"/>
          <w:szCs w:val="28"/>
        </w:rPr>
        <w:t>Финансовая устойчивость обусловлена как стабильностью экономической среды, в рамках которой осуществляется деятельность фирмы, так и от результатов её функционирования, её активного и эффективного реагирования на изменения внутренних и внешних факторов.</w:t>
      </w:r>
    </w:p>
    <w:p w:rsidR="00D8223F" w:rsidRPr="002362B8" w:rsidRDefault="00D8223F" w:rsidP="00EA5187">
      <w:pPr>
        <w:tabs>
          <w:tab w:val="left" w:pos="0"/>
          <w:tab w:val="left" w:pos="7560"/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2362B8">
        <w:rPr>
          <w:b/>
          <w:sz w:val="28"/>
          <w:szCs w:val="28"/>
        </w:rPr>
        <w:t>Актуальность темы</w:t>
      </w:r>
      <w:r w:rsidRPr="002362B8">
        <w:rPr>
          <w:sz w:val="28"/>
          <w:szCs w:val="28"/>
        </w:rPr>
        <w:t xml:space="preserve">: Платежеспособность и финансовая устойчивость являются важнейшими характеристиками финансово-экономической деятельности фирмы в условиях рыночной экономики. Если фирма финансово устойчива, платежеспособна, она имеет преимущество перед другими фирмами того же профиля в привлечении инвестиций, в получении кредитов, в выборе поставщиков и в подборе квалифицированных кадров. Наконец, она не вступает в конфликт с государством и обществом, т. к. выплачивает своевременно налоги в бюджет, взносы в социальные фонды, заработную плату </w:t>
      </w:r>
      <w:r w:rsidRPr="00DC2CEA">
        <w:t xml:space="preserve">– </w:t>
      </w:r>
      <w:r w:rsidRPr="002362B8">
        <w:rPr>
          <w:sz w:val="28"/>
          <w:szCs w:val="28"/>
        </w:rPr>
        <w:t xml:space="preserve"> рабочим и служащим, дивиденды </w:t>
      </w:r>
      <w:r w:rsidRPr="00DC2CEA">
        <w:t xml:space="preserve">– </w:t>
      </w:r>
      <w:r w:rsidRPr="002362B8">
        <w:rPr>
          <w:sz w:val="28"/>
          <w:szCs w:val="28"/>
        </w:rPr>
        <w:t xml:space="preserve"> акционерам, а банкам гарантирует возврат кредитов и уплату процентов по ним. Чем выше устойчивость фирмы, тем более она независима от неожиданного изменения рыночной конъюнктуры и, следовательно, тем меньше риск оказаться на краю банкротства.</w:t>
      </w:r>
    </w:p>
    <w:p w:rsidR="00D8223F" w:rsidRPr="002362B8" w:rsidRDefault="00D8223F" w:rsidP="002362B8">
      <w:pPr>
        <w:spacing w:line="360" w:lineRule="auto"/>
        <w:ind w:firstLine="709"/>
        <w:jc w:val="both"/>
        <w:rPr>
          <w:sz w:val="28"/>
          <w:szCs w:val="28"/>
        </w:rPr>
      </w:pPr>
      <w:r w:rsidRPr="002362B8">
        <w:rPr>
          <w:sz w:val="28"/>
          <w:szCs w:val="28"/>
        </w:rPr>
        <w:t xml:space="preserve">Анализ устойчивости финансового положения фирмы необходимо проводить не только в случаях экономических затруднений, но и для того, чтобы их предвидеть, избежать; наиболее рационально использовать долгосрочные, нематериальные, текущие (оборотные) активы, собственный и заемный капитал. Благодаря анализу существует возможность исследовать плановые, фактические данные, выявлять резервы повышения эффективности производства, оценивать результаты деятельности, принимать управленческие решения, вырабатывать стратегию развития фирмы. </w:t>
      </w: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62B8">
        <w:rPr>
          <w:sz w:val="28"/>
          <w:szCs w:val="28"/>
        </w:rPr>
        <w:t xml:space="preserve">Таким образом, заметна значимость финансовой устойчивости в деятельности фирмы,  а также постоянного поддержания её на определенном благоприятном для организации уровне, и  разработке мероприятий, способствующих эффективному росту финансовой устойчивости компании. </w:t>
      </w: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Pr="002362B8" w:rsidRDefault="00D8223F" w:rsidP="002362B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Default="00D8223F" w:rsidP="00EA5187">
      <w:pPr>
        <w:pStyle w:val="12"/>
        <w:numPr>
          <w:ilvl w:val="0"/>
          <w:numId w:val="18"/>
        </w:numPr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 w:rsidRPr="002362B8">
        <w:rPr>
          <w:b/>
          <w:color w:val="000000"/>
          <w:sz w:val="28"/>
          <w:szCs w:val="28"/>
        </w:rPr>
        <w:t>Методы оценки финансовой устойчивости фирмы</w:t>
      </w:r>
    </w:p>
    <w:p w:rsidR="00D8223F" w:rsidRPr="002362B8" w:rsidRDefault="00D8223F" w:rsidP="002362B8">
      <w:pPr>
        <w:pStyle w:val="12"/>
        <w:spacing w:line="360" w:lineRule="auto"/>
        <w:ind w:left="795"/>
        <w:jc w:val="both"/>
        <w:rPr>
          <w:b/>
          <w:color w:val="000000"/>
          <w:sz w:val="28"/>
          <w:szCs w:val="28"/>
        </w:rPr>
      </w:pPr>
    </w:p>
    <w:p w:rsidR="00D8223F" w:rsidRPr="002362B8" w:rsidRDefault="00D8223F" w:rsidP="00EA5187">
      <w:pPr>
        <w:pStyle w:val="ab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2B8">
        <w:rPr>
          <w:rFonts w:ascii="Times New Roman" w:hAnsi="Times New Roman"/>
          <w:sz w:val="28"/>
          <w:szCs w:val="28"/>
        </w:rPr>
        <w:t>При оценке финансовой устойчивости фирмы не существует каких-либо нормированных подходов. Владельцы предприятий, менеджеры, финансисты сами определяют критерии анализа финансовой устойчивости фирмы в зависимости от преследуемых целей. Цели и содержание финансового анализа достаточно индивидуальны и чаще определяются тем, кто будет использовать его результаты. В приложении 1 (Цели анализа финансового состояния), приведены финансовые показатели, представляющие особый интерес для трех основных групп пользователей: менеджеров фирмы, собственников капитала (крупных акционеров), кредиторов (заимодавцев).</w:t>
      </w:r>
    </w:p>
    <w:p w:rsidR="00D8223F" w:rsidRDefault="00D8223F" w:rsidP="00E92050">
      <w:pPr>
        <w:pStyle w:val="ab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2B8">
        <w:rPr>
          <w:rFonts w:ascii="Times New Roman" w:hAnsi="Times New Roman"/>
          <w:sz w:val="28"/>
          <w:szCs w:val="28"/>
        </w:rPr>
        <w:t xml:space="preserve">Мы выделим несколько основных подходов, которые используются в мировой и отечественной практике. </w:t>
      </w:r>
    </w:p>
    <w:p w:rsidR="00D8223F" w:rsidRPr="002362B8" w:rsidRDefault="00D8223F" w:rsidP="00EA5187">
      <w:pPr>
        <w:pStyle w:val="ab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8223F" w:rsidRDefault="00D8223F" w:rsidP="001139FB">
      <w:pPr>
        <w:pStyle w:val="ab"/>
        <w:numPr>
          <w:ilvl w:val="1"/>
          <w:numId w:val="18"/>
        </w:numPr>
        <w:autoSpaceDE w:val="0"/>
        <w:autoSpaceDN w:val="0"/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362B8">
        <w:rPr>
          <w:rFonts w:ascii="Times New Roman" w:hAnsi="Times New Roman"/>
          <w:b/>
          <w:sz w:val="28"/>
          <w:szCs w:val="28"/>
        </w:rPr>
        <w:t>Оценка финансовой устойчивости фирмы с помощью абсолютных и относи</w:t>
      </w:r>
      <w:r>
        <w:rPr>
          <w:rFonts w:ascii="Times New Roman" w:hAnsi="Times New Roman"/>
          <w:b/>
          <w:sz w:val="28"/>
          <w:szCs w:val="28"/>
        </w:rPr>
        <w:t>тельных показателей</w:t>
      </w:r>
    </w:p>
    <w:p w:rsidR="00D8223F" w:rsidRPr="002362B8" w:rsidRDefault="00D8223F" w:rsidP="00EA5187">
      <w:pPr>
        <w:pStyle w:val="ab"/>
        <w:autoSpaceDE w:val="0"/>
        <w:autoSpaceDN w:val="0"/>
        <w:spacing w:after="0" w:line="360" w:lineRule="auto"/>
        <w:ind w:left="795"/>
        <w:rPr>
          <w:rFonts w:ascii="Times New Roman" w:hAnsi="Times New Roman"/>
          <w:b/>
          <w:sz w:val="28"/>
          <w:szCs w:val="28"/>
        </w:rPr>
      </w:pPr>
    </w:p>
    <w:p w:rsidR="00D8223F" w:rsidRPr="002362B8" w:rsidRDefault="00D8223F" w:rsidP="00EA5187">
      <w:pPr>
        <w:tabs>
          <w:tab w:val="left" w:pos="709"/>
          <w:tab w:val="left" w:pos="8080"/>
          <w:tab w:val="left" w:pos="8222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2362B8">
        <w:rPr>
          <w:snapToGrid w:val="0"/>
          <w:sz w:val="28"/>
          <w:szCs w:val="28"/>
        </w:rPr>
        <w:t xml:space="preserve">Метод оценки финансовой устойчивости фирмы с помощью использования абсолютных показателей основывается на расчете показателей, которые с точки зрения данного метода наиболее полно характеризуют финансовую устойчивость фирмы. </w:t>
      </w:r>
      <w:r w:rsidRPr="002362B8">
        <w:rPr>
          <w:sz w:val="28"/>
          <w:szCs w:val="28"/>
        </w:rPr>
        <w:t>Данный метод анализа финансовой устойчивости достаточно удобен, однако, он не объективен и позволяет выявить лишь только внешне стороны факторов, влияющих на финансовую устойчивость.</w:t>
      </w:r>
    </w:p>
    <w:p w:rsidR="00D8223F" w:rsidRPr="002362B8" w:rsidRDefault="00D8223F" w:rsidP="00EA5187">
      <w:pPr>
        <w:tabs>
          <w:tab w:val="left" w:pos="709"/>
          <w:tab w:val="left" w:pos="8080"/>
          <w:tab w:val="left" w:pos="8222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2362B8">
        <w:rPr>
          <w:sz w:val="28"/>
          <w:szCs w:val="28"/>
        </w:rPr>
        <w:t xml:space="preserve">  Анализ с помощью относительных показателей, дает нам базу и для исследований, аналитических выводов. Анализ финансовой устойчивости фирмы с помощью относительных показателей, можно отнести к аналитическим методам, наряду с аналитикой бюджета, расходов, баланса. При данном методе используется более широкий набор показателей (коэффициентов),  которые описаны в таблице 1.</w:t>
      </w:r>
    </w:p>
    <w:p w:rsidR="00D8223F" w:rsidRPr="002362B8" w:rsidRDefault="00D8223F" w:rsidP="00EA518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62B8">
        <w:rPr>
          <w:sz w:val="28"/>
          <w:szCs w:val="28"/>
        </w:rPr>
        <w:t>Финансовая устойчивость характеризуется системой абсолютных относительных показателей. Обобщающим абсолютным показателем финансовой устойчивости является излишек или недостаток источников средств формирования запасов и затрат, получаемый в виде разницы между величиной запасов и затрат.</w:t>
      </w:r>
    </w:p>
    <w:p w:rsidR="00D8223F" w:rsidRPr="002362B8" w:rsidRDefault="00D8223F" w:rsidP="00EA5187">
      <w:pPr>
        <w:spacing w:line="360" w:lineRule="auto"/>
        <w:ind w:firstLine="709"/>
        <w:jc w:val="both"/>
        <w:rPr>
          <w:sz w:val="28"/>
          <w:szCs w:val="28"/>
        </w:rPr>
      </w:pPr>
      <w:r w:rsidRPr="002362B8">
        <w:rPr>
          <w:sz w:val="28"/>
          <w:szCs w:val="28"/>
        </w:rPr>
        <w:t xml:space="preserve">Для характеристики источников формирования запасов и затрат применяется несколько показателей, отражающих различную степень охвата разных видов источников: </w:t>
      </w:r>
    </w:p>
    <w:p w:rsidR="00D8223F" w:rsidRPr="002362B8" w:rsidRDefault="00D8223F" w:rsidP="00EA5187">
      <w:pPr>
        <w:pStyle w:val="1c"/>
        <w:numPr>
          <w:ilvl w:val="0"/>
          <w:numId w:val="19"/>
        </w:numPr>
        <w:tabs>
          <w:tab w:val="left" w:pos="-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B8">
        <w:rPr>
          <w:rFonts w:ascii="Times New Roman" w:hAnsi="Times New Roman" w:cs="Times New Roman"/>
          <w:b/>
          <w:sz w:val="28"/>
          <w:szCs w:val="28"/>
        </w:rPr>
        <w:t>Наличие собственных оборотных средств</w:t>
      </w:r>
      <w:r w:rsidRPr="002362B8">
        <w:rPr>
          <w:rFonts w:ascii="Times New Roman" w:hAnsi="Times New Roman" w:cs="Times New Roman"/>
          <w:sz w:val="28"/>
          <w:szCs w:val="28"/>
        </w:rPr>
        <w:t>. Определить эту величину можно как разность между реальным собственным капиталом и величинами внеоборотных активов и долгосрочной дебиторской задолженности по формуле:</w:t>
      </w:r>
    </w:p>
    <w:p w:rsidR="00D8223F" w:rsidRPr="002362B8" w:rsidRDefault="00D8223F" w:rsidP="009E5354">
      <w:pPr>
        <w:pStyle w:val="1c"/>
        <w:tabs>
          <w:tab w:val="left" w:pos="-56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B8">
        <w:rPr>
          <w:rFonts w:ascii="Times New Roman" w:hAnsi="Times New Roman" w:cs="Times New Roman"/>
          <w:b/>
          <w:sz w:val="28"/>
          <w:szCs w:val="28"/>
        </w:rPr>
        <w:t>СОС=РСК-ВА-ДДЗ</w:t>
      </w:r>
    </w:p>
    <w:p w:rsidR="00D8223F" w:rsidRPr="002362B8" w:rsidRDefault="00D8223F" w:rsidP="00EA5187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2362B8">
        <w:rPr>
          <w:sz w:val="28"/>
          <w:szCs w:val="28"/>
        </w:rPr>
        <w:t>где СОС – наличие собственных оборотных средств (чистый оборотный капи</w:t>
      </w:r>
      <w:r>
        <w:rPr>
          <w:sz w:val="28"/>
          <w:szCs w:val="28"/>
        </w:rPr>
        <w:t xml:space="preserve">тал); </w:t>
      </w:r>
      <w:r w:rsidRPr="002362B8">
        <w:rPr>
          <w:sz w:val="28"/>
          <w:szCs w:val="28"/>
        </w:rPr>
        <w:t xml:space="preserve">РСК – реальный собственный капитал; ВА– внеоборотные активы; ДДЗ - долгосрочная дебиторская задолженность. </w:t>
      </w:r>
    </w:p>
    <w:p w:rsidR="00D8223F" w:rsidRPr="002362B8" w:rsidRDefault="00D8223F" w:rsidP="00EA5187">
      <w:pPr>
        <w:pStyle w:val="1c"/>
        <w:numPr>
          <w:ilvl w:val="0"/>
          <w:numId w:val="19"/>
        </w:numPr>
        <w:tabs>
          <w:tab w:val="left" w:pos="-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B8">
        <w:rPr>
          <w:rFonts w:ascii="Times New Roman" w:hAnsi="Times New Roman" w:cs="Times New Roman"/>
          <w:b/>
          <w:sz w:val="28"/>
          <w:szCs w:val="28"/>
        </w:rPr>
        <w:t>Наличие собственных и долгосрочных заемных источников</w:t>
      </w:r>
      <w:r w:rsidRPr="002362B8">
        <w:rPr>
          <w:rFonts w:ascii="Times New Roman" w:hAnsi="Times New Roman" w:cs="Times New Roman"/>
          <w:sz w:val="28"/>
          <w:szCs w:val="28"/>
        </w:rPr>
        <w:t xml:space="preserve"> формирования запасов и затрат (СДИ) рассчитывается как сумма собственных оборотных средств (СОС), долгосрочных кредитов и займов, целевого финансирования и поступлений; и определяется по формуле:</w:t>
      </w:r>
    </w:p>
    <w:p w:rsidR="00D8223F" w:rsidRPr="002362B8" w:rsidRDefault="00D8223F" w:rsidP="009E5354">
      <w:pPr>
        <w:pStyle w:val="1c"/>
        <w:tabs>
          <w:tab w:val="left" w:pos="-56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B8">
        <w:rPr>
          <w:rFonts w:ascii="Times New Roman" w:hAnsi="Times New Roman" w:cs="Times New Roman"/>
          <w:b/>
          <w:sz w:val="28"/>
          <w:szCs w:val="28"/>
        </w:rPr>
        <w:t>СДИ=СОС+ДКЗ+ЦФП</w:t>
      </w:r>
    </w:p>
    <w:p w:rsidR="00D8223F" w:rsidRPr="002362B8" w:rsidRDefault="00D8223F" w:rsidP="00EA5187">
      <w:pPr>
        <w:pStyle w:val="1c"/>
        <w:tabs>
          <w:tab w:val="left" w:pos="-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62B8">
        <w:rPr>
          <w:rFonts w:ascii="Times New Roman" w:hAnsi="Times New Roman" w:cs="Times New Roman"/>
          <w:sz w:val="28"/>
          <w:szCs w:val="28"/>
        </w:rPr>
        <w:t>где СДИ – собственные и долгосрочные заемные источники финансирования запасов; ДКЗ – долгосрочные кредиты и займы; ЦФП - целевое финансирование и поступления.</w:t>
      </w:r>
    </w:p>
    <w:p w:rsidR="00D8223F" w:rsidRPr="002362B8" w:rsidRDefault="00D8223F" w:rsidP="00EA5187">
      <w:pPr>
        <w:pStyle w:val="1c"/>
        <w:numPr>
          <w:ilvl w:val="0"/>
          <w:numId w:val="19"/>
        </w:numPr>
        <w:tabs>
          <w:tab w:val="left" w:pos="-567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B8">
        <w:rPr>
          <w:rFonts w:ascii="Times New Roman" w:hAnsi="Times New Roman" w:cs="Times New Roman"/>
          <w:b/>
          <w:sz w:val="28"/>
          <w:szCs w:val="28"/>
        </w:rPr>
        <w:t>Показатель общей величины основных источников</w:t>
      </w:r>
      <w:r w:rsidRPr="002362B8">
        <w:rPr>
          <w:rFonts w:ascii="Times New Roman" w:hAnsi="Times New Roman" w:cs="Times New Roman"/>
          <w:sz w:val="28"/>
          <w:szCs w:val="28"/>
        </w:rPr>
        <w:t xml:space="preserve"> формирования запасов и затрат рассчитывается как сумма собственных и долгосрочных заемных источников финансирования запасов (СДИ) и краткосрочных заемных средств и определяется по формуле: </w:t>
      </w:r>
    </w:p>
    <w:p w:rsidR="00D8223F" w:rsidRPr="002362B8" w:rsidRDefault="00D8223F" w:rsidP="009E5354">
      <w:pPr>
        <w:pStyle w:val="1c"/>
        <w:tabs>
          <w:tab w:val="left" w:pos="-56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B8">
        <w:rPr>
          <w:rFonts w:ascii="Times New Roman" w:hAnsi="Times New Roman" w:cs="Times New Roman"/>
          <w:b/>
          <w:sz w:val="28"/>
          <w:szCs w:val="28"/>
        </w:rPr>
        <w:t>ОВИ=СДИ+ККЗ</w:t>
      </w:r>
    </w:p>
    <w:p w:rsidR="00D8223F" w:rsidRPr="002362B8" w:rsidRDefault="00D8223F" w:rsidP="00EA5187">
      <w:pPr>
        <w:pStyle w:val="1c"/>
        <w:tabs>
          <w:tab w:val="left" w:pos="-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62B8">
        <w:rPr>
          <w:rFonts w:ascii="Times New Roman" w:hAnsi="Times New Roman" w:cs="Times New Roman"/>
          <w:sz w:val="28"/>
          <w:szCs w:val="28"/>
        </w:rPr>
        <w:t>где ОВИ – общая величина основных источников формирования запасов; СДИ – собственные и долгосрочные заемные источники финансирования запасов; ККЗ – краткосрочные кредиты займы.</w:t>
      </w:r>
    </w:p>
    <w:p w:rsidR="00D8223F" w:rsidRPr="002362B8" w:rsidRDefault="00D8223F" w:rsidP="00EA5187">
      <w:pPr>
        <w:pStyle w:val="1c"/>
        <w:tabs>
          <w:tab w:val="left" w:pos="-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B8">
        <w:rPr>
          <w:rFonts w:ascii="Times New Roman" w:hAnsi="Times New Roman" w:cs="Times New Roman"/>
          <w:sz w:val="28"/>
          <w:szCs w:val="28"/>
        </w:rPr>
        <w:t xml:space="preserve">Устойчивость финансового состояния в рыночных условиях наряду с абсолютными величинами характеризуется системой </w:t>
      </w:r>
      <w:r w:rsidRPr="002362B8">
        <w:rPr>
          <w:rFonts w:ascii="Times New Roman" w:hAnsi="Times New Roman" w:cs="Times New Roman"/>
          <w:b/>
          <w:sz w:val="28"/>
          <w:szCs w:val="28"/>
        </w:rPr>
        <w:t>финансовых коэффициентов</w:t>
      </w:r>
      <w:r w:rsidRPr="002362B8">
        <w:rPr>
          <w:rFonts w:ascii="Times New Roman" w:hAnsi="Times New Roman" w:cs="Times New Roman"/>
          <w:sz w:val="28"/>
          <w:szCs w:val="28"/>
        </w:rPr>
        <w:t>. Они рассчитываются в виде соотношения абсолютных показателей актива и пассива баланса. Анализ финансовых коэффициентов заключается в сравнении их значений с базисными величинами, изучении их динамики за отчетный период и за ряд лет.</w:t>
      </w:r>
    </w:p>
    <w:p w:rsidR="00D8223F" w:rsidRDefault="00D8223F" w:rsidP="009E5354">
      <w:pPr>
        <w:pStyle w:val="af1"/>
        <w:tabs>
          <w:tab w:val="left" w:pos="-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62B8">
        <w:rPr>
          <w:sz w:val="28"/>
          <w:szCs w:val="28"/>
        </w:rPr>
        <w:t>Коэффициенты финансовой устойчивости, их характеристики, формулы расчета и рекомендуемые критерии представлены в таблице 1.</w:t>
      </w:r>
    </w:p>
    <w:p w:rsidR="00D8223F" w:rsidRPr="002362B8" w:rsidRDefault="00D8223F" w:rsidP="009E5354">
      <w:pPr>
        <w:pStyle w:val="af1"/>
        <w:tabs>
          <w:tab w:val="left" w:pos="-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223F" w:rsidRPr="00E92050" w:rsidRDefault="00D8223F" w:rsidP="00BD7B99">
      <w:pPr>
        <w:pStyle w:val="af1"/>
        <w:spacing w:before="0" w:beforeAutospacing="0" w:after="0" w:afterAutospacing="0" w:line="360" w:lineRule="auto"/>
        <w:rPr>
          <w:b/>
          <w:sz w:val="28"/>
          <w:szCs w:val="28"/>
        </w:rPr>
      </w:pPr>
      <w:r w:rsidRPr="00EA5187">
        <w:rPr>
          <w:sz w:val="28"/>
          <w:szCs w:val="28"/>
        </w:rPr>
        <w:t xml:space="preserve">Таблица 1. </w:t>
      </w:r>
      <w:r w:rsidRPr="00EA5187">
        <w:rPr>
          <w:b/>
          <w:sz w:val="28"/>
          <w:szCs w:val="28"/>
        </w:rPr>
        <w:t>Коэффициенты финансовой устойчивости предприятия</w:t>
      </w: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009"/>
        <w:gridCol w:w="12"/>
        <w:gridCol w:w="1277"/>
        <w:gridCol w:w="2020"/>
        <w:gridCol w:w="3646"/>
      </w:tblGrid>
      <w:tr w:rsidR="00D8223F" w:rsidRPr="00EA5187" w:rsidTr="00B14DC4">
        <w:trPr>
          <w:trHeight w:val="1418"/>
          <w:jc w:val="center"/>
        </w:trPr>
        <w:tc>
          <w:tcPr>
            <w:tcW w:w="889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  <w:r w:rsidRPr="00EA5187">
              <w:t>Показатели</w:t>
            </w:r>
          </w:p>
        </w:tc>
        <w:tc>
          <w:tcPr>
            <w:tcW w:w="527" w:type="pct"/>
            <w:gridSpan w:val="2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  <w:r>
              <w:t>Условные</w:t>
            </w:r>
          </w:p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ind w:left="-41"/>
              <w:jc w:val="center"/>
              <w:rPr>
                <w:b/>
              </w:rPr>
            </w:pPr>
            <w:r w:rsidRPr="00EA5187">
              <w:t>обозн</w:t>
            </w:r>
            <w:r>
              <w:t>ачения</w:t>
            </w:r>
          </w:p>
        </w:tc>
        <w:tc>
          <w:tcPr>
            <w:tcW w:w="659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  <w:r w:rsidRPr="00EA5187">
              <w:t>Рекомендуемый критерий</w:t>
            </w:r>
          </w:p>
        </w:tc>
        <w:tc>
          <w:tcPr>
            <w:tcW w:w="1043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  <w:r w:rsidRPr="00EA5187">
              <w:t>Формула расчета</w:t>
            </w:r>
          </w:p>
        </w:tc>
        <w:tc>
          <w:tcPr>
            <w:tcW w:w="1882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9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9"/>
            </w:pPr>
            <w:r>
              <w:t xml:space="preserve">      </w:t>
            </w:r>
            <w:r w:rsidRPr="00EA5187">
              <w:t>Характеристика</w:t>
            </w:r>
          </w:p>
        </w:tc>
      </w:tr>
      <w:tr w:rsidR="00D8223F" w:rsidRPr="00EA5187" w:rsidTr="00B14DC4">
        <w:trPr>
          <w:jc w:val="center"/>
        </w:trPr>
        <w:tc>
          <w:tcPr>
            <w:tcW w:w="889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9"/>
            </w:pPr>
            <w:r w:rsidRPr="00EA5187">
              <w:t>1</w:t>
            </w:r>
          </w:p>
        </w:tc>
        <w:tc>
          <w:tcPr>
            <w:tcW w:w="521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  <w:r w:rsidRPr="00EA5187">
              <w:t>2</w:t>
            </w:r>
          </w:p>
        </w:tc>
        <w:tc>
          <w:tcPr>
            <w:tcW w:w="665" w:type="pct"/>
            <w:gridSpan w:val="2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  <w:r w:rsidRPr="00EA5187">
              <w:t>3</w:t>
            </w:r>
          </w:p>
        </w:tc>
        <w:tc>
          <w:tcPr>
            <w:tcW w:w="1043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  <w:r w:rsidRPr="00EA5187">
              <w:t>4</w:t>
            </w:r>
          </w:p>
        </w:tc>
        <w:tc>
          <w:tcPr>
            <w:tcW w:w="1882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  <w:r w:rsidRPr="00EA5187">
              <w:t>5</w:t>
            </w:r>
          </w:p>
        </w:tc>
      </w:tr>
      <w:tr w:rsidR="00D8223F" w:rsidRPr="00EA5187" w:rsidTr="00B14DC4">
        <w:trPr>
          <w:trHeight w:val="4012"/>
          <w:jc w:val="center"/>
        </w:trPr>
        <w:tc>
          <w:tcPr>
            <w:tcW w:w="889" w:type="pct"/>
          </w:tcPr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B14DC4">
              <w:rPr>
                <w:b/>
              </w:rPr>
              <w:t>Коэффициент автономии</w:t>
            </w:r>
          </w:p>
        </w:tc>
        <w:tc>
          <w:tcPr>
            <w:tcW w:w="521" w:type="pct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Ка</w:t>
            </w:r>
          </w:p>
        </w:tc>
        <w:tc>
          <w:tcPr>
            <w:tcW w:w="665" w:type="pct"/>
            <w:gridSpan w:val="2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left="-97"/>
              <w:jc w:val="center"/>
            </w:pPr>
            <w:r w:rsidRPr="00EA5187">
              <w:t>&gt;0,5</w:t>
            </w:r>
          </w:p>
        </w:tc>
        <w:tc>
          <w:tcPr>
            <w:tcW w:w="1043" w:type="pct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34"/>
              <w:jc w:val="both"/>
            </w:pPr>
            <w:r w:rsidRPr="00B14DC4">
              <w:rPr>
                <w:b/>
              </w:rPr>
              <w:t xml:space="preserve">     Ка=Ис/В</w:t>
            </w:r>
            <w:r w:rsidRPr="00EA5187">
              <w:t>,</w:t>
            </w:r>
            <w:r>
              <w:t xml:space="preserve"> </w:t>
            </w: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34"/>
              <w:jc w:val="both"/>
            </w:pPr>
            <w:r>
              <w:t xml:space="preserve">где Ис - </w:t>
            </w:r>
            <w:r w:rsidRPr="00EA5187">
              <w:t>собствен</w:t>
            </w:r>
            <w:r>
              <w:t xml:space="preserve">ные </w:t>
            </w:r>
            <w:r w:rsidRPr="00EA5187">
              <w:t>сред</w:t>
            </w:r>
            <w:r>
              <w:t xml:space="preserve">ства, В </w:t>
            </w:r>
            <w:r w:rsidRPr="00EA5187">
              <w:t>- ва</w:t>
            </w:r>
            <w:r>
              <w:softHyphen/>
            </w:r>
            <w:r w:rsidRPr="00EA5187">
              <w:t>люта баланса</w:t>
            </w:r>
          </w:p>
        </w:tc>
        <w:tc>
          <w:tcPr>
            <w:tcW w:w="1882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4"/>
              <w:jc w:val="both"/>
            </w:pPr>
            <w:r w:rsidRPr="00EA5187">
              <w:t>Характеризует независимость предприятия от заемных средств и показывает долю собственных средств в общей стоимости всех средств предприятия.</w:t>
            </w:r>
            <w:r w:rsidRPr="00B14DC4">
              <w:rPr>
                <w:color w:val="000000"/>
              </w:rPr>
              <w:t xml:space="preserve"> Чем выше значение данного коэффициента, тем финансово устойчивее, ста</w:t>
            </w:r>
            <w:r w:rsidRPr="00B14DC4">
              <w:rPr>
                <w:color w:val="000000"/>
              </w:rPr>
              <w:softHyphen/>
              <w:t>бильнее и более независимо от внешних кредиторов предпри</w:t>
            </w:r>
            <w:r w:rsidRPr="00B14DC4">
              <w:rPr>
                <w:color w:val="000000"/>
              </w:rPr>
              <w:softHyphen/>
              <w:t>ятие.</w:t>
            </w:r>
          </w:p>
        </w:tc>
      </w:tr>
      <w:tr w:rsidR="00D8223F" w:rsidRPr="00EA5187" w:rsidTr="00B14DC4">
        <w:trPr>
          <w:trHeight w:val="1549"/>
          <w:jc w:val="center"/>
        </w:trPr>
        <w:tc>
          <w:tcPr>
            <w:tcW w:w="889" w:type="pct"/>
          </w:tcPr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rPr>
                <w:b/>
              </w:rPr>
            </w:pPr>
          </w:p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B14DC4">
              <w:rPr>
                <w:b/>
              </w:rPr>
              <w:t>Коэффициент соотношения заемных и собственных средств</w:t>
            </w:r>
          </w:p>
        </w:tc>
        <w:tc>
          <w:tcPr>
            <w:tcW w:w="521" w:type="pct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Кз/с</w:t>
            </w:r>
          </w:p>
        </w:tc>
        <w:tc>
          <w:tcPr>
            <w:tcW w:w="665" w:type="pct"/>
            <w:gridSpan w:val="2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&lt;0,7</w:t>
            </w:r>
          </w:p>
        </w:tc>
        <w:tc>
          <w:tcPr>
            <w:tcW w:w="1043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3"/>
              <w:jc w:val="both"/>
            </w:pPr>
            <w:r w:rsidRPr="00B14DC4">
              <w:rPr>
                <w:b/>
              </w:rPr>
              <w:t>Кз/с=К</w:t>
            </w:r>
            <w:r w:rsidRPr="00B14DC4">
              <w:rPr>
                <w:b/>
                <w:lang w:val="en-US"/>
              </w:rPr>
              <w:t>t</w:t>
            </w:r>
            <w:r w:rsidRPr="00B14DC4">
              <w:rPr>
                <w:b/>
              </w:rPr>
              <w:t>+Кт/Ис,</w:t>
            </w:r>
            <w:r w:rsidRPr="00EA5187">
              <w:t xml:space="preserve"> где Кт - долго</w:t>
            </w:r>
            <w:r>
              <w:softHyphen/>
            </w:r>
            <w:r w:rsidRPr="00EA5187">
              <w:t>срочные обяза</w:t>
            </w:r>
            <w:r>
              <w:softHyphen/>
            </w:r>
            <w:r w:rsidRPr="00EA5187">
              <w:t>тельства (кре</w:t>
            </w:r>
            <w:r>
              <w:softHyphen/>
            </w:r>
            <w:r w:rsidRPr="00EA5187">
              <w:t>диты и займы), К</w:t>
            </w:r>
            <w:r w:rsidRPr="00B14DC4">
              <w:rPr>
                <w:lang w:val="en-US"/>
              </w:rPr>
              <w:t>t</w:t>
            </w:r>
            <w:r w:rsidRPr="00EA5187">
              <w:t xml:space="preserve"> - краткосроч</w:t>
            </w:r>
            <w:r>
              <w:softHyphen/>
            </w:r>
            <w:r w:rsidRPr="00EA5187">
              <w:t>ные займы</w:t>
            </w:r>
          </w:p>
        </w:tc>
        <w:tc>
          <w:tcPr>
            <w:tcW w:w="1882" w:type="pct"/>
          </w:tcPr>
          <w:p w:rsidR="00D8223F" w:rsidRPr="00B14DC4" w:rsidRDefault="00D8223F" w:rsidP="00B14DC4">
            <w:pPr>
              <w:spacing w:line="360" w:lineRule="auto"/>
              <w:ind w:firstLine="73"/>
              <w:jc w:val="both"/>
              <w:rPr>
                <w:color w:val="000000"/>
                <w:sz w:val="24"/>
                <w:szCs w:val="24"/>
              </w:rPr>
            </w:pPr>
            <w:r w:rsidRPr="00B14DC4">
              <w:rPr>
                <w:sz w:val="24"/>
                <w:szCs w:val="24"/>
              </w:rPr>
              <w:t>Этот коэффициент дает наиболее общую оценку финансовой ус</w:t>
            </w:r>
            <w:r w:rsidRPr="00B14DC4">
              <w:rPr>
                <w:sz w:val="24"/>
                <w:szCs w:val="24"/>
              </w:rPr>
              <w:softHyphen/>
              <w:t>тойчивости. Показывает, сколько единиц привлеченных средств приходится на каждую единицу собственных. Рост показателя в динамике свидетельствует об усилении зависимости предпри</w:t>
            </w:r>
            <w:r w:rsidRPr="00B14DC4">
              <w:rPr>
                <w:sz w:val="24"/>
                <w:szCs w:val="24"/>
              </w:rPr>
              <w:softHyphen/>
              <w:t>ятия от внешних инвесторов и кредиторов.</w:t>
            </w:r>
          </w:p>
        </w:tc>
      </w:tr>
      <w:tr w:rsidR="00D8223F" w:rsidRPr="00EA5187" w:rsidTr="00B14DC4">
        <w:trPr>
          <w:trHeight w:val="2293"/>
          <w:jc w:val="center"/>
        </w:trPr>
        <w:tc>
          <w:tcPr>
            <w:tcW w:w="889" w:type="pct"/>
          </w:tcPr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B14DC4">
              <w:rPr>
                <w:b/>
              </w:rPr>
              <w:t>Коэффициент обеспеченно</w:t>
            </w:r>
            <w:r w:rsidRPr="00B14DC4">
              <w:rPr>
                <w:b/>
              </w:rPr>
              <w:softHyphen/>
              <w:t>сти собствен</w:t>
            </w:r>
            <w:r w:rsidRPr="00B14DC4">
              <w:rPr>
                <w:b/>
              </w:rPr>
              <w:softHyphen/>
              <w:t>ными средст</w:t>
            </w:r>
            <w:r w:rsidRPr="00B14DC4">
              <w:rPr>
                <w:b/>
              </w:rPr>
              <w:softHyphen/>
              <w:t>вами</w:t>
            </w:r>
          </w:p>
        </w:tc>
        <w:tc>
          <w:tcPr>
            <w:tcW w:w="521" w:type="pct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Ко</w:t>
            </w:r>
          </w:p>
        </w:tc>
        <w:tc>
          <w:tcPr>
            <w:tcW w:w="665" w:type="pct"/>
            <w:gridSpan w:val="2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≥0,1</w:t>
            </w:r>
          </w:p>
        </w:tc>
        <w:tc>
          <w:tcPr>
            <w:tcW w:w="1043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both"/>
            </w:pPr>
            <w:r w:rsidRPr="00B14DC4">
              <w:rPr>
                <w:b/>
              </w:rPr>
              <w:t xml:space="preserve">    Ко=Ес/ОА</w:t>
            </w:r>
            <w:r>
              <w:t xml:space="preserve">, где Ес - </w:t>
            </w:r>
            <w:r w:rsidRPr="00EA5187">
              <w:t>наличие собственных ос</w:t>
            </w:r>
            <w:r>
              <w:softHyphen/>
            </w:r>
            <w:r w:rsidRPr="00EA5187">
              <w:t>новных средств, ОА - оборотные активы</w:t>
            </w:r>
          </w:p>
        </w:tc>
        <w:tc>
          <w:tcPr>
            <w:tcW w:w="1882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3"/>
              <w:jc w:val="both"/>
            </w:pPr>
            <w:r w:rsidRPr="00EA5187">
              <w:t>Показывает наличие у предпри</w:t>
            </w:r>
            <w:r>
              <w:softHyphen/>
            </w:r>
            <w:r w:rsidRPr="00EA5187">
              <w:t>ятия собственных средств, необ</w:t>
            </w:r>
            <w:r>
              <w:softHyphen/>
            </w:r>
            <w:r w:rsidRPr="00EA5187">
              <w:t>ходимых для его финансовой ус</w:t>
            </w:r>
            <w:r>
              <w:softHyphen/>
            </w:r>
            <w:r w:rsidRPr="00EA5187">
              <w:t>тойчивости.</w:t>
            </w:r>
          </w:p>
        </w:tc>
      </w:tr>
      <w:tr w:rsidR="00D8223F" w:rsidRPr="00EA5187" w:rsidTr="00B14DC4">
        <w:trPr>
          <w:trHeight w:val="840"/>
          <w:jc w:val="center"/>
        </w:trPr>
        <w:tc>
          <w:tcPr>
            <w:tcW w:w="889" w:type="pct"/>
          </w:tcPr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rPr>
                <w:b/>
              </w:rPr>
            </w:pPr>
          </w:p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B14DC4">
              <w:rPr>
                <w:b/>
              </w:rPr>
              <w:t>Коэффициент маневренно</w:t>
            </w:r>
            <w:r w:rsidRPr="00B14DC4">
              <w:rPr>
                <w:b/>
              </w:rPr>
              <w:softHyphen/>
              <w:t>сти</w:t>
            </w:r>
          </w:p>
        </w:tc>
        <w:tc>
          <w:tcPr>
            <w:tcW w:w="521" w:type="pct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</w:pPr>
            <w:r w:rsidRPr="00EA5187">
              <w:t>Км</w:t>
            </w:r>
          </w:p>
        </w:tc>
        <w:tc>
          <w:tcPr>
            <w:tcW w:w="665" w:type="pct"/>
            <w:gridSpan w:val="2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0,2 – 0,5</w:t>
            </w:r>
          </w:p>
        </w:tc>
        <w:tc>
          <w:tcPr>
            <w:tcW w:w="1043" w:type="pct"/>
          </w:tcPr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ind w:firstLine="73"/>
              <w:jc w:val="both"/>
              <w:rPr>
                <w:b/>
              </w:rPr>
            </w:pPr>
            <w:r w:rsidRPr="00B14DC4">
              <w:rPr>
                <w:b/>
              </w:rPr>
              <w:t xml:space="preserve">    Км=Ес/Ис, </w:t>
            </w: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3"/>
              <w:jc w:val="both"/>
            </w:pPr>
            <w:r w:rsidRPr="00EA5187">
              <w:t>где Ес – наличие собственных ос</w:t>
            </w:r>
            <w:r>
              <w:softHyphen/>
            </w:r>
            <w:r w:rsidRPr="00EA5187">
              <w:t>новных средств, Ис – собствен</w:t>
            </w:r>
            <w:r>
              <w:softHyphen/>
            </w:r>
            <w:r w:rsidRPr="00EA5187">
              <w:t>ные средства</w:t>
            </w:r>
          </w:p>
        </w:tc>
        <w:tc>
          <w:tcPr>
            <w:tcW w:w="1882" w:type="pct"/>
          </w:tcPr>
          <w:p w:rsidR="00D8223F" w:rsidRPr="00B14DC4" w:rsidRDefault="00D8223F" w:rsidP="00B14DC4">
            <w:pPr>
              <w:spacing w:line="360" w:lineRule="auto"/>
              <w:ind w:firstLine="73"/>
              <w:jc w:val="both"/>
              <w:rPr>
                <w:sz w:val="24"/>
                <w:szCs w:val="24"/>
              </w:rPr>
            </w:pPr>
            <w:r w:rsidRPr="00B14DC4">
              <w:rPr>
                <w:sz w:val="24"/>
                <w:szCs w:val="24"/>
              </w:rPr>
              <w:t>Показывает, какая часть собст</w:t>
            </w:r>
            <w:r w:rsidRPr="00B14DC4">
              <w:rPr>
                <w:sz w:val="24"/>
                <w:szCs w:val="24"/>
              </w:rPr>
              <w:softHyphen/>
              <w:t>венного оборотного капитала на</w:t>
            </w:r>
            <w:r w:rsidRPr="00B14DC4">
              <w:rPr>
                <w:sz w:val="24"/>
                <w:szCs w:val="24"/>
              </w:rPr>
              <w:softHyphen/>
              <w:t>ходится в обороте. Коэффициент должен быть достаточно высо</w:t>
            </w:r>
            <w:r w:rsidRPr="00B14DC4">
              <w:rPr>
                <w:sz w:val="24"/>
                <w:szCs w:val="24"/>
              </w:rPr>
              <w:softHyphen/>
              <w:t>ким, чтобы обеспечить гибкость в использовании собственных средств. Резкий рост данного ко</w:t>
            </w:r>
            <w:r w:rsidRPr="00B14DC4">
              <w:rPr>
                <w:sz w:val="24"/>
                <w:szCs w:val="24"/>
              </w:rPr>
              <w:softHyphen/>
              <w:t>эффициента не может свидетель</w:t>
            </w:r>
            <w:r w:rsidRPr="00B14DC4">
              <w:rPr>
                <w:sz w:val="24"/>
                <w:szCs w:val="24"/>
              </w:rPr>
              <w:softHyphen/>
              <w:t>ствовать о нормальной деятель</w:t>
            </w:r>
            <w:r w:rsidRPr="00B14DC4">
              <w:rPr>
                <w:sz w:val="24"/>
                <w:szCs w:val="24"/>
              </w:rPr>
              <w:softHyphen/>
              <w:t>ности предприятия, т.к. увеличе</w:t>
            </w:r>
            <w:r w:rsidRPr="00B14DC4">
              <w:rPr>
                <w:sz w:val="24"/>
                <w:szCs w:val="24"/>
              </w:rPr>
              <w:softHyphen/>
              <w:t>ние этого показателя возможно либо при росте собственного обо</w:t>
            </w:r>
            <w:r w:rsidRPr="00B14DC4">
              <w:rPr>
                <w:sz w:val="24"/>
                <w:szCs w:val="24"/>
              </w:rPr>
              <w:softHyphen/>
              <w:t>ротного капитала, либо при уменьшении собственных источников финансирования.</w:t>
            </w:r>
          </w:p>
        </w:tc>
      </w:tr>
      <w:tr w:rsidR="00D8223F" w:rsidRPr="00EA5187" w:rsidTr="00B14DC4">
        <w:trPr>
          <w:jc w:val="center"/>
        </w:trPr>
        <w:tc>
          <w:tcPr>
            <w:tcW w:w="889" w:type="pct"/>
          </w:tcPr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B14DC4">
              <w:rPr>
                <w:b/>
              </w:rPr>
              <w:t>Коэффициент прогноза банкротства</w:t>
            </w:r>
          </w:p>
        </w:tc>
        <w:tc>
          <w:tcPr>
            <w:tcW w:w="521" w:type="pct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Кп/б</w:t>
            </w:r>
          </w:p>
        </w:tc>
        <w:tc>
          <w:tcPr>
            <w:tcW w:w="665" w:type="pct"/>
            <w:gridSpan w:val="2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&lt;0,5</w:t>
            </w:r>
          </w:p>
        </w:tc>
        <w:tc>
          <w:tcPr>
            <w:tcW w:w="1043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3"/>
              <w:jc w:val="both"/>
            </w:pPr>
            <w:r w:rsidRPr="00B14DC4">
              <w:rPr>
                <w:b/>
              </w:rPr>
              <w:t>Кп/б=ОА-К</w:t>
            </w:r>
            <w:r w:rsidRPr="00B14DC4">
              <w:rPr>
                <w:b/>
                <w:lang w:val="en-US"/>
              </w:rPr>
              <w:t>t</w:t>
            </w:r>
            <w:r w:rsidRPr="00B14DC4">
              <w:rPr>
                <w:b/>
              </w:rPr>
              <w:t>/В,</w:t>
            </w:r>
            <w:r w:rsidRPr="00EA5187">
              <w:t xml:space="preserve"> где В – валюта баланса, ОА – оборотные активы, К</w:t>
            </w:r>
            <w:r w:rsidRPr="00B14DC4">
              <w:rPr>
                <w:lang w:val="en-US"/>
              </w:rPr>
              <w:t>t</w:t>
            </w:r>
            <w:r w:rsidRPr="00EA5187">
              <w:t xml:space="preserve"> – краткосрочные займы</w:t>
            </w:r>
          </w:p>
        </w:tc>
        <w:tc>
          <w:tcPr>
            <w:tcW w:w="1882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3"/>
              <w:jc w:val="both"/>
            </w:pPr>
            <w:r w:rsidRPr="00EA5187">
              <w:t>Показывает долю чистых оборотных активов в стоимости всех средств предприятия. При снижении показателя, организация испытывает финансовые затруднения.</w:t>
            </w:r>
          </w:p>
        </w:tc>
      </w:tr>
      <w:tr w:rsidR="00D8223F" w:rsidRPr="00EA5187" w:rsidTr="00B14DC4">
        <w:trPr>
          <w:trHeight w:val="2304"/>
          <w:jc w:val="center"/>
        </w:trPr>
        <w:tc>
          <w:tcPr>
            <w:tcW w:w="889" w:type="pct"/>
          </w:tcPr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B14DC4">
              <w:rPr>
                <w:b/>
              </w:rPr>
              <w:t>Коэффициент соотношения мобильных и иммобилизованных активов</w:t>
            </w:r>
          </w:p>
        </w:tc>
        <w:tc>
          <w:tcPr>
            <w:tcW w:w="521" w:type="pct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Км/и</w:t>
            </w:r>
          </w:p>
        </w:tc>
        <w:tc>
          <w:tcPr>
            <w:tcW w:w="665" w:type="pct"/>
            <w:gridSpan w:val="2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-</w:t>
            </w:r>
          </w:p>
        </w:tc>
        <w:tc>
          <w:tcPr>
            <w:tcW w:w="1043" w:type="pct"/>
          </w:tcPr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ind w:firstLine="73"/>
              <w:rPr>
                <w:lang w:val="tt-RU"/>
              </w:rPr>
            </w:pPr>
            <w:r w:rsidRPr="00B14DC4">
              <w:rPr>
                <w:b/>
              </w:rPr>
              <w:t>Км/и=ОА/</w:t>
            </w:r>
            <w:r w:rsidRPr="00B14DC4">
              <w:rPr>
                <w:b/>
                <w:lang w:val="en-US"/>
              </w:rPr>
              <w:t>F</w:t>
            </w:r>
            <w:r w:rsidRPr="00B14DC4">
              <w:rPr>
                <w:b/>
                <w:lang w:val="tt-RU"/>
              </w:rPr>
              <w:t>,</w:t>
            </w:r>
            <w:r w:rsidRPr="00B14DC4">
              <w:rPr>
                <w:lang w:val="tt-RU"/>
              </w:rPr>
              <w:t xml:space="preserve"> где ОА-оборотные активы, </w:t>
            </w:r>
            <w:r w:rsidRPr="00B14DC4">
              <w:rPr>
                <w:lang w:val="en-US"/>
              </w:rPr>
              <w:t>F</w:t>
            </w:r>
            <w:r w:rsidRPr="00EA5187">
              <w:t xml:space="preserve"> – внеоборотные активы</w:t>
            </w:r>
          </w:p>
        </w:tc>
        <w:tc>
          <w:tcPr>
            <w:tcW w:w="1882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3"/>
              <w:jc w:val="both"/>
            </w:pPr>
            <w:r w:rsidRPr="00EA5187">
              <w:t>Показывает сколько  внеоборотных активов приходит</w:t>
            </w:r>
            <w:r>
              <w:t xml:space="preserve">ся на </w:t>
            </w:r>
            <w:r w:rsidRPr="00EA5187">
              <w:t>каждый рубль оборотных активов.</w:t>
            </w:r>
          </w:p>
        </w:tc>
      </w:tr>
      <w:tr w:rsidR="00D8223F" w:rsidRPr="00EA5187" w:rsidTr="00B14DC4">
        <w:trPr>
          <w:trHeight w:val="2199"/>
          <w:jc w:val="center"/>
        </w:trPr>
        <w:tc>
          <w:tcPr>
            <w:tcW w:w="889" w:type="pct"/>
          </w:tcPr>
          <w:p w:rsidR="00D8223F" w:rsidRPr="00B14DC4" w:rsidRDefault="00D8223F" w:rsidP="00B14DC4">
            <w:pPr>
              <w:pStyle w:val="af1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B14DC4">
              <w:rPr>
                <w:b/>
              </w:rPr>
              <w:t>Коэффициент имущества производственного назначения</w:t>
            </w:r>
          </w:p>
        </w:tc>
        <w:tc>
          <w:tcPr>
            <w:tcW w:w="521" w:type="pct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Кипн</w:t>
            </w:r>
          </w:p>
        </w:tc>
        <w:tc>
          <w:tcPr>
            <w:tcW w:w="665" w:type="pct"/>
            <w:gridSpan w:val="2"/>
          </w:tcPr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</w:p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0"/>
              <w:jc w:val="center"/>
            </w:pPr>
            <w:r w:rsidRPr="00EA5187">
              <w:t>≥0,5</w:t>
            </w:r>
          </w:p>
        </w:tc>
        <w:tc>
          <w:tcPr>
            <w:tcW w:w="1043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3"/>
              <w:jc w:val="both"/>
            </w:pPr>
            <w:r w:rsidRPr="00B14DC4">
              <w:rPr>
                <w:b/>
              </w:rPr>
              <w:t>Кипн=</w:t>
            </w:r>
            <w:r w:rsidRPr="00B14DC4">
              <w:rPr>
                <w:b/>
                <w:lang w:val="en-US"/>
              </w:rPr>
              <w:t>F</w:t>
            </w:r>
            <w:r w:rsidRPr="00B14DC4">
              <w:rPr>
                <w:b/>
              </w:rPr>
              <w:t>+</w:t>
            </w:r>
            <w:r w:rsidRPr="00B14DC4">
              <w:rPr>
                <w:b/>
                <w:lang w:val="en-US"/>
              </w:rPr>
              <w:t>Z</w:t>
            </w:r>
            <w:r w:rsidRPr="00B14DC4">
              <w:rPr>
                <w:b/>
              </w:rPr>
              <w:t>/В,</w:t>
            </w:r>
            <w:r w:rsidRPr="00EA5187">
              <w:t xml:space="preserve"> где </w:t>
            </w:r>
            <w:r w:rsidRPr="00B14DC4">
              <w:rPr>
                <w:lang w:val="en-US"/>
              </w:rPr>
              <w:t>F</w:t>
            </w:r>
            <w:r w:rsidRPr="00EA5187">
              <w:t xml:space="preserve"> – внеоборотные активы, </w:t>
            </w:r>
            <w:r w:rsidRPr="00B14DC4">
              <w:rPr>
                <w:lang w:val="en-US"/>
              </w:rPr>
              <w:t>Z</w:t>
            </w:r>
            <w:r w:rsidRPr="00EA5187">
              <w:t xml:space="preserve"> – общая сумма запасов, В – валюта баланса</w:t>
            </w:r>
          </w:p>
        </w:tc>
        <w:tc>
          <w:tcPr>
            <w:tcW w:w="1882" w:type="pct"/>
          </w:tcPr>
          <w:p w:rsidR="00D8223F" w:rsidRPr="00EA5187" w:rsidRDefault="00D8223F" w:rsidP="00B14DC4">
            <w:pPr>
              <w:pStyle w:val="af1"/>
              <w:spacing w:before="0" w:beforeAutospacing="0" w:after="0" w:afterAutospacing="0" w:line="360" w:lineRule="auto"/>
              <w:ind w:firstLine="73"/>
              <w:jc w:val="both"/>
            </w:pPr>
            <w:r w:rsidRPr="00EA5187">
              <w:t>Показывает долю имущества производственного назначения в активах предприятия.</w:t>
            </w:r>
          </w:p>
        </w:tc>
      </w:tr>
    </w:tbl>
    <w:p w:rsidR="00D8223F" w:rsidRDefault="00D8223F" w:rsidP="000C51FE">
      <w:pPr>
        <w:spacing w:line="360" w:lineRule="auto"/>
        <w:jc w:val="both"/>
        <w:rPr>
          <w:b/>
          <w:sz w:val="24"/>
          <w:szCs w:val="24"/>
        </w:rPr>
      </w:pPr>
      <w:r w:rsidRPr="00EA5187">
        <w:rPr>
          <w:b/>
          <w:sz w:val="24"/>
          <w:szCs w:val="24"/>
        </w:rPr>
        <w:t xml:space="preserve">    </w:t>
      </w:r>
    </w:p>
    <w:p w:rsidR="00D8223F" w:rsidRDefault="00D8223F" w:rsidP="006E48C7">
      <w:pPr>
        <w:spacing w:line="360" w:lineRule="auto"/>
        <w:ind w:firstLine="709"/>
        <w:jc w:val="both"/>
        <w:rPr>
          <w:sz w:val="16"/>
          <w:szCs w:val="16"/>
        </w:rPr>
      </w:pPr>
      <w:r w:rsidRPr="000C51FE">
        <w:rPr>
          <w:sz w:val="28"/>
          <w:szCs w:val="28"/>
        </w:rPr>
        <w:t xml:space="preserve">От того, насколько оптимально соотношение собственного и заемного капитала, во многом зависит финансовое положение фирмы. </w:t>
      </w:r>
    </w:p>
    <w:p w:rsidR="00D8223F" w:rsidRPr="006E48C7" w:rsidRDefault="00D8223F" w:rsidP="006E48C7">
      <w:pPr>
        <w:spacing w:line="360" w:lineRule="auto"/>
        <w:ind w:firstLine="709"/>
        <w:jc w:val="both"/>
        <w:rPr>
          <w:b/>
          <w:sz w:val="16"/>
          <w:szCs w:val="16"/>
        </w:rPr>
      </w:pPr>
    </w:p>
    <w:p w:rsidR="00D8223F" w:rsidRPr="00A46EB4" w:rsidRDefault="00D8223F" w:rsidP="003611FF">
      <w:pPr>
        <w:spacing w:line="360" w:lineRule="auto"/>
        <w:ind w:left="-567" w:firstLine="567"/>
        <w:jc w:val="center"/>
        <w:rPr>
          <w:b/>
          <w:color w:val="000000"/>
          <w:sz w:val="24"/>
          <w:szCs w:val="16"/>
        </w:rPr>
      </w:pPr>
      <w:r w:rsidRPr="00A46EB4">
        <w:rPr>
          <w:b/>
          <w:color w:val="000000"/>
          <w:sz w:val="28"/>
          <w:szCs w:val="28"/>
        </w:rPr>
        <w:t>Анализ коэффициентов финансовой устойчивости фирмы</w:t>
      </w:r>
    </w:p>
    <w:p w:rsidR="00D8223F" w:rsidRPr="003F1185" w:rsidRDefault="00D8223F" w:rsidP="003611FF">
      <w:pPr>
        <w:spacing w:line="360" w:lineRule="auto"/>
        <w:ind w:left="-567" w:firstLine="567"/>
        <w:jc w:val="both"/>
        <w:rPr>
          <w:b/>
          <w:color w:val="000000"/>
          <w:sz w:val="16"/>
          <w:szCs w:val="16"/>
        </w:rPr>
      </w:pPr>
    </w:p>
    <w:p w:rsidR="00D8223F" w:rsidRPr="000C51FE" w:rsidRDefault="00D8223F" w:rsidP="000C51F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FE">
        <w:rPr>
          <w:rFonts w:ascii="Times New Roman" w:hAnsi="Times New Roman" w:cs="Times New Roman"/>
          <w:color w:val="000000"/>
          <w:sz w:val="28"/>
          <w:szCs w:val="28"/>
        </w:rPr>
        <w:t xml:space="preserve">Для оценки финансовой устойчивости  фирмы  применяется  набор  или система коэффициентов. Таких коэффициентов очень много, они отражают  разные стороны состояния активов и пассивов фирмы. </w:t>
      </w:r>
    </w:p>
    <w:p w:rsidR="00D8223F" w:rsidRDefault="00D8223F" w:rsidP="000C51F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FE">
        <w:rPr>
          <w:rFonts w:ascii="Times New Roman" w:hAnsi="Times New Roman" w:cs="Times New Roman"/>
          <w:color w:val="000000"/>
          <w:sz w:val="28"/>
          <w:szCs w:val="28"/>
        </w:rPr>
        <w:t xml:space="preserve">Приемлемость значений  коэффициентов,  оценка  их динамики  и  направлений  изменения  могут  быть  установлены   только   для конкретной фирмы с  учетом  условий  её  деятельности.   </w:t>
      </w:r>
    </w:p>
    <w:p w:rsidR="00D8223F" w:rsidRPr="000C51FE" w:rsidRDefault="00D8223F" w:rsidP="000C51F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FE">
        <w:rPr>
          <w:rFonts w:ascii="Times New Roman" w:hAnsi="Times New Roman" w:cs="Times New Roman"/>
          <w:color w:val="000000"/>
          <w:sz w:val="28"/>
          <w:szCs w:val="28"/>
        </w:rPr>
        <w:t>Большое количество коэффициентов служит для оценки с разных сторон структуры капитала фирмы. Для оценки этой группы  коэффициентов есть  один  критерий,  универсальный  по  отношению  ко  всем  фирмам: владельцы фирм  предпочитают  разумный  рост  доли заемных средств; наоборот, кредиторы отдают предпочтение  фирмам, где велика  доля собственного капитала, то есть выше уровень финансовой автономии. Можно ограничиться следующими семи показателями, которые представлены в таблице 1.</w:t>
      </w:r>
    </w:p>
    <w:p w:rsidR="00D8223F" w:rsidRPr="000C51FE" w:rsidRDefault="00D8223F" w:rsidP="000C51F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FE">
        <w:rPr>
          <w:rFonts w:ascii="Times New Roman" w:hAnsi="Times New Roman" w:cs="Times New Roman"/>
          <w:sz w:val="28"/>
          <w:szCs w:val="28"/>
        </w:rPr>
        <w:t>Расчет  показателей  финансовой  устойчивости  дает  менеджеру   часть информации, необходимой для принятия решения о целесообразности  привлечения дополнительных заемных средств. Наряду с этим  менеджеру  важно знать, как компания может расти без привлечения источников финансирования.</w:t>
      </w:r>
    </w:p>
    <w:p w:rsidR="00D8223F" w:rsidRPr="000C51FE" w:rsidRDefault="00D8223F" w:rsidP="00E92050">
      <w:pPr>
        <w:spacing w:line="360" w:lineRule="auto"/>
        <w:ind w:firstLine="709"/>
        <w:jc w:val="both"/>
        <w:rPr>
          <w:sz w:val="28"/>
          <w:szCs w:val="28"/>
        </w:rPr>
      </w:pPr>
      <w:r w:rsidRPr="000C51FE">
        <w:rPr>
          <w:sz w:val="28"/>
          <w:szCs w:val="28"/>
        </w:rPr>
        <w:t xml:space="preserve">Анализ финансовых коэффициентов заключается в сравнении их значений с базисными величинами, в изучении их динамики за отчетный период и за ряд лет. В нашем случае мы можем располагать только базисными величинами. </w:t>
      </w:r>
    </w:p>
    <w:p w:rsidR="00D8223F" w:rsidRDefault="00D8223F" w:rsidP="001031B8">
      <w:pPr>
        <w:tabs>
          <w:tab w:val="left" w:pos="709"/>
          <w:tab w:val="left" w:pos="8080"/>
          <w:tab w:val="left" w:pos="8222"/>
        </w:tabs>
        <w:spacing w:line="360" w:lineRule="auto"/>
        <w:ind w:right="326" w:firstLine="720"/>
        <w:jc w:val="both"/>
        <w:rPr>
          <w:sz w:val="16"/>
          <w:szCs w:val="16"/>
        </w:rPr>
      </w:pPr>
    </w:p>
    <w:p w:rsidR="00D8223F" w:rsidRPr="0068358A" w:rsidRDefault="00D8223F" w:rsidP="001031B8">
      <w:pPr>
        <w:tabs>
          <w:tab w:val="left" w:pos="709"/>
          <w:tab w:val="left" w:pos="8080"/>
          <w:tab w:val="left" w:pos="8222"/>
        </w:tabs>
        <w:spacing w:line="360" w:lineRule="auto"/>
        <w:ind w:right="326" w:firstLine="720"/>
        <w:jc w:val="both"/>
        <w:rPr>
          <w:sz w:val="16"/>
          <w:szCs w:val="16"/>
        </w:rPr>
      </w:pPr>
    </w:p>
    <w:p w:rsidR="00D8223F" w:rsidRPr="00E92050" w:rsidRDefault="00D8223F" w:rsidP="00E92050">
      <w:pPr>
        <w:pStyle w:val="ab"/>
        <w:numPr>
          <w:ilvl w:val="1"/>
          <w:numId w:val="18"/>
        </w:numPr>
        <w:spacing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8358A">
        <w:rPr>
          <w:rFonts w:ascii="Times New Roman" w:hAnsi="Times New Roman"/>
          <w:b/>
          <w:sz w:val="28"/>
          <w:szCs w:val="28"/>
        </w:rPr>
        <w:t>Применение матричных балансов для оценки финансового состояния</w:t>
      </w:r>
    </w:p>
    <w:p w:rsidR="00D8223F" w:rsidRDefault="00D8223F" w:rsidP="006E48C7">
      <w:pPr>
        <w:spacing w:line="360" w:lineRule="auto"/>
        <w:contextualSpacing/>
        <w:jc w:val="both"/>
        <w:rPr>
          <w:sz w:val="16"/>
          <w:szCs w:val="16"/>
        </w:rPr>
      </w:pPr>
    </w:p>
    <w:p w:rsidR="00D8223F" w:rsidRPr="002F222D" w:rsidRDefault="00D8223F" w:rsidP="00E9205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F222D">
        <w:rPr>
          <w:sz w:val="28"/>
          <w:szCs w:val="28"/>
        </w:rPr>
        <w:t>Рассмотрим применение матричных методов, в частности, технологию матричного метода.</w:t>
      </w:r>
    </w:p>
    <w:p w:rsidR="00D8223F" w:rsidRPr="002F222D" w:rsidRDefault="00D8223F" w:rsidP="002F222D">
      <w:pPr>
        <w:spacing w:line="360" w:lineRule="auto"/>
        <w:ind w:right="-5" w:firstLine="709"/>
        <w:contextualSpacing/>
        <w:jc w:val="both"/>
        <w:rPr>
          <w:sz w:val="28"/>
          <w:szCs w:val="28"/>
        </w:rPr>
      </w:pPr>
      <w:r w:rsidRPr="002F222D">
        <w:rPr>
          <w:sz w:val="28"/>
          <w:szCs w:val="28"/>
        </w:rPr>
        <w:t>Как  известно, матричная модель представляет собой прямоугольную таблицу, элементы которой отражают взаимосвязь объектов. Она очень удобна для финансового анализа, поскольку является простой и наглядной формой совмещения  разнородных, но взаимосвязанных экономических явлений. Таким образом, применение ее для анализа финансовой устойчивости, тоже вполне оправдано.</w:t>
      </w:r>
    </w:p>
    <w:p w:rsidR="00D8223F" w:rsidRPr="002F222D" w:rsidRDefault="00D8223F" w:rsidP="002F222D">
      <w:pPr>
        <w:spacing w:line="360" w:lineRule="auto"/>
        <w:ind w:right="-5" w:firstLine="709"/>
        <w:contextualSpacing/>
        <w:jc w:val="both"/>
        <w:rPr>
          <w:sz w:val="28"/>
          <w:szCs w:val="28"/>
        </w:rPr>
      </w:pPr>
      <w:r w:rsidRPr="002F222D">
        <w:rPr>
          <w:sz w:val="28"/>
          <w:szCs w:val="28"/>
        </w:rPr>
        <w:t>Бухгалтерский баланс фирмы можно представить как матрицу, где по горизонтали расположены статьи актива (имущество),  а по вертикали – статьи пассива (источники средств). Размерность матрицы бухгалтерского баланса может соответствовать количеству статей по активу и пассиву баланса 42х35, но для практических целей вполне достаточно размерности 10х10 по сокращенной форме баланса.</w:t>
      </w:r>
    </w:p>
    <w:p w:rsidR="00D8223F" w:rsidRDefault="00D8223F" w:rsidP="002F222D">
      <w:pPr>
        <w:spacing w:line="360" w:lineRule="auto"/>
        <w:ind w:right="326" w:firstLine="709"/>
        <w:contextualSpacing/>
        <w:jc w:val="both"/>
        <w:rPr>
          <w:b/>
          <w:sz w:val="28"/>
          <w:szCs w:val="28"/>
        </w:rPr>
      </w:pPr>
      <w:r w:rsidRPr="002F222D">
        <w:rPr>
          <w:sz w:val="28"/>
          <w:szCs w:val="28"/>
        </w:rPr>
        <w:t xml:space="preserve"> В матрице  баланса необходимо выделить четыре квадранта по следующей схеме:</w:t>
      </w:r>
      <w:r w:rsidRPr="002F222D">
        <w:rPr>
          <w:b/>
          <w:sz w:val="28"/>
          <w:szCs w:val="28"/>
        </w:rPr>
        <w:t xml:space="preserve"> </w:t>
      </w:r>
    </w:p>
    <w:p w:rsidR="00D8223F" w:rsidRPr="00E92050" w:rsidRDefault="00D8223F" w:rsidP="00BD7B99">
      <w:pPr>
        <w:spacing w:line="360" w:lineRule="auto"/>
        <w:ind w:right="326"/>
        <w:rPr>
          <w:b/>
          <w:sz w:val="28"/>
          <w:szCs w:val="28"/>
        </w:rPr>
      </w:pPr>
      <w:r w:rsidRPr="0000108A">
        <w:rPr>
          <w:sz w:val="28"/>
          <w:szCs w:val="28"/>
        </w:rPr>
        <w:t>Схема 1.</w:t>
      </w:r>
      <w:r w:rsidRPr="002F222D">
        <w:rPr>
          <w:b/>
          <w:sz w:val="28"/>
          <w:szCs w:val="28"/>
        </w:rPr>
        <w:t xml:space="preserve"> Матрица для анализа финансовой устойчивости фирмы</w:t>
      </w:r>
    </w:p>
    <w:tbl>
      <w:tblPr>
        <w:tblpPr w:leftFromText="180" w:rightFromText="180" w:vertAnchor="text" w:horzAnchor="margin" w:tblpX="74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0"/>
        <w:gridCol w:w="4513"/>
      </w:tblGrid>
      <w:tr w:rsidR="00D8223F" w:rsidRPr="00724E38" w:rsidTr="00BD7B99">
        <w:trPr>
          <w:trHeight w:val="186"/>
        </w:trPr>
        <w:tc>
          <w:tcPr>
            <w:tcW w:w="4180" w:type="dxa"/>
            <w:vAlign w:val="center"/>
          </w:tcPr>
          <w:p w:rsidR="00D8223F" w:rsidRPr="002F222D" w:rsidRDefault="00D8223F" w:rsidP="00BD7B99">
            <w:pPr>
              <w:spacing w:line="360" w:lineRule="auto"/>
              <w:ind w:left="-567" w:right="326" w:firstLine="567"/>
              <w:jc w:val="center"/>
              <w:rPr>
                <w:b/>
                <w:sz w:val="24"/>
                <w:szCs w:val="24"/>
              </w:rPr>
            </w:pPr>
            <w:r w:rsidRPr="002F222D">
              <w:rPr>
                <w:b/>
                <w:sz w:val="24"/>
                <w:szCs w:val="24"/>
              </w:rPr>
              <w:t>Актив</w:t>
            </w:r>
          </w:p>
        </w:tc>
        <w:tc>
          <w:tcPr>
            <w:tcW w:w="4513" w:type="dxa"/>
            <w:vAlign w:val="center"/>
          </w:tcPr>
          <w:p w:rsidR="00D8223F" w:rsidRPr="002F222D" w:rsidRDefault="00D8223F" w:rsidP="00BD7B99">
            <w:pPr>
              <w:spacing w:line="360" w:lineRule="auto"/>
              <w:ind w:left="-567" w:right="326" w:firstLine="567"/>
              <w:jc w:val="center"/>
              <w:rPr>
                <w:b/>
                <w:sz w:val="24"/>
                <w:szCs w:val="24"/>
              </w:rPr>
            </w:pPr>
            <w:r w:rsidRPr="002F222D">
              <w:rPr>
                <w:b/>
                <w:sz w:val="24"/>
                <w:szCs w:val="24"/>
              </w:rPr>
              <w:t>Пассив</w:t>
            </w:r>
          </w:p>
        </w:tc>
      </w:tr>
      <w:tr w:rsidR="00D8223F" w:rsidRPr="00724E38" w:rsidTr="00BD7B99">
        <w:trPr>
          <w:trHeight w:val="287"/>
        </w:trPr>
        <w:tc>
          <w:tcPr>
            <w:tcW w:w="4180" w:type="dxa"/>
            <w:vAlign w:val="center"/>
          </w:tcPr>
          <w:p w:rsidR="00D8223F" w:rsidRPr="002F222D" w:rsidRDefault="00D8223F" w:rsidP="00BD7B99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Внеоборотные средства</w:t>
            </w:r>
          </w:p>
        </w:tc>
        <w:tc>
          <w:tcPr>
            <w:tcW w:w="4513" w:type="dxa"/>
            <w:vAlign w:val="center"/>
          </w:tcPr>
          <w:p w:rsidR="00D8223F" w:rsidRPr="002F222D" w:rsidRDefault="00D8223F" w:rsidP="00BD7B99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Собственный капитал</w:t>
            </w:r>
          </w:p>
        </w:tc>
      </w:tr>
      <w:tr w:rsidR="00D8223F" w:rsidRPr="00724E38" w:rsidTr="00BD7B99">
        <w:trPr>
          <w:trHeight w:val="462"/>
        </w:trPr>
        <w:tc>
          <w:tcPr>
            <w:tcW w:w="4180" w:type="dxa"/>
            <w:vAlign w:val="center"/>
          </w:tcPr>
          <w:p w:rsidR="00D8223F" w:rsidRPr="002F222D" w:rsidRDefault="00D8223F" w:rsidP="00BD7B99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4513" w:type="dxa"/>
            <w:vAlign w:val="center"/>
          </w:tcPr>
          <w:p w:rsidR="00D8223F" w:rsidRPr="002F222D" w:rsidRDefault="00D8223F" w:rsidP="00BD7B99">
            <w:pPr>
              <w:spacing w:line="360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Обязательства</w:t>
            </w:r>
          </w:p>
        </w:tc>
      </w:tr>
    </w:tbl>
    <w:p w:rsidR="00D8223F" w:rsidRDefault="00D8223F" w:rsidP="007A7409">
      <w:pPr>
        <w:spacing w:line="360" w:lineRule="auto"/>
        <w:ind w:left="-567" w:right="326" w:firstLine="567"/>
        <w:jc w:val="both"/>
        <w:rPr>
          <w:b/>
          <w:sz w:val="24"/>
          <w:szCs w:val="24"/>
        </w:rPr>
      </w:pPr>
    </w:p>
    <w:p w:rsidR="00D8223F" w:rsidRDefault="00D8223F" w:rsidP="007A7409">
      <w:pPr>
        <w:tabs>
          <w:tab w:val="left" w:pos="9355"/>
        </w:tabs>
        <w:spacing w:line="360" w:lineRule="auto"/>
        <w:ind w:left="-567" w:right="-5" w:firstLine="567"/>
        <w:jc w:val="both"/>
        <w:rPr>
          <w:sz w:val="24"/>
          <w:szCs w:val="24"/>
        </w:rPr>
      </w:pPr>
    </w:p>
    <w:p w:rsidR="00D8223F" w:rsidRDefault="00D8223F" w:rsidP="00E92050">
      <w:pPr>
        <w:tabs>
          <w:tab w:val="left" w:pos="9355"/>
        </w:tabs>
        <w:spacing w:line="360" w:lineRule="auto"/>
        <w:ind w:right="-5" w:firstLine="567"/>
        <w:jc w:val="both"/>
        <w:rPr>
          <w:sz w:val="24"/>
          <w:szCs w:val="24"/>
        </w:rPr>
      </w:pPr>
    </w:p>
    <w:p w:rsidR="00D8223F" w:rsidRPr="002F222D" w:rsidRDefault="00D8223F" w:rsidP="002F222D">
      <w:pPr>
        <w:tabs>
          <w:tab w:val="left" w:pos="9355"/>
        </w:tabs>
        <w:spacing w:line="360" w:lineRule="auto"/>
        <w:ind w:right="-5" w:firstLine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 xml:space="preserve">При составлении сокращенной формы баланса следует не только сгруппировать его статьи, но и исключить из сумм уставного и добавочного капитала статьи актива баланса "Расчеты с учредителями" и "Убытки прошлых лет и отчетного года". Понадобятся также данные из отчета о финансовых результатах и их использовании. </w:t>
      </w:r>
    </w:p>
    <w:p w:rsidR="00D8223F" w:rsidRPr="002F222D" w:rsidRDefault="00D8223F" w:rsidP="002F222D">
      <w:pPr>
        <w:spacing w:line="360" w:lineRule="auto"/>
        <w:ind w:right="-5" w:firstLine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 xml:space="preserve">На основе выше перечисленных отчетных данных, надо составить четыре </w:t>
      </w:r>
      <w:r w:rsidRPr="002F222D">
        <w:rPr>
          <w:b/>
          <w:sz w:val="28"/>
          <w:szCs w:val="28"/>
        </w:rPr>
        <w:t>аналитические таблицы</w:t>
      </w:r>
      <w:r w:rsidRPr="002F222D">
        <w:rPr>
          <w:sz w:val="28"/>
          <w:szCs w:val="28"/>
        </w:rPr>
        <w:t>:</w:t>
      </w:r>
    </w:p>
    <w:p w:rsidR="00D8223F" w:rsidRPr="002F222D" w:rsidRDefault="00D8223F" w:rsidP="002F222D">
      <w:pPr>
        <w:widowControl w:val="0"/>
        <w:numPr>
          <w:ilvl w:val="0"/>
          <w:numId w:val="9"/>
        </w:numPr>
        <w:spacing w:line="360" w:lineRule="auto"/>
        <w:ind w:left="0" w:right="323" w:firstLine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>Матричный баланс на начало года.</w:t>
      </w:r>
    </w:p>
    <w:p w:rsidR="00D8223F" w:rsidRPr="002F222D" w:rsidRDefault="00D8223F" w:rsidP="002F222D">
      <w:pPr>
        <w:widowControl w:val="0"/>
        <w:numPr>
          <w:ilvl w:val="0"/>
          <w:numId w:val="9"/>
        </w:numPr>
        <w:spacing w:line="360" w:lineRule="auto"/>
        <w:ind w:left="0" w:right="323" w:firstLine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>Матричный баланс на конец года.</w:t>
      </w:r>
    </w:p>
    <w:p w:rsidR="00D8223F" w:rsidRPr="002F222D" w:rsidRDefault="00D8223F" w:rsidP="002F222D">
      <w:pPr>
        <w:widowControl w:val="0"/>
        <w:numPr>
          <w:ilvl w:val="0"/>
          <w:numId w:val="9"/>
        </w:numPr>
        <w:spacing w:line="360" w:lineRule="auto"/>
        <w:ind w:left="0" w:right="323" w:firstLine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>Разностный (динамический) матричный баланс за  год.</w:t>
      </w:r>
    </w:p>
    <w:p w:rsidR="00D8223F" w:rsidRPr="002F222D" w:rsidRDefault="00D8223F" w:rsidP="002F222D">
      <w:pPr>
        <w:widowControl w:val="0"/>
        <w:numPr>
          <w:ilvl w:val="0"/>
          <w:numId w:val="9"/>
        </w:numPr>
        <w:spacing w:line="360" w:lineRule="auto"/>
        <w:ind w:left="0" w:right="323" w:firstLine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>Баланс денежных поступлений и расходов фирмы.</w:t>
      </w:r>
    </w:p>
    <w:p w:rsidR="00D8223F" w:rsidRPr="002F222D" w:rsidRDefault="00D8223F" w:rsidP="002F222D">
      <w:pPr>
        <w:spacing w:line="360" w:lineRule="auto"/>
        <w:ind w:right="-5" w:firstLine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>Матричные балансы  фирмы составляются по единой методике. Первые два баланса носят статический характер и показывают состояние средств фирмы на начало и конец года. Третий баланс отражает динамику – изменение средств фирмы за год (наиболее пригоден для аналитических и прогнозных расчетов).</w:t>
      </w:r>
    </w:p>
    <w:p w:rsidR="00D8223F" w:rsidRPr="002F222D" w:rsidRDefault="00D8223F" w:rsidP="002F222D">
      <w:pPr>
        <w:spacing w:line="360" w:lineRule="auto"/>
        <w:ind w:right="326" w:firstLine="709"/>
        <w:jc w:val="both"/>
        <w:rPr>
          <w:sz w:val="28"/>
          <w:szCs w:val="28"/>
        </w:rPr>
      </w:pPr>
      <w:r w:rsidRPr="002F222D">
        <w:rPr>
          <w:b/>
          <w:sz w:val="28"/>
          <w:szCs w:val="28"/>
        </w:rPr>
        <w:t>Правила составления матричной модели</w:t>
      </w:r>
      <w:r w:rsidRPr="002F222D">
        <w:rPr>
          <w:sz w:val="28"/>
          <w:szCs w:val="28"/>
        </w:rPr>
        <w:t xml:space="preserve"> для первых трех балансов:</w:t>
      </w:r>
    </w:p>
    <w:p w:rsidR="00D8223F" w:rsidRPr="002F222D" w:rsidRDefault="00D8223F" w:rsidP="002F222D">
      <w:pPr>
        <w:widowControl w:val="0"/>
        <w:numPr>
          <w:ilvl w:val="0"/>
          <w:numId w:val="10"/>
        </w:numPr>
        <w:spacing w:line="360" w:lineRule="auto"/>
        <w:ind w:left="1418" w:right="326" w:hanging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>Выбирается  размер матрицы, статьи актива отражаются по горизонтали матрицы, статьи пассива – по вертикали.</w:t>
      </w:r>
    </w:p>
    <w:p w:rsidR="00D8223F" w:rsidRPr="002F222D" w:rsidRDefault="00D8223F" w:rsidP="002F222D">
      <w:pPr>
        <w:widowControl w:val="0"/>
        <w:numPr>
          <w:ilvl w:val="0"/>
          <w:numId w:val="10"/>
        </w:numPr>
        <w:spacing w:line="360" w:lineRule="auto"/>
        <w:ind w:left="1418" w:right="326" w:hanging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>Заполняется балансовая строка и графа матрицы в точном соответствии с данными бухгалтерского баланса.</w:t>
      </w:r>
    </w:p>
    <w:p w:rsidR="00D8223F" w:rsidRPr="002F222D" w:rsidRDefault="00D8223F" w:rsidP="002F222D">
      <w:pPr>
        <w:widowControl w:val="0"/>
        <w:numPr>
          <w:ilvl w:val="0"/>
          <w:numId w:val="10"/>
        </w:numPr>
        <w:spacing w:line="360" w:lineRule="auto"/>
        <w:ind w:left="1418" w:right="326" w:hanging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 xml:space="preserve">Последовательно, начиная с первой строки актива баланса, подбираются источники средств, находящиеся в распоряжении фирмы. </w:t>
      </w:r>
    </w:p>
    <w:p w:rsidR="00D8223F" w:rsidRPr="0000108A" w:rsidRDefault="00D8223F" w:rsidP="0000108A">
      <w:pPr>
        <w:widowControl w:val="0"/>
        <w:numPr>
          <w:ilvl w:val="0"/>
          <w:numId w:val="10"/>
        </w:numPr>
        <w:spacing w:line="360" w:lineRule="auto"/>
        <w:ind w:left="1418" w:right="326" w:hanging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 xml:space="preserve">Проверяются все балансовые итоги по горизонтали и вертикали матрицы. </w:t>
      </w:r>
    </w:p>
    <w:p w:rsidR="00D8223F" w:rsidRPr="002F222D" w:rsidRDefault="00D8223F" w:rsidP="002F222D">
      <w:pPr>
        <w:spacing w:line="360" w:lineRule="auto"/>
        <w:ind w:right="326" w:firstLine="709"/>
        <w:jc w:val="both"/>
        <w:rPr>
          <w:sz w:val="28"/>
          <w:szCs w:val="28"/>
        </w:rPr>
      </w:pPr>
      <w:r w:rsidRPr="002F222D">
        <w:rPr>
          <w:sz w:val="28"/>
          <w:szCs w:val="28"/>
        </w:rPr>
        <w:t>Наиболее ответственным является третий этап составления матрицы. Здесь следует исходить из круга финансовых прав и полномочий предоставленных фирме, экономической природы внеоборотных и оборотных, собственных и заемных средств, хозяйственной целесообразности.</w:t>
      </w:r>
    </w:p>
    <w:p w:rsidR="00D8223F" w:rsidRPr="009E5354" w:rsidRDefault="00D8223F" w:rsidP="006E48C7">
      <w:pPr>
        <w:tabs>
          <w:tab w:val="left" w:pos="709"/>
        </w:tabs>
        <w:spacing w:line="360" w:lineRule="auto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F222D">
        <w:rPr>
          <w:sz w:val="28"/>
          <w:szCs w:val="28"/>
        </w:rPr>
        <w:t>Подбор источников средств проводится в названной последовательности и в пределах остатка средств. Можно предложить следующий вариант  подбора средств.</w:t>
      </w:r>
    </w:p>
    <w:p w:rsidR="00D8223F" w:rsidRPr="0000108A" w:rsidRDefault="00D8223F" w:rsidP="00BD7B99">
      <w:pPr>
        <w:spacing w:line="360" w:lineRule="auto"/>
        <w:ind w:right="326"/>
        <w:rPr>
          <w:sz w:val="28"/>
          <w:szCs w:val="28"/>
        </w:rPr>
      </w:pPr>
      <w:r w:rsidRPr="0000108A">
        <w:rPr>
          <w:sz w:val="28"/>
          <w:szCs w:val="28"/>
        </w:rPr>
        <w:t xml:space="preserve">Таблица 4. </w:t>
      </w:r>
      <w:r w:rsidRPr="0000108A">
        <w:rPr>
          <w:b/>
          <w:sz w:val="28"/>
          <w:szCs w:val="28"/>
        </w:rPr>
        <w:t>Подбор источников</w:t>
      </w:r>
      <w:r>
        <w:rPr>
          <w:b/>
          <w:sz w:val="28"/>
          <w:szCs w:val="28"/>
        </w:rPr>
        <w:t xml:space="preserve"> средств</w:t>
      </w:r>
      <w:r w:rsidRPr="000010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предприятия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819"/>
      </w:tblGrid>
      <w:tr w:rsidR="00D8223F" w:rsidRPr="00672603" w:rsidTr="00091D0E">
        <w:trPr>
          <w:trHeight w:val="283"/>
        </w:trPr>
        <w:tc>
          <w:tcPr>
            <w:tcW w:w="4537" w:type="dxa"/>
          </w:tcPr>
          <w:p w:rsidR="00D8223F" w:rsidRPr="002F222D" w:rsidRDefault="00D8223F" w:rsidP="007A7409">
            <w:pPr>
              <w:spacing w:line="360" w:lineRule="auto"/>
              <w:ind w:left="-567" w:right="323" w:firstLine="567"/>
              <w:jc w:val="center"/>
              <w:rPr>
                <w:b/>
                <w:sz w:val="24"/>
                <w:szCs w:val="24"/>
              </w:rPr>
            </w:pPr>
            <w:r w:rsidRPr="002F222D">
              <w:rPr>
                <w:b/>
                <w:sz w:val="24"/>
                <w:szCs w:val="24"/>
              </w:rPr>
              <w:t>Статьи актива баланса</w:t>
            </w:r>
          </w:p>
        </w:tc>
        <w:tc>
          <w:tcPr>
            <w:tcW w:w="4819" w:type="dxa"/>
          </w:tcPr>
          <w:p w:rsidR="00D8223F" w:rsidRPr="002F222D" w:rsidRDefault="00D8223F" w:rsidP="007A7409">
            <w:pPr>
              <w:spacing w:line="360" w:lineRule="auto"/>
              <w:ind w:left="-567" w:right="323" w:firstLine="567"/>
              <w:jc w:val="center"/>
              <w:rPr>
                <w:b/>
                <w:sz w:val="24"/>
                <w:szCs w:val="24"/>
              </w:rPr>
            </w:pPr>
            <w:r w:rsidRPr="002F222D">
              <w:rPr>
                <w:b/>
                <w:sz w:val="24"/>
                <w:szCs w:val="24"/>
              </w:rPr>
              <w:t>Источники средств (статьи пассива)</w:t>
            </w:r>
          </w:p>
        </w:tc>
      </w:tr>
      <w:tr w:rsidR="00D8223F" w:rsidRPr="00672603" w:rsidTr="00091D0E">
        <w:trPr>
          <w:cantSplit/>
          <w:trHeight w:val="280"/>
        </w:trPr>
        <w:tc>
          <w:tcPr>
            <w:tcW w:w="9356" w:type="dxa"/>
            <w:gridSpan w:val="2"/>
          </w:tcPr>
          <w:p w:rsidR="00D8223F" w:rsidRPr="002F222D" w:rsidRDefault="00D8223F" w:rsidP="007A7409">
            <w:pPr>
              <w:spacing w:line="360" w:lineRule="auto"/>
              <w:ind w:left="-567" w:right="323" w:firstLine="567"/>
              <w:jc w:val="center"/>
              <w:rPr>
                <w:b/>
                <w:sz w:val="24"/>
                <w:szCs w:val="24"/>
              </w:rPr>
            </w:pPr>
            <w:r w:rsidRPr="002F222D">
              <w:rPr>
                <w:b/>
                <w:sz w:val="24"/>
                <w:szCs w:val="24"/>
              </w:rPr>
              <w:t>Внеоборотные средства.</w:t>
            </w:r>
          </w:p>
        </w:tc>
      </w:tr>
      <w:tr w:rsidR="00D8223F" w:rsidRPr="00672603" w:rsidTr="00091D0E">
        <w:trPr>
          <w:trHeight w:val="1174"/>
        </w:trPr>
        <w:tc>
          <w:tcPr>
            <w:tcW w:w="4537" w:type="dxa"/>
          </w:tcPr>
          <w:p w:rsidR="00D8223F" w:rsidRPr="002F222D" w:rsidRDefault="00D8223F" w:rsidP="00091D0E">
            <w:pPr>
              <w:spacing w:line="360" w:lineRule="auto"/>
              <w:ind w:left="176" w:right="323" w:hanging="176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1.Основные средства и нематериальные активы.</w:t>
            </w:r>
          </w:p>
        </w:tc>
        <w:tc>
          <w:tcPr>
            <w:tcW w:w="4819" w:type="dxa"/>
          </w:tcPr>
          <w:p w:rsidR="00D8223F" w:rsidRDefault="00D8223F" w:rsidP="002F222D">
            <w:pPr>
              <w:widowControl w:val="0"/>
              <w:tabs>
                <w:tab w:val="left" w:pos="317"/>
              </w:tabs>
              <w:spacing w:line="360" w:lineRule="auto"/>
              <w:ind w:left="-75" w:right="323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1 . </w:t>
            </w:r>
            <w:r w:rsidRPr="002F222D">
              <w:rPr>
                <w:sz w:val="24"/>
                <w:szCs w:val="24"/>
              </w:rPr>
              <w:t>Уставный и добавочный капитал.</w:t>
            </w:r>
          </w:p>
          <w:p w:rsidR="00D8223F" w:rsidRPr="002F222D" w:rsidRDefault="00D8223F" w:rsidP="002F222D">
            <w:pPr>
              <w:pStyle w:val="12"/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pacing w:line="360" w:lineRule="auto"/>
              <w:ind w:right="323" w:hanging="761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Долгосрочные кредиты и займы.</w:t>
            </w:r>
          </w:p>
          <w:p w:rsidR="00D8223F" w:rsidRPr="002F222D" w:rsidRDefault="00D8223F" w:rsidP="002F222D">
            <w:pPr>
              <w:pStyle w:val="12"/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pacing w:line="360" w:lineRule="auto"/>
              <w:ind w:left="317" w:right="323" w:hanging="317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Фонды накопления и нераспределенная прибыль.</w:t>
            </w:r>
          </w:p>
        </w:tc>
      </w:tr>
      <w:tr w:rsidR="00D8223F" w:rsidRPr="00672603" w:rsidTr="00091D0E">
        <w:trPr>
          <w:trHeight w:val="1228"/>
        </w:trPr>
        <w:tc>
          <w:tcPr>
            <w:tcW w:w="4537" w:type="dxa"/>
          </w:tcPr>
          <w:p w:rsidR="00D8223F" w:rsidRPr="002F222D" w:rsidRDefault="00D8223F" w:rsidP="00D37B06">
            <w:pPr>
              <w:spacing w:line="360" w:lineRule="auto"/>
              <w:ind w:left="-567" w:right="323" w:firstLine="567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2. Капитальные вложения.</w:t>
            </w:r>
          </w:p>
        </w:tc>
        <w:tc>
          <w:tcPr>
            <w:tcW w:w="4819" w:type="dxa"/>
          </w:tcPr>
          <w:p w:rsidR="00D8223F" w:rsidRPr="002F222D" w:rsidRDefault="00D8223F" w:rsidP="002F222D">
            <w:pPr>
              <w:pStyle w:val="12"/>
              <w:widowControl w:val="0"/>
              <w:numPr>
                <w:ilvl w:val="0"/>
                <w:numId w:val="12"/>
              </w:numPr>
              <w:spacing w:line="360" w:lineRule="auto"/>
              <w:ind w:right="323"/>
              <w:jc w:val="both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Долгосрочные кредиты и займы</w:t>
            </w:r>
          </w:p>
          <w:p w:rsidR="00D8223F" w:rsidRPr="002F222D" w:rsidRDefault="00D8223F" w:rsidP="002F222D">
            <w:pPr>
              <w:pStyle w:val="12"/>
              <w:widowControl w:val="0"/>
              <w:numPr>
                <w:ilvl w:val="0"/>
                <w:numId w:val="12"/>
              </w:numPr>
              <w:spacing w:line="360" w:lineRule="auto"/>
              <w:ind w:right="323"/>
              <w:jc w:val="both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Уставный и добавочный капитал</w:t>
            </w:r>
          </w:p>
          <w:p w:rsidR="00D8223F" w:rsidRPr="002F222D" w:rsidRDefault="00D8223F" w:rsidP="00EC7642">
            <w:pPr>
              <w:pStyle w:val="12"/>
              <w:widowControl w:val="0"/>
              <w:numPr>
                <w:ilvl w:val="0"/>
                <w:numId w:val="12"/>
              </w:numPr>
              <w:tabs>
                <w:tab w:val="clear" w:pos="360"/>
                <w:tab w:val="num" w:pos="175"/>
              </w:tabs>
              <w:spacing w:line="360" w:lineRule="auto"/>
              <w:ind w:right="323"/>
              <w:jc w:val="both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Фонды накопления и нераспределенная прибыль</w:t>
            </w:r>
          </w:p>
        </w:tc>
      </w:tr>
      <w:tr w:rsidR="00D8223F" w:rsidRPr="00672603" w:rsidTr="00091D0E">
        <w:trPr>
          <w:trHeight w:val="742"/>
        </w:trPr>
        <w:tc>
          <w:tcPr>
            <w:tcW w:w="4537" w:type="dxa"/>
          </w:tcPr>
          <w:p w:rsidR="00D8223F" w:rsidRPr="002F222D" w:rsidRDefault="00D8223F" w:rsidP="00091D0E">
            <w:pPr>
              <w:spacing w:line="360" w:lineRule="auto"/>
              <w:ind w:left="176" w:right="323" w:hanging="176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3. Долгосрочные финансовые вложения.</w:t>
            </w:r>
          </w:p>
        </w:tc>
        <w:tc>
          <w:tcPr>
            <w:tcW w:w="4819" w:type="dxa"/>
          </w:tcPr>
          <w:p w:rsidR="00D8223F" w:rsidRPr="002F222D" w:rsidRDefault="00D8223F" w:rsidP="007A7409">
            <w:p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1 .Уставный и добавочный капитал</w:t>
            </w:r>
          </w:p>
          <w:p w:rsidR="00D8223F" w:rsidRPr="002F222D" w:rsidRDefault="00D8223F" w:rsidP="002F222D">
            <w:pPr>
              <w:spacing w:line="360" w:lineRule="auto"/>
              <w:ind w:left="317" w:right="323" w:hanging="317"/>
              <w:jc w:val="both"/>
              <w:rPr>
                <w:sz w:val="24"/>
                <w:szCs w:val="24"/>
              </w:rPr>
            </w:pPr>
            <w:r w:rsidRPr="002F222D">
              <w:rPr>
                <w:sz w:val="24"/>
                <w:szCs w:val="24"/>
              </w:rPr>
              <w:t>2. Фонды накопления и нераспределенная прибыль</w:t>
            </w:r>
          </w:p>
        </w:tc>
      </w:tr>
      <w:tr w:rsidR="00D8223F" w:rsidRPr="00672603" w:rsidTr="00091D0E">
        <w:trPr>
          <w:cantSplit/>
          <w:trHeight w:val="168"/>
        </w:trPr>
        <w:tc>
          <w:tcPr>
            <w:tcW w:w="9356" w:type="dxa"/>
            <w:gridSpan w:val="2"/>
          </w:tcPr>
          <w:p w:rsidR="00D8223F" w:rsidRPr="002F222D" w:rsidRDefault="00D8223F" w:rsidP="00091D0E">
            <w:pPr>
              <w:spacing w:line="360" w:lineRule="auto"/>
              <w:ind w:right="323"/>
              <w:jc w:val="center"/>
              <w:rPr>
                <w:b/>
                <w:sz w:val="24"/>
                <w:szCs w:val="24"/>
              </w:rPr>
            </w:pPr>
            <w:r w:rsidRPr="002F222D">
              <w:rPr>
                <w:b/>
                <w:sz w:val="24"/>
                <w:szCs w:val="24"/>
              </w:rPr>
              <w:t>Оборотные средства.</w:t>
            </w:r>
          </w:p>
        </w:tc>
      </w:tr>
      <w:tr w:rsidR="00D8223F" w:rsidRPr="00672603" w:rsidTr="00091D0E">
        <w:trPr>
          <w:trHeight w:val="2319"/>
        </w:trPr>
        <w:tc>
          <w:tcPr>
            <w:tcW w:w="4537" w:type="dxa"/>
          </w:tcPr>
          <w:p w:rsidR="00D8223F" w:rsidRPr="00241D76" w:rsidRDefault="00D8223F" w:rsidP="007A7409">
            <w:p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1. Запасы и затраты.</w:t>
            </w:r>
          </w:p>
        </w:tc>
        <w:tc>
          <w:tcPr>
            <w:tcW w:w="4819" w:type="dxa"/>
          </w:tcPr>
          <w:p w:rsidR="00D8223F" w:rsidRPr="00241D76" w:rsidRDefault="00D8223F" w:rsidP="00091D0E">
            <w:pPr>
              <w:widowControl w:val="0"/>
              <w:numPr>
                <w:ilvl w:val="0"/>
                <w:numId w:val="13"/>
              </w:numPr>
              <w:spacing w:line="360" w:lineRule="auto"/>
              <w:ind w:left="317" w:right="323" w:hanging="283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Уставный и добавочный капитал (остаток)</w:t>
            </w:r>
          </w:p>
          <w:p w:rsidR="00D8223F" w:rsidRPr="00241D76" w:rsidRDefault="00D8223F" w:rsidP="00EC7642">
            <w:pPr>
              <w:pStyle w:val="12"/>
              <w:widowControl w:val="0"/>
              <w:numPr>
                <w:ilvl w:val="0"/>
                <w:numId w:val="13"/>
              </w:numPr>
              <w:spacing w:line="360" w:lineRule="auto"/>
              <w:ind w:right="323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Резервный капитал</w:t>
            </w:r>
          </w:p>
          <w:p w:rsidR="00D8223F" w:rsidRPr="00091D0E" w:rsidRDefault="00D8223F" w:rsidP="00091D0E">
            <w:pPr>
              <w:widowControl w:val="0"/>
              <w:numPr>
                <w:ilvl w:val="0"/>
                <w:numId w:val="13"/>
              </w:numPr>
              <w:tabs>
                <w:tab w:val="clear" w:pos="375"/>
                <w:tab w:val="num" w:pos="175"/>
              </w:tabs>
              <w:spacing w:line="360" w:lineRule="auto"/>
              <w:ind w:left="317" w:right="323" w:hanging="283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 xml:space="preserve"> Фонды накопления и нераспределенная прибыль </w:t>
            </w:r>
            <w:r w:rsidRPr="00091D0E">
              <w:rPr>
                <w:sz w:val="24"/>
                <w:szCs w:val="24"/>
              </w:rPr>
              <w:t>(остаток)</w:t>
            </w:r>
          </w:p>
          <w:p w:rsidR="00D8223F" w:rsidRPr="00241D76" w:rsidRDefault="00D8223F" w:rsidP="007A7409">
            <w:pPr>
              <w:widowControl w:val="0"/>
              <w:numPr>
                <w:ilvl w:val="0"/>
                <w:numId w:val="13"/>
              </w:num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Краткосрочные кредиты и займы.</w:t>
            </w:r>
          </w:p>
          <w:p w:rsidR="00D8223F" w:rsidRPr="00241D76" w:rsidRDefault="00D8223F" w:rsidP="007A7409">
            <w:pPr>
              <w:widowControl w:val="0"/>
              <w:numPr>
                <w:ilvl w:val="0"/>
                <w:numId w:val="13"/>
              </w:num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 xml:space="preserve">Кредиторы </w:t>
            </w:r>
          </w:p>
          <w:p w:rsidR="00D8223F" w:rsidRPr="00241D76" w:rsidRDefault="00D8223F" w:rsidP="007A7409">
            <w:pPr>
              <w:widowControl w:val="0"/>
              <w:numPr>
                <w:ilvl w:val="0"/>
                <w:numId w:val="13"/>
              </w:num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Фонды потребления и резервы</w:t>
            </w:r>
          </w:p>
        </w:tc>
      </w:tr>
      <w:tr w:rsidR="00D8223F" w:rsidRPr="00672603" w:rsidTr="00091D0E">
        <w:trPr>
          <w:trHeight w:val="621"/>
        </w:trPr>
        <w:tc>
          <w:tcPr>
            <w:tcW w:w="4537" w:type="dxa"/>
          </w:tcPr>
          <w:p w:rsidR="00D8223F" w:rsidRPr="00241D76" w:rsidRDefault="00D8223F" w:rsidP="007A7409">
            <w:p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2. Дебиторы.</w:t>
            </w:r>
          </w:p>
        </w:tc>
        <w:tc>
          <w:tcPr>
            <w:tcW w:w="4819" w:type="dxa"/>
          </w:tcPr>
          <w:p w:rsidR="00D8223F" w:rsidRPr="00241D76" w:rsidRDefault="00D8223F" w:rsidP="007A7409">
            <w:pPr>
              <w:widowControl w:val="0"/>
              <w:numPr>
                <w:ilvl w:val="0"/>
                <w:numId w:val="14"/>
              </w:num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Кредиторы</w:t>
            </w:r>
          </w:p>
          <w:p w:rsidR="00D8223F" w:rsidRPr="00241D76" w:rsidRDefault="00D8223F" w:rsidP="007A7409">
            <w:pPr>
              <w:widowControl w:val="0"/>
              <w:numPr>
                <w:ilvl w:val="0"/>
                <w:numId w:val="14"/>
              </w:num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Краткосрочные кредиты и займы.</w:t>
            </w:r>
          </w:p>
        </w:tc>
      </w:tr>
      <w:tr w:rsidR="00D8223F" w:rsidRPr="00672603" w:rsidTr="00091D0E">
        <w:trPr>
          <w:trHeight w:val="768"/>
        </w:trPr>
        <w:tc>
          <w:tcPr>
            <w:tcW w:w="4537" w:type="dxa"/>
          </w:tcPr>
          <w:p w:rsidR="00D8223F" w:rsidRPr="00241D76" w:rsidRDefault="00D8223F" w:rsidP="00091D0E">
            <w:pPr>
              <w:spacing w:line="360" w:lineRule="auto"/>
              <w:ind w:left="318" w:right="323" w:hanging="284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3. Краткосрочные финансовые вложения.</w:t>
            </w:r>
          </w:p>
        </w:tc>
        <w:tc>
          <w:tcPr>
            <w:tcW w:w="4819" w:type="dxa"/>
          </w:tcPr>
          <w:p w:rsidR="00D8223F" w:rsidRPr="00241D76" w:rsidRDefault="00D8223F" w:rsidP="007A7409">
            <w:pPr>
              <w:widowControl w:val="0"/>
              <w:numPr>
                <w:ilvl w:val="0"/>
                <w:numId w:val="15"/>
              </w:num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Резервный капитал</w:t>
            </w:r>
          </w:p>
          <w:p w:rsidR="00D8223F" w:rsidRPr="00241D76" w:rsidRDefault="00D8223F" w:rsidP="007A7409">
            <w:pPr>
              <w:widowControl w:val="0"/>
              <w:numPr>
                <w:ilvl w:val="0"/>
                <w:numId w:val="15"/>
              </w:num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Кредиторы</w:t>
            </w:r>
          </w:p>
          <w:p w:rsidR="00D8223F" w:rsidRPr="00BD7B99" w:rsidRDefault="00D8223F" w:rsidP="00BD7B99">
            <w:pPr>
              <w:widowControl w:val="0"/>
              <w:numPr>
                <w:ilvl w:val="0"/>
                <w:numId w:val="15"/>
              </w:num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Фонды потребления и резервы</w:t>
            </w:r>
          </w:p>
        </w:tc>
      </w:tr>
      <w:tr w:rsidR="00D8223F" w:rsidRPr="00672603" w:rsidTr="00BD7B99">
        <w:trPr>
          <w:trHeight w:val="840"/>
        </w:trPr>
        <w:tc>
          <w:tcPr>
            <w:tcW w:w="4537" w:type="dxa"/>
          </w:tcPr>
          <w:p w:rsidR="00D8223F" w:rsidRPr="00241D76" w:rsidRDefault="00D8223F" w:rsidP="007A7409">
            <w:p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4. Денежные средства.</w:t>
            </w:r>
          </w:p>
        </w:tc>
        <w:tc>
          <w:tcPr>
            <w:tcW w:w="4819" w:type="dxa"/>
          </w:tcPr>
          <w:p w:rsidR="00D8223F" w:rsidRPr="00241D76" w:rsidRDefault="00D8223F" w:rsidP="007A7409">
            <w:p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1.Резервный капитал</w:t>
            </w:r>
          </w:p>
          <w:p w:rsidR="00D8223F" w:rsidRPr="00241D76" w:rsidRDefault="00D8223F" w:rsidP="00091D0E">
            <w:pPr>
              <w:spacing w:line="360" w:lineRule="auto"/>
              <w:ind w:left="175" w:right="323" w:hanging="175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2.Фонды накопления и нераспределенная прибыль</w:t>
            </w:r>
          </w:p>
          <w:p w:rsidR="00D8223F" w:rsidRPr="00241D76" w:rsidRDefault="00D8223F" w:rsidP="007A7409">
            <w:pPr>
              <w:widowControl w:val="0"/>
              <w:numPr>
                <w:ilvl w:val="0"/>
                <w:numId w:val="14"/>
              </w:num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Кредиты и займы</w:t>
            </w:r>
          </w:p>
          <w:p w:rsidR="00D8223F" w:rsidRPr="00241D76" w:rsidRDefault="00D8223F" w:rsidP="007A7409">
            <w:pPr>
              <w:spacing w:line="360" w:lineRule="auto"/>
              <w:ind w:left="-567" w:right="323" w:firstLine="567"/>
              <w:jc w:val="both"/>
              <w:rPr>
                <w:sz w:val="24"/>
                <w:szCs w:val="24"/>
              </w:rPr>
            </w:pPr>
            <w:r w:rsidRPr="00241D76">
              <w:rPr>
                <w:sz w:val="24"/>
                <w:szCs w:val="24"/>
              </w:rPr>
              <w:t>4. Фонды потребления и резервы</w:t>
            </w:r>
          </w:p>
        </w:tc>
      </w:tr>
    </w:tbl>
    <w:p w:rsidR="00D8223F" w:rsidRDefault="00D8223F" w:rsidP="007A7409">
      <w:pPr>
        <w:spacing w:line="360" w:lineRule="auto"/>
        <w:ind w:right="326"/>
        <w:rPr>
          <w:b/>
          <w:sz w:val="24"/>
          <w:szCs w:val="24"/>
        </w:rPr>
      </w:pPr>
    </w:p>
    <w:p w:rsidR="00D8223F" w:rsidRPr="00241D76" w:rsidRDefault="00D8223F" w:rsidP="00BD7B99">
      <w:pPr>
        <w:spacing w:line="360" w:lineRule="auto"/>
        <w:ind w:right="326"/>
        <w:rPr>
          <w:b/>
          <w:sz w:val="28"/>
          <w:szCs w:val="28"/>
        </w:rPr>
      </w:pPr>
      <w:r w:rsidRPr="0000108A">
        <w:rPr>
          <w:sz w:val="28"/>
          <w:szCs w:val="28"/>
        </w:rPr>
        <w:t>Таблица 5.</w:t>
      </w:r>
      <w:r w:rsidRPr="00241D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Матричный баланс предприятия</w:t>
      </w:r>
    </w:p>
    <w:tbl>
      <w:tblPr>
        <w:tblpPr w:leftFromText="180" w:rightFromText="180" w:vertAnchor="text" w:horzAnchor="margin" w:tblpX="182" w:tblpY="22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709"/>
        <w:gridCol w:w="851"/>
        <w:gridCol w:w="850"/>
        <w:gridCol w:w="851"/>
        <w:gridCol w:w="708"/>
        <w:gridCol w:w="851"/>
        <w:gridCol w:w="709"/>
        <w:gridCol w:w="567"/>
      </w:tblGrid>
      <w:tr w:rsidR="00D8223F" w:rsidRPr="00101177" w:rsidTr="000C721E">
        <w:trPr>
          <w:cantSplit/>
          <w:trHeight w:val="2539"/>
        </w:trPr>
        <w:tc>
          <w:tcPr>
            <w:tcW w:w="2552" w:type="dxa"/>
          </w:tcPr>
          <w:p w:rsidR="00D8223F" w:rsidRDefault="00D8223F" w:rsidP="000C721E">
            <w:pPr>
              <w:pStyle w:val="4"/>
              <w:spacing w:line="360" w:lineRule="auto"/>
              <w:ind w:left="-567" w:firstLine="567"/>
              <w:jc w:val="center"/>
              <w:rPr>
                <w:bCs w:val="0"/>
              </w:rPr>
            </w:pPr>
          </w:p>
          <w:p w:rsidR="00D8223F" w:rsidRPr="004A2761" w:rsidRDefault="00D8223F" w:rsidP="000C721E">
            <w:pPr>
              <w:pStyle w:val="4"/>
              <w:spacing w:line="360" w:lineRule="auto"/>
              <w:ind w:left="-567" w:firstLine="567"/>
              <w:jc w:val="center"/>
              <w:rPr>
                <w:bCs w:val="0"/>
              </w:rPr>
            </w:pPr>
            <w:r w:rsidRPr="004A2761">
              <w:rPr>
                <w:bCs w:val="0"/>
              </w:rPr>
              <w:t>Актив</w:t>
            </w:r>
          </w:p>
          <w:p w:rsidR="00D8223F" w:rsidRPr="004A2761" w:rsidRDefault="00D8223F" w:rsidP="000C721E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D8223F" w:rsidRDefault="00D8223F" w:rsidP="000C721E">
            <w:pPr>
              <w:pStyle w:val="5"/>
              <w:rPr>
                <w:b/>
                <w:bCs/>
                <w:i w:val="0"/>
                <w:iCs w:val="0"/>
              </w:rPr>
            </w:pPr>
          </w:p>
          <w:p w:rsidR="00D8223F" w:rsidRDefault="00D8223F" w:rsidP="000C721E">
            <w:pPr>
              <w:pStyle w:val="5"/>
              <w:ind w:left="-567" w:firstLine="567"/>
              <w:jc w:val="center"/>
              <w:rPr>
                <w:b/>
                <w:bCs/>
                <w:i w:val="0"/>
                <w:iCs w:val="0"/>
              </w:rPr>
            </w:pPr>
          </w:p>
          <w:p w:rsidR="00D8223F" w:rsidRPr="007A7409" w:rsidRDefault="00D8223F" w:rsidP="000C721E">
            <w:pPr>
              <w:pStyle w:val="5"/>
              <w:ind w:left="-567" w:firstLine="567"/>
              <w:jc w:val="center"/>
              <w:rPr>
                <w:b/>
                <w:bCs/>
                <w:i w:val="0"/>
                <w:iCs w:val="0"/>
              </w:rPr>
            </w:pPr>
            <w:r w:rsidRPr="007A7409">
              <w:rPr>
                <w:b/>
                <w:bCs/>
                <w:i w:val="0"/>
                <w:iCs w:val="0"/>
              </w:rPr>
              <w:t>Пассив</w:t>
            </w:r>
          </w:p>
        </w:tc>
        <w:tc>
          <w:tcPr>
            <w:tcW w:w="850" w:type="dxa"/>
            <w:textDirection w:val="btLr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УК и  добавочный капитал</w:t>
            </w:r>
          </w:p>
        </w:tc>
        <w:tc>
          <w:tcPr>
            <w:tcW w:w="709" w:type="dxa"/>
            <w:textDirection w:val="btLr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Резервный капитал</w:t>
            </w:r>
          </w:p>
        </w:tc>
        <w:tc>
          <w:tcPr>
            <w:tcW w:w="851" w:type="dxa"/>
            <w:textDirection w:val="btLr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Фонды накопления и прибыли</w:t>
            </w:r>
          </w:p>
        </w:tc>
        <w:tc>
          <w:tcPr>
            <w:tcW w:w="850" w:type="dxa"/>
            <w:textDirection w:val="btLr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Итого собственный капитал</w:t>
            </w:r>
          </w:p>
        </w:tc>
        <w:tc>
          <w:tcPr>
            <w:tcW w:w="851" w:type="dxa"/>
            <w:textDirection w:val="btLr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Долгосрочные кредиты</w:t>
            </w:r>
          </w:p>
        </w:tc>
        <w:tc>
          <w:tcPr>
            <w:tcW w:w="708" w:type="dxa"/>
            <w:textDirection w:val="btLr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Кредиторы</w:t>
            </w:r>
          </w:p>
        </w:tc>
        <w:tc>
          <w:tcPr>
            <w:tcW w:w="851" w:type="dxa"/>
            <w:textDirection w:val="btLr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Фонды потребления и резервы</w:t>
            </w:r>
          </w:p>
        </w:tc>
        <w:tc>
          <w:tcPr>
            <w:tcW w:w="709" w:type="dxa"/>
            <w:textDirection w:val="btLr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Итого обязательств</w:t>
            </w:r>
          </w:p>
        </w:tc>
        <w:tc>
          <w:tcPr>
            <w:tcW w:w="567" w:type="dxa"/>
            <w:textDirection w:val="btLr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БАЛАНС</w:t>
            </w:r>
          </w:p>
        </w:tc>
      </w:tr>
      <w:tr w:rsidR="00D8223F" w:rsidRPr="00101177" w:rsidTr="000C721E">
        <w:trPr>
          <w:trHeight w:val="278"/>
        </w:trPr>
        <w:tc>
          <w:tcPr>
            <w:tcW w:w="2552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ОС и НМА</w:t>
            </w:r>
          </w:p>
        </w:tc>
        <w:tc>
          <w:tcPr>
            <w:tcW w:w="850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223F" w:rsidRPr="00EC7642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16"/>
                <w:szCs w:val="24"/>
              </w:rPr>
            </w:pPr>
            <w:r w:rsidRPr="00EC7642">
              <w:rPr>
                <w:sz w:val="16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</w:tr>
      <w:tr w:rsidR="00D8223F" w:rsidRPr="00101177" w:rsidTr="000C721E">
        <w:tc>
          <w:tcPr>
            <w:tcW w:w="2552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Капитало</w:t>
            </w:r>
            <w:r w:rsidRPr="00101177">
              <w:rPr>
                <w:sz w:val="24"/>
                <w:szCs w:val="24"/>
              </w:rPr>
              <w:t>вложения</w:t>
            </w:r>
          </w:p>
        </w:tc>
        <w:tc>
          <w:tcPr>
            <w:tcW w:w="850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D8223F" w:rsidRPr="00EC7642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16"/>
                <w:szCs w:val="24"/>
              </w:rPr>
            </w:pPr>
            <w:r w:rsidRPr="00EC7642">
              <w:rPr>
                <w:sz w:val="16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</w:tr>
      <w:tr w:rsidR="00D8223F" w:rsidRPr="00101177" w:rsidTr="000C721E">
        <w:trPr>
          <w:trHeight w:val="716"/>
        </w:trPr>
        <w:tc>
          <w:tcPr>
            <w:tcW w:w="2552" w:type="dxa"/>
          </w:tcPr>
          <w:p w:rsidR="00D8223F" w:rsidRDefault="00D8223F" w:rsidP="000C721E">
            <w:pPr>
              <w:spacing w:line="360" w:lineRule="auto"/>
              <w:ind w:right="326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Долгосрочные  фин.</w:t>
            </w:r>
          </w:p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вложения</w:t>
            </w:r>
          </w:p>
        </w:tc>
        <w:tc>
          <w:tcPr>
            <w:tcW w:w="850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223F" w:rsidRPr="00EC7642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16"/>
                <w:szCs w:val="24"/>
              </w:rPr>
            </w:pPr>
            <w:r w:rsidRPr="00EC7642">
              <w:rPr>
                <w:sz w:val="16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</w:tr>
      <w:tr w:rsidR="00D8223F" w:rsidRPr="00101177" w:rsidTr="000C721E">
        <w:trPr>
          <w:trHeight w:val="716"/>
        </w:trPr>
        <w:tc>
          <w:tcPr>
            <w:tcW w:w="2552" w:type="dxa"/>
          </w:tcPr>
          <w:p w:rsidR="00D8223F" w:rsidRPr="00101177" w:rsidRDefault="00D8223F" w:rsidP="000C721E">
            <w:pPr>
              <w:spacing w:line="360" w:lineRule="auto"/>
              <w:ind w:right="326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 xml:space="preserve"> </w:t>
            </w:r>
            <w:r w:rsidRPr="00101177">
              <w:rPr>
                <w:sz w:val="24"/>
                <w:szCs w:val="24"/>
              </w:rPr>
              <w:t>внеоборотные а</w:t>
            </w:r>
            <w:r>
              <w:rPr>
                <w:sz w:val="24"/>
                <w:szCs w:val="24"/>
              </w:rPr>
              <w:t>к</w:t>
            </w:r>
            <w:r w:rsidRPr="00101177">
              <w:rPr>
                <w:sz w:val="24"/>
                <w:szCs w:val="24"/>
              </w:rPr>
              <w:t>твы</w:t>
            </w:r>
          </w:p>
        </w:tc>
        <w:tc>
          <w:tcPr>
            <w:tcW w:w="850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D8223F" w:rsidRPr="00EC7642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16"/>
                <w:szCs w:val="24"/>
              </w:rPr>
            </w:pPr>
            <w:r w:rsidRPr="00EC7642">
              <w:rPr>
                <w:sz w:val="16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</w:tr>
      <w:tr w:rsidR="00D8223F" w:rsidRPr="00101177" w:rsidTr="000C721E">
        <w:tc>
          <w:tcPr>
            <w:tcW w:w="2552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Запасы и затраты</w:t>
            </w:r>
          </w:p>
        </w:tc>
        <w:tc>
          <w:tcPr>
            <w:tcW w:w="850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D8223F" w:rsidRPr="00EC7642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16"/>
                <w:szCs w:val="24"/>
              </w:rPr>
            </w:pPr>
            <w:r w:rsidRPr="00EC7642">
              <w:rPr>
                <w:sz w:val="16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</w:tr>
      <w:tr w:rsidR="00D8223F" w:rsidRPr="00101177" w:rsidTr="000C721E">
        <w:tc>
          <w:tcPr>
            <w:tcW w:w="2552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Дебиторы</w:t>
            </w:r>
          </w:p>
        </w:tc>
        <w:tc>
          <w:tcPr>
            <w:tcW w:w="850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223F" w:rsidRPr="00EC7642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16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</w:tr>
      <w:tr w:rsidR="00D8223F" w:rsidRPr="00101177" w:rsidTr="000C721E">
        <w:trPr>
          <w:trHeight w:val="595"/>
        </w:trPr>
        <w:tc>
          <w:tcPr>
            <w:tcW w:w="2552" w:type="dxa"/>
          </w:tcPr>
          <w:p w:rsidR="00D8223F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Краткосроные фи</w:t>
            </w:r>
            <w:r w:rsidRPr="00101177">
              <w:rPr>
                <w:sz w:val="24"/>
                <w:szCs w:val="24"/>
              </w:rPr>
              <w:t xml:space="preserve">н. </w:t>
            </w:r>
            <w:r>
              <w:rPr>
                <w:sz w:val="24"/>
                <w:szCs w:val="24"/>
              </w:rPr>
              <w:t xml:space="preserve">      </w:t>
            </w:r>
          </w:p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вложения</w:t>
            </w:r>
          </w:p>
        </w:tc>
        <w:tc>
          <w:tcPr>
            <w:tcW w:w="850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223F" w:rsidRPr="00EC7642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16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</w:tr>
      <w:tr w:rsidR="00D8223F" w:rsidRPr="00101177" w:rsidTr="000C721E">
        <w:tc>
          <w:tcPr>
            <w:tcW w:w="2552" w:type="dxa"/>
          </w:tcPr>
          <w:p w:rsidR="00D8223F" w:rsidRPr="00101177" w:rsidRDefault="00D8223F" w:rsidP="000C721E">
            <w:pPr>
              <w:spacing w:line="360" w:lineRule="auto"/>
              <w:ind w:right="326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Денежные средства</w:t>
            </w:r>
          </w:p>
        </w:tc>
        <w:tc>
          <w:tcPr>
            <w:tcW w:w="850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223F" w:rsidRPr="00EC7642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16"/>
                <w:szCs w:val="24"/>
              </w:rPr>
            </w:pP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</w:tr>
      <w:tr w:rsidR="00D8223F" w:rsidRPr="00101177" w:rsidTr="000C721E">
        <w:trPr>
          <w:trHeight w:val="742"/>
        </w:trPr>
        <w:tc>
          <w:tcPr>
            <w:tcW w:w="2552" w:type="dxa"/>
          </w:tcPr>
          <w:p w:rsidR="00D8223F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 xml:space="preserve">Итого оборотные </w:t>
            </w:r>
            <w:r>
              <w:rPr>
                <w:sz w:val="24"/>
                <w:szCs w:val="24"/>
              </w:rPr>
              <w:t xml:space="preserve">    </w:t>
            </w:r>
          </w:p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активы</w:t>
            </w:r>
          </w:p>
        </w:tc>
        <w:tc>
          <w:tcPr>
            <w:tcW w:w="850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D8223F" w:rsidRPr="00EC7642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16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</w:tr>
      <w:tr w:rsidR="00D8223F" w:rsidRPr="00101177" w:rsidTr="000C721E">
        <w:tc>
          <w:tcPr>
            <w:tcW w:w="2552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D8223F" w:rsidRPr="00EC7642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16"/>
                <w:szCs w:val="24"/>
              </w:rPr>
            </w:pPr>
            <w:r w:rsidRPr="00EC7642">
              <w:rPr>
                <w:sz w:val="16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D8223F" w:rsidRPr="00101177" w:rsidRDefault="00D8223F" w:rsidP="000C721E">
            <w:pPr>
              <w:spacing w:line="360" w:lineRule="auto"/>
              <w:ind w:left="-567" w:right="326" w:firstLine="567"/>
              <w:jc w:val="center"/>
              <w:rPr>
                <w:sz w:val="24"/>
                <w:szCs w:val="24"/>
              </w:rPr>
            </w:pPr>
            <w:r w:rsidRPr="00101177">
              <w:rPr>
                <w:sz w:val="24"/>
                <w:szCs w:val="24"/>
              </w:rPr>
              <w:t>х</w:t>
            </w:r>
          </w:p>
        </w:tc>
      </w:tr>
    </w:tbl>
    <w:p w:rsidR="00D8223F" w:rsidRPr="00101177" w:rsidRDefault="00D8223F" w:rsidP="00D37B06">
      <w:pPr>
        <w:spacing w:line="360" w:lineRule="auto"/>
        <w:ind w:right="326"/>
        <w:jc w:val="both"/>
        <w:rPr>
          <w:sz w:val="24"/>
          <w:szCs w:val="24"/>
        </w:rPr>
      </w:pPr>
    </w:p>
    <w:p w:rsidR="00D8223F" w:rsidRPr="00B26263" w:rsidRDefault="00D8223F" w:rsidP="00B26263">
      <w:pPr>
        <w:spacing w:line="360" w:lineRule="auto"/>
        <w:ind w:right="326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 xml:space="preserve">Матричные балансы существенно расширяют информационную базу для финансового анализа, следовательно и для анализа финансовой устойчивости фирмы. С их помощью можно: </w:t>
      </w:r>
    </w:p>
    <w:p w:rsidR="00D8223F" w:rsidRPr="00B26263" w:rsidRDefault="00D8223F" w:rsidP="00171BAF">
      <w:pPr>
        <w:widowControl w:val="0"/>
        <w:numPr>
          <w:ilvl w:val="0"/>
          <w:numId w:val="7"/>
        </w:numPr>
        <w:tabs>
          <w:tab w:val="clear" w:pos="1065"/>
          <w:tab w:val="num" w:pos="426"/>
        </w:tabs>
        <w:spacing w:line="360" w:lineRule="auto"/>
        <w:ind w:left="1418" w:right="326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определить увязку статей актива (имущества фирмы) и статей пассива баланса (источники средств);</w:t>
      </w:r>
    </w:p>
    <w:p w:rsidR="00D8223F" w:rsidRPr="00B26263" w:rsidRDefault="00D8223F" w:rsidP="00171BAF">
      <w:pPr>
        <w:widowControl w:val="0"/>
        <w:numPr>
          <w:ilvl w:val="0"/>
          <w:numId w:val="7"/>
        </w:numPr>
        <w:tabs>
          <w:tab w:val="clear" w:pos="1065"/>
          <w:tab w:val="num" w:pos="426"/>
        </w:tabs>
        <w:spacing w:line="360" w:lineRule="auto"/>
        <w:ind w:left="1418" w:right="326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рассчитать структуру и определить качество активов по балансу фирмы и  достаточность источников их финансирования;</w:t>
      </w:r>
    </w:p>
    <w:p w:rsidR="00D8223F" w:rsidRPr="00B26263" w:rsidRDefault="00D8223F" w:rsidP="00171BAF">
      <w:pPr>
        <w:widowControl w:val="0"/>
        <w:numPr>
          <w:ilvl w:val="0"/>
          <w:numId w:val="7"/>
        </w:numPr>
        <w:tabs>
          <w:tab w:val="clear" w:pos="1065"/>
          <w:tab w:val="num" w:pos="426"/>
        </w:tabs>
        <w:spacing w:line="360" w:lineRule="auto"/>
        <w:ind w:left="1418" w:right="326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рассчитать весь набор показателей и коэффициентов, необходимых для оценки финансовой устойчивости, платежеспособности, использования ресурсов фирмы;</w:t>
      </w:r>
    </w:p>
    <w:p w:rsidR="00D8223F" w:rsidRPr="00B26263" w:rsidRDefault="00D8223F" w:rsidP="00171BAF">
      <w:pPr>
        <w:widowControl w:val="0"/>
        <w:numPr>
          <w:ilvl w:val="0"/>
          <w:numId w:val="7"/>
        </w:numPr>
        <w:tabs>
          <w:tab w:val="clear" w:pos="1065"/>
          <w:tab w:val="num" w:pos="709"/>
        </w:tabs>
        <w:spacing w:line="360" w:lineRule="auto"/>
        <w:ind w:left="1418" w:right="326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 xml:space="preserve">объективно оценить финансовое состояние фирмы, выяснить причины её изменения за отчетный период; установить параметры, характеризующие приближение фирмы к порогу неплатежеспособности (банкротству). </w:t>
      </w:r>
    </w:p>
    <w:p w:rsidR="00D8223F" w:rsidRDefault="00D8223F" w:rsidP="00171BAF">
      <w:pPr>
        <w:spacing w:line="360" w:lineRule="auto"/>
        <w:ind w:right="326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Баланс денежных поступлений и расходов фирмы увязывает бухгалтерский баланс с финансовыми результатами работы, наличием денежных средств на  счетах, текущим оборотам денежных средств. Он позволяет реально оценить, сколько денежных средств и на каком  этапе требуется фирме, а также дает наглядное представление о составе и структуре денежных доходов и расходов, факторах, повлиявших на изменение денежных остатков на счетах.</w:t>
      </w:r>
    </w:p>
    <w:p w:rsidR="00D8223F" w:rsidRPr="00B26263" w:rsidRDefault="00D8223F" w:rsidP="00171BAF">
      <w:pPr>
        <w:spacing w:line="360" w:lineRule="auto"/>
        <w:ind w:right="326" w:firstLine="709"/>
        <w:jc w:val="both"/>
        <w:rPr>
          <w:sz w:val="28"/>
          <w:szCs w:val="28"/>
        </w:rPr>
      </w:pPr>
    </w:p>
    <w:p w:rsidR="00D8223F" w:rsidRDefault="00D8223F" w:rsidP="0000108A">
      <w:pPr>
        <w:pStyle w:val="ab"/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267300">
        <w:rPr>
          <w:rFonts w:ascii="Times New Roman" w:hAnsi="Times New Roman"/>
          <w:b/>
          <w:sz w:val="28"/>
          <w:szCs w:val="28"/>
        </w:rPr>
        <w:t>1.3. Балансовая модель оценки финансовой устойчивости фирмы</w:t>
      </w:r>
    </w:p>
    <w:p w:rsidR="00D8223F" w:rsidRPr="0000108A" w:rsidRDefault="00D8223F" w:rsidP="0000108A">
      <w:pPr>
        <w:pStyle w:val="ab"/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На протяжении всей работы подчеркивается важность выбора критериев оценки финансовой устойчивости фирмы, выбора метода, способов и показателей, которые будут иметь наибольшее значение при проведении такого рода исследований.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Ответ на все вопросы, пожалуй, находится в использовании балансовой модели, которая в условиях рынка имеет следующий вид:</w:t>
      </w:r>
    </w:p>
    <w:p w:rsidR="00D8223F" w:rsidRDefault="00D8223F" w:rsidP="0000108A">
      <w:pPr>
        <w:spacing w:line="360" w:lineRule="auto"/>
        <w:jc w:val="center"/>
        <w:rPr>
          <w:sz w:val="28"/>
          <w:szCs w:val="28"/>
        </w:rPr>
      </w:pPr>
      <w:r w:rsidRPr="00B26263">
        <w:rPr>
          <w:b/>
          <w:position w:val="-10"/>
          <w:sz w:val="28"/>
          <w:szCs w:val="28"/>
        </w:rPr>
        <w:object w:dxaOrig="4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8pt" o:ole="">
            <v:imagedata r:id="rId7" o:title=""/>
          </v:shape>
          <o:OLEObject Type="Embed" ProgID="Equation.3" ShapeID="_x0000_i1025" DrawAspect="Content" ObjectID="_1459342228" r:id="rId8"/>
        </w:object>
      </w:r>
      <w:r w:rsidRPr="00B2626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8223F" w:rsidRPr="00B26263" w:rsidRDefault="00D8223F" w:rsidP="0000108A">
      <w:pPr>
        <w:spacing w:line="360" w:lineRule="auto"/>
        <w:rPr>
          <w:sz w:val="28"/>
          <w:szCs w:val="28"/>
        </w:rPr>
      </w:pPr>
      <w:r w:rsidRPr="00B26263">
        <w:rPr>
          <w:sz w:val="28"/>
          <w:szCs w:val="28"/>
        </w:rPr>
        <w:t>где:</w:t>
      </w:r>
      <w:r>
        <w:rPr>
          <w:sz w:val="28"/>
          <w:szCs w:val="28"/>
        </w:rPr>
        <w:t xml:space="preserve">    </w:t>
      </w:r>
      <w:r w:rsidRPr="00B26263">
        <w:rPr>
          <w:position w:val="-4"/>
          <w:sz w:val="28"/>
          <w:szCs w:val="28"/>
          <w:lang w:val="en-US"/>
        </w:rPr>
        <w:object w:dxaOrig="260" w:dyaOrig="260">
          <v:shape id="_x0000_i1026" type="#_x0000_t75" style="width:12.75pt;height:12.75pt" o:ole="">
            <v:imagedata r:id="rId9" o:title=""/>
          </v:shape>
          <o:OLEObject Type="Embed" ProgID="Equation.3" ShapeID="_x0000_i1026" DrawAspect="Content" ObjectID="_1459342229" r:id="rId10"/>
        </w:object>
      </w:r>
      <w:r w:rsidRPr="00B26263">
        <w:rPr>
          <w:sz w:val="28"/>
          <w:szCs w:val="28"/>
        </w:rPr>
        <w:t>— основные средства и вложения;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position w:val="-4"/>
          <w:sz w:val="28"/>
          <w:szCs w:val="28"/>
        </w:rPr>
        <w:object w:dxaOrig="340" w:dyaOrig="300">
          <v:shape id="_x0000_i1027" type="#_x0000_t75" style="width:17.25pt;height:15pt" o:ole="">
            <v:imagedata r:id="rId11" o:title=""/>
          </v:shape>
          <o:OLEObject Type="Embed" ProgID="Equation.3" ShapeID="_x0000_i1027" DrawAspect="Content" ObjectID="_1459342230" r:id="rId12"/>
        </w:object>
      </w:r>
      <w:r w:rsidRPr="00B26263">
        <w:rPr>
          <w:sz w:val="28"/>
          <w:szCs w:val="28"/>
        </w:rPr>
        <w:t>— запасы и затраты;</w:t>
      </w:r>
    </w:p>
    <w:p w:rsidR="00D8223F" w:rsidRPr="00B26263" w:rsidRDefault="00D8223F" w:rsidP="00B26263">
      <w:pPr>
        <w:spacing w:line="360" w:lineRule="auto"/>
        <w:ind w:left="1418" w:hanging="709"/>
        <w:jc w:val="both"/>
        <w:rPr>
          <w:sz w:val="28"/>
          <w:szCs w:val="28"/>
        </w:rPr>
      </w:pPr>
      <w:r w:rsidRPr="00B26263">
        <w:rPr>
          <w:position w:val="-4"/>
          <w:sz w:val="28"/>
          <w:szCs w:val="28"/>
        </w:rPr>
        <w:object w:dxaOrig="340" w:dyaOrig="300">
          <v:shape id="_x0000_i1028" type="#_x0000_t75" style="width:17.25pt;height:15pt" o:ole="">
            <v:imagedata r:id="rId13" o:title=""/>
          </v:shape>
          <o:OLEObject Type="Embed" ProgID="Equation.3" ShapeID="_x0000_i1028" DrawAspect="Content" ObjectID="_1459342231" r:id="rId14"/>
        </w:object>
      </w:r>
      <w:r w:rsidRPr="00B26263">
        <w:rPr>
          <w:sz w:val="28"/>
          <w:szCs w:val="28"/>
        </w:rPr>
        <w:t>— денежные средства, краткосрочные финансовые вложения, расчеты (дебиторская задолженность) и прочие активы;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position w:val="-4"/>
          <w:sz w:val="28"/>
          <w:szCs w:val="28"/>
        </w:rPr>
        <w:object w:dxaOrig="360" w:dyaOrig="300">
          <v:shape id="_x0000_i1029" type="#_x0000_t75" style="width:18pt;height:15pt" o:ole="">
            <v:imagedata r:id="rId15" o:title=""/>
          </v:shape>
          <o:OLEObject Type="Embed" ProgID="Equation.3" ShapeID="_x0000_i1029" DrawAspect="Content" ObjectID="_1459342232" r:id="rId16"/>
        </w:object>
      </w:r>
      <w:r w:rsidRPr="00B26263">
        <w:rPr>
          <w:sz w:val="28"/>
          <w:szCs w:val="28"/>
        </w:rPr>
        <w:t>— источники собственных средств;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С</w:t>
      </w:r>
      <w:r w:rsidRPr="00B26263">
        <w:rPr>
          <w:sz w:val="28"/>
          <w:szCs w:val="28"/>
          <w:vertAlign w:val="superscript"/>
          <w:lang w:val="en-US"/>
        </w:rPr>
        <w:t>kk</w:t>
      </w:r>
      <w:r w:rsidRPr="00B26263">
        <w:rPr>
          <w:sz w:val="28"/>
          <w:szCs w:val="28"/>
          <w:vertAlign w:val="superscript"/>
        </w:rPr>
        <w:t xml:space="preserve"> </w:t>
      </w:r>
      <w:r w:rsidRPr="00B26263">
        <w:rPr>
          <w:sz w:val="28"/>
          <w:szCs w:val="28"/>
        </w:rPr>
        <w:t>— краткосрочные кредиты и заемные средства;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С</w:t>
      </w:r>
      <w:r w:rsidRPr="00B26263">
        <w:rPr>
          <w:sz w:val="28"/>
          <w:szCs w:val="28"/>
          <w:vertAlign w:val="superscript"/>
        </w:rPr>
        <w:t xml:space="preserve">дк  </w:t>
      </w:r>
      <w:r w:rsidRPr="00B26263">
        <w:rPr>
          <w:sz w:val="28"/>
          <w:szCs w:val="28"/>
        </w:rPr>
        <w:t>— долгосрочные кредиты и заемные средства;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К</w:t>
      </w:r>
      <w:r w:rsidRPr="00B26263">
        <w:rPr>
          <w:sz w:val="28"/>
          <w:szCs w:val="28"/>
          <w:vertAlign w:val="superscript"/>
        </w:rPr>
        <w:t>0</w:t>
      </w:r>
      <w:r w:rsidRPr="00B26263">
        <w:rPr>
          <w:sz w:val="28"/>
          <w:szCs w:val="28"/>
        </w:rPr>
        <w:t xml:space="preserve"> — ссуды, непогашенные в срок;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  <w:lang w:val="en-US"/>
        </w:rPr>
        <w:t>R</w:t>
      </w:r>
      <w:r w:rsidRPr="00B26263">
        <w:rPr>
          <w:sz w:val="28"/>
          <w:szCs w:val="28"/>
          <w:vertAlign w:val="superscript"/>
          <w:lang w:val="en-US"/>
        </w:rPr>
        <w:t>p</w:t>
      </w:r>
      <w:r w:rsidRPr="00B26263">
        <w:rPr>
          <w:sz w:val="28"/>
          <w:szCs w:val="28"/>
        </w:rPr>
        <w:t xml:space="preserve"> — расчеты (кредиторская задолженность) и прочие пассивы.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По сути дела, модель предлагает определенную перегруппировку статей бухгалтерского баланса для выделения однородных, с точки зрения сроков возврата, величин заемных средств.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Учитывая, что долгосрочные кредиты и заемные средства направляются преимущественно на приобретение основных средств и на капитальные вложения, преобразуем исходную балансовую формулу:</w:t>
      </w:r>
    </w:p>
    <w:p w:rsidR="00D8223F" w:rsidRPr="00B26263" w:rsidRDefault="00D8223F" w:rsidP="0000108A">
      <w:pPr>
        <w:spacing w:line="360" w:lineRule="auto"/>
        <w:jc w:val="center"/>
        <w:rPr>
          <w:sz w:val="28"/>
          <w:szCs w:val="28"/>
        </w:rPr>
      </w:pPr>
      <w:r w:rsidRPr="00B26263">
        <w:rPr>
          <w:position w:val="-10"/>
          <w:sz w:val="28"/>
          <w:szCs w:val="28"/>
        </w:rPr>
        <w:object w:dxaOrig="4420" w:dyaOrig="360">
          <v:shape id="_x0000_i1030" type="#_x0000_t75" style="width:221.25pt;height:18pt" o:ole="">
            <v:imagedata r:id="rId17" o:title=""/>
          </v:shape>
          <o:OLEObject Type="Embed" ProgID="Equation.3" ShapeID="_x0000_i1030" DrawAspect="Content" ObjectID="_1459342233" r:id="rId18"/>
        </w:object>
      </w:r>
      <w:r w:rsidRPr="00B26263">
        <w:rPr>
          <w:sz w:val="28"/>
          <w:szCs w:val="28"/>
        </w:rPr>
        <w:t>.</w:t>
      </w:r>
    </w:p>
    <w:p w:rsidR="00D8223F" w:rsidRPr="00B26263" w:rsidRDefault="00D8223F" w:rsidP="00B2626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263">
        <w:rPr>
          <w:rFonts w:ascii="Times New Roman" w:hAnsi="Times New Roman"/>
          <w:sz w:val="28"/>
          <w:szCs w:val="28"/>
        </w:rPr>
        <w:t>Таким образом, соотношение стоимости материальных оборотных средств и величин собственных и заемных источников их формирования определяет устойчивость финансового состояния фирмы. Обеспеченность запасов и затрат источниками формирования является сущность финансовой устойчивости, тогда как платежеспособность выступает внешние ее проявлением. В то же время степень обеспеченности запасов и затрат источниками есть причина той ли иной степени платежеспособности (или неплатежеспособности), выступающей как следствие обеспеченности.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 xml:space="preserve">Наиболее обобщающим показателем финансовой устойчивости является </w:t>
      </w:r>
      <w:r w:rsidRPr="00B26263">
        <w:rPr>
          <w:b/>
          <w:sz w:val="28"/>
          <w:szCs w:val="28"/>
        </w:rPr>
        <w:t>излишек или недостаток источников средств</w:t>
      </w:r>
      <w:r w:rsidRPr="00B26263">
        <w:rPr>
          <w:sz w:val="28"/>
          <w:szCs w:val="28"/>
        </w:rPr>
        <w:t xml:space="preserve"> для формирования запасов и затрат, получаемый в виде разницы величины источников средств и величины запасов и затрат. При этом имеется в виду обеспеченность определенными видами источников (собственными, кредитными и другими заемными), поскольку достаточность суммы всех возможных видов источников (включая краткосрочную кредиторскую задолженность и прочие пассивы) гарантированна тождественностью итогов актива и пассива баланса. 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Используемый в практике зарубежных фирм показатель стоимости чистых мобильных средств, равный разности оборотных активов и краткосрочной задолженности, соответствует показателю наличия собственных и долгосрочных заемных источников формирования запасов и затрат.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Чтобы снять финансовое напряжение, фирме необходимо выяснить причины изменений следующих статей материальных оборотных средств: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производственные запасы;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незавершенное производство;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готовая продукция и товары.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 xml:space="preserve">В рамках внутреннего анализа осуществляется углубленное исследование финансовой устойчивости фирмы на основе построения </w:t>
      </w:r>
      <w:r w:rsidRPr="00B26263">
        <w:rPr>
          <w:b/>
          <w:sz w:val="28"/>
          <w:szCs w:val="28"/>
        </w:rPr>
        <w:t>баланса неплатежеспособности</w:t>
      </w:r>
      <w:r w:rsidRPr="00B26263">
        <w:rPr>
          <w:sz w:val="28"/>
          <w:szCs w:val="28"/>
        </w:rPr>
        <w:t>, включающего следующие взаимосвязанные группы показателей:</w:t>
      </w:r>
    </w:p>
    <w:p w:rsidR="00D8223F" w:rsidRPr="00B26263" w:rsidRDefault="00D8223F" w:rsidP="009E5354">
      <w:pPr>
        <w:numPr>
          <w:ilvl w:val="0"/>
          <w:numId w:val="16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26263">
        <w:rPr>
          <w:b/>
          <w:sz w:val="28"/>
          <w:szCs w:val="28"/>
        </w:rPr>
        <w:t>Общая величина неплатежей</w:t>
      </w:r>
      <w:r w:rsidRPr="00B26263">
        <w:rPr>
          <w:sz w:val="28"/>
          <w:szCs w:val="28"/>
        </w:rPr>
        <w:t>: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просроченная задолженность по ссудам банка;</w:t>
      </w:r>
    </w:p>
    <w:p w:rsidR="00D8223F" w:rsidRPr="00B26263" w:rsidRDefault="00D8223F" w:rsidP="009E5354">
      <w:pPr>
        <w:numPr>
          <w:ilvl w:val="0"/>
          <w:numId w:val="8"/>
        </w:numPr>
        <w:tabs>
          <w:tab w:val="clear" w:pos="2214"/>
          <w:tab w:val="num" w:pos="284"/>
          <w:tab w:val="left" w:pos="426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просроченная задолженность по расчетным документам поставщиков;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недоимки в бюджеты;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прочие неплатежи</w:t>
      </w:r>
      <w:r>
        <w:rPr>
          <w:sz w:val="28"/>
          <w:szCs w:val="28"/>
        </w:rPr>
        <w:t>,</w:t>
      </w:r>
      <w:r w:rsidRPr="00B26263">
        <w:rPr>
          <w:sz w:val="28"/>
          <w:szCs w:val="28"/>
        </w:rPr>
        <w:t xml:space="preserve"> в том числе и по оплате труда.</w:t>
      </w:r>
    </w:p>
    <w:p w:rsidR="00D8223F" w:rsidRPr="00B26263" w:rsidRDefault="00D8223F" w:rsidP="009E5354">
      <w:pPr>
        <w:numPr>
          <w:ilvl w:val="0"/>
          <w:numId w:val="16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26263">
        <w:rPr>
          <w:b/>
          <w:sz w:val="28"/>
          <w:szCs w:val="28"/>
        </w:rPr>
        <w:t>Причины неплатежей</w:t>
      </w:r>
      <w:r w:rsidRPr="00B26263">
        <w:rPr>
          <w:sz w:val="28"/>
          <w:szCs w:val="28"/>
        </w:rPr>
        <w:t>: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недостаток собственных оборотных средств;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сверхплановые запасы товарно-материальных ценностей;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товары отгруженные, но не оплаченные в срок покупателями;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товары на ответственно хранении у покупателя ввиду отказа от акцепта;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иммобилизация оборотных средств в капитальное строительство, в задолженность работников по полученными ими ссудам;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расходы, не перекрытые средствами специальных фондов и целевого финансирования.</w:t>
      </w:r>
    </w:p>
    <w:p w:rsidR="00D8223F" w:rsidRPr="00B26263" w:rsidRDefault="00D8223F" w:rsidP="009E5354">
      <w:pPr>
        <w:numPr>
          <w:ilvl w:val="0"/>
          <w:numId w:val="16"/>
        </w:numPr>
        <w:tabs>
          <w:tab w:val="num" w:pos="426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B26263">
        <w:rPr>
          <w:b/>
          <w:sz w:val="28"/>
          <w:szCs w:val="28"/>
        </w:rPr>
        <w:t>Источники,  ослабляющие финансовую напряженность: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временно свободные собственные средства (фонды экономического стимулирования,</w:t>
      </w:r>
      <w:r>
        <w:rPr>
          <w:sz w:val="28"/>
          <w:szCs w:val="28"/>
        </w:rPr>
        <w:t xml:space="preserve"> </w:t>
      </w:r>
      <w:r w:rsidRPr="00B26263">
        <w:rPr>
          <w:sz w:val="28"/>
          <w:szCs w:val="28"/>
        </w:rPr>
        <w:t>финансовые резервы и др.);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привлеченные средства (превышение нормальной кредиторской задолженности над дебиторской)</w:t>
      </w:r>
    </w:p>
    <w:p w:rsidR="00D8223F" w:rsidRPr="00B26263" w:rsidRDefault="00D8223F" w:rsidP="00B26263">
      <w:pPr>
        <w:numPr>
          <w:ilvl w:val="0"/>
          <w:numId w:val="8"/>
        </w:numPr>
        <w:tabs>
          <w:tab w:val="clear" w:pos="2214"/>
          <w:tab w:val="num" w:pos="284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кредиты банка на временное пополнение оборотных средств и прочие заемные</w:t>
      </w:r>
      <w:r>
        <w:rPr>
          <w:sz w:val="28"/>
          <w:szCs w:val="28"/>
        </w:rPr>
        <w:t xml:space="preserve"> </w:t>
      </w:r>
      <w:r w:rsidRPr="00B26263">
        <w:rPr>
          <w:sz w:val="28"/>
          <w:szCs w:val="28"/>
        </w:rPr>
        <w:t>средства.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 xml:space="preserve">При полном учете общей величины неплатежей и источников, ослабляющих финансовую напряженность, итог по группе 2 должен равняться сумме итогов по группам 1 и 3. </w:t>
      </w:r>
    </w:p>
    <w:p w:rsidR="00D8223F" w:rsidRPr="00B26263" w:rsidRDefault="00D8223F" w:rsidP="00B26263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Вернё</w:t>
      </w:r>
      <w:r w:rsidRPr="00B26263">
        <w:rPr>
          <w:sz w:val="28"/>
          <w:szCs w:val="28"/>
        </w:rPr>
        <w:t>м</w:t>
      </w:r>
      <w:r w:rsidRPr="00B26263">
        <w:rPr>
          <w:sz w:val="28"/>
          <w:szCs w:val="28"/>
          <w:lang w:val="en-US"/>
        </w:rPr>
        <w:t>c</w:t>
      </w:r>
      <w:r w:rsidRPr="00B26263">
        <w:rPr>
          <w:sz w:val="28"/>
          <w:szCs w:val="28"/>
        </w:rPr>
        <w:t>я к балансовой модели.</w:t>
      </w:r>
    </w:p>
    <w:p w:rsidR="00D8223F" w:rsidRPr="00B26263" w:rsidRDefault="00D8223F" w:rsidP="00B26263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Опираясь на внешние признаки финансового благополучия, мы определили необходимые критерии и типы финансового благополучия фирмы. Сущность финансовой устойчивости определялась как обеспеченность запасов и затрат источниками формирования средств, т.е.</w:t>
      </w:r>
    </w:p>
    <w:p w:rsidR="00D8223F" w:rsidRPr="00B26263" w:rsidRDefault="00D8223F" w:rsidP="0000108A">
      <w:pPr>
        <w:spacing w:line="360" w:lineRule="auto"/>
        <w:jc w:val="center"/>
        <w:rPr>
          <w:sz w:val="28"/>
          <w:szCs w:val="28"/>
        </w:rPr>
      </w:pPr>
      <w:r w:rsidRPr="00B26263">
        <w:rPr>
          <w:sz w:val="28"/>
          <w:szCs w:val="28"/>
        </w:rPr>
        <w:object w:dxaOrig="2100" w:dyaOrig="360">
          <v:shape id="_x0000_i1031" type="#_x0000_t75" style="width:105pt;height:18pt" o:ole="">
            <v:imagedata r:id="rId19" o:title=""/>
          </v:shape>
          <o:OLEObject Type="Embed" ProgID="Equation.3" ShapeID="_x0000_i1031" DrawAspect="Content" ObjectID="_1459342234" r:id="rId20"/>
        </w:object>
      </w:r>
      <w:r w:rsidRPr="00B26263">
        <w:rPr>
          <w:sz w:val="28"/>
          <w:szCs w:val="28"/>
        </w:rPr>
        <w:t>.</w:t>
      </w:r>
    </w:p>
    <w:p w:rsidR="00D8223F" w:rsidRPr="00B26263" w:rsidRDefault="00D8223F" w:rsidP="00B2626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263">
        <w:rPr>
          <w:rFonts w:ascii="Times New Roman" w:hAnsi="Times New Roman"/>
          <w:sz w:val="28"/>
          <w:szCs w:val="28"/>
        </w:rPr>
        <w:t xml:space="preserve">Однако очевидно, что из условия платежеспособности фирмы в действительности вытекает не одно, а </w:t>
      </w:r>
      <w:r w:rsidRPr="00B26263">
        <w:rPr>
          <w:rFonts w:ascii="Times New Roman" w:hAnsi="Times New Roman"/>
          <w:b/>
          <w:sz w:val="28"/>
          <w:szCs w:val="28"/>
        </w:rPr>
        <w:t>два направления оценки финансовой устойчивости</w:t>
      </w:r>
      <w:r w:rsidRPr="00B26263">
        <w:rPr>
          <w:rFonts w:ascii="Times New Roman" w:hAnsi="Times New Roman"/>
          <w:sz w:val="28"/>
          <w:szCs w:val="28"/>
        </w:rPr>
        <w:t xml:space="preserve"> </w:t>
      </w:r>
      <w:r w:rsidRPr="0000108A">
        <w:rPr>
          <w:rFonts w:ascii="Times New Roman" w:hAnsi="Times New Roman"/>
          <w:b/>
          <w:sz w:val="28"/>
          <w:szCs w:val="28"/>
        </w:rPr>
        <w:t>фирмы</w:t>
      </w:r>
      <w:r w:rsidRPr="00B26263">
        <w:rPr>
          <w:rFonts w:ascii="Times New Roman" w:hAnsi="Times New Roman"/>
          <w:sz w:val="28"/>
          <w:szCs w:val="28"/>
        </w:rPr>
        <w:t>:</w:t>
      </w:r>
    </w:p>
    <w:p w:rsidR="00D8223F" w:rsidRPr="00B26263" w:rsidRDefault="00D8223F" w:rsidP="004B5334">
      <w:pPr>
        <w:numPr>
          <w:ilvl w:val="3"/>
          <w:numId w:val="16"/>
        </w:numPr>
        <w:tabs>
          <w:tab w:val="clear" w:pos="3228"/>
          <w:tab w:val="num" w:pos="284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26263">
        <w:rPr>
          <w:sz w:val="28"/>
          <w:szCs w:val="28"/>
        </w:rPr>
        <w:t>Оценка финансовой устойчивости фирмы исходя из степени покрытия запасов и затрат источниками средств.</w:t>
      </w:r>
    </w:p>
    <w:p w:rsidR="00D8223F" w:rsidRPr="00B26263" w:rsidRDefault="00D8223F" w:rsidP="0000108A">
      <w:pPr>
        <w:pStyle w:val="ab"/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B2626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26263">
        <w:rPr>
          <w:rFonts w:ascii="Times New Roman" w:hAnsi="Times New Roman"/>
          <w:sz w:val="28"/>
          <w:szCs w:val="28"/>
        </w:rPr>
        <w:t>Оценка финансовой устойчивости фирмы исходя из степени покрытия основных средств и иных внеоборотных активов источниками средств. При этом, вложения капитала в основные средства и материальные запасы не должны превышать величину собственного и приравненного к нему капитала.</w:t>
      </w:r>
    </w:p>
    <w:p w:rsidR="00D8223F" w:rsidRDefault="00D8223F" w:rsidP="0000108A">
      <w:pPr>
        <w:spacing w:line="360" w:lineRule="auto"/>
        <w:jc w:val="center"/>
        <w:rPr>
          <w:b/>
          <w:iCs/>
          <w:sz w:val="16"/>
          <w:szCs w:val="16"/>
        </w:rPr>
      </w:pPr>
      <w:r w:rsidRPr="00B26263">
        <w:rPr>
          <w:b/>
          <w:iCs/>
          <w:sz w:val="28"/>
          <w:szCs w:val="28"/>
        </w:rPr>
        <w:t>Построение балансовой мод</w:t>
      </w:r>
      <w:r>
        <w:rPr>
          <w:b/>
          <w:iCs/>
          <w:sz w:val="28"/>
          <w:szCs w:val="28"/>
        </w:rPr>
        <w:t>ели и расчет источников средств</w:t>
      </w:r>
    </w:p>
    <w:p w:rsidR="00D8223F" w:rsidRPr="0000108A" w:rsidRDefault="00D8223F" w:rsidP="0000108A">
      <w:pPr>
        <w:spacing w:line="360" w:lineRule="auto"/>
        <w:jc w:val="center"/>
        <w:rPr>
          <w:b/>
          <w:iCs/>
          <w:sz w:val="16"/>
          <w:szCs w:val="16"/>
        </w:rPr>
      </w:pPr>
    </w:p>
    <w:p w:rsidR="00D8223F" w:rsidRPr="00B26263" w:rsidRDefault="00D8223F" w:rsidP="007052E1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B26263">
        <w:rPr>
          <w:sz w:val="28"/>
          <w:szCs w:val="28"/>
        </w:rPr>
        <w:t xml:space="preserve">Анализ финансовой устойчивости должен показать наличие или отсутствие у фирмы возможностей по привлечению дополнительных заемных средств, способность погасить текущие обязательства за счет активов разной степени ликвидности. </w:t>
      </w:r>
    </w:p>
    <w:p w:rsidR="00D8223F" w:rsidRPr="00B26263" w:rsidRDefault="00D8223F" w:rsidP="007052E1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Устойчивое финансовое положение фирмы или ее финансовая устойчивость формируется в процессе всей экономической деятельности и определяется правильностью управления ее финансовыми ресурсами. Финансовая устойчивость характеризует способность фирмы обеспечивать свои потребности источниками финансовых ресурсов и своевременно расплачиваться по своим долгам, то есть фактически отражает платежеспособность фирмы.</w:t>
      </w:r>
    </w:p>
    <w:p w:rsidR="00D8223F" w:rsidRPr="00B26263" w:rsidRDefault="00D8223F" w:rsidP="007052E1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Сами понятия “платежеспособность” и “финансовая устойчивость” довольно условны и не имеют строгих границ. Принято считать, что платежеспособность выражается коэффициентами, измеряющими соотношение оборотных активов или их отдельных элементов с величиной краткосрочной задолженности, то есть показывают в какой мере активы фирмы способны “покрыть” ее долги.</w:t>
      </w:r>
    </w:p>
    <w:p w:rsidR="00D8223F" w:rsidRDefault="00D8223F" w:rsidP="009E5354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Анализ финансовой устойчивости предприятия требует построения сравнительного  аналитического баланса в агрегированном виде.</w:t>
      </w:r>
    </w:p>
    <w:p w:rsidR="00D8223F" w:rsidRPr="00B0254A" w:rsidRDefault="00D8223F" w:rsidP="00BD7B99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B0254A">
        <w:rPr>
          <w:sz w:val="28"/>
          <w:szCs w:val="28"/>
        </w:rPr>
        <w:t xml:space="preserve">Таблица 2. </w:t>
      </w:r>
      <w:r w:rsidRPr="00B0254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аланс предприятия</w:t>
      </w:r>
      <w:r w:rsidRPr="00B025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B0254A">
        <w:rPr>
          <w:sz w:val="28"/>
          <w:szCs w:val="28"/>
        </w:rPr>
        <w:t>(в агрегированном виде)</w:t>
      </w: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80"/>
        <w:gridCol w:w="1080"/>
        <w:gridCol w:w="3600"/>
        <w:gridCol w:w="1082"/>
      </w:tblGrid>
      <w:tr w:rsidR="00D8223F" w:rsidRPr="00B0254A" w:rsidTr="00B0254A">
        <w:trPr>
          <w:trHeight w:val="512"/>
        </w:trPr>
        <w:tc>
          <w:tcPr>
            <w:tcW w:w="3780" w:type="dxa"/>
          </w:tcPr>
          <w:p w:rsidR="00D8223F" w:rsidRDefault="00D8223F" w:rsidP="00B0254A">
            <w:pPr>
              <w:ind w:firstLine="709"/>
              <w:rPr>
                <w:b/>
                <w:sz w:val="24"/>
                <w:szCs w:val="24"/>
              </w:rPr>
            </w:pPr>
          </w:p>
          <w:p w:rsidR="00D8223F" w:rsidRPr="00B0254A" w:rsidRDefault="00D8223F" w:rsidP="00B0254A">
            <w:pPr>
              <w:jc w:val="center"/>
              <w:rPr>
                <w:b/>
                <w:sz w:val="24"/>
                <w:szCs w:val="24"/>
              </w:rPr>
            </w:pPr>
            <w:r w:rsidRPr="00B0254A">
              <w:rPr>
                <w:b/>
                <w:sz w:val="24"/>
                <w:szCs w:val="24"/>
              </w:rPr>
              <w:t>АКТИВ</w:t>
            </w:r>
          </w:p>
        </w:tc>
        <w:tc>
          <w:tcPr>
            <w:tcW w:w="1080" w:type="dxa"/>
          </w:tcPr>
          <w:p w:rsidR="00D8223F" w:rsidRPr="00B0254A" w:rsidRDefault="00D8223F" w:rsidP="0002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Условные   </w:t>
            </w:r>
          </w:p>
          <w:p w:rsidR="00D8223F" w:rsidRPr="00B0254A" w:rsidRDefault="00D8223F" w:rsidP="00023338">
            <w:pPr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обозн</w:t>
            </w:r>
            <w:r>
              <w:rPr>
                <w:sz w:val="24"/>
                <w:szCs w:val="24"/>
              </w:rPr>
              <w:t>ачения</w:t>
            </w:r>
          </w:p>
        </w:tc>
        <w:tc>
          <w:tcPr>
            <w:tcW w:w="3600" w:type="dxa"/>
          </w:tcPr>
          <w:p w:rsidR="00D8223F" w:rsidRDefault="00D8223F" w:rsidP="00023338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B0254A">
              <w:rPr>
                <w:b/>
                <w:sz w:val="24"/>
                <w:szCs w:val="24"/>
              </w:rPr>
              <w:t xml:space="preserve">    </w:t>
            </w:r>
          </w:p>
          <w:p w:rsidR="00D8223F" w:rsidRPr="00B0254A" w:rsidRDefault="00D8223F" w:rsidP="00B0254A">
            <w:pPr>
              <w:jc w:val="center"/>
              <w:rPr>
                <w:b/>
                <w:sz w:val="24"/>
                <w:szCs w:val="24"/>
              </w:rPr>
            </w:pPr>
            <w:r w:rsidRPr="00B0254A">
              <w:rPr>
                <w:b/>
                <w:sz w:val="24"/>
                <w:szCs w:val="24"/>
              </w:rPr>
              <w:t>ПАССИВ</w:t>
            </w:r>
          </w:p>
        </w:tc>
        <w:tc>
          <w:tcPr>
            <w:tcW w:w="1082" w:type="dxa"/>
          </w:tcPr>
          <w:p w:rsidR="00D8223F" w:rsidRPr="00B0254A" w:rsidRDefault="00D8223F" w:rsidP="00B02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Условные</w:t>
            </w:r>
          </w:p>
          <w:p w:rsidR="00D8223F" w:rsidRPr="00B0254A" w:rsidRDefault="00D8223F" w:rsidP="00B0254A">
            <w:pPr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обозн</w:t>
            </w:r>
            <w:r>
              <w:rPr>
                <w:sz w:val="24"/>
                <w:szCs w:val="24"/>
              </w:rPr>
              <w:t>ачения</w:t>
            </w:r>
          </w:p>
        </w:tc>
      </w:tr>
      <w:tr w:rsidR="00D8223F" w:rsidRPr="00B0254A" w:rsidTr="009E5354">
        <w:trPr>
          <w:trHeight w:val="3978"/>
        </w:trPr>
        <w:tc>
          <w:tcPr>
            <w:tcW w:w="3780" w:type="dxa"/>
          </w:tcPr>
          <w:p w:rsidR="00D8223F" w:rsidRPr="00B0254A" w:rsidRDefault="00D8223F" w:rsidP="0002333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Внеоборотные активы (основной капитал)</w:t>
            </w:r>
          </w:p>
          <w:p w:rsidR="00D8223F" w:rsidRPr="00B0254A" w:rsidRDefault="00D8223F" w:rsidP="00023338">
            <w:pPr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2.Оборотные активы</w:t>
            </w:r>
          </w:p>
          <w:p w:rsidR="00D8223F" w:rsidRPr="00B0254A" w:rsidRDefault="00D8223F" w:rsidP="00ED6CE3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Запасы</w:t>
            </w:r>
          </w:p>
          <w:p w:rsidR="00D8223F" w:rsidRPr="00B0254A" w:rsidRDefault="00D8223F" w:rsidP="00ED6CE3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Денежные средства</w:t>
            </w:r>
            <w:r w:rsidRPr="00B0254A">
              <w:rPr>
                <w:sz w:val="24"/>
                <w:szCs w:val="24"/>
                <w:lang w:val="en-US"/>
              </w:rPr>
              <w:t xml:space="preserve">, </w:t>
            </w:r>
            <w:r w:rsidRPr="00B0254A">
              <w:rPr>
                <w:sz w:val="24"/>
                <w:szCs w:val="24"/>
              </w:rPr>
              <w:t>расчеты</w:t>
            </w:r>
          </w:p>
          <w:p w:rsidR="00D8223F" w:rsidRPr="00B0254A" w:rsidRDefault="00D8223F" w:rsidP="00023338">
            <w:pPr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и прочие оборотные активы</w:t>
            </w:r>
          </w:p>
          <w:p w:rsidR="00D8223F" w:rsidRPr="00B0254A" w:rsidRDefault="00D8223F" w:rsidP="00023338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в том числе:</w:t>
            </w:r>
          </w:p>
          <w:p w:rsidR="00D8223F" w:rsidRPr="00B0254A" w:rsidRDefault="00D8223F" w:rsidP="00023338">
            <w:pPr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2.2.1.Краткосрочные финансовые вложения и денежные средства, ценные бумаги</w:t>
            </w:r>
          </w:p>
          <w:p w:rsidR="00D8223F" w:rsidRPr="00B0254A" w:rsidRDefault="00D8223F" w:rsidP="00ED6CE3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Дебиторская задолженность (займы, предоставленные организациям на срок менее 12 месяцев)</w:t>
            </w:r>
          </w:p>
          <w:p w:rsidR="00D8223F" w:rsidRPr="00B0254A" w:rsidRDefault="00D8223F" w:rsidP="00ED6CE3">
            <w:pPr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Прочие оборотные активы</w:t>
            </w:r>
          </w:p>
        </w:tc>
        <w:tc>
          <w:tcPr>
            <w:tcW w:w="1080" w:type="dxa"/>
          </w:tcPr>
          <w:p w:rsidR="00D8223F" w:rsidRPr="00B0254A" w:rsidRDefault="00D8223F" w:rsidP="00023338">
            <w:pPr>
              <w:tabs>
                <w:tab w:val="left" w:pos="397"/>
              </w:tabs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  <w:lang w:val="en-US"/>
              </w:rPr>
              <w:t>F</w:t>
            </w:r>
          </w:p>
          <w:p w:rsidR="00D8223F" w:rsidRPr="00B0254A" w:rsidRDefault="00D8223F" w:rsidP="00B0254A">
            <w:pPr>
              <w:tabs>
                <w:tab w:val="left" w:pos="397"/>
              </w:tabs>
              <w:rPr>
                <w:sz w:val="24"/>
                <w:szCs w:val="24"/>
              </w:rPr>
            </w:pPr>
          </w:p>
          <w:p w:rsidR="00D8223F" w:rsidRPr="00B0254A" w:rsidRDefault="00D8223F" w:rsidP="00023338">
            <w:pPr>
              <w:tabs>
                <w:tab w:val="left" w:pos="397"/>
              </w:tabs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  <w:lang w:val="en-US"/>
              </w:rPr>
              <w:t>O</w:t>
            </w:r>
          </w:p>
          <w:p w:rsidR="00D8223F" w:rsidRPr="00B0254A" w:rsidRDefault="00D8223F" w:rsidP="00023338">
            <w:pPr>
              <w:tabs>
                <w:tab w:val="left" w:pos="397"/>
              </w:tabs>
              <w:ind w:left="100"/>
              <w:jc w:val="center"/>
              <w:rPr>
                <w:sz w:val="24"/>
                <w:szCs w:val="24"/>
              </w:rPr>
            </w:pPr>
          </w:p>
          <w:p w:rsidR="00D8223F" w:rsidRPr="00B0254A" w:rsidRDefault="00D8223F" w:rsidP="00023338">
            <w:pPr>
              <w:tabs>
                <w:tab w:val="left" w:pos="397"/>
              </w:tabs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  <w:lang w:val="en-US"/>
              </w:rPr>
              <w:t>Z</w:t>
            </w:r>
          </w:p>
          <w:p w:rsidR="00D8223F" w:rsidRPr="00B0254A" w:rsidRDefault="00D8223F" w:rsidP="00023338">
            <w:pPr>
              <w:tabs>
                <w:tab w:val="left" w:pos="397"/>
              </w:tabs>
              <w:ind w:left="100"/>
              <w:jc w:val="center"/>
              <w:rPr>
                <w:sz w:val="24"/>
                <w:szCs w:val="24"/>
              </w:rPr>
            </w:pPr>
          </w:p>
          <w:p w:rsidR="00D8223F" w:rsidRPr="00B0254A" w:rsidRDefault="00D8223F" w:rsidP="00023338">
            <w:pPr>
              <w:tabs>
                <w:tab w:val="left" w:pos="397"/>
              </w:tabs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  <w:lang w:val="en-US"/>
              </w:rPr>
              <w:t>D</w:t>
            </w:r>
          </w:p>
          <w:p w:rsidR="00D8223F" w:rsidRPr="00B0254A" w:rsidRDefault="00D8223F" w:rsidP="00023338">
            <w:pPr>
              <w:tabs>
                <w:tab w:val="left" w:pos="397"/>
              </w:tabs>
              <w:ind w:left="100"/>
              <w:jc w:val="center"/>
              <w:rPr>
                <w:sz w:val="24"/>
                <w:szCs w:val="24"/>
              </w:rPr>
            </w:pPr>
          </w:p>
          <w:p w:rsidR="00D8223F" w:rsidRPr="00B0254A" w:rsidRDefault="00D8223F" w:rsidP="00023338">
            <w:pPr>
              <w:tabs>
                <w:tab w:val="left" w:pos="397"/>
              </w:tabs>
              <w:jc w:val="center"/>
              <w:rPr>
                <w:sz w:val="24"/>
                <w:szCs w:val="24"/>
                <w:lang w:val="en-US"/>
              </w:rPr>
            </w:pPr>
            <w:r w:rsidRPr="00B0254A">
              <w:rPr>
                <w:sz w:val="24"/>
                <w:szCs w:val="24"/>
                <w:lang w:val="en-US"/>
              </w:rPr>
              <w:t>D1</w:t>
            </w:r>
          </w:p>
          <w:p w:rsidR="00D8223F" w:rsidRPr="00B0254A" w:rsidRDefault="00D8223F" w:rsidP="00023338">
            <w:pPr>
              <w:tabs>
                <w:tab w:val="left" w:pos="397"/>
              </w:tabs>
              <w:ind w:left="100"/>
              <w:jc w:val="center"/>
              <w:rPr>
                <w:sz w:val="24"/>
                <w:szCs w:val="24"/>
              </w:rPr>
            </w:pPr>
          </w:p>
          <w:p w:rsidR="00D8223F" w:rsidRPr="00B0254A" w:rsidRDefault="00D8223F" w:rsidP="00B0254A">
            <w:pPr>
              <w:tabs>
                <w:tab w:val="left" w:pos="397"/>
              </w:tabs>
              <w:rPr>
                <w:sz w:val="24"/>
                <w:szCs w:val="24"/>
              </w:rPr>
            </w:pPr>
          </w:p>
          <w:p w:rsidR="00D8223F" w:rsidRPr="00B0254A" w:rsidRDefault="00D8223F" w:rsidP="00023338">
            <w:pPr>
              <w:tabs>
                <w:tab w:val="left" w:pos="397"/>
              </w:tabs>
              <w:jc w:val="center"/>
              <w:rPr>
                <w:sz w:val="24"/>
                <w:szCs w:val="24"/>
                <w:lang w:val="en-US"/>
              </w:rPr>
            </w:pPr>
            <w:r w:rsidRPr="00B0254A">
              <w:rPr>
                <w:sz w:val="24"/>
                <w:szCs w:val="24"/>
                <w:lang w:val="en-US"/>
              </w:rPr>
              <w:t>D3</w:t>
            </w:r>
          </w:p>
          <w:p w:rsidR="00D8223F" w:rsidRPr="00B0254A" w:rsidRDefault="00D8223F" w:rsidP="00B0254A">
            <w:pPr>
              <w:tabs>
                <w:tab w:val="left" w:pos="397"/>
              </w:tabs>
              <w:rPr>
                <w:sz w:val="24"/>
                <w:szCs w:val="24"/>
              </w:rPr>
            </w:pPr>
          </w:p>
          <w:p w:rsidR="00D8223F" w:rsidRPr="00B0254A" w:rsidRDefault="00D8223F" w:rsidP="00023338">
            <w:pPr>
              <w:tabs>
                <w:tab w:val="left" w:pos="397"/>
              </w:tabs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  <w:lang w:val="en-US"/>
              </w:rPr>
              <w:t>O</w:t>
            </w:r>
            <w:r w:rsidRPr="00B0254A">
              <w:rPr>
                <w:sz w:val="24"/>
                <w:szCs w:val="24"/>
              </w:rPr>
              <w:t>пр</w:t>
            </w:r>
          </w:p>
        </w:tc>
        <w:tc>
          <w:tcPr>
            <w:tcW w:w="3600" w:type="dxa"/>
          </w:tcPr>
          <w:p w:rsidR="00D8223F" w:rsidRPr="00B0254A" w:rsidRDefault="00D8223F" w:rsidP="00023338">
            <w:pPr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Источники собственных средств (капитал и резервы)</w:t>
            </w:r>
          </w:p>
          <w:p w:rsidR="00D8223F" w:rsidRPr="00B0254A" w:rsidRDefault="00D8223F" w:rsidP="00023338">
            <w:pPr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2.   Заемный капитал (кредиты)</w:t>
            </w:r>
          </w:p>
          <w:p w:rsidR="00D8223F" w:rsidRPr="00B0254A" w:rsidRDefault="00D8223F" w:rsidP="00023338">
            <w:pPr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2.1.Долгосрочные пассивы (кредиты и заемные средства)</w:t>
            </w:r>
          </w:p>
          <w:p w:rsidR="00D8223F" w:rsidRPr="00B0254A" w:rsidRDefault="00D8223F" w:rsidP="00023338">
            <w:pPr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2.2.Краткосрочные пассивы</w:t>
            </w:r>
          </w:p>
          <w:p w:rsidR="00D8223F" w:rsidRPr="00B0254A" w:rsidRDefault="00D8223F" w:rsidP="00023338">
            <w:pPr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из них:</w:t>
            </w:r>
          </w:p>
          <w:p w:rsidR="00D8223F" w:rsidRPr="00B0254A" w:rsidRDefault="00D8223F" w:rsidP="00ED6CE3">
            <w:pPr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Краткосрочные заемные средства и кредиторская задол</w:t>
            </w:r>
            <w:r>
              <w:rPr>
                <w:sz w:val="24"/>
                <w:szCs w:val="24"/>
              </w:rPr>
              <w:t>женнос</w:t>
            </w:r>
            <w:r w:rsidRPr="00B0254A">
              <w:rPr>
                <w:sz w:val="24"/>
                <w:szCs w:val="24"/>
              </w:rPr>
              <w:t>ть</w:t>
            </w:r>
          </w:p>
          <w:p w:rsidR="00D8223F" w:rsidRPr="00B0254A" w:rsidRDefault="00D8223F" w:rsidP="00023338">
            <w:pPr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Ссуды, непогашенные в срок</w:t>
            </w:r>
          </w:p>
          <w:p w:rsidR="00D8223F" w:rsidRPr="00B0254A" w:rsidRDefault="00D8223F" w:rsidP="00ED6CE3">
            <w:pPr>
              <w:numPr>
                <w:ilvl w:val="0"/>
                <w:numId w:val="26"/>
              </w:numPr>
              <w:ind w:left="0" w:firstLine="73"/>
              <w:jc w:val="both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</w:rPr>
              <w:t>Расчеты и прочие пассивы</w:t>
            </w:r>
          </w:p>
        </w:tc>
        <w:tc>
          <w:tcPr>
            <w:tcW w:w="1082" w:type="dxa"/>
          </w:tcPr>
          <w:p w:rsidR="00D8223F" w:rsidRPr="00B0254A" w:rsidRDefault="00D8223F" w:rsidP="00B0254A">
            <w:pPr>
              <w:ind w:right="-105"/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  <w:lang w:val="en-US"/>
              </w:rPr>
              <w:t>Ic</w:t>
            </w:r>
          </w:p>
          <w:p w:rsidR="00D8223F" w:rsidRPr="00B0254A" w:rsidRDefault="00D8223F" w:rsidP="00B0254A">
            <w:pPr>
              <w:ind w:right="-105"/>
              <w:jc w:val="center"/>
              <w:rPr>
                <w:sz w:val="24"/>
                <w:szCs w:val="24"/>
              </w:rPr>
            </w:pPr>
          </w:p>
          <w:p w:rsidR="00D8223F" w:rsidRPr="00B0254A" w:rsidRDefault="00D8223F" w:rsidP="00B0254A">
            <w:pPr>
              <w:ind w:right="-105"/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  <w:lang w:val="en-US"/>
              </w:rPr>
              <w:t>K</w:t>
            </w:r>
          </w:p>
          <w:p w:rsidR="00D8223F" w:rsidRPr="00B0254A" w:rsidRDefault="00D8223F" w:rsidP="00B0254A">
            <w:pPr>
              <w:ind w:right="-105"/>
              <w:jc w:val="center"/>
              <w:rPr>
                <w:sz w:val="24"/>
                <w:szCs w:val="24"/>
              </w:rPr>
            </w:pPr>
          </w:p>
          <w:p w:rsidR="00D8223F" w:rsidRPr="00B0254A" w:rsidRDefault="00D8223F" w:rsidP="00B0254A">
            <w:pPr>
              <w:ind w:right="-105"/>
              <w:jc w:val="center"/>
              <w:rPr>
                <w:sz w:val="24"/>
                <w:szCs w:val="24"/>
                <w:lang w:val="en-US"/>
              </w:rPr>
            </w:pPr>
            <w:r w:rsidRPr="00B0254A">
              <w:rPr>
                <w:sz w:val="24"/>
                <w:szCs w:val="24"/>
                <w:lang w:val="en-US"/>
              </w:rPr>
              <w:t>KT</w:t>
            </w:r>
          </w:p>
          <w:p w:rsidR="00D8223F" w:rsidRPr="00B0254A" w:rsidRDefault="00D8223F" w:rsidP="00B0254A">
            <w:pPr>
              <w:ind w:right="-105"/>
              <w:jc w:val="center"/>
              <w:rPr>
                <w:sz w:val="24"/>
                <w:szCs w:val="24"/>
                <w:lang w:val="en-US"/>
              </w:rPr>
            </w:pPr>
          </w:p>
          <w:p w:rsidR="00D8223F" w:rsidRPr="00B0254A" w:rsidRDefault="00D8223F" w:rsidP="00B0254A">
            <w:pPr>
              <w:ind w:right="-105"/>
              <w:jc w:val="center"/>
              <w:rPr>
                <w:sz w:val="24"/>
                <w:szCs w:val="24"/>
                <w:lang w:val="en-US"/>
              </w:rPr>
            </w:pPr>
            <w:r w:rsidRPr="00B0254A">
              <w:rPr>
                <w:sz w:val="24"/>
                <w:szCs w:val="24"/>
                <w:lang w:val="en-US"/>
              </w:rPr>
              <w:t>Kt</w:t>
            </w:r>
          </w:p>
          <w:p w:rsidR="00D8223F" w:rsidRPr="00B0254A" w:rsidRDefault="00D8223F" w:rsidP="00B0254A">
            <w:pPr>
              <w:ind w:right="-105"/>
              <w:jc w:val="center"/>
              <w:rPr>
                <w:sz w:val="24"/>
                <w:szCs w:val="24"/>
              </w:rPr>
            </w:pPr>
          </w:p>
          <w:p w:rsidR="00D8223F" w:rsidRPr="00B0254A" w:rsidRDefault="00D8223F" w:rsidP="00B0254A">
            <w:pPr>
              <w:ind w:right="-105"/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  <w:lang w:val="en-US"/>
              </w:rPr>
              <w:t>Kt</w:t>
            </w:r>
            <w:r w:rsidRPr="00B0254A">
              <w:rPr>
                <w:sz w:val="24"/>
                <w:szCs w:val="24"/>
              </w:rPr>
              <w:t>/з</w:t>
            </w:r>
          </w:p>
          <w:p w:rsidR="00D8223F" w:rsidRPr="00B0254A" w:rsidRDefault="00D8223F" w:rsidP="00B0254A">
            <w:pPr>
              <w:rPr>
                <w:sz w:val="24"/>
                <w:szCs w:val="24"/>
              </w:rPr>
            </w:pPr>
          </w:p>
          <w:p w:rsidR="00D8223F" w:rsidRPr="00B0254A" w:rsidRDefault="00D8223F" w:rsidP="00B0254A">
            <w:pPr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  <w:lang w:val="en-US"/>
              </w:rPr>
              <w:t>Kt</w:t>
            </w:r>
            <w:r w:rsidRPr="00B0254A">
              <w:rPr>
                <w:sz w:val="24"/>
                <w:szCs w:val="24"/>
              </w:rPr>
              <w:t>н</w:t>
            </w:r>
          </w:p>
          <w:p w:rsidR="00D8223F" w:rsidRPr="00B0254A" w:rsidRDefault="00D8223F" w:rsidP="00B0254A">
            <w:pPr>
              <w:rPr>
                <w:sz w:val="24"/>
                <w:szCs w:val="24"/>
              </w:rPr>
            </w:pPr>
          </w:p>
          <w:p w:rsidR="00D8223F" w:rsidRPr="00B0254A" w:rsidRDefault="00D8223F" w:rsidP="00B0254A">
            <w:pPr>
              <w:jc w:val="center"/>
              <w:rPr>
                <w:sz w:val="24"/>
                <w:szCs w:val="24"/>
              </w:rPr>
            </w:pPr>
            <w:r w:rsidRPr="00B0254A">
              <w:rPr>
                <w:sz w:val="24"/>
                <w:szCs w:val="24"/>
                <w:lang w:val="en-US"/>
              </w:rPr>
              <w:t>Kt</w:t>
            </w:r>
            <w:r w:rsidRPr="00B0254A">
              <w:rPr>
                <w:sz w:val="24"/>
                <w:szCs w:val="24"/>
              </w:rPr>
              <w:t xml:space="preserve"> пр</w:t>
            </w:r>
          </w:p>
          <w:p w:rsidR="00D8223F" w:rsidRPr="00B0254A" w:rsidRDefault="00D8223F" w:rsidP="00B0254A">
            <w:pPr>
              <w:jc w:val="center"/>
              <w:rPr>
                <w:sz w:val="24"/>
                <w:szCs w:val="24"/>
              </w:rPr>
            </w:pPr>
          </w:p>
          <w:p w:rsidR="00D8223F" w:rsidRPr="00B0254A" w:rsidRDefault="00D8223F" w:rsidP="0002333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8223F" w:rsidRPr="000664C0" w:rsidTr="00B0254A">
        <w:tblPrEx>
          <w:tblCellMar>
            <w:left w:w="108" w:type="dxa"/>
            <w:right w:w="108" w:type="dxa"/>
          </w:tblCellMar>
        </w:tblPrEx>
        <w:tc>
          <w:tcPr>
            <w:tcW w:w="3780" w:type="dxa"/>
          </w:tcPr>
          <w:p w:rsidR="00D8223F" w:rsidRPr="000664C0" w:rsidRDefault="00D8223F" w:rsidP="00023338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1080" w:type="dxa"/>
          </w:tcPr>
          <w:p w:rsidR="00D8223F" w:rsidRDefault="00D8223F" w:rsidP="00023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D8223F" w:rsidRPr="000664C0" w:rsidRDefault="00D8223F" w:rsidP="00023338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1082" w:type="dxa"/>
          </w:tcPr>
          <w:p w:rsidR="00D8223F" w:rsidRDefault="00D8223F" w:rsidP="00023338">
            <w:pPr>
              <w:jc w:val="both"/>
              <w:rPr>
                <w:sz w:val="24"/>
                <w:szCs w:val="24"/>
              </w:rPr>
            </w:pPr>
          </w:p>
        </w:tc>
      </w:tr>
    </w:tbl>
    <w:p w:rsidR="00D8223F" w:rsidRDefault="00D8223F" w:rsidP="00ED6CE3">
      <w:pPr>
        <w:jc w:val="both"/>
        <w:rPr>
          <w:sz w:val="24"/>
          <w:szCs w:val="24"/>
        </w:rPr>
      </w:pPr>
    </w:p>
    <w:p w:rsidR="00D8223F" w:rsidRPr="00B0254A" w:rsidRDefault="00D8223F" w:rsidP="00ED6CE3">
      <w:pPr>
        <w:spacing w:line="360" w:lineRule="auto"/>
        <w:ind w:firstLine="709"/>
        <w:jc w:val="both"/>
        <w:rPr>
          <w:sz w:val="28"/>
          <w:szCs w:val="28"/>
        </w:rPr>
      </w:pPr>
      <w:r w:rsidRPr="00B0254A">
        <w:rPr>
          <w:sz w:val="28"/>
          <w:szCs w:val="28"/>
        </w:rPr>
        <w:t>На основе баланса в агрегированном виде составляется балансовая модель финансовой устойчивости:</w:t>
      </w:r>
    </w:p>
    <w:p w:rsidR="00D8223F" w:rsidRPr="000C721E" w:rsidRDefault="00D8223F" w:rsidP="000C721E">
      <w:pPr>
        <w:spacing w:line="360" w:lineRule="auto"/>
        <w:ind w:firstLine="709"/>
        <w:jc w:val="center"/>
        <w:rPr>
          <w:sz w:val="28"/>
          <w:szCs w:val="28"/>
        </w:rPr>
      </w:pPr>
      <w:r w:rsidRPr="00B0254A">
        <w:rPr>
          <w:b/>
          <w:sz w:val="28"/>
          <w:szCs w:val="28"/>
          <w:lang w:val="en-US"/>
        </w:rPr>
        <w:t>F</w:t>
      </w:r>
      <w:r w:rsidRPr="00B0254A">
        <w:rPr>
          <w:b/>
          <w:sz w:val="28"/>
          <w:szCs w:val="28"/>
        </w:rPr>
        <w:t>+</w:t>
      </w:r>
      <w:r w:rsidRPr="00B0254A">
        <w:rPr>
          <w:b/>
          <w:sz w:val="28"/>
          <w:szCs w:val="28"/>
          <w:lang w:val="en-US"/>
        </w:rPr>
        <w:t>Z</w:t>
      </w:r>
      <w:r w:rsidRPr="00B0254A">
        <w:rPr>
          <w:b/>
          <w:sz w:val="28"/>
          <w:szCs w:val="28"/>
        </w:rPr>
        <w:t>+</w:t>
      </w:r>
      <w:r w:rsidRPr="00B0254A">
        <w:rPr>
          <w:b/>
          <w:sz w:val="28"/>
          <w:szCs w:val="28"/>
          <w:lang w:val="en-US"/>
        </w:rPr>
        <w:t>D</w:t>
      </w:r>
      <w:r w:rsidRPr="00B0254A">
        <w:rPr>
          <w:b/>
          <w:sz w:val="28"/>
          <w:szCs w:val="28"/>
        </w:rPr>
        <w:t xml:space="preserve">= </w:t>
      </w:r>
      <w:r w:rsidRPr="00B0254A">
        <w:rPr>
          <w:b/>
          <w:sz w:val="28"/>
          <w:szCs w:val="28"/>
          <w:lang w:val="en-US"/>
        </w:rPr>
        <w:t>Ic</w:t>
      </w:r>
      <w:r w:rsidRPr="00B0254A">
        <w:rPr>
          <w:b/>
          <w:sz w:val="28"/>
          <w:szCs w:val="28"/>
        </w:rPr>
        <w:t>+</w:t>
      </w:r>
      <w:r w:rsidRPr="00B0254A">
        <w:rPr>
          <w:b/>
          <w:sz w:val="28"/>
          <w:szCs w:val="28"/>
          <w:lang w:val="en-US"/>
        </w:rPr>
        <w:t>KT</w:t>
      </w:r>
      <w:r w:rsidRPr="00B0254A">
        <w:rPr>
          <w:b/>
          <w:sz w:val="28"/>
          <w:szCs w:val="28"/>
        </w:rPr>
        <w:t xml:space="preserve"> +  </w:t>
      </w:r>
      <w:r w:rsidRPr="00B0254A">
        <w:rPr>
          <w:b/>
          <w:sz w:val="28"/>
          <w:szCs w:val="28"/>
          <w:lang w:val="en-US"/>
        </w:rPr>
        <w:t>Kt</w:t>
      </w:r>
      <w:r w:rsidRPr="00B0254A">
        <w:rPr>
          <w:b/>
          <w:sz w:val="28"/>
          <w:szCs w:val="28"/>
        </w:rPr>
        <w:t xml:space="preserve">з+ </w:t>
      </w:r>
      <w:r w:rsidRPr="00B0254A">
        <w:rPr>
          <w:b/>
          <w:sz w:val="28"/>
          <w:szCs w:val="28"/>
          <w:lang w:val="en-US"/>
        </w:rPr>
        <w:t>Kt</w:t>
      </w:r>
      <w:r w:rsidRPr="00B0254A">
        <w:rPr>
          <w:b/>
          <w:sz w:val="28"/>
          <w:szCs w:val="28"/>
        </w:rPr>
        <w:t xml:space="preserve">н + </w:t>
      </w:r>
      <w:r w:rsidRPr="00B0254A">
        <w:rPr>
          <w:b/>
          <w:sz w:val="28"/>
          <w:szCs w:val="28"/>
          <w:lang w:val="en-US"/>
        </w:rPr>
        <w:t>Kt</w:t>
      </w:r>
      <w:r w:rsidRPr="00B0254A">
        <w:rPr>
          <w:b/>
          <w:sz w:val="28"/>
          <w:szCs w:val="28"/>
        </w:rPr>
        <w:t xml:space="preserve"> пр </w:t>
      </w:r>
      <w:r>
        <w:rPr>
          <w:sz w:val="28"/>
          <w:szCs w:val="28"/>
        </w:rPr>
        <w:t>.</w:t>
      </w:r>
    </w:p>
    <w:p w:rsidR="00D8223F" w:rsidRPr="00E464EE" w:rsidRDefault="00D8223F" w:rsidP="00B26263">
      <w:pPr>
        <w:spacing w:line="360" w:lineRule="auto"/>
        <w:jc w:val="center"/>
        <w:rPr>
          <w:b/>
          <w:bCs/>
          <w:sz w:val="28"/>
          <w:szCs w:val="28"/>
        </w:rPr>
      </w:pPr>
      <w:r w:rsidRPr="00E464EE">
        <w:rPr>
          <w:b/>
          <w:sz w:val="28"/>
          <w:szCs w:val="28"/>
        </w:rPr>
        <w:t>2.</w:t>
      </w:r>
      <w:r w:rsidRPr="00E464EE">
        <w:rPr>
          <w:rFonts w:ascii="Calibri" w:hAnsi="Calibri"/>
          <w:sz w:val="28"/>
          <w:szCs w:val="28"/>
        </w:rPr>
        <w:t xml:space="preserve">   </w:t>
      </w:r>
      <w:r w:rsidRPr="00E464EE">
        <w:rPr>
          <w:b/>
          <w:bCs/>
          <w:sz w:val="28"/>
          <w:szCs w:val="28"/>
        </w:rPr>
        <w:t>Укрепление финансовой устойчивости фирмы</w:t>
      </w:r>
    </w:p>
    <w:p w:rsidR="00D8223F" w:rsidRDefault="00D8223F" w:rsidP="00D37B06">
      <w:pPr>
        <w:spacing w:line="360" w:lineRule="auto"/>
        <w:ind w:left="-567" w:firstLine="567"/>
        <w:jc w:val="both"/>
        <w:rPr>
          <w:sz w:val="24"/>
          <w:szCs w:val="24"/>
        </w:rPr>
      </w:pPr>
    </w:p>
    <w:p w:rsidR="00D8223F" w:rsidRPr="00B26263" w:rsidRDefault="00D8223F" w:rsidP="00B0254A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Для анализа финансовой устойчивости фирмы были выбраны абсолютные показатели и относительные коэффициенты, которые наиболее полно отражают результаты деятельности фирмы, позволяют вскрывать причины существующих недостатков и резервы для их устранения. Финансовое состояние может быть устойчивым, неустойчивым (предкризисным) и кризисным. Способность фирмы своевременно производить платежи, финансировать свою деятельность на расширенной основе, переносить непредвиденные потрясения и поддерживать свою платежеспособность в неблагоприятных обстоятельствах свидетельствует о её устойчивом финансовом состоянии, и наоборот.</w:t>
      </w:r>
    </w:p>
    <w:p w:rsidR="00D8223F" w:rsidRPr="00B26263" w:rsidRDefault="00D8223F" w:rsidP="00B0254A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Если платежеспособность - это внешнее проявление финансового состояния фирмы, то финансовая устойчивость – внутренняя её сторона, отражающая сбалансированность денежных и товарных потоков, доходов и расходов, средств и источников их формирования.</w:t>
      </w:r>
    </w:p>
    <w:p w:rsidR="00D8223F" w:rsidRPr="00B26263" w:rsidRDefault="00D8223F" w:rsidP="00B0254A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Финансовая устойчивость фирмы– это способность фирмы функционировать и развиваться, сохранять равновесие своих активов и пассивов в изменяющейся внутренней и внешней среде, гарантирующее её постоянную платежеспособность и инвестиционную привлекательность в границах допустимого уровня риска.</w:t>
      </w:r>
    </w:p>
    <w:p w:rsidR="00D8223F" w:rsidRDefault="00D8223F" w:rsidP="006E48C7">
      <w:pPr>
        <w:pStyle w:val="120"/>
        <w:ind w:firstLine="709"/>
        <w:rPr>
          <w:b w:val="0"/>
          <w:sz w:val="28"/>
          <w:szCs w:val="28"/>
        </w:rPr>
      </w:pPr>
      <w:r w:rsidRPr="00B26263">
        <w:rPr>
          <w:b w:val="0"/>
          <w:sz w:val="28"/>
          <w:szCs w:val="28"/>
        </w:rPr>
        <w:t xml:space="preserve"> Финансовое состояние фирмы, её устойчивость и стабильность зависят от результатов её производственной, коммерческой и финансовой деятельности. Если производственный и финансовый планы успешно выполняются, то это положительно влияет на финансовое положение фирмы. И, наоборот, в результате недовыполнения плана по производству и реализации продукции происходит повышение ее себестоимости, уменьшение выручки и суммы прибыли и как следствие ухудшение финансового состояния фирмы и её платежеспособности.</w:t>
      </w:r>
    </w:p>
    <w:p w:rsidR="00D8223F" w:rsidRPr="00B26263" w:rsidRDefault="00D8223F" w:rsidP="006E48C7">
      <w:pPr>
        <w:pStyle w:val="120"/>
        <w:ind w:firstLine="709"/>
        <w:rPr>
          <w:b w:val="0"/>
          <w:sz w:val="28"/>
          <w:szCs w:val="28"/>
        </w:rPr>
      </w:pPr>
      <w:r w:rsidRPr="00B26263">
        <w:rPr>
          <w:b w:val="0"/>
          <w:sz w:val="28"/>
          <w:szCs w:val="28"/>
        </w:rPr>
        <w:t>Следовательно, устойчивое финансовое состояние не является счастливой случайностью, а итогом грамотного, умелого управления всем комплексом факторов, определяющих результаты хозяйственной деятельности фирмы.</w:t>
      </w:r>
    </w:p>
    <w:p w:rsidR="00D8223F" w:rsidRPr="00B26263" w:rsidRDefault="00D8223F" w:rsidP="00B0254A">
      <w:pPr>
        <w:pStyle w:val="120"/>
        <w:ind w:firstLine="709"/>
        <w:rPr>
          <w:b w:val="0"/>
          <w:sz w:val="28"/>
          <w:szCs w:val="28"/>
        </w:rPr>
      </w:pPr>
      <w:r w:rsidRPr="00B26263">
        <w:rPr>
          <w:b w:val="0"/>
          <w:sz w:val="28"/>
          <w:szCs w:val="28"/>
        </w:rPr>
        <w:t>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ресурсами.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ресурсов, выполнение расчетной дисциплины, достижение рациональных пропорций собственного и заемного капитала и наиболее эффективное его использование.</w:t>
      </w:r>
    </w:p>
    <w:p w:rsidR="00D8223F" w:rsidRPr="00B26263" w:rsidRDefault="00D8223F" w:rsidP="00B0254A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B26263">
        <w:rPr>
          <w:b/>
          <w:sz w:val="28"/>
          <w:szCs w:val="28"/>
        </w:rPr>
        <w:t>Основные рекомендации по улучшению финансового состояния и повышению эффективности деятельности фирмы:</w:t>
      </w:r>
    </w:p>
    <w:p w:rsidR="00D8223F" w:rsidRPr="00B26263" w:rsidRDefault="00D8223F" w:rsidP="00B0254A">
      <w:pPr>
        <w:tabs>
          <w:tab w:val="left" w:pos="0"/>
          <w:tab w:val="left" w:pos="142"/>
        </w:tabs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  <w:r w:rsidRPr="00B26263">
        <w:rPr>
          <w:rFonts w:ascii="Symbol" w:hAnsi="Symbol"/>
          <w:color w:val="000000"/>
          <w:sz w:val="28"/>
          <w:szCs w:val="28"/>
        </w:rPr>
        <w:t></w:t>
      </w:r>
      <w:r w:rsidRPr="00B26263">
        <w:rPr>
          <w:color w:val="000000"/>
          <w:sz w:val="28"/>
          <w:szCs w:val="28"/>
        </w:rPr>
        <w:t>    Ускорения оборачиваемости капитала в текущих активах, в резуль</w:t>
      </w:r>
      <w:r w:rsidRPr="00B26263">
        <w:rPr>
          <w:color w:val="000000"/>
          <w:sz w:val="28"/>
          <w:szCs w:val="28"/>
        </w:rPr>
        <w:softHyphen/>
        <w:t>тате        чего произойдет относительное его сокращение на рубль обо</w:t>
      </w:r>
      <w:r w:rsidRPr="00B26263">
        <w:rPr>
          <w:color w:val="000000"/>
          <w:sz w:val="28"/>
          <w:szCs w:val="28"/>
        </w:rPr>
        <w:softHyphen/>
        <w:t>рота;</w:t>
      </w:r>
    </w:p>
    <w:p w:rsidR="00D8223F" w:rsidRPr="00B26263" w:rsidRDefault="00D8223F" w:rsidP="00B0254A">
      <w:pPr>
        <w:tabs>
          <w:tab w:val="left" w:pos="284"/>
        </w:tabs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  <w:r w:rsidRPr="00B26263">
        <w:rPr>
          <w:rFonts w:ascii="Symbol" w:hAnsi="Symbol"/>
          <w:color w:val="000000"/>
          <w:sz w:val="28"/>
          <w:szCs w:val="28"/>
        </w:rPr>
        <w:t></w:t>
      </w:r>
      <w:r w:rsidRPr="00B26263">
        <w:rPr>
          <w:color w:val="000000"/>
          <w:sz w:val="28"/>
          <w:szCs w:val="28"/>
        </w:rPr>
        <w:t>    Обоснованного уменьшения запасов и затрат (до норматива);</w:t>
      </w:r>
    </w:p>
    <w:p w:rsidR="00D8223F" w:rsidRPr="00B26263" w:rsidRDefault="00D8223F" w:rsidP="00B0254A">
      <w:pPr>
        <w:tabs>
          <w:tab w:val="left" w:pos="284"/>
        </w:tabs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  <w:r w:rsidRPr="00B26263">
        <w:rPr>
          <w:rFonts w:ascii="Symbol" w:hAnsi="Symbol"/>
          <w:color w:val="000000"/>
          <w:sz w:val="28"/>
          <w:szCs w:val="28"/>
        </w:rPr>
        <w:t></w:t>
      </w:r>
      <w:r w:rsidRPr="00B26263">
        <w:rPr>
          <w:color w:val="000000"/>
          <w:sz w:val="28"/>
          <w:szCs w:val="28"/>
        </w:rPr>
        <w:t>   Пополнения собственного оборотного капитала за счет внутренних и внешних            источников.</w:t>
      </w:r>
    </w:p>
    <w:p w:rsidR="00D8223F" w:rsidRPr="00B26263" w:rsidRDefault="00D8223F" w:rsidP="00B0254A">
      <w:pPr>
        <w:spacing w:before="100" w:beforeAutospacing="1" w:after="100" w:afterAutospacing="1"/>
        <w:ind w:firstLine="709"/>
        <w:jc w:val="both"/>
        <w:rPr>
          <w:b/>
          <w:color w:val="000000"/>
          <w:sz w:val="28"/>
          <w:szCs w:val="28"/>
        </w:rPr>
      </w:pPr>
      <w:r w:rsidRPr="00B26263">
        <w:rPr>
          <w:b/>
          <w:color w:val="000000"/>
          <w:sz w:val="28"/>
          <w:szCs w:val="28"/>
        </w:rPr>
        <w:t>Устойчивость финансового состояния фирмы может быть повышена ещё некоторыми  пу</w:t>
      </w:r>
      <w:r w:rsidRPr="00B26263">
        <w:rPr>
          <w:b/>
          <w:color w:val="000000"/>
          <w:sz w:val="28"/>
          <w:szCs w:val="28"/>
        </w:rPr>
        <w:softHyphen/>
        <w:t xml:space="preserve">тями: </w:t>
      </w:r>
    </w:p>
    <w:p w:rsidR="00D8223F" w:rsidRPr="00B26263" w:rsidRDefault="00D8223F" w:rsidP="00B0254A">
      <w:pPr>
        <w:numPr>
          <w:ilvl w:val="0"/>
          <w:numId w:val="5"/>
        </w:numPr>
        <w:tabs>
          <w:tab w:val="clear" w:pos="2145"/>
          <w:tab w:val="num" w:pos="284"/>
        </w:tabs>
        <w:spacing w:line="360" w:lineRule="auto"/>
        <w:ind w:left="0" w:firstLine="709"/>
        <w:rPr>
          <w:sz w:val="28"/>
          <w:szCs w:val="28"/>
        </w:rPr>
      </w:pPr>
      <w:r w:rsidRPr="00B26263">
        <w:rPr>
          <w:sz w:val="28"/>
          <w:szCs w:val="28"/>
        </w:rPr>
        <w:t>Усовершенствовать управление предприятием, а именно:</w:t>
      </w:r>
    </w:p>
    <w:p w:rsidR="00D8223F" w:rsidRPr="00B26263" w:rsidRDefault="00D8223F" w:rsidP="00B0254A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а) осуществлять систематический контроль за работой оборудования и производить своевременную его наладку с целью недопущения снижения качества и выпуска бракованной продукции;</w:t>
      </w:r>
    </w:p>
    <w:p w:rsidR="00D8223F" w:rsidRPr="00B26263" w:rsidRDefault="00D8223F" w:rsidP="00B0254A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б) при вводе в эксплуатацию нового оборудования уделять достаточно внимания обучению и подготовке кадров, повышению их квалификации, для эффективного использования оборудования и недопущения его поломки из-за низкой квалификации;</w:t>
      </w:r>
    </w:p>
    <w:p w:rsidR="00D8223F" w:rsidRPr="00B26263" w:rsidRDefault="00D8223F" w:rsidP="00B0254A">
      <w:pPr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в) использовать системы депремирования работников при нарушении ими трудовой или технологической дисциплины;</w:t>
      </w:r>
    </w:p>
    <w:p w:rsidR="00D8223F" w:rsidRPr="00B26263" w:rsidRDefault="00D8223F" w:rsidP="00B0254A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г) осуществлять постоянный контроль за условиями хранения и транспортировки сырья и готовой продукции.</w:t>
      </w:r>
    </w:p>
    <w:p w:rsidR="00D8223F" w:rsidRPr="00B26263" w:rsidRDefault="00D8223F" w:rsidP="00B0254A">
      <w:pPr>
        <w:numPr>
          <w:ilvl w:val="0"/>
          <w:numId w:val="5"/>
        </w:numPr>
        <w:tabs>
          <w:tab w:val="clear" w:pos="2145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 xml:space="preserve">Следить за соотношением дебиторской и кредиторской задолженности. Значительное превышение дебиторской задолженности создает угрозу финансовой устойчивости фирмы и делает необходимым привлечение дополнительных источников финансирования. </w:t>
      </w:r>
    </w:p>
    <w:p w:rsidR="00D8223F" w:rsidRPr="00B26263" w:rsidRDefault="00D8223F" w:rsidP="00B0254A">
      <w:pPr>
        <w:numPr>
          <w:ilvl w:val="0"/>
          <w:numId w:val="5"/>
        </w:numPr>
        <w:tabs>
          <w:tab w:val="clear" w:pos="2145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6263">
        <w:rPr>
          <w:sz w:val="28"/>
          <w:szCs w:val="28"/>
        </w:rPr>
        <w:t>По возможности ориентироваться на увеличение количества заказчиков с целью уменьшения масштаба риска неуплаты, который значителен при наличии монопольного заказчика.</w:t>
      </w:r>
    </w:p>
    <w:p w:rsidR="00D8223F" w:rsidRPr="00B26263" w:rsidRDefault="00D8223F" w:rsidP="00B0254A">
      <w:pPr>
        <w:pStyle w:val="ab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263">
        <w:rPr>
          <w:rFonts w:ascii="Times New Roman" w:hAnsi="Times New Roman"/>
          <w:sz w:val="28"/>
          <w:szCs w:val="28"/>
        </w:rPr>
        <w:t xml:space="preserve">           Проблема укрепления финансового состояния многих существующих фирм различных отраслей хозяйства и сфер деятельности становится достаточно актуальной на данный момент времени. Сотни банков и других финансовых компаний, тысячи производственных и коммерческих фирм, особенно мелких и средних, уже прекратили свое существование. Анализ показал, что главной причиной этого оказалось неумелое управление ими, т.е. низкая квалификация большинства финансовых служб как среднего, так и высшего звена, а во многих предприятиях их просто нет.</w:t>
      </w:r>
    </w:p>
    <w:p w:rsidR="00D8223F" w:rsidRPr="00B26263" w:rsidRDefault="00D8223F" w:rsidP="00B0254A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Toc218796039"/>
    </w:p>
    <w:p w:rsidR="00D8223F" w:rsidRPr="00B26263" w:rsidRDefault="00D8223F" w:rsidP="00B0254A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B0254A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23F" w:rsidRDefault="00D8223F" w:rsidP="00ED6CE3">
      <w:pPr>
        <w:pStyle w:val="HTML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8223F" w:rsidRDefault="00D8223F" w:rsidP="00ED6CE3">
      <w:pPr>
        <w:pStyle w:val="HTML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8223F" w:rsidRDefault="00D8223F" w:rsidP="00ED6CE3">
      <w:pPr>
        <w:pStyle w:val="HTML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8223F" w:rsidRDefault="00D8223F" w:rsidP="00ED6CE3">
      <w:pPr>
        <w:pStyle w:val="HTML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8223F" w:rsidRDefault="00D8223F" w:rsidP="00ED6CE3">
      <w:pPr>
        <w:pStyle w:val="HTML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8223F" w:rsidRDefault="00D8223F" w:rsidP="00ED6CE3">
      <w:pPr>
        <w:pStyle w:val="HTML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8223F" w:rsidRDefault="00D8223F" w:rsidP="00ED6CE3">
      <w:pPr>
        <w:pStyle w:val="HTML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8223F" w:rsidRDefault="00D8223F" w:rsidP="00ED6CE3">
      <w:pPr>
        <w:pStyle w:val="HTML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8223F" w:rsidRDefault="00D8223F" w:rsidP="00D0181E">
      <w:pPr>
        <w:pStyle w:val="HTML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8223F" w:rsidRPr="006E48C7" w:rsidRDefault="00D8223F" w:rsidP="006E48C7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126A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D8223F" w:rsidRPr="0072126A" w:rsidRDefault="00D8223F" w:rsidP="001B78BC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8223F" w:rsidRPr="001B78BC" w:rsidRDefault="00D8223F" w:rsidP="001B78BC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78BC">
        <w:rPr>
          <w:bCs/>
          <w:sz w:val="28"/>
          <w:szCs w:val="28"/>
        </w:rPr>
        <w:t>Финансовая устойчивость</w:t>
      </w:r>
      <w:r w:rsidRPr="001B78BC">
        <w:rPr>
          <w:sz w:val="28"/>
          <w:szCs w:val="28"/>
        </w:rPr>
        <w:t xml:space="preserve"> - характеристика, свидетельствующая о стабильном превышении доходов над расходами, свободном маневрировании денежными средствами фирмы и эффективном их использовании, бесперебойном процессе производства и реализации продукции. Финансовая устойчивость формируется в процессе всей производственно-хозяйственной деятельности и является главным компонентом общей устойчивости фирмы.</w:t>
      </w:r>
    </w:p>
    <w:p w:rsidR="00D8223F" w:rsidRPr="001B78BC" w:rsidRDefault="00D8223F" w:rsidP="001B78BC">
      <w:pPr>
        <w:pStyle w:val="af4"/>
        <w:spacing w:after="0" w:line="360" w:lineRule="auto"/>
        <w:ind w:left="0"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>На устойчивость фирмы оказывают влияние различные факторы:</w:t>
      </w:r>
    </w:p>
    <w:p w:rsidR="00D8223F" w:rsidRPr="001B78BC" w:rsidRDefault="00D8223F" w:rsidP="00B26263">
      <w:pPr>
        <w:pStyle w:val="af4"/>
        <w:widowControl w:val="0"/>
        <w:numPr>
          <w:ilvl w:val="0"/>
          <w:numId w:val="4"/>
        </w:numPr>
        <w:tabs>
          <w:tab w:val="clear" w:pos="720"/>
          <w:tab w:val="num" w:pos="567"/>
          <w:tab w:val="left" w:pos="1418"/>
        </w:tabs>
        <w:autoSpaceDE/>
        <w:autoSpaceDN/>
        <w:spacing w:after="0" w:line="360" w:lineRule="auto"/>
        <w:ind w:left="0"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>Положение фирмы на товарном рынке;</w:t>
      </w:r>
    </w:p>
    <w:p w:rsidR="00D8223F" w:rsidRPr="001B78BC" w:rsidRDefault="00D8223F" w:rsidP="00B26263">
      <w:pPr>
        <w:pStyle w:val="af4"/>
        <w:widowControl w:val="0"/>
        <w:numPr>
          <w:ilvl w:val="0"/>
          <w:numId w:val="4"/>
        </w:numPr>
        <w:tabs>
          <w:tab w:val="clear" w:pos="720"/>
          <w:tab w:val="num" w:pos="567"/>
          <w:tab w:val="left" w:pos="1418"/>
        </w:tabs>
        <w:autoSpaceDE/>
        <w:autoSpaceDN/>
        <w:spacing w:after="0" w:line="360" w:lineRule="auto"/>
        <w:ind w:left="0"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>Уровень привлекательности отрасли в бизнесе;</w:t>
      </w:r>
    </w:p>
    <w:p w:rsidR="00D8223F" w:rsidRPr="001B78BC" w:rsidRDefault="00D8223F" w:rsidP="00B26263">
      <w:pPr>
        <w:pStyle w:val="af4"/>
        <w:widowControl w:val="0"/>
        <w:numPr>
          <w:ilvl w:val="0"/>
          <w:numId w:val="4"/>
        </w:numPr>
        <w:tabs>
          <w:tab w:val="clear" w:pos="720"/>
          <w:tab w:val="num" w:pos="567"/>
          <w:tab w:val="left" w:pos="1418"/>
        </w:tabs>
        <w:autoSpaceDE/>
        <w:autoSpaceDN/>
        <w:spacing w:after="0" w:line="360" w:lineRule="auto"/>
        <w:ind w:left="0"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>Финансово-производственный потенциал фирмы;</w:t>
      </w:r>
    </w:p>
    <w:p w:rsidR="00D8223F" w:rsidRPr="001B78BC" w:rsidRDefault="00D8223F" w:rsidP="00B26263">
      <w:pPr>
        <w:pStyle w:val="af4"/>
        <w:widowControl w:val="0"/>
        <w:numPr>
          <w:ilvl w:val="0"/>
          <w:numId w:val="4"/>
        </w:numPr>
        <w:tabs>
          <w:tab w:val="clear" w:pos="720"/>
          <w:tab w:val="num" w:pos="567"/>
          <w:tab w:val="left" w:pos="1418"/>
        </w:tabs>
        <w:autoSpaceDE/>
        <w:autoSpaceDN/>
        <w:spacing w:after="0" w:line="360" w:lineRule="auto"/>
        <w:ind w:left="0"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>Степень финансовой независимости;</w:t>
      </w:r>
    </w:p>
    <w:p w:rsidR="00D8223F" w:rsidRPr="001B78BC" w:rsidRDefault="00D8223F" w:rsidP="00B26263">
      <w:pPr>
        <w:pStyle w:val="af4"/>
        <w:widowControl w:val="0"/>
        <w:numPr>
          <w:ilvl w:val="0"/>
          <w:numId w:val="4"/>
        </w:numPr>
        <w:tabs>
          <w:tab w:val="clear" w:pos="720"/>
          <w:tab w:val="num" w:pos="567"/>
          <w:tab w:val="left" w:pos="1418"/>
        </w:tabs>
        <w:autoSpaceDE/>
        <w:autoSpaceDN/>
        <w:spacing w:after="0" w:line="360" w:lineRule="auto"/>
        <w:ind w:left="0"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>Уровень деловой активности;</w:t>
      </w:r>
    </w:p>
    <w:p w:rsidR="00D8223F" w:rsidRPr="001B78BC" w:rsidRDefault="00D8223F" w:rsidP="00B26263">
      <w:pPr>
        <w:pStyle w:val="af4"/>
        <w:widowControl w:val="0"/>
        <w:numPr>
          <w:ilvl w:val="0"/>
          <w:numId w:val="4"/>
        </w:numPr>
        <w:tabs>
          <w:tab w:val="clear" w:pos="720"/>
          <w:tab w:val="num" w:pos="567"/>
          <w:tab w:val="left" w:pos="1418"/>
        </w:tabs>
        <w:autoSpaceDE/>
        <w:autoSpaceDN/>
        <w:spacing w:after="0" w:line="360" w:lineRule="auto"/>
        <w:ind w:left="0"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>Эффективность финансово-хозяйственных операций и др.</w:t>
      </w:r>
    </w:p>
    <w:p w:rsidR="00D8223F" w:rsidRPr="001B78BC" w:rsidRDefault="00D8223F" w:rsidP="001B78B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>Для обеспечения финансовой устойчивости фирма должна обладать гибкой структурой капитала и уметь организовывать его движение таким образом, чтобы обеспечить постоянное превышение доходов над расходами с целью сохранения платежеспособности и создания условий для нормального функционирования.</w:t>
      </w:r>
    </w:p>
    <w:p w:rsidR="00D8223F" w:rsidRPr="001B78BC" w:rsidRDefault="00D8223F" w:rsidP="001B78BC">
      <w:pPr>
        <w:spacing w:line="360" w:lineRule="auto"/>
        <w:ind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 xml:space="preserve">Экономическая сущность финансовой устойчивости определяется эффективным формированием, распределением и использованием финансовых ресурсов, которое обеспечивает развитие фирмы на основе роста прибыли и капитала при сохранении платежеспособности и кредитоспособности в условиях допустимого риска. </w:t>
      </w:r>
    </w:p>
    <w:p w:rsidR="00D8223F" w:rsidRPr="001B78BC" w:rsidRDefault="00D8223F" w:rsidP="001B78BC">
      <w:pPr>
        <w:spacing w:line="360" w:lineRule="auto"/>
        <w:ind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>Анализируя финансовую устойчивость фирмы, можно прийти к выводу, что владельцы фирм всегда отдают преимущество разумному росту доли заемных средств; кредиторы наоборот – отдают преимущества фирмам с высокой долей собственного капитала.</w:t>
      </w:r>
    </w:p>
    <w:p w:rsidR="00D8223F" w:rsidRPr="001B78BC" w:rsidRDefault="00D8223F" w:rsidP="001B78BC">
      <w:pPr>
        <w:spacing w:line="360" w:lineRule="auto"/>
        <w:ind w:firstLine="709"/>
        <w:jc w:val="both"/>
        <w:rPr>
          <w:sz w:val="28"/>
          <w:szCs w:val="28"/>
        </w:rPr>
      </w:pPr>
      <w:r w:rsidRPr="001B78BC">
        <w:rPr>
          <w:sz w:val="28"/>
          <w:szCs w:val="28"/>
        </w:rPr>
        <w:t>Таким образом, анализ финансовой устойчивости фирмы дает возможность оценить, насколько фирма готова к погашению своих долгов и ответить на вопрос, насколько она является независимым с финансовой стороны, увеличивается или уменьшается уровень этой независимости, отвечает ли состояние активов и пассивов предприятия целям его хозяйственной деятельности.</w:t>
      </w:r>
    </w:p>
    <w:p w:rsidR="00D8223F" w:rsidRPr="001B78BC" w:rsidRDefault="00D8223F" w:rsidP="001B78BC">
      <w:pPr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</w:p>
    <w:p w:rsidR="00D8223F" w:rsidRPr="001B78BC" w:rsidRDefault="00D8223F" w:rsidP="001B78BC">
      <w:pPr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</w:p>
    <w:p w:rsidR="00D8223F" w:rsidRPr="001B78BC" w:rsidRDefault="00D8223F" w:rsidP="001B78BC">
      <w:pPr>
        <w:adjustRightInd w:val="0"/>
        <w:spacing w:line="360" w:lineRule="auto"/>
        <w:ind w:left="-567" w:firstLine="709"/>
        <w:jc w:val="both"/>
        <w:rPr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Pr="001B78BC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23F" w:rsidRDefault="00D8223F" w:rsidP="001B78BC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78BC">
        <w:rPr>
          <w:rFonts w:ascii="Times New Roman" w:hAnsi="Times New Roman" w:cs="Times New Roman"/>
          <w:b/>
          <w:sz w:val="28"/>
          <w:szCs w:val="28"/>
        </w:rPr>
        <w:t>СПИСОК ИСПО</w:t>
      </w:r>
      <w:r w:rsidRPr="00DC2CEA">
        <w:rPr>
          <w:rFonts w:ascii="Times New Roman" w:hAnsi="Times New Roman" w:cs="Times New Roman"/>
          <w:b/>
          <w:sz w:val="32"/>
          <w:szCs w:val="32"/>
        </w:rPr>
        <w:t>ЛЬЗОВАННОЙ ЛИТЕРАТУРЫ</w:t>
      </w:r>
      <w:bookmarkEnd w:id="0"/>
    </w:p>
    <w:p w:rsidR="00D8223F" w:rsidRPr="00A653E3" w:rsidRDefault="00D8223F" w:rsidP="006E48C7">
      <w:pPr>
        <w:pStyle w:val="HTML"/>
        <w:tabs>
          <w:tab w:val="clear" w:pos="916"/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223F" w:rsidRPr="001B78BC" w:rsidRDefault="00D8223F" w:rsidP="00C02CF9">
      <w:pPr>
        <w:numPr>
          <w:ilvl w:val="0"/>
          <w:numId w:val="3"/>
        </w:numPr>
        <w:tabs>
          <w:tab w:val="clear" w:pos="360"/>
          <w:tab w:val="left" w:pos="709"/>
        </w:tabs>
        <w:spacing w:line="360" w:lineRule="auto"/>
        <w:ind w:left="709" w:hanging="709"/>
        <w:contextualSpacing/>
        <w:jc w:val="both"/>
        <w:rPr>
          <w:sz w:val="28"/>
          <w:szCs w:val="28"/>
        </w:rPr>
      </w:pPr>
      <w:r w:rsidRPr="00DC2CEA">
        <w:rPr>
          <w:sz w:val="28"/>
          <w:szCs w:val="28"/>
        </w:rPr>
        <w:t>Абрютина М.С. Анализ финансово-экономической деятельности предприят</w:t>
      </w:r>
      <w:r>
        <w:rPr>
          <w:sz w:val="28"/>
          <w:szCs w:val="28"/>
        </w:rPr>
        <w:t>ия.</w:t>
      </w:r>
      <w:r w:rsidRPr="001B78BC">
        <w:rPr>
          <w:sz w:val="28"/>
          <w:szCs w:val="28"/>
        </w:rPr>
        <w:t xml:space="preserve">/ М.С. Абрютина,  А.В. </w:t>
      </w:r>
      <w:r>
        <w:rPr>
          <w:sz w:val="28"/>
          <w:szCs w:val="28"/>
        </w:rPr>
        <w:t xml:space="preserve">Грачева. – М.: ДИС, 2001. – 272 </w:t>
      </w:r>
      <w:r w:rsidRPr="001B78BC">
        <w:rPr>
          <w:sz w:val="28"/>
          <w:szCs w:val="28"/>
        </w:rPr>
        <w:t>с</w:t>
      </w:r>
      <w:bookmarkStart w:id="1" w:name="_Ref168028491"/>
      <w:r w:rsidRPr="001B78BC">
        <w:rPr>
          <w:sz w:val="28"/>
          <w:szCs w:val="28"/>
        </w:rPr>
        <w:t>.</w:t>
      </w:r>
    </w:p>
    <w:p w:rsidR="00D8223F" w:rsidRPr="001B78BC" w:rsidRDefault="00D8223F" w:rsidP="00C02CF9">
      <w:pPr>
        <w:numPr>
          <w:ilvl w:val="0"/>
          <w:numId w:val="3"/>
        </w:numPr>
        <w:tabs>
          <w:tab w:val="num" w:pos="0"/>
          <w:tab w:val="left" w:pos="709"/>
        </w:tabs>
        <w:spacing w:line="360" w:lineRule="auto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C2CEA">
        <w:rPr>
          <w:sz w:val="28"/>
          <w:szCs w:val="28"/>
        </w:rPr>
        <w:t>Бочаров В.В. Финансовый анализ. / В.В. Бочаров Учеб. пособие. – СПб.: Питер,</w:t>
      </w:r>
      <w:r>
        <w:rPr>
          <w:sz w:val="28"/>
          <w:szCs w:val="28"/>
        </w:rPr>
        <w:t xml:space="preserve"> 2002. – 218 </w:t>
      </w:r>
      <w:r w:rsidRPr="001B78BC">
        <w:rPr>
          <w:sz w:val="28"/>
          <w:szCs w:val="28"/>
        </w:rPr>
        <w:t>с.</w:t>
      </w:r>
      <w:bookmarkEnd w:id="1"/>
    </w:p>
    <w:p w:rsidR="00D8223F" w:rsidRPr="00DC2CEA" w:rsidRDefault="00D8223F" w:rsidP="00C02CF9">
      <w:pPr>
        <w:pStyle w:val="a"/>
        <w:numPr>
          <w:ilvl w:val="0"/>
          <w:numId w:val="3"/>
        </w:numPr>
        <w:tabs>
          <w:tab w:val="clear" w:pos="360"/>
          <w:tab w:val="left" w:pos="709"/>
        </w:tabs>
        <w:ind w:left="709" w:hanging="709"/>
        <w:contextualSpacing/>
      </w:pPr>
      <w:r w:rsidRPr="00DC2CEA">
        <w:t>Любушин Н.П. Анализ финанс</w:t>
      </w:r>
      <w:r>
        <w:t>ово-экономической деятельности.</w:t>
      </w:r>
      <w:r w:rsidRPr="00DC2CEA">
        <w:t xml:space="preserve">/ Н.П. </w:t>
      </w:r>
      <w:r>
        <w:t xml:space="preserve"> </w:t>
      </w:r>
      <w:r w:rsidRPr="00DC2CEA">
        <w:t>Любушин, В.Б. Лещева, В.Г. Дьякова. Уч</w:t>
      </w:r>
      <w:r>
        <w:t xml:space="preserve">еб. пособие. – М.: ЮНИТИ– ДАНА, 2001. – 471 </w:t>
      </w:r>
      <w:r w:rsidRPr="00DC2CEA">
        <w:t xml:space="preserve">с. </w:t>
      </w:r>
    </w:p>
    <w:p w:rsidR="00D8223F" w:rsidRPr="00DC2CEA" w:rsidRDefault="00D8223F" w:rsidP="00C02CF9">
      <w:pPr>
        <w:pStyle w:val="a"/>
        <w:numPr>
          <w:ilvl w:val="0"/>
          <w:numId w:val="3"/>
        </w:numPr>
        <w:tabs>
          <w:tab w:val="clear" w:pos="360"/>
          <w:tab w:val="left" w:pos="0"/>
          <w:tab w:val="left" w:pos="709"/>
        </w:tabs>
        <w:ind w:left="709" w:hanging="709"/>
        <w:contextualSpacing/>
      </w:pPr>
      <w:bookmarkStart w:id="2" w:name="_Ref168028461"/>
      <w:r w:rsidRPr="00DC2CEA">
        <w:t>Ковалев В.В. Анализ хозяйственной деятельност</w:t>
      </w:r>
      <w:r>
        <w:t xml:space="preserve">и предприятия./ В. В. Ковалев, </w:t>
      </w:r>
      <w:r w:rsidRPr="00DC2CEA">
        <w:t>О.Н. Волкова. Уч</w:t>
      </w:r>
      <w:r>
        <w:t xml:space="preserve">ебник. – М.: Велби, 2002. – 424 </w:t>
      </w:r>
      <w:r w:rsidRPr="00DC2CEA">
        <w:t xml:space="preserve">с. </w:t>
      </w:r>
      <w:bookmarkEnd w:id="2"/>
    </w:p>
    <w:p w:rsidR="00D8223F" w:rsidRPr="00DC2CEA" w:rsidRDefault="00D8223F" w:rsidP="00C02CF9">
      <w:pPr>
        <w:pStyle w:val="a"/>
        <w:numPr>
          <w:ilvl w:val="0"/>
          <w:numId w:val="3"/>
        </w:numPr>
        <w:tabs>
          <w:tab w:val="clear" w:pos="360"/>
          <w:tab w:val="left" w:pos="0"/>
          <w:tab w:val="left" w:pos="709"/>
        </w:tabs>
        <w:ind w:left="709" w:hanging="709"/>
        <w:contextualSpacing/>
      </w:pPr>
      <w:bookmarkStart w:id="3" w:name="_Ref168028520"/>
      <w:r w:rsidRPr="00DC2CEA">
        <w:t>Ковалев А.И. Анализ фин</w:t>
      </w:r>
      <w:r>
        <w:t>ансового состояния предприятия.</w:t>
      </w:r>
      <w:r w:rsidRPr="00DC2CEA">
        <w:t>/ А.И. Ков</w:t>
      </w:r>
      <w:r>
        <w:t xml:space="preserve">алев, В.П. </w:t>
      </w:r>
      <w:r w:rsidRPr="00DC2CEA">
        <w:t>Привалов. – М.: Центр экон</w:t>
      </w:r>
      <w:r>
        <w:t xml:space="preserve">омики и маркетинга, 2004. – 216 </w:t>
      </w:r>
      <w:r w:rsidRPr="00DC2CEA">
        <w:t xml:space="preserve">с. </w:t>
      </w:r>
      <w:bookmarkEnd w:id="3"/>
    </w:p>
    <w:p w:rsidR="00D8223F" w:rsidRPr="00847EC4" w:rsidRDefault="00D8223F" w:rsidP="00C02CF9">
      <w:pPr>
        <w:numPr>
          <w:ilvl w:val="0"/>
          <w:numId w:val="3"/>
        </w:numPr>
        <w:tabs>
          <w:tab w:val="clear" w:pos="360"/>
          <w:tab w:val="left" w:pos="0"/>
          <w:tab w:val="left" w:pos="709"/>
        </w:tabs>
        <w:adjustRightInd w:val="0"/>
        <w:spacing w:line="360" w:lineRule="auto"/>
        <w:ind w:left="709" w:hanging="709"/>
        <w:contextualSpacing/>
        <w:jc w:val="both"/>
        <w:rPr>
          <w:sz w:val="28"/>
          <w:szCs w:val="28"/>
        </w:rPr>
      </w:pPr>
      <w:r w:rsidRPr="00DC2CEA">
        <w:rPr>
          <w:sz w:val="28"/>
          <w:szCs w:val="28"/>
        </w:rPr>
        <w:t>Фомин Г.П.  Математические методы и модели в коммерческой деятельности.</w:t>
      </w:r>
      <w:r w:rsidRPr="00847EC4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Г.П. Фомин. Учебник. </w:t>
      </w:r>
      <w:r w:rsidRPr="00DC2CEA">
        <w:t xml:space="preserve">– </w:t>
      </w:r>
      <w:r w:rsidRPr="00847EC4">
        <w:rPr>
          <w:sz w:val="28"/>
          <w:szCs w:val="28"/>
        </w:rPr>
        <w:t xml:space="preserve"> М.: Финансы и статистика, 2005. – </w:t>
      </w:r>
      <w:r>
        <w:rPr>
          <w:sz w:val="28"/>
          <w:szCs w:val="28"/>
        </w:rPr>
        <w:t xml:space="preserve"> 616 </w:t>
      </w:r>
      <w:r w:rsidRPr="00847EC4">
        <w:rPr>
          <w:sz w:val="28"/>
          <w:szCs w:val="28"/>
        </w:rPr>
        <w:t>с.</w:t>
      </w:r>
    </w:p>
    <w:p w:rsidR="00D8223F" w:rsidRPr="00C93174" w:rsidRDefault="00D8223F" w:rsidP="00C02CF9">
      <w:pPr>
        <w:numPr>
          <w:ilvl w:val="0"/>
          <w:numId w:val="3"/>
        </w:numPr>
        <w:tabs>
          <w:tab w:val="clear" w:pos="360"/>
          <w:tab w:val="left" w:pos="0"/>
          <w:tab w:val="left" w:pos="709"/>
          <w:tab w:val="left" w:pos="6300"/>
        </w:tabs>
        <w:adjustRightInd w:val="0"/>
        <w:spacing w:line="360" w:lineRule="auto"/>
        <w:ind w:left="709" w:hanging="709"/>
        <w:contextualSpacing/>
        <w:jc w:val="both"/>
        <w:rPr>
          <w:sz w:val="28"/>
          <w:szCs w:val="28"/>
        </w:rPr>
      </w:pPr>
      <w:r w:rsidRPr="00DC2CEA">
        <w:rPr>
          <w:sz w:val="28"/>
          <w:szCs w:val="28"/>
        </w:rPr>
        <w:t>Сынтульский С.С. Межвузовский сборник стахостичечкой  оптимизации в</w:t>
      </w:r>
      <w:r>
        <w:rPr>
          <w:sz w:val="28"/>
          <w:szCs w:val="28"/>
        </w:rPr>
        <w:t xml:space="preserve"> </w:t>
      </w:r>
      <w:r w:rsidRPr="00C93174">
        <w:rPr>
          <w:sz w:val="28"/>
          <w:szCs w:val="28"/>
        </w:rPr>
        <w:t>информатике. Моделирование бизнес-проце</w:t>
      </w:r>
      <w:r>
        <w:rPr>
          <w:sz w:val="28"/>
          <w:szCs w:val="28"/>
        </w:rPr>
        <w:t xml:space="preserve">ссов. /  СПб.: 2006. – 289 </w:t>
      </w:r>
      <w:r w:rsidRPr="00C93174">
        <w:rPr>
          <w:sz w:val="28"/>
          <w:szCs w:val="28"/>
        </w:rPr>
        <w:t xml:space="preserve">с. </w:t>
      </w:r>
    </w:p>
    <w:p w:rsidR="00D8223F" w:rsidRPr="00C93174" w:rsidRDefault="00D8223F" w:rsidP="00C02CF9">
      <w:pPr>
        <w:pStyle w:val="12"/>
        <w:numPr>
          <w:ilvl w:val="0"/>
          <w:numId w:val="3"/>
        </w:numPr>
        <w:tabs>
          <w:tab w:val="clear" w:pos="360"/>
          <w:tab w:val="left" w:pos="0"/>
          <w:tab w:val="left" w:pos="709"/>
          <w:tab w:val="left" w:pos="6300"/>
        </w:tabs>
        <w:adjustRightInd w:val="0"/>
        <w:spacing w:line="360" w:lineRule="auto"/>
        <w:ind w:left="709" w:hanging="709"/>
        <w:jc w:val="both"/>
        <w:rPr>
          <w:sz w:val="28"/>
          <w:szCs w:val="28"/>
        </w:rPr>
      </w:pPr>
      <w:r w:rsidRPr="00EA7E2C">
        <w:rPr>
          <w:sz w:val="28"/>
          <w:szCs w:val="28"/>
        </w:rPr>
        <w:t>Крейнина М.Н. Финансовая устойчивость предприятия: оценка и приня</w:t>
      </w:r>
      <w:r>
        <w:rPr>
          <w:sz w:val="28"/>
          <w:szCs w:val="28"/>
        </w:rPr>
        <w:t>тие решений.</w:t>
      </w:r>
      <w:r w:rsidRPr="00C93174">
        <w:rPr>
          <w:sz w:val="28"/>
          <w:szCs w:val="28"/>
        </w:rPr>
        <w:t>/ Финансовый менеджмент. №2 – 2001.</w:t>
      </w:r>
    </w:p>
    <w:p w:rsidR="00D8223F" w:rsidRPr="00DC2CEA" w:rsidRDefault="00D8223F" w:rsidP="00C02CF9">
      <w:pPr>
        <w:pStyle w:val="a"/>
        <w:numPr>
          <w:ilvl w:val="0"/>
          <w:numId w:val="3"/>
        </w:numPr>
        <w:tabs>
          <w:tab w:val="clear" w:pos="360"/>
          <w:tab w:val="num" w:pos="0"/>
          <w:tab w:val="left" w:pos="709"/>
        </w:tabs>
        <w:ind w:left="709" w:hanging="709"/>
        <w:contextualSpacing/>
      </w:pPr>
      <w:r w:rsidRPr="00EA7E2C">
        <w:t xml:space="preserve">Вахрин П.И. Финансовый анализ в коммерческих и некоммерческих </w:t>
      </w:r>
      <w:r>
        <w:t xml:space="preserve"> </w:t>
      </w:r>
      <w:r w:rsidRPr="00EA7E2C">
        <w:t>структу</w:t>
      </w:r>
      <w:r>
        <w:t xml:space="preserve">рах. / </w:t>
      </w:r>
      <w:r w:rsidRPr="00DC2CEA">
        <w:t>П.И. Вахрин. Учеб. по</w:t>
      </w:r>
      <w:r>
        <w:t xml:space="preserve">собие. –М.: Дашков и Ко, 2002.–224 </w:t>
      </w:r>
      <w:r w:rsidRPr="00DC2CEA">
        <w:t xml:space="preserve">с. </w:t>
      </w:r>
    </w:p>
    <w:p w:rsidR="00D8223F" w:rsidRPr="00CF7588" w:rsidRDefault="00D8223F" w:rsidP="00C02CF9">
      <w:pPr>
        <w:pStyle w:val="a"/>
        <w:numPr>
          <w:ilvl w:val="0"/>
          <w:numId w:val="3"/>
        </w:numPr>
        <w:tabs>
          <w:tab w:val="clear" w:pos="360"/>
          <w:tab w:val="num" w:pos="0"/>
          <w:tab w:val="left" w:pos="709"/>
        </w:tabs>
        <w:ind w:left="709" w:hanging="709"/>
        <w:contextualSpacing/>
      </w:pPr>
      <w:r w:rsidRPr="00DC2CEA">
        <w:t xml:space="preserve">Гиляровская Л.Т., Ендовицкая А.В. Анализ и оценка финансовой устойчивости </w:t>
      </w:r>
      <w:r>
        <w:t xml:space="preserve"> </w:t>
      </w:r>
      <w:r w:rsidRPr="00CF7588">
        <w:t>коммерческих организаций. Учебное по</w:t>
      </w:r>
      <w:r>
        <w:t xml:space="preserve">собие для студентов вузов – М.: </w:t>
      </w:r>
      <w:r w:rsidRPr="00CF7588">
        <w:t>ЮНИТИ – ДАНА, 2006 – 159</w:t>
      </w:r>
      <w:r>
        <w:t xml:space="preserve"> </w:t>
      </w:r>
      <w:r w:rsidRPr="00CF7588">
        <w:t>с.</w:t>
      </w:r>
    </w:p>
    <w:p w:rsidR="00D8223F" w:rsidRPr="00CF7588" w:rsidRDefault="00D8223F" w:rsidP="00C02CF9">
      <w:pPr>
        <w:pStyle w:val="a"/>
        <w:numPr>
          <w:ilvl w:val="0"/>
          <w:numId w:val="3"/>
        </w:numPr>
        <w:tabs>
          <w:tab w:val="clear" w:pos="360"/>
          <w:tab w:val="num" w:pos="0"/>
          <w:tab w:val="left" w:pos="709"/>
        </w:tabs>
        <w:ind w:left="709" w:hanging="709"/>
        <w:contextualSpacing/>
      </w:pPr>
      <w:r w:rsidRPr="00DC2CEA">
        <w:t>Савицкая Г.В. Экономический анализ : учеб./ Г.В. Савицкая.- 11-е изд.. – М. :</w:t>
      </w:r>
      <w:r>
        <w:t xml:space="preserve"> Новое знание, 2005. – 615 с</w:t>
      </w:r>
      <w:r w:rsidRPr="00CF7588">
        <w:t xml:space="preserve">. </w:t>
      </w:r>
    </w:p>
    <w:p w:rsidR="00D8223F" w:rsidRPr="00DC2CEA" w:rsidRDefault="00D8223F" w:rsidP="00C02CF9">
      <w:pPr>
        <w:pStyle w:val="af2"/>
        <w:tabs>
          <w:tab w:val="left" w:pos="0"/>
          <w:tab w:val="left" w:pos="709"/>
          <w:tab w:val="left" w:pos="900"/>
        </w:tabs>
        <w:spacing w:line="360" w:lineRule="auto"/>
        <w:ind w:left="709" w:hanging="709"/>
        <w:contextualSpacing/>
        <w:jc w:val="both"/>
        <w:rPr>
          <w:sz w:val="28"/>
          <w:szCs w:val="28"/>
        </w:rPr>
      </w:pPr>
    </w:p>
    <w:p w:rsidR="00D8223F" w:rsidRDefault="00D8223F" w:rsidP="00C02CF9">
      <w:pPr>
        <w:pStyle w:val="a"/>
        <w:numPr>
          <w:ilvl w:val="0"/>
          <w:numId w:val="0"/>
        </w:numPr>
        <w:tabs>
          <w:tab w:val="left" w:pos="709"/>
        </w:tabs>
        <w:ind w:left="709" w:hanging="709"/>
        <w:rPr>
          <w:noProof w:val="0"/>
        </w:rPr>
      </w:pPr>
    </w:p>
    <w:p w:rsidR="00D8223F" w:rsidRDefault="00D8223F" w:rsidP="00C02CF9">
      <w:pPr>
        <w:pStyle w:val="a"/>
        <w:numPr>
          <w:ilvl w:val="0"/>
          <w:numId w:val="0"/>
        </w:numPr>
        <w:tabs>
          <w:tab w:val="left" w:pos="709"/>
        </w:tabs>
        <w:ind w:left="709" w:hanging="709"/>
        <w:rPr>
          <w:sz w:val="24"/>
          <w:szCs w:val="24"/>
        </w:rPr>
      </w:pPr>
    </w:p>
    <w:p w:rsidR="00D8223F" w:rsidRPr="00236754" w:rsidRDefault="00D8223F" w:rsidP="00C02CF9">
      <w:pPr>
        <w:pStyle w:val="a"/>
        <w:numPr>
          <w:ilvl w:val="0"/>
          <w:numId w:val="0"/>
        </w:numPr>
        <w:tabs>
          <w:tab w:val="left" w:pos="709"/>
        </w:tabs>
        <w:ind w:left="709" w:hanging="709"/>
        <w:rPr>
          <w:sz w:val="24"/>
          <w:szCs w:val="24"/>
        </w:rPr>
      </w:pPr>
    </w:p>
    <w:p w:rsidR="00D8223F" w:rsidRPr="00F52F44" w:rsidRDefault="00D8223F" w:rsidP="00F52F44">
      <w:pPr>
        <w:jc w:val="center"/>
        <w:rPr>
          <w:b/>
          <w:sz w:val="32"/>
          <w:szCs w:val="32"/>
        </w:rPr>
      </w:pPr>
      <w:r w:rsidRPr="00BE33B4">
        <w:rPr>
          <w:b/>
          <w:sz w:val="32"/>
          <w:szCs w:val="32"/>
        </w:rPr>
        <w:t>ПРИЛОЖЕ</w:t>
      </w:r>
      <w:r>
        <w:rPr>
          <w:b/>
          <w:sz w:val="32"/>
          <w:szCs w:val="32"/>
        </w:rPr>
        <w:t>НИЯ</w:t>
      </w:r>
    </w:p>
    <w:p w:rsidR="00D8223F" w:rsidRPr="006E48C7" w:rsidRDefault="00D8223F" w:rsidP="0013146F">
      <w:pPr>
        <w:pStyle w:val="ab"/>
        <w:spacing w:line="360" w:lineRule="auto"/>
        <w:ind w:left="-426"/>
        <w:jc w:val="center"/>
        <w:rPr>
          <w:rFonts w:ascii="Times New Roman" w:hAnsi="Times New Roman"/>
          <w:bCs/>
          <w:sz w:val="24"/>
          <w:szCs w:val="24"/>
        </w:rPr>
      </w:pPr>
    </w:p>
    <w:p w:rsidR="00D8223F" w:rsidRPr="00A61AF6" w:rsidRDefault="00D8223F" w:rsidP="0013146F">
      <w:pPr>
        <w:pStyle w:val="ab"/>
        <w:spacing w:line="36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8C7">
        <w:rPr>
          <w:rFonts w:ascii="Times New Roman" w:hAnsi="Times New Roman"/>
          <w:bCs/>
          <w:sz w:val="28"/>
          <w:szCs w:val="28"/>
        </w:rPr>
        <w:t>Приложение  1.</w:t>
      </w:r>
      <w:r w:rsidRPr="00A61AF6">
        <w:rPr>
          <w:rFonts w:ascii="Times New Roman" w:hAnsi="Times New Roman"/>
          <w:b/>
          <w:bCs/>
          <w:sz w:val="28"/>
          <w:szCs w:val="28"/>
        </w:rPr>
        <w:t xml:space="preserve">  Цели анализа финансового состояния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118"/>
        <w:gridCol w:w="3119"/>
      </w:tblGrid>
      <w:tr w:rsidR="00D8223F" w:rsidRPr="000829C1" w:rsidTr="00FE3C67">
        <w:trPr>
          <w:trHeight w:val="357"/>
        </w:trPr>
        <w:tc>
          <w:tcPr>
            <w:tcW w:w="3403" w:type="dxa"/>
          </w:tcPr>
          <w:p w:rsidR="00D8223F" w:rsidRPr="00A61AF6" w:rsidRDefault="00D8223F" w:rsidP="00023338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AF6">
              <w:rPr>
                <w:rFonts w:ascii="Times New Roman" w:hAnsi="Times New Roman"/>
                <w:b/>
                <w:sz w:val="28"/>
                <w:szCs w:val="28"/>
              </w:rPr>
              <w:t>Менеджеры</w:t>
            </w:r>
          </w:p>
        </w:tc>
        <w:tc>
          <w:tcPr>
            <w:tcW w:w="3118" w:type="dxa"/>
          </w:tcPr>
          <w:p w:rsidR="00D8223F" w:rsidRPr="00A61AF6" w:rsidRDefault="00D8223F" w:rsidP="00023338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AF6">
              <w:rPr>
                <w:rFonts w:ascii="Times New Roman" w:hAnsi="Times New Roman"/>
                <w:b/>
                <w:sz w:val="28"/>
                <w:szCs w:val="28"/>
              </w:rPr>
              <w:t>Владельцы</w:t>
            </w:r>
          </w:p>
        </w:tc>
        <w:tc>
          <w:tcPr>
            <w:tcW w:w="3119" w:type="dxa"/>
          </w:tcPr>
          <w:p w:rsidR="00D8223F" w:rsidRPr="00A61AF6" w:rsidRDefault="00D8223F" w:rsidP="00023338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AF6">
              <w:rPr>
                <w:rFonts w:ascii="Times New Roman" w:hAnsi="Times New Roman"/>
                <w:b/>
                <w:sz w:val="28"/>
                <w:szCs w:val="28"/>
              </w:rPr>
              <w:t>Заимодавцы</w:t>
            </w:r>
          </w:p>
        </w:tc>
      </w:tr>
      <w:tr w:rsidR="00D8223F" w:rsidRPr="000829C1" w:rsidTr="00FE3C67">
        <w:tc>
          <w:tcPr>
            <w:tcW w:w="3403" w:type="dxa"/>
          </w:tcPr>
          <w:p w:rsidR="00D8223F" w:rsidRPr="00A61AF6" w:rsidRDefault="00D8223F" w:rsidP="0002333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b/>
                <w:sz w:val="24"/>
                <w:szCs w:val="24"/>
              </w:rPr>
              <w:t>1-я  цель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 xml:space="preserve"> — Анализ производственной деятельности: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коэффициенты прибыльности;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анализ издержек;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операционный рычаг;</w:t>
            </w:r>
          </w:p>
          <w:p w:rsidR="00D8223F" w:rsidRPr="000829C1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анализ налоговых платежей</w:t>
            </w:r>
            <w:r w:rsidRPr="000829C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D8223F" w:rsidRPr="00A61AF6" w:rsidRDefault="00D8223F" w:rsidP="0002333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b/>
                <w:sz w:val="24"/>
                <w:szCs w:val="24"/>
              </w:rPr>
              <w:t>1-я цель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 xml:space="preserve"> — Прибыльность: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доходность собственного капитала;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прибыль на акцию;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курс акций;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доходность акций;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стоимость бизнеса.</w:t>
            </w:r>
          </w:p>
        </w:tc>
        <w:tc>
          <w:tcPr>
            <w:tcW w:w="3119" w:type="dxa"/>
          </w:tcPr>
          <w:p w:rsidR="00D8223F" w:rsidRPr="00A61AF6" w:rsidRDefault="00D8223F" w:rsidP="0002333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b/>
                <w:sz w:val="24"/>
                <w:szCs w:val="24"/>
              </w:rPr>
              <w:t>1-я цель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 xml:space="preserve"> — Ликвидность: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num" w:pos="318"/>
              </w:tabs>
              <w:autoSpaceDE w:val="0"/>
              <w:autoSpaceDN w:val="0"/>
              <w:spacing w:after="0" w:line="360" w:lineRule="auto"/>
              <w:ind w:left="31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коэффициент текущей ликвидности;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num" w:pos="318"/>
              </w:tabs>
              <w:autoSpaceDE w:val="0"/>
              <w:autoSpaceDN w:val="0"/>
              <w:spacing w:after="0" w:line="360" w:lineRule="auto"/>
              <w:ind w:left="31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ликвидационная стоимость;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8"/>
              </w:tabs>
              <w:autoSpaceDE w:val="0"/>
              <w:autoSpaceDN w:val="0"/>
              <w:spacing w:after="0" w:line="360" w:lineRule="auto"/>
              <w:ind w:hanging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денежные потоки.</w:t>
            </w:r>
          </w:p>
        </w:tc>
      </w:tr>
      <w:tr w:rsidR="00D8223F" w:rsidRPr="00A61AF6" w:rsidTr="00FE3C67">
        <w:tc>
          <w:tcPr>
            <w:tcW w:w="3403" w:type="dxa"/>
          </w:tcPr>
          <w:p w:rsidR="00D8223F" w:rsidRPr="00A61AF6" w:rsidRDefault="00D8223F" w:rsidP="0002333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b/>
                <w:sz w:val="24"/>
                <w:szCs w:val="24"/>
              </w:rPr>
              <w:t>2-я цель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 xml:space="preserve"> — Управление ресурсами: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ind w:left="31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оборачиваемость активов;</w:t>
            </w:r>
          </w:p>
          <w:p w:rsidR="00D8223F" w:rsidRPr="00A61AF6" w:rsidRDefault="00D8223F" w:rsidP="00A61AF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ind w:left="31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оборачиваемость запасов;</w:t>
            </w:r>
          </w:p>
          <w:p w:rsidR="00D8223F" w:rsidRPr="00A61AF6" w:rsidRDefault="00D8223F" w:rsidP="00A61AF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175"/>
              </w:tabs>
              <w:autoSpaceDE w:val="0"/>
              <w:autoSpaceDN w:val="0"/>
              <w:spacing w:after="0" w:line="360" w:lineRule="auto"/>
              <w:ind w:left="31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оборачиваемость дебиторской задолженности;</w:t>
            </w:r>
          </w:p>
          <w:p w:rsidR="00D8223F" w:rsidRPr="00A61AF6" w:rsidRDefault="00D8223F" w:rsidP="00A61AF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ind w:left="31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управление оборотным капиталом;</w:t>
            </w:r>
          </w:p>
          <w:p w:rsidR="00D8223F" w:rsidRPr="00A61AF6" w:rsidRDefault="00D8223F" w:rsidP="00A61AF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ind w:left="31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характеристики кредиторской задолженности.</w:t>
            </w:r>
          </w:p>
        </w:tc>
        <w:tc>
          <w:tcPr>
            <w:tcW w:w="3118" w:type="dxa"/>
          </w:tcPr>
          <w:p w:rsidR="00D8223F" w:rsidRPr="00A61AF6" w:rsidRDefault="00D8223F" w:rsidP="0002333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b/>
                <w:sz w:val="24"/>
                <w:szCs w:val="24"/>
              </w:rPr>
              <w:t>2-я цель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 xml:space="preserve"> — Распределение прибыли: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ind w:hanging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дивиденды на акцию;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</w:tabs>
              <w:autoSpaceDE w:val="0"/>
              <w:autoSpaceDN w:val="0"/>
              <w:spacing w:after="0" w:line="360" w:lineRule="auto"/>
              <w:ind w:left="31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текущая доходность акций;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ind w:left="31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коэффициент выплаты дивидендов;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7"/>
              </w:tabs>
              <w:autoSpaceDE w:val="0"/>
              <w:autoSpaceDN w:val="0"/>
              <w:spacing w:after="0" w:line="360" w:lineRule="auto"/>
              <w:ind w:left="31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коэффициент покрытия дивидендов.</w:t>
            </w:r>
          </w:p>
        </w:tc>
        <w:tc>
          <w:tcPr>
            <w:tcW w:w="3119" w:type="dxa"/>
          </w:tcPr>
          <w:p w:rsidR="00D8223F" w:rsidRPr="00A61AF6" w:rsidRDefault="00D8223F" w:rsidP="0002333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b/>
                <w:sz w:val="24"/>
                <w:szCs w:val="24"/>
              </w:rPr>
              <w:t>2-я цель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 xml:space="preserve"> — Финансовый риск: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clear" w:pos="502"/>
                <w:tab w:val="num" w:pos="318"/>
              </w:tabs>
              <w:autoSpaceDE w:val="0"/>
              <w:autoSpaceDN w:val="0"/>
              <w:spacing w:after="0" w:line="360" w:lineRule="auto"/>
              <w:ind w:hanging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доля долга в активах;</w:t>
            </w:r>
          </w:p>
          <w:p w:rsidR="00D8223F" w:rsidRPr="00A61AF6" w:rsidRDefault="00D8223F" w:rsidP="00B24C26">
            <w:pPr>
              <w:pStyle w:val="ab"/>
              <w:numPr>
                <w:ilvl w:val="0"/>
                <w:numId w:val="20"/>
              </w:numPr>
              <w:tabs>
                <w:tab w:val="num" w:pos="318"/>
              </w:tabs>
              <w:autoSpaceDE w:val="0"/>
              <w:autoSpaceDN w:val="0"/>
              <w:spacing w:after="0" w:line="360" w:lineRule="auto"/>
              <w:ind w:left="31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собственный оборотный капитал.</w:t>
            </w:r>
          </w:p>
          <w:p w:rsidR="00D8223F" w:rsidRPr="00A61AF6" w:rsidRDefault="00D8223F" w:rsidP="00023338">
            <w:pPr>
              <w:pStyle w:val="ab"/>
              <w:spacing w:line="360" w:lineRule="auto"/>
              <w:ind w:left="7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23F" w:rsidRPr="00A61AF6" w:rsidTr="00FE3C67">
        <w:tc>
          <w:tcPr>
            <w:tcW w:w="3403" w:type="dxa"/>
          </w:tcPr>
          <w:p w:rsidR="00D8223F" w:rsidRPr="00A61AF6" w:rsidRDefault="00D8223F" w:rsidP="0002333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b/>
                <w:sz w:val="24"/>
                <w:szCs w:val="24"/>
              </w:rPr>
              <w:t>3-я цель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 xml:space="preserve"> — Доходность:</w:t>
            </w:r>
          </w:p>
          <w:p w:rsidR="00D8223F" w:rsidRPr="00A61AF6" w:rsidRDefault="00D8223F" w:rsidP="00A61AF6">
            <w:pPr>
              <w:pStyle w:val="ab"/>
              <w:numPr>
                <w:ilvl w:val="0"/>
                <w:numId w:val="20"/>
              </w:numPr>
              <w:tabs>
                <w:tab w:val="num" w:pos="317"/>
              </w:tabs>
              <w:autoSpaceDE w:val="0"/>
              <w:autoSpaceDN w:val="0"/>
              <w:spacing w:after="0" w:line="360" w:lineRule="auto"/>
              <w:ind w:hanging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доходность активов;</w:t>
            </w:r>
          </w:p>
          <w:p w:rsidR="00D8223F" w:rsidRPr="00A61AF6" w:rsidRDefault="00D8223F" w:rsidP="00A61AF6">
            <w:pPr>
              <w:pStyle w:val="ab"/>
              <w:numPr>
                <w:ilvl w:val="0"/>
                <w:numId w:val="20"/>
              </w:numPr>
              <w:tabs>
                <w:tab w:val="num" w:pos="317"/>
              </w:tabs>
              <w:autoSpaceDE w:val="0"/>
              <w:autoSpaceDN w:val="0"/>
              <w:spacing w:after="0" w:line="360" w:lineRule="auto"/>
              <w:ind w:hanging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маржа прибыли;</w:t>
            </w:r>
          </w:p>
          <w:p w:rsidR="00D8223F" w:rsidRPr="00A61AF6" w:rsidRDefault="00D8223F" w:rsidP="00A61AF6">
            <w:pPr>
              <w:pStyle w:val="ab"/>
              <w:numPr>
                <w:ilvl w:val="0"/>
                <w:numId w:val="20"/>
              </w:numPr>
              <w:tabs>
                <w:tab w:val="num" w:pos="317"/>
              </w:tabs>
              <w:autoSpaceDE w:val="0"/>
              <w:autoSpaceDN w:val="0"/>
              <w:spacing w:after="0" w:line="360" w:lineRule="auto"/>
              <w:ind w:hanging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стоимость капитала.</w:t>
            </w:r>
          </w:p>
        </w:tc>
        <w:tc>
          <w:tcPr>
            <w:tcW w:w="3118" w:type="dxa"/>
          </w:tcPr>
          <w:p w:rsidR="00D8223F" w:rsidRPr="00A61AF6" w:rsidRDefault="00D8223F" w:rsidP="0002333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b/>
                <w:sz w:val="24"/>
                <w:szCs w:val="24"/>
              </w:rPr>
              <w:t>3-я цель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 xml:space="preserve"> — Рыночные показатели:</w:t>
            </w:r>
          </w:p>
          <w:p w:rsidR="00D8223F" w:rsidRPr="00A61AF6" w:rsidRDefault="00D8223F" w:rsidP="00A61AF6">
            <w:pPr>
              <w:pStyle w:val="ab"/>
              <w:autoSpaceDE w:val="0"/>
              <w:autoSpaceDN w:val="0"/>
              <w:spacing w:after="0" w:line="36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-  коэффициент Р/Е;</w:t>
            </w:r>
          </w:p>
          <w:p w:rsidR="00D8223F" w:rsidRPr="00A61AF6" w:rsidRDefault="00D8223F" w:rsidP="00A61AF6">
            <w:pPr>
              <w:pStyle w:val="ab"/>
              <w:autoSpaceDE w:val="0"/>
              <w:autoSpaceDN w:val="0"/>
              <w:spacing w:after="0" w:line="360" w:lineRule="auto"/>
              <w:ind w:left="31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- соотношение рыноч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>и балансовой стоимости акций;</w:t>
            </w:r>
          </w:p>
          <w:p w:rsidR="00D8223F" w:rsidRPr="00A61AF6" w:rsidRDefault="00D8223F" w:rsidP="00A61AF6">
            <w:pPr>
              <w:pStyle w:val="ab"/>
              <w:autoSpaceDE w:val="0"/>
              <w:autoSpaceDN w:val="0"/>
              <w:spacing w:after="0" w:line="36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- динамику курса акций.</w:t>
            </w:r>
          </w:p>
        </w:tc>
        <w:tc>
          <w:tcPr>
            <w:tcW w:w="3119" w:type="dxa"/>
          </w:tcPr>
          <w:p w:rsidR="00D8223F" w:rsidRPr="00A61AF6" w:rsidRDefault="00D8223F" w:rsidP="0002333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b/>
                <w:sz w:val="24"/>
                <w:szCs w:val="24"/>
              </w:rPr>
              <w:t>3-я цель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 xml:space="preserve"> — Обслуживание долга: </w:t>
            </w:r>
          </w:p>
          <w:p w:rsidR="00D8223F" w:rsidRPr="00A61AF6" w:rsidRDefault="00D8223F" w:rsidP="00A61AF6">
            <w:pPr>
              <w:pStyle w:val="ab"/>
              <w:spacing w:line="36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- просроченная задолженность;</w:t>
            </w:r>
          </w:p>
          <w:p w:rsidR="00D8223F" w:rsidRPr="00A61AF6" w:rsidRDefault="00D8223F" w:rsidP="00A61AF6">
            <w:pPr>
              <w:pStyle w:val="ab"/>
              <w:autoSpaceDE w:val="0"/>
              <w:autoSpaceDN w:val="0"/>
              <w:spacing w:after="0" w:line="360" w:lineRule="auto"/>
              <w:ind w:left="318" w:hanging="140"/>
              <w:rPr>
                <w:rFonts w:ascii="Times New Roman" w:hAnsi="Times New Roman"/>
                <w:sz w:val="24"/>
                <w:szCs w:val="24"/>
              </w:rPr>
            </w:pPr>
            <w:r w:rsidRPr="00A61AF6">
              <w:rPr>
                <w:rFonts w:ascii="Times New Roman" w:hAnsi="Times New Roman"/>
                <w:sz w:val="24"/>
                <w:szCs w:val="24"/>
              </w:rPr>
              <w:t>- коэффициент покрытия долговых обязательств;</w:t>
            </w:r>
          </w:p>
          <w:p w:rsidR="00D8223F" w:rsidRPr="00A61AF6" w:rsidRDefault="00D8223F" w:rsidP="00A61AF6">
            <w:pPr>
              <w:pStyle w:val="ab"/>
              <w:autoSpaceDE w:val="0"/>
              <w:autoSpaceDN w:val="0"/>
              <w:spacing w:after="0" w:line="36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61AF6">
              <w:rPr>
                <w:rFonts w:ascii="Times New Roman" w:hAnsi="Times New Roman"/>
                <w:sz w:val="24"/>
                <w:szCs w:val="24"/>
              </w:rPr>
              <w:t>коэффициент покрытия процентных выплат.</w:t>
            </w:r>
          </w:p>
        </w:tc>
      </w:tr>
    </w:tbl>
    <w:p w:rsidR="00D8223F" w:rsidRPr="00A61AF6" w:rsidRDefault="00D8223F" w:rsidP="00D37B06">
      <w:pPr>
        <w:ind w:left="-567" w:firstLine="567"/>
        <w:rPr>
          <w:sz w:val="24"/>
          <w:szCs w:val="24"/>
        </w:rPr>
      </w:pPr>
      <w:bookmarkStart w:id="4" w:name="_GoBack"/>
      <w:bookmarkEnd w:id="4"/>
    </w:p>
    <w:sectPr w:rsidR="00D8223F" w:rsidRPr="00A61AF6" w:rsidSect="006E48C7">
      <w:headerReference w:type="default" r:id="rId21"/>
      <w:footerReference w:type="default" r:id="rId22"/>
      <w:footerReference w:type="first" r:id="rId23"/>
      <w:pgSz w:w="11906" w:h="16838" w:code="9"/>
      <w:pgMar w:top="1134" w:right="567" w:bottom="1134" w:left="1701" w:header="5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23F" w:rsidRDefault="00D8223F" w:rsidP="00D23916">
      <w:r>
        <w:separator/>
      </w:r>
    </w:p>
  </w:endnote>
  <w:endnote w:type="continuationSeparator" w:id="0">
    <w:p w:rsidR="00D8223F" w:rsidRDefault="00D8223F" w:rsidP="00D2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23F" w:rsidRDefault="00D8223F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5A1">
      <w:rPr>
        <w:noProof/>
      </w:rPr>
      <w:t>2</w:t>
    </w:r>
    <w:r>
      <w:fldChar w:fldCharType="end"/>
    </w:r>
  </w:p>
  <w:p w:rsidR="00D8223F" w:rsidRDefault="00D8223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23F" w:rsidRDefault="00D8223F">
    <w:pPr>
      <w:pStyle w:val="af"/>
      <w:jc w:val="center"/>
    </w:pPr>
  </w:p>
  <w:p w:rsidR="00D8223F" w:rsidRDefault="00D8223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23F" w:rsidRDefault="00D8223F" w:rsidP="00D23916">
      <w:r>
        <w:separator/>
      </w:r>
    </w:p>
  </w:footnote>
  <w:footnote w:type="continuationSeparator" w:id="0">
    <w:p w:rsidR="00D8223F" w:rsidRDefault="00D8223F" w:rsidP="00D23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23F" w:rsidRDefault="00D8223F">
    <w:pPr>
      <w:pStyle w:val="ad"/>
    </w:pPr>
  </w:p>
  <w:p w:rsidR="00D8223F" w:rsidRPr="00BD7B99" w:rsidRDefault="00D8223F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2DF"/>
    <w:multiLevelType w:val="multilevel"/>
    <w:tmpl w:val="734E0DE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17126"/>
    <w:multiLevelType w:val="singleLevel"/>
    <w:tmpl w:val="08668A1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2">
    <w:nsid w:val="065B7412"/>
    <w:multiLevelType w:val="hybridMultilevel"/>
    <w:tmpl w:val="69A0B554"/>
    <w:lvl w:ilvl="0" w:tplc="B1E29CA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AC02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8E017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93A2411"/>
    <w:multiLevelType w:val="hybridMultilevel"/>
    <w:tmpl w:val="B96E5C58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>
    <w:nsid w:val="0BB37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41767CB"/>
    <w:multiLevelType w:val="hybridMultilevel"/>
    <w:tmpl w:val="3500C54C"/>
    <w:lvl w:ilvl="0" w:tplc="A26EBD14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E2D57DD"/>
    <w:multiLevelType w:val="hybridMultilevel"/>
    <w:tmpl w:val="24C04590"/>
    <w:lvl w:ilvl="0" w:tplc="D51C54CA">
      <w:start w:val="1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9">
    <w:nsid w:val="1EA2637B"/>
    <w:multiLevelType w:val="hybridMultilevel"/>
    <w:tmpl w:val="79C4EA8E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0">
    <w:nsid w:val="24BC7934"/>
    <w:multiLevelType w:val="multilevel"/>
    <w:tmpl w:val="4A8C4B72"/>
    <w:lvl w:ilvl="0">
      <w:start w:val="1"/>
      <w:numFmt w:val="bullet"/>
      <w:lvlText w:val="-"/>
      <w:lvlJc w:val="left"/>
      <w:pPr>
        <w:tabs>
          <w:tab w:val="num" w:pos="2214"/>
        </w:tabs>
        <w:ind w:left="2194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FAA5AA1"/>
    <w:multiLevelType w:val="multilevel"/>
    <w:tmpl w:val="A0CC4E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0B84A91"/>
    <w:multiLevelType w:val="singleLevel"/>
    <w:tmpl w:val="F60CBDC0"/>
    <w:lvl w:ilvl="0">
      <w:start w:val="1"/>
      <w:numFmt w:val="decimal"/>
      <w:lvlText w:val="2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33B2766E"/>
    <w:multiLevelType w:val="multilevel"/>
    <w:tmpl w:val="083081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BA272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409254DF"/>
    <w:multiLevelType w:val="hybridMultilevel"/>
    <w:tmpl w:val="FF2CCF9C"/>
    <w:lvl w:ilvl="0" w:tplc="041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6">
    <w:nsid w:val="427E13A9"/>
    <w:multiLevelType w:val="singleLevel"/>
    <w:tmpl w:val="B72C94D8"/>
    <w:lvl w:ilvl="0">
      <w:start w:val="1"/>
      <w:numFmt w:val="decimal"/>
      <w:lvlText w:val="2.2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7">
    <w:nsid w:val="4C2A2D1D"/>
    <w:multiLevelType w:val="multilevel"/>
    <w:tmpl w:val="0B98324C"/>
    <w:lvl w:ilvl="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15"/>
        </w:tabs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5"/>
        </w:tabs>
        <w:ind w:left="15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75"/>
        </w:tabs>
        <w:ind w:left="18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5"/>
        </w:tabs>
        <w:ind w:left="18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35"/>
        </w:tabs>
        <w:ind w:left="2235" w:hanging="1800"/>
      </w:pPr>
      <w:rPr>
        <w:rFonts w:cs="Times New Roman" w:hint="default"/>
      </w:rPr>
    </w:lvl>
  </w:abstractNum>
  <w:abstractNum w:abstractNumId="18">
    <w:nsid w:val="4DB13CF8"/>
    <w:multiLevelType w:val="multilevel"/>
    <w:tmpl w:val="E8A81478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19">
    <w:nsid w:val="4E636294"/>
    <w:multiLevelType w:val="multilevel"/>
    <w:tmpl w:val="CAC0D5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50C25D2D"/>
    <w:multiLevelType w:val="hybridMultilevel"/>
    <w:tmpl w:val="29E0D63C"/>
    <w:lvl w:ilvl="0" w:tplc="3710E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9B6BDD"/>
    <w:multiLevelType w:val="singleLevel"/>
    <w:tmpl w:val="A198B38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2">
    <w:nsid w:val="61084992"/>
    <w:multiLevelType w:val="multilevel"/>
    <w:tmpl w:val="3A1C92F6"/>
    <w:lvl w:ilvl="0">
      <w:start w:val="1"/>
      <w:numFmt w:val="bullet"/>
      <w:lvlText w:val="—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631F6D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63D53727"/>
    <w:multiLevelType w:val="singleLevel"/>
    <w:tmpl w:val="72F4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>
    <w:nsid w:val="704D7F06"/>
    <w:multiLevelType w:val="hybridMultilevel"/>
    <w:tmpl w:val="58D8B2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CF5AAF"/>
    <w:multiLevelType w:val="singleLevel"/>
    <w:tmpl w:val="A198B38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7">
    <w:nsid w:val="79C72CD1"/>
    <w:multiLevelType w:val="hybridMultilevel"/>
    <w:tmpl w:val="17186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C273506"/>
    <w:multiLevelType w:val="singleLevel"/>
    <w:tmpl w:val="B72C94D8"/>
    <w:lvl w:ilvl="0">
      <w:start w:val="2"/>
      <w:numFmt w:val="decimal"/>
      <w:lvlText w:val="2.2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>
    <w:nsid w:val="7DD34BEA"/>
    <w:multiLevelType w:val="singleLevel"/>
    <w:tmpl w:val="2D464512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firstLine="720"/>
      </w:pPr>
      <w:rPr>
        <w:rFonts w:cs="Times New Roman" w:hint="default"/>
      </w:rPr>
    </w:lvl>
  </w:abstractNum>
  <w:abstractNum w:abstractNumId="30">
    <w:nsid w:val="7EBC54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1"/>
  </w:num>
  <w:num w:numId="2">
    <w:abstractNumId w:val="29"/>
  </w:num>
  <w:num w:numId="3">
    <w:abstractNumId w:val="20"/>
  </w:num>
  <w:num w:numId="4">
    <w:abstractNumId w:val="27"/>
  </w:num>
  <w:num w:numId="5">
    <w:abstractNumId w:val="15"/>
  </w:num>
  <w:num w:numId="6">
    <w:abstractNumId w:val="17"/>
  </w:num>
  <w:num w:numId="7">
    <w:abstractNumId w:val="22"/>
  </w:num>
  <w:num w:numId="8">
    <w:abstractNumId w:val="10"/>
  </w:num>
  <w:num w:numId="9">
    <w:abstractNumId w:val="30"/>
  </w:num>
  <w:num w:numId="10">
    <w:abstractNumId w:val="23"/>
  </w:num>
  <w:num w:numId="11">
    <w:abstractNumId w:val="14"/>
  </w:num>
  <w:num w:numId="12">
    <w:abstractNumId w:val="24"/>
  </w:num>
  <w:num w:numId="13">
    <w:abstractNumId w:val="1"/>
  </w:num>
  <w:num w:numId="14">
    <w:abstractNumId w:val="6"/>
  </w:num>
  <w:num w:numId="15">
    <w:abstractNumId w:val="4"/>
  </w:num>
  <w:num w:numId="16">
    <w:abstractNumId w:val="19"/>
  </w:num>
  <w:num w:numId="17">
    <w:abstractNumId w:val="8"/>
  </w:num>
  <w:num w:numId="18">
    <w:abstractNumId w:val="18"/>
  </w:num>
  <w:num w:numId="19">
    <w:abstractNumId w:val="25"/>
  </w:num>
  <w:num w:numId="20">
    <w:abstractNumId w:val="0"/>
  </w:num>
  <w:num w:numId="21">
    <w:abstractNumId w:val="26"/>
  </w:num>
  <w:num w:numId="22">
    <w:abstractNumId w:val="12"/>
  </w:num>
  <w:num w:numId="23">
    <w:abstractNumId w:val="28"/>
  </w:num>
  <w:num w:numId="24">
    <w:abstractNumId w:val="28"/>
    <w:lvlOverride w:ilvl="0">
      <w:lvl w:ilvl="0">
        <w:start w:val="1"/>
        <w:numFmt w:val="decimal"/>
        <w:lvlText w:val="2.2.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25">
    <w:abstractNumId w:val="21"/>
  </w:num>
  <w:num w:numId="26">
    <w:abstractNumId w:val="16"/>
  </w:num>
  <w:num w:numId="27">
    <w:abstractNumId w:val="2"/>
  </w:num>
  <w:num w:numId="28">
    <w:abstractNumId w:val="7"/>
  </w:num>
  <w:num w:numId="29">
    <w:abstractNumId w:val="5"/>
  </w:num>
  <w:num w:numId="30">
    <w:abstractNumId w:val="9"/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B83"/>
    <w:rsid w:val="0000108A"/>
    <w:rsid w:val="00023338"/>
    <w:rsid w:val="000422D5"/>
    <w:rsid w:val="00062A3A"/>
    <w:rsid w:val="000664C0"/>
    <w:rsid w:val="000829C1"/>
    <w:rsid w:val="00091D0E"/>
    <w:rsid w:val="000A3D19"/>
    <w:rsid w:val="000C51FE"/>
    <w:rsid w:val="000C721E"/>
    <w:rsid w:val="000D5B83"/>
    <w:rsid w:val="000D6A58"/>
    <w:rsid w:val="000E2B1C"/>
    <w:rsid w:val="000E5E04"/>
    <w:rsid w:val="00101177"/>
    <w:rsid w:val="001031B8"/>
    <w:rsid w:val="001139FB"/>
    <w:rsid w:val="00115F70"/>
    <w:rsid w:val="0013146F"/>
    <w:rsid w:val="00132327"/>
    <w:rsid w:val="00171BAF"/>
    <w:rsid w:val="001B78BC"/>
    <w:rsid w:val="00227826"/>
    <w:rsid w:val="002362B8"/>
    <w:rsid w:val="00236754"/>
    <w:rsid w:val="00241D76"/>
    <w:rsid w:val="0026102D"/>
    <w:rsid w:val="00267300"/>
    <w:rsid w:val="002C1625"/>
    <w:rsid w:val="002D1962"/>
    <w:rsid w:val="002F222D"/>
    <w:rsid w:val="0033005E"/>
    <w:rsid w:val="003526E1"/>
    <w:rsid w:val="003611FF"/>
    <w:rsid w:val="00390D69"/>
    <w:rsid w:val="003F1185"/>
    <w:rsid w:val="004048A8"/>
    <w:rsid w:val="00462FBE"/>
    <w:rsid w:val="00494F07"/>
    <w:rsid w:val="004A1A31"/>
    <w:rsid w:val="004A2761"/>
    <w:rsid w:val="004A69B3"/>
    <w:rsid w:val="004B5334"/>
    <w:rsid w:val="004E72DC"/>
    <w:rsid w:val="005423F5"/>
    <w:rsid w:val="00610124"/>
    <w:rsid w:val="00641004"/>
    <w:rsid w:val="00672603"/>
    <w:rsid w:val="0068358A"/>
    <w:rsid w:val="00695875"/>
    <w:rsid w:val="006E48C7"/>
    <w:rsid w:val="006F7EB2"/>
    <w:rsid w:val="007052E1"/>
    <w:rsid w:val="0072126A"/>
    <w:rsid w:val="00724E38"/>
    <w:rsid w:val="0073463E"/>
    <w:rsid w:val="007720A4"/>
    <w:rsid w:val="00775157"/>
    <w:rsid w:val="007A7409"/>
    <w:rsid w:val="007B05A1"/>
    <w:rsid w:val="007B2D6A"/>
    <w:rsid w:val="007F2AF6"/>
    <w:rsid w:val="0081119E"/>
    <w:rsid w:val="00833326"/>
    <w:rsid w:val="00847EC4"/>
    <w:rsid w:val="008A57E2"/>
    <w:rsid w:val="008E2508"/>
    <w:rsid w:val="0093712D"/>
    <w:rsid w:val="00960156"/>
    <w:rsid w:val="00966279"/>
    <w:rsid w:val="009A47E4"/>
    <w:rsid w:val="009A5B47"/>
    <w:rsid w:val="009A5E71"/>
    <w:rsid w:val="009A7ED7"/>
    <w:rsid w:val="009C4F53"/>
    <w:rsid w:val="009D3147"/>
    <w:rsid w:val="009E5354"/>
    <w:rsid w:val="00A32E1F"/>
    <w:rsid w:val="00A46EB4"/>
    <w:rsid w:val="00A61AF6"/>
    <w:rsid w:val="00A653E3"/>
    <w:rsid w:val="00A944B7"/>
    <w:rsid w:val="00A97E40"/>
    <w:rsid w:val="00AD2CF9"/>
    <w:rsid w:val="00AF4459"/>
    <w:rsid w:val="00B0254A"/>
    <w:rsid w:val="00B14DC4"/>
    <w:rsid w:val="00B24C26"/>
    <w:rsid w:val="00B26263"/>
    <w:rsid w:val="00B52047"/>
    <w:rsid w:val="00B72B5D"/>
    <w:rsid w:val="00B8218D"/>
    <w:rsid w:val="00BD7B99"/>
    <w:rsid w:val="00BE33B4"/>
    <w:rsid w:val="00C02CF9"/>
    <w:rsid w:val="00C25545"/>
    <w:rsid w:val="00C93174"/>
    <w:rsid w:val="00CD3DC5"/>
    <w:rsid w:val="00CE4DA9"/>
    <w:rsid w:val="00CF7588"/>
    <w:rsid w:val="00D0181E"/>
    <w:rsid w:val="00D141C9"/>
    <w:rsid w:val="00D23916"/>
    <w:rsid w:val="00D37B06"/>
    <w:rsid w:val="00D8223F"/>
    <w:rsid w:val="00DC2CEA"/>
    <w:rsid w:val="00DD6E53"/>
    <w:rsid w:val="00DE6AAD"/>
    <w:rsid w:val="00E22A9D"/>
    <w:rsid w:val="00E464EE"/>
    <w:rsid w:val="00E92050"/>
    <w:rsid w:val="00EA5187"/>
    <w:rsid w:val="00EA7E2C"/>
    <w:rsid w:val="00EB3BF1"/>
    <w:rsid w:val="00EC7642"/>
    <w:rsid w:val="00ED6CE3"/>
    <w:rsid w:val="00EF60E8"/>
    <w:rsid w:val="00F52F44"/>
    <w:rsid w:val="00F56283"/>
    <w:rsid w:val="00FE380C"/>
    <w:rsid w:val="00FE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08117DA6-CEE1-427E-822E-66ACD5EF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HTML Preformatted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5B83"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0"/>
    <w:next w:val="a0"/>
    <w:link w:val="10"/>
    <w:qFormat/>
    <w:rsid w:val="00A97E4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qFormat/>
    <w:rsid w:val="00A97E40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0"/>
    <w:next w:val="a0"/>
    <w:link w:val="30"/>
    <w:qFormat/>
    <w:rsid w:val="00A97E4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0"/>
    <w:next w:val="a0"/>
    <w:link w:val="40"/>
    <w:qFormat/>
    <w:rsid w:val="00A97E40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0"/>
    <w:next w:val="a0"/>
    <w:link w:val="50"/>
    <w:qFormat/>
    <w:rsid w:val="00A97E40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0"/>
    <w:next w:val="a0"/>
    <w:link w:val="60"/>
    <w:qFormat/>
    <w:rsid w:val="00A97E40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0"/>
    <w:next w:val="a0"/>
    <w:link w:val="70"/>
    <w:qFormat/>
    <w:rsid w:val="00A97E40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0"/>
    <w:next w:val="a0"/>
    <w:link w:val="80"/>
    <w:qFormat/>
    <w:rsid w:val="00A97E40"/>
    <w:pPr>
      <w:outlineLvl w:val="7"/>
    </w:pPr>
    <w:rPr>
      <w:b/>
      <w:bCs/>
      <w:color w:val="7F7F7F"/>
    </w:rPr>
  </w:style>
  <w:style w:type="paragraph" w:styleId="9">
    <w:name w:val="heading 9"/>
    <w:basedOn w:val="a0"/>
    <w:next w:val="a0"/>
    <w:link w:val="90"/>
    <w:qFormat/>
    <w:rsid w:val="00A97E40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A97E40"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1"/>
    <w:link w:val="2"/>
    <w:locked/>
    <w:rsid w:val="00A97E40"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1"/>
    <w:link w:val="3"/>
    <w:semiHidden/>
    <w:locked/>
    <w:rsid w:val="00A97E40"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1"/>
    <w:link w:val="4"/>
    <w:semiHidden/>
    <w:locked/>
    <w:rsid w:val="00A97E40"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1"/>
    <w:link w:val="5"/>
    <w:semiHidden/>
    <w:locked/>
    <w:rsid w:val="00A97E40"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1"/>
    <w:link w:val="6"/>
    <w:semiHidden/>
    <w:locked/>
    <w:rsid w:val="00A97E40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1"/>
    <w:link w:val="7"/>
    <w:semiHidden/>
    <w:locked/>
    <w:rsid w:val="00A97E40"/>
    <w:rPr>
      <w:rFonts w:cs="Times New Roman"/>
      <w:b/>
      <w:bCs/>
      <w:i/>
      <w:iCs/>
      <w:color w:val="5A5A5A"/>
    </w:rPr>
  </w:style>
  <w:style w:type="character" w:customStyle="1" w:styleId="80">
    <w:name w:val="Заголовок 8 Знак"/>
    <w:basedOn w:val="a1"/>
    <w:link w:val="8"/>
    <w:semiHidden/>
    <w:locked/>
    <w:rsid w:val="00A97E40"/>
    <w:rPr>
      <w:rFonts w:cs="Times New Roman"/>
      <w:b/>
      <w:bCs/>
      <w:color w:val="7F7F7F"/>
    </w:rPr>
  </w:style>
  <w:style w:type="character" w:customStyle="1" w:styleId="90">
    <w:name w:val="Заголовок 9 Знак"/>
    <w:basedOn w:val="a1"/>
    <w:link w:val="9"/>
    <w:semiHidden/>
    <w:locked/>
    <w:rsid w:val="00A97E40"/>
    <w:rPr>
      <w:rFonts w:cs="Times New Roman"/>
      <w:b/>
      <w:bCs/>
      <w:i/>
      <w:iCs/>
      <w:color w:val="7F7F7F"/>
      <w:sz w:val="18"/>
      <w:szCs w:val="18"/>
    </w:rPr>
  </w:style>
  <w:style w:type="paragraph" w:styleId="a4">
    <w:name w:val="Title"/>
    <w:basedOn w:val="a0"/>
    <w:next w:val="a0"/>
    <w:link w:val="a5"/>
    <w:qFormat/>
    <w:rsid w:val="00A97E40"/>
    <w:pPr>
      <w:spacing w:after="300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1"/>
    <w:link w:val="a4"/>
    <w:locked/>
    <w:rsid w:val="00A97E40"/>
    <w:rPr>
      <w:rFonts w:cs="Times New Roman"/>
      <w:smallCaps/>
      <w:sz w:val="52"/>
      <w:szCs w:val="52"/>
    </w:rPr>
  </w:style>
  <w:style w:type="paragraph" w:styleId="a6">
    <w:name w:val="Subtitle"/>
    <w:basedOn w:val="a0"/>
    <w:next w:val="a0"/>
    <w:link w:val="a7"/>
    <w:qFormat/>
    <w:rsid w:val="00A97E40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1"/>
    <w:link w:val="a6"/>
    <w:locked/>
    <w:rsid w:val="00A97E40"/>
    <w:rPr>
      <w:rFonts w:cs="Times New Roman"/>
      <w:i/>
      <w:iCs/>
      <w:smallCaps/>
      <w:spacing w:val="10"/>
      <w:sz w:val="28"/>
      <w:szCs w:val="28"/>
    </w:rPr>
  </w:style>
  <w:style w:type="character" w:styleId="a8">
    <w:name w:val="Strong"/>
    <w:basedOn w:val="a1"/>
    <w:qFormat/>
    <w:rsid w:val="00A97E40"/>
    <w:rPr>
      <w:rFonts w:cs="Times New Roman"/>
      <w:b/>
    </w:rPr>
  </w:style>
  <w:style w:type="character" w:styleId="a9">
    <w:name w:val="Emphasis"/>
    <w:basedOn w:val="a1"/>
    <w:qFormat/>
    <w:rsid w:val="00A97E40"/>
    <w:rPr>
      <w:rFonts w:cs="Times New Roman"/>
      <w:b/>
      <w:i/>
      <w:spacing w:val="10"/>
    </w:rPr>
  </w:style>
  <w:style w:type="paragraph" w:customStyle="1" w:styleId="11">
    <w:name w:val="Без интервала1"/>
    <w:basedOn w:val="a0"/>
    <w:link w:val="NoSpacingChar"/>
    <w:rsid w:val="00A97E40"/>
  </w:style>
  <w:style w:type="character" w:customStyle="1" w:styleId="NoSpacingChar">
    <w:name w:val="No Spacing Char"/>
    <w:basedOn w:val="a1"/>
    <w:link w:val="11"/>
    <w:locked/>
    <w:rsid w:val="00A97E40"/>
    <w:rPr>
      <w:rFonts w:cs="Times New Roman"/>
    </w:rPr>
  </w:style>
  <w:style w:type="paragraph" w:customStyle="1" w:styleId="12">
    <w:name w:val="Абзац списка1"/>
    <w:basedOn w:val="a0"/>
    <w:rsid w:val="00A97E40"/>
    <w:pPr>
      <w:ind w:left="720"/>
      <w:contextualSpacing/>
    </w:pPr>
  </w:style>
  <w:style w:type="paragraph" w:customStyle="1" w:styleId="21">
    <w:name w:val="Цитата 21"/>
    <w:basedOn w:val="a0"/>
    <w:next w:val="a0"/>
    <w:link w:val="QuoteChar"/>
    <w:rsid w:val="00A97E40"/>
    <w:rPr>
      <w:i/>
      <w:iCs/>
    </w:rPr>
  </w:style>
  <w:style w:type="character" w:customStyle="1" w:styleId="QuoteChar">
    <w:name w:val="Quote Char"/>
    <w:basedOn w:val="a1"/>
    <w:link w:val="21"/>
    <w:locked/>
    <w:rsid w:val="00A97E40"/>
    <w:rPr>
      <w:rFonts w:cs="Times New Roman"/>
      <w:i/>
      <w:iCs/>
    </w:rPr>
  </w:style>
  <w:style w:type="paragraph" w:customStyle="1" w:styleId="13">
    <w:name w:val="Выделенная цитата1"/>
    <w:basedOn w:val="a0"/>
    <w:next w:val="a0"/>
    <w:link w:val="IntenseQuoteChar"/>
    <w:rsid w:val="00A97E4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a1"/>
    <w:link w:val="13"/>
    <w:locked/>
    <w:rsid w:val="00A97E40"/>
    <w:rPr>
      <w:rFonts w:cs="Times New Roman"/>
      <w:i/>
      <w:iCs/>
    </w:rPr>
  </w:style>
  <w:style w:type="character" w:customStyle="1" w:styleId="14">
    <w:name w:val="Слабое выделение1"/>
    <w:basedOn w:val="a1"/>
    <w:rsid w:val="00A97E40"/>
    <w:rPr>
      <w:rFonts w:cs="Times New Roman"/>
      <w:i/>
    </w:rPr>
  </w:style>
  <w:style w:type="character" w:customStyle="1" w:styleId="15">
    <w:name w:val="Сильное выделение1"/>
    <w:basedOn w:val="a1"/>
    <w:rsid w:val="00A97E40"/>
    <w:rPr>
      <w:rFonts w:cs="Times New Roman"/>
      <w:b/>
      <w:i/>
    </w:rPr>
  </w:style>
  <w:style w:type="character" w:customStyle="1" w:styleId="16">
    <w:name w:val="Слабая ссылка1"/>
    <w:basedOn w:val="a1"/>
    <w:rsid w:val="00A97E40"/>
    <w:rPr>
      <w:rFonts w:cs="Times New Roman"/>
      <w:smallCaps/>
    </w:rPr>
  </w:style>
  <w:style w:type="character" w:customStyle="1" w:styleId="17">
    <w:name w:val="Сильная ссылка1"/>
    <w:basedOn w:val="a1"/>
    <w:rsid w:val="00A97E40"/>
    <w:rPr>
      <w:rFonts w:cs="Times New Roman"/>
      <w:b/>
      <w:smallCaps/>
    </w:rPr>
  </w:style>
  <w:style w:type="character" w:customStyle="1" w:styleId="18">
    <w:name w:val="Название книги1"/>
    <w:basedOn w:val="a1"/>
    <w:rsid w:val="00A97E40"/>
    <w:rPr>
      <w:rFonts w:cs="Times New Roman"/>
      <w:i/>
      <w:iCs/>
      <w:smallCaps/>
      <w:spacing w:val="5"/>
    </w:rPr>
  </w:style>
  <w:style w:type="paragraph" w:customStyle="1" w:styleId="19">
    <w:name w:val="Заголовок оглавления1"/>
    <w:basedOn w:val="1"/>
    <w:next w:val="a0"/>
    <w:semiHidden/>
    <w:rsid w:val="00A97E40"/>
    <w:pPr>
      <w:outlineLvl w:val="9"/>
    </w:pPr>
    <w:rPr>
      <w:lang w:val="en-US" w:eastAsia="en-US"/>
    </w:rPr>
  </w:style>
  <w:style w:type="paragraph" w:customStyle="1" w:styleId="1a">
    <w:name w:val="Стиль1"/>
    <w:basedOn w:val="a0"/>
    <w:link w:val="1b"/>
    <w:rsid w:val="00A97E40"/>
    <w:pPr>
      <w:jc w:val="both"/>
    </w:pPr>
    <w:rPr>
      <w:iCs/>
      <w:sz w:val="24"/>
      <w:szCs w:val="24"/>
    </w:rPr>
  </w:style>
  <w:style w:type="character" w:customStyle="1" w:styleId="1b">
    <w:name w:val="Стиль1 Знак"/>
    <w:basedOn w:val="a1"/>
    <w:link w:val="1a"/>
    <w:locked/>
    <w:rsid w:val="00A97E40"/>
    <w:rPr>
      <w:rFonts w:cs="Times New Roman"/>
      <w:iCs/>
      <w:sz w:val="24"/>
      <w:szCs w:val="24"/>
      <w:lang w:val="x-none" w:eastAsia="en-US"/>
    </w:rPr>
  </w:style>
  <w:style w:type="paragraph" w:customStyle="1" w:styleId="aa">
    <w:name w:val="Знак Знак Знак Знак"/>
    <w:basedOn w:val="a0"/>
    <w:rsid w:val="000D5B83"/>
    <w:pPr>
      <w:pageBreakBefore/>
      <w:autoSpaceDE/>
      <w:autoSpaceDN/>
      <w:spacing w:after="160" w:line="360" w:lineRule="auto"/>
    </w:pPr>
    <w:rPr>
      <w:sz w:val="28"/>
      <w:lang w:val="en-US" w:eastAsia="en-US"/>
    </w:rPr>
  </w:style>
  <w:style w:type="paragraph" w:styleId="ab">
    <w:name w:val="Body Text"/>
    <w:basedOn w:val="a0"/>
    <w:link w:val="ac"/>
    <w:semiHidden/>
    <w:rsid w:val="000D5B83"/>
    <w:pPr>
      <w:autoSpaceDE/>
      <w:autoSpaceDN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1"/>
    <w:link w:val="ab"/>
    <w:semiHidden/>
    <w:locked/>
    <w:rsid w:val="000D5B83"/>
    <w:rPr>
      <w:rFonts w:ascii="Calibri" w:hAnsi="Calibri" w:cs="Times New Roman"/>
      <w:sz w:val="22"/>
      <w:szCs w:val="22"/>
    </w:rPr>
  </w:style>
  <w:style w:type="paragraph" w:customStyle="1" w:styleId="120">
    <w:name w:val="Обычный + 12 пт"/>
    <w:basedOn w:val="a0"/>
    <w:link w:val="121"/>
    <w:rsid w:val="000D5B83"/>
    <w:pPr>
      <w:autoSpaceDE/>
      <w:autoSpaceDN/>
      <w:spacing w:line="360" w:lineRule="auto"/>
      <w:jc w:val="both"/>
    </w:pPr>
    <w:rPr>
      <w:b/>
      <w:sz w:val="24"/>
      <w:szCs w:val="24"/>
    </w:rPr>
  </w:style>
  <w:style w:type="character" w:customStyle="1" w:styleId="121">
    <w:name w:val="Обычный + 12 пт Знак"/>
    <w:basedOn w:val="a1"/>
    <w:link w:val="120"/>
    <w:locked/>
    <w:rsid w:val="000D5B83"/>
    <w:rPr>
      <w:rFonts w:ascii="Times New Roman" w:hAnsi="Times New Roman" w:cs="Times New Roman"/>
      <w:b/>
      <w:sz w:val="24"/>
      <w:szCs w:val="24"/>
    </w:rPr>
  </w:style>
  <w:style w:type="paragraph" w:styleId="ad">
    <w:name w:val="header"/>
    <w:basedOn w:val="a0"/>
    <w:link w:val="ae"/>
    <w:rsid w:val="00D239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locked/>
    <w:rsid w:val="00D23916"/>
    <w:rPr>
      <w:rFonts w:ascii="Times New Roman" w:hAnsi="Times New Roman" w:cs="Times New Roman"/>
    </w:rPr>
  </w:style>
  <w:style w:type="paragraph" w:styleId="af">
    <w:name w:val="footer"/>
    <w:basedOn w:val="a0"/>
    <w:link w:val="af0"/>
    <w:rsid w:val="00D239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locked/>
    <w:rsid w:val="00D23916"/>
    <w:rPr>
      <w:rFonts w:ascii="Times New Roman" w:hAnsi="Times New Roman" w:cs="Times New Roman"/>
    </w:rPr>
  </w:style>
  <w:style w:type="paragraph" w:styleId="af1">
    <w:name w:val="Normal (Web)"/>
    <w:basedOn w:val="a0"/>
    <w:rsid w:val="001031B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список нумерованный"/>
    <w:rsid w:val="001031B8"/>
    <w:pPr>
      <w:numPr>
        <w:numId w:val="2"/>
      </w:numPr>
      <w:spacing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styleId="af2">
    <w:name w:val="footnote text"/>
    <w:basedOn w:val="a0"/>
    <w:link w:val="af3"/>
    <w:semiHidden/>
    <w:rsid w:val="001031B8"/>
    <w:pPr>
      <w:overflowPunct w:val="0"/>
      <w:adjustRightInd w:val="0"/>
      <w:textAlignment w:val="baseline"/>
    </w:pPr>
  </w:style>
  <w:style w:type="character" w:customStyle="1" w:styleId="af3">
    <w:name w:val="Текст сноски Знак"/>
    <w:basedOn w:val="a1"/>
    <w:link w:val="af2"/>
    <w:semiHidden/>
    <w:locked/>
    <w:rsid w:val="001031B8"/>
    <w:rPr>
      <w:rFonts w:ascii="Times New Roman" w:hAnsi="Times New Roman" w:cs="Times New Roman"/>
    </w:rPr>
  </w:style>
  <w:style w:type="paragraph" w:styleId="HTML">
    <w:name w:val="HTML Preformatted"/>
    <w:basedOn w:val="a0"/>
    <w:link w:val="HTML0"/>
    <w:rsid w:val="00103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locked/>
    <w:rsid w:val="001031B8"/>
    <w:rPr>
      <w:rFonts w:ascii="Courier New" w:hAnsi="Courier New" w:cs="Courier New"/>
    </w:rPr>
  </w:style>
  <w:style w:type="paragraph" w:styleId="af4">
    <w:name w:val="Body Text Indent"/>
    <w:basedOn w:val="a0"/>
    <w:link w:val="af5"/>
    <w:rsid w:val="001031B8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locked/>
    <w:rsid w:val="001031B8"/>
    <w:rPr>
      <w:rFonts w:ascii="Times New Roman" w:hAnsi="Times New Roman" w:cs="Times New Roman"/>
    </w:rPr>
  </w:style>
  <w:style w:type="paragraph" w:customStyle="1" w:styleId="1c">
    <w:name w:val="Абзац списка1"/>
    <w:basedOn w:val="a0"/>
    <w:link w:val="ListParagraph"/>
    <w:rsid w:val="004048A8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6">
    <w:name w:val="Table Grid"/>
    <w:basedOn w:val="a2"/>
    <w:rsid w:val="004048A8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">
    <w:name w:val="List Paragraph Знак"/>
    <w:basedOn w:val="a1"/>
    <w:link w:val="1c"/>
    <w:locked/>
    <w:rsid w:val="004048A8"/>
    <w:rPr>
      <w:rFonts w:ascii="Calibri" w:hAnsi="Calibri" w:cs="Calibri"/>
      <w:sz w:val="22"/>
      <w:szCs w:val="22"/>
    </w:rPr>
  </w:style>
  <w:style w:type="paragraph" w:styleId="af7">
    <w:name w:val="Balloon Text"/>
    <w:basedOn w:val="a0"/>
    <w:link w:val="af8"/>
    <w:semiHidden/>
    <w:rsid w:val="009A7ED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semiHidden/>
    <w:locked/>
    <w:rsid w:val="009A7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4983</Words>
  <Characters>28409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 Петербургский Государственный Университет</vt:lpstr>
    </vt:vector>
  </TitlesOfParts>
  <Company/>
  <LinksUpToDate>false</LinksUpToDate>
  <CharactersWithSpaces>33326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 Петербургский Государственный Университет</dc:title>
  <dc:subject/>
  <dc:creator>Стас</dc:creator>
  <cp:keywords/>
  <dc:description/>
  <cp:lastModifiedBy>admin</cp:lastModifiedBy>
  <cp:revision>2</cp:revision>
  <dcterms:created xsi:type="dcterms:W3CDTF">2014-04-18T13:04:00Z</dcterms:created>
  <dcterms:modified xsi:type="dcterms:W3CDTF">2014-04-18T13:04:00Z</dcterms:modified>
</cp:coreProperties>
</file>