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427" w:rsidRDefault="00C26427" w:rsidP="00C26427">
      <w:pPr>
        <w:ind w:firstLine="709"/>
        <w:jc w:val="center"/>
        <w:rPr>
          <w:b/>
          <w:bCs/>
          <w:noProof/>
          <w:sz w:val="28"/>
          <w:lang w:val="en-US"/>
        </w:rPr>
      </w:pPr>
    </w:p>
    <w:p w:rsidR="00C26427" w:rsidRDefault="00C26427" w:rsidP="00C26427">
      <w:pPr>
        <w:ind w:firstLine="709"/>
        <w:jc w:val="center"/>
        <w:rPr>
          <w:b/>
          <w:bCs/>
          <w:noProof/>
          <w:sz w:val="28"/>
          <w:lang w:val="en-US"/>
        </w:rPr>
      </w:pPr>
    </w:p>
    <w:p w:rsidR="00C26427" w:rsidRDefault="00C26427" w:rsidP="00C26427">
      <w:pPr>
        <w:ind w:firstLine="709"/>
        <w:jc w:val="center"/>
        <w:rPr>
          <w:b/>
          <w:bCs/>
          <w:noProof/>
          <w:sz w:val="28"/>
          <w:lang w:val="en-US"/>
        </w:rPr>
      </w:pPr>
    </w:p>
    <w:p w:rsidR="00C26427" w:rsidRDefault="00C26427" w:rsidP="00C26427">
      <w:pPr>
        <w:ind w:firstLine="709"/>
        <w:jc w:val="center"/>
        <w:rPr>
          <w:b/>
          <w:bCs/>
          <w:noProof/>
          <w:sz w:val="28"/>
          <w:lang w:val="en-US"/>
        </w:rPr>
      </w:pPr>
    </w:p>
    <w:p w:rsidR="00C26427" w:rsidRDefault="00C26427" w:rsidP="00C26427">
      <w:pPr>
        <w:ind w:firstLine="709"/>
        <w:jc w:val="center"/>
        <w:rPr>
          <w:b/>
          <w:bCs/>
          <w:noProof/>
          <w:sz w:val="28"/>
          <w:lang w:val="en-US"/>
        </w:rPr>
      </w:pPr>
    </w:p>
    <w:p w:rsidR="00C26427" w:rsidRDefault="00C26427" w:rsidP="00C26427">
      <w:pPr>
        <w:ind w:firstLine="709"/>
        <w:jc w:val="center"/>
        <w:rPr>
          <w:b/>
          <w:bCs/>
          <w:noProof/>
          <w:sz w:val="28"/>
          <w:lang w:val="en-US"/>
        </w:rPr>
      </w:pPr>
    </w:p>
    <w:p w:rsidR="00C26427" w:rsidRDefault="00C26427" w:rsidP="00C26427">
      <w:pPr>
        <w:ind w:firstLine="709"/>
        <w:jc w:val="center"/>
        <w:rPr>
          <w:b/>
          <w:bCs/>
          <w:noProof/>
          <w:sz w:val="28"/>
          <w:lang w:val="en-US"/>
        </w:rPr>
      </w:pPr>
    </w:p>
    <w:p w:rsidR="00C26427" w:rsidRDefault="00C26427" w:rsidP="00C26427">
      <w:pPr>
        <w:ind w:firstLine="709"/>
        <w:jc w:val="center"/>
        <w:rPr>
          <w:b/>
          <w:bCs/>
          <w:noProof/>
          <w:sz w:val="28"/>
          <w:lang w:val="en-US"/>
        </w:rPr>
      </w:pPr>
    </w:p>
    <w:p w:rsidR="00C26427" w:rsidRDefault="00C26427" w:rsidP="00C26427">
      <w:pPr>
        <w:ind w:firstLine="709"/>
        <w:jc w:val="center"/>
        <w:rPr>
          <w:b/>
          <w:bCs/>
          <w:noProof/>
          <w:sz w:val="28"/>
          <w:lang w:val="en-US"/>
        </w:rPr>
      </w:pPr>
    </w:p>
    <w:p w:rsidR="00C26427" w:rsidRDefault="00C26427" w:rsidP="00C26427">
      <w:pPr>
        <w:ind w:firstLine="709"/>
        <w:jc w:val="center"/>
        <w:rPr>
          <w:b/>
          <w:bCs/>
          <w:noProof/>
          <w:sz w:val="28"/>
          <w:lang w:val="en-US"/>
        </w:rPr>
      </w:pPr>
    </w:p>
    <w:p w:rsidR="00C26427" w:rsidRPr="00C26427" w:rsidRDefault="00C26427" w:rsidP="00C26427">
      <w:pPr>
        <w:ind w:firstLine="709"/>
        <w:jc w:val="center"/>
        <w:rPr>
          <w:b/>
          <w:bCs/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t>Реферат на тему:</w:t>
      </w:r>
    </w:p>
    <w:p w:rsidR="00C26427" w:rsidRDefault="00C26427" w:rsidP="00C26427">
      <w:pPr>
        <w:ind w:firstLine="709"/>
        <w:jc w:val="center"/>
        <w:rPr>
          <w:b/>
          <w:bCs/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t xml:space="preserve">Обслуговування внутрішнього </w:t>
      </w:r>
      <w:r>
        <w:rPr>
          <w:b/>
          <w:bCs/>
          <w:noProof/>
          <w:spacing w:val="-2"/>
          <w:sz w:val="28"/>
          <w:lang w:val="uk-UA"/>
        </w:rPr>
        <w:t>державного боргу</w:t>
      </w:r>
    </w:p>
    <w:p w:rsidR="00C26427" w:rsidRDefault="00C26427" w:rsidP="00C26427">
      <w:pPr>
        <w:spacing w:after="200"/>
        <w:rPr>
          <w:noProof/>
          <w:color w:val="000000"/>
          <w:spacing w:val="1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br w:type="page"/>
      </w:r>
    </w:p>
    <w:p w:rsidR="00C26427" w:rsidRDefault="00C26427" w:rsidP="00C26427">
      <w:pPr>
        <w:ind w:right="488"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За джерелами залучення коштів державний борг будь-якої краї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ни поділяється на внутрішній та зовнішній. </w:t>
      </w:r>
      <w:r>
        <w:rPr>
          <w:noProof/>
          <w:color w:val="000000"/>
          <w:spacing w:val="7"/>
          <w:sz w:val="28"/>
          <w:szCs w:val="22"/>
          <w:lang w:val="uk-UA"/>
        </w:rPr>
        <w:t xml:space="preserve">До складу </w:t>
      </w:r>
      <w:r>
        <w:rPr>
          <w:i/>
          <w:iCs/>
          <w:noProof/>
          <w:color w:val="000000"/>
          <w:spacing w:val="7"/>
          <w:sz w:val="28"/>
          <w:szCs w:val="22"/>
          <w:lang w:val="uk-UA"/>
        </w:rPr>
        <w:t xml:space="preserve">державного внутрішнього боргу </w:t>
      </w:r>
      <w:r>
        <w:rPr>
          <w:noProof/>
          <w:color w:val="000000"/>
          <w:spacing w:val="7"/>
          <w:sz w:val="28"/>
          <w:szCs w:val="22"/>
          <w:lang w:val="uk-UA"/>
        </w:rPr>
        <w:t xml:space="preserve">входять позики </w:t>
      </w:r>
      <w:r>
        <w:rPr>
          <w:noProof/>
          <w:color w:val="000000"/>
          <w:spacing w:val="3"/>
          <w:sz w:val="28"/>
          <w:szCs w:val="22"/>
          <w:lang w:val="uk-UA"/>
        </w:rPr>
        <w:t xml:space="preserve">уряду України і позики, здійснені за безумовної гарантії уряду (за </w:t>
      </w:r>
      <w:r>
        <w:rPr>
          <w:noProof/>
          <w:color w:val="000000"/>
          <w:spacing w:val="1"/>
          <w:sz w:val="28"/>
          <w:szCs w:val="22"/>
          <w:lang w:val="uk-UA"/>
        </w:rPr>
        <w:t>винятком позик на зовнішньому ринку), для забезпечення фінансу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вання загальнодержавних програм.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Державний внутрішній борг України складається із заборговано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сті минулих років та заборгованості, що виникає щорічно за новими </w:t>
      </w:r>
      <w:r>
        <w:rPr>
          <w:noProof/>
          <w:color w:val="000000"/>
          <w:spacing w:val="1"/>
          <w:sz w:val="28"/>
          <w:szCs w:val="22"/>
          <w:lang w:val="uk-UA"/>
        </w:rPr>
        <w:t>борговими зобов'язаннями уряду України. До цих зобов'язань на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лежать випущені державні цінні папери, інші зобов'язання у грошо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вій формі, гарантовані урядом України, одержані ним кредити, а та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кож частина боргових зобов'язань Союзу РСР, які взяла на себе </w:t>
      </w:r>
      <w:r>
        <w:rPr>
          <w:noProof/>
          <w:color w:val="000000"/>
          <w:spacing w:val="-2"/>
          <w:sz w:val="28"/>
          <w:szCs w:val="22"/>
          <w:lang w:val="uk-UA"/>
        </w:rPr>
        <w:t>Україна.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За чинним законодавством України боргові зобов'язання уряду,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що оформлені державними цінними паперами, виступають у вигляді </w:t>
      </w:r>
      <w:r>
        <w:rPr>
          <w:noProof/>
          <w:color w:val="000000"/>
          <w:sz w:val="28"/>
          <w:szCs w:val="22"/>
          <w:lang w:val="uk-UA"/>
        </w:rPr>
        <w:t xml:space="preserve">облігацій і казначейських зобов'язань України. Такі цінні папери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можуть мати короткостроковий — до 1 року, середньостроковий — </w:t>
      </w:r>
      <w:r>
        <w:rPr>
          <w:noProof/>
          <w:color w:val="000000"/>
          <w:sz w:val="28"/>
          <w:szCs w:val="22"/>
          <w:lang w:val="uk-UA"/>
        </w:rPr>
        <w:t>від 1 до 5 років і довгостроковий — 5 і більше років терміни по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4"/>
          <w:sz w:val="28"/>
          <w:szCs w:val="22"/>
          <w:lang w:val="uk-UA"/>
        </w:rPr>
        <w:t>гашення.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Відповідно до Закону України «Про цінні папери та фондову бір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жу» казначейські зобов'язання — цінні папери на пред'явника, що розміщуються тільки на добровільних засадах серед населення, зас</w:t>
      </w:r>
      <w:r>
        <w:rPr>
          <w:noProof/>
          <w:color w:val="000000"/>
          <w:sz w:val="28"/>
          <w:szCs w:val="22"/>
          <w:lang w:val="uk-UA"/>
        </w:rPr>
        <w:softHyphen/>
        <w:t xml:space="preserve">відчують внесення їхніми власниками грошових коштів до бюджету </w:t>
      </w:r>
      <w:r>
        <w:rPr>
          <w:noProof/>
          <w:color w:val="000000"/>
          <w:spacing w:val="-1"/>
          <w:sz w:val="28"/>
          <w:szCs w:val="22"/>
          <w:lang w:val="uk-UA"/>
        </w:rPr>
        <w:t>і дають право на одержання фінансового доходу.</w:t>
      </w:r>
    </w:p>
    <w:p w:rsidR="00C26427" w:rsidRDefault="00C26427" w:rsidP="00C26427">
      <w:pPr>
        <w:ind w:right="608"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Казначейські зобов'язання нині в Україні не випускаються. їхні </w:t>
      </w:r>
      <w:r>
        <w:rPr>
          <w:noProof/>
          <w:color w:val="000000"/>
          <w:spacing w:val="-2"/>
          <w:sz w:val="28"/>
          <w:szCs w:val="22"/>
          <w:lang w:val="uk-UA"/>
        </w:rPr>
        <w:t>функції у частині фінансування дефіциту державного бюджету знач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ною мірою реалізуються через емісію облігацій внутрішньої дер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жавної позики (далі — облігації), випуск яких здійснюється з 1995 р.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6"/>
          <w:sz w:val="28"/>
          <w:szCs w:val="22"/>
          <w:lang w:val="uk-UA"/>
        </w:rPr>
        <w:t xml:space="preserve">Співвідношення між обсягами дефіциту державного бюджету </w:t>
      </w:r>
      <w:r>
        <w:rPr>
          <w:noProof/>
          <w:color w:val="000000"/>
          <w:spacing w:val="2"/>
          <w:sz w:val="28"/>
          <w:szCs w:val="22"/>
          <w:lang w:val="uk-UA"/>
        </w:rPr>
        <w:t>України та коштів, залучених за рахунок випуску облігацій, зобра</w:t>
      </w:r>
      <w:r>
        <w:rPr>
          <w:noProof/>
          <w:color w:val="000000"/>
          <w:sz w:val="28"/>
          <w:szCs w:val="22"/>
          <w:lang w:val="uk-UA"/>
        </w:rPr>
        <w:t>жено на рис. 6.1. На рисунку показники за 1995 — 1996 роки відоб</w:t>
      </w:r>
      <w:r>
        <w:rPr>
          <w:noProof/>
          <w:color w:val="000000"/>
          <w:spacing w:val="2"/>
          <w:sz w:val="28"/>
          <w:szCs w:val="22"/>
          <w:lang w:val="uk-UA"/>
        </w:rPr>
        <w:t>ражають обсяги дефіциту державного бюджету, визначеного зако</w:t>
      </w:r>
      <w:r>
        <w:rPr>
          <w:noProof/>
          <w:color w:val="000000"/>
          <w:spacing w:val="-1"/>
          <w:sz w:val="28"/>
          <w:szCs w:val="22"/>
          <w:lang w:val="uk-UA"/>
        </w:rPr>
        <w:t>нодавством України, а обсяги залучення коштів представлені на рів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ні фактичного їх надходження до державного бюджету. За 1997 р. ці </w:t>
      </w:r>
      <w:r>
        <w:rPr>
          <w:noProof/>
          <w:color w:val="000000"/>
          <w:sz w:val="28"/>
          <w:szCs w:val="22"/>
          <w:lang w:val="uk-UA"/>
        </w:rPr>
        <w:t xml:space="preserve">показники представлені відповідно до обсягів, визначених Законом </w:t>
      </w:r>
      <w:r>
        <w:rPr>
          <w:noProof/>
          <w:color w:val="000000"/>
          <w:spacing w:val="-1"/>
          <w:sz w:val="28"/>
          <w:szCs w:val="22"/>
          <w:lang w:val="uk-UA"/>
        </w:rPr>
        <w:t>України «Про державний бюджет на 1997 рік».</w:t>
      </w:r>
    </w:p>
    <w:p w:rsidR="00C26427" w:rsidRDefault="00AF43C0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6.25pt;height:195pt;visibility:visible">
            <v:imagedata r:id="rId6" o:title=""/>
          </v:shape>
        </w:pict>
      </w:r>
    </w:p>
    <w:p w:rsidR="00C26427" w:rsidRDefault="00C26427" w:rsidP="00C26427">
      <w:pPr>
        <w:ind w:right="-54"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Облігація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— 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це цінний папір, що засвідчує внесення її власником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коштів до державного бюджету і підтверджує зобов'язання уряду </w:t>
      </w:r>
      <w:r>
        <w:rPr>
          <w:i/>
          <w:iCs/>
          <w:noProof/>
          <w:color w:val="000000"/>
          <w:sz w:val="28"/>
          <w:szCs w:val="22"/>
          <w:lang w:val="uk-UA"/>
        </w:rPr>
        <w:t>відшкодувати йому номінальну вартість цього цінного паперу в пе</w:t>
      </w:r>
      <w:r>
        <w:rPr>
          <w:i/>
          <w:iCs/>
          <w:noProof/>
          <w:color w:val="000000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>редбачений у ньому строк із виплатою попередньо визначеного до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ходу, </w:t>
      </w:r>
      <w:r>
        <w:rPr>
          <w:noProof/>
          <w:color w:val="000000"/>
          <w:sz w:val="28"/>
          <w:szCs w:val="22"/>
          <w:lang w:val="uk-UA"/>
        </w:rPr>
        <w:t>якщо це передбачається умовами випуску. Облігації випуска</w:t>
      </w:r>
      <w:r>
        <w:rPr>
          <w:noProof/>
          <w:color w:val="000000"/>
          <w:sz w:val="28"/>
          <w:szCs w:val="22"/>
          <w:lang w:val="uk-UA"/>
        </w:rPr>
        <w:softHyphen/>
        <w:t>ються процентними та дисконтними й добровільно розміщуються серед фізичних та юридичних осіб. Вони також можуть бути в до</w:t>
      </w:r>
      <w:r>
        <w:rPr>
          <w:noProof/>
          <w:color w:val="000000"/>
          <w:spacing w:val="-1"/>
          <w:sz w:val="28"/>
          <w:szCs w:val="22"/>
          <w:lang w:val="uk-UA"/>
        </w:rPr>
        <w:t>кументарній або бездокументарній формі.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Облігації в документарній формі </w:t>
      </w:r>
      <w:r>
        <w:rPr>
          <w:noProof/>
          <w:color w:val="000000"/>
          <w:sz w:val="28"/>
          <w:szCs w:val="22"/>
          <w:lang w:val="uk-UA"/>
        </w:rPr>
        <w:t>випускаються у вигляді серти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фікатів грошових документів із додержанням вимог до технології їх </w:t>
      </w:r>
      <w:r>
        <w:rPr>
          <w:noProof/>
          <w:color w:val="000000"/>
          <w:sz w:val="28"/>
          <w:szCs w:val="22"/>
          <w:lang w:val="uk-UA"/>
        </w:rPr>
        <w:t xml:space="preserve">виготовлення, що засвідчують майнові права власників, визначені умовами випуску облігацій. Реалізація майнових прав власником </w:t>
      </w:r>
      <w:r>
        <w:rPr>
          <w:noProof/>
          <w:color w:val="000000"/>
          <w:spacing w:val="-1"/>
          <w:sz w:val="28"/>
          <w:szCs w:val="22"/>
          <w:lang w:val="uk-UA"/>
        </w:rPr>
        <w:t>можлива тільки у разі подання цього грошового документа.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Сертифікати облігацій внутрішньої позики у документарній фор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мі повинні мати відповідні ступені захисту від підроблення і місти</w:t>
      </w:r>
      <w:r>
        <w:rPr>
          <w:noProof/>
          <w:color w:val="000000"/>
          <w:sz w:val="28"/>
          <w:szCs w:val="22"/>
          <w:lang w:val="uk-UA"/>
        </w:rPr>
        <w:softHyphen/>
        <w:t>ти такі обов'язкові реквізити: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назву цінного паперу;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3"/>
          <w:sz w:val="28"/>
          <w:szCs w:val="22"/>
          <w:lang w:val="uk-UA"/>
        </w:rPr>
        <w:t>назву емітента;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номінальну вартість;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термін погашення;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розмір і терміни виплати процентів;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місце і дату випуску;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серію та номер облігації;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підпис керівника органу, що виконує функції емітента, та від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биток печатки цього органу.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До сертифікатів процентних облігацій внутрішньої позики дода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ється купонний лист.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Облігації внутрішньої позики в бездокументарній формі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існують </w:t>
      </w:r>
      <w:r>
        <w:rPr>
          <w:noProof/>
          <w:color w:val="000000"/>
          <w:sz w:val="28"/>
          <w:szCs w:val="22"/>
          <w:lang w:val="uk-UA"/>
        </w:rPr>
        <w:t xml:space="preserve">як грошові документи у вигляді облікових записів установленої </w:t>
      </w:r>
      <w:r>
        <w:rPr>
          <w:noProof/>
          <w:color w:val="000000"/>
          <w:spacing w:val="-1"/>
          <w:sz w:val="28"/>
          <w:szCs w:val="22"/>
          <w:lang w:val="uk-UA"/>
        </w:rPr>
        <w:t>структури з додержанням вимог щодо їх захисту від несанкціонова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ного доступу, які засвідчують майнові права власників облігацій, </w:t>
      </w:r>
      <w:r>
        <w:rPr>
          <w:noProof/>
          <w:color w:val="000000"/>
          <w:spacing w:val="-2"/>
          <w:sz w:val="28"/>
          <w:szCs w:val="22"/>
          <w:lang w:val="uk-UA"/>
        </w:rPr>
        <w:t>визначені умовами випуску.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Ведення обліку прав власності (ведення облікових записів) за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облігаціями (як і за іншими видами цінних паперів), що існують у </w:t>
      </w:r>
      <w:r>
        <w:rPr>
          <w:noProof/>
          <w:color w:val="000000"/>
          <w:sz w:val="28"/>
          <w:szCs w:val="22"/>
          <w:lang w:val="uk-UA"/>
        </w:rPr>
        <w:t xml:space="preserve">бездокументарній формі, здійснюється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депозитарієм, </w:t>
      </w:r>
      <w:r>
        <w:rPr>
          <w:noProof/>
          <w:color w:val="000000"/>
          <w:sz w:val="28"/>
          <w:szCs w:val="22"/>
          <w:lang w:val="uk-UA"/>
        </w:rPr>
        <w:t>на який по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кладено функції: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відповідального зберігання облігацій, включаючи сертифіка</w:t>
      </w:r>
      <w:r>
        <w:rPr>
          <w:noProof/>
          <w:color w:val="000000"/>
          <w:spacing w:val="-1"/>
          <w:sz w:val="28"/>
          <w:szCs w:val="22"/>
          <w:lang w:val="uk-UA"/>
        </w:rPr>
        <w:t>ти, якими оформлюється емісія цінних паперів;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4"/>
          <w:sz w:val="28"/>
          <w:szCs w:val="22"/>
          <w:lang w:val="uk-UA"/>
        </w:rPr>
        <w:t xml:space="preserve">ведення рахунків депозитарного обліку облігацій під час їх </w:t>
      </w:r>
      <w:r>
        <w:rPr>
          <w:noProof/>
          <w:color w:val="000000"/>
          <w:spacing w:val="-1"/>
          <w:sz w:val="28"/>
          <w:szCs w:val="22"/>
          <w:lang w:val="uk-UA"/>
        </w:rPr>
        <w:t>розміщення й обігу на біржовому та позабіржовому ринках;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здійснення розрахунків із дотриманням вимог поставки цін</w:t>
      </w:r>
      <w:r>
        <w:rPr>
          <w:noProof/>
          <w:color w:val="000000"/>
          <w:spacing w:val="3"/>
          <w:sz w:val="28"/>
          <w:szCs w:val="22"/>
          <w:lang w:val="uk-UA"/>
        </w:rPr>
        <w:t>них паперів проти платежу між клієнтами депозитарію — учасни</w:t>
      </w:r>
      <w:r>
        <w:rPr>
          <w:noProof/>
          <w:color w:val="000000"/>
          <w:spacing w:val="-1"/>
          <w:sz w:val="28"/>
          <w:szCs w:val="22"/>
          <w:lang w:val="uk-UA"/>
        </w:rPr>
        <w:t>кам угод за облігаціями;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4"/>
          <w:sz w:val="28"/>
          <w:szCs w:val="22"/>
          <w:lang w:val="uk-UA"/>
        </w:rPr>
        <w:t xml:space="preserve">організації клірингу та переказування коштів на відповідні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рахунки учасників ринку облігацій під час здійснення розрахунків </w:t>
      </w:r>
      <w:r>
        <w:rPr>
          <w:noProof/>
          <w:color w:val="000000"/>
          <w:spacing w:val="-1"/>
          <w:sz w:val="28"/>
          <w:szCs w:val="22"/>
          <w:lang w:val="uk-UA"/>
        </w:rPr>
        <w:t>за результатами аукціонів, а також сплати доходу та погашення дер</w:t>
      </w:r>
      <w:r>
        <w:rPr>
          <w:noProof/>
          <w:color w:val="000000"/>
          <w:sz w:val="28"/>
          <w:szCs w:val="22"/>
          <w:lang w:val="uk-UA"/>
        </w:rPr>
        <w:t>жавних боргових зобов'язань;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контролю за відповідністю між обсягом емісії облігацій та їх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ньою кількістю в обігу, а також за виконанням угод між клієнтами </w:t>
      </w:r>
      <w:r>
        <w:rPr>
          <w:noProof/>
          <w:color w:val="000000"/>
          <w:spacing w:val="-1"/>
          <w:sz w:val="28"/>
          <w:szCs w:val="22"/>
          <w:lang w:val="uk-UA"/>
        </w:rPr>
        <w:t>депозитарію;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формування довідково-аналітичних матеріалів, що характеризують розміщення та обіг облігацій.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Загальні обсяги випуску облігацій згідно з чинним законодавст</w:t>
      </w:r>
      <w:r>
        <w:rPr>
          <w:noProof/>
          <w:color w:val="000000"/>
          <w:sz w:val="28"/>
          <w:szCs w:val="22"/>
          <w:lang w:val="uk-UA"/>
        </w:rPr>
        <w:softHyphen/>
        <w:t>вом установлюються Верховною Радою України в межах визначе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ного бюджетом на поточний рік граничного розміру внутрішнього державного боргу. Зважаючи на ці обмеження, характер і умови ви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пуску боргових зобов'язань визначаються постановою Кабінету Мі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ністрів України.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Загальні обсяги продажу облігацій характеризують показники, </w:t>
      </w:r>
      <w:r>
        <w:rPr>
          <w:noProof/>
          <w:color w:val="000000"/>
          <w:spacing w:val="-2"/>
          <w:sz w:val="28"/>
          <w:szCs w:val="22"/>
          <w:lang w:val="uk-UA"/>
        </w:rPr>
        <w:t>подані на рис. 6.2.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Протягом 1997 р. в Україні ринок державних боргових зобов'я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зань формувався випуском облігацій із додержанням таких умов: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форма випуску — дисконтна на пред'явника;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номінальна вартість — 100 грн.;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терміни погашення — 3, 6, 9, 12 та 18 місяців;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4"/>
          <w:sz w:val="28"/>
          <w:szCs w:val="22"/>
          <w:lang w:val="uk-UA"/>
        </w:rPr>
        <w:t xml:space="preserve">вид випуску — записи на рахунках у системі електронного </w:t>
      </w:r>
      <w:r>
        <w:rPr>
          <w:noProof/>
          <w:color w:val="000000"/>
          <w:spacing w:val="-1"/>
          <w:sz w:val="28"/>
          <w:szCs w:val="22"/>
          <w:lang w:val="uk-UA"/>
        </w:rPr>
        <w:t>обігу цінних паперів.</w:t>
      </w:r>
    </w:p>
    <w:p w:rsidR="00C26427" w:rsidRDefault="00AF43C0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</w:rPr>
        <w:pict>
          <v:shape id="Рисунок 2" o:spid="_x0000_i1026" type="#_x0000_t75" style="width:316.5pt;height:154.5pt;visibility:visible">
            <v:imagedata r:id="rId7" o:title=""/>
          </v:shape>
        </w:pict>
      </w:r>
    </w:p>
    <w:p w:rsidR="00C26427" w:rsidRDefault="00AF43C0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pict>
          <v:line id="_x0000_s1026" style="position:absolute;left:0;text-align:left;z-index:251657216" from="12.25pt,.95pt" to="314.65pt,.95pt" o:allowincell="f" strokeweight=".95pt"/>
        </w:pict>
      </w:r>
      <w:r w:rsidR="00C26427">
        <w:rPr>
          <w:noProof/>
          <w:color w:val="000000"/>
          <w:spacing w:val="-2"/>
          <w:sz w:val="28"/>
          <w:szCs w:val="18"/>
          <w:lang w:val="uk-UA"/>
        </w:rPr>
        <w:t xml:space="preserve">Рис. 6.2. Динаміка продажу облігацій за 1995—1996 рр. </w:t>
      </w:r>
      <w:r w:rsidR="00C26427">
        <w:rPr>
          <w:noProof/>
          <w:color w:val="000000"/>
          <w:sz w:val="28"/>
          <w:szCs w:val="18"/>
          <w:lang w:val="uk-UA"/>
        </w:rPr>
        <w:t>та за 1997 р. (за номіналом)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Функціонування ринку облігацій неможливе без чіткого розподі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лу функцій та повноважень його учасників. За дорученням уряду на Міністерство фінансів України покладаються обов'язки щодо здійс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нення випуску облігацій та гаранта своєчасності сплати доходу за </w:t>
      </w:r>
      <w:r>
        <w:rPr>
          <w:noProof/>
          <w:color w:val="000000"/>
          <w:spacing w:val="-2"/>
          <w:sz w:val="28"/>
          <w:szCs w:val="22"/>
          <w:lang w:val="uk-UA"/>
        </w:rPr>
        <w:t>ними та їх погашення.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Як безпосередній учасник ринку облігацій Національний банк </w:t>
      </w:r>
      <w:r>
        <w:rPr>
          <w:noProof/>
          <w:color w:val="000000"/>
          <w:spacing w:val="-1"/>
          <w:sz w:val="28"/>
          <w:szCs w:val="22"/>
          <w:lang w:val="uk-UA"/>
        </w:rPr>
        <w:t>виконує обов'язки: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генерального агента Міністерства фінансів України з обслу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говування розміщення облігацій та проведення платежів за ними;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депозитарію за облігаціями, випущеними у вигляді записів на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рахунках у системі електронного обігу цінних паперів;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контролюючого органу;</w:t>
      </w:r>
    </w:p>
    <w:p w:rsidR="00C26427" w:rsidRDefault="00C26427" w:rsidP="00C26427">
      <w:pPr>
        <w:ind w:firstLine="709"/>
        <w:jc w:val="both"/>
        <w:rPr>
          <w:noProof/>
          <w:color w:val="000000"/>
          <w:spacing w:val="-2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дилера на вторинному ринку.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3"/>
          <w:sz w:val="28"/>
          <w:szCs w:val="22"/>
          <w:lang w:val="uk-UA"/>
        </w:rPr>
        <w:t>Іншими учасниками ринку облігацій є: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комерційні банки;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9"/>
          <w:sz w:val="28"/>
          <w:szCs w:val="22"/>
          <w:lang w:val="uk-UA"/>
        </w:rPr>
        <w:t>юридичні та фізичні особи, що є клієнтами комерційних</w:t>
      </w:r>
      <w:r>
        <w:rPr>
          <w:noProof/>
          <w:color w:val="000000"/>
          <w:spacing w:val="9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банків;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організаційно оформлені торговельні системи.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Функції генерального агента з обслуговування випуску облігацій </w:t>
      </w:r>
      <w:r>
        <w:rPr>
          <w:noProof/>
          <w:color w:val="000000"/>
          <w:spacing w:val="1"/>
          <w:sz w:val="28"/>
          <w:szCs w:val="22"/>
          <w:lang w:val="uk-UA"/>
        </w:rPr>
        <w:t>та проведення платежів за ними здійснюються Національним бан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ком на підставі угоди з Міністерством фінансів. Умовами цієї угоди визначаються необхідність спільного розроблення та узгодження графіка та правил розміщення облігацій, надання інформаційних повідомлень про продаж цінних паперів та його результати, вико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нання Національним банком функцій платіжного агента.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Продаж облігацій на первинному ринку організовує Національ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ний банк. Цей продаж проводиться у формах: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6"/>
          <w:sz w:val="28"/>
          <w:szCs w:val="22"/>
          <w:lang w:val="uk-UA"/>
        </w:rPr>
        <w:t>аукціону з оголошенням обсягу облігацій, виставлених на</w:t>
      </w:r>
      <w:r>
        <w:rPr>
          <w:noProof/>
          <w:color w:val="000000"/>
          <w:spacing w:val="6"/>
          <w:sz w:val="28"/>
          <w:szCs w:val="22"/>
          <w:lang w:val="uk-UA"/>
        </w:rPr>
        <w:br/>
      </w:r>
      <w:r>
        <w:rPr>
          <w:noProof/>
          <w:color w:val="000000"/>
          <w:spacing w:val="-3"/>
          <w:sz w:val="28"/>
          <w:szCs w:val="22"/>
          <w:lang w:val="uk-UA"/>
        </w:rPr>
        <w:t>продаж;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аукціону без оголошення обсягу облігацій, що пропонуються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до продажу;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продажу з оголошенням обсягу реалізації облігацій за фіксо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ваними цінами, які встановилися на попередньому аукціоні;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продажу без оголошення обсягу реалізації за фіксованими ці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нами, які встановилися на попередньому аукціоні.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Аукціон, що проводиться з попереднім оголошенням обсягу об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лігацій, виставлених на продаж, вважається таким, що відбувся, у </w:t>
      </w:r>
      <w:r>
        <w:rPr>
          <w:noProof/>
          <w:color w:val="000000"/>
          <w:sz w:val="28"/>
          <w:szCs w:val="22"/>
          <w:lang w:val="uk-UA"/>
        </w:rPr>
        <w:t>разі реалізації 20 % облігацій від їхньої загальної кількості.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3"/>
          <w:sz w:val="28"/>
          <w:szCs w:val="22"/>
          <w:lang w:val="uk-UA"/>
        </w:rPr>
        <w:t xml:space="preserve">Покупцями облігацій на торгах, що проводяться Національним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банком України, виступають комерційні банки та їхні філії (далі —' </w:t>
      </w:r>
      <w:r>
        <w:rPr>
          <w:noProof/>
          <w:color w:val="000000"/>
          <w:sz w:val="28"/>
          <w:szCs w:val="22"/>
          <w:lang w:val="uk-UA"/>
        </w:rPr>
        <w:t>учасники торгів). Комерційним банкам надається право на придбан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ня облігацій за рахунок: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власних і залучених коштів за умови дотримання встановле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них Національним банком економічних нормативів;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коштів клієнтів та за їхніми дорученнями.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Комерційні банки та їхні філії допускаються до участі в аукціо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нах за умови укладання угоди про депозитарне та інформаційне об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слуговування операцій з облігаціями та набуття статусу депонента депозитарію Національного банку України.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Придбання комерційним банком облігацій за рахунок коштів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та за дорученням клієнтів резидентів, а також за рахунок власних та залучених коштів з метою подальшого перепродажу проводиться за </w:t>
      </w:r>
      <w:r>
        <w:rPr>
          <w:noProof/>
          <w:color w:val="000000"/>
          <w:spacing w:val="-4"/>
          <w:sz w:val="28"/>
          <w:szCs w:val="22"/>
          <w:lang w:val="uk-UA"/>
        </w:rPr>
        <w:t>умови: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наявності дозволу уповноваженого органу на здійснення ді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яльності щодо випуску та обігу цінних паперів;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6"/>
          <w:sz w:val="28"/>
          <w:szCs w:val="22"/>
          <w:lang w:val="uk-UA"/>
        </w:rPr>
        <w:t>виконання встановлених економічних нормативів та задо</w:t>
      </w:r>
      <w:r>
        <w:rPr>
          <w:noProof/>
          <w:color w:val="000000"/>
          <w:spacing w:val="6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вільного фінансового стану;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надання комерційному банку (філії) права на ведення рахун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ків депозитарного обліку за облігаціями, які перебувають у власнос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ті його клієнтів;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наявності угоди з клієнтами на придбання облігацій на аукці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оні, що проводиться Національним банком України.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Вихід нерезидентів на ринок облігацій потребує запровадження механізмів спільного функціонування різних сегментів фінансового </w:t>
      </w:r>
      <w:r>
        <w:rPr>
          <w:noProof/>
          <w:color w:val="000000"/>
          <w:sz w:val="28"/>
          <w:szCs w:val="22"/>
          <w:lang w:val="uk-UA"/>
        </w:rPr>
        <w:t>ринку: валютного та державних боргових зобов'язань. Крім цього, виникає низка проблем страхування ризиків нерезидентів, пов'яза</w:t>
      </w:r>
      <w:r>
        <w:rPr>
          <w:noProof/>
          <w:color w:val="000000"/>
          <w:sz w:val="28"/>
          <w:szCs w:val="22"/>
          <w:lang w:val="uk-UA"/>
        </w:rPr>
        <w:softHyphen/>
        <w:t xml:space="preserve">них зі зміною валютного курсу та діяльності банку, який здійснює </w:t>
      </w:r>
      <w:r>
        <w:rPr>
          <w:noProof/>
          <w:color w:val="000000"/>
          <w:spacing w:val="-1"/>
          <w:sz w:val="28"/>
          <w:szCs w:val="22"/>
          <w:lang w:val="uk-UA"/>
        </w:rPr>
        <w:t>ведення рахунків нерезидента.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Вирішення цих проблем пов'язано із введенням інституту упов</w:t>
      </w:r>
      <w:r>
        <w:rPr>
          <w:noProof/>
          <w:color w:val="000000"/>
          <w:sz w:val="28"/>
          <w:szCs w:val="22"/>
          <w:lang w:val="uk-UA"/>
        </w:rPr>
        <w:softHyphen/>
        <w:t>новажених банків, що дає змогу знизити ризики банку як зберігання цінних паперів, а також із запровадженням обігу валютних дерива</w:t>
      </w:r>
      <w:r>
        <w:rPr>
          <w:noProof/>
          <w:color w:val="000000"/>
          <w:spacing w:val="5"/>
          <w:sz w:val="28"/>
          <w:szCs w:val="22"/>
          <w:lang w:val="uk-UA"/>
        </w:rPr>
        <w:t>тивів. Слід зауважити, що встановлений чинним законодавством</w:t>
      </w:r>
      <w:r>
        <w:rPr>
          <w:noProof/>
          <w:sz w:val="28"/>
          <w:lang w:val="uk-UA"/>
        </w:rPr>
        <w:t xml:space="preserve"> </w:t>
      </w:r>
      <w:r>
        <w:rPr>
          <w:noProof/>
          <w:color w:val="000000"/>
          <w:spacing w:val="-1"/>
          <w:sz w:val="28"/>
          <w:szCs w:val="22"/>
          <w:lang w:val="uk-UA"/>
        </w:rPr>
        <w:t>механізм випуску та обігу похідних цінних паперів є недосконалим.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Це значною мірою стримує розвиток ринкових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 </w:t>
      </w:r>
      <w:r>
        <w:rPr>
          <w:noProof/>
          <w:color w:val="000000"/>
          <w:sz w:val="28"/>
          <w:szCs w:val="22"/>
          <w:lang w:val="uk-UA"/>
        </w:rPr>
        <w:t>реформ в Україні.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Статус уповноважених для обслуговування операцій нерезиден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тів на ринку облігацій набувають банки - резиденти, які уклали від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3"/>
          <w:sz w:val="28"/>
          <w:szCs w:val="22"/>
          <w:lang w:val="uk-UA"/>
        </w:rPr>
        <w:t>повідні угоди з Національним банком України. Ці банки за дору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ченням нерезидентів можуть здійснювати: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3"/>
          <w:sz w:val="28"/>
          <w:szCs w:val="22"/>
          <w:lang w:val="uk-UA"/>
        </w:rPr>
        <w:t>придбання облігацій на торгах, що проводяться Національ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ним банком України, і грошові розрахунки за    їхніми результатами;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операції з купівлі та продажу облігацій на вторинному ринку;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6"/>
          <w:sz w:val="28"/>
          <w:szCs w:val="22"/>
          <w:lang w:val="uk-UA"/>
        </w:rPr>
        <w:t xml:space="preserve">депозитарний облік облігацій, що перебувають у власності </w:t>
      </w:r>
      <w:r>
        <w:rPr>
          <w:noProof/>
          <w:color w:val="000000"/>
          <w:spacing w:val="-4"/>
          <w:sz w:val="28"/>
          <w:szCs w:val="22"/>
          <w:lang w:val="uk-UA"/>
        </w:rPr>
        <w:t>нерезидентів;</w:t>
      </w:r>
      <w:r>
        <w:rPr>
          <w:noProof/>
          <w:color w:val="000000"/>
          <w:sz w:val="28"/>
          <w:szCs w:val="22"/>
          <w:lang w:val="uk-UA"/>
        </w:rPr>
        <w:tab/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—</w:t>
      </w:r>
      <w:r>
        <w:rPr>
          <w:noProof/>
          <w:color w:val="000000"/>
          <w:sz w:val="28"/>
          <w:szCs w:val="22"/>
          <w:lang w:val="uk-UA"/>
        </w:rPr>
        <w:tab/>
      </w:r>
      <w:r>
        <w:rPr>
          <w:noProof/>
          <w:color w:val="000000"/>
          <w:spacing w:val="-2"/>
          <w:sz w:val="28"/>
          <w:szCs w:val="22"/>
          <w:lang w:val="uk-UA"/>
        </w:rPr>
        <w:t>платежі за облігаціями при їх погашенні</w:t>
      </w:r>
      <w:r>
        <w:rPr>
          <w:i/>
          <w:iCs/>
          <w:noProof/>
          <w:color w:val="000000"/>
          <w:spacing w:val="-2"/>
          <w:sz w:val="28"/>
          <w:szCs w:val="22"/>
          <w:lang w:val="uk-UA"/>
        </w:rPr>
        <w:t xml:space="preserve"> </w:t>
      </w:r>
      <w:r>
        <w:rPr>
          <w:noProof/>
          <w:color w:val="000000"/>
          <w:spacing w:val="-2"/>
          <w:sz w:val="28"/>
          <w:szCs w:val="22"/>
          <w:lang w:val="uk-UA"/>
        </w:rPr>
        <w:t>та сплаті доходу.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На підставі угоди з уповноваженими банками</w:t>
      </w:r>
      <w:r>
        <w:rPr>
          <w:i/>
          <w:iCs/>
          <w:noProof/>
          <w:color w:val="000000"/>
          <w:spacing w:val="-2"/>
          <w:sz w:val="28"/>
          <w:szCs w:val="22"/>
          <w:lang w:val="uk-UA"/>
        </w:rPr>
        <w:t xml:space="preserve"> </w:t>
      </w:r>
      <w:r>
        <w:rPr>
          <w:noProof/>
          <w:color w:val="000000"/>
          <w:spacing w:val="-2"/>
          <w:sz w:val="28"/>
          <w:szCs w:val="22"/>
          <w:lang w:val="uk-UA"/>
        </w:rPr>
        <w:t>Національним бан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ком за погодженням з Міністерством фінансів України можуть бути </w:t>
      </w:r>
      <w:r>
        <w:rPr>
          <w:noProof/>
          <w:color w:val="000000"/>
          <w:spacing w:val="-4"/>
          <w:sz w:val="28"/>
          <w:szCs w:val="22"/>
          <w:lang w:val="uk-UA"/>
        </w:rPr>
        <w:t>встановлені обмеження на обсяги придбання нерезидентами обліга</w:t>
      </w:r>
      <w:r>
        <w:rPr>
          <w:noProof/>
          <w:color w:val="000000"/>
          <w:spacing w:val="-4"/>
          <w:sz w:val="28"/>
          <w:szCs w:val="22"/>
          <w:lang w:val="uk-UA"/>
        </w:rPr>
        <w:softHyphen/>
      </w:r>
      <w:r>
        <w:rPr>
          <w:noProof/>
          <w:color w:val="000000"/>
          <w:spacing w:val="5"/>
          <w:sz w:val="28"/>
          <w:szCs w:val="22"/>
          <w:lang w:val="uk-UA"/>
        </w:rPr>
        <w:t>цій. Під час визначення цих обмежень мають бути враховані потре</w:t>
      </w:r>
      <w:r>
        <w:rPr>
          <w:noProof/>
          <w:color w:val="000000"/>
          <w:spacing w:val="5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би Міністерства фінансів для покриття дефіциту бюджету, розподіл </w:t>
      </w:r>
      <w:r>
        <w:rPr>
          <w:noProof/>
          <w:color w:val="000000"/>
          <w:spacing w:val="-4"/>
          <w:sz w:val="28"/>
          <w:szCs w:val="22"/>
          <w:lang w:val="uk-UA"/>
        </w:rPr>
        <w:t>за термінами погашення обсягів платежів за облігаціями, які прид</w:t>
      </w:r>
      <w:r>
        <w:rPr>
          <w:noProof/>
          <w:color w:val="000000"/>
          <w:spacing w:val="-4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>бані нерезидентами на попередніх торгах, тенденції зміни валютно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го курсу, обумовлені основними показниками грошово-кредитної політики Національного банку. Дані обмеження і будуть відігравати 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інтегрувальну роль у разі спільного функціонування ринків валюти </w:t>
      </w:r>
      <w:r>
        <w:rPr>
          <w:noProof/>
          <w:color w:val="000000"/>
          <w:spacing w:val="-3"/>
          <w:sz w:val="28"/>
          <w:szCs w:val="22"/>
          <w:lang w:val="uk-UA"/>
        </w:rPr>
        <w:t>та державних боргових зобов'язань.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Розширення   кола   безпосередніх учасників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   ринку   облігацій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пов'язано з виходом на нього торговців цінними паперами, що не</w:t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належать до установ банківської системи. З метою недопущення</w:t>
      </w:r>
      <w:r>
        <w:rPr>
          <w:noProof/>
          <w:color w:val="000000"/>
          <w:sz w:val="28"/>
          <w:szCs w:val="22"/>
          <w:lang w:val="uk-UA"/>
        </w:rPr>
        <w:br/>
        <w:t>зловживань на ринку облігацій та його компроментації право без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1"/>
          <w:sz w:val="28"/>
          <w:szCs w:val="22"/>
          <w:lang w:val="uk-UA"/>
        </w:rPr>
        <w:t>посереднього виходу на цей ринок мають отримати торговці, які</w:t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мають найбільш стабільні позиції на фондовому ринку і значний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2"/>
          <w:sz w:val="28"/>
          <w:szCs w:val="22"/>
          <w:lang w:val="uk-UA"/>
        </w:rPr>
        <w:t>досвід у даній сфері діяльності. Такий відбір здійснюють органи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державної виконавчої влади, які безпосередньо контролюють ді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9"/>
          <w:sz w:val="28"/>
          <w:szCs w:val="22"/>
          <w:lang w:val="uk-UA"/>
        </w:rPr>
        <w:t>яльність торговців цінними паперами. На підставі рішень цих ор</w:t>
      </w:r>
      <w:r>
        <w:rPr>
          <w:noProof/>
          <w:color w:val="000000"/>
          <w:spacing w:val="9"/>
          <w:sz w:val="28"/>
          <w:szCs w:val="22"/>
          <w:lang w:val="uk-UA"/>
        </w:rPr>
        <w:softHyphen/>
      </w:r>
      <w:r>
        <w:rPr>
          <w:noProof/>
          <w:color w:val="000000"/>
          <w:spacing w:val="3"/>
          <w:sz w:val="28"/>
          <w:szCs w:val="22"/>
          <w:lang w:val="uk-UA"/>
        </w:rPr>
        <w:t>ганів Національний банк України може укладати окремі угоди з</w:t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1"/>
          <w:sz w:val="28"/>
          <w:szCs w:val="22"/>
          <w:lang w:val="uk-UA"/>
        </w:rPr>
        <w:t>торговцями цінними паперами щодо надання їм програмно</w:t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технологічних засобів участі у торгах облігаціями та ведення де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1"/>
          <w:sz w:val="28"/>
          <w:szCs w:val="22"/>
          <w:lang w:val="uk-UA"/>
        </w:rPr>
        <w:t>позитарного обліку операцій з ними. Угода може бути укладена за</w:t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pacing w:val="3"/>
          <w:sz w:val="28"/>
          <w:szCs w:val="22"/>
          <w:lang w:val="uk-UA"/>
        </w:rPr>
        <w:t>умови придбання програмно-технологічних засобів електронної</w:t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-4"/>
          <w:sz w:val="28"/>
          <w:szCs w:val="22"/>
          <w:lang w:val="uk-UA"/>
        </w:rPr>
        <w:t>пошти та подання копії угоди з комерційним банком про розрахун</w:t>
      </w:r>
      <w:r>
        <w:rPr>
          <w:noProof/>
          <w:color w:val="000000"/>
          <w:spacing w:val="-4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кове обслуговування. Відповідно до цієї угоди торговець цінними</w:t>
      </w:r>
      <w:r>
        <w:rPr>
          <w:noProof/>
          <w:color w:val="000000"/>
          <w:spacing w:val="-2"/>
          <w:sz w:val="28"/>
          <w:szCs w:val="22"/>
          <w:lang w:val="uk-UA"/>
        </w:rPr>
        <w:br/>
        <w:t>паперами має право:</w:t>
      </w:r>
      <w:r>
        <w:rPr>
          <w:noProof/>
          <w:color w:val="000000"/>
          <w:sz w:val="28"/>
          <w:szCs w:val="22"/>
          <w:lang w:val="uk-UA"/>
        </w:rPr>
        <w:tab/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 xml:space="preserve">придбати облігації за рахунок власних </w:t>
      </w:r>
      <w:r>
        <w:rPr>
          <w:noProof/>
          <w:color w:val="000000"/>
          <w:spacing w:val="1"/>
          <w:sz w:val="28"/>
          <w:szCs w:val="22"/>
          <w:lang w:val="uk-UA"/>
        </w:rPr>
        <w:t>коштів, а також за до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>рученням та за рахунок коштів клієнтів резидентів;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відкрити рахунок депозитарного обліку у депозитарії Націо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5"/>
          <w:sz w:val="28"/>
          <w:szCs w:val="22"/>
          <w:lang w:val="uk-UA"/>
        </w:rPr>
        <w:t>нального банку України та окремий грошовий субрахунок у його</w:t>
      </w:r>
      <w:r>
        <w:rPr>
          <w:noProof/>
          <w:color w:val="000000"/>
          <w:spacing w:val="5"/>
          <w:sz w:val="28"/>
          <w:szCs w:val="22"/>
          <w:lang w:val="uk-UA"/>
        </w:rPr>
        <w:br/>
      </w:r>
      <w:r>
        <w:rPr>
          <w:noProof/>
          <w:color w:val="000000"/>
          <w:spacing w:val="-3"/>
          <w:sz w:val="28"/>
          <w:szCs w:val="22"/>
          <w:lang w:val="uk-UA"/>
        </w:rPr>
        <w:t>операційному управлінні;</w:t>
      </w:r>
      <w:r>
        <w:rPr>
          <w:noProof/>
          <w:color w:val="000000"/>
          <w:sz w:val="28"/>
          <w:szCs w:val="22"/>
          <w:lang w:val="uk-UA"/>
        </w:rPr>
        <w:tab/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отримати програмно-технологічні засоби участі у торгах об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лігаціями та захисту інформації від несанкціонованого доступу;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підключити програмно-технологічні засоби електронної пош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ти до телекомунікаційної мережі Національного банку України.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4"/>
          <w:sz w:val="28"/>
          <w:szCs w:val="22"/>
          <w:lang w:val="uk-UA"/>
        </w:rPr>
        <w:t>На відміну від комерційних банків — учасників торгів з первинно</w:t>
      </w:r>
      <w:r>
        <w:rPr>
          <w:noProof/>
          <w:color w:val="000000"/>
          <w:spacing w:val="-4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го розміщення облігацій Національний банк України на підставі уго</w:t>
      </w:r>
      <w:r>
        <w:rPr>
          <w:noProof/>
          <w:color w:val="000000"/>
          <w:spacing w:val="-3"/>
          <w:sz w:val="28"/>
          <w:szCs w:val="22"/>
          <w:lang w:val="uk-UA"/>
        </w:rPr>
        <w:softHyphen/>
        <w:t>ди з торговцем цінними паперами перед початком проведення аукціо</w:t>
      </w:r>
      <w:r>
        <w:rPr>
          <w:noProof/>
          <w:color w:val="000000"/>
          <w:spacing w:val="-3"/>
          <w:sz w:val="28"/>
          <w:szCs w:val="22"/>
          <w:lang w:val="uk-UA"/>
        </w:rPr>
        <w:softHyphen/>
      </w:r>
      <w:r>
        <w:rPr>
          <w:noProof/>
          <w:color w:val="000000"/>
          <w:spacing w:val="-4"/>
          <w:sz w:val="28"/>
          <w:szCs w:val="22"/>
          <w:lang w:val="uk-UA"/>
        </w:rPr>
        <w:t xml:space="preserve">ну може вимагати переказати через обслуговуючий комерційний банк </w:t>
      </w:r>
      <w:r>
        <w:rPr>
          <w:noProof/>
          <w:color w:val="000000"/>
          <w:spacing w:val="-3"/>
          <w:sz w:val="28"/>
          <w:szCs w:val="22"/>
          <w:lang w:val="uk-UA"/>
        </w:rPr>
        <w:t>на окремий субрахунок в ОПЕРУ Національного банку України кош</w:t>
      </w:r>
      <w:r>
        <w:rPr>
          <w:noProof/>
          <w:color w:val="000000"/>
          <w:spacing w:val="-3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ти, обсягом не менше як 2 % від номінальної вартості облігацій, яка вказується у його заявках на придбання облігацій. За відсутності не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 xml:space="preserve">обхідних коштів заявки торговця цінними паперами не допускаються до участі у торгах. Така попередня сплата забезпечує достатні гарантії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проведення торговцем цінними паперами платежів за облігаціями і, 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як наслідок, вчасне здійснення розрахунків Національним банком </w:t>
      </w:r>
      <w:r>
        <w:rPr>
          <w:noProof/>
          <w:color w:val="000000"/>
          <w:spacing w:val="-3"/>
          <w:sz w:val="28"/>
          <w:szCs w:val="22"/>
          <w:lang w:val="uk-UA"/>
        </w:rPr>
        <w:t>України з Головним управлінням державного казначейства.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За результатами проведення торгів його учасники через засоби </w:t>
      </w:r>
      <w:r>
        <w:rPr>
          <w:noProof/>
          <w:color w:val="000000"/>
          <w:sz w:val="28"/>
          <w:szCs w:val="22"/>
          <w:lang w:val="uk-UA"/>
        </w:rPr>
        <w:t xml:space="preserve">телекомунікаційного зв'язку одержують повідомлення про обсяги </w:t>
      </w:r>
      <w:r>
        <w:rPr>
          <w:noProof/>
          <w:color w:val="000000"/>
          <w:spacing w:val="-1"/>
          <w:sz w:val="28"/>
          <w:szCs w:val="22"/>
          <w:lang w:val="uk-UA"/>
        </w:rPr>
        <w:t>придбання облігацій та суми платежів за ними. Отримавши таке по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відомлення (за умови придбання облігацій у строки, визначені умо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вами розміщення), торговець цінними паперами через обслуговую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3"/>
          <w:sz w:val="28"/>
          <w:szCs w:val="22"/>
          <w:lang w:val="uk-UA"/>
        </w:rPr>
        <w:t xml:space="preserve">чий комерційний банк виплачує необхідні кошти за відніманням </w:t>
      </w:r>
      <w:r>
        <w:rPr>
          <w:noProof/>
          <w:color w:val="000000"/>
          <w:spacing w:val="-1"/>
          <w:sz w:val="28"/>
          <w:szCs w:val="22"/>
          <w:lang w:val="uk-UA"/>
        </w:rPr>
        <w:t>тих, що перед початком проведення аукціону переказані до ОПЕРУ Національного банку України.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Якщо заявки торговця цінними паперами на придбання облігацій не задоволені, на підставі повідомлення, що робиться за результата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ми проведення торгів, кошти із субрахунку в ОПЕРУ Національного </w:t>
      </w:r>
      <w:r>
        <w:rPr>
          <w:noProof/>
          <w:color w:val="000000"/>
          <w:spacing w:val="-1"/>
          <w:sz w:val="28"/>
          <w:szCs w:val="22"/>
          <w:lang w:val="uk-UA"/>
        </w:rPr>
        <w:t>банку України переказуються на поточний рахунок торговця цінни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ми паперами в обслуговуючому комерційному банку. Відповідно до </w:t>
      </w:r>
      <w:r>
        <w:rPr>
          <w:noProof/>
          <w:color w:val="000000"/>
          <w:spacing w:val="-1"/>
          <w:sz w:val="28"/>
          <w:szCs w:val="22"/>
          <w:lang w:val="uk-UA"/>
        </w:rPr>
        <w:t>письмового розпорядження торговця цінними паперами ці кошти можуть не переказуватися власнику, а використовуватися для участі у подальших торгах.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У разі невчасного переказування коштів за облігаціями, придба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4"/>
          <w:sz w:val="28"/>
          <w:szCs w:val="22"/>
          <w:lang w:val="uk-UA"/>
        </w:rPr>
        <w:t xml:space="preserve">ними на торгах з їх первинного розміщення, на підставі даних </w:t>
      </w:r>
      <w:r>
        <w:rPr>
          <w:noProof/>
          <w:color w:val="000000"/>
          <w:spacing w:val="-1"/>
          <w:sz w:val="28"/>
          <w:szCs w:val="22"/>
          <w:lang w:val="uk-UA"/>
        </w:rPr>
        <w:t>ОПЕРУ Національного банку України до порушників платіжної ди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сципліни застосовуються такі штрафні санкції: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а)</w:t>
      </w:r>
      <w:r>
        <w:rPr>
          <w:noProof/>
          <w:color w:val="000000"/>
          <w:sz w:val="28"/>
          <w:szCs w:val="22"/>
          <w:lang w:val="uk-UA"/>
        </w:rPr>
        <w:tab/>
      </w:r>
      <w:r>
        <w:rPr>
          <w:noProof/>
          <w:color w:val="000000"/>
          <w:spacing w:val="4"/>
          <w:sz w:val="28"/>
          <w:szCs w:val="22"/>
          <w:lang w:val="uk-UA"/>
        </w:rPr>
        <w:t>тимчасове або повне усунення від участі у торгах з продажу</w:t>
      </w:r>
      <w:r>
        <w:rPr>
          <w:noProof/>
          <w:color w:val="000000"/>
          <w:spacing w:val="4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облігацій;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4"/>
          <w:sz w:val="28"/>
          <w:szCs w:val="22"/>
          <w:lang w:val="uk-UA"/>
        </w:rPr>
        <w:t>б)</w:t>
      </w:r>
      <w:r>
        <w:rPr>
          <w:noProof/>
          <w:color w:val="000000"/>
          <w:sz w:val="28"/>
          <w:szCs w:val="22"/>
          <w:lang w:val="uk-UA"/>
        </w:rPr>
        <w:tab/>
      </w:r>
      <w:r>
        <w:rPr>
          <w:noProof/>
          <w:color w:val="000000"/>
          <w:spacing w:val="-1"/>
          <w:sz w:val="28"/>
          <w:szCs w:val="22"/>
          <w:lang w:val="uk-UA"/>
        </w:rPr>
        <w:t>сплата пені від простроченої не переказаної суми коштів у роз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pacing w:val="2"/>
          <w:sz w:val="28"/>
          <w:szCs w:val="22"/>
          <w:lang w:val="uk-UA"/>
        </w:rPr>
        <w:t>мірі, що дорівнює подвійній обліковій ставці Національного банку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України, яка існувала у період сплати пені;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8"/>
          <w:sz w:val="28"/>
          <w:szCs w:val="22"/>
          <w:lang w:val="uk-UA"/>
        </w:rPr>
        <w:t>в)</w:t>
      </w:r>
      <w:r>
        <w:rPr>
          <w:noProof/>
          <w:color w:val="000000"/>
          <w:sz w:val="28"/>
          <w:szCs w:val="22"/>
          <w:lang w:val="uk-UA"/>
        </w:rPr>
        <w:tab/>
      </w:r>
      <w:r>
        <w:rPr>
          <w:noProof/>
          <w:color w:val="000000"/>
          <w:spacing w:val="2"/>
          <w:sz w:val="28"/>
          <w:szCs w:val="22"/>
          <w:lang w:val="uk-UA"/>
        </w:rPr>
        <w:t>переказування до прибуткової частини Державного бюджету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коштів, що були заблоковані перед початком проведення торгів.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У торгах облігаціями можна виділити кілька організаційних ета</w:t>
      </w:r>
      <w:r>
        <w:rPr>
          <w:noProof/>
          <w:color w:val="000000"/>
          <w:spacing w:val="4"/>
          <w:sz w:val="28"/>
          <w:szCs w:val="22"/>
          <w:lang w:val="uk-UA"/>
        </w:rPr>
        <w:t xml:space="preserve">пів: </w:t>
      </w:r>
      <w:r>
        <w:rPr>
          <w:i/>
          <w:iCs/>
          <w:noProof/>
          <w:color w:val="000000"/>
          <w:spacing w:val="4"/>
          <w:sz w:val="28"/>
          <w:szCs w:val="22"/>
          <w:lang w:val="uk-UA"/>
        </w:rPr>
        <w:t xml:space="preserve">підготовчий, </w:t>
      </w:r>
      <w:r>
        <w:rPr>
          <w:noProof/>
          <w:color w:val="000000"/>
          <w:spacing w:val="4"/>
          <w:sz w:val="28"/>
          <w:szCs w:val="22"/>
          <w:lang w:val="uk-UA"/>
        </w:rPr>
        <w:t>пов'язаний зі складанням інформаційного пові</w:t>
      </w:r>
      <w:r>
        <w:rPr>
          <w:noProof/>
          <w:color w:val="000000"/>
          <w:sz w:val="28"/>
          <w:szCs w:val="22"/>
          <w:lang w:val="uk-UA"/>
        </w:rPr>
        <w:t>домлення щодо проведення торгів та його поширенням серед учас</w:t>
      </w:r>
      <w:r>
        <w:rPr>
          <w:noProof/>
          <w:color w:val="000000"/>
          <w:sz w:val="28"/>
          <w:szCs w:val="22"/>
          <w:lang w:val="uk-UA"/>
        </w:rPr>
        <w:softHyphen/>
        <w:t xml:space="preserve">ників ринку;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власне здійснення торгів; підсумковий, </w:t>
      </w:r>
      <w:r>
        <w:rPr>
          <w:noProof/>
          <w:color w:val="000000"/>
          <w:sz w:val="28"/>
          <w:szCs w:val="22"/>
          <w:lang w:val="uk-UA"/>
        </w:rPr>
        <w:t xml:space="preserve">що охоплює </w:t>
      </w:r>
      <w:r>
        <w:rPr>
          <w:noProof/>
          <w:color w:val="000000"/>
          <w:spacing w:val="-1"/>
          <w:sz w:val="28"/>
          <w:szCs w:val="22"/>
          <w:lang w:val="uk-UA"/>
        </w:rPr>
        <w:t>проведення платежів за результатами розміщення облігацій.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Рішення про час, місце і форму проведення торгів, обсяги та умо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ви розміщення облігацій, що пропонуються на продаж, строк по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дання заявок на участь у ньому ухвалюється Міністерством фінансів </w:t>
      </w:r>
      <w:r>
        <w:rPr>
          <w:noProof/>
          <w:color w:val="000000"/>
          <w:sz w:val="28"/>
          <w:szCs w:val="22"/>
          <w:lang w:val="uk-UA"/>
        </w:rPr>
        <w:t xml:space="preserve">України за погодженням із Національним банком України в межах </w:t>
      </w:r>
      <w:r>
        <w:rPr>
          <w:noProof/>
          <w:color w:val="000000"/>
          <w:spacing w:val="-1"/>
          <w:sz w:val="28"/>
          <w:szCs w:val="22"/>
          <w:lang w:val="uk-UA"/>
        </w:rPr>
        <w:t>загальної суми емісії, визначеної Кабінетом Міністрів України.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Міністерство фінансів України до початку проведення торгів </w:t>
      </w:r>
      <w:r>
        <w:rPr>
          <w:noProof/>
          <w:color w:val="000000"/>
          <w:spacing w:val="-1"/>
          <w:sz w:val="28"/>
          <w:szCs w:val="22"/>
          <w:lang w:val="uk-UA"/>
        </w:rPr>
        <w:t>надсилає Національному банку України погоджене з ним повідом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лення про їх проведення.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При розміщенні облігацій через аукціонний продаж в інформа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ційному повідомленні вказується: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дата і час проведення аукціону;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кількість облігацій, що виставляється на продаж (у разі, якщо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мають місце обмеження);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5"/>
          <w:sz w:val="28"/>
          <w:szCs w:val="22"/>
          <w:lang w:val="uk-UA"/>
        </w:rPr>
        <w:t>термін погашення облігацій та виплати процентів за ними.</w:t>
      </w:r>
      <w:r>
        <w:rPr>
          <w:noProof/>
          <w:color w:val="000000"/>
          <w:spacing w:val="5"/>
          <w:sz w:val="28"/>
          <w:szCs w:val="22"/>
          <w:lang w:val="uk-UA"/>
        </w:rPr>
        <w:br/>
      </w:r>
      <w:r>
        <w:rPr>
          <w:noProof/>
          <w:color w:val="000000"/>
          <w:spacing w:val="1"/>
          <w:sz w:val="28"/>
          <w:szCs w:val="22"/>
          <w:lang w:val="uk-UA"/>
        </w:rPr>
        <w:t>При розміщенні дисконтних облігацій дати виплати доходу не вка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зуються;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вимоги щодо подання заявок учасників торгів: кратність зая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вок, кількість знаків дробової частини у їхній ціновій частині та ін.;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дата і час переказування коштів за результатами проведення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1"/>
          <w:sz w:val="28"/>
          <w:szCs w:val="22"/>
          <w:lang w:val="uk-UA"/>
        </w:rPr>
        <w:t>торгів та номер рахунку в операційному управлінні Національного</w:t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банку, на якому здійснюється акумулювання коштів;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склад штрафних санкцій, що можуть бути застосовані до по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рушників платежів.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За умови розміщення облігацій за фіксованими цінами, які вста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новилися на попередньому аукціоні, в інформаційному повідомлен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ні вказуються цінові умови продажу.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Розміщення облігацій здійснюється у вигляді електронних торгів з використанням телекомунікаційної мережі передавання даних. На </w:t>
      </w:r>
      <w:r>
        <w:rPr>
          <w:noProof/>
          <w:color w:val="000000"/>
          <w:sz w:val="28"/>
          <w:szCs w:val="22"/>
          <w:lang w:val="uk-UA"/>
        </w:rPr>
        <w:t>підставі договору з Національним банком учасникам торгів нада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ються програмно-технологічні засоби системи «ЛІГА», які забез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печують формування та передавання заявок на участь у торгах та отримання даних за їхніми результатами. З використанням цієї сис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теми учасники торгів подають до Національного банку заявки щодо </w:t>
      </w:r>
      <w:r>
        <w:rPr>
          <w:noProof/>
          <w:color w:val="000000"/>
          <w:spacing w:val="-3"/>
          <w:sz w:val="28"/>
          <w:szCs w:val="22"/>
          <w:lang w:val="uk-UA"/>
        </w:rPr>
        <w:t>придбання: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указаної в заявці кількості облігацій за фіксованими в них ці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нами. Ці пропозиції щодо придбання облігацій мають назву 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>конку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br/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>рентних;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4"/>
          <w:sz w:val="28"/>
          <w:szCs w:val="22"/>
          <w:lang w:val="uk-UA"/>
        </w:rPr>
        <w:t>указаної в заявці кількості облігацій за середньозваженими</w:t>
      </w:r>
      <w:r>
        <w:rPr>
          <w:noProof/>
          <w:color w:val="000000"/>
          <w:spacing w:val="4"/>
          <w:sz w:val="28"/>
          <w:szCs w:val="22"/>
          <w:lang w:val="uk-UA"/>
        </w:rPr>
        <w:br/>
      </w:r>
      <w:r>
        <w:rPr>
          <w:noProof/>
          <w:color w:val="000000"/>
          <w:spacing w:val="3"/>
          <w:sz w:val="28"/>
          <w:szCs w:val="22"/>
          <w:lang w:val="uk-UA"/>
        </w:rPr>
        <w:t>цінами, які визначаються за результатами аукціону. Ці пропозиції</w:t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мають назву </w:t>
      </w:r>
      <w:r>
        <w:rPr>
          <w:i/>
          <w:iCs/>
          <w:noProof/>
          <w:color w:val="000000"/>
          <w:spacing w:val="-2"/>
          <w:sz w:val="28"/>
          <w:szCs w:val="22"/>
          <w:lang w:val="uk-UA"/>
        </w:rPr>
        <w:t>неконкурентних.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Заявки на торги засвідчуються підписами (в електронній формі) </w:t>
      </w:r>
      <w:r>
        <w:rPr>
          <w:noProof/>
          <w:color w:val="000000"/>
          <w:spacing w:val="-1"/>
          <w:sz w:val="28"/>
          <w:szCs w:val="22"/>
          <w:lang w:val="uk-UA"/>
        </w:rPr>
        <w:t>уповноважених осіб їх учасників. Під час проведення аукціону заявки можуть включати необмежену кількість конкурентних і неконку</w:t>
      </w:r>
      <w:r>
        <w:rPr>
          <w:noProof/>
          <w:color w:val="000000"/>
          <w:spacing w:val="-2"/>
          <w:sz w:val="28"/>
          <w:szCs w:val="22"/>
          <w:lang w:val="uk-UA"/>
        </w:rPr>
        <w:t>рентних пропозицій.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При розміщенні облігацій за фіксованими цінами його учасники </w:t>
      </w:r>
      <w:r>
        <w:rPr>
          <w:noProof/>
          <w:color w:val="000000"/>
          <w:spacing w:val="-2"/>
          <w:sz w:val="28"/>
          <w:szCs w:val="22"/>
          <w:lang w:val="uk-UA"/>
        </w:rPr>
        <w:t>надають лише неконкурентні пропозиції. Задоволення цих пропози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цій здійснюється Національним банком України за середньозваже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ними цінами, що були встановлені на попередньому аукціоні.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 xml:space="preserve">Отже, загалом повідомлення про проведення торгів та заявки </w:t>
      </w:r>
      <w:r>
        <w:rPr>
          <w:noProof/>
          <w:color w:val="000000"/>
          <w:spacing w:val="2"/>
          <w:sz w:val="28"/>
          <w:szCs w:val="22"/>
          <w:lang w:val="uk-UA"/>
        </w:rPr>
        <w:t>учасників (комерційних банків та торговців цінними паперами) є своєрідною формою угод між Національним банком як генераль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  <w:t xml:space="preserve">ним агентом Міністерства фінансів із розміщення облігацій та юридичними особами, які беруть участь у продажу державних </w:t>
      </w:r>
      <w:r>
        <w:rPr>
          <w:noProof/>
          <w:color w:val="000000"/>
          <w:spacing w:val="4"/>
          <w:sz w:val="28"/>
          <w:szCs w:val="22"/>
          <w:lang w:val="uk-UA"/>
        </w:rPr>
        <w:t>боргових зобов'язань. Цією «угодою» визначено порядок прода</w:t>
      </w:r>
      <w:r>
        <w:rPr>
          <w:noProof/>
          <w:color w:val="000000"/>
          <w:spacing w:val="4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жу облігацій, правила здійснення розрахунків та склад штрафних санкцій, які можуть бути застосовані до порушників платіжної </w:t>
      </w:r>
      <w:r>
        <w:rPr>
          <w:noProof/>
          <w:color w:val="000000"/>
          <w:sz w:val="28"/>
          <w:szCs w:val="22"/>
          <w:lang w:val="uk-UA"/>
        </w:rPr>
        <w:t>дисципліни.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Проведення торгів облігаціями здійснюється за такою схемою.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У день проведення торгів у час, указаний у повідомленні, заявки, </w:t>
      </w:r>
      <w:r>
        <w:rPr>
          <w:noProof/>
          <w:color w:val="000000"/>
          <w:spacing w:val="-2"/>
          <w:sz w:val="28"/>
          <w:szCs w:val="22"/>
          <w:lang w:val="uk-UA"/>
        </w:rPr>
        <w:t>які надійшли телекомунікаційною мережею від його учасників, роз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  <w:t>криваються, і за допомогою програмних засобів системи «ЛІГА» ви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значається склад учасників торгів, котрі подали пропозиції щодо </w:t>
      </w:r>
      <w:r>
        <w:rPr>
          <w:noProof/>
          <w:color w:val="000000"/>
          <w:spacing w:val="-2"/>
          <w:sz w:val="28"/>
          <w:szCs w:val="22"/>
          <w:lang w:val="uk-UA"/>
        </w:rPr>
        <w:t>придбання облігацій.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На підставі даних довідника, який відображає стан виконання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учасниками торгів вимог, визначених умовами їх допуску до участі </w:t>
      </w:r>
      <w:r>
        <w:rPr>
          <w:noProof/>
          <w:color w:val="000000"/>
          <w:sz w:val="28"/>
          <w:szCs w:val="22"/>
          <w:lang w:val="uk-UA"/>
        </w:rPr>
        <w:t>у розміщенні облігацій, формується перелік учасників, заявки яких не допускаються до участі у торгах. Заявки цих учасників програм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ними засобами системи «ЛІГА» вилучаються, і вони не беруть учас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ті у розміщенні облігацій.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На базі заявок учасників торгів, допущених до них, складається аналітична інформація, яка характеризує пропозиції щодо придбан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ня облігацій та можливі варіанти встановлення 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ціни відсікання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під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час їх продажу, тобто ціни, нижче від якої заявки учасників торгів 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не задовольняються. Аналітична інформація подається за наведеною </w:t>
      </w:r>
      <w:r>
        <w:rPr>
          <w:noProof/>
          <w:color w:val="000000"/>
          <w:spacing w:val="-1"/>
          <w:sz w:val="28"/>
          <w:szCs w:val="22"/>
          <w:lang w:val="uk-UA"/>
        </w:rPr>
        <w:t>нижче формою (рис. 6.3).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Аналітична інформація, а також дані про попередні торги, обсяги </w:t>
      </w:r>
      <w:r>
        <w:rPr>
          <w:noProof/>
          <w:color w:val="000000"/>
          <w:sz w:val="28"/>
          <w:szCs w:val="22"/>
          <w:lang w:val="uk-UA"/>
        </w:rPr>
        <w:t xml:space="preserve">погашення облігацій та інші показники надаються уповноваженим особам Міністерства фінансів України. Уповноваженими особами </w:t>
      </w:r>
      <w:r>
        <w:rPr>
          <w:noProof/>
          <w:color w:val="000000"/>
          <w:spacing w:val="-1"/>
          <w:sz w:val="28"/>
          <w:szCs w:val="22"/>
          <w:lang w:val="uk-UA"/>
        </w:rPr>
        <w:t>Національного банку України можуть бути подані письмові пропо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зиції щодо обсягів залучення коштів та встановлення ціни відсікан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ня виходячи з: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загального обсягу розміщення облігацій;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розрахункової дохідності облігацій;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установленої облікової ставки Національного банку України;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курсу національної грошової одиниці стосовно іноземної;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3"/>
          <w:sz w:val="28"/>
          <w:szCs w:val="22"/>
          <w:lang w:val="uk-UA"/>
        </w:rPr>
        <w:t>рівня ставок за депозитами комерційних банків та процент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них ставок на кредитному ринку та інших даних.</w:t>
      </w:r>
    </w:p>
    <w:p w:rsidR="00C26427" w:rsidRDefault="00AF43C0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</w:rPr>
        <w:pict>
          <v:shape id="Рисунок 3" o:spid="_x0000_i1027" type="#_x0000_t75" style="width:340.5pt;height:213pt;visibility:visible">
            <v:imagedata r:id="rId8" o:title=""/>
          </v:shape>
        </w:pict>
      </w:r>
    </w:p>
    <w:p w:rsidR="00C26427" w:rsidRDefault="00C26427" w:rsidP="00C26427">
      <w:pPr>
        <w:ind w:firstLine="709"/>
        <w:jc w:val="both"/>
        <w:rPr>
          <w:noProof/>
          <w:sz w:val="28"/>
          <w:szCs w:val="2"/>
          <w:lang w:val="uk-UA"/>
        </w:rPr>
      </w:pP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  <w:sectPr w:rsidR="00C26427" w:rsidSect="00C26427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18"/>
          <w:lang w:val="uk-UA"/>
        </w:rPr>
        <w:t xml:space="preserve">Рис. 6.3. Аналітична інформація, що характеризує можливі варіанти </w:t>
      </w:r>
      <w:r>
        <w:rPr>
          <w:noProof/>
          <w:color w:val="000000"/>
          <w:spacing w:val="-1"/>
          <w:sz w:val="28"/>
          <w:szCs w:val="18"/>
          <w:lang w:val="uk-UA"/>
        </w:rPr>
        <w:t>встановлення ціни відсікання у разі продажу облігацій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За формування аналітичних даних розрахункова ставка дохідно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сті облігацій купонної форми випуску визначається за формулою:</w:t>
      </w:r>
    </w:p>
    <w:p w:rsidR="00C26427" w:rsidRDefault="00AF43C0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</w:rPr>
        <w:pict>
          <v:shape id="Рисунок 4" o:spid="_x0000_i1028" type="#_x0000_t75" style="width:201pt;height:37.5pt;visibility:visible">
            <v:imagedata r:id="rId9" o:title=""/>
          </v:shape>
        </w:pic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3"/>
          <w:sz w:val="28"/>
          <w:szCs w:val="18"/>
          <w:lang w:val="uk-UA"/>
        </w:rPr>
        <w:t>Кобіг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 xml:space="preserve">де Д — дохідність купонної облігації, визначена у процентах у </w:t>
      </w:r>
      <w:r>
        <w:rPr>
          <w:noProof/>
          <w:color w:val="000000"/>
          <w:spacing w:val="-2"/>
          <w:sz w:val="28"/>
          <w:szCs w:val="22"/>
          <w:lang w:val="uk-UA"/>
        </w:rPr>
        <w:t>розрахунку на рік,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Цном — номінальна ціна, або ціна, за якою буде погашена об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лігація,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Цкуп — розмір купонної виплати,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п </w:t>
      </w:r>
      <w:r>
        <w:rPr>
          <w:noProof/>
          <w:color w:val="000000"/>
          <w:spacing w:val="-1"/>
          <w:sz w:val="28"/>
          <w:szCs w:val="22"/>
          <w:lang w:val="uk-UA"/>
        </w:rPr>
        <w:t>— кількість купонних виплат,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Цпридб — ціна придбання облігації,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Кобіг — кількість днів у обігу,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365 — кількість днів у календарному році (базовий рік).</w:t>
      </w:r>
    </w:p>
    <w:p w:rsidR="00C26427" w:rsidRDefault="00C26427" w:rsidP="00C26427">
      <w:pPr>
        <w:ind w:firstLine="709"/>
        <w:jc w:val="both"/>
        <w:rPr>
          <w:noProof/>
          <w:color w:val="000000"/>
          <w:spacing w:val="-6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Дохідність дисконтних облігацій розраховується за такою фор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6"/>
          <w:sz w:val="28"/>
          <w:szCs w:val="22"/>
          <w:lang w:val="uk-UA"/>
        </w:rPr>
        <w:t>мулою:</w:t>
      </w:r>
    </w:p>
    <w:p w:rsidR="00C26427" w:rsidRDefault="00AF43C0" w:rsidP="00C26427">
      <w:pPr>
        <w:ind w:firstLine="709"/>
        <w:jc w:val="both"/>
        <w:rPr>
          <w:noProof/>
          <w:sz w:val="28"/>
          <w:szCs w:val="2"/>
          <w:lang w:val="uk-UA"/>
        </w:rPr>
      </w:pPr>
      <w:r>
        <w:rPr>
          <w:noProof/>
          <w:sz w:val="28"/>
        </w:rPr>
        <w:pict>
          <v:shape id="Рисунок 3" o:spid="_x0000_s1028" type="#_x0000_t75" style="position:absolute;left:0;text-align:left;margin-left:90.15pt;margin-top:0;width:166.7pt;height:43.45pt;z-index:251658240;visibility:visible;mso-wrap-distance-left:504.05pt;mso-wrap-distance-right:504.05pt;mso-position-horizontal-relative:margin" o:allowincell="f">
            <v:imagedata r:id="rId10" o:title=""/>
            <w10:wrap type="square" anchorx="margin"/>
          </v:shape>
        </w:pic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  <w:sectPr w:rsidR="00C26427">
          <w:type w:val="continuous"/>
          <w:pgSz w:w="11909" w:h="16834"/>
          <w:pgMar w:top="567" w:right="567" w:bottom="567" w:left="1134" w:header="720" w:footer="720" w:gutter="0"/>
          <w:cols w:space="720"/>
          <w:noEndnote/>
        </w:sectPr>
      </w:pPr>
    </w:p>
    <w:p w:rsidR="00C26427" w:rsidRDefault="00C26427" w:rsidP="00C26427">
      <w:pPr>
        <w:ind w:right="608"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З використанням аналітичної інформації остаточне рішення що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до визначення ціни відсікання приймається Міністерством фінансів </w:t>
      </w:r>
      <w:r>
        <w:rPr>
          <w:noProof/>
          <w:color w:val="000000"/>
          <w:sz w:val="28"/>
          <w:szCs w:val="22"/>
          <w:lang w:val="uk-UA"/>
        </w:rPr>
        <w:t>України, яке фактично виконує обов'язки емітента облігацій.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Згідно з Положенням Національного банку від 3 серпня 1998 р., </w:t>
      </w:r>
      <w:r>
        <w:rPr>
          <w:noProof/>
          <w:color w:val="000000"/>
          <w:spacing w:val="-1"/>
          <w:sz w:val="28"/>
          <w:szCs w:val="22"/>
          <w:lang w:val="uk-UA"/>
        </w:rPr>
        <w:t>погодженим з Міністерством фінансів, аукціон з розміщення облі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гацій внутрішньої державної позики може проводитися за поперед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німи та остаточними заявками й умовами. На основі попередніх зая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вок, що надаються комерційними банками до Національного банку </w:t>
      </w:r>
      <w:r>
        <w:rPr>
          <w:noProof/>
          <w:color w:val="000000"/>
          <w:spacing w:val="-1"/>
          <w:sz w:val="28"/>
          <w:szCs w:val="22"/>
          <w:lang w:val="uk-UA"/>
        </w:rPr>
        <w:t>як від свого імені, так і від імені клієнтів, Міністерство фінансів ви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значає попередню ціну продажу облігацій, нижче якої він не буде задовольняти заявки. Комерційні банки на підставі інформації про попередню ціну уточнюють свої конкурентні і неконкурентні заявки і надсилають до Національного банку остаточні заявки. У цих заяв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ках банки можуть збільшувати ціни на придбання облігацій та обсяг 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їх купівлі порівняно з попередніми заявками. Якщо остаточні заявки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від комерційних банків у заздалегідь визначений час не надійшли до </w:t>
      </w:r>
      <w:r>
        <w:rPr>
          <w:noProof/>
          <w:color w:val="000000"/>
          <w:sz w:val="28"/>
          <w:szCs w:val="22"/>
          <w:lang w:val="uk-UA"/>
        </w:rPr>
        <w:t xml:space="preserve">НБУ, попередні заявки набувають сили остаточних. Міністерство </w:t>
      </w:r>
      <w:r>
        <w:rPr>
          <w:noProof/>
          <w:color w:val="000000"/>
          <w:spacing w:val="-1"/>
          <w:sz w:val="28"/>
          <w:szCs w:val="22"/>
          <w:lang w:val="uk-UA"/>
        </w:rPr>
        <w:t>фінансів на основі остаточних заявок визначає остаточну ціну відсі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кання щодо продажу облігацій.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Ухвалюючи рішення про ціну відсікання, Міністерство фінансів </w:t>
      </w:r>
      <w:r>
        <w:rPr>
          <w:noProof/>
          <w:color w:val="000000"/>
          <w:spacing w:val="-2"/>
          <w:sz w:val="28"/>
          <w:szCs w:val="22"/>
          <w:lang w:val="uk-UA"/>
        </w:rPr>
        <w:t>надає Національному банку: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4"/>
          <w:sz w:val="28"/>
          <w:szCs w:val="22"/>
          <w:lang w:val="uk-UA"/>
        </w:rPr>
        <w:t>глобальний сертифікат, яким визначається загальний обсяг</w:t>
      </w:r>
      <w:r>
        <w:rPr>
          <w:noProof/>
          <w:color w:val="000000"/>
          <w:spacing w:val="4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випуску облігацій;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доручення Національному банку України на задоволення зая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вок щодо придбання облігацій, де вказується ціна відсікання та се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редньозважена ціна торгів, за якою задовольняються неконкурентні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3"/>
          <w:sz w:val="28"/>
          <w:szCs w:val="22"/>
          <w:lang w:val="uk-UA"/>
        </w:rPr>
        <w:t>пропозиції.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Глобальний сертифікат складається у двох примірниках, один з </w:t>
      </w:r>
      <w:r>
        <w:rPr>
          <w:noProof/>
          <w:color w:val="000000"/>
          <w:spacing w:val="-1"/>
          <w:sz w:val="28"/>
          <w:szCs w:val="22"/>
          <w:lang w:val="uk-UA"/>
        </w:rPr>
        <w:t>яких залишається на зберіганні у Міністерстві фінансів України.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За дорученням Міністерства фінансів України НБУ формує зве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дену відомість розподілу облігацій за їхніми власниками — учасни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ками торгів, які відповідно до заявок, що подані, і встановленої ціни </w:t>
      </w:r>
      <w:r>
        <w:rPr>
          <w:noProof/>
          <w:color w:val="000000"/>
          <w:spacing w:val="-1"/>
          <w:sz w:val="28"/>
          <w:szCs w:val="22"/>
          <w:lang w:val="uk-UA"/>
        </w:rPr>
        <w:t>відсікання придбали облігації на торгах.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Заявки, що не відповідають ціновим умовам торгів, відсікаються </w:t>
      </w:r>
      <w:r>
        <w:rPr>
          <w:noProof/>
          <w:color w:val="000000"/>
          <w:spacing w:val="-2"/>
          <w:sz w:val="28"/>
          <w:szCs w:val="22"/>
          <w:lang w:val="uk-UA"/>
        </w:rPr>
        <w:t>і не задовольняються.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>Розміщення облігацій здійснюється за такими правилами.</w:t>
      </w:r>
    </w:p>
    <w:p w:rsidR="00C26427" w:rsidRDefault="00C26427" w:rsidP="00C26427">
      <w:pPr>
        <w:ind w:firstLine="709"/>
        <w:jc w:val="both"/>
        <w:rPr>
          <w:noProof/>
          <w:color w:val="000000"/>
          <w:spacing w:val="-2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Конкурентні заявки є пріоритетними і задовольняються у пер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шу чергу.</w:t>
      </w:r>
    </w:p>
    <w:p w:rsidR="00C26427" w:rsidRDefault="00C26427" w:rsidP="00C26427">
      <w:pPr>
        <w:ind w:firstLine="709"/>
        <w:jc w:val="both"/>
        <w:rPr>
          <w:noProof/>
          <w:color w:val="000000"/>
          <w:spacing w:val="-9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Неконкурентні заявки задовольняються за середньозваженими</w:t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pacing w:val="2"/>
          <w:sz w:val="28"/>
          <w:szCs w:val="22"/>
          <w:lang w:val="uk-UA"/>
        </w:rPr>
        <w:t>цінами, які розраховуються на підставі поданих конкурентних зая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-5"/>
          <w:sz w:val="28"/>
          <w:szCs w:val="22"/>
          <w:lang w:val="uk-UA"/>
        </w:rPr>
        <w:t>вок.</w:t>
      </w:r>
    </w:p>
    <w:p w:rsidR="00C26427" w:rsidRDefault="00C26427" w:rsidP="00C26427">
      <w:pPr>
        <w:ind w:firstLine="709"/>
        <w:jc w:val="both"/>
        <w:rPr>
          <w:noProof/>
          <w:color w:val="000000"/>
          <w:spacing w:val="-11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У разі обмеження обсягу розміщення облігацій: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—</w:t>
      </w:r>
      <w:r>
        <w:rPr>
          <w:noProof/>
          <w:color w:val="000000"/>
          <w:sz w:val="28"/>
          <w:szCs w:val="22"/>
          <w:lang w:val="uk-UA"/>
        </w:rPr>
        <w:tab/>
      </w:r>
      <w:r>
        <w:rPr>
          <w:noProof/>
          <w:color w:val="000000"/>
          <w:spacing w:val="4"/>
          <w:sz w:val="28"/>
          <w:szCs w:val="22"/>
          <w:lang w:val="uk-UA"/>
        </w:rPr>
        <w:t>неконкурентні заявки можуть задовольнятися не у повному</w:t>
      </w:r>
      <w:r>
        <w:rPr>
          <w:noProof/>
          <w:color w:val="000000"/>
          <w:spacing w:val="4"/>
          <w:sz w:val="28"/>
          <w:szCs w:val="22"/>
          <w:lang w:val="uk-UA"/>
        </w:rPr>
        <w:br/>
        <w:t>обсязі, а пропорційно їхнім обсягам у межах залишку від задово</w:t>
      </w:r>
      <w:r>
        <w:rPr>
          <w:noProof/>
          <w:color w:val="000000"/>
          <w:spacing w:val="4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лення конкурентних заявок;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3"/>
          <w:sz w:val="28"/>
          <w:szCs w:val="22"/>
          <w:lang w:val="uk-UA"/>
        </w:rPr>
        <w:t>неконкурентні заявки не беруть участі в аукціоні, якщо кон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курентними заявками задовольняються у повному обсязі пропозиції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щодо розміщення облігацій;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конкурентні заявки, якщо їх за обсягами та встановленою ці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ною відсікання задовольнити неможливо, задовольняються не в пов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>ному обсязі, а пропорційно в межах залишку від задоволення кон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3"/>
          <w:sz w:val="28"/>
          <w:szCs w:val="22"/>
          <w:lang w:val="uk-UA"/>
        </w:rPr>
        <w:t>курентних заявок за цінами, які вищі за визначену Міністерством</w:t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1"/>
          <w:sz w:val="28"/>
          <w:szCs w:val="22"/>
          <w:lang w:val="uk-UA"/>
        </w:rPr>
        <w:t>фінансів ціну відсікання. У цьому разі неконкурентні заявки не бе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руть участі в аукціоні;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неконкурентні заявки, що надійшли до Національного банку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6"/>
          <w:sz w:val="28"/>
          <w:szCs w:val="22"/>
          <w:lang w:val="uk-UA"/>
        </w:rPr>
        <w:t>України раніше, є пріоритетними відносно інших заявок під час</w:t>
      </w:r>
      <w:r>
        <w:rPr>
          <w:noProof/>
          <w:color w:val="000000"/>
          <w:spacing w:val="6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проведення продажу облігацій за фіксованими цінами.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4. У разі перевищення попиту над пропозицією (при встановлен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ні обсягу продажу) неконкурентні заявки задовольняються не в пов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ному обсязі, а пропорційно їхнім обсягам у межах залишку від задо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волення конкурентних заявок.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 xml:space="preserve">На підставі зведеної відомості розподілу облігацій за учасниками </w:t>
      </w:r>
      <w:r>
        <w:rPr>
          <w:noProof/>
          <w:color w:val="000000"/>
          <w:spacing w:val="-1"/>
          <w:sz w:val="28"/>
          <w:szCs w:val="22"/>
          <w:lang w:val="uk-UA"/>
        </w:rPr>
        <w:t>торгів і даних депозитарного обліку на клірингових засадах форму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ються дані щодо результатів проведення торгів.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Кліринг проводиться з урахуванням взаємних грошових зобов'я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зань між учасниками торгів за придбані облігації, з одного боку, та Міністерством фінансів України, з іншого, при сплаті доходу або </w:t>
      </w:r>
      <w:r>
        <w:rPr>
          <w:noProof/>
          <w:color w:val="000000"/>
          <w:spacing w:val="-1"/>
          <w:sz w:val="28"/>
          <w:szCs w:val="22"/>
          <w:lang w:val="uk-UA"/>
        </w:rPr>
        <w:t>погашенні облігацій за умови, що строки проведення платежів збі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гаються.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Національний банк України надсилає учасникам аукціонів офі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ційне повідомлення про результати аукціонів. Це повідомлення міс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тить розрахунок взаємних зобов'язань за аукціонами з розміщення облігацій та дані про обсяги сплат, що здійснюються за рахунок </w:t>
      </w:r>
      <w:r>
        <w:rPr>
          <w:noProof/>
          <w:color w:val="000000"/>
          <w:spacing w:val="-2"/>
          <w:sz w:val="28"/>
          <w:szCs w:val="22"/>
          <w:lang w:val="uk-UA"/>
        </w:rPr>
        <w:t>державного бюджету.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Для здійснення контролю за розрахунками з державним бюдже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том ОПЕРУ Національного банку України подається: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доручення Міністерства фінансів України на задоволення зая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вок із придбання облігацій;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глобальний сертифікат;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зведена відомість розподілу облігацій за учасниками торгів;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клірингова відомість переказування коштів від учасників рин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ку, які придбали облігації.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Одночасно засобами телекомунікаційного зв'язку Головному уп</w:t>
      </w:r>
      <w:r>
        <w:rPr>
          <w:noProof/>
          <w:color w:val="000000"/>
          <w:sz w:val="28"/>
          <w:szCs w:val="22"/>
          <w:lang w:val="uk-UA"/>
        </w:rPr>
        <w:softHyphen/>
        <w:t xml:space="preserve">равлінню державного казначейства України подається клірингова відомість, що характеризує загальні обсяги платежів від учасників </w:t>
      </w:r>
      <w:r>
        <w:rPr>
          <w:noProof/>
          <w:color w:val="000000"/>
          <w:spacing w:val="-1"/>
          <w:sz w:val="28"/>
          <w:szCs w:val="22"/>
          <w:lang w:val="uk-UA"/>
        </w:rPr>
        <w:t>торгів та за рахунок коштів державного бюджету при погашенні або сплаті доходу за облігаціями.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Отже, під час розміщення облігацій застосовуються різні схеми: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—</w:t>
      </w:r>
      <w:r>
        <w:rPr>
          <w:noProof/>
          <w:color w:val="000000"/>
          <w:sz w:val="28"/>
          <w:szCs w:val="22"/>
          <w:lang w:val="uk-UA"/>
        </w:rPr>
        <w:tab/>
      </w:r>
      <w:r>
        <w:rPr>
          <w:noProof/>
          <w:color w:val="000000"/>
          <w:spacing w:val="-1"/>
          <w:sz w:val="28"/>
          <w:szCs w:val="22"/>
          <w:lang w:val="uk-UA"/>
        </w:rPr>
        <w:t>аукціон з обмеженим або необмеженим обсягами продажу;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аукціон за попередніми та остаточними заявками й умовами;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розміщення державних боргових зобов'язань за фіксованими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цінами.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Використання цих схем спрямовано передусім на збільшення об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сягів залучення коштів для фінансування потреб державного бюд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жету з урахуванням ситуації, що складається на ринку облігацій та </w:t>
      </w:r>
      <w:r>
        <w:rPr>
          <w:noProof/>
          <w:color w:val="000000"/>
          <w:spacing w:val="-1"/>
          <w:sz w:val="28"/>
          <w:szCs w:val="22"/>
          <w:lang w:val="uk-UA"/>
        </w:rPr>
        <w:t>на інших сегментах фінансового ринку.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Реалізуючи функції платіжного агента за облігаціями, Націо</w:t>
      </w:r>
      <w:r>
        <w:rPr>
          <w:noProof/>
          <w:color w:val="000000"/>
          <w:sz w:val="28"/>
          <w:szCs w:val="22"/>
          <w:lang w:val="uk-UA"/>
        </w:rPr>
        <w:softHyphen/>
        <w:t>нальний банк здійснює контроль за надходженням коштів від учас</w:t>
      </w:r>
      <w:r>
        <w:rPr>
          <w:noProof/>
          <w:color w:val="000000"/>
          <w:sz w:val="28"/>
          <w:szCs w:val="22"/>
          <w:lang w:val="uk-UA"/>
        </w:rPr>
        <w:softHyphen/>
        <w:t>ників торгів та організує переказування коштів до прибуткової час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тини державного бюджету.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Строки та порядок переказування коштів визначені у повідом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ленні про проведення торгів, а обсяги коштів — у кліринговій відо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мості, яка подається учасникам торгів. Відповідно до цих даних </w:t>
      </w:r>
      <w:r>
        <w:rPr>
          <w:noProof/>
          <w:color w:val="000000"/>
          <w:spacing w:val="-1"/>
          <w:sz w:val="28"/>
          <w:szCs w:val="22"/>
          <w:lang w:val="uk-UA"/>
        </w:rPr>
        <w:t>учасники торгів повинні переказати кошти у обсязі задоволених за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4"/>
          <w:sz w:val="28"/>
          <w:szCs w:val="22"/>
          <w:lang w:val="uk-UA"/>
        </w:rPr>
        <w:t>явок на відповідний рахунок в ОПЕРУ Національного банку України.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4"/>
          <w:sz w:val="28"/>
          <w:szCs w:val="22"/>
          <w:lang w:val="uk-UA"/>
        </w:rPr>
        <w:t xml:space="preserve">До кінця наступного робочого дня після проведення торгів </w:t>
      </w:r>
      <w:r>
        <w:rPr>
          <w:noProof/>
          <w:color w:val="000000"/>
          <w:sz w:val="28"/>
          <w:szCs w:val="22"/>
          <w:lang w:val="uk-UA"/>
        </w:rPr>
        <w:t>ОПЕРУ Національного банку України надсилається повідомлення про склад неплатників за облігаціями. На підставі цих даних до не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платників застосовуються штрафні санкції.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В обсязі коштів, що надійшли від учасників торгів, Національ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ний банк України здійснює: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переказування коштів до дохідної частини державного бюд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жету України у день їх надходження від власників облігацій;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зарахування на рахунки власників у депозитарії Національно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2"/>
          <w:sz w:val="28"/>
          <w:szCs w:val="22"/>
          <w:lang w:val="uk-UA"/>
        </w:rPr>
        <w:t>го банку України відповідної кількості облігацій, придбаних учас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никами торгів та їхніми клієнтами.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Після погашення облігацій чергового випуску заповнюються ре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квізити відповідного глобального сертифіката у частині, що харак</w:t>
      </w:r>
      <w:r>
        <w:rPr>
          <w:noProof/>
          <w:color w:val="000000"/>
          <w:sz w:val="28"/>
          <w:szCs w:val="22"/>
          <w:lang w:val="uk-UA"/>
        </w:rPr>
        <w:softHyphen/>
        <w:t>теризує обсяги погашення, цінові умови продажу облігацій та обся</w:t>
      </w:r>
      <w:r>
        <w:rPr>
          <w:noProof/>
          <w:color w:val="000000"/>
          <w:sz w:val="28"/>
          <w:szCs w:val="22"/>
          <w:lang w:val="uk-UA"/>
        </w:rPr>
        <w:softHyphen/>
        <w:t xml:space="preserve">ги коштів, залучених до державного бюджету. Погашені глобальні </w:t>
      </w:r>
      <w:r>
        <w:rPr>
          <w:noProof/>
          <w:color w:val="000000"/>
          <w:spacing w:val="-1"/>
          <w:sz w:val="28"/>
          <w:szCs w:val="22"/>
          <w:lang w:val="uk-UA"/>
        </w:rPr>
        <w:t>сертифікати зберігаються довічно.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Отже, механізм проведення торгів облігаціями заснований на чіт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кому розмежуванні повноважень Міністерства фінансів України та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Національного банку як його генерального агента: Національний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банк організовує торги облігаціями та грошові розрахунки за їхніми </w:t>
      </w:r>
      <w:r>
        <w:rPr>
          <w:noProof/>
          <w:color w:val="000000"/>
          <w:sz w:val="28"/>
          <w:szCs w:val="22"/>
          <w:lang w:val="uk-UA"/>
        </w:rPr>
        <w:t>результатами, а Міністерство фінансів визначає цінові умови прид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бання державних боргових зобов'язань. Зауважимо, що механізм </w:t>
      </w:r>
      <w:r>
        <w:rPr>
          <w:noProof/>
          <w:color w:val="000000"/>
          <w:sz w:val="28"/>
          <w:szCs w:val="22"/>
          <w:lang w:val="uk-UA"/>
        </w:rPr>
        <w:t>торгів будується тільки на договірних засадах, що забезпечує доб</w:t>
      </w:r>
      <w:r>
        <w:rPr>
          <w:noProof/>
          <w:color w:val="000000"/>
          <w:sz w:val="28"/>
          <w:szCs w:val="22"/>
          <w:lang w:val="uk-UA"/>
        </w:rPr>
        <w:softHyphen/>
        <w:t xml:space="preserve">ровільність придбання облігацій та рівність доступу на ринок його </w:t>
      </w:r>
      <w:r>
        <w:rPr>
          <w:noProof/>
          <w:color w:val="000000"/>
          <w:spacing w:val="-2"/>
          <w:sz w:val="28"/>
          <w:szCs w:val="22"/>
          <w:lang w:val="uk-UA"/>
        </w:rPr>
        <w:t>учасників.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Для обслуговування обігу облігацій необхідна відповідна інф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раструктура — депозитарна мережа, яка забезпечує облік та пере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реєстрацію прав власності за цінними паперами. Зважаючи на це, </w:t>
      </w:r>
      <w:r>
        <w:rPr>
          <w:noProof/>
          <w:color w:val="000000"/>
          <w:spacing w:val="2"/>
          <w:sz w:val="28"/>
          <w:szCs w:val="22"/>
          <w:lang w:val="uk-UA"/>
        </w:rPr>
        <w:t>Національний банк України створив спеціалізований електронний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депозитарій, що є центральною ланкою дворівневої системи обліку </w:t>
      </w:r>
      <w:r>
        <w:rPr>
          <w:noProof/>
          <w:color w:val="000000"/>
          <w:spacing w:val="-1"/>
          <w:sz w:val="28"/>
          <w:szCs w:val="22"/>
          <w:lang w:val="uk-UA"/>
        </w:rPr>
        <w:t>державних боргових зобов'язань та здійснення розрахунків за ними. Депозитарії комерційних банків у цій системі посідають нижчий рі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вень і реалізують функції зберігання облігацій.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Облік прав власності за облігаціями у депозитарії Національного 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банку України здійснюється на спеціальних рахунках депозитарного </w:t>
      </w:r>
      <w:r>
        <w:rPr>
          <w:noProof/>
          <w:color w:val="000000"/>
          <w:spacing w:val="-1"/>
          <w:sz w:val="28"/>
          <w:szCs w:val="22"/>
          <w:lang w:val="uk-UA"/>
        </w:rPr>
        <w:t>обліку (далі — рахунки «депо») окремо за кожним учасником у роз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різі державних боргових зобов'язань, що перебувають у його влас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ності, та загалом у власності клієнтів. При цьому їхні права власно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сті засвідчуються виписками з рахунків «депо» депозитарію.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Депонентами депозитарію Національного банку України на підс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таві депозитарних угод виступають установи банківської системи. Філії комерційних банків можуть бути депонентами депозитарію </w:t>
      </w:r>
      <w:r>
        <w:rPr>
          <w:noProof/>
          <w:color w:val="000000"/>
          <w:spacing w:val="1"/>
          <w:sz w:val="28"/>
          <w:szCs w:val="22"/>
          <w:lang w:val="uk-UA"/>
        </w:rPr>
        <w:t>відповідно до угоди, яка укладається між головною конторою ко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мерційного банку та Національним банком України. Небанківські фінансові установи набувають статусу депонента депозитарію дер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жавних цінних паперів на підставі дозволу уповноваженого органу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державної виконавчої влади та договору з Національним банком </w:t>
      </w:r>
      <w:r>
        <w:rPr>
          <w:noProof/>
          <w:color w:val="000000"/>
          <w:spacing w:val="-3"/>
          <w:sz w:val="28"/>
          <w:szCs w:val="22"/>
          <w:lang w:val="uk-UA"/>
        </w:rPr>
        <w:t>України.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Депозитарій Національного банку України обслуговує розміщен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ня, укладання угод купівлі-продажу на вторинному ринку, виплату </w:t>
      </w:r>
      <w:r>
        <w:rPr>
          <w:noProof/>
          <w:color w:val="000000"/>
          <w:sz w:val="28"/>
          <w:szCs w:val="22"/>
          <w:lang w:val="uk-UA"/>
        </w:rPr>
        <w:t>відсотків та погашення облігацій у системі електронного обігу цін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них паперів. Функціонування депозитарію за результатами прове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дення аукціонних торгів здійснюється у такому порядку.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На підставі даних про розподіл облігацій між учасниками аукці</w:t>
      </w:r>
      <w:r>
        <w:rPr>
          <w:noProof/>
          <w:color w:val="000000"/>
          <w:sz w:val="28"/>
          <w:szCs w:val="22"/>
          <w:lang w:val="uk-UA"/>
        </w:rPr>
        <w:softHyphen/>
        <w:t>онних торгів державні боргові зобов'язання зараховуються на бло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кувальні рахунки депонентів депозитарію Національного банку за </w:t>
      </w:r>
      <w:r>
        <w:rPr>
          <w:noProof/>
          <w:color w:val="000000"/>
          <w:sz w:val="28"/>
          <w:szCs w:val="22"/>
          <w:lang w:val="uk-UA"/>
        </w:rPr>
        <w:t>напрямом «заблоковано при розміщенні для наступної сплати». У день проведення розрахунків за результатами торгів для тих учас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ників, які повністю сплатили кошти, облігації розблокуються і за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раховуються на рахунки власників у депозитарії Національного бан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  <w:t xml:space="preserve">ку України. Виписки з цих рахунків надсилаються учасникам торгів. </w:t>
      </w:r>
      <w:r>
        <w:rPr>
          <w:noProof/>
          <w:color w:val="000000"/>
          <w:spacing w:val="-1"/>
          <w:sz w:val="28"/>
          <w:szCs w:val="22"/>
          <w:lang w:val="uk-UA"/>
        </w:rPr>
        <w:t>Розблокування облігацій і надання виписок із рахунків «депо» учас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никам торгів, які порушили встановлені строки переказування кош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тів, здійснюються тільки після проведення розрахунків за придбані </w:t>
      </w:r>
      <w:r>
        <w:rPr>
          <w:noProof/>
          <w:color w:val="000000"/>
          <w:spacing w:val="-3"/>
          <w:sz w:val="28"/>
          <w:szCs w:val="22"/>
          <w:lang w:val="uk-UA"/>
        </w:rPr>
        <w:t>облігації.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Облігації, що перебувають у власності юридичних та фізичних осіб, можуть бути предметом укладання та реалізації цивільних </w:t>
      </w:r>
      <w:r>
        <w:rPr>
          <w:noProof/>
          <w:color w:val="000000"/>
          <w:spacing w:val="-1"/>
          <w:sz w:val="28"/>
          <w:szCs w:val="22"/>
          <w:lang w:val="uk-UA"/>
        </w:rPr>
        <w:t>правових угод, в тому числі купівлі — продажу на біржовому та поза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біржовому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 ринках.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Загальний порядок здійснення біржових торгів облігаціями ви</w:t>
      </w:r>
      <w:r>
        <w:rPr>
          <w:noProof/>
          <w:color w:val="000000"/>
          <w:sz w:val="28"/>
          <w:szCs w:val="22"/>
          <w:lang w:val="uk-UA"/>
        </w:rPr>
        <w:softHyphen/>
        <w:t>значається окремими нормативними актами централізованої торго</w:t>
      </w:r>
      <w:r>
        <w:rPr>
          <w:noProof/>
          <w:color w:val="000000"/>
          <w:sz w:val="28"/>
          <w:szCs w:val="22"/>
          <w:lang w:val="uk-UA"/>
        </w:rPr>
        <w:softHyphen/>
        <w:t>вельної системи і узгоджується з Державною комісією з цінних па</w:t>
      </w:r>
      <w:r>
        <w:rPr>
          <w:noProof/>
          <w:color w:val="000000"/>
          <w:sz w:val="28"/>
          <w:szCs w:val="22"/>
          <w:lang w:val="uk-UA"/>
        </w:rPr>
        <w:softHyphen/>
        <w:t xml:space="preserve">перів та фондового ринку. Взаємовідносини між цією системою та </w:t>
      </w:r>
      <w:r>
        <w:rPr>
          <w:noProof/>
          <w:color w:val="000000"/>
          <w:spacing w:val="2"/>
          <w:sz w:val="28"/>
          <w:szCs w:val="22"/>
          <w:lang w:val="uk-UA"/>
        </w:rPr>
        <w:t>депозитарієм Національного банку регулюються окремою угодою.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Нею встановлюється склад рахунків депозитарного обліку, на яких обліковуються облігації, виставлені на продаж, порядок подання </w:t>
      </w:r>
      <w:r>
        <w:rPr>
          <w:noProof/>
          <w:color w:val="000000"/>
          <w:spacing w:val="1"/>
          <w:sz w:val="28"/>
          <w:szCs w:val="22"/>
          <w:lang w:val="uk-UA"/>
        </w:rPr>
        <w:t>інформації за результатами проведення біржових торгів та грошо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  <w:t xml:space="preserve">вих розрахунків, склад штрафних санкцій, які застосовуються до </w:t>
      </w:r>
      <w:r>
        <w:rPr>
          <w:noProof/>
          <w:color w:val="000000"/>
          <w:spacing w:val="-1"/>
          <w:sz w:val="28"/>
          <w:szCs w:val="22"/>
          <w:lang w:val="uk-UA"/>
        </w:rPr>
        <w:t>сторін у разі неналежного виконання ними умов угоди.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Участь у біржових торгах можуть узяти депоненти депозитарію Національного банку та їхні клієнти. Під час продажу облігацій во</w:t>
      </w:r>
      <w:r>
        <w:rPr>
          <w:noProof/>
          <w:color w:val="000000"/>
          <w:sz w:val="28"/>
          <w:szCs w:val="22"/>
          <w:lang w:val="uk-UA"/>
        </w:rPr>
        <w:softHyphen/>
        <w:t xml:space="preserve">ни засобами телекомунікаційного зв'язку подають до депозитарію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Національного банку України депо — розпорядження про блокування </w:t>
      </w:r>
      <w:r>
        <w:rPr>
          <w:noProof/>
          <w:color w:val="000000"/>
          <w:sz w:val="28"/>
          <w:szCs w:val="22"/>
          <w:lang w:val="uk-UA"/>
        </w:rPr>
        <w:t>облігацій, що виставляються на продаж. У депо — розпорядженнях указується код торговельного майданчика, на якому облігації про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понуються до продажу. Програмно-технологічним комплексом ве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дення депозитарного обліку облігацій ці депо — розпорядження конт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ролюються на предмет: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правильності заповнення реквізитів;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3"/>
          <w:sz w:val="28"/>
          <w:szCs w:val="22"/>
          <w:lang w:val="uk-UA"/>
        </w:rPr>
        <w:t>не перевищення обсягів продажу облігацій кількості, яка за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фіксована на рахунках депонента у вільному обігу;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3"/>
          <w:sz w:val="28"/>
          <w:szCs w:val="22"/>
          <w:lang w:val="uk-UA"/>
        </w:rPr>
        <w:t>автентифікаціі депонента та виконання вимог технології за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хисту інформації від викривлення.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Якщо за результатами контролю дані депо — розпорядження задо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вольняють ці вимоги, то облігації блокуються у депозитарії Націо</w:t>
      </w:r>
      <w:r>
        <w:rPr>
          <w:noProof/>
          <w:color w:val="000000"/>
          <w:sz w:val="28"/>
          <w:szCs w:val="22"/>
          <w:lang w:val="uk-UA"/>
        </w:rPr>
        <w:softHyphen/>
        <w:t xml:space="preserve">нального банку за напрямом «заблоковані для продажу на біржі». Виписка з блокувального рахунку засобами телекомунікаційного </w:t>
      </w:r>
      <w:r>
        <w:rPr>
          <w:noProof/>
          <w:color w:val="000000"/>
          <w:spacing w:val="-1"/>
          <w:sz w:val="28"/>
          <w:szCs w:val="22"/>
          <w:lang w:val="uk-UA"/>
        </w:rPr>
        <w:t>зв'язку дається депоненту, а інформація про блокування — біржовій системі, де здійснюються торги облігаціями.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У разі невідповідності заповнення депо — розпоряджень установ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леним вимогам або неможливості розшифрування чи автентифікаціі </w:t>
      </w:r>
      <w:r>
        <w:rPr>
          <w:noProof/>
          <w:color w:val="000000"/>
          <w:spacing w:val="-1"/>
          <w:sz w:val="28"/>
          <w:szCs w:val="22"/>
          <w:lang w:val="uk-UA"/>
        </w:rPr>
        <w:t>депонента операції з блокування облігацій депозитарієм Національ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ного банку не проводяться. Ці депо — розпорядження в автоматизова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ному режимі повертаються депонентам з поясненням про відмову </w:t>
      </w:r>
      <w:r>
        <w:rPr>
          <w:noProof/>
          <w:color w:val="000000"/>
          <w:spacing w:val="-1"/>
          <w:sz w:val="28"/>
          <w:szCs w:val="22"/>
          <w:lang w:val="uk-UA"/>
        </w:rPr>
        <w:t>щодо проведення операцій.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Біржовою системою за результатами проведення торгів засобами </w:t>
      </w:r>
      <w:r>
        <w:rPr>
          <w:noProof/>
          <w:color w:val="000000"/>
          <w:sz w:val="28"/>
          <w:szCs w:val="22"/>
          <w:lang w:val="uk-UA"/>
        </w:rPr>
        <w:t xml:space="preserve">телекомунікаційного зв'язку до депозитарію Національного банку України надсилається повідомлення про зміст укладених угод. На підставі цієї інформації облігації, за якими укладені угоди про їх продаж, блокуються у депозитарії Національного банку України за </w:t>
      </w:r>
      <w:r>
        <w:rPr>
          <w:noProof/>
          <w:color w:val="000000"/>
          <w:spacing w:val="-2"/>
          <w:sz w:val="28"/>
          <w:szCs w:val="22"/>
          <w:lang w:val="uk-UA"/>
        </w:rPr>
        <w:t>напрямом «заблоковані за результатами біржових торгів для наступ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ної оплати». Облігації, за якими не укладені біржові, угоди, на під</w:t>
      </w:r>
      <w:r>
        <w:rPr>
          <w:noProof/>
          <w:color w:val="000000"/>
          <w:sz w:val="28"/>
          <w:szCs w:val="22"/>
          <w:lang w:val="uk-UA"/>
        </w:rPr>
        <w:softHyphen/>
        <w:t>ставі депо-розпоряджень депонентів розблоковуються і зарахову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ються на рахунки власників. Виписки про зарахування надаються </w:t>
      </w:r>
      <w:r>
        <w:rPr>
          <w:noProof/>
          <w:color w:val="000000"/>
          <w:spacing w:val="-2"/>
          <w:sz w:val="28"/>
          <w:szCs w:val="22"/>
          <w:lang w:val="uk-UA"/>
        </w:rPr>
        <w:t>депонентам.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На наступний день після проведення торгів та після надходження коштів від покупців біржовою системою до депозитарію Національ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ного банку України надсилається повідомлення про склад угод з об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4"/>
          <w:sz w:val="28"/>
          <w:szCs w:val="22"/>
          <w:lang w:val="uk-UA"/>
        </w:rPr>
        <w:t>лігаціями, що сплачені. На підставі цих даних у депозитарії здій</w:t>
      </w:r>
      <w:r>
        <w:rPr>
          <w:noProof/>
          <w:color w:val="000000"/>
          <w:spacing w:val="-1"/>
          <w:sz w:val="28"/>
          <w:szCs w:val="22"/>
          <w:lang w:val="uk-UA"/>
        </w:rPr>
        <w:t>снюється розблокування облігацій за біржовими угодами, що спла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чені, і перереєстрація прав власності за ними. За результатами пере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реєстрації прав власності учасникам угод засобами телекомуніка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ційного зв'язку надсилаються виписки з рахунків депозитарного </w:t>
      </w:r>
      <w:r>
        <w:rPr>
          <w:noProof/>
          <w:color w:val="000000"/>
          <w:spacing w:val="-4"/>
          <w:sz w:val="28"/>
          <w:szCs w:val="22"/>
          <w:lang w:val="uk-UA"/>
        </w:rPr>
        <w:t>обліку.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На позабіржовому ринку можуть укладатись угоди купівлі та </w:t>
      </w:r>
      <w:r>
        <w:rPr>
          <w:noProof/>
          <w:color w:val="000000"/>
          <w:spacing w:val="-1"/>
          <w:sz w:val="28"/>
          <w:szCs w:val="22"/>
          <w:lang w:val="uk-UA"/>
        </w:rPr>
        <w:t>продажу облігацій, РЕПО та кредитування під заставу облігацій.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Перереєстрація у депозитарії Національного банку України прав власності за угодами купівлі-продажу облігацій, які укладені на по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забіржовому ринку, здійснюється у такому порядку.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На підставі депо-розпоряджень про перереєстрацію прав власно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сті, що надаються продавцями облігацій, у депозитарії Національ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ного банку України здійснюється їх блокування за напрямом «за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блоковано за угодами на позабіржовому ринку». Виписка з блоку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вального рахунку надається депоненту-продавцеві ОВДП, а довідка 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про блокування — депоненту-покупцю. Після надходження довідки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покупець переказує кошти та надсилає відповідне повідомлення. </w:t>
      </w:r>
      <w:r>
        <w:rPr>
          <w:noProof/>
          <w:color w:val="000000"/>
          <w:spacing w:val="-1"/>
          <w:sz w:val="28"/>
          <w:szCs w:val="22"/>
          <w:lang w:val="uk-UA"/>
        </w:rPr>
        <w:t>Після надходження у день проведення блокувальних операцій пові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домлень від покупців про переказування відповідної суми коштів продавцеві облігації розблоковуються і зараховуються на рахунки «депо» нового власника. У разі ненадходження у день проведення </w:t>
      </w:r>
      <w:r>
        <w:rPr>
          <w:noProof/>
          <w:color w:val="000000"/>
          <w:sz w:val="28"/>
          <w:szCs w:val="22"/>
          <w:lang w:val="uk-UA"/>
        </w:rPr>
        <w:t>блокувальних операцій повідомлення про переказ покупцем коштів у депозитарії Національного банку України облігації розблокову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ються і зараховуються на рахунок продавця за напрямом «облігації, </w:t>
      </w:r>
      <w:r>
        <w:rPr>
          <w:noProof/>
          <w:color w:val="000000"/>
          <w:spacing w:val="-2"/>
          <w:sz w:val="28"/>
          <w:szCs w:val="22"/>
          <w:lang w:val="uk-UA"/>
        </w:rPr>
        <w:t>що перебувають в обігу».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Подальше зростання масштабів ринку ОВДП та обсягів укладан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ня угод на позабіржовому ринку обумовлюють необхідність запро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вадження інституту «маркет мейкерів». Це можуть бути окремі ко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мерційні банки, яким на підставі договору з Національним банком </w:t>
      </w:r>
      <w:r>
        <w:rPr>
          <w:noProof/>
          <w:color w:val="000000"/>
          <w:spacing w:val="-1"/>
          <w:sz w:val="28"/>
          <w:szCs w:val="22"/>
          <w:lang w:val="uk-UA"/>
        </w:rPr>
        <w:t>надаються окремі преференції, в тому числі під час придбання облі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гацій на первинному ринку, за умови здійснення ними операцій, спрямованих на забезпечення стабільних умов обігу облігацій на </w:t>
      </w:r>
      <w:r>
        <w:rPr>
          <w:noProof/>
          <w:color w:val="000000"/>
          <w:spacing w:val="-1"/>
          <w:sz w:val="28"/>
          <w:szCs w:val="22"/>
          <w:lang w:val="uk-UA"/>
        </w:rPr>
        <w:t>вторинному ринку. Такі зобов'язання банків можуть бути реалізова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ні у разі відкритості даних, які характеризують цінові умови прид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бання облігацій на позабіржовому ринку. У зв'язку з цим чинне за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конодавство з питань функціонування ринку цінних паперів має </w:t>
      </w:r>
      <w:r>
        <w:rPr>
          <w:noProof/>
          <w:color w:val="000000"/>
          <w:spacing w:val="-2"/>
          <w:sz w:val="28"/>
          <w:szCs w:val="22"/>
          <w:lang w:val="uk-UA"/>
        </w:rPr>
        <w:t>містити правову норму стосовно подання учасниками біржових сис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тем, на яких здійснюється котирування облігацій, інформації щодо </w:t>
      </w:r>
      <w:r>
        <w:rPr>
          <w:noProof/>
          <w:color w:val="000000"/>
          <w:spacing w:val="-1"/>
          <w:sz w:val="28"/>
          <w:szCs w:val="22"/>
          <w:lang w:val="uk-UA"/>
        </w:rPr>
        <w:t>цінових умов та обсягів укладених угод з облігаціями на позабіржо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вому ринку. Така інформація підлягає поширенню серед учасників ринку та опублікуванню в офіційних виданнях бірж.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Здійснення Національним банком функцій платіжного агента Мі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ністерства фінансів під час погашення облігацій і виплати доходу за </w:t>
      </w:r>
      <w:r>
        <w:rPr>
          <w:noProof/>
          <w:color w:val="000000"/>
          <w:sz w:val="28"/>
          <w:szCs w:val="22"/>
          <w:lang w:val="uk-UA"/>
        </w:rPr>
        <w:t>ними нерозривно пов'язане з функціонуванням депозитарію за дер</w:t>
      </w:r>
      <w:r>
        <w:rPr>
          <w:noProof/>
          <w:color w:val="000000"/>
          <w:sz w:val="28"/>
          <w:szCs w:val="22"/>
          <w:lang w:val="uk-UA"/>
        </w:rPr>
        <w:softHyphen/>
        <w:t>жавними борговими зобов'язаннями. Це обумовлено тим, що кошти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за облігаціями переказуються депонентам, зареєстрованим у депози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тарії Національного банку. Платежі здійснюються у такому порядку.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За два робочі дні до сплати доходу (погашення) облігації блоку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ються на рахунках депозитарію Національного банку України за на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прямом «заблоковано для сплати доходу та погашення». На підставі </w:t>
      </w:r>
      <w:r>
        <w:rPr>
          <w:noProof/>
          <w:color w:val="000000"/>
          <w:spacing w:val="-4"/>
          <w:sz w:val="28"/>
          <w:szCs w:val="22"/>
          <w:lang w:val="uk-UA"/>
        </w:rPr>
        <w:t>даних блокувальних рахунків формується реєстр власників облігацій.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У день проведення платежів, якщо він не збігається зі строком переказування коштів за результатами торгів із розміщення ОВДП, </w:t>
      </w:r>
      <w:r>
        <w:rPr>
          <w:noProof/>
          <w:color w:val="000000"/>
          <w:sz w:val="28"/>
          <w:szCs w:val="22"/>
          <w:lang w:val="uk-UA"/>
        </w:rPr>
        <w:t>реєстр сплати за депонентами передається операційному управлін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ню Національного банку України. Воно здійснює платежі на підста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ві платіжного доручення Державного казначейства та реєстру ви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плат за депонентами.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Розрахунки з погашення та виплати доходу, які за строками про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ведення збігаються з платежами за результатами торгів з первинно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го розміщення облігацій, можуть здійснюватися на клірингових за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садах. Підставою для проведення цих розрахунків є показники, що </w:t>
      </w:r>
      <w:r>
        <w:rPr>
          <w:noProof/>
          <w:color w:val="000000"/>
          <w:spacing w:val="-1"/>
          <w:sz w:val="28"/>
          <w:szCs w:val="22"/>
          <w:lang w:val="uk-UA"/>
        </w:rPr>
        <w:t>характеризують обсяги платежів між учасниками торгів та Держав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ним казначейством України.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Під час погашення кошти за облігаціями, які перебувають на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блокувальних рахунках відповідно до угод на позабіржовому ринку, не переказуються депонентам, а спрямовуються на окремий рахунок Національного банку України до вирішення суперечок за угодами з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облігаціями. Переказування цих коштів депонентам здійснюються </w:t>
      </w:r>
      <w:r>
        <w:rPr>
          <w:noProof/>
          <w:color w:val="000000"/>
          <w:spacing w:val="-1"/>
          <w:sz w:val="28"/>
          <w:szCs w:val="22"/>
          <w:lang w:val="uk-UA"/>
        </w:rPr>
        <w:t>на підставі письмової згоди учасників договору або за рішенням су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дових органів.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За результатами погашення облігацій депонентам депозитарію </w:t>
      </w:r>
      <w:r>
        <w:rPr>
          <w:noProof/>
          <w:color w:val="000000"/>
          <w:spacing w:val="-2"/>
          <w:sz w:val="28"/>
          <w:szCs w:val="22"/>
          <w:lang w:val="uk-UA"/>
        </w:rPr>
        <w:t>Національного банку України надсилається повідомлення про вилу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чення з обігу цих цінних паперів.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У зв'язку з виконанням функцій контрольного органу Націо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нальний банк України: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встановлює порядок бухгалтерського та депозитарного облі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  <w:t>ку, розміщення, сплати процентів та погашення облігацій в устано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вах банківської системи;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здійснює контроль за комерційними банками — учасниками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ринку облігацій під час їх розміщення, обігу та погашення;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3"/>
          <w:sz w:val="28"/>
          <w:szCs w:val="22"/>
          <w:lang w:val="uk-UA"/>
        </w:rPr>
        <w:t>не допускає до участі на ринку державних облігацій комер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ційні банки у разі порушення ними вимог чинного законодавства;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5"/>
          <w:sz w:val="28"/>
          <w:szCs w:val="22"/>
          <w:lang w:val="uk-UA"/>
        </w:rPr>
        <w:t>отримує інформацію про результати торгів облігаціями на</w:t>
      </w:r>
      <w:r>
        <w:rPr>
          <w:noProof/>
          <w:color w:val="000000"/>
          <w:spacing w:val="5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вторинному ринку, кількість облігацій на рахунках «депо» у депози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4"/>
          <w:sz w:val="28"/>
          <w:szCs w:val="22"/>
          <w:lang w:val="uk-UA"/>
        </w:rPr>
        <w:t>тарній мережі, рух коштів за облігаціями в установах банківської</w:t>
      </w:r>
      <w:r>
        <w:rPr>
          <w:noProof/>
          <w:color w:val="000000"/>
          <w:spacing w:val="4"/>
          <w:sz w:val="28"/>
          <w:szCs w:val="22"/>
          <w:lang w:val="uk-UA"/>
        </w:rPr>
        <w:br/>
      </w:r>
      <w:r>
        <w:rPr>
          <w:noProof/>
          <w:color w:val="000000"/>
          <w:spacing w:val="-3"/>
          <w:sz w:val="28"/>
          <w:szCs w:val="22"/>
          <w:lang w:val="uk-UA"/>
        </w:rPr>
        <w:t>системи.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У реалізації Національним банком контрольних функцій цент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ральну роль відіграє депозитарій за державними цінними паперами.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Він здійснює контроль за відповідністю обсягу емісії облігацій </w:t>
      </w:r>
      <w:r>
        <w:rPr>
          <w:noProof/>
          <w:color w:val="000000"/>
          <w:spacing w:val="1"/>
          <w:sz w:val="28"/>
          <w:szCs w:val="22"/>
          <w:lang w:val="uk-UA"/>
        </w:rPr>
        <w:t>кількості їх в обігу, а також за станом виконання угод за облігація</w:t>
      </w:r>
      <w:r>
        <w:rPr>
          <w:noProof/>
          <w:color w:val="000000"/>
          <w:spacing w:val="5"/>
          <w:sz w:val="28"/>
          <w:szCs w:val="22"/>
          <w:lang w:val="uk-UA"/>
        </w:rPr>
        <w:t xml:space="preserve">ми між депонентами на вторинному ринку. Депозитарій має такі </w:t>
      </w:r>
      <w:r>
        <w:rPr>
          <w:noProof/>
          <w:color w:val="000000"/>
          <w:spacing w:val="-3"/>
          <w:sz w:val="28"/>
          <w:szCs w:val="22"/>
          <w:lang w:val="uk-UA"/>
        </w:rPr>
        <w:t>повноваження: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4"/>
          <w:sz w:val="28"/>
          <w:szCs w:val="22"/>
          <w:lang w:val="uk-UA"/>
        </w:rPr>
        <w:t>отримання за запитом на безоплатній основі інформації від</w:t>
      </w:r>
      <w:r>
        <w:rPr>
          <w:noProof/>
          <w:color w:val="000000"/>
          <w:spacing w:val="4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депонентів щодо стану рахунків депозитарного обліку;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3"/>
          <w:sz w:val="28"/>
          <w:szCs w:val="22"/>
          <w:lang w:val="uk-UA"/>
        </w:rPr>
        <w:t>видання розпорядження депонентам про усунення недоліків</w:t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депозитарного обліку облігацій;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застосування штрафних санкцій до депонентів у порядку, виз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pacing w:val="-3"/>
          <w:sz w:val="28"/>
          <w:szCs w:val="22"/>
          <w:lang w:val="uk-UA"/>
        </w:rPr>
        <w:t>наченому угодою про депозитарне обслуговування, у разі порушення</w:t>
      </w:r>
      <w:r>
        <w:rPr>
          <w:noProof/>
          <w:color w:val="000000"/>
          <w:spacing w:val="-3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вимог чинного законодавства, нормативних документів щодо обліку</w:t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облігацій та проведення операцій з ними, розпоряджень депозитарію</w:t>
      </w:r>
      <w:r>
        <w:rPr>
          <w:noProof/>
          <w:color w:val="000000"/>
          <w:spacing w:val="-2"/>
          <w:sz w:val="28"/>
          <w:szCs w:val="22"/>
          <w:lang w:val="uk-UA"/>
        </w:rPr>
        <w:br/>
      </w:r>
      <w:r>
        <w:rPr>
          <w:noProof/>
          <w:color w:val="000000"/>
          <w:spacing w:val="-3"/>
          <w:sz w:val="28"/>
          <w:szCs w:val="22"/>
          <w:lang w:val="uk-UA"/>
        </w:rPr>
        <w:t>Національного банку України та ненаданні інформації до нього;</w:t>
      </w:r>
    </w:p>
    <w:p w:rsidR="00C26427" w:rsidRDefault="00C26427" w:rsidP="00C26427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блокування рахунків депозитарного обліку депонентів за рі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  <w:t>шенням Правління Національного банку України та правоохорон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них органів.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Поряд з цим необхідно наголосити, що інформація, яка збері</w:t>
      </w:r>
      <w:r>
        <w:rPr>
          <w:noProof/>
          <w:color w:val="000000"/>
          <w:sz w:val="28"/>
          <w:szCs w:val="22"/>
          <w:lang w:val="uk-UA"/>
        </w:rPr>
        <w:softHyphen/>
        <w:t xml:space="preserve">гається у депозитарії Національного банку України, належить до конфіденційної і не підлягає розголошенню. Вона може даватися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державним органам виконавчої влади у порядку, встановленому </w:t>
      </w:r>
      <w:r>
        <w:rPr>
          <w:noProof/>
          <w:color w:val="000000"/>
          <w:spacing w:val="-2"/>
          <w:sz w:val="28"/>
          <w:szCs w:val="22"/>
          <w:lang w:val="uk-UA"/>
        </w:rPr>
        <w:t>чинним законодавством України.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З викладеного вище можна зробити висновок, що Національний банк посідає провідне місце на ринку державних облігацій, здійс</w:t>
      </w:r>
      <w:r>
        <w:rPr>
          <w:noProof/>
          <w:color w:val="000000"/>
          <w:sz w:val="28"/>
          <w:szCs w:val="22"/>
          <w:lang w:val="uk-UA"/>
        </w:rPr>
        <w:softHyphen/>
        <w:t xml:space="preserve">нюючи розміщення, депозитарне та розрахункове обслуговування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обігу і погашення облігацій, а також нагляд за діяльністю учасників ринку. Такі повноваження насамперед обумовлені використанням </w:t>
      </w:r>
      <w:r>
        <w:rPr>
          <w:noProof/>
          <w:color w:val="000000"/>
          <w:sz w:val="28"/>
          <w:szCs w:val="22"/>
          <w:lang w:val="uk-UA"/>
        </w:rPr>
        <w:t>Національним банком облігацій як інструмента регулювання гро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шового ринку.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Інструменти грошового ринку в Україні пройшли перші етапи </w:t>
      </w:r>
      <w:r>
        <w:rPr>
          <w:noProof/>
          <w:color w:val="000000"/>
          <w:spacing w:val="-1"/>
          <w:sz w:val="28"/>
          <w:szCs w:val="22"/>
          <w:lang w:val="uk-UA"/>
        </w:rPr>
        <w:t>свого становлення і використовуються як засоби реалізації антиінф</w:t>
      </w:r>
      <w:r>
        <w:rPr>
          <w:noProof/>
          <w:color w:val="000000"/>
          <w:sz w:val="28"/>
          <w:szCs w:val="22"/>
          <w:lang w:val="uk-UA"/>
        </w:rPr>
        <w:t>ляційних заходів. Водночас на ринку капіталу державні боргові зо</w:t>
      </w:r>
      <w:r>
        <w:rPr>
          <w:noProof/>
          <w:color w:val="000000"/>
          <w:sz w:val="28"/>
          <w:szCs w:val="22"/>
          <w:lang w:val="uk-UA"/>
        </w:rPr>
        <w:softHyphen/>
        <w:t xml:space="preserve">бов'язання ще не знайшли свого значного застосування. Цей ринок </w:t>
      </w:r>
      <w:r>
        <w:rPr>
          <w:noProof/>
          <w:color w:val="000000"/>
          <w:spacing w:val="-1"/>
          <w:sz w:val="28"/>
          <w:szCs w:val="22"/>
          <w:lang w:val="uk-UA"/>
        </w:rPr>
        <w:t>функціонує переважно у формі корпоративних прав акцій привати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зованих підприємств і в цілому був сформований через сертифікат</w:t>
      </w:r>
      <w:r>
        <w:rPr>
          <w:noProof/>
          <w:color w:val="000000"/>
          <w:spacing w:val="-1"/>
          <w:sz w:val="28"/>
          <w:szCs w:val="22"/>
          <w:lang w:val="uk-UA"/>
        </w:rPr>
        <w:t>ну приватизацію, що не передбачала надходження коштів на інвес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тування розвитку господарського комплексу України. У розв'язанні проблеми формування ресурсів для інвестицій у виробничу сферу, державні боргові зобов'язання капітального ринку мають стати сти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мулятором подальшого розширення обсягів інвестиційної діяльності.</w:t>
      </w:r>
    </w:p>
    <w:p w:rsidR="00C26427" w:rsidRDefault="00C26427" w:rsidP="00C26427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Наприкінці літа 1998 року у зв'язку з погіршенням стану держав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  <w:t>них фінансів Кабінет Міністрів України запропонував інвесторам на добровільних засадах провести заміну облігацій внутрішніх держав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  <w:t>них позик (ОВДП) 1997 р. і 1998 р. на конверсійні облігації внутріш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  <w:t>ньої державної позики (КОВДП) 1998 р. Українським комерційним банкам було запропоновано провести конверсію ОВДП, що перебу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вають у їхній власності, на облігації з термінами погашення у 2001— 2004 рр., а нерезидентам — з термінами погашення у 2000 році.</w:t>
      </w:r>
    </w:p>
    <w:p w:rsidR="00892852" w:rsidRDefault="00892852" w:rsidP="00C26427">
      <w:pPr>
        <w:ind w:firstLine="709"/>
      </w:pPr>
      <w:bookmarkStart w:id="0" w:name="_GoBack"/>
      <w:bookmarkEnd w:id="0"/>
    </w:p>
    <w:sectPr w:rsidR="00892852" w:rsidSect="0089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19E" w:rsidRDefault="00B8519E">
      <w:r>
        <w:separator/>
      </w:r>
    </w:p>
  </w:endnote>
  <w:endnote w:type="continuationSeparator" w:id="0">
    <w:p w:rsidR="00B8519E" w:rsidRDefault="00B8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19E" w:rsidRDefault="00B8519E">
      <w:r>
        <w:separator/>
      </w:r>
    </w:p>
  </w:footnote>
  <w:footnote w:type="continuationSeparator" w:id="0">
    <w:p w:rsidR="00B8519E" w:rsidRDefault="00B85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427"/>
    <w:rsid w:val="00017E13"/>
    <w:rsid w:val="00312BEE"/>
    <w:rsid w:val="004A3521"/>
    <w:rsid w:val="00573499"/>
    <w:rsid w:val="006B4D35"/>
    <w:rsid w:val="006F257F"/>
    <w:rsid w:val="00863D21"/>
    <w:rsid w:val="00892852"/>
    <w:rsid w:val="009566E5"/>
    <w:rsid w:val="00AE239C"/>
    <w:rsid w:val="00AF43C0"/>
    <w:rsid w:val="00B8519E"/>
    <w:rsid w:val="00C26427"/>
    <w:rsid w:val="00C46174"/>
    <w:rsid w:val="00D16D66"/>
    <w:rsid w:val="00E96448"/>
    <w:rsid w:val="00F3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76495535-3836-4907-A953-22891351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4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2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64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6053</Words>
  <Characters>34508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>www.ukrreferat.com</dc:description>
  <cp:lastModifiedBy>Irina</cp:lastModifiedBy>
  <cp:revision>2</cp:revision>
  <dcterms:created xsi:type="dcterms:W3CDTF">2014-08-17T17:46:00Z</dcterms:created>
  <dcterms:modified xsi:type="dcterms:W3CDTF">2014-08-17T17:46:00Z</dcterms:modified>
</cp:coreProperties>
</file>