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38A" w:rsidRDefault="009A54FD">
      <w:pPr>
        <w:pStyle w:val="a8"/>
        <w:rPr>
          <w:b w:val="0"/>
          <w:bCs w:val="0"/>
          <w:sz w:val="24"/>
        </w:rPr>
      </w:pPr>
      <w:r>
        <w:rPr>
          <w:b w:val="0"/>
          <w:bCs w:val="0"/>
          <w:sz w:val="24"/>
        </w:rPr>
        <w:t>Московский государственный университет им. М. В. Ломоносова</w:t>
      </w:r>
      <w:r>
        <w:rPr>
          <w:b w:val="0"/>
          <w:bCs w:val="0"/>
          <w:sz w:val="24"/>
        </w:rPr>
        <w:br/>
        <w:t>Физический факультет</w:t>
      </w:r>
      <w:r>
        <w:rPr>
          <w:b w:val="0"/>
          <w:bCs w:val="0"/>
          <w:sz w:val="24"/>
        </w:rPr>
        <w:br/>
      </w:r>
    </w:p>
    <w:p w:rsidR="0006038A" w:rsidRDefault="0006038A">
      <w:pPr>
        <w:pStyle w:val="a8"/>
        <w:rPr>
          <w:b w:val="0"/>
          <w:bCs w:val="0"/>
        </w:rPr>
      </w:pPr>
      <w:bookmarkStart w:id="0" w:name="_Toc39135963"/>
    </w:p>
    <w:p w:rsidR="0006038A" w:rsidRDefault="0006038A">
      <w:pPr>
        <w:pStyle w:val="a8"/>
        <w:rPr>
          <w:b w:val="0"/>
          <w:bCs w:val="0"/>
        </w:rPr>
      </w:pPr>
    </w:p>
    <w:p w:rsidR="0006038A" w:rsidRDefault="0006038A">
      <w:pPr>
        <w:pStyle w:val="a8"/>
        <w:rPr>
          <w:b w:val="0"/>
          <w:bCs w:val="0"/>
        </w:rPr>
      </w:pPr>
    </w:p>
    <w:p w:rsidR="0006038A" w:rsidRDefault="0006038A">
      <w:pPr>
        <w:pStyle w:val="a8"/>
        <w:rPr>
          <w:b w:val="0"/>
          <w:bCs w:val="0"/>
        </w:rPr>
      </w:pPr>
    </w:p>
    <w:p w:rsidR="0006038A" w:rsidRDefault="009A54FD">
      <w:pPr>
        <w:pStyle w:val="a8"/>
      </w:pPr>
      <w:r>
        <w:rPr>
          <w:b w:val="0"/>
          <w:bCs w:val="0"/>
        </w:rPr>
        <w:t xml:space="preserve">Движение тела переменной </w:t>
      </w:r>
      <w:r>
        <w:rPr>
          <w:b w:val="0"/>
          <w:bCs w:val="0"/>
        </w:rPr>
        <w:br/>
        <w:t>массы</w:t>
      </w:r>
      <w:bookmarkEnd w:id="0"/>
    </w:p>
    <w:p w:rsidR="0006038A" w:rsidRDefault="0006038A">
      <w:pPr>
        <w:pStyle w:val="a8"/>
        <w:rPr>
          <w:rFonts w:ascii="Times New Roman" w:hAnsi="Times New Roman" w:cs="Times New Roman"/>
          <w:b w:val="0"/>
          <w:bCs w:val="0"/>
          <w:sz w:val="144"/>
        </w:rPr>
      </w:pPr>
    </w:p>
    <w:p w:rsidR="0006038A" w:rsidRDefault="0006038A">
      <w:pPr>
        <w:pStyle w:val="a8"/>
        <w:rPr>
          <w:rFonts w:ascii="Times New Roman" w:hAnsi="Times New Roman" w:cs="Times New Roman"/>
          <w:b w:val="0"/>
          <w:bCs w:val="0"/>
          <w:sz w:val="144"/>
        </w:rPr>
      </w:pPr>
    </w:p>
    <w:p w:rsidR="0006038A" w:rsidRDefault="0006038A">
      <w:pPr>
        <w:pStyle w:val="a8"/>
        <w:rPr>
          <w:rFonts w:ascii="Times New Roman" w:hAnsi="Times New Roman" w:cs="Times New Roman"/>
          <w:b w:val="0"/>
          <w:bCs w:val="0"/>
          <w:sz w:val="144"/>
        </w:rPr>
      </w:pPr>
    </w:p>
    <w:p w:rsidR="0006038A" w:rsidRDefault="009A54FD">
      <w:pPr>
        <w:pStyle w:val="a8"/>
        <w:ind w:left="5103"/>
        <w:jc w:val="left"/>
        <w:rPr>
          <w:b w:val="0"/>
          <w:bCs w:val="0"/>
          <w:sz w:val="24"/>
        </w:rPr>
      </w:pPr>
      <w:r>
        <w:rPr>
          <w:b w:val="0"/>
          <w:bCs w:val="0"/>
          <w:sz w:val="24"/>
        </w:rPr>
        <w:t>Курсовая работа</w:t>
      </w:r>
      <w:r>
        <w:rPr>
          <w:b w:val="0"/>
          <w:bCs w:val="0"/>
          <w:sz w:val="24"/>
        </w:rPr>
        <w:br/>
        <w:t>по курсу «компьютерные методы в физике»</w:t>
      </w:r>
      <w:r>
        <w:rPr>
          <w:b w:val="0"/>
          <w:bCs w:val="0"/>
          <w:sz w:val="24"/>
        </w:rPr>
        <w:br/>
        <w:t xml:space="preserve">студента 214 группы </w:t>
      </w:r>
      <w:r>
        <w:rPr>
          <w:b w:val="0"/>
          <w:bCs w:val="0"/>
          <w:sz w:val="24"/>
        </w:rPr>
        <w:br/>
        <w:t>Юшкова Константина</w:t>
      </w:r>
      <w:r>
        <w:rPr>
          <w:b w:val="0"/>
          <w:bCs w:val="0"/>
          <w:sz w:val="24"/>
        </w:rPr>
        <w:br/>
      </w:r>
      <w:r>
        <w:rPr>
          <w:b w:val="0"/>
          <w:bCs w:val="0"/>
          <w:sz w:val="24"/>
        </w:rPr>
        <w:br/>
        <w:t>Преподаватель</w:t>
      </w:r>
      <w:r>
        <w:rPr>
          <w:b w:val="0"/>
          <w:bCs w:val="0"/>
          <w:sz w:val="24"/>
        </w:rPr>
        <w:br/>
        <w:t>доцент С. А. Шлёнов</w:t>
      </w:r>
    </w:p>
    <w:p w:rsidR="0006038A" w:rsidRDefault="0006038A">
      <w:pPr>
        <w:pStyle w:val="a8"/>
        <w:rPr>
          <w:rFonts w:ascii="Times New Roman" w:hAnsi="Times New Roman" w:cs="Times New Roman"/>
          <w:b w:val="0"/>
          <w:bCs w:val="0"/>
          <w:sz w:val="24"/>
        </w:rPr>
      </w:pPr>
    </w:p>
    <w:p w:rsidR="0006038A" w:rsidRDefault="0006038A">
      <w:pPr>
        <w:pStyle w:val="a8"/>
        <w:rPr>
          <w:rFonts w:ascii="Times New Roman" w:hAnsi="Times New Roman" w:cs="Times New Roman"/>
          <w:b w:val="0"/>
          <w:bCs w:val="0"/>
          <w:sz w:val="24"/>
        </w:rPr>
      </w:pPr>
    </w:p>
    <w:p w:rsidR="0006038A" w:rsidRDefault="0006038A">
      <w:pPr>
        <w:pStyle w:val="a8"/>
        <w:rPr>
          <w:rFonts w:ascii="Times New Roman" w:hAnsi="Times New Roman" w:cs="Times New Roman"/>
          <w:b w:val="0"/>
          <w:bCs w:val="0"/>
          <w:sz w:val="24"/>
        </w:rPr>
      </w:pPr>
    </w:p>
    <w:p w:rsidR="0006038A" w:rsidRDefault="0006038A">
      <w:pPr>
        <w:pStyle w:val="a8"/>
        <w:rPr>
          <w:rFonts w:ascii="Times New Roman" w:hAnsi="Times New Roman" w:cs="Times New Roman"/>
          <w:b w:val="0"/>
          <w:bCs w:val="0"/>
          <w:sz w:val="24"/>
        </w:rPr>
      </w:pPr>
    </w:p>
    <w:p w:rsidR="0006038A" w:rsidRDefault="0006038A">
      <w:pPr>
        <w:pStyle w:val="a8"/>
        <w:rPr>
          <w:rFonts w:ascii="Times New Roman" w:hAnsi="Times New Roman" w:cs="Times New Roman"/>
          <w:b w:val="0"/>
          <w:bCs w:val="0"/>
          <w:sz w:val="24"/>
        </w:rPr>
      </w:pPr>
    </w:p>
    <w:p w:rsidR="0006038A" w:rsidRDefault="0006038A">
      <w:pPr>
        <w:pStyle w:val="a8"/>
        <w:rPr>
          <w:rFonts w:ascii="Times New Roman" w:hAnsi="Times New Roman" w:cs="Times New Roman"/>
          <w:b w:val="0"/>
          <w:bCs w:val="0"/>
          <w:sz w:val="24"/>
        </w:rPr>
      </w:pPr>
    </w:p>
    <w:p w:rsidR="0006038A" w:rsidRDefault="0006038A">
      <w:pPr>
        <w:pStyle w:val="a8"/>
        <w:rPr>
          <w:rFonts w:ascii="Times New Roman" w:hAnsi="Times New Roman" w:cs="Times New Roman"/>
          <w:b w:val="0"/>
          <w:bCs w:val="0"/>
          <w:sz w:val="24"/>
        </w:rPr>
      </w:pPr>
    </w:p>
    <w:p w:rsidR="0006038A" w:rsidRDefault="0006038A">
      <w:pPr>
        <w:pStyle w:val="a8"/>
        <w:rPr>
          <w:rFonts w:ascii="Times New Roman" w:hAnsi="Times New Roman" w:cs="Times New Roman"/>
          <w:b w:val="0"/>
          <w:bCs w:val="0"/>
          <w:sz w:val="24"/>
        </w:rPr>
      </w:pPr>
    </w:p>
    <w:p w:rsidR="0006038A" w:rsidRDefault="009A54FD">
      <w:pPr>
        <w:pStyle w:val="af1"/>
      </w:pPr>
      <w:r>
        <w:t xml:space="preserve">Москва </w:t>
      </w:r>
      <w:r>
        <w:sym w:font="Symbol" w:char="F02D"/>
      </w:r>
      <w:r>
        <w:t xml:space="preserve"> 2003</w:t>
      </w:r>
    </w:p>
    <w:p w:rsidR="0006038A" w:rsidRDefault="009A54FD">
      <w:pPr>
        <w:pStyle w:val="3"/>
        <w:jc w:val="center"/>
      </w:pPr>
      <w:r>
        <w:br w:type="page"/>
      </w:r>
      <w:r>
        <w:rPr>
          <w:sz w:val="32"/>
          <w:lang w:val="ru-RU"/>
        </w:rPr>
        <w:t>Аннотация</w:t>
      </w:r>
    </w:p>
    <w:p w:rsidR="0006038A" w:rsidRDefault="009A54FD">
      <w:pPr>
        <w:pStyle w:val="a8"/>
        <w:ind w:left="567" w:firstLine="567"/>
        <w:jc w:val="both"/>
        <w:rPr>
          <w:rFonts w:ascii="Times New Roman" w:hAnsi="Times New Roman" w:cs="Times New Roman"/>
          <w:b w:val="0"/>
          <w:bCs w:val="0"/>
          <w:i/>
          <w:iCs/>
          <w:sz w:val="24"/>
        </w:rPr>
      </w:pPr>
      <w:r>
        <w:rPr>
          <w:rFonts w:ascii="Times New Roman" w:hAnsi="Times New Roman" w:cs="Times New Roman"/>
          <w:b w:val="0"/>
          <w:bCs w:val="0"/>
          <w:i/>
          <w:iCs/>
          <w:sz w:val="24"/>
        </w:rPr>
        <w:t>В задаче рассматривается пример старта ракеты с поверхности различных планет солнечной системы и их спутников; сравниваются характеристики ракет с различным числом ступеней и их пригодность для выполнения различных задач; исследуется влияние сил инерции на движение ракеты в процессе полёта; находится необходимая масса топлива для полёта с некоторых планет солнечной системы.</w:t>
      </w:r>
    </w:p>
    <w:p w:rsidR="0006038A" w:rsidRDefault="009A54FD">
      <w:pPr>
        <w:pStyle w:val="3"/>
        <w:jc w:val="center"/>
        <w:rPr>
          <w:sz w:val="32"/>
          <w:lang w:val="ru-RU"/>
        </w:rPr>
      </w:pPr>
      <w:bookmarkStart w:id="1" w:name="_Toc39135964"/>
      <w:r>
        <w:rPr>
          <w:sz w:val="32"/>
          <w:lang w:val="ru-RU"/>
        </w:rPr>
        <w:t>Постановка задачи</w:t>
      </w:r>
      <w:bookmarkEnd w:id="1"/>
    </w:p>
    <w:p w:rsidR="0006038A" w:rsidRDefault="009A54FD">
      <w:pPr>
        <w:pStyle w:val="a7"/>
      </w:pPr>
      <w:r>
        <w:t>Выполнить компьютерное моделирование движения тела переменной массы на примере старта ракеты с поверхности планеты.</w:t>
      </w:r>
    </w:p>
    <w:p w:rsidR="0006038A" w:rsidRDefault="009A54FD">
      <w:pPr>
        <w:pStyle w:val="3"/>
        <w:jc w:val="center"/>
        <w:rPr>
          <w:sz w:val="32"/>
          <w:lang w:val="ru-RU"/>
        </w:rPr>
      </w:pPr>
      <w:bookmarkStart w:id="2" w:name="_Toc39135965"/>
      <w:r>
        <w:rPr>
          <w:sz w:val="32"/>
          <w:lang w:val="ru-RU"/>
        </w:rPr>
        <w:t>Теоретическое введение</w:t>
      </w:r>
      <w:bookmarkEnd w:id="2"/>
    </w:p>
    <w:p w:rsidR="0006038A" w:rsidRDefault="009A54FD">
      <w:pPr>
        <w:pStyle w:val="3"/>
        <w:rPr>
          <w:lang w:val="ru-RU"/>
        </w:rPr>
      </w:pPr>
      <w:bookmarkStart w:id="3" w:name="_Toc39135966"/>
      <w:r>
        <w:rPr>
          <w:lang w:val="ru-RU"/>
        </w:rPr>
        <w:t>1. Уравнение Мещерского.</w:t>
      </w:r>
      <w:bookmarkEnd w:id="3"/>
    </w:p>
    <w:p w:rsidR="0006038A" w:rsidRDefault="009A54FD">
      <w:pPr>
        <w:pStyle w:val="a6"/>
        <w:ind w:firstLine="567"/>
      </w:pPr>
      <w:r>
        <w:t>Рассмотрим движение тела переменной массой во внешнем силовом поле. Уравнение Ньютона в общем виде</w:t>
      </w:r>
    </w:p>
    <w:p w:rsidR="0006038A" w:rsidRDefault="009A54FD">
      <w:pPr>
        <w:pStyle w:val="a6"/>
        <w:ind w:firstLine="567"/>
        <w:jc w:val="right"/>
      </w:pPr>
      <w:r>
        <w:rPr>
          <w:position w:val="-24"/>
        </w:rPr>
        <w:object w:dxaOrig="1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0.75pt" o:ole="">
            <v:imagedata r:id="rId7" o:title=""/>
          </v:shape>
          <o:OLEObject Type="Embed" ProgID="Equation.3" ShapeID="_x0000_i1025" DrawAspect="Content" ObjectID="_1473862095" r:id="rId8"/>
        </w:object>
      </w:r>
      <w:r>
        <w:t>,</w:t>
      </w:r>
      <w:r>
        <w:tab/>
      </w:r>
      <w:r>
        <w:tab/>
      </w:r>
      <w:r>
        <w:tab/>
      </w:r>
      <w:r>
        <w:tab/>
      </w:r>
      <w:r>
        <w:tab/>
      </w:r>
      <w:r>
        <w:tab/>
      </w:r>
      <w:r>
        <w:tab/>
        <w:t>(1)</w:t>
      </w:r>
    </w:p>
    <w:p w:rsidR="0006038A" w:rsidRDefault="009A54FD">
      <w:pPr>
        <w:pStyle w:val="a6"/>
      </w:pPr>
      <w:r>
        <w:t>переписанное в системе центра масс, примет вид:</w:t>
      </w:r>
    </w:p>
    <w:p w:rsidR="0006038A" w:rsidRDefault="009A54FD">
      <w:pPr>
        <w:pStyle w:val="a6"/>
        <w:jc w:val="right"/>
      </w:pPr>
      <w:r>
        <w:rPr>
          <w:position w:val="-14"/>
        </w:rPr>
        <w:object w:dxaOrig="2340" w:dyaOrig="420">
          <v:shape id="_x0000_i1026" type="#_x0000_t75" style="width:117pt;height:21pt" o:ole="">
            <v:imagedata r:id="rId9" o:title=""/>
          </v:shape>
          <o:OLEObject Type="Embed" ProgID="Equation.3" ShapeID="_x0000_i1026" DrawAspect="Content" ObjectID="_1473862096" r:id="rId10"/>
        </w:object>
      </w:r>
      <w:r>
        <w:t>,</w:t>
      </w:r>
      <w:r>
        <w:tab/>
      </w:r>
      <w:r>
        <w:tab/>
      </w:r>
      <w:r>
        <w:tab/>
      </w:r>
      <w:r>
        <w:tab/>
      </w:r>
      <w:r>
        <w:tab/>
        <w:t>(2)</w:t>
      </w:r>
    </w:p>
    <w:p w:rsidR="0006038A" w:rsidRDefault="009A54FD">
      <w:pPr>
        <w:jc w:val="both"/>
        <w:rPr>
          <w:sz w:val="24"/>
          <w:lang w:val="ru-RU"/>
        </w:rPr>
      </w:pPr>
      <w:r>
        <w:rPr>
          <w:sz w:val="24"/>
          <w:lang w:val="ru-RU"/>
        </w:rPr>
        <w:t xml:space="preserve">где </w:t>
      </w:r>
      <w:r>
        <w:rPr>
          <w:position w:val="-6"/>
          <w:sz w:val="24"/>
          <w:lang w:val="ru-RU"/>
        </w:rPr>
        <w:object w:dxaOrig="200" w:dyaOrig="279">
          <v:shape id="_x0000_i1027" type="#_x0000_t75" style="width:9.75pt;height:14.25pt" o:ole="">
            <v:imagedata r:id="rId11" o:title=""/>
          </v:shape>
          <o:OLEObject Type="Embed" ProgID="Equation.3" ShapeID="_x0000_i1027" DrawAspect="Content" ObjectID="_1473862097" r:id="rId12"/>
        </w:object>
      </w:r>
      <w:r>
        <w:rPr>
          <w:sz w:val="24"/>
          <w:lang w:val="ru-RU"/>
        </w:rPr>
        <w:t xml:space="preserve">- скорость истечения газа. Вводя обозначение </w:t>
      </w:r>
      <w:r>
        <w:rPr>
          <w:position w:val="-24"/>
          <w:sz w:val="24"/>
          <w:lang w:val="ru-RU"/>
        </w:rPr>
        <w:object w:dxaOrig="1080" w:dyaOrig="620">
          <v:shape id="_x0000_i1028" type="#_x0000_t75" style="width:54pt;height:30.75pt" o:ole="">
            <v:imagedata r:id="rId13" o:title=""/>
          </v:shape>
          <o:OLEObject Type="Embed" ProgID="Equation.3" ShapeID="_x0000_i1028" DrawAspect="Content" ObjectID="_1473862098" r:id="rId14"/>
        </w:object>
      </w:r>
      <w:r>
        <w:rPr>
          <w:sz w:val="24"/>
          <w:lang w:val="ru-RU"/>
        </w:rPr>
        <w:t xml:space="preserve"> и учитывая характер внешнего силового поля </w:t>
      </w:r>
      <w:r>
        <w:rPr>
          <w:position w:val="-14"/>
          <w:sz w:val="24"/>
          <w:lang w:val="ru-RU"/>
        </w:rPr>
        <w:object w:dxaOrig="2580" w:dyaOrig="420">
          <v:shape id="_x0000_i1029" type="#_x0000_t75" style="width:126.75pt;height:21pt" o:ole="">
            <v:imagedata r:id="rId15" o:title=""/>
          </v:shape>
          <o:OLEObject Type="Embed" ProgID="Equation.3" ShapeID="_x0000_i1029" DrawAspect="Content" ObjectID="_1473862099" r:id="rId16"/>
        </w:object>
      </w:r>
      <w:r>
        <w:rPr>
          <w:sz w:val="24"/>
          <w:lang w:val="ru-RU"/>
        </w:rPr>
        <w:t>, образованного силами притяжения и инерции, перепишем уравнение (2) как</w:t>
      </w:r>
    </w:p>
    <w:p w:rsidR="0006038A" w:rsidRDefault="009A54FD">
      <w:pPr>
        <w:jc w:val="right"/>
        <w:rPr>
          <w:sz w:val="24"/>
          <w:lang w:val="ru-RU"/>
        </w:rPr>
      </w:pPr>
      <w:r>
        <w:rPr>
          <w:position w:val="-10"/>
          <w:sz w:val="24"/>
          <w:lang w:val="ru-RU"/>
        </w:rPr>
        <w:object w:dxaOrig="180" w:dyaOrig="340">
          <v:shape id="_x0000_i1030" type="#_x0000_t75" style="width:9pt;height:17.25pt" o:ole="">
            <v:imagedata r:id="rId17" o:title=""/>
          </v:shape>
          <o:OLEObject Type="Embed" ProgID="Equation.3" ShapeID="_x0000_i1030" DrawAspect="Content" ObjectID="_1473862100" r:id="rId18"/>
        </w:object>
      </w:r>
      <w:r>
        <w:rPr>
          <w:position w:val="-24"/>
          <w:sz w:val="24"/>
          <w:lang w:val="ru-RU"/>
        </w:rPr>
        <w:object w:dxaOrig="2380" w:dyaOrig="660">
          <v:shape id="_x0000_i1031" type="#_x0000_t75" style="width:119.25pt;height:33pt" o:ole="">
            <v:imagedata r:id="rId19" o:title=""/>
          </v:shape>
          <o:OLEObject Type="Embed" ProgID="Equation.3" ShapeID="_x0000_i1031" DrawAspect="Content" ObjectID="_1473862101" r:id="rId20"/>
        </w:object>
      </w:r>
      <w:r>
        <w:rPr>
          <w:sz w:val="24"/>
          <w:lang w:val="ru-RU"/>
        </w:rPr>
        <w:tab/>
      </w:r>
      <w:r>
        <w:rPr>
          <w:sz w:val="24"/>
          <w:lang w:val="ru-RU"/>
        </w:rPr>
        <w:tab/>
      </w:r>
      <w:r>
        <w:rPr>
          <w:sz w:val="24"/>
          <w:lang w:val="ru-RU"/>
        </w:rPr>
        <w:tab/>
      </w:r>
      <w:r>
        <w:rPr>
          <w:sz w:val="24"/>
          <w:lang w:val="ru-RU"/>
        </w:rPr>
        <w:tab/>
      </w:r>
      <w:r>
        <w:rPr>
          <w:sz w:val="24"/>
          <w:lang w:val="ru-RU"/>
        </w:rPr>
        <w:tab/>
        <w:t>(3)</w:t>
      </w:r>
    </w:p>
    <w:p w:rsidR="0006038A" w:rsidRDefault="009A54FD">
      <w:pPr>
        <w:jc w:val="both"/>
        <w:rPr>
          <w:sz w:val="24"/>
          <w:lang w:val="ru-RU"/>
        </w:rPr>
      </w:pPr>
      <w:r>
        <w:rPr>
          <w:sz w:val="24"/>
          <w:lang w:val="ru-RU"/>
        </w:rPr>
        <w:t xml:space="preserve">где </w:t>
      </w:r>
      <w:r>
        <w:rPr>
          <w:position w:val="-10"/>
          <w:sz w:val="24"/>
          <w:lang w:val="ru-RU"/>
        </w:rPr>
        <w:object w:dxaOrig="760" w:dyaOrig="380">
          <v:shape id="_x0000_i1032" type="#_x0000_t75" style="width:38.25pt;height:18.75pt" o:ole="">
            <v:imagedata r:id="rId21" o:title=""/>
          </v:shape>
          <o:OLEObject Type="Embed" ProgID="Equation.3" ShapeID="_x0000_i1032" DrawAspect="Content" ObjectID="_1473862102" r:id="rId22"/>
        </w:object>
      </w:r>
      <w:r>
        <w:rPr>
          <w:sz w:val="24"/>
          <w:lang w:val="ru-RU"/>
        </w:rPr>
        <w:t>- сумма внешних сил, действующих на тело;</w:t>
      </w:r>
      <w:r>
        <w:rPr>
          <w:position w:val="-10"/>
          <w:sz w:val="24"/>
          <w:lang w:val="ru-RU"/>
        </w:rPr>
        <w:object w:dxaOrig="480" w:dyaOrig="340">
          <v:shape id="_x0000_i1033" type="#_x0000_t75" style="width:24pt;height:17.25pt" o:ole="">
            <v:imagedata r:id="rId23" o:title=""/>
          </v:shape>
          <o:OLEObject Type="Embed" ProgID="Equation.3" ShapeID="_x0000_i1033" DrawAspect="Content" ObjectID="_1473862103" r:id="rId24"/>
        </w:object>
      </w:r>
      <w:r>
        <w:rPr>
          <w:sz w:val="24"/>
          <w:lang w:val="ru-RU"/>
        </w:rPr>
        <w:t xml:space="preserve"> - масса ракеты. Уравнение (3) называется уравнением Мещерского [1, 2]. Величина </w:t>
      </w:r>
      <w:r>
        <w:rPr>
          <w:position w:val="-10"/>
          <w:sz w:val="24"/>
          <w:lang w:val="ru-RU"/>
        </w:rPr>
        <w:object w:dxaOrig="840" w:dyaOrig="380">
          <v:shape id="_x0000_i1034" type="#_x0000_t75" style="width:42pt;height:18.75pt" o:ole="">
            <v:imagedata r:id="rId25" o:title=""/>
          </v:shape>
          <o:OLEObject Type="Embed" ProgID="Equation.3" ShapeID="_x0000_i1034" DrawAspect="Content" ObjectID="_1473862104" r:id="rId26"/>
        </w:object>
      </w:r>
      <w:r>
        <w:rPr>
          <w:sz w:val="24"/>
          <w:lang w:val="ru-RU"/>
        </w:rPr>
        <w:t xml:space="preserve"> представляет собой реактивную силу тяги.</w:t>
      </w:r>
    </w:p>
    <w:p w:rsidR="0006038A" w:rsidRDefault="009A54FD">
      <w:pPr>
        <w:pStyle w:val="3"/>
        <w:rPr>
          <w:lang w:val="ru-RU"/>
        </w:rPr>
      </w:pPr>
      <w:bookmarkStart w:id="4" w:name="_Toc39135967"/>
      <w:r>
        <w:rPr>
          <w:lang w:val="ru-RU"/>
        </w:rPr>
        <w:t>2. Формула Циолковского</w:t>
      </w:r>
      <w:bookmarkEnd w:id="4"/>
    </w:p>
    <w:p w:rsidR="0006038A" w:rsidRDefault="009A54FD">
      <w:pPr>
        <w:pStyle w:val="a6"/>
        <w:ind w:firstLine="567"/>
      </w:pPr>
      <w:r>
        <w:t xml:space="preserve">Рассмотрим движение ракеты в отсутствие внешних сил. Уравнение движения в скалярном виде (с учётом того, что векторы </w:t>
      </w:r>
      <w:r>
        <w:rPr>
          <w:position w:val="-6"/>
        </w:rPr>
        <w:object w:dxaOrig="200" w:dyaOrig="279">
          <v:shape id="_x0000_i1035" type="#_x0000_t75" style="width:9.75pt;height:14.25pt" o:ole="">
            <v:imagedata r:id="rId27" o:title=""/>
          </v:shape>
          <o:OLEObject Type="Embed" ProgID="Equation.3" ShapeID="_x0000_i1035" DrawAspect="Content" ObjectID="_1473862105" r:id="rId28"/>
        </w:object>
      </w:r>
      <w:r>
        <w:t xml:space="preserve"> и </w:t>
      </w:r>
      <w:r>
        <w:rPr>
          <w:position w:val="-6"/>
        </w:rPr>
        <w:object w:dxaOrig="200" w:dyaOrig="279">
          <v:shape id="_x0000_i1036" type="#_x0000_t75" style="width:9.75pt;height:14.25pt" o:ole="">
            <v:imagedata r:id="rId29" o:title=""/>
          </v:shape>
          <o:OLEObject Type="Embed" ProgID="Equation.3" ShapeID="_x0000_i1036" DrawAspect="Content" ObjectID="_1473862106" r:id="rId30"/>
        </w:object>
      </w:r>
      <w:r>
        <w:t>противоположно направлены) будет иметь вид:</w:t>
      </w:r>
    </w:p>
    <w:p w:rsidR="0006038A" w:rsidRDefault="009A54FD">
      <w:pPr>
        <w:pStyle w:val="a6"/>
        <w:jc w:val="right"/>
      </w:pPr>
      <w:r>
        <w:rPr>
          <w:position w:val="-24"/>
        </w:rPr>
        <w:object w:dxaOrig="1620" w:dyaOrig="620">
          <v:shape id="_x0000_i1037" type="#_x0000_t75" style="width:81pt;height:30.75pt" o:ole="">
            <v:imagedata r:id="rId31" o:title=""/>
          </v:shape>
          <o:OLEObject Type="Embed" ProgID="Equation.3" ShapeID="_x0000_i1037" DrawAspect="Content" ObjectID="_1473862107" r:id="rId32"/>
        </w:object>
      </w:r>
      <w:r>
        <w:t>.</w:t>
      </w:r>
      <w:r>
        <w:tab/>
      </w:r>
      <w:r>
        <w:tab/>
      </w:r>
      <w:r>
        <w:tab/>
      </w:r>
      <w:r>
        <w:tab/>
      </w:r>
      <w:r>
        <w:tab/>
        <w:t>(4)</w:t>
      </w:r>
    </w:p>
    <w:p w:rsidR="0006038A" w:rsidRDefault="009A54FD">
      <w:pPr>
        <w:pStyle w:val="a6"/>
      </w:pPr>
      <w:r>
        <w:t>Это уравнение с разделяющимися переменными; проинтегрировав его в конечных пределах</w:t>
      </w:r>
    </w:p>
    <w:p w:rsidR="0006038A" w:rsidRDefault="009A54FD">
      <w:pPr>
        <w:pStyle w:val="a6"/>
        <w:jc w:val="right"/>
      </w:pPr>
      <w:r>
        <w:rPr>
          <w:position w:val="-36"/>
        </w:rPr>
        <w:object w:dxaOrig="1880" w:dyaOrig="800">
          <v:shape id="_x0000_i1038" type="#_x0000_t75" style="width:93.75pt;height:39.75pt" o:ole="">
            <v:imagedata r:id="rId33" o:title=""/>
          </v:shape>
          <o:OLEObject Type="Embed" ProgID="Equation.3" ShapeID="_x0000_i1038" DrawAspect="Content" ObjectID="_1473862108" r:id="rId34"/>
        </w:object>
      </w:r>
      <w:r>
        <w:t>,</w:t>
      </w:r>
      <w:r>
        <w:tab/>
      </w:r>
      <w:r>
        <w:tab/>
      </w:r>
      <w:r>
        <w:tab/>
      </w:r>
      <w:r>
        <w:tab/>
      </w:r>
      <w:r>
        <w:tab/>
        <w:t>(5)</w:t>
      </w:r>
    </w:p>
    <w:p w:rsidR="0006038A" w:rsidRDefault="009A54FD">
      <w:pPr>
        <w:pStyle w:val="a6"/>
        <w:jc w:val="left"/>
      </w:pPr>
      <w:r>
        <w:t>получим:</w:t>
      </w:r>
    </w:p>
    <w:p w:rsidR="0006038A" w:rsidRDefault="009A54FD">
      <w:pPr>
        <w:pStyle w:val="a6"/>
        <w:jc w:val="right"/>
      </w:pPr>
      <w:r>
        <w:rPr>
          <w:position w:val="-32"/>
        </w:rPr>
        <w:object w:dxaOrig="2000" w:dyaOrig="760">
          <v:shape id="_x0000_i1039" type="#_x0000_t75" style="width:99.75pt;height:38.25pt" o:ole="">
            <v:imagedata r:id="rId35" o:title=""/>
          </v:shape>
          <o:OLEObject Type="Embed" ProgID="Equation.3" ShapeID="_x0000_i1039" DrawAspect="Content" ObjectID="_1473862109" r:id="rId36"/>
        </w:object>
      </w:r>
      <w:r>
        <w:t>;</w:t>
      </w:r>
      <w:r>
        <w:tab/>
      </w:r>
      <w:r>
        <w:tab/>
      </w:r>
      <w:r>
        <w:tab/>
      </w:r>
      <w:r>
        <w:tab/>
      </w:r>
      <w:r>
        <w:tab/>
        <w:t>(6)</w:t>
      </w:r>
    </w:p>
    <w:p w:rsidR="0006038A" w:rsidRDefault="009A54FD">
      <w:pPr>
        <w:pStyle w:val="a6"/>
      </w:pPr>
      <w:r>
        <w:t xml:space="preserve">эта формула называется формулой Циолковского [3]. Из неё следует, что для сообщения телу массой </w:t>
      </w:r>
      <w:r>
        <w:rPr>
          <w:position w:val="-12"/>
        </w:rPr>
        <w:object w:dxaOrig="320" w:dyaOrig="360">
          <v:shape id="_x0000_i1040" type="#_x0000_t75" style="width:15.75pt;height:18pt" o:ole="">
            <v:imagedata r:id="rId37" o:title=""/>
          </v:shape>
          <o:OLEObject Type="Embed" ProgID="Equation.3" ShapeID="_x0000_i1040" DrawAspect="Content" ObjectID="_1473862110" r:id="rId38"/>
        </w:object>
      </w:r>
      <w:r>
        <w:t xml:space="preserve"> конечной скорости </w:t>
      </w:r>
      <w:r>
        <w:rPr>
          <w:i/>
          <w:iCs/>
          <w:lang w:val="en-US"/>
        </w:rPr>
        <w:t>v</w:t>
      </w:r>
      <w:r>
        <w:rPr>
          <w:i/>
          <w:iCs/>
        </w:rPr>
        <w:t xml:space="preserve"> </w:t>
      </w:r>
      <w:r>
        <w:t>требуется, без учёта затрат на преодоление сил тяжести, масса топлива, равная</w:t>
      </w:r>
    </w:p>
    <w:p w:rsidR="0006038A" w:rsidRDefault="009A54FD">
      <w:pPr>
        <w:pStyle w:val="a6"/>
        <w:jc w:val="right"/>
      </w:pPr>
      <w:r>
        <w:rPr>
          <w:position w:val="-34"/>
        </w:rPr>
        <w:object w:dxaOrig="1939" w:dyaOrig="800">
          <v:shape id="_x0000_i1041" type="#_x0000_t75" style="width:96.75pt;height:39.75pt" o:ole="">
            <v:imagedata r:id="rId39" o:title=""/>
          </v:shape>
          <o:OLEObject Type="Embed" ProgID="Equation.3" ShapeID="_x0000_i1041" DrawAspect="Content" ObjectID="_1473862111" r:id="rId40"/>
        </w:object>
      </w:r>
      <w:r>
        <w:t>.</w:t>
      </w:r>
      <w:r>
        <w:tab/>
      </w:r>
      <w:r>
        <w:tab/>
      </w:r>
      <w:r>
        <w:tab/>
      </w:r>
      <w:r>
        <w:tab/>
      </w:r>
      <w:r>
        <w:tab/>
        <w:t>(7)</w:t>
      </w:r>
    </w:p>
    <w:p w:rsidR="0006038A" w:rsidRDefault="009A54FD">
      <w:pPr>
        <w:pStyle w:val="a6"/>
        <w:ind w:firstLine="567"/>
      </w:pPr>
      <w:r>
        <w:t xml:space="preserve">Рассмотрим теперь модель, в которой учитывается однородное поле тяжести </w:t>
      </w:r>
      <w:r>
        <w:rPr>
          <w:rFonts w:ascii="Courier New CYR" w:hAnsi="Courier New CYR"/>
          <w:position w:val="-14"/>
        </w:rPr>
        <w:object w:dxaOrig="1100" w:dyaOrig="380">
          <v:shape id="_x0000_i1042" type="#_x0000_t75" style="width:54.75pt;height:18.75pt" o:ole="">
            <v:imagedata r:id="rId41" o:title=""/>
          </v:shape>
          <o:OLEObject Type="Embed" ProgID="Equation.3" ShapeID="_x0000_i1042" DrawAspect="Content" ObjectID="_1473862112" r:id="rId42"/>
        </w:object>
      </w:r>
      <w:r>
        <w:rPr>
          <w:rFonts w:ascii="Courier New CYR" w:hAnsi="Courier New CYR"/>
        </w:rPr>
        <w:t xml:space="preserve"> (знак минус означает, что поле</w:t>
      </w:r>
      <w:r>
        <w:t xml:space="preserve"> направленно против движения ракеты), можно получить</w:t>
      </w:r>
    </w:p>
    <w:p w:rsidR="0006038A" w:rsidRDefault="009A54FD">
      <w:pPr>
        <w:pStyle w:val="a6"/>
        <w:jc w:val="right"/>
      </w:pPr>
      <w:r>
        <w:rPr>
          <w:position w:val="-32"/>
        </w:rPr>
        <w:object w:dxaOrig="2640" w:dyaOrig="760">
          <v:shape id="_x0000_i1043" type="#_x0000_t75" style="width:132pt;height:38.25pt" o:ole="">
            <v:imagedata r:id="rId43" o:title=""/>
          </v:shape>
          <o:OLEObject Type="Embed" ProgID="Equation.3" ShapeID="_x0000_i1043" DrawAspect="Content" ObjectID="_1473862113" r:id="rId44"/>
        </w:object>
      </w:r>
      <w:r>
        <w:t>,</w:t>
      </w:r>
      <w:r>
        <w:tab/>
      </w:r>
      <w:r>
        <w:tab/>
      </w:r>
      <w:r>
        <w:tab/>
      </w:r>
      <w:r>
        <w:tab/>
        <w:t>(8)</w:t>
      </w:r>
    </w:p>
    <w:p w:rsidR="0006038A" w:rsidRDefault="009A54FD">
      <w:pPr>
        <w:pStyle w:val="a6"/>
      </w:pPr>
      <w:r>
        <w:t xml:space="preserve">где </w:t>
      </w:r>
      <w:r>
        <w:rPr>
          <w:position w:val="-14"/>
        </w:rPr>
        <w:object w:dxaOrig="340" w:dyaOrig="380">
          <v:shape id="_x0000_i1044" type="#_x0000_t75" style="width:17.25pt;height:18.75pt" o:ole="">
            <v:imagedata r:id="rId45" o:title=""/>
          </v:shape>
          <o:OLEObject Type="Embed" ProgID="Equation.3" ShapeID="_x0000_i1044" DrawAspect="Content" ObjectID="_1473862114" r:id="rId46"/>
        </w:object>
      </w:r>
      <w:r>
        <w:t xml:space="preserve"> </w:t>
      </w:r>
      <w:r>
        <w:sym w:font="Symbol" w:char="F02D"/>
      </w:r>
      <w:r>
        <w:t xml:space="preserve"> полное время работы двигателей. При постоянном расходе топлива</w:t>
      </w:r>
    </w:p>
    <w:p w:rsidR="0006038A" w:rsidRDefault="009A54FD">
      <w:pPr>
        <w:pStyle w:val="a6"/>
        <w:tabs>
          <w:tab w:val="left" w:pos="4820"/>
        </w:tabs>
        <w:jc w:val="right"/>
      </w:pPr>
      <w:r>
        <w:rPr>
          <w:position w:val="-28"/>
        </w:rPr>
        <w:object w:dxaOrig="1040" w:dyaOrig="700">
          <v:shape id="_x0000_i1045" type="#_x0000_t75" style="width:51.75pt;height:35.25pt" o:ole="">
            <v:imagedata r:id="rId47" o:title=""/>
          </v:shape>
          <o:OLEObject Type="Embed" ProgID="Equation.3" ShapeID="_x0000_i1045" DrawAspect="Content" ObjectID="_1473862115" r:id="rId48"/>
        </w:object>
      </w:r>
      <w:r>
        <w:tab/>
        <w:t>(9);</w:t>
      </w:r>
    </w:p>
    <w:p w:rsidR="0006038A" w:rsidRDefault="009A54FD">
      <w:pPr>
        <w:pStyle w:val="a6"/>
      </w:pPr>
      <w:r>
        <w:t xml:space="preserve"> так как </w:t>
      </w:r>
      <w:r>
        <w:rPr>
          <w:position w:val="-14"/>
        </w:rPr>
        <w:object w:dxaOrig="1420" w:dyaOrig="380">
          <v:shape id="_x0000_i1046" type="#_x0000_t75" style="width:71.25pt;height:18.75pt" o:ole="">
            <v:imagedata r:id="rId49" o:title=""/>
          </v:shape>
          <o:OLEObject Type="Embed" ProgID="Equation.3" ShapeID="_x0000_i1046" DrawAspect="Content" ObjectID="_1473862116" r:id="rId50"/>
        </w:object>
      </w:r>
      <w:r>
        <w:t xml:space="preserve">, то уравнение (8) </w:t>
      </w:r>
      <w:r>
        <w:sym w:font="Symbol" w:char="F02D"/>
      </w:r>
      <w:r>
        <w:t xml:space="preserve"> трансцендентное уравнение относительно </w:t>
      </w:r>
      <w:r>
        <w:rPr>
          <w:position w:val="-14"/>
        </w:rPr>
        <w:object w:dxaOrig="420" w:dyaOrig="380">
          <v:shape id="_x0000_i1047" type="#_x0000_t75" style="width:21pt;height:18.75pt" o:ole="">
            <v:imagedata r:id="rId51" o:title=""/>
          </v:shape>
          <o:OLEObject Type="Embed" ProgID="Equation.3" ShapeID="_x0000_i1047" DrawAspect="Content" ObjectID="_1473862117" r:id="rId52"/>
        </w:object>
      </w:r>
      <w:r>
        <w:t xml:space="preserve">. Максимальное ускорение одноступенчатой ракеты в такой модели определяется соотношением </w:t>
      </w:r>
      <w:r>
        <w:rPr>
          <w:position w:val="-12"/>
        </w:rPr>
        <w:object w:dxaOrig="1900" w:dyaOrig="360">
          <v:shape id="_x0000_i1048" type="#_x0000_t75" style="width:95.25pt;height:18pt" o:ole="">
            <v:imagedata r:id="rId53" o:title=""/>
          </v:shape>
          <o:OLEObject Type="Embed" ProgID="Equation.3" ShapeID="_x0000_i1048" DrawAspect="Content" ObjectID="_1473862118" r:id="rId54"/>
        </w:object>
      </w:r>
      <w:r>
        <w:t>, то есть</w:t>
      </w:r>
    </w:p>
    <w:p w:rsidR="0006038A" w:rsidRDefault="009A54FD">
      <w:pPr>
        <w:pStyle w:val="a6"/>
        <w:jc w:val="right"/>
      </w:pPr>
      <w:r>
        <w:rPr>
          <w:position w:val="-30"/>
        </w:rPr>
        <w:object w:dxaOrig="2020" w:dyaOrig="680">
          <v:shape id="_x0000_i1049" type="#_x0000_t75" style="width:101.25pt;height:33.75pt" o:ole="">
            <v:imagedata r:id="rId55" o:title=""/>
          </v:shape>
          <o:OLEObject Type="Embed" ProgID="Equation.3" ShapeID="_x0000_i1049" DrawAspect="Content" ObjectID="_1473862119" r:id="rId56"/>
        </w:object>
      </w:r>
      <w:r>
        <w:t>,</w:t>
      </w:r>
      <w:r>
        <w:tab/>
      </w:r>
      <w:r>
        <w:tab/>
      </w:r>
      <w:r>
        <w:tab/>
      </w:r>
      <w:r>
        <w:tab/>
      </w:r>
      <w:r>
        <w:tab/>
        <w:t>(10)</w:t>
      </w:r>
    </w:p>
    <w:p w:rsidR="0006038A" w:rsidRDefault="009A54FD">
      <w:pPr>
        <w:pStyle w:val="a6"/>
        <w:jc w:val="left"/>
      </w:pPr>
      <w:r>
        <w:t xml:space="preserve">так как в широком диапазоне реализуемых начальных условий </w:t>
      </w:r>
      <w:r>
        <w:rPr>
          <w:position w:val="-12"/>
        </w:rPr>
        <w:object w:dxaOrig="1140" w:dyaOrig="360">
          <v:shape id="_x0000_i1050" type="#_x0000_t75" style="width:57pt;height:18pt" o:ole="">
            <v:imagedata r:id="rId57" o:title=""/>
          </v:shape>
          <o:OLEObject Type="Embed" ProgID="Equation.3" ShapeID="_x0000_i1050" DrawAspect="Content" ObjectID="_1473862120" r:id="rId58"/>
        </w:object>
      </w:r>
      <w:r>
        <w:t>.</w:t>
      </w:r>
    </w:p>
    <w:p w:rsidR="0006038A" w:rsidRDefault="009A54FD">
      <w:pPr>
        <w:pStyle w:val="3"/>
        <w:jc w:val="center"/>
        <w:rPr>
          <w:sz w:val="32"/>
          <w:lang w:val="ru-RU"/>
        </w:rPr>
      </w:pPr>
      <w:bookmarkStart w:id="5" w:name="_Toc39135968"/>
      <w:r>
        <w:rPr>
          <w:sz w:val="32"/>
          <w:lang w:val="ru-RU"/>
        </w:rPr>
        <w:t>Применяемые модели</w:t>
      </w:r>
      <w:bookmarkEnd w:id="5"/>
    </w:p>
    <w:tbl>
      <w:tblPr>
        <w:tblpPr w:leftFromText="180" w:rightFromText="180" w:vertAnchor="text" w:horzAnchor="page" w:tblpX="1810" w:tblpY="691"/>
        <w:tblW w:w="0" w:type="auto"/>
        <w:tblLook w:val="0000" w:firstRow="0" w:lastRow="0" w:firstColumn="0" w:lastColumn="0" w:noHBand="0" w:noVBand="0"/>
      </w:tblPr>
      <w:tblGrid>
        <w:gridCol w:w="3600"/>
      </w:tblGrid>
      <w:tr w:rsidR="0006038A">
        <w:trPr>
          <w:trHeight w:val="3828"/>
        </w:trPr>
        <w:tc>
          <w:tcPr>
            <w:tcW w:w="3600" w:type="dxa"/>
          </w:tcPr>
          <w:p w:rsidR="0006038A" w:rsidRDefault="00940A50">
            <w:pPr>
              <w:jc w:val="both"/>
              <w:rPr>
                <w:sz w:val="24"/>
                <w:lang w:val="ru-RU"/>
              </w:rPr>
            </w:pPr>
            <w:r>
              <w:rPr>
                <w:sz w:val="24"/>
                <w:lang w:val="ru-RU"/>
              </w:rPr>
              <w:pict>
                <v:shape id="_x0000_i1051" type="#_x0000_t75" style="width:168.75pt;height:153.75pt">
                  <v:imagedata r:id="rId59" o:title="fig1"/>
                </v:shape>
              </w:pict>
            </w:r>
          </w:p>
          <w:p w:rsidR="0006038A" w:rsidRDefault="009A54FD">
            <w:pPr>
              <w:jc w:val="center"/>
              <w:rPr>
                <w:i/>
                <w:iCs/>
                <w:sz w:val="24"/>
                <w:lang w:val="ru-RU"/>
              </w:rPr>
            </w:pPr>
            <w:r>
              <w:rPr>
                <w:i/>
                <w:iCs/>
                <w:lang w:val="ru-RU"/>
              </w:rPr>
              <w:t>Рис. 1. Выбор локальной системы координат</w:t>
            </w:r>
          </w:p>
        </w:tc>
      </w:tr>
    </w:tbl>
    <w:p w:rsidR="0006038A" w:rsidRDefault="009A54FD">
      <w:pPr>
        <w:ind w:firstLine="567"/>
        <w:jc w:val="both"/>
        <w:rPr>
          <w:sz w:val="24"/>
          <w:lang w:val="ru-RU"/>
        </w:rPr>
      </w:pPr>
      <w:r>
        <w:rPr>
          <w:sz w:val="24"/>
          <w:lang w:val="ru-RU"/>
        </w:rPr>
        <w:t xml:space="preserve">В данной задаче производится численное интегрирование уравнения Мещерского для движения ракеты во внешнем силовом поле. Рассматривается двумерная задача движения ракеты, стартующей с экватора планеты в её экваториальной плоскости. Задача рассматривается в декартовой системе координат с началом отсчёта в точке старта ракеты (см. </w:t>
      </w:r>
      <w:r>
        <w:rPr>
          <w:i/>
          <w:iCs/>
          <w:sz w:val="24"/>
          <w:lang w:val="ru-RU"/>
        </w:rPr>
        <w:t>рис. 1</w:t>
      </w:r>
      <w:r>
        <w:rPr>
          <w:sz w:val="24"/>
          <w:lang w:val="ru-RU"/>
        </w:rPr>
        <w:t>). Начальный угол старта ракеты может изменяться в направлении вращения планеты. При движении тела учитывается изменение силы тяжести с высотой</w:t>
      </w:r>
      <w:r>
        <w:rPr>
          <w:rStyle w:val="a5"/>
          <w:sz w:val="24"/>
          <w:lang w:val="ru-RU"/>
        </w:rPr>
        <w:footnoteReference w:id="1"/>
      </w:r>
      <w:r>
        <w:rPr>
          <w:sz w:val="24"/>
          <w:lang w:val="ru-RU"/>
        </w:rPr>
        <w:t xml:space="preserve"> и центробежная сила инерции, а также имеется возможность учитывать или не учитывать силу Кориолиса </w:t>
      </w:r>
      <w:r>
        <w:rPr>
          <w:position w:val="-12"/>
          <w:sz w:val="24"/>
          <w:lang w:val="ru-RU"/>
        </w:rPr>
        <w:object w:dxaOrig="1340" w:dyaOrig="400">
          <v:shape id="_x0000_i1052" type="#_x0000_t75" style="width:66.75pt;height:20.25pt" o:ole="">
            <v:imagedata r:id="rId60" o:title=""/>
          </v:shape>
          <o:OLEObject Type="Embed" ProgID="Equation.3" ShapeID="_x0000_i1052" DrawAspect="Content" ObjectID="_1473862121" r:id="rId61"/>
        </w:object>
      </w:r>
      <w:r>
        <w:rPr>
          <w:sz w:val="24"/>
          <w:lang w:val="ru-RU"/>
        </w:rPr>
        <w:t xml:space="preserve"> (</w:t>
      </w:r>
      <w:r>
        <w:rPr>
          <w:position w:val="-6"/>
          <w:sz w:val="24"/>
          <w:lang w:val="ru-RU"/>
        </w:rPr>
        <w:object w:dxaOrig="240" w:dyaOrig="279">
          <v:shape id="_x0000_i1053" type="#_x0000_t75" style="width:12pt;height:14.25pt" o:ole="">
            <v:imagedata r:id="rId62" o:title=""/>
          </v:shape>
          <o:OLEObject Type="Embed" ProgID="Equation.3" ShapeID="_x0000_i1053" DrawAspect="Content" ObjectID="_1473862122" r:id="rId63"/>
        </w:object>
      </w:r>
      <w:r>
        <w:rPr>
          <w:sz w:val="24"/>
          <w:lang w:val="ru-RU"/>
        </w:rPr>
        <w:t xml:space="preserve"> – угловая скорость вращения планеты; для некоторых рассматриваемых планет величина ω не определена). Ракета считается материальной точкой. Таким образом, в выбранной системе отсчета </w:t>
      </w:r>
      <w:r>
        <w:rPr>
          <w:i/>
          <w:iCs/>
          <w:sz w:val="24"/>
          <w:lang w:val="ru-RU"/>
        </w:rPr>
        <w:t>(</w:t>
      </w:r>
      <w:r>
        <w:rPr>
          <w:i/>
          <w:iCs/>
          <w:sz w:val="24"/>
        </w:rPr>
        <w:t>x</w:t>
      </w:r>
      <w:r>
        <w:rPr>
          <w:i/>
          <w:iCs/>
          <w:sz w:val="24"/>
          <w:lang w:val="ru-RU"/>
        </w:rPr>
        <w:t>,</w:t>
      </w:r>
      <w:r>
        <w:rPr>
          <w:i/>
          <w:iCs/>
          <w:sz w:val="24"/>
        </w:rPr>
        <w:t> y</w:t>
      </w:r>
      <w:r>
        <w:rPr>
          <w:i/>
          <w:iCs/>
          <w:sz w:val="24"/>
          <w:lang w:val="ru-RU"/>
        </w:rPr>
        <w:t>)</w:t>
      </w:r>
      <w:r>
        <w:rPr>
          <w:sz w:val="24"/>
          <w:lang w:val="ru-RU"/>
        </w:rPr>
        <w:t xml:space="preserve"> уравнения движения (2) принимают вид: </w:t>
      </w:r>
    </w:p>
    <w:p w:rsidR="0006038A" w:rsidRDefault="009A54FD">
      <w:pPr>
        <w:jc w:val="right"/>
        <w:rPr>
          <w:sz w:val="24"/>
          <w:lang w:val="ru-RU"/>
        </w:rPr>
      </w:pPr>
      <w:r>
        <w:rPr>
          <w:position w:val="-46"/>
          <w:sz w:val="24"/>
          <w:lang w:val="ru-RU"/>
        </w:rPr>
        <w:object w:dxaOrig="4239" w:dyaOrig="1040">
          <v:shape id="_x0000_i1054" type="#_x0000_t75" style="width:212.25pt;height:51.75pt" o:ole="">
            <v:imagedata r:id="rId64" o:title=""/>
          </v:shape>
          <o:OLEObject Type="Embed" ProgID="Equation.3" ShapeID="_x0000_i1054" DrawAspect="Content" ObjectID="_1473862123" r:id="rId65"/>
        </w:object>
      </w:r>
      <w:r>
        <w:rPr>
          <w:sz w:val="24"/>
          <w:lang w:val="ru-RU"/>
        </w:rPr>
        <w:t>,</w:t>
      </w:r>
      <w:r>
        <w:rPr>
          <w:sz w:val="24"/>
          <w:lang w:val="ru-RU"/>
        </w:rPr>
        <w:tab/>
      </w:r>
      <w:r>
        <w:rPr>
          <w:sz w:val="24"/>
          <w:lang w:val="ru-RU"/>
        </w:rPr>
        <w:tab/>
      </w:r>
      <w:r>
        <w:rPr>
          <w:sz w:val="24"/>
          <w:lang w:val="ru-RU"/>
        </w:rPr>
        <w:tab/>
        <w:t>(11)</w:t>
      </w:r>
    </w:p>
    <w:p w:rsidR="0006038A" w:rsidRDefault="009A54FD">
      <w:pPr>
        <w:jc w:val="both"/>
        <w:rPr>
          <w:sz w:val="24"/>
          <w:lang w:val="ru-RU"/>
        </w:rPr>
      </w:pPr>
      <w:r>
        <w:rPr>
          <w:sz w:val="24"/>
          <w:lang w:val="ru-RU"/>
        </w:rPr>
        <w:t xml:space="preserve">где </w:t>
      </w:r>
      <w:r>
        <w:rPr>
          <w:position w:val="-14"/>
          <w:sz w:val="24"/>
          <w:lang w:val="ru-RU"/>
        </w:rPr>
        <w:object w:dxaOrig="1100" w:dyaOrig="380">
          <v:shape id="_x0000_i1055" type="#_x0000_t75" style="width:54.75pt;height:18.75pt" o:ole="">
            <v:imagedata r:id="rId66" o:title=""/>
          </v:shape>
          <o:OLEObject Type="Embed" ProgID="Equation.3" ShapeID="_x0000_i1055" DrawAspect="Content" ObjectID="_1473862124" r:id="rId67"/>
        </w:object>
      </w:r>
      <w:r>
        <w:rPr>
          <w:sz w:val="24"/>
          <w:lang w:val="ru-RU"/>
        </w:rPr>
        <w:t xml:space="preserve"> </w:t>
      </w:r>
      <w:r>
        <w:rPr>
          <w:sz w:val="24"/>
        </w:rPr>
        <w:sym w:font="Symbol" w:char="F02D"/>
      </w:r>
      <w:r>
        <w:rPr>
          <w:sz w:val="24"/>
          <w:lang w:val="ru-RU"/>
        </w:rPr>
        <w:t xml:space="preserve"> расстояние от центра планеты до точки нахождения ракеты, </w:t>
      </w:r>
      <w:r>
        <w:rPr>
          <w:position w:val="-6"/>
          <w:sz w:val="24"/>
          <w:lang w:val="ru-RU"/>
        </w:rPr>
        <w:object w:dxaOrig="200" w:dyaOrig="279">
          <v:shape id="_x0000_i1056" type="#_x0000_t75" style="width:9.75pt;height:14.25pt" o:ole="">
            <v:imagedata r:id="rId68" o:title=""/>
          </v:shape>
          <o:OLEObject Type="Embed" ProgID="Equation.3" ShapeID="_x0000_i1056" DrawAspect="Content" ObjectID="_1473862125" r:id="rId69"/>
        </w:object>
      </w:r>
      <w:r>
        <w:rPr>
          <w:sz w:val="24"/>
          <w:lang w:val="ru-RU"/>
        </w:rPr>
        <w:t xml:space="preserve"> - угол между направлением движения ракеты и вертикалью; сила тяги </w:t>
      </w:r>
      <w:r>
        <w:rPr>
          <w:position w:val="-10"/>
          <w:sz w:val="24"/>
          <w:lang w:val="ru-RU"/>
        </w:rPr>
        <w:object w:dxaOrig="279" w:dyaOrig="380">
          <v:shape id="_x0000_i1057" type="#_x0000_t75" style="width:14.25pt;height:18.75pt" o:ole="">
            <v:imagedata r:id="rId70" o:title=""/>
          </v:shape>
          <o:OLEObject Type="Embed" ProgID="Equation.3" ShapeID="_x0000_i1057" DrawAspect="Content" ObjectID="_1473862126" r:id="rId71"/>
        </w:object>
      </w:r>
      <w:r>
        <w:rPr>
          <w:sz w:val="24"/>
          <w:lang w:val="ru-RU"/>
        </w:rPr>
        <w:t xml:space="preserve"> определяется скоростью истечения газа, которая постоянна по величине (</w:t>
      </w:r>
      <w:r>
        <w:rPr>
          <w:position w:val="-14"/>
          <w:sz w:val="24"/>
          <w:lang w:val="ru-RU"/>
        </w:rPr>
        <w:object w:dxaOrig="1380" w:dyaOrig="400">
          <v:shape id="_x0000_i1058" type="#_x0000_t75" style="width:69pt;height:20.25pt" o:ole="">
            <v:imagedata r:id="rId72" o:title=""/>
          </v:shape>
          <o:OLEObject Type="Embed" ProgID="Equation.3" ShapeID="_x0000_i1058" DrawAspect="Content" ObjectID="_1473862127" r:id="rId73"/>
        </w:object>
      </w:r>
      <w:r>
        <w:rPr>
          <w:sz w:val="24"/>
          <w:lang w:val="ru-RU"/>
        </w:rPr>
        <w:t>) и направлена противоположно </w:t>
      </w:r>
      <w:r>
        <w:rPr>
          <w:position w:val="-6"/>
          <w:sz w:val="24"/>
          <w:lang w:val="ru-RU"/>
        </w:rPr>
        <w:object w:dxaOrig="200" w:dyaOrig="279">
          <v:shape id="_x0000_i1059" type="#_x0000_t75" style="width:9.75pt;height:14.25pt" o:ole="">
            <v:imagedata r:id="rId74" o:title=""/>
          </v:shape>
          <o:OLEObject Type="Embed" ProgID="Equation.3" ShapeID="_x0000_i1059" DrawAspect="Content" ObjectID="_1473862128" r:id="rId75"/>
        </w:object>
      </w:r>
      <w:r>
        <w:rPr>
          <w:sz w:val="24"/>
          <w:lang w:val="ru-RU"/>
        </w:rPr>
        <w:t>.</w:t>
      </w:r>
    </w:p>
    <w:p w:rsidR="0006038A" w:rsidRDefault="0006038A">
      <w:pPr>
        <w:pStyle w:val="a7"/>
      </w:pPr>
    </w:p>
    <w:p w:rsidR="0006038A" w:rsidRDefault="009A54FD">
      <w:pPr>
        <w:pStyle w:val="a7"/>
      </w:pPr>
      <w:r>
        <w:t>В программе реализована возможность выбирать режим работы двигателя:</w:t>
      </w:r>
    </w:p>
    <w:p w:rsidR="0006038A" w:rsidRDefault="009A54FD">
      <w:pPr>
        <w:numPr>
          <w:ilvl w:val="0"/>
          <w:numId w:val="1"/>
        </w:numPr>
        <w:tabs>
          <w:tab w:val="clear" w:pos="1287"/>
          <w:tab w:val="num" w:pos="1276"/>
        </w:tabs>
        <w:ind w:left="567" w:firstLine="360"/>
        <w:jc w:val="both"/>
        <w:rPr>
          <w:b/>
          <w:bCs/>
          <w:sz w:val="24"/>
          <w:lang w:val="ru-RU"/>
        </w:rPr>
      </w:pPr>
      <w:r>
        <w:rPr>
          <w:b/>
          <w:bCs/>
          <w:sz w:val="24"/>
          <w:lang w:val="ru-RU"/>
        </w:rPr>
        <w:t>Неограниченное ускорение (одноступенчатый режим).</w:t>
      </w:r>
      <w:r>
        <w:rPr>
          <w:sz w:val="24"/>
          <w:lang w:val="ru-RU"/>
        </w:rPr>
        <w:t xml:space="preserve"> Расход топлива и сила тяги двигателя постоянны на протяжении всего процесса ускорения и определяются при запуске.</w:t>
      </w:r>
    </w:p>
    <w:p w:rsidR="0006038A" w:rsidRDefault="009A54FD">
      <w:pPr>
        <w:numPr>
          <w:ilvl w:val="0"/>
          <w:numId w:val="1"/>
        </w:numPr>
        <w:tabs>
          <w:tab w:val="clear" w:pos="1287"/>
          <w:tab w:val="num" w:pos="1276"/>
        </w:tabs>
        <w:ind w:left="567" w:firstLine="349"/>
        <w:jc w:val="both"/>
        <w:rPr>
          <w:b/>
          <w:bCs/>
          <w:sz w:val="24"/>
          <w:lang w:val="ru-RU"/>
        </w:rPr>
      </w:pPr>
      <w:r>
        <w:rPr>
          <w:b/>
          <w:bCs/>
          <w:sz w:val="24"/>
          <w:lang w:val="ru-RU"/>
        </w:rPr>
        <w:t xml:space="preserve">Двухступенчатый режим. </w:t>
      </w:r>
      <w:r>
        <w:rPr>
          <w:sz w:val="24"/>
          <w:lang w:val="ru-RU"/>
        </w:rPr>
        <w:t xml:space="preserve">Два фиксированных режима. Начальный расход топлива определяется при запуске; при израсходовании 0.5 начальной массы топлива расход уменьшается в 2 раза, а масса ракеты единоразово уменьшается на 10 т. В дальнейшем режим работы двигателей не меняется. Максимальное ускорение </w:t>
      </w:r>
      <w:r>
        <w:rPr>
          <w:i/>
          <w:iCs/>
          <w:sz w:val="24"/>
        </w:rPr>
        <w:t>a</w:t>
      </w:r>
      <w:r>
        <w:rPr>
          <w:sz w:val="24"/>
          <w:vertAlign w:val="subscript"/>
        </w:rPr>
        <w:t>max</w:t>
      </w:r>
      <w:r>
        <w:rPr>
          <w:sz w:val="24"/>
          <w:lang w:val="ru-RU"/>
        </w:rPr>
        <w:t>=½</w:t>
      </w:r>
      <w:r>
        <w:rPr>
          <w:i/>
          <w:iCs/>
          <w:sz w:val="24"/>
          <w:lang w:val="ru-RU"/>
        </w:rPr>
        <w:t xml:space="preserve"> </w:t>
      </w:r>
      <w:r>
        <w:rPr>
          <w:i/>
          <w:iCs/>
          <w:sz w:val="24"/>
        </w:rPr>
        <w:t>a</w:t>
      </w:r>
      <w:r>
        <w:rPr>
          <w:sz w:val="24"/>
          <w:vertAlign w:val="subscript"/>
          <w:lang w:val="ru-RU"/>
        </w:rPr>
        <w:t>1</w:t>
      </w:r>
      <w:r>
        <w:rPr>
          <w:sz w:val="24"/>
          <w:lang w:val="ru-RU"/>
        </w:rPr>
        <w:t xml:space="preserve"> </w:t>
      </w:r>
      <w:r>
        <w:rPr>
          <w:rStyle w:val="a5"/>
          <w:sz w:val="24"/>
          <w:lang w:val="ru-RU"/>
        </w:rPr>
        <w:footnoteReference w:id="2"/>
      </w:r>
      <w:r>
        <w:rPr>
          <w:sz w:val="24"/>
          <w:lang w:val="ru-RU"/>
        </w:rPr>
        <w:t>.</w:t>
      </w:r>
    </w:p>
    <w:p w:rsidR="0006038A" w:rsidRDefault="009A54FD">
      <w:pPr>
        <w:numPr>
          <w:ilvl w:val="0"/>
          <w:numId w:val="1"/>
        </w:numPr>
        <w:tabs>
          <w:tab w:val="clear" w:pos="1287"/>
          <w:tab w:val="num" w:pos="1276"/>
        </w:tabs>
        <w:ind w:left="567" w:firstLine="360"/>
        <w:jc w:val="both"/>
        <w:rPr>
          <w:b/>
          <w:bCs/>
          <w:sz w:val="24"/>
          <w:lang w:val="ru-RU"/>
        </w:rPr>
      </w:pPr>
      <w:r>
        <w:rPr>
          <w:b/>
          <w:bCs/>
          <w:sz w:val="24"/>
          <w:lang w:val="ru-RU"/>
        </w:rPr>
        <w:t xml:space="preserve">Трёхступенчатый режим. </w:t>
      </w:r>
      <w:r>
        <w:rPr>
          <w:sz w:val="24"/>
          <w:lang w:val="ru-RU"/>
        </w:rPr>
        <w:t xml:space="preserve">После отработки половины топлива расход уменьшается в 2 раза, а масса на 15 т. После отработки 90% начальной массы топлива  расход уменьшается ещё в 2 раза, а масса на 5 т. Максимальное ускорение </w:t>
      </w:r>
      <w:r>
        <w:rPr>
          <w:i/>
          <w:iCs/>
          <w:sz w:val="24"/>
        </w:rPr>
        <w:t>a</w:t>
      </w:r>
      <w:r>
        <w:rPr>
          <w:sz w:val="24"/>
          <w:vertAlign w:val="subscript"/>
        </w:rPr>
        <w:t>max</w:t>
      </w:r>
      <w:r>
        <w:rPr>
          <w:sz w:val="24"/>
          <w:lang w:val="ru-RU"/>
        </w:rPr>
        <w:t>=¼</w:t>
      </w:r>
      <w:r>
        <w:rPr>
          <w:i/>
          <w:iCs/>
          <w:sz w:val="24"/>
          <w:lang w:val="ru-RU"/>
        </w:rPr>
        <w:t xml:space="preserve"> </w:t>
      </w:r>
      <w:r>
        <w:rPr>
          <w:i/>
          <w:iCs/>
          <w:sz w:val="24"/>
        </w:rPr>
        <w:t>a</w:t>
      </w:r>
      <w:r>
        <w:rPr>
          <w:sz w:val="24"/>
          <w:vertAlign w:val="subscript"/>
          <w:lang w:val="ru-RU"/>
        </w:rPr>
        <w:t>1</w:t>
      </w:r>
    </w:p>
    <w:p w:rsidR="0006038A" w:rsidRDefault="009A54FD">
      <w:pPr>
        <w:numPr>
          <w:ilvl w:val="0"/>
          <w:numId w:val="1"/>
        </w:numPr>
        <w:tabs>
          <w:tab w:val="clear" w:pos="1287"/>
          <w:tab w:val="num" w:pos="1276"/>
        </w:tabs>
        <w:ind w:left="567" w:firstLine="349"/>
        <w:jc w:val="both"/>
        <w:rPr>
          <w:b/>
          <w:bCs/>
          <w:sz w:val="24"/>
          <w:lang w:val="ru-RU"/>
        </w:rPr>
      </w:pPr>
      <w:r>
        <w:rPr>
          <w:b/>
          <w:bCs/>
          <w:sz w:val="24"/>
          <w:lang w:val="ru-RU"/>
        </w:rPr>
        <w:t xml:space="preserve">Режим с ограниченным ускорением. </w:t>
      </w:r>
      <w:r>
        <w:rPr>
          <w:sz w:val="24"/>
          <w:lang w:val="ru-RU"/>
        </w:rPr>
        <w:t xml:space="preserve">Авторегулируемый режим. Ускорение ракеты ограничено величиной </w:t>
      </w:r>
      <w:r>
        <w:rPr>
          <w:position w:val="-12"/>
          <w:sz w:val="24"/>
          <w:lang w:val="ru-RU"/>
        </w:rPr>
        <w:object w:dxaOrig="2340" w:dyaOrig="380">
          <v:shape id="_x0000_i1060" type="#_x0000_t75" style="width:117pt;height:18.75pt" o:ole="">
            <v:imagedata r:id="rId76" o:title=""/>
          </v:shape>
          <o:OLEObject Type="Embed" ProgID="Equation.3" ShapeID="_x0000_i1060" DrawAspect="Content" ObjectID="_1473862129" r:id="rId77"/>
        </w:object>
      </w:r>
      <w:r>
        <w:rPr>
          <w:sz w:val="24"/>
          <w:lang w:val="ru-RU"/>
        </w:rPr>
        <w:t xml:space="preserve">. Если ускорение превышает величину </w:t>
      </w:r>
      <w:r>
        <w:rPr>
          <w:position w:val="-12"/>
          <w:sz w:val="24"/>
          <w:lang w:val="ru-RU"/>
        </w:rPr>
        <w:object w:dxaOrig="460" w:dyaOrig="360">
          <v:shape id="_x0000_i1061" type="#_x0000_t75" style="width:23.25pt;height:18pt" o:ole="">
            <v:imagedata r:id="rId78" o:title=""/>
          </v:shape>
          <o:OLEObject Type="Embed" ProgID="Equation.3" ShapeID="_x0000_i1061" DrawAspect="Content" ObjectID="_1473862130" r:id="rId79"/>
        </w:object>
      </w:r>
      <w:r>
        <w:rPr>
          <w:sz w:val="24"/>
          <w:lang w:val="ru-RU"/>
        </w:rPr>
        <w:t xml:space="preserve">, то расход топлива уменьшается до такой величины, чтобы ускорение стало равно </w:t>
      </w:r>
      <w:r>
        <w:rPr>
          <w:position w:val="-12"/>
          <w:sz w:val="24"/>
          <w:lang w:val="ru-RU"/>
        </w:rPr>
        <w:object w:dxaOrig="2280" w:dyaOrig="380">
          <v:shape id="_x0000_i1062" type="#_x0000_t75" style="width:114pt;height:18.75pt" o:ole="">
            <v:imagedata r:id="rId80" o:title=""/>
          </v:shape>
          <o:OLEObject Type="Embed" ProgID="Equation.3" ShapeID="_x0000_i1062" DrawAspect="Content" ObjectID="_1473862131" r:id="rId81"/>
        </w:object>
      </w:r>
      <w:r>
        <w:rPr>
          <w:sz w:val="24"/>
          <w:lang w:val="ru-RU"/>
        </w:rPr>
        <w:t xml:space="preserve">. Таким образом, ускорение системы поддерживается в диапазоне </w:t>
      </w:r>
      <w:r>
        <w:rPr>
          <w:position w:val="-12"/>
          <w:sz w:val="24"/>
          <w:lang w:val="ru-RU"/>
        </w:rPr>
        <w:object w:dxaOrig="1200" w:dyaOrig="360">
          <v:shape id="_x0000_i1063" type="#_x0000_t75" style="width:60pt;height:18pt" o:ole="">
            <v:imagedata r:id="rId82" o:title=""/>
          </v:shape>
          <o:OLEObject Type="Embed" ProgID="Equation.3" ShapeID="_x0000_i1063" DrawAspect="Content" ObjectID="_1473862132" r:id="rId83"/>
        </w:object>
      </w:r>
      <w:r>
        <w:rPr>
          <w:sz w:val="24"/>
          <w:lang w:val="ru-RU"/>
        </w:rPr>
        <w:t>; за счёт этого расход топлива и сила тяги постепенно уменьшаются с высотой.</w:t>
      </w:r>
      <w:r>
        <w:rPr>
          <w:position w:val="-12"/>
          <w:sz w:val="24"/>
          <w:lang w:val="ru-RU"/>
        </w:rPr>
        <w:t xml:space="preserve"> </w:t>
      </w:r>
    </w:p>
    <w:p w:rsidR="0006038A" w:rsidRDefault="0006038A">
      <w:pPr>
        <w:rPr>
          <w:sz w:val="24"/>
          <w:lang w:val="ru-RU"/>
        </w:rPr>
      </w:pPr>
    </w:p>
    <w:p w:rsidR="0006038A" w:rsidRDefault="009A54FD">
      <w:pPr>
        <w:ind w:firstLine="567"/>
        <w:jc w:val="both"/>
        <w:rPr>
          <w:lang w:val="ru-RU"/>
        </w:rPr>
      </w:pPr>
      <w:r>
        <w:rPr>
          <w:sz w:val="24"/>
          <w:lang w:val="ru-RU"/>
        </w:rPr>
        <w:t xml:space="preserve">Интегрирование уравнений движения (11) производится по схеме Эйлера с фиксированным шагом интегрирования </w:t>
      </w:r>
      <w:r>
        <w:rPr>
          <w:position w:val="-10"/>
          <w:lang w:val="ru-RU"/>
        </w:rPr>
        <w:object w:dxaOrig="1120" w:dyaOrig="320">
          <v:shape id="_x0000_i1064" type="#_x0000_t75" style="width:56.25pt;height:15.75pt" o:ole="">
            <v:imagedata r:id="rId84" o:title=""/>
          </v:shape>
          <o:OLEObject Type="Embed" ProgID="Equation.3" ShapeID="_x0000_i1064" DrawAspect="Content" ObjectID="_1473862133" r:id="rId85"/>
        </w:object>
      </w:r>
    </w:p>
    <w:p w:rsidR="0006038A" w:rsidRDefault="009A54FD">
      <w:pPr>
        <w:ind w:firstLine="567"/>
        <w:jc w:val="right"/>
        <w:rPr>
          <w:sz w:val="24"/>
          <w:lang w:val="ru-RU"/>
        </w:rPr>
      </w:pPr>
      <w:r>
        <w:rPr>
          <w:b/>
          <w:bCs/>
          <w:position w:val="-86"/>
          <w:sz w:val="24"/>
          <w:lang w:val="ru-RU"/>
        </w:rPr>
        <w:object w:dxaOrig="2640" w:dyaOrig="1840">
          <v:shape id="_x0000_i1065" type="#_x0000_t75" style="width:132pt;height:92.25pt" o:ole="">
            <v:imagedata r:id="rId86" o:title=""/>
          </v:shape>
          <o:OLEObject Type="Embed" ProgID="Equation.3" ShapeID="_x0000_i1065" DrawAspect="Content" ObjectID="_1473862134" r:id="rId87"/>
        </w:object>
      </w:r>
      <w:r>
        <w:rPr>
          <w:b/>
          <w:bCs/>
          <w:sz w:val="24"/>
          <w:lang w:val="ru-RU"/>
        </w:rPr>
        <w:tab/>
      </w:r>
      <w:r>
        <w:rPr>
          <w:b/>
          <w:bCs/>
          <w:sz w:val="24"/>
          <w:lang w:val="ru-RU"/>
        </w:rPr>
        <w:tab/>
      </w:r>
      <w:r>
        <w:rPr>
          <w:b/>
          <w:bCs/>
          <w:sz w:val="24"/>
          <w:lang w:val="ru-RU"/>
        </w:rPr>
        <w:tab/>
      </w:r>
      <w:r>
        <w:rPr>
          <w:b/>
          <w:bCs/>
          <w:sz w:val="24"/>
          <w:lang w:val="ru-RU"/>
        </w:rPr>
        <w:tab/>
      </w:r>
      <w:r>
        <w:rPr>
          <w:b/>
          <w:bCs/>
          <w:sz w:val="24"/>
          <w:lang w:val="ru-RU"/>
        </w:rPr>
        <w:tab/>
      </w:r>
      <w:r>
        <w:rPr>
          <w:sz w:val="24"/>
          <w:lang w:val="ru-RU"/>
        </w:rPr>
        <w:t>(12)</w:t>
      </w:r>
    </w:p>
    <w:p w:rsidR="0006038A" w:rsidRDefault="009A54FD">
      <w:pPr>
        <w:ind w:firstLine="567"/>
        <w:jc w:val="both"/>
        <w:rPr>
          <w:sz w:val="24"/>
          <w:lang w:val="ru-RU"/>
        </w:rPr>
      </w:pPr>
      <w:r>
        <w:rPr>
          <w:sz w:val="24"/>
        </w:rPr>
        <w:t>Выбор шага интегрирования производился с учётом</w:t>
      </w:r>
      <w:r>
        <w:rPr>
          <w:sz w:val="24"/>
          <w:lang w:val="ru-RU"/>
        </w:rPr>
        <w:t xml:space="preserve"> </w:t>
      </w:r>
      <w:r>
        <w:rPr>
          <w:sz w:val="24"/>
        </w:rPr>
        <w:t xml:space="preserve">анализа работы программы. </w:t>
      </w:r>
      <w:r>
        <w:rPr>
          <w:sz w:val="24"/>
          <w:lang w:val="ru-RU"/>
        </w:rPr>
        <w:t xml:space="preserve">Увеличение шага интегрирования приводит к потере устойчивости решения. Например, при </w:t>
      </w:r>
      <w:r>
        <w:rPr>
          <w:position w:val="-10"/>
          <w:sz w:val="24"/>
          <w:lang w:val="ru-RU"/>
        </w:rPr>
        <w:object w:dxaOrig="1120" w:dyaOrig="320">
          <v:shape id="_x0000_i1066" type="#_x0000_t75" style="width:56.25pt;height:15.75pt" o:ole="">
            <v:imagedata r:id="rId88" o:title=""/>
          </v:shape>
          <o:OLEObject Type="Embed" ProgID="Equation.3" ShapeID="_x0000_i1066" DrawAspect="Content" ObjectID="_1473862135" r:id="rId89"/>
        </w:object>
      </w:r>
      <w:r>
        <w:rPr>
          <w:sz w:val="24"/>
          <w:lang w:val="ru-RU"/>
        </w:rPr>
        <w:t xml:space="preserve"> нарушается устойчивость решения. Выбранное значение </w:t>
      </w:r>
      <w:r>
        <w:rPr>
          <w:position w:val="-10"/>
          <w:sz w:val="24"/>
          <w:lang w:val="ru-RU"/>
        </w:rPr>
        <w:object w:dxaOrig="340" w:dyaOrig="320">
          <v:shape id="_x0000_i1067" type="#_x0000_t75" style="width:17.25pt;height:15.75pt" o:ole="">
            <v:imagedata r:id="rId90" o:title=""/>
          </v:shape>
          <o:OLEObject Type="Embed" ProgID="Equation.3" ShapeID="_x0000_i1067" DrawAspect="Content" ObjectID="_1473862136" r:id="rId91"/>
        </w:object>
      </w:r>
      <w:r>
        <w:rPr>
          <w:sz w:val="24"/>
          <w:lang w:val="ru-RU"/>
        </w:rPr>
        <w:t xml:space="preserve"> обеспечивает в исследуемом диапазоне начальных условий, приближённых к реальным параметрам ракет, непрерывность и гладкость (в пределах погрешностей округления) решений по параметрам </w:t>
      </w:r>
      <w:r>
        <w:rPr>
          <w:i/>
          <w:iCs/>
          <w:sz w:val="24"/>
        </w:rPr>
        <w:t>M</w:t>
      </w:r>
      <w:r>
        <w:rPr>
          <w:sz w:val="24"/>
          <w:vertAlign w:val="subscript"/>
        </w:rPr>
        <w:t>f</w:t>
      </w:r>
      <w:r>
        <w:rPr>
          <w:sz w:val="24"/>
          <w:lang w:val="ru-RU"/>
        </w:rPr>
        <w:t xml:space="preserve">, </w:t>
      </w:r>
      <w:r>
        <w:rPr>
          <w:i/>
          <w:iCs/>
          <w:sz w:val="24"/>
        </w:rPr>
        <w:t>m</w:t>
      </w:r>
      <w:r>
        <w:rPr>
          <w:sz w:val="24"/>
          <w:vertAlign w:val="subscript"/>
          <w:lang w:val="ru-RU"/>
        </w:rPr>
        <w:t>0</w:t>
      </w:r>
      <w:r>
        <w:rPr>
          <w:sz w:val="24"/>
          <w:lang w:val="ru-RU"/>
        </w:rPr>
        <w:t xml:space="preserve">, </w:t>
      </w:r>
      <w:r>
        <w:rPr>
          <w:i/>
          <w:iCs/>
          <w:sz w:val="24"/>
          <w:lang w:val="ru-RU"/>
        </w:rPr>
        <w:t>μ</w:t>
      </w:r>
      <w:r>
        <w:rPr>
          <w:sz w:val="24"/>
          <w:lang w:val="ru-RU"/>
        </w:rPr>
        <w:t>, требуемые соответствующими теоремами (см. [4], гл.</w:t>
      </w:r>
      <w:r>
        <w:rPr>
          <w:sz w:val="24"/>
        </w:rPr>
        <w:t>VII</w:t>
      </w:r>
      <w:r>
        <w:rPr>
          <w:sz w:val="24"/>
          <w:lang w:val="ru-RU"/>
        </w:rPr>
        <w:t xml:space="preserve">, §3). При таком выборе </w:t>
      </w:r>
      <w:r>
        <w:rPr>
          <w:position w:val="-10"/>
          <w:sz w:val="24"/>
          <w:lang w:val="ru-RU"/>
        </w:rPr>
        <w:object w:dxaOrig="340" w:dyaOrig="320">
          <v:shape id="_x0000_i1068" type="#_x0000_t75" style="width:17.25pt;height:15.75pt" o:ole="">
            <v:imagedata r:id="rId90" o:title=""/>
          </v:shape>
          <o:OLEObject Type="Embed" ProgID="Equation.3" ShapeID="_x0000_i1068" DrawAspect="Content" ObjectID="_1473862137" r:id="rId92"/>
        </w:object>
      </w:r>
      <w:r>
        <w:rPr>
          <w:sz w:val="24"/>
          <w:lang w:val="ru-RU"/>
        </w:rPr>
        <w:t xml:space="preserve"> решение задачи (12) с соответствующими граничными условиями </w:t>
      </w:r>
    </w:p>
    <w:p w:rsidR="0006038A" w:rsidRDefault="009A54FD">
      <w:pPr>
        <w:ind w:firstLine="567"/>
        <w:jc w:val="right"/>
        <w:rPr>
          <w:sz w:val="24"/>
          <w:lang w:val="ru-RU"/>
        </w:rPr>
      </w:pPr>
      <w:r>
        <w:rPr>
          <w:b/>
          <w:bCs/>
          <w:position w:val="-88"/>
          <w:sz w:val="24"/>
          <w:lang w:val="ru-RU"/>
        </w:rPr>
        <w:object w:dxaOrig="1840" w:dyaOrig="1880">
          <v:shape id="_x0000_i1069" type="#_x0000_t75" style="width:92.25pt;height:93.75pt" o:ole="">
            <v:imagedata r:id="rId93" o:title=""/>
          </v:shape>
          <o:OLEObject Type="Embed" ProgID="Equation.3" ShapeID="_x0000_i1069" DrawAspect="Content" ObjectID="_1473862138" r:id="rId94"/>
        </w:object>
      </w:r>
      <w:r>
        <w:rPr>
          <w:b/>
          <w:bCs/>
          <w:sz w:val="24"/>
          <w:lang w:val="ru-RU"/>
        </w:rPr>
        <w:tab/>
      </w:r>
      <w:r>
        <w:rPr>
          <w:b/>
          <w:bCs/>
          <w:sz w:val="24"/>
          <w:lang w:val="ru-RU"/>
        </w:rPr>
        <w:tab/>
      </w:r>
      <w:r>
        <w:rPr>
          <w:b/>
          <w:bCs/>
          <w:sz w:val="24"/>
          <w:lang w:val="ru-RU"/>
        </w:rPr>
        <w:tab/>
      </w:r>
      <w:r>
        <w:rPr>
          <w:b/>
          <w:bCs/>
          <w:sz w:val="24"/>
          <w:lang w:val="ru-RU"/>
        </w:rPr>
        <w:tab/>
      </w:r>
      <w:r>
        <w:rPr>
          <w:b/>
          <w:bCs/>
          <w:sz w:val="24"/>
          <w:lang w:val="ru-RU"/>
        </w:rPr>
        <w:tab/>
      </w:r>
      <w:r>
        <w:rPr>
          <w:sz w:val="24"/>
          <w:lang w:val="ru-RU"/>
        </w:rPr>
        <w:t>(13)</w:t>
      </w:r>
    </w:p>
    <w:p w:rsidR="0006038A" w:rsidRDefault="009A54FD">
      <w:pPr>
        <w:jc w:val="both"/>
        <w:rPr>
          <w:sz w:val="24"/>
          <w:lang w:val="ru-RU"/>
        </w:rPr>
      </w:pPr>
      <w:r>
        <w:rPr>
          <w:sz w:val="24"/>
          <w:lang w:val="ru-RU"/>
        </w:rPr>
        <w:t>является устойчивым (см. [4], гл.</w:t>
      </w:r>
      <w:r>
        <w:rPr>
          <w:sz w:val="24"/>
        </w:rPr>
        <w:t>VII</w:t>
      </w:r>
      <w:r>
        <w:rPr>
          <w:sz w:val="24"/>
          <w:lang w:val="ru-RU"/>
        </w:rPr>
        <w:t>, §6).</w:t>
      </w:r>
    </w:p>
    <w:p w:rsidR="0006038A" w:rsidRDefault="009A54FD">
      <w:pPr>
        <w:ind w:firstLine="567"/>
        <w:jc w:val="both"/>
        <w:rPr>
          <w:sz w:val="24"/>
          <w:lang w:val="ru-RU"/>
        </w:rPr>
      </w:pPr>
      <w:r>
        <w:rPr>
          <w:sz w:val="24"/>
          <w:lang w:val="ru-RU"/>
        </w:rPr>
        <w:t xml:space="preserve">Дальнейшее уменьшение шага интегрирование до величин, меньших </w:t>
      </w:r>
      <w:r>
        <w:rPr>
          <w:position w:val="-10"/>
          <w:lang w:val="ru-RU"/>
        </w:rPr>
        <w:object w:dxaOrig="600" w:dyaOrig="320">
          <v:shape id="_x0000_i1070" type="#_x0000_t75" style="width:30pt;height:15.75pt" o:ole="">
            <v:imagedata r:id="rId95" o:title=""/>
          </v:shape>
          <o:OLEObject Type="Embed" ProgID="Equation.3" ShapeID="_x0000_i1070" DrawAspect="Content" ObjectID="_1473862139" r:id="rId96"/>
        </w:object>
      </w:r>
      <w:r>
        <w:rPr>
          <w:sz w:val="24"/>
          <w:lang w:val="ru-RU"/>
        </w:rPr>
        <w:t xml:space="preserve"> замедляет работу программы, но практически не влияет на решение задачи.</w:t>
      </w:r>
    </w:p>
    <w:p w:rsidR="0006038A" w:rsidRDefault="009A54FD">
      <w:pPr>
        <w:pStyle w:val="3"/>
        <w:jc w:val="center"/>
        <w:rPr>
          <w:sz w:val="32"/>
          <w:lang w:val="ru-RU"/>
        </w:rPr>
      </w:pPr>
      <w:bookmarkStart w:id="6" w:name="_Toc39135969"/>
      <w:r>
        <w:rPr>
          <w:sz w:val="32"/>
          <w:lang w:val="ru-RU"/>
        </w:rPr>
        <w:t>Комментарии к программе</w:t>
      </w:r>
      <w:bookmarkEnd w:id="6"/>
    </w:p>
    <w:p w:rsidR="0006038A" w:rsidRDefault="009A54FD">
      <w:pPr>
        <w:ind w:firstLine="567"/>
        <w:jc w:val="both"/>
        <w:rPr>
          <w:sz w:val="24"/>
          <w:lang w:val="ru-RU"/>
        </w:rPr>
      </w:pPr>
      <w:r>
        <w:rPr>
          <w:sz w:val="24"/>
          <w:lang w:val="ru-RU"/>
        </w:rPr>
        <w:t>Программа реализована</w:t>
      </w:r>
      <w:r>
        <w:rPr>
          <w:sz w:val="24"/>
        </w:rPr>
        <w:t xml:space="preserve"> с</w:t>
      </w:r>
      <w:r>
        <w:rPr>
          <w:sz w:val="24"/>
          <w:lang w:val="ru-RU"/>
        </w:rPr>
        <w:t xml:space="preserve"> помощью</w:t>
      </w:r>
      <w:r>
        <w:rPr>
          <w:sz w:val="24"/>
          <w:lang w:val="ru-MD"/>
        </w:rPr>
        <w:t xml:space="preserve"> двух</w:t>
      </w:r>
      <w:r>
        <w:rPr>
          <w:sz w:val="24"/>
          <w:lang w:val="ru-RU"/>
        </w:rPr>
        <w:t xml:space="preserve"> потоков</w:t>
      </w:r>
      <w:r>
        <w:rPr>
          <w:sz w:val="24"/>
        </w:rPr>
        <w:t xml:space="preserve">. </w:t>
      </w:r>
      <w:r>
        <w:rPr>
          <w:sz w:val="24"/>
          <w:lang w:val="ru-RU"/>
        </w:rPr>
        <w:t xml:space="preserve">Основной поток обрабатывается оконной функцией </w:t>
      </w:r>
      <w:r>
        <w:rPr>
          <w:rFonts w:ascii="Courier New" w:hAnsi="Courier New" w:cs="Courier New"/>
          <w:sz w:val="24"/>
        </w:rPr>
        <w:t>WindowFunc</w:t>
      </w:r>
      <w:r>
        <w:rPr>
          <w:rFonts w:ascii="Courier New" w:hAnsi="Courier New" w:cs="Courier New"/>
          <w:sz w:val="24"/>
          <w:lang w:val="ru-RU"/>
        </w:rPr>
        <w:t xml:space="preserve"> </w:t>
      </w:r>
      <w:r>
        <w:rPr>
          <w:sz w:val="24"/>
          <w:lang w:val="ru-RU"/>
        </w:rPr>
        <w:t xml:space="preserve">и отвечает за обработку системных команд и команд меню. Дополнительный поток, описываемый функцией </w:t>
      </w:r>
      <w:r>
        <w:rPr>
          <w:rFonts w:ascii="Courier New" w:hAnsi="Courier New" w:cs="Courier New"/>
          <w:sz w:val="24"/>
        </w:rPr>
        <w:t>ThreadProc</w:t>
      </w:r>
      <w:r>
        <w:rPr>
          <w:sz w:val="24"/>
          <w:lang w:val="ru-RU"/>
        </w:rPr>
        <w:t xml:space="preserve">, производит необходимые вычисления и выводит на экран траекторию движения ракеты в реальном времени, а также графики, описывающие движение, после выполнения вычислений. В процессе вычисления на каждом шаге все основные параметры выводятся в файл, имя которого может быть указано в пункте меню </w:t>
      </w:r>
      <w:r>
        <w:rPr>
          <w:rFonts w:ascii="Courier New" w:hAnsi="Courier New" w:cs="Courier New"/>
          <w:sz w:val="24"/>
          <w:lang w:val="ru-RU"/>
        </w:rPr>
        <w:t>Параметры-&gt;Файл Вывода</w:t>
      </w:r>
      <w:r>
        <w:rPr>
          <w:sz w:val="24"/>
          <w:lang w:val="ru-RU"/>
        </w:rPr>
        <w:t xml:space="preserve"> (по умолчанию </w:t>
      </w:r>
      <w:r>
        <w:rPr>
          <w:rFonts w:ascii="Courier New" w:hAnsi="Courier New" w:cs="Courier New"/>
          <w:sz w:val="24"/>
        </w:rPr>
        <w:t>ballista</w:t>
      </w:r>
      <w:r>
        <w:rPr>
          <w:rFonts w:ascii="Courier New" w:hAnsi="Courier New" w:cs="Courier New"/>
          <w:sz w:val="24"/>
          <w:lang w:val="ru-RU"/>
        </w:rPr>
        <w:t>.</w:t>
      </w:r>
      <w:r>
        <w:rPr>
          <w:rFonts w:ascii="Courier New" w:hAnsi="Courier New" w:cs="Courier New"/>
          <w:sz w:val="24"/>
        </w:rPr>
        <w:t>dat</w:t>
      </w:r>
      <w:r>
        <w:rPr>
          <w:sz w:val="24"/>
          <w:lang w:val="ru-RU"/>
        </w:rPr>
        <w:t xml:space="preserve">). Перед началом вычисления определяются параметры запуска: планета, с которой производится запуск, полезная масса </w:t>
      </w:r>
      <w:r>
        <w:rPr>
          <w:position w:val="-12"/>
          <w:sz w:val="24"/>
          <w:lang w:val="ru-RU"/>
        </w:rPr>
        <w:object w:dxaOrig="320" w:dyaOrig="360">
          <v:shape id="_x0000_i1071" type="#_x0000_t75" style="width:15.75pt;height:18pt" o:ole="">
            <v:imagedata r:id="rId37" o:title=""/>
          </v:shape>
          <o:OLEObject Type="Embed" ProgID="Equation.3" ShapeID="_x0000_i1071" DrawAspect="Content" ObjectID="_1473862140" r:id="rId97"/>
        </w:object>
      </w:r>
      <w:r>
        <w:rPr>
          <w:sz w:val="24"/>
          <w:lang w:val="ru-RU"/>
        </w:rPr>
        <w:t xml:space="preserve">, масса топлива </w:t>
      </w:r>
      <w:r>
        <w:rPr>
          <w:position w:val="-14"/>
          <w:sz w:val="24"/>
          <w:lang w:val="ru-RU"/>
        </w:rPr>
        <w:object w:dxaOrig="420" w:dyaOrig="380">
          <v:shape id="_x0000_i1072" type="#_x0000_t75" style="width:21pt;height:18.75pt" o:ole="">
            <v:imagedata r:id="rId51" o:title=""/>
          </v:shape>
          <o:OLEObject Type="Embed" ProgID="Equation.3" ShapeID="_x0000_i1072" DrawAspect="Content" ObjectID="_1473862141" r:id="rId98"/>
        </w:object>
      </w:r>
      <w:r>
        <w:rPr>
          <w:sz w:val="24"/>
          <w:lang w:val="ru-RU"/>
        </w:rPr>
        <w:t xml:space="preserve">, начальный расход топлива μ, угол запуска </w:t>
      </w:r>
      <w:r>
        <w:rPr>
          <w:position w:val="-12"/>
          <w:sz w:val="24"/>
          <w:lang w:val="ru-RU"/>
        </w:rPr>
        <w:object w:dxaOrig="300" w:dyaOrig="360">
          <v:shape id="_x0000_i1073" type="#_x0000_t75" style="width:15pt;height:18pt" o:ole="">
            <v:imagedata r:id="rId99" o:title=""/>
          </v:shape>
          <o:OLEObject Type="Embed" ProgID="Equation.3" ShapeID="_x0000_i1073" DrawAspect="Content" ObjectID="_1473862142" r:id="rId100"/>
        </w:object>
      </w:r>
      <w:r>
        <w:rPr>
          <w:sz w:val="24"/>
          <w:lang w:val="ru-RU"/>
        </w:rPr>
        <w:t xml:space="preserve">. Также выбирается масштаб изображения (измеряется в пикселях/км); для корректировки скорости работы программы можно ввести задержку (измеряется в </w:t>
      </w:r>
      <w:r>
        <w:rPr>
          <w:position w:val="-10"/>
          <w:sz w:val="24"/>
          <w:lang w:val="ru-RU"/>
        </w:rPr>
        <w:object w:dxaOrig="680" w:dyaOrig="320">
          <v:shape id="_x0000_i1074" type="#_x0000_t75" style="width:33.75pt;height:15.75pt" o:ole="">
            <v:imagedata r:id="rId101" o:title=""/>
          </v:shape>
          <o:OLEObject Type="Embed" ProgID="Equation.3" ShapeID="_x0000_i1074" DrawAspect="Content" ObjectID="_1473862143" r:id="rId102"/>
        </w:object>
      </w:r>
      <w:r>
        <w:rPr>
          <w:sz w:val="24"/>
          <w:lang w:val="ru-RU"/>
        </w:rPr>
        <w:t xml:space="preserve">на каждом шаге). По ходу моделирования полёта траектория движения ракеты выводится на экран красным цветом, если двигатели работают, и жёлтым, если топливо кончилось, и продолжается движение ракеты в поле тяжести. Выводится также текущая продолжительность полёта, скорость ракеты, 2-я космическая скорость в текущей точке и процентное количество оставшегося топлива. По завершении вычисления, на экран </w:t>
      </w:r>
      <w:r>
        <w:rPr>
          <w:lang w:val="ru-RU"/>
        </w:rPr>
        <w:t xml:space="preserve"> </w:t>
      </w:r>
      <w:r>
        <w:rPr>
          <w:sz w:val="24"/>
          <w:lang w:val="ru-RU"/>
        </w:rPr>
        <w:t xml:space="preserve">выводятся графики зависимости от времени высоты, скорости и ускорения ракеты (ускорение нормируется в единицах </w:t>
      </w:r>
      <w:r>
        <w:rPr>
          <w:position w:val="-12"/>
          <w:sz w:val="24"/>
          <w:lang w:val="ru-RU"/>
        </w:rPr>
        <w:object w:dxaOrig="1460" w:dyaOrig="400">
          <v:shape id="_x0000_i1075" type="#_x0000_t75" style="width:72.75pt;height:20.25pt" o:ole="">
            <v:imagedata r:id="rId103" o:title=""/>
          </v:shape>
          <o:OLEObject Type="Embed" ProgID="Equation.3" ShapeID="_x0000_i1075" DrawAspect="Content" ObjectID="_1473862144" r:id="rId104"/>
        </w:object>
      </w:r>
      <w:r>
        <w:rPr>
          <w:sz w:val="24"/>
          <w:lang w:val="ru-RU"/>
        </w:rPr>
        <w:t xml:space="preserve">). Программа переходит в режим ожидания. </w:t>
      </w:r>
    </w:p>
    <w:p w:rsidR="0006038A" w:rsidRDefault="009A54FD">
      <w:pPr>
        <w:ind w:firstLine="567"/>
        <w:jc w:val="both"/>
        <w:rPr>
          <w:sz w:val="24"/>
          <w:lang w:val="ru-RU"/>
        </w:rPr>
      </w:pPr>
      <w:r>
        <w:rPr>
          <w:sz w:val="24"/>
          <w:lang w:val="ru-RU"/>
        </w:rPr>
        <w:t xml:space="preserve"> В пункте меню </w:t>
      </w:r>
      <w:r>
        <w:rPr>
          <w:rFonts w:ascii="Courier New" w:hAnsi="Courier New" w:cs="Courier New"/>
          <w:sz w:val="24"/>
          <w:lang w:val="ru-RU"/>
        </w:rPr>
        <w:t>Параметры-&gt;дополнительно</w:t>
      </w:r>
      <w:r>
        <w:rPr>
          <w:sz w:val="24"/>
          <w:lang w:val="ru-RU"/>
        </w:rPr>
        <w:t xml:space="preserve"> выбираются варианты применяемых моделей ускорения и учёта сил инерции (силы Кориолиса).</w:t>
      </w:r>
    </w:p>
    <w:p w:rsidR="0006038A" w:rsidRDefault="009A54FD">
      <w:pPr>
        <w:pStyle w:val="3"/>
        <w:jc w:val="center"/>
        <w:rPr>
          <w:sz w:val="32"/>
          <w:lang w:val="ru-RU"/>
        </w:rPr>
      </w:pPr>
      <w:bookmarkStart w:id="7" w:name="_Toc39135970"/>
      <w:r>
        <w:rPr>
          <w:sz w:val="32"/>
          <w:lang w:val="ru-RU"/>
        </w:rPr>
        <w:t>Анализ</w:t>
      </w:r>
      <w:bookmarkEnd w:id="7"/>
      <w:r>
        <w:rPr>
          <w:sz w:val="32"/>
          <w:lang w:val="ru-RU"/>
        </w:rPr>
        <w:t xml:space="preserve"> результатов</w:t>
      </w:r>
    </w:p>
    <w:p w:rsidR="0006038A" w:rsidRDefault="009A54FD">
      <w:pPr>
        <w:pStyle w:val="3"/>
        <w:rPr>
          <w:lang w:val="ru-RU"/>
        </w:rPr>
      </w:pPr>
      <w:bookmarkStart w:id="8" w:name="_Toc39135971"/>
      <w:r>
        <w:rPr>
          <w:lang w:val="ru-RU"/>
        </w:rPr>
        <w:t>1. Сравнение режимов ускорения</w:t>
      </w:r>
      <w:bookmarkEnd w:id="8"/>
    </w:p>
    <w:p w:rsidR="0006038A" w:rsidRDefault="009A54FD">
      <w:pPr>
        <w:pStyle w:val="31"/>
      </w:pPr>
      <w:r>
        <w:t>Определим максимальные достигнутые в различных режимах скорости при одинаковых параметрах запуска.</w:t>
      </w:r>
    </w:p>
    <w:p w:rsidR="0006038A" w:rsidRDefault="009A54FD">
      <w:pPr>
        <w:ind w:firstLine="567"/>
        <w:jc w:val="both"/>
        <w:rPr>
          <w:sz w:val="24"/>
          <w:lang w:val="ru-RU"/>
        </w:rPr>
      </w:pPr>
      <w:r>
        <w:rPr>
          <w:sz w:val="24"/>
          <w:lang w:val="ru-RU"/>
        </w:rPr>
        <w:t>Запуск</w:t>
      </w:r>
      <w:r>
        <w:rPr>
          <w:lang w:val="ru-RU"/>
        </w:rPr>
        <w:t xml:space="preserve"> </w:t>
      </w:r>
      <w:r>
        <w:rPr>
          <w:sz w:val="24"/>
          <w:lang w:val="ru-RU"/>
        </w:rPr>
        <w:t>ракеты</w:t>
      </w:r>
      <w:r>
        <w:rPr>
          <w:lang w:val="ru-RU"/>
        </w:rPr>
        <w:t xml:space="preserve"> </w:t>
      </w:r>
      <w:r>
        <w:rPr>
          <w:sz w:val="24"/>
          <w:lang w:val="ru-RU"/>
        </w:rPr>
        <w:t xml:space="preserve">производится с поверхности Земли при начальных условиях </w:t>
      </w:r>
      <w:r>
        <w:rPr>
          <w:position w:val="-12"/>
          <w:sz w:val="24"/>
          <w:lang w:val="ru-RU"/>
        </w:rPr>
        <w:object w:dxaOrig="980" w:dyaOrig="360">
          <v:shape id="_x0000_i1076" type="#_x0000_t75" style="width:48.75pt;height:18pt" o:ole="">
            <v:imagedata r:id="rId105" o:title=""/>
          </v:shape>
          <o:OLEObject Type="Embed" ProgID="Equation.3" ShapeID="_x0000_i1076" DrawAspect="Content" ObjectID="_1473862145" r:id="rId106"/>
        </w:object>
      </w:r>
      <w:r>
        <w:rPr>
          <w:sz w:val="24"/>
          <w:lang w:val="ru-RU"/>
        </w:rPr>
        <w:t xml:space="preserve">, </w:t>
      </w:r>
      <w:r>
        <w:rPr>
          <w:position w:val="-14"/>
          <w:sz w:val="24"/>
          <w:lang w:val="ru-RU"/>
        </w:rPr>
        <w:object w:dxaOrig="1200" w:dyaOrig="380">
          <v:shape id="_x0000_i1077" type="#_x0000_t75" style="width:60pt;height:18.75pt" o:ole="">
            <v:imagedata r:id="rId107" o:title=""/>
          </v:shape>
          <o:OLEObject Type="Embed" ProgID="Equation.3" ShapeID="_x0000_i1077" DrawAspect="Content" ObjectID="_1473862146" r:id="rId108"/>
        </w:object>
      </w:r>
      <w:r>
        <w:rPr>
          <w:sz w:val="24"/>
          <w:lang w:val="ru-RU"/>
        </w:rPr>
        <w:t xml:space="preserve">, </w:t>
      </w:r>
      <w:r>
        <w:rPr>
          <w:position w:val="-10"/>
          <w:sz w:val="24"/>
          <w:lang w:val="ru-RU"/>
        </w:rPr>
        <w:object w:dxaOrig="940" w:dyaOrig="340">
          <v:shape id="_x0000_i1078" type="#_x0000_t75" style="width:47.25pt;height:17.25pt" o:ole="">
            <v:imagedata r:id="rId109" o:title=""/>
          </v:shape>
          <o:OLEObject Type="Embed" ProgID="Equation.3" ShapeID="_x0000_i1078" DrawAspect="Content" ObjectID="_1473862147" r:id="rId110"/>
        </w:object>
      </w:r>
      <w:r>
        <w:rPr>
          <w:sz w:val="24"/>
          <w:lang w:val="ru-RU"/>
        </w:rPr>
        <w:t xml:space="preserve">, </w:t>
      </w:r>
      <w:r>
        <w:rPr>
          <w:position w:val="-12"/>
          <w:sz w:val="24"/>
          <w:lang w:val="ru-RU"/>
        </w:rPr>
        <w:object w:dxaOrig="800" w:dyaOrig="360">
          <v:shape id="_x0000_i1079" type="#_x0000_t75" style="width:39.75pt;height:18pt" o:ole="">
            <v:imagedata r:id="rId111" o:title=""/>
          </v:shape>
          <o:OLEObject Type="Embed" ProgID="Equation.3" ShapeID="_x0000_i1079" DrawAspect="Content" ObjectID="_1473862148" r:id="rId112"/>
        </w:object>
      </w:r>
      <w:r>
        <w:rPr>
          <w:sz w:val="24"/>
          <w:lang w:val="ru-RU"/>
        </w:rPr>
        <w:t xml:space="preserve">. Варьируется режим ускорения. Находятся максимальные достигнутые скорости и ускорения ракет, представленные в </w:t>
      </w:r>
      <w:r>
        <w:rPr>
          <w:i/>
          <w:iCs/>
          <w:sz w:val="24"/>
          <w:lang w:val="ru-RU"/>
        </w:rPr>
        <w:t>таблице 1</w:t>
      </w:r>
      <w:r>
        <w:rPr>
          <w:sz w:val="24"/>
          <w:lang w:val="ru-RU"/>
        </w:rPr>
        <w:t xml:space="preserve">. Видно, что на начальной стадии полёта все режимы работают одинаково, однако на завершающих стадиях, когда полная масса ракеты значительно уменьшается, существенно сказываются особенности режимов. В режиме с ограниченным ускорением расход топлива уменьшается постепенно, а скорость увеличивается по закону, близкому к линейному, со средним ускорением </w:t>
      </w:r>
      <w:r>
        <w:rPr>
          <w:position w:val="-20"/>
          <w:sz w:val="24"/>
          <w:lang w:val="ru-RU"/>
        </w:rPr>
        <w:object w:dxaOrig="2420" w:dyaOrig="499">
          <v:shape id="_x0000_i1080" type="#_x0000_t75" style="width:120.75pt;height:24.75pt" o:ole="">
            <v:imagedata r:id="rId113" o:title=""/>
          </v:shape>
          <o:OLEObject Type="Embed" ProgID="Equation.3" ShapeID="_x0000_i1080" DrawAspect="Content" ObjectID="_1473862149" r:id="rId114"/>
        </w:object>
      </w:r>
      <w:r>
        <w:rPr>
          <w:sz w:val="24"/>
          <w:lang w:val="ru-RU"/>
        </w:rPr>
        <w:t>. В других режимах ускорения возрастают до величин, значительно превышающих физиологический порог переносимости длиннодействующего ускорения </w:t>
      </w:r>
      <w:r>
        <w:rPr>
          <w:position w:val="-12"/>
          <w:sz w:val="24"/>
          <w:lang w:val="ru-RU"/>
        </w:rPr>
        <w:object w:dxaOrig="880" w:dyaOrig="360">
          <v:shape id="_x0000_i1081" type="#_x0000_t75" style="width:44.25pt;height:18pt" o:ole="">
            <v:imagedata r:id="rId115" o:title=""/>
          </v:shape>
          <o:OLEObject Type="Embed" ProgID="Equation.3" ShapeID="_x0000_i1081" DrawAspect="Content" ObjectID="_1473862150" r:id="rId116"/>
        </w:object>
      </w:r>
      <w:r>
        <w:rPr>
          <w:sz w:val="24"/>
          <w:lang w:val="ru-RU"/>
        </w:rPr>
        <w:t xml:space="preserve"> (см. [3], стр. 417).</w:t>
      </w:r>
    </w:p>
    <w:tbl>
      <w:tblPr>
        <w:tblW w:w="79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1"/>
        <w:gridCol w:w="1791"/>
        <w:gridCol w:w="1852"/>
        <w:gridCol w:w="2056"/>
      </w:tblGrid>
      <w:tr w:rsidR="0006038A">
        <w:trPr>
          <w:trHeight w:val="412"/>
        </w:trPr>
        <w:tc>
          <w:tcPr>
            <w:tcW w:w="2231" w:type="dxa"/>
            <w:tcBorders>
              <w:top w:val="single" w:sz="4" w:space="0" w:color="auto"/>
            </w:tcBorders>
          </w:tcPr>
          <w:p w:rsidR="0006038A" w:rsidRDefault="009A54FD">
            <w:pPr>
              <w:pStyle w:val="2"/>
            </w:pPr>
            <w:bookmarkStart w:id="9" w:name="_Toc39135972"/>
            <w:r>
              <w:t>Кол-во ступеней</w:t>
            </w:r>
            <w:bookmarkEnd w:id="9"/>
          </w:p>
        </w:tc>
        <w:tc>
          <w:tcPr>
            <w:tcW w:w="1791" w:type="dxa"/>
            <w:tcBorders>
              <w:top w:val="single" w:sz="4" w:space="0" w:color="auto"/>
            </w:tcBorders>
          </w:tcPr>
          <w:p w:rsidR="0006038A" w:rsidRDefault="009A54FD">
            <w:pPr>
              <w:jc w:val="center"/>
              <w:rPr>
                <w:sz w:val="24"/>
                <w:lang w:val="ru-RU"/>
              </w:rPr>
            </w:pPr>
            <w:r>
              <w:rPr>
                <w:position w:val="-14"/>
                <w:sz w:val="24"/>
                <w:lang w:val="ru-RU"/>
              </w:rPr>
              <w:object w:dxaOrig="560" w:dyaOrig="380">
                <v:shape id="_x0000_i1082" type="#_x0000_t75" style="width:27.75pt;height:18.75pt" o:ole="">
                  <v:imagedata r:id="rId117" o:title=""/>
                </v:shape>
                <o:OLEObject Type="Embed" ProgID="Equation.3" ShapeID="_x0000_i1082" DrawAspect="Content" ObjectID="_1473862151" r:id="rId118"/>
              </w:object>
            </w:r>
          </w:p>
        </w:tc>
        <w:tc>
          <w:tcPr>
            <w:tcW w:w="1852" w:type="dxa"/>
            <w:tcBorders>
              <w:top w:val="single" w:sz="4" w:space="0" w:color="auto"/>
            </w:tcBorders>
          </w:tcPr>
          <w:p w:rsidR="0006038A" w:rsidRDefault="009A54FD">
            <w:pPr>
              <w:jc w:val="center"/>
              <w:rPr>
                <w:sz w:val="24"/>
                <w:lang w:val="ru-RU"/>
              </w:rPr>
            </w:pPr>
            <w:r>
              <w:rPr>
                <w:position w:val="-18"/>
                <w:sz w:val="24"/>
                <w:lang w:val="ru-RU"/>
              </w:rPr>
              <w:object w:dxaOrig="960" w:dyaOrig="480">
                <v:shape id="_x0000_i1083" type="#_x0000_t75" style="width:48pt;height:24pt" o:ole="">
                  <v:imagedata r:id="rId119" o:title=""/>
                </v:shape>
                <o:OLEObject Type="Embed" ProgID="Equation.3" ShapeID="_x0000_i1083" DrawAspect="Content" ObjectID="_1473862152" r:id="rId120"/>
              </w:object>
            </w:r>
          </w:p>
        </w:tc>
        <w:tc>
          <w:tcPr>
            <w:tcW w:w="2056" w:type="dxa"/>
            <w:tcBorders>
              <w:top w:val="single" w:sz="4" w:space="0" w:color="auto"/>
            </w:tcBorders>
          </w:tcPr>
          <w:p w:rsidR="0006038A" w:rsidRDefault="009A54FD">
            <w:pPr>
              <w:jc w:val="center"/>
              <w:rPr>
                <w:sz w:val="24"/>
                <w:lang w:val="ru-RU"/>
              </w:rPr>
            </w:pPr>
            <w:r>
              <w:rPr>
                <w:position w:val="-20"/>
                <w:sz w:val="24"/>
                <w:lang w:val="ru-RU"/>
              </w:rPr>
              <w:object w:dxaOrig="1780" w:dyaOrig="499">
                <v:shape id="_x0000_i1084" type="#_x0000_t75" style="width:89.25pt;height:24.75pt" o:ole="">
                  <v:imagedata r:id="rId121" o:title=""/>
                </v:shape>
                <o:OLEObject Type="Embed" ProgID="Equation.3" ShapeID="_x0000_i1084" DrawAspect="Content" ObjectID="_1473862153" r:id="rId122"/>
              </w:object>
            </w:r>
          </w:p>
        </w:tc>
      </w:tr>
      <w:tr w:rsidR="0006038A">
        <w:trPr>
          <w:trHeight w:val="435"/>
        </w:trPr>
        <w:tc>
          <w:tcPr>
            <w:tcW w:w="2231" w:type="dxa"/>
          </w:tcPr>
          <w:p w:rsidR="0006038A" w:rsidRDefault="009A54FD">
            <w:pPr>
              <w:jc w:val="center"/>
              <w:rPr>
                <w:sz w:val="24"/>
                <w:lang w:val="ru-RU"/>
              </w:rPr>
            </w:pPr>
            <w:r>
              <w:rPr>
                <w:sz w:val="24"/>
                <w:lang w:val="ru-RU"/>
              </w:rPr>
              <w:t>1 ступень</w:t>
            </w:r>
          </w:p>
        </w:tc>
        <w:tc>
          <w:tcPr>
            <w:tcW w:w="1791" w:type="dxa"/>
          </w:tcPr>
          <w:p w:rsidR="0006038A" w:rsidRDefault="009A54FD">
            <w:pPr>
              <w:jc w:val="center"/>
              <w:rPr>
                <w:sz w:val="24"/>
                <w:lang w:val="ru-RU"/>
              </w:rPr>
            </w:pPr>
            <w:r>
              <w:rPr>
                <w:sz w:val="24"/>
                <w:lang w:val="ru-RU"/>
              </w:rPr>
              <w:t>70,0</w:t>
            </w:r>
          </w:p>
        </w:tc>
        <w:tc>
          <w:tcPr>
            <w:tcW w:w="1852" w:type="dxa"/>
          </w:tcPr>
          <w:p w:rsidR="0006038A" w:rsidRDefault="009A54FD">
            <w:pPr>
              <w:jc w:val="center"/>
              <w:rPr>
                <w:sz w:val="24"/>
                <w:lang w:val="ru-RU"/>
              </w:rPr>
            </w:pPr>
            <w:r>
              <w:rPr>
                <w:sz w:val="24"/>
                <w:lang w:val="ru-RU"/>
              </w:rPr>
              <w:t>11,88</w:t>
            </w:r>
          </w:p>
        </w:tc>
        <w:tc>
          <w:tcPr>
            <w:tcW w:w="2056" w:type="dxa"/>
          </w:tcPr>
          <w:p w:rsidR="0006038A" w:rsidRDefault="009A54FD">
            <w:pPr>
              <w:jc w:val="center"/>
              <w:rPr>
                <w:sz w:val="24"/>
                <w:lang w:val="ru-RU"/>
              </w:rPr>
            </w:pPr>
            <w:r>
              <w:rPr>
                <w:sz w:val="24"/>
                <w:lang w:val="ru-RU"/>
              </w:rPr>
              <w:t>1,75 (178,5)</w:t>
            </w:r>
          </w:p>
        </w:tc>
      </w:tr>
      <w:tr w:rsidR="0006038A">
        <w:trPr>
          <w:trHeight w:val="435"/>
        </w:trPr>
        <w:tc>
          <w:tcPr>
            <w:tcW w:w="2231" w:type="dxa"/>
            <w:tcBorders>
              <w:bottom w:val="single" w:sz="4" w:space="0" w:color="auto"/>
            </w:tcBorders>
          </w:tcPr>
          <w:p w:rsidR="0006038A" w:rsidRDefault="009A54FD">
            <w:pPr>
              <w:jc w:val="center"/>
              <w:rPr>
                <w:sz w:val="24"/>
                <w:lang w:val="ru-RU"/>
              </w:rPr>
            </w:pPr>
            <w:r>
              <w:rPr>
                <w:sz w:val="24"/>
                <w:lang w:val="ru-RU"/>
              </w:rPr>
              <w:t>2 ступени</w:t>
            </w:r>
          </w:p>
        </w:tc>
        <w:tc>
          <w:tcPr>
            <w:tcW w:w="1791" w:type="dxa"/>
            <w:tcBorders>
              <w:bottom w:val="single" w:sz="4" w:space="0" w:color="auto"/>
            </w:tcBorders>
          </w:tcPr>
          <w:p w:rsidR="0006038A" w:rsidRDefault="009A54FD">
            <w:pPr>
              <w:jc w:val="center"/>
              <w:rPr>
                <w:sz w:val="24"/>
                <w:lang w:val="ru-RU"/>
              </w:rPr>
            </w:pPr>
            <w:r>
              <w:rPr>
                <w:sz w:val="24"/>
                <w:lang w:val="ru-RU"/>
              </w:rPr>
              <w:t>101,0</w:t>
            </w:r>
          </w:p>
        </w:tc>
        <w:tc>
          <w:tcPr>
            <w:tcW w:w="1852" w:type="dxa"/>
            <w:tcBorders>
              <w:bottom w:val="single" w:sz="4" w:space="0" w:color="auto"/>
            </w:tcBorders>
          </w:tcPr>
          <w:p w:rsidR="0006038A" w:rsidRDefault="009A54FD">
            <w:pPr>
              <w:jc w:val="center"/>
              <w:rPr>
                <w:sz w:val="24"/>
                <w:lang w:val="ru-RU"/>
              </w:rPr>
            </w:pPr>
            <w:r>
              <w:rPr>
                <w:sz w:val="24"/>
                <w:lang w:val="ru-RU"/>
              </w:rPr>
              <w:t>11,39</w:t>
            </w:r>
          </w:p>
        </w:tc>
        <w:tc>
          <w:tcPr>
            <w:tcW w:w="2056" w:type="dxa"/>
            <w:tcBorders>
              <w:bottom w:val="single" w:sz="4" w:space="0" w:color="auto"/>
            </w:tcBorders>
          </w:tcPr>
          <w:p w:rsidR="0006038A" w:rsidRDefault="009A54FD">
            <w:pPr>
              <w:jc w:val="center"/>
              <w:rPr>
                <w:sz w:val="24"/>
                <w:lang w:val="ru-RU"/>
              </w:rPr>
            </w:pPr>
            <w:r>
              <w:rPr>
                <w:sz w:val="24"/>
                <w:lang w:val="ru-RU"/>
              </w:rPr>
              <w:t>0,87 (88,6)</w:t>
            </w:r>
          </w:p>
        </w:tc>
      </w:tr>
      <w:tr w:rsidR="0006038A">
        <w:trPr>
          <w:trHeight w:val="435"/>
        </w:trPr>
        <w:tc>
          <w:tcPr>
            <w:tcW w:w="2231" w:type="dxa"/>
          </w:tcPr>
          <w:p w:rsidR="0006038A" w:rsidRDefault="009A54FD">
            <w:pPr>
              <w:jc w:val="center"/>
              <w:rPr>
                <w:sz w:val="24"/>
                <w:lang w:val="ru-RU"/>
              </w:rPr>
            </w:pPr>
            <w:r>
              <w:rPr>
                <w:sz w:val="24"/>
                <w:lang w:val="ru-RU"/>
              </w:rPr>
              <w:t>3 ступени</w:t>
            </w:r>
          </w:p>
        </w:tc>
        <w:tc>
          <w:tcPr>
            <w:tcW w:w="1791" w:type="dxa"/>
          </w:tcPr>
          <w:p w:rsidR="0006038A" w:rsidRDefault="009A54FD">
            <w:pPr>
              <w:jc w:val="center"/>
              <w:rPr>
                <w:sz w:val="24"/>
                <w:lang w:val="ru-RU"/>
              </w:rPr>
            </w:pPr>
            <w:r>
              <w:rPr>
                <w:sz w:val="24"/>
                <w:lang w:val="ru-RU"/>
              </w:rPr>
              <w:t>109,0</w:t>
            </w:r>
          </w:p>
        </w:tc>
        <w:tc>
          <w:tcPr>
            <w:tcW w:w="1852" w:type="dxa"/>
          </w:tcPr>
          <w:p w:rsidR="0006038A" w:rsidRDefault="009A54FD">
            <w:pPr>
              <w:jc w:val="center"/>
              <w:rPr>
                <w:sz w:val="24"/>
                <w:lang w:val="ru-RU"/>
              </w:rPr>
            </w:pPr>
            <w:r>
              <w:rPr>
                <w:sz w:val="24"/>
                <w:lang w:val="ru-RU"/>
              </w:rPr>
              <w:t>10,81</w:t>
            </w:r>
          </w:p>
        </w:tc>
        <w:tc>
          <w:tcPr>
            <w:tcW w:w="2056" w:type="dxa"/>
          </w:tcPr>
          <w:p w:rsidR="0006038A" w:rsidRDefault="009A54FD">
            <w:pPr>
              <w:jc w:val="center"/>
              <w:rPr>
                <w:sz w:val="24"/>
                <w:lang w:val="ru-RU"/>
              </w:rPr>
            </w:pPr>
            <w:r>
              <w:rPr>
                <w:sz w:val="24"/>
                <w:lang w:val="ru-RU"/>
              </w:rPr>
              <w:t>0,43 (43,8)</w:t>
            </w:r>
          </w:p>
        </w:tc>
      </w:tr>
      <w:tr w:rsidR="0006038A">
        <w:trPr>
          <w:trHeight w:val="435"/>
        </w:trPr>
        <w:tc>
          <w:tcPr>
            <w:tcW w:w="2231" w:type="dxa"/>
            <w:tcBorders>
              <w:bottom w:val="single" w:sz="4" w:space="0" w:color="auto"/>
            </w:tcBorders>
          </w:tcPr>
          <w:p w:rsidR="0006038A" w:rsidRDefault="009A54FD">
            <w:pPr>
              <w:jc w:val="center"/>
              <w:rPr>
                <w:sz w:val="24"/>
                <w:lang w:val="ru-RU"/>
              </w:rPr>
            </w:pPr>
            <w:r>
              <w:rPr>
                <w:sz w:val="24"/>
                <w:lang w:val="ru-RU"/>
              </w:rPr>
              <w:t>ограниченный</w:t>
            </w:r>
          </w:p>
        </w:tc>
        <w:tc>
          <w:tcPr>
            <w:tcW w:w="1791" w:type="dxa"/>
            <w:tcBorders>
              <w:bottom w:val="single" w:sz="4" w:space="0" w:color="auto"/>
            </w:tcBorders>
          </w:tcPr>
          <w:p w:rsidR="0006038A" w:rsidRDefault="009A54FD">
            <w:pPr>
              <w:jc w:val="center"/>
              <w:rPr>
                <w:sz w:val="24"/>
                <w:lang w:val="ru-RU"/>
              </w:rPr>
            </w:pPr>
            <w:r>
              <w:rPr>
                <w:sz w:val="24"/>
                <w:lang w:val="ru-RU"/>
              </w:rPr>
              <w:t>145,8</w:t>
            </w:r>
          </w:p>
        </w:tc>
        <w:tc>
          <w:tcPr>
            <w:tcW w:w="1852" w:type="dxa"/>
            <w:tcBorders>
              <w:bottom w:val="single" w:sz="4" w:space="0" w:color="auto"/>
            </w:tcBorders>
          </w:tcPr>
          <w:p w:rsidR="0006038A" w:rsidRDefault="009A54FD">
            <w:pPr>
              <w:jc w:val="center"/>
              <w:rPr>
                <w:sz w:val="24"/>
                <w:lang w:val="ru-RU"/>
              </w:rPr>
            </w:pPr>
            <w:r>
              <w:rPr>
                <w:sz w:val="24"/>
                <w:lang w:val="ru-RU"/>
              </w:rPr>
              <w:t>11,22</w:t>
            </w:r>
          </w:p>
        </w:tc>
        <w:tc>
          <w:tcPr>
            <w:tcW w:w="2056" w:type="dxa"/>
            <w:tcBorders>
              <w:bottom w:val="single" w:sz="4" w:space="0" w:color="auto"/>
            </w:tcBorders>
          </w:tcPr>
          <w:p w:rsidR="0006038A" w:rsidRDefault="009A54FD">
            <w:pPr>
              <w:jc w:val="center"/>
              <w:rPr>
                <w:sz w:val="24"/>
                <w:lang w:val="ru-RU"/>
              </w:rPr>
            </w:pPr>
            <w:r>
              <w:rPr>
                <w:sz w:val="24"/>
                <w:lang w:val="ru-RU"/>
              </w:rPr>
              <w:t>0,09 (10,0)</w:t>
            </w:r>
          </w:p>
        </w:tc>
      </w:tr>
      <w:tr w:rsidR="0006038A">
        <w:trPr>
          <w:cantSplit/>
          <w:trHeight w:val="289"/>
        </w:trPr>
        <w:tc>
          <w:tcPr>
            <w:tcW w:w="7930" w:type="dxa"/>
            <w:gridSpan w:val="4"/>
            <w:tcBorders>
              <w:top w:val="single" w:sz="4" w:space="0" w:color="auto"/>
              <w:left w:val="nil"/>
              <w:bottom w:val="nil"/>
              <w:right w:val="nil"/>
            </w:tcBorders>
          </w:tcPr>
          <w:p w:rsidR="0006038A" w:rsidRDefault="009A54FD">
            <w:pPr>
              <w:jc w:val="center"/>
              <w:rPr>
                <w:sz w:val="24"/>
                <w:lang w:val="ru-RU"/>
              </w:rPr>
            </w:pPr>
            <w:r>
              <w:rPr>
                <w:i/>
                <w:iCs/>
                <w:lang w:val="ru-RU"/>
              </w:rPr>
              <w:t>Таблица 1. Сравнение режимов с разным числом ступеней (</w:t>
            </w:r>
            <w:r>
              <w:rPr>
                <w:i/>
                <w:iCs/>
                <w:position w:val="-14"/>
                <w:lang w:val="ru-RU"/>
              </w:rPr>
              <w:object w:dxaOrig="340" w:dyaOrig="380">
                <v:shape id="_x0000_i1085" type="#_x0000_t75" style="width:17.25pt;height:18.75pt" o:ole="">
                  <v:imagedata r:id="rId123" o:title=""/>
                </v:shape>
                <o:OLEObject Type="Embed" ProgID="Equation.3" ShapeID="_x0000_i1085" DrawAspect="Content" ObjectID="_1473862154" r:id="rId124"/>
              </w:object>
            </w:r>
            <w:r>
              <w:rPr>
                <w:i/>
                <w:iCs/>
                <w:lang w:val="ru-RU"/>
              </w:rPr>
              <w:t xml:space="preserve"> </w:t>
            </w:r>
            <w:r>
              <w:rPr>
                <w:i/>
                <w:iCs/>
                <w:lang w:val="ru-RU"/>
              </w:rPr>
              <w:noBreakHyphen/>
              <w:t xml:space="preserve"> полное врема работы двигателей).</w:t>
            </w:r>
          </w:p>
        </w:tc>
      </w:tr>
    </w:tbl>
    <w:p w:rsidR="0006038A" w:rsidRDefault="0006038A">
      <w:pPr>
        <w:ind w:firstLine="567"/>
        <w:jc w:val="both"/>
        <w:rPr>
          <w:sz w:val="24"/>
          <w:lang w:val="ru-RU"/>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06038A">
        <w:trPr>
          <w:trHeight w:val="4270"/>
        </w:trPr>
        <w:tc>
          <w:tcPr>
            <w:tcW w:w="8505" w:type="dxa"/>
            <w:tcBorders>
              <w:top w:val="nil"/>
              <w:left w:val="nil"/>
              <w:bottom w:val="nil"/>
              <w:right w:val="nil"/>
            </w:tcBorders>
          </w:tcPr>
          <w:p w:rsidR="0006038A" w:rsidRDefault="00940A50">
            <w:pPr>
              <w:jc w:val="center"/>
              <w:rPr>
                <w:i/>
                <w:iCs/>
              </w:rPr>
            </w:pPr>
            <w:r>
              <w:rPr>
                <w:lang w:val="ru-RU"/>
              </w:rPr>
              <w:pict>
                <v:shape id="_x0000_i1086" type="#_x0000_t75" style="width:266.25pt;height:199.5pt">
                  <v:imagedata r:id="rId125" o:title="fig1"/>
                </v:shape>
              </w:pict>
            </w:r>
          </w:p>
          <w:p w:rsidR="0006038A" w:rsidRDefault="009A54FD">
            <w:pPr>
              <w:jc w:val="center"/>
              <w:rPr>
                <w:i/>
                <w:iCs/>
                <w:lang w:val="ru-RU"/>
              </w:rPr>
            </w:pPr>
            <w:r>
              <w:rPr>
                <w:i/>
                <w:iCs/>
                <w:lang w:val="ru-RU"/>
              </w:rPr>
              <w:t>Рис. 2. Зависимость массы ракеты от времени при различных режимах ускорения</w:t>
            </w:r>
          </w:p>
        </w:tc>
      </w:tr>
    </w:tbl>
    <w:p w:rsidR="0006038A" w:rsidRDefault="0006038A">
      <w:pPr>
        <w:ind w:firstLine="567"/>
        <w:jc w:val="both"/>
        <w:rPr>
          <w:sz w:val="24"/>
          <w:lang w:val="ru-RU"/>
        </w:rPr>
      </w:pPr>
    </w:p>
    <w:p w:rsidR="0006038A" w:rsidRDefault="009A54FD">
      <w:pPr>
        <w:ind w:firstLine="567"/>
        <w:jc w:val="both"/>
        <w:rPr>
          <w:sz w:val="24"/>
          <w:lang w:val="ru-RU"/>
        </w:rPr>
      </w:pPr>
      <w:r>
        <w:rPr>
          <w:sz w:val="24"/>
          <w:lang w:val="ru-RU"/>
        </w:rPr>
        <w:t xml:space="preserve">Из </w:t>
      </w:r>
      <w:r>
        <w:rPr>
          <w:i/>
          <w:iCs/>
          <w:sz w:val="24"/>
          <w:lang w:val="ru-RU"/>
        </w:rPr>
        <w:t>рис. 3</w:t>
      </w:r>
      <w:r>
        <w:rPr>
          <w:sz w:val="24"/>
          <w:lang w:val="ru-RU"/>
        </w:rPr>
        <w:t xml:space="preserve"> видно, что в </w:t>
      </w:r>
      <w:r>
        <w:rPr>
          <w:b/>
          <w:bCs/>
          <w:sz w:val="24"/>
          <w:lang w:val="ru-RU"/>
        </w:rPr>
        <w:t>режиме 4</w:t>
      </w:r>
      <w:r>
        <w:rPr>
          <w:sz w:val="24"/>
          <w:lang w:val="ru-RU"/>
        </w:rPr>
        <w:t xml:space="preserve"> скорость набирается существенно медленнее, чем в режимах с несколькими ступенями. Так, например, скорость 10</w:t>
      </w:r>
      <w:r>
        <w:rPr>
          <w:sz w:val="24"/>
        </w:rPr>
        <w:t> </w:t>
      </w:r>
      <w:r>
        <w:rPr>
          <w:i/>
          <w:iCs/>
          <w:sz w:val="24"/>
          <w:lang w:val="ru-RU"/>
        </w:rPr>
        <w:t>км/с</w:t>
      </w:r>
      <w:r>
        <w:rPr>
          <w:sz w:val="24"/>
          <w:lang w:val="ru-RU"/>
        </w:rPr>
        <w:t xml:space="preserve"> достигается в одноступенчатом режиме за 69 </w:t>
      </w:r>
      <w:r>
        <w:rPr>
          <w:i/>
          <w:iCs/>
          <w:sz w:val="24"/>
          <w:lang w:val="ru-RU"/>
        </w:rPr>
        <w:t>с</w:t>
      </w:r>
      <w:r>
        <w:rPr>
          <w:sz w:val="24"/>
          <w:lang w:val="ru-RU"/>
        </w:rPr>
        <w:t>, в двухступенчатом за 100 </w:t>
      </w:r>
      <w:r>
        <w:rPr>
          <w:i/>
          <w:iCs/>
          <w:sz w:val="24"/>
          <w:lang w:val="ru-RU"/>
        </w:rPr>
        <w:t>с</w:t>
      </w:r>
      <w:r>
        <w:rPr>
          <w:sz w:val="24"/>
          <w:lang w:val="ru-RU"/>
        </w:rPr>
        <w:t xml:space="preserve">, а в режиме с ограничением ускорения за 130 </w:t>
      </w:r>
      <w:r>
        <w:rPr>
          <w:i/>
          <w:iCs/>
          <w:sz w:val="24"/>
          <w:lang w:val="ru-RU"/>
        </w:rPr>
        <w:t>с</w:t>
      </w:r>
      <w:r>
        <w:rPr>
          <w:sz w:val="24"/>
          <w:lang w:val="ru-RU"/>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06038A">
        <w:trPr>
          <w:trHeight w:val="4113"/>
        </w:trPr>
        <w:tc>
          <w:tcPr>
            <w:tcW w:w="8505" w:type="dxa"/>
            <w:tcBorders>
              <w:top w:val="nil"/>
              <w:left w:val="nil"/>
              <w:bottom w:val="nil"/>
              <w:right w:val="nil"/>
            </w:tcBorders>
          </w:tcPr>
          <w:p w:rsidR="0006038A" w:rsidRDefault="00940A50">
            <w:pPr>
              <w:ind w:left="-709" w:right="-355"/>
              <w:jc w:val="center"/>
              <w:rPr>
                <w:lang w:val="ru-RU"/>
              </w:rPr>
            </w:pPr>
            <w:r>
              <w:rPr>
                <w:lang w:val="ru-RU"/>
              </w:rPr>
              <w:pict>
                <v:shape id="_x0000_i1087" type="#_x0000_t75" style="width:266.25pt;height:199.5pt">
                  <v:imagedata r:id="rId126" o:title="fig2"/>
                </v:shape>
              </w:pict>
            </w:r>
          </w:p>
          <w:p w:rsidR="0006038A" w:rsidRDefault="009A54FD">
            <w:pPr>
              <w:pStyle w:val="6"/>
            </w:pPr>
            <w:r>
              <w:t>Рис. 3. Зависимость скорости ракеты  от времени в различных режимах</w:t>
            </w:r>
            <w:r>
              <w:rPr>
                <w:i w:val="0"/>
                <w:iCs w:val="0"/>
              </w:rPr>
              <w:t xml:space="preserve"> </w:t>
            </w:r>
            <w:r>
              <w:t>ускорения</w:t>
            </w:r>
          </w:p>
        </w:tc>
      </w:tr>
    </w:tbl>
    <w:p w:rsidR="0006038A" w:rsidRDefault="0006038A">
      <w:pPr>
        <w:ind w:firstLine="567"/>
        <w:jc w:val="both"/>
        <w:rPr>
          <w:sz w:val="24"/>
          <w:lang w:val="ru-RU"/>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06038A">
        <w:trPr>
          <w:trHeight w:val="4112"/>
        </w:trPr>
        <w:tc>
          <w:tcPr>
            <w:tcW w:w="8505" w:type="dxa"/>
            <w:tcBorders>
              <w:top w:val="nil"/>
              <w:left w:val="nil"/>
              <w:bottom w:val="nil"/>
              <w:right w:val="nil"/>
            </w:tcBorders>
          </w:tcPr>
          <w:p w:rsidR="0006038A" w:rsidRDefault="00940A50">
            <w:pPr>
              <w:pStyle w:val="aa"/>
              <w:ind w:left="-108" w:right="-108"/>
              <w:rPr>
                <w:sz w:val="20"/>
                <w:lang w:val="en-US"/>
              </w:rPr>
            </w:pPr>
            <w:r>
              <w:rPr>
                <w:sz w:val="20"/>
                <w:lang w:val="en-US"/>
              </w:rPr>
              <w:pict>
                <v:shape id="_x0000_i1088" type="#_x0000_t75" style="width:250.5pt;height:187.5pt">
                  <v:imagedata r:id="rId127" o:title="fig5"/>
                </v:shape>
              </w:pict>
            </w:r>
          </w:p>
          <w:p w:rsidR="0006038A" w:rsidRDefault="009A54FD">
            <w:pPr>
              <w:pStyle w:val="aa"/>
              <w:ind w:left="-108" w:right="-108"/>
              <w:rPr>
                <w:sz w:val="20"/>
              </w:rPr>
            </w:pPr>
            <w:r>
              <w:rPr>
                <w:sz w:val="20"/>
              </w:rPr>
              <w:t>Рис. 4. Зависимость от времени ускорения ракеты в режиме с ограниченным ускорением</w:t>
            </w:r>
            <w:r>
              <w:rPr>
                <w:i w:val="0"/>
                <w:iCs w:val="0"/>
                <w:sz w:val="20"/>
              </w:rPr>
              <w:t>.</w:t>
            </w:r>
          </w:p>
        </w:tc>
      </w:tr>
    </w:tbl>
    <w:p w:rsidR="0006038A" w:rsidRDefault="0006038A">
      <w:pPr>
        <w:ind w:firstLine="567"/>
        <w:jc w:val="both"/>
        <w:rPr>
          <w:sz w:val="24"/>
          <w:lang w:val="ru-RU"/>
        </w:rPr>
      </w:pPr>
    </w:p>
    <w:p w:rsidR="0006038A" w:rsidRDefault="009A54FD">
      <w:pPr>
        <w:ind w:firstLine="567"/>
        <w:jc w:val="both"/>
        <w:rPr>
          <w:sz w:val="24"/>
          <w:lang w:val="ru-RU"/>
        </w:rPr>
      </w:pPr>
      <w:r>
        <w:rPr>
          <w:sz w:val="24"/>
          <w:lang w:val="ru-RU"/>
        </w:rPr>
        <w:t>Также видно, сравнивая режимы с фиксированными ступенями, что эффективность разгона падает с ростом числа ступеней, зато уменьшаются перегрузки ракеты. Так как расчётные ускорения слишком велики, введён режим с ограниченным ускорением, позволяющий более эффективно моделировать реальные полёты.</w:t>
      </w:r>
    </w:p>
    <w:p w:rsidR="0006038A" w:rsidRDefault="009A54FD">
      <w:pPr>
        <w:pStyle w:val="3"/>
        <w:rPr>
          <w:sz w:val="24"/>
          <w:lang w:val="ru-RU"/>
        </w:rPr>
      </w:pPr>
      <w:bookmarkStart w:id="10" w:name="_Toc39135974"/>
      <w:r>
        <w:rPr>
          <w:sz w:val="24"/>
          <w:lang w:val="ru-RU"/>
        </w:rPr>
        <w:t>2. Изучение влияния силы Кориолиса</w:t>
      </w:r>
      <w:bookmarkEnd w:id="10"/>
    </w:p>
    <w:p w:rsidR="0006038A" w:rsidRDefault="009A54FD">
      <w:pPr>
        <w:pStyle w:val="31"/>
      </w:pPr>
      <w:r>
        <w:t>Сравним основные параметры полёта с учётом и без учета действия силы Кориолиса.</w:t>
      </w:r>
    </w:p>
    <w:p w:rsidR="0006038A" w:rsidRDefault="009A54FD">
      <w:pPr>
        <w:ind w:firstLine="567"/>
        <w:jc w:val="both"/>
        <w:rPr>
          <w:sz w:val="24"/>
          <w:lang w:val="ru-RU"/>
        </w:rPr>
      </w:pPr>
      <w:r>
        <w:rPr>
          <w:sz w:val="24"/>
          <w:lang w:val="ru-RU"/>
        </w:rPr>
        <w:t xml:space="preserve">Запуск производится с поверхности Земли с начальными условиями </w:t>
      </w:r>
      <w:r>
        <w:rPr>
          <w:position w:val="-12"/>
          <w:sz w:val="24"/>
          <w:lang w:val="ru-RU"/>
        </w:rPr>
        <w:object w:dxaOrig="980" w:dyaOrig="360">
          <v:shape id="_x0000_i1089" type="#_x0000_t75" style="width:48.75pt;height:18pt" o:ole="">
            <v:imagedata r:id="rId105" o:title=""/>
          </v:shape>
          <o:OLEObject Type="Embed" ProgID="Equation.3" ShapeID="_x0000_i1089" DrawAspect="Content" ObjectID="_1473862155" r:id="rId128"/>
        </w:object>
      </w:r>
      <w:r>
        <w:rPr>
          <w:sz w:val="24"/>
          <w:lang w:val="ru-RU"/>
        </w:rPr>
        <w:t xml:space="preserve">, </w:t>
      </w:r>
      <w:r>
        <w:rPr>
          <w:position w:val="-14"/>
          <w:sz w:val="24"/>
          <w:lang w:val="ru-RU"/>
        </w:rPr>
        <w:object w:dxaOrig="1200" w:dyaOrig="380">
          <v:shape id="_x0000_i1090" type="#_x0000_t75" style="width:60pt;height:18.75pt" o:ole="">
            <v:imagedata r:id="rId129" o:title=""/>
          </v:shape>
          <o:OLEObject Type="Embed" ProgID="Equation.3" ShapeID="_x0000_i1090" DrawAspect="Content" ObjectID="_1473862156" r:id="rId130"/>
        </w:object>
      </w:r>
      <w:r>
        <w:rPr>
          <w:sz w:val="24"/>
          <w:lang w:val="ru-RU"/>
        </w:rPr>
        <w:t xml:space="preserve">, </w:t>
      </w:r>
      <w:r>
        <w:rPr>
          <w:position w:val="-10"/>
          <w:sz w:val="24"/>
          <w:lang w:val="ru-RU"/>
        </w:rPr>
        <w:object w:dxaOrig="1080" w:dyaOrig="340">
          <v:shape id="_x0000_i1091" type="#_x0000_t75" style="width:54pt;height:17.25pt" o:ole="">
            <v:imagedata r:id="rId131" o:title=""/>
          </v:shape>
          <o:OLEObject Type="Embed" ProgID="Equation.3" ShapeID="_x0000_i1091" DrawAspect="Content" ObjectID="_1473862157" r:id="rId132"/>
        </w:object>
      </w:r>
      <w:r>
        <w:rPr>
          <w:sz w:val="24"/>
          <w:lang w:val="ru-RU"/>
        </w:rPr>
        <w:t xml:space="preserve">, </w:t>
      </w:r>
      <w:r>
        <w:rPr>
          <w:position w:val="-12"/>
          <w:sz w:val="24"/>
          <w:lang w:val="ru-RU"/>
        </w:rPr>
        <w:object w:dxaOrig="800" w:dyaOrig="360">
          <v:shape id="_x0000_i1092" type="#_x0000_t75" style="width:39.75pt;height:18pt" o:ole="">
            <v:imagedata r:id="rId111" o:title=""/>
          </v:shape>
          <o:OLEObject Type="Embed" ProgID="Equation.3" ShapeID="_x0000_i1092" DrawAspect="Content" ObjectID="_1473862158" r:id="rId133"/>
        </w:object>
      </w:r>
      <w:r>
        <w:rPr>
          <w:sz w:val="24"/>
          <w:lang w:val="ru-RU"/>
        </w:rPr>
        <w:t xml:space="preserve">. в режиме ограниченного ускорения. </w:t>
      </w:r>
    </w:p>
    <w:p w:rsidR="0006038A" w:rsidRDefault="009A54FD">
      <w:pPr>
        <w:ind w:firstLine="567"/>
        <w:jc w:val="both"/>
        <w:rPr>
          <w:sz w:val="24"/>
          <w:lang w:val="ru-RU"/>
        </w:rPr>
      </w:pPr>
      <w:r>
        <w:rPr>
          <w:sz w:val="24"/>
          <w:lang w:val="ru-RU"/>
        </w:rPr>
        <w:t>По</w:t>
      </w:r>
      <w:r>
        <w:rPr>
          <w:sz w:val="24"/>
        </w:rPr>
        <w:t xml:space="preserve"> </w:t>
      </w:r>
      <w:r>
        <w:rPr>
          <w:sz w:val="24"/>
          <w:lang w:val="ru-RU"/>
        </w:rPr>
        <w:t>результатам</w:t>
      </w:r>
      <w:r>
        <w:rPr>
          <w:sz w:val="24"/>
        </w:rPr>
        <w:t xml:space="preserve"> </w:t>
      </w:r>
      <w:r>
        <w:rPr>
          <w:sz w:val="24"/>
          <w:lang w:val="ru-RU"/>
        </w:rPr>
        <w:t>моделирования</w:t>
      </w:r>
      <w:r>
        <w:rPr>
          <w:sz w:val="24"/>
        </w:rPr>
        <w:t xml:space="preserve"> </w:t>
      </w:r>
      <w:r>
        <w:rPr>
          <w:sz w:val="24"/>
          <w:lang w:val="ru-RU"/>
        </w:rPr>
        <w:t>определено</w:t>
      </w:r>
      <w:r>
        <w:rPr>
          <w:sz w:val="24"/>
        </w:rPr>
        <w:t xml:space="preserve"> отклонение ракеты от </w:t>
      </w:r>
      <w:r>
        <w:rPr>
          <w:sz w:val="24"/>
          <w:lang w:val="ru-RU"/>
        </w:rPr>
        <w:t>начальной</w:t>
      </w:r>
      <w:r>
        <w:rPr>
          <w:sz w:val="24"/>
        </w:rPr>
        <w:t xml:space="preserve"> </w:t>
      </w:r>
      <w:r>
        <w:rPr>
          <w:sz w:val="24"/>
          <w:lang w:val="ru-RU"/>
        </w:rPr>
        <w:t>траектории</w:t>
      </w:r>
      <w:r>
        <w:rPr>
          <w:sz w:val="24"/>
        </w:rPr>
        <w:t xml:space="preserve"> (т.е. </w:t>
      </w:r>
      <w:r>
        <w:rPr>
          <w:sz w:val="24"/>
          <w:lang w:val="ru-RU"/>
        </w:rPr>
        <w:t>траектории</w:t>
      </w:r>
      <w:r>
        <w:rPr>
          <w:sz w:val="24"/>
        </w:rPr>
        <w:t xml:space="preserve"> без учёта силы Кориолиса). </w:t>
      </w:r>
      <w:r>
        <w:rPr>
          <w:sz w:val="24"/>
          <w:lang w:val="ru-RU"/>
        </w:rPr>
        <w:t xml:space="preserve">На </w:t>
      </w:r>
      <w:r>
        <w:rPr>
          <w:i/>
          <w:iCs/>
          <w:sz w:val="24"/>
          <w:lang w:val="ru-RU"/>
        </w:rPr>
        <w:t>рис.</w:t>
      </w:r>
      <w:r>
        <w:rPr>
          <w:i/>
          <w:iCs/>
          <w:sz w:val="24"/>
        </w:rPr>
        <w:t> </w:t>
      </w:r>
      <w:r>
        <w:rPr>
          <w:i/>
          <w:iCs/>
          <w:sz w:val="24"/>
          <w:lang w:val="ru-RU"/>
        </w:rPr>
        <w:t>6</w:t>
      </w:r>
      <w:r>
        <w:rPr>
          <w:sz w:val="24"/>
          <w:lang w:val="ru-RU"/>
        </w:rPr>
        <w:t xml:space="preserve"> представлены зависимости отклонений по координатам в зависимости от высоты.</w:t>
      </w:r>
    </w:p>
    <w:p w:rsidR="0006038A" w:rsidRDefault="00940A50">
      <w:pPr>
        <w:ind w:left="-1134" w:right="-902"/>
        <w:jc w:val="center"/>
        <w:rPr>
          <w:i/>
          <w:iCs/>
          <w:lang w:val="ru-RU"/>
        </w:rPr>
      </w:pPr>
      <w:r>
        <w:rPr>
          <w:sz w:val="24"/>
          <w:lang w:val="ru-RU"/>
        </w:rPr>
        <w:pict>
          <v:shape id="_x0000_i1093" type="#_x0000_t75" style="width:198pt;height:148.5pt">
            <v:imagedata r:id="rId134" o:title="fig3"/>
          </v:shape>
        </w:pict>
      </w:r>
      <w:r>
        <w:rPr>
          <w:sz w:val="24"/>
          <w:lang w:val="ru-RU"/>
        </w:rPr>
        <w:pict>
          <v:shape id="_x0000_i1094" type="#_x0000_t75" style="width:198pt;height:148.5pt">
            <v:imagedata r:id="rId135" o:title="fig4"/>
          </v:shape>
        </w:pict>
      </w:r>
      <w:r w:rsidR="009A54FD">
        <w:rPr>
          <w:sz w:val="24"/>
          <w:lang w:val="ru-RU"/>
        </w:rPr>
        <w:br/>
      </w:r>
      <w:r w:rsidR="009A54FD">
        <w:rPr>
          <w:i/>
          <w:iCs/>
          <w:lang w:val="ru-RU"/>
        </w:rPr>
        <w:t xml:space="preserve">Рис.5. Зависимость отклонения ракеты по осям </w:t>
      </w:r>
      <w:r w:rsidR="009A54FD">
        <w:rPr>
          <w:i/>
          <w:iCs/>
        </w:rPr>
        <w:t>X</w:t>
      </w:r>
      <w:r w:rsidR="009A54FD">
        <w:rPr>
          <w:i/>
          <w:iCs/>
          <w:lang w:val="ru-RU"/>
        </w:rPr>
        <w:t xml:space="preserve"> (</w:t>
      </w:r>
      <w:r w:rsidR="009A54FD">
        <w:rPr>
          <w:i/>
          <w:iCs/>
        </w:rPr>
        <w:t>a</w:t>
      </w:r>
      <w:r w:rsidR="009A54FD">
        <w:rPr>
          <w:i/>
          <w:iCs/>
          <w:lang w:val="ru-RU"/>
        </w:rPr>
        <w:t xml:space="preserve">) и </w:t>
      </w:r>
      <w:r w:rsidR="009A54FD">
        <w:rPr>
          <w:i/>
          <w:iCs/>
        </w:rPr>
        <w:t>Y</w:t>
      </w:r>
      <w:r w:rsidR="009A54FD">
        <w:rPr>
          <w:i/>
          <w:iCs/>
          <w:lang w:val="ru-RU"/>
        </w:rPr>
        <w:t xml:space="preserve"> (</w:t>
      </w:r>
      <w:r w:rsidR="009A54FD">
        <w:rPr>
          <w:i/>
          <w:iCs/>
        </w:rPr>
        <w:t>b</w:t>
      </w:r>
      <w:r w:rsidR="009A54FD">
        <w:rPr>
          <w:i/>
          <w:iCs/>
          <w:lang w:val="ru-RU"/>
        </w:rPr>
        <w:t>), вызванного силой Кориолиса, от высоты.</w:t>
      </w:r>
    </w:p>
    <w:p w:rsidR="0006038A" w:rsidRDefault="0006038A">
      <w:pPr>
        <w:ind w:left="-1134" w:right="-902"/>
        <w:jc w:val="center"/>
        <w:rPr>
          <w:i/>
          <w:iCs/>
          <w:sz w:val="24"/>
          <w:lang w:val="ru-RU"/>
        </w:rPr>
      </w:pPr>
    </w:p>
    <w:p w:rsidR="0006038A" w:rsidRDefault="009A54FD">
      <w:pPr>
        <w:pStyle w:val="a9"/>
        <w:rPr>
          <w:rFonts w:ascii="Times New Roman" w:hAnsi="Times New Roman" w:cs="Times New Roman"/>
        </w:rPr>
      </w:pPr>
      <w:r>
        <w:rPr>
          <w:rFonts w:ascii="Times New Roman" w:hAnsi="Times New Roman" w:cs="Times New Roman"/>
        </w:rPr>
        <w:t xml:space="preserve">Таким образом, анализируя графики </w:t>
      </w:r>
      <w:r>
        <w:rPr>
          <w:rFonts w:ascii="Times New Roman" w:hAnsi="Times New Roman" w:cs="Times New Roman"/>
          <w:i/>
          <w:iCs/>
        </w:rPr>
        <w:t>рис. 6</w:t>
      </w:r>
      <w:r>
        <w:rPr>
          <w:rFonts w:ascii="Times New Roman" w:hAnsi="Times New Roman" w:cs="Times New Roman"/>
        </w:rPr>
        <w:t xml:space="preserve">, можно сказать, что сила Кориолиса слабо влияет на зависимости высоты и скорости от времени (при </w:t>
      </w:r>
      <w:r>
        <w:rPr>
          <w:rFonts w:ascii="Times New Roman" w:hAnsi="Times New Roman" w:cs="Times New Roman"/>
          <w:position w:val="-10"/>
        </w:rPr>
        <w:object w:dxaOrig="2200" w:dyaOrig="320">
          <v:shape id="_x0000_i1095" type="#_x0000_t75" style="width:110.25pt;height:15.75pt" o:ole="">
            <v:imagedata r:id="rId136" o:title=""/>
          </v:shape>
          <o:OLEObject Type="Embed" ProgID="Equation.3" ShapeID="_x0000_i1095" DrawAspect="Content" ObjectID="_1473862159" r:id="rId137"/>
        </w:object>
      </w:r>
      <w:r>
        <w:rPr>
          <w:rFonts w:ascii="Times New Roman" w:hAnsi="Times New Roman" w:cs="Times New Roman"/>
        </w:rPr>
        <w:t xml:space="preserve"> отличие по </w:t>
      </w:r>
      <w:r>
        <w:rPr>
          <w:rFonts w:ascii="Times New Roman" w:hAnsi="Times New Roman" w:cs="Times New Roman"/>
          <w:i/>
          <w:iCs/>
          <w:lang w:val="en-US"/>
        </w:rPr>
        <w:t>y</w:t>
      </w:r>
      <w:r>
        <w:rPr>
          <w:rFonts w:ascii="Times New Roman" w:hAnsi="Times New Roman" w:cs="Times New Roman"/>
        </w:rPr>
        <w:t xml:space="preserve"> составляет всего 100 </w:t>
      </w:r>
      <w:r>
        <w:rPr>
          <w:rFonts w:ascii="Times New Roman" w:hAnsi="Times New Roman" w:cs="Times New Roman"/>
          <w:i/>
          <w:iCs/>
        </w:rPr>
        <w:t>м</w:t>
      </w:r>
      <w:r>
        <w:rPr>
          <w:rFonts w:ascii="Times New Roman" w:hAnsi="Times New Roman" w:cs="Times New Roman"/>
        </w:rPr>
        <w:t xml:space="preserve">, а по </w:t>
      </w:r>
      <w:r>
        <w:rPr>
          <w:rFonts w:ascii="Times New Roman" w:hAnsi="Times New Roman" w:cs="Times New Roman"/>
          <w:i/>
          <w:iCs/>
          <w:lang w:val="en-US"/>
        </w:rPr>
        <w:t>x</w:t>
      </w:r>
      <w:r>
        <w:rPr>
          <w:rFonts w:ascii="Times New Roman" w:hAnsi="Times New Roman" w:cs="Times New Roman"/>
        </w:rPr>
        <w:t xml:space="preserve"> </w:t>
      </w:r>
      <w:r>
        <w:rPr>
          <w:rFonts w:ascii="Times New Roman" w:hAnsi="Times New Roman" w:cs="Times New Roman"/>
        </w:rPr>
        <w:sym w:font="Symbol" w:char="F02D"/>
      </w:r>
      <w:r>
        <w:rPr>
          <w:rFonts w:ascii="Times New Roman" w:hAnsi="Times New Roman" w:cs="Times New Roman"/>
        </w:rPr>
        <w:t xml:space="preserve"> 10,4 </w:t>
      </w:r>
      <w:r>
        <w:rPr>
          <w:rFonts w:ascii="Times New Roman" w:hAnsi="Times New Roman" w:cs="Times New Roman"/>
          <w:i/>
          <w:iCs/>
        </w:rPr>
        <w:t>км</w:t>
      </w:r>
      <w:r>
        <w:rPr>
          <w:rFonts w:ascii="Times New Roman" w:hAnsi="Times New Roman" w:cs="Times New Roman"/>
        </w:rPr>
        <w:t xml:space="preserve">; разность скоростей составляет менее 1 </w:t>
      </w:r>
      <w:r>
        <w:rPr>
          <w:rFonts w:ascii="Times New Roman" w:hAnsi="Times New Roman" w:cs="Times New Roman"/>
          <w:i/>
          <w:iCs/>
        </w:rPr>
        <w:t>м/с</w:t>
      </w:r>
      <w:r>
        <w:rPr>
          <w:rFonts w:ascii="Times New Roman" w:hAnsi="Times New Roman" w:cs="Times New Roman"/>
        </w:rPr>
        <w:t xml:space="preserve"> и не превосходит погрешности округления), но существенно влияет на наведение ракеты, и, соответственно, должна учитываться при расчёте алгоритмов навигации и ориентации ракеты. Например, если ставится задача вывода ракеты в данную точку орбиты, то отклонение ракеты от первоначальной траектории в горизонтальном направлении есть величина порядка 10 км, что недопустимо при решении данной задачи. Для расчёта необходимой начальной массы топлива влиянием кориолисова ускорения можно пренебречь для упрощения модели, так как вертикальные отклонения составляют величины порядка 100 </w:t>
      </w:r>
      <w:r>
        <w:rPr>
          <w:rFonts w:ascii="Times New Roman" w:hAnsi="Times New Roman" w:cs="Times New Roman"/>
          <w:i/>
          <w:iCs/>
        </w:rPr>
        <w:t>м</w:t>
      </w:r>
      <w:r>
        <w:rPr>
          <w:rFonts w:ascii="Times New Roman" w:hAnsi="Times New Roman" w:cs="Times New Roman"/>
        </w:rPr>
        <w:t>.</w:t>
      </w:r>
    </w:p>
    <w:p w:rsidR="0006038A" w:rsidRDefault="009A54FD">
      <w:pPr>
        <w:pStyle w:val="3"/>
        <w:rPr>
          <w:sz w:val="24"/>
          <w:lang w:val="ru-RU"/>
        </w:rPr>
      </w:pPr>
      <w:bookmarkStart w:id="11" w:name="_Toc39135975"/>
      <w:r>
        <w:rPr>
          <w:sz w:val="24"/>
          <w:lang w:val="ru-RU"/>
        </w:rPr>
        <w:t>3. Проверка формулы Циолковского</w:t>
      </w:r>
      <w:bookmarkEnd w:id="11"/>
    </w:p>
    <w:p w:rsidR="0006038A" w:rsidRDefault="009A54FD">
      <w:pPr>
        <w:pStyle w:val="a9"/>
        <w:rPr>
          <w:rFonts w:ascii="Times New Roman" w:hAnsi="Times New Roman" w:cs="Times New Roman"/>
          <w:i/>
          <w:iCs/>
        </w:rPr>
      </w:pPr>
      <w:r>
        <w:rPr>
          <w:rFonts w:ascii="Times New Roman" w:hAnsi="Times New Roman" w:cs="Times New Roman"/>
          <w:i/>
          <w:iCs/>
        </w:rPr>
        <w:t>Проверяется соответствие результатов моделирования полёта формуле Циолковского (6).</w:t>
      </w:r>
    </w:p>
    <w:p w:rsidR="0006038A" w:rsidRDefault="009A54FD">
      <w:pPr>
        <w:pStyle w:val="a9"/>
        <w:rPr>
          <w:rFonts w:ascii="Times New Roman" w:hAnsi="Times New Roman" w:cs="Times New Roman"/>
        </w:rPr>
      </w:pPr>
      <w:r>
        <w:rPr>
          <w:rFonts w:ascii="Times New Roman" w:hAnsi="Times New Roman" w:cs="Times New Roman"/>
        </w:rPr>
        <w:t xml:space="preserve">Зафиксируем полезную массу груза </w:t>
      </w:r>
      <w:r>
        <w:rPr>
          <w:position w:val="-12"/>
        </w:rPr>
        <w:object w:dxaOrig="980" w:dyaOrig="360">
          <v:shape id="_x0000_i1096" type="#_x0000_t75" style="width:48.75pt;height:18pt" o:ole="">
            <v:imagedata r:id="rId105" o:title=""/>
          </v:shape>
          <o:OLEObject Type="Embed" ProgID="Equation.3" ShapeID="_x0000_i1096" DrawAspect="Content" ObjectID="_1473862160" r:id="rId138"/>
        </w:object>
      </w:r>
      <w:r>
        <w:rPr>
          <w:rFonts w:ascii="Times New Roman" w:hAnsi="Times New Roman" w:cs="Times New Roman"/>
        </w:rPr>
        <w:t xml:space="preserve"> и стартовую массу топлива </w:t>
      </w:r>
      <w:r>
        <w:rPr>
          <w:position w:val="-14"/>
        </w:rPr>
        <w:object w:dxaOrig="1200" w:dyaOrig="380">
          <v:shape id="_x0000_i1097" type="#_x0000_t75" style="width:60pt;height:18.75pt" o:ole="">
            <v:imagedata r:id="rId139" o:title=""/>
          </v:shape>
          <o:OLEObject Type="Embed" ProgID="Equation.3" ShapeID="_x0000_i1097" DrawAspect="Content" ObjectID="_1473862161" r:id="rId140"/>
        </w:object>
      </w:r>
      <w:r>
        <w:rPr>
          <w:rFonts w:ascii="Times New Roman" w:hAnsi="Times New Roman" w:cs="Times New Roman"/>
        </w:rPr>
        <w:t xml:space="preserve"> и исследуем зависимость максимальной достигнутой скорости ракеты от расхода топлива. Согласно (8) и (9) должно наблюдаться асимптотическое стремление по гиперболическому закону </w:t>
      </w:r>
      <w:r>
        <w:rPr>
          <w:rFonts w:ascii="Times New Roman" w:hAnsi="Times New Roman" w:cs="Times New Roman"/>
          <w:position w:val="-12"/>
        </w:rPr>
        <w:object w:dxaOrig="800" w:dyaOrig="360">
          <v:shape id="_x0000_i1098" type="#_x0000_t75" style="width:39.75pt;height:18pt" o:ole="">
            <v:imagedata r:id="rId141" o:title=""/>
          </v:shape>
          <o:OLEObject Type="Embed" ProgID="Equation.3" ShapeID="_x0000_i1098" DrawAspect="Content" ObjectID="_1473862162" r:id="rId142"/>
        </w:object>
      </w:r>
      <w:r>
        <w:rPr>
          <w:rFonts w:ascii="Times New Roman" w:hAnsi="Times New Roman" w:cs="Times New Roman"/>
        </w:rPr>
        <w:t xml:space="preserve"> к величине </w:t>
      </w:r>
      <w:r>
        <w:rPr>
          <w:rFonts w:ascii="Times New Roman" w:hAnsi="Times New Roman" w:cs="Times New Roman"/>
          <w:position w:val="-12"/>
        </w:rPr>
        <w:object w:dxaOrig="1780" w:dyaOrig="380">
          <v:shape id="_x0000_i1099" type="#_x0000_t75" style="width:89.25pt;height:18.75pt" o:ole="">
            <v:imagedata r:id="rId143" o:title=""/>
          </v:shape>
          <o:OLEObject Type="Embed" ProgID="Equation.3" ShapeID="_x0000_i1099" DrawAspect="Content" ObjectID="_1473862163" r:id="rId144"/>
        </w:object>
      </w:r>
      <w:r>
        <w:rPr>
          <w:rFonts w:ascii="Times New Roman" w:hAnsi="Times New Roman" w:cs="Times New Roman"/>
        </w:rPr>
        <w:t xml:space="preserve">, определяемой формулой (6). Результаты этого исследования представлены на </w:t>
      </w:r>
      <w:r>
        <w:rPr>
          <w:rFonts w:ascii="Times New Roman" w:hAnsi="Times New Roman" w:cs="Times New Roman"/>
          <w:i/>
          <w:iCs/>
        </w:rPr>
        <w:t>рис.</w:t>
      </w:r>
      <w:r>
        <w:rPr>
          <w:rFonts w:ascii="Times New Roman" w:hAnsi="Times New Roman" w:cs="Times New Roman"/>
          <w:i/>
          <w:iCs/>
          <w:lang w:val="en-US"/>
        </w:rPr>
        <w:t> </w:t>
      </w:r>
      <w:r>
        <w:rPr>
          <w:rFonts w:ascii="Times New Roman" w:hAnsi="Times New Roman" w:cs="Times New Roman"/>
          <w:i/>
          <w:iCs/>
        </w:rPr>
        <w:t>6</w:t>
      </w:r>
      <w:r>
        <w:rPr>
          <w:rFonts w:ascii="Times New Roman" w:hAnsi="Times New Roman" w:cs="Times New Roman"/>
        </w:rPr>
        <w:t>. Теоретическая кривая построена по формуле</w:t>
      </w:r>
      <w:r>
        <w:rPr>
          <w:rFonts w:ascii="Times New Roman" w:hAnsi="Times New Roman" w:cs="Times New Roman"/>
          <w:lang w:val="en-US"/>
        </w:rPr>
        <w:t> </w:t>
      </w:r>
      <w:r>
        <w:rPr>
          <w:rFonts w:ascii="Times New Roman" w:hAnsi="Times New Roman" w:cs="Times New Roman"/>
        </w:rPr>
        <w:t xml:space="preserve">(8); для сравнения представлена соответствующая зависимость </w:t>
      </w:r>
      <w:r>
        <w:rPr>
          <w:rFonts w:ascii="Times New Roman" w:hAnsi="Times New Roman" w:cs="Times New Roman"/>
          <w:position w:val="-12"/>
        </w:rPr>
        <w:object w:dxaOrig="800" w:dyaOrig="360">
          <v:shape id="_x0000_i1100" type="#_x0000_t75" style="width:39.75pt;height:18pt" o:ole="">
            <v:imagedata r:id="rId141" o:title=""/>
          </v:shape>
          <o:OLEObject Type="Embed" ProgID="Equation.3" ShapeID="_x0000_i1100" DrawAspect="Content" ObjectID="_1473862164" r:id="rId145"/>
        </w:object>
      </w:r>
      <w:r>
        <w:rPr>
          <w:rFonts w:ascii="Times New Roman" w:hAnsi="Times New Roman" w:cs="Times New Roman"/>
        </w:rPr>
        <w:t xml:space="preserve"> для режима с ограниченным ускорением.</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06038A">
        <w:trPr>
          <w:trHeight w:val="3957"/>
        </w:trPr>
        <w:tc>
          <w:tcPr>
            <w:tcW w:w="8505" w:type="dxa"/>
            <w:tcBorders>
              <w:top w:val="nil"/>
              <w:left w:val="nil"/>
              <w:bottom w:val="nil"/>
              <w:right w:val="nil"/>
            </w:tcBorders>
          </w:tcPr>
          <w:p w:rsidR="0006038A" w:rsidRDefault="00940A50">
            <w:pPr>
              <w:ind w:left="-709" w:right="-709"/>
              <w:jc w:val="center"/>
              <w:rPr>
                <w:i/>
                <w:iCs/>
                <w:sz w:val="24"/>
                <w:lang w:val="ru-RU"/>
              </w:rPr>
            </w:pPr>
            <w:r>
              <w:rPr>
                <w:lang w:val="ru-RU"/>
              </w:rPr>
              <w:pict>
                <v:shape id="_x0000_i1101" type="#_x0000_t75" style="width:250.5pt;height:187.5pt">
                  <v:imagedata r:id="rId146" o:title="fig6"/>
                </v:shape>
              </w:pict>
            </w:r>
          </w:p>
          <w:p w:rsidR="0006038A" w:rsidRDefault="009A54FD">
            <w:pPr>
              <w:pStyle w:val="aa"/>
              <w:rPr>
                <w:sz w:val="20"/>
              </w:rPr>
            </w:pPr>
            <w:r>
              <w:rPr>
                <w:sz w:val="20"/>
              </w:rPr>
              <w:t>Рис. 6. Зависимость максимальной скорости от расхода топлива</w:t>
            </w:r>
          </w:p>
        </w:tc>
      </w:tr>
    </w:tbl>
    <w:p w:rsidR="0006038A" w:rsidRDefault="0006038A">
      <w:pPr>
        <w:pStyle w:val="a9"/>
        <w:rPr>
          <w:rFonts w:ascii="Times New Roman" w:hAnsi="Times New Roman" w:cs="Times New Roman"/>
        </w:rPr>
      </w:pPr>
    </w:p>
    <w:p w:rsidR="0006038A" w:rsidRDefault="009A54FD">
      <w:pPr>
        <w:pStyle w:val="a9"/>
        <w:rPr>
          <w:rFonts w:ascii="Times New Roman" w:hAnsi="Times New Roman" w:cs="Times New Roman"/>
        </w:rPr>
      </w:pPr>
      <w:r>
        <w:rPr>
          <w:rFonts w:ascii="Times New Roman" w:hAnsi="Times New Roman" w:cs="Times New Roman"/>
        </w:rPr>
        <w:t xml:space="preserve">Как видно из </w:t>
      </w:r>
      <w:r>
        <w:rPr>
          <w:rFonts w:ascii="Times New Roman" w:hAnsi="Times New Roman" w:cs="Times New Roman"/>
          <w:i/>
          <w:iCs/>
        </w:rPr>
        <w:t>рис. 6</w:t>
      </w:r>
      <w:r>
        <w:rPr>
          <w:rFonts w:ascii="Times New Roman" w:hAnsi="Times New Roman" w:cs="Times New Roman"/>
        </w:rPr>
        <w:t>, применяемая модель одноступенчатой ракеты достаточно хорошо соответствует теоретической модели, описываемой формулой Циолковского</w:t>
      </w:r>
      <w:r>
        <w:rPr>
          <w:rFonts w:ascii="Times New Roman" w:hAnsi="Times New Roman" w:cs="Times New Roman"/>
          <w:lang w:val="en-US"/>
        </w:rPr>
        <w:t> </w:t>
      </w:r>
      <w:r>
        <w:rPr>
          <w:rFonts w:ascii="Times New Roman" w:hAnsi="Times New Roman" w:cs="Times New Roman"/>
        </w:rPr>
        <w:t xml:space="preserve">(8),однако, так как данная модель не учитывает уменьшения силы тяжести с выотой, то имеется систематическая погрешность: на </w:t>
      </w:r>
      <w:r>
        <w:rPr>
          <w:rFonts w:ascii="Times New Roman" w:hAnsi="Times New Roman" w:cs="Times New Roman"/>
          <w:i/>
          <w:iCs/>
        </w:rPr>
        <w:t>рис. 6</w:t>
      </w:r>
      <w:r>
        <w:rPr>
          <w:rFonts w:ascii="Times New Roman" w:hAnsi="Times New Roman" w:cs="Times New Roman"/>
        </w:rPr>
        <w:t xml:space="preserve"> видно, что развиваемые скорости превышают теоретический предел на величины порядка 0,05 </w:t>
      </w:r>
      <w:r>
        <w:rPr>
          <w:rFonts w:ascii="Times New Roman" w:hAnsi="Times New Roman" w:cs="Times New Roman"/>
          <w:i/>
          <w:iCs/>
        </w:rPr>
        <w:t>км/с</w:t>
      </w:r>
      <w:r>
        <w:rPr>
          <w:rFonts w:ascii="Times New Roman" w:hAnsi="Times New Roman" w:cs="Times New Roman"/>
        </w:rPr>
        <w:t>. В модели с ограниченным ускорением максимальная скорость выходит на константу (при данных начальных условиях ≈11,31</w:t>
      </w:r>
      <w:r>
        <w:rPr>
          <w:rFonts w:ascii="Times New Roman" w:hAnsi="Times New Roman" w:cs="Times New Roman"/>
          <w:lang w:val="en-US"/>
        </w:rPr>
        <w:t> </w:t>
      </w:r>
      <w:r>
        <w:rPr>
          <w:rFonts w:ascii="Times New Roman" w:hAnsi="Times New Roman" w:cs="Times New Roman"/>
        </w:rPr>
        <w:t xml:space="preserve">км/с), меньшую, чем </w:t>
      </w:r>
      <w:r>
        <w:rPr>
          <w:rFonts w:ascii="Times New Roman" w:hAnsi="Times New Roman" w:cs="Times New Roman"/>
          <w:position w:val="-12"/>
        </w:rPr>
        <w:object w:dxaOrig="440" w:dyaOrig="380">
          <v:shape id="_x0000_i1102" type="#_x0000_t75" style="width:21.75pt;height:18.75pt" o:ole="">
            <v:imagedata r:id="rId147" o:title=""/>
          </v:shape>
          <o:OLEObject Type="Embed" ProgID="Equation.3" ShapeID="_x0000_i1102" DrawAspect="Content" ObjectID="_1473862165" r:id="rId148"/>
        </w:object>
      </w:r>
      <w:r>
        <w:rPr>
          <w:rFonts w:ascii="Times New Roman" w:hAnsi="Times New Roman" w:cs="Times New Roman"/>
        </w:rPr>
        <w:t>.</w:t>
      </w:r>
    </w:p>
    <w:p w:rsidR="0006038A" w:rsidRDefault="009A54FD">
      <w:pPr>
        <w:pStyle w:val="a9"/>
        <w:rPr>
          <w:rFonts w:ascii="Times New Roman" w:hAnsi="Times New Roman" w:cs="Times New Roman"/>
        </w:rPr>
      </w:pPr>
      <w:r>
        <w:rPr>
          <w:rFonts w:ascii="Times New Roman" w:hAnsi="Times New Roman" w:cs="Times New Roman"/>
        </w:rPr>
        <w:t xml:space="preserve">Также исследуем зависимость развиваемой скорости от стартовой массы топлива. На </w:t>
      </w:r>
      <w:r>
        <w:rPr>
          <w:rFonts w:ascii="Times New Roman" w:hAnsi="Times New Roman" w:cs="Times New Roman"/>
          <w:i/>
          <w:iCs/>
        </w:rPr>
        <w:t>Рис 7</w:t>
      </w:r>
      <w:r>
        <w:rPr>
          <w:rFonts w:ascii="Times New Roman" w:hAnsi="Times New Roman" w:cs="Times New Roman"/>
        </w:rPr>
        <w:t xml:space="preserve"> изображены две кривые </w:t>
      </w:r>
      <w:r>
        <w:rPr>
          <w:rFonts w:ascii="Times New Roman" w:hAnsi="Times New Roman" w:cs="Times New Roman"/>
          <w:i/>
          <w:iCs/>
          <w:lang w:val="en-US"/>
        </w:rPr>
        <w:t>v</w:t>
      </w:r>
      <w:r>
        <w:rPr>
          <w:rFonts w:ascii="Times New Roman" w:hAnsi="Times New Roman" w:cs="Times New Roman"/>
          <w:vertAlign w:val="subscript"/>
          <w:lang w:val="en-US"/>
        </w:rPr>
        <w:t>max</w:t>
      </w:r>
      <w:r>
        <w:rPr>
          <w:rFonts w:ascii="Times New Roman" w:hAnsi="Times New Roman" w:cs="Times New Roman"/>
        </w:rPr>
        <w:t>(</w:t>
      </w:r>
      <w:r>
        <w:rPr>
          <w:rFonts w:ascii="Times New Roman" w:hAnsi="Times New Roman" w:cs="Times New Roman"/>
          <w:i/>
          <w:iCs/>
          <w:lang w:val="en-US"/>
        </w:rPr>
        <w:t>M</w:t>
      </w:r>
      <w:r>
        <w:rPr>
          <w:rFonts w:ascii="Times New Roman" w:hAnsi="Times New Roman" w:cs="Times New Roman"/>
          <w:vertAlign w:val="subscript"/>
          <w:lang w:val="en-US"/>
        </w:rPr>
        <w:t>f</w:t>
      </w:r>
      <w:r>
        <w:rPr>
          <w:rFonts w:ascii="Times New Roman" w:hAnsi="Times New Roman" w:cs="Times New Roman"/>
        </w:rPr>
        <w:t xml:space="preserve">) для одноступенчатого режима со значениями </w:t>
      </w:r>
      <w:r>
        <w:rPr>
          <w:rFonts w:ascii="Times New Roman" w:hAnsi="Times New Roman" w:cs="Times New Roman"/>
          <w:i/>
          <w:iCs/>
        </w:rPr>
        <w:t>μ</w:t>
      </w:r>
      <w:r>
        <w:rPr>
          <w:rFonts w:ascii="Times New Roman" w:hAnsi="Times New Roman" w:cs="Times New Roman"/>
        </w:rPr>
        <w:t>=3</w:t>
      </w:r>
      <w:r>
        <w:rPr>
          <w:rFonts w:ascii="Times New Roman" w:hAnsi="Times New Roman" w:cs="Times New Roman"/>
          <w:lang w:val="en-US"/>
        </w:rPr>
        <w:t> </w:t>
      </w:r>
      <w:r>
        <w:rPr>
          <w:rFonts w:ascii="Times New Roman" w:hAnsi="Times New Roman" w:cs="Times New Roman"/>
        </w:rPr>
        <w:t>т/</w:t>
      </w:r>
      <w:r>
        <w:rPr>
          <w:rFonts w:ascii="Times New Roman" w:hAnsi="Times New Roman" w:cs="Times New Roman"/>
          <w:lang w:val="en-US"/>
        </w:rPr>
        <w:t>c</w:t>
      </w:r>
      <w:r>
        <w:rPr>
          <w:rFonts w:ascii="Times New Roman" w:hAnsi="Times New Roman" w:cs="Times New Roman"/>
        </w:rPr>
        <w:t xml:space="preserve"> (</w:t>
      </w:r>
      <w:r>
        <w:rPr>
          <w:rFonts w:ascii="Times New Roman" w:hAnsi="Times New Roman" w:cs="Times New Roman"/>
          <w:i/>
          <w:iCs/>
          <w:lang w:val="en-US"/>
        </w:rPr>
        <w:t>a</w:t>
      </w:r>
      <w:r>
        <w:rPr>
          <w:rFonts w:ascii="Times New Roman" w:hAnsi="Times New Roman" w:cs="Times New Roman"/>
          <w:vertAlign w:val="subscript"/>
          <w:lang w:val="en-US"/>
        </w:rPr>
        <w:t>max</w:t>
      </w:r>
      <w:r>
        <w:rPr>
          <w:rFonts w:ascii="Times New Roman" w:hAnsi="Times New Roman" w:cs="Times New Roman"/>
        </w:rPr>
        <w:t>≈107</w:t>
      </w:r>
      <w:r>
        <w:rPr>
          <w:rFonts w:ascii="Times New Roman" w:hAnsi="Times New Roman" w:cs="Times New Roman"/>
          <w:lang w:val="en-US"/>
        </w:rPr>
        <w:t>g</w:t>
      </w:r>
      <w:r>
        <w:rPr>
          <w:rFonts w:ascii="Times New Roman" w:hAnsi="Times New Roman" w:cs="Times New Roman"/>
          <w:vertAlign w:val="subscript"/>
        </w:rPr>
        <w:t>0</w:t>
      </w:r>
      <w:r>
        <w:rPr>
          <w:rFonts w:ascii="Times New Roman" w:hAnsi="Times New Roman" w:cs="Times New Roman"/>
        </w:rPr>
        <w:t xml:space="preserve">) и </w:t>
      </w:r>
      <w:r>
        <w:rPr>
          <w:rFonts w:ascii="Times New Roman" w:hAnsi="Times New Roman" w:cs="Times New Roman"/>
          <w:i/>
          <w:iCs/>
        </w:rPr>
        <w:t>μ</w:t>
      </w:r>
      <w:r>
        <w:rPr>
          <w:rFonts w:ascii="Times New Roman" w:hAnsi="Times New Roman" w:cs="Times New Roman"/>
        </w:rPr>
        <w:t>=6</w:t>
      </w:r>
      <w:r>
        <w:rPr>
          <w:rFonts w:ascii="Times New Roman" w:hAnsi="Times New Roman" w:cs="Times New Roman"/>
          <w:lang w:val="en-US"/>
        </w:rPr>
        <w:t> </w:t>
      </w:r>
      <w:r>
        <w:rPr>
          <w:rFonts w:ascii="Times New Roman" w:hAnsi="Times New Roman" w:cs="Times New Roman"/>
        </w:rPr>
        <w:t>т/</w:t>
      </w:r>
      <w:r>
        <w:rPr>
          <w:rFonts w:ascii="Times New Roman" w:hAnsi="Times New Roman" w:cs="Times New Roman"/>
          <w:lang w:val="en-US"/>
        </w:rPr>
        <w:t>c</w:t>
      </w:r>
      <w:r>
        <w:rPr>
          <w:rFonts w:ascii="Times New Roman" w:hAnsi="Times New Roman" w:cs="Times New Roman"/>
        </w:rPr>
        <w:t xml:space="preserve"> (</w:t>
      </w:r>
      <w:r>
        <w:rPr>
          <w:rFonts w:ascii="Times New Roman" w:hAnsi="Times New Roman" w:cs="Times New Roman"/>
          <w:i/>
          <w:iCs/>
          <w:lang w:val="en-US"/>
        </w:rPr>
        <w:t>a</w:t>
      </w:r>
      <w:r>
        <w:rPr>
          <w:rFonts w:ascii="Times New Roman" w:hAnsi="Times New Roman" w:cs="Times New Roman"/>
          <w:vertAlign w:val="subscript"/>
          <w:lang w:val="en-US"/>
        </w:rPr>
        <w:t>max</w:t>
      </w:r>
      <w:r>
        <w:rPr>
          <w:rFonts w:ascii="Times New Roman" w:hAnsi="Times New Roman" w:cs="Times New Roman"/>
        </w:rPr>
        <w:t>≈217</w:t>
      </w:r>
      <w:r>
        <w:rPr>
          <w:rFonts w:ascii="Times New Roman" w:hAnsi="Times New Roman" w:cs="Times New Roman"/>
          <w:lang w:val="en-US"/>
        </w:rPr>
        <w:t>g</w:t>
      </w:r>
      <w:r>
        <w:rPr>
          <w:rFonts w:ascii="Times New Roman" w:hAnsi="Times New Roman" w:cs="Times New Roman"/>
          <w:vertAlign w:val="subscript"/>
        </w:rPr>
        <w:t>0</w:t>
      </w:r>
      <w:r>
        <w:rPr>
          <w:rFonts w:ascii="Times New Roman" w:hAnsi="Times New Roman" w:cs="Times New Roman"/>
        </w:rPr>
        <w:t>), а также для ограниченного режима (</w:t>
      </w:r>
      <w:r>
        <w:rPr>
          <w:rFonts w:ascii="Times New Roman" w:hAnsi="Times New Roman" w:cs="Times New Roman"/>
          <w:i/>
          <w:iCs/>
        </w:rPr>
        <w:t>μ</w:t>
      </w:r>
      <w:r>
        <w:rPr>
          <w:rFonts w:ascii="Times New Roman" w:hAnsi="Times New Roman" w:cs="Times New Roman"/>
        </w:rPr>
        <w:t>=6</w:t>
      </w:r>
      <w:r>
        <w:rPr>
          <w:rFonts w:ascii="Times New Roman" w:hAnsi="Times New Roman" w:cs="Times New Roman"/>
          <w:lang w:val="en-US"/>
        </w:rPr>
        <w:t> </w:t>
      </w:r>
      <w:r>
        <w:rPr>
          <w:rFonts w:ascii="Times New Roman" w:hAnsi="Times New Roman" w:cs="Times New Roman"/>
        </w:rPr>
        <w:t>т/</w:t>
      </w:r>
      <w:r>
        <w:rPr>
          <w:rFonts w:ascii="Times New Roman" w:hAnsi="Times New Roman" w:cs="Times New Roman"/>
          <w:lang w:val="en-US"/>
        </w:rPr>
        <w:t>c</w:t>
      </w:r>
      <w:r>
        <w:rPr>
          <w:rFonts w:ascii="Times New Roman" w:hAnsi="Times New Roman" w:cs="Times New Roman"/>
        </w:rPr>
        <w:t xml:space="preserve">). При </w:t>
      </w:r>
      <w:r>
        <w:rPr>
          <w:rFonts w:ascii="Times New Roman" w:hAnsi="Times New Roman" w:cs="Times New Roman"/>
          <w:i/>
          <w:iCs/>
        </w:rPr>
        <w:t>μ</w:t>
      </w:r>
      <w:r>
        <w:rPr>
          <w:rFonts w:ascii="Times New Roman" w:hAnsi="Times New Roman" w:cs="Times New Roman"/>
        </w:rPr>
        <w:t>≤3,</w:t>
      </w:r>
      <w:r>
        <w:rPr>
          <w:rFonts w:ascii="Times New Roman" w:hAnsi="Times New Roman" w:cs="Times New Roman"/>
          <w:lang w:val="en-US"/>
        </w:rPr>
        <w:t> </w:t>
      </w:r>
      <w:r>
        <w:rPr>
          <w:rFonts w:ascii="Times New Roman" w:hAnsi="Times New Roman" w:cs="Times New Roman"/>
        </w:rPr>
        <w:t>т/</w:t>
      </w:r>
      <w:r>
        <w:rPr>
          <w:rFonts w:ascii="Times New Roman" w:hAnsi="Times New Roman" w:cs="Times New Roman"/>
          <w:lang w:val="en-US"/>
        </w:rPr>
        <w:t>c</w:t>
      </w:r>
      <w:r>
        <w:rPr>
          <w:rFonts w:ascii="Times New Roman" w:hAnsi="Times New Roman" w:cs="Times New Roman"/>
        </w:rPr>
        <w:t xml:space="preserve"> ограниченный режим эффективнее, чем одноступенчатый; при </w:t>
      </w:r>
      <w:r>
        <w:rPr>
          <w:rFonts w:ascii="Times New Roman" w:hAnsi="Times New Roman" w:cs="Times New Roman"/>
          <w:i/>
          <w:iCs/>
        </w:rPr>
        <w:t>μ</w:t>
      </w:r>
      <w:r>
        <w:rPr>
          <w:rFonts w:ascii="Times New Roman" w:hAnsi="Times New Roman" w:cs="Times New Roman"/>
        </w:rPr>
        <w:t>≥3,4</w:t>
      </w:r>
      <w:r>
        <w:rPr>
          <w:rFonts w:ascii="Times New Roman" w:hAnsi="Times New Roman" w:cs="Times New Roman"/>
          <w:lang w:val="en-US"/>
        </w:rPr>
        <w:t> </w:t>
      </w:r>
      <w:r>
        <w:rPr>
          <w:rFonts w:ascii="Times New Roman" w:hAnsi="Times New Roman" w:cs="Times New Roman"/>
        </w:rPr>
        <w:t>т/</w:t>
      </w:r>
      <w:r>
        <w:rPr>
          <w:rFonts w:ascii="Times New Roman" w:hAnsi="Times New Roman" w:cs="Times New Roman"/>
          <w:lang w:val="en-US"/>
        </w:rPr>
        <w:t>c</w:t>
      </w:r>
      <w:r>
        <w:rPr>
          <w:rFonts w:ascii="Times New Roman" w:hAnsi="Times New Roman" w:cs="Times New Roman"/>
        </w:rPr>
        <w:t xml:space="preserve"> в одноступенчатом режиме требуется меньше топлива, однако при этом развивается ускорение </w:t>
      </w:r>
      <w:r>
        <w:rPr>
          <w:rFonts w:ascii="Times New Roman" w:hAnsi="Times New Roman" w:cs="Times New Roman"/>
          <w:i/>
          <w:iCs/>
          <w:lang w:val="en-US"/>
        </w:rPr>
        <w:t>a</w:t>
      </w:r>
      <w:r>
        <w:rPr>
          <w:rFonts w:ascii="Times New Roman" w:hAnsi="Times New Roman" w:cs="Times New Roman"/>
          <w:vertAlign w:val="subscript"/>
          <w:lang w:val="en-US"/>
        </w:rPr>
        <w:t>max</w:t>
      </w:r>
      <w:r>
        <w:rPr>
          <w:rFonts w:ascii="Times New Roman" w:hAnsi="Times New Roman" w:cs="Times New Roman"/>
        </w:rPr>
        <w:t>≈120</w:t>
      </w:r>
      <w:r>
        <w:rPr>
          <w:rFonts w:ascii="Times New Roman" w:hAnsi="Times New Roman" w:cs="Times New Roman"/>
          <w:lang w:val="en-US"/>
        </w:rPr>
        <w:t>g</w:t>
      </w:r>
      <w:r>
        <w:rPr>
          <w:rFonts w:ascii="Times New Roman" w:hAnsi="Times New Roman" w:cs="Times New Roman"/>
          <w:vertAlign w:val="subscript"/>
        </w:rPr>
        <w:t>0</w:t>
      </w:r>
      <w:r>
        <w:rPr>
          <w:rFonts w:ascii="Times New Roman" w:hAnsi="Times New Roman" w:cs="Times New Roman"/>
        </w:rPr>
        <w:t xml:space="preserve">, что значительно больше, чем в ограниченном режиме. Для двухступенчатого режима эффективность большая, чем для ограниченного, достигается при </w:t>
      </w:r>
      <w:r>
        <w:rPr>
          <w:rFonts w:ascii="Times New Roman" w:hAnsi="Times New Roman" w:cs="Times New Roman"/>
          <w:i/>
          <w:iCs/>
        </w:rPr>
        <w:t>μ</w:t>
      </w:r>
      <w:r>
        <w:rPr>
          <w:rFonts w:ascii="Times New Roman" w:hAnsi="Times New Roman" w:cs="Times New Roman"/>
        </w:rPr>
        <w:t>≥6,8</w:t>
      </w:r>
      <w:r>
        <w:rPr>
          <w:rFonts w:ascii="Times New Roman" w:hAnsi="Times New Roman" w:cs="Times New Roman"/>
          <w:lang w:val="en-US"/>
        </w:rPr>
        <w:t> </w:t>
      </w:r>
      <w:r>
        <w:rPr>
          <w:rFonts w:ascii="Times New Roman" w:hAnsi="Times New Roman" w:cs="Times New Roman"/>
        </w:rPr>
        <w:t>т/</w:t>
      </w:r>
      <w:r>
        <w:rPr>
          <w:rFonts w:ascii="Times New Roman" w:hAnsi="Times New Roman" w:cs="Times New Roman"/>
          <w:lang w:val="en-US"/>
        </w:rPr>
        <w:t>c</w:t>
      </w:r>
      <w:r>
        <w:rPr>
          <w:rFonts w:ascii="Times New Roman" w:hAnsi="Times New Roman" w:cs="Times New Roman"/>
        </w:rPr>
        <w:t xml:space="preserve"> (</w:t>
      </w:r>
      <w:r>
        <w:rPr>
          <w:rFonts w:ascii="Times New Roman" w:hAnsi="Times New Roman" w:cs="Times New Roman"/>
          <w:i/>
          <w:iCs/>
          <w:lang w:val="en-US"/>
        </w:rPr>
        <w:t>a</w:t>
      </w:r>
      <w:r>
        <w:rPr>
          <w:rFonts w:ascii="Times New Roman" w:hAnsi="Times New Roman" w:cs="Times New Roman"/>
          <w:vertAlign w:val="subscript"/>
          <w:lang w:val="en-US"/>
        </w:rPr>
        <w:t>max</w:t>
      </w:r>
      <w:r>
        <w:rPr>
          <w:rFonts w:ascii="Times New Roman" w:hAnsi="Times New Roman" w:cs="Times New Roman"/>
        </w:rPr>
        <w:t>≈120</w:t>
      </w:r>
      <w:r>
        <w:rPr>
          <w:rFonts w:ascii="Times New Roman" w:hAnsi="Times New Roman" w:cs="Times New Roman"/>
          <w:lang w:val="en-US"/>
        </w:rPr>
        <w:t>g</w:t>
      </w:r>
      <w:r>
        <w:rPr>
          <w:rFonts w:ascii="Times New Roman" w:hAnsi="Times New Roman" w:cs="Times New Roman"/>
          <w:vertAlign w:val="subscript"/>
        </w:rPr>
        <w:t>0</w:t>
      </w:r>
      <w:r>
        <w:rPr>
          <w:rFonts w:ascii="Times New Roman" w:hAnsi="Times New Roman" w:cs="Times New Roman"/>
        </w:rPr>
        <w:t xml:space="preserve">); для трёхступенчатого наибольшая эффективность достигается при </w:t>
      </w:r>
      <w:r>
        <w:rPr>
          <w:rFonts w:ascii="Times New Roman" w:hAnsi="Times New Roman" w:cs="Times New Roman"/>
          <w:i/>
          <w:iCs/>
          <w:lang w:val="en-US"/>
        </w:rPr>
        <w:t>M</w:t>
      </w:r>
      <w:r>
        <w:rPr>
          <w:rFonts w:ascii="Times New Roman" w:hAnsi="Times New Roman" w:cs="Times New Roman"/>
          <w:vertAlign w:val="subscript"/>
          <w:lang w:val="en-US"/>
        </w:rPr>
        <w:t>f</w:t>
      </w:r>
      <w:r>
        <w:rPr>
          <w:rFonts w:ascii="Times New Roman" w:hAnsi="Times New Roman" w:cs="Times New Roman"/>
        </w:rPr>
        <w:t>=312 т, μ=15,4</w:t>
      </w:r>
      <w:r>
        <w:rPr>
          <w:rFonts w:ascii="Times New Roman" w:hAnsi="Times New Roman" w:cs="Times New Roman"/>
          <w:lang w:val="en-US"/>
        </w:rPr>
        <w:t> </w:t>
      </w:r>
      <w:r>
        <w:rPr>
          <w:rFonts w:ascii="Times New Roman" w:hAnsi="Times New Roman" w:cs="Times New Roman"/>
        </w:rPr>
        <w:t>т/</w:t>
      </w:r>
      <w:r>
        <w:rPr>
          <w:rFonts w:ascii="Times New Roman" w:hAnsi="Times New Roman" w:cs="Times New Roman"/>
          <w:lang w:val="en-US"/>
        </w:rPr>
        <w:t>c</w:t>
      </w:r>
      <w:r>
        <w:rPr>
          <w:rFonts w:ascii="Times New Roman" w:hAnsi="Times New Roman" w:cs="Times New Roman"/>
        </w:rPr>
        <w:t xml:space="preserve"> (</w:t>
      </w:r>
      <w:r>
        <w:rPr>
          <w:rFonts w:ascii="Times New Roman" w:hAnsi="Times New Roman" w:cs="Times New Roman"/>
          <w:i/>
          <w:iCs/>
          <w:lang w:val="en-US"/>
        </w:rPr>
        <w:t>a</w:t>
      </w:r>
      <w:r>
        <w:rPr>
          <w:rFonts w:ascii="Times New Roman" w:hAnsi="Times New Roman" w:cs="Times New Roman"/>
          <w:vertAlign w:val="subscript"/>
          <w:lang w:val="en-US"/>
        </w:rPr>
        <w:t>max</w:t>
      </w:r>
      <w:r>
        <w:rPr>
          <w:rFonts w:ascii="Times New Roman" w:hAnsi="Times New Roman" w:cs="Times New Roman"/>
        </w:rPr>
        <w:t>≈137</w:t>
      </w:r>
      <w:r>
        <w:rPr>
          <w:rFonts w:ascii="Times New Roman" w:hAnsi="Times New Roman" w:cs="Times New Roman"/>
          <w:lang w:val="en-US"/>
        </w:rPr>
        <w:t>g</w:t>
      </w:r>
      <w:r>
        <w:rPr>
          <w:rFonts w:ascii="Times New Roman" w:hAnsi="Times New Roman" w:cs="Times New Roman"/>
          <w:vertAlign w:val="subscript"/>
        </w:rPr>
        <w:t>0</w:t>
      </w:r>
      <w:r>
        <w:rPr>
          <w:rFonts w:ascii="Times New Roman" w:hAnsi="Times New Roman" w:cs="Times New Roman"/>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06038A">
        <w:trPr>
          <w:trHeight w:val="4255"/>
        </w:trPr>
        <w:tc>
          <w:tcPr>
            <w:tcW w:w="8505" w:type="dxa"/>
            <w:tcBorders>
              <w:top w:val="nil"/>
              <w:left w:val="nil"/>
              <w:bottom w:val="nil"/>
              <w:right w:val="nil"/>
            </w:tcBorders>
          </w:tcPr>
          <w:p w:rsidR="0006038A" w:rsidRDefault="00940A50">
            <w:pPr>
              <w:ind w:left="-709" w:right="-709"/>
              <w:jc w:val="center"/>
              <w:rPr>
                <w:i/>
                <w:iCs/>
                <w:sz w:val="24"/>
                <w:lang w:val="ru-RU"/>
              </w:rPr>
            </w:pPr>
            <w:r>
              <w:rPr>
                <w:lang w:val="ru-RU"/>
              </w:rPr>
              <w:pict>
                <v:shape id="_x0000_i1103" type="#_x0000_t75" style="width:264pt;height:197.25pt">
                  <v:imagedata r:id="rId149" o:title="fig7"/>
                </v:shape>
              </w:pict>
            </w:r>
          </w:p>
          <w:p w:rsidR="0006038A" w:rsidRDefault="009A54FD">
            <w:pPr>
              <w:pStyle w:val="aa"/>
              <w:rPr>
                <w:sz w:val="20"/>
              </w:rPr>
            </w:pPr>
            <w:r>
              <w:rPr>
                <w:sz w:val="20"/>
              </w:rPr>
              <w:t>Рис. 7. Зависимость максимальной скорости от стартовой массы топлива</w:t>
            </w:r>
          </w:p>
        </w:tc>
      </w:tr>
    </w:tbl>
    <w:p w:rsidR="0006038A" w:rsidRDefault="009A54FD">
      <w:pPr>
        <w:pStyle w:val="a9"/>
        <w:rPr>
          <w:rFonts w:ascii="Times New Roman" w:hAnsi="Times New Roman" w:cs="Times New Roman"/>
        </w:rPr>
      </w:pPr>
      <w:r>
        <w:rPr>
          <w:rFonts w:ascii="Times New Roman" w:hAnsi="Times New Roman" w:cs="Times New Roman"/>
        </w:rPr>
        <w:t xml:space="preserve">Заштрихованными значками на </w:t>
      </w:r>
      <w:r>
        <w:rPr>
          <w:rFonts w:ascii="Times New Roman" w:hAnsi="Times New Roman" w:cs="Times New Roman"/>
          <w:i/>
          <w:iCs/>
        </w:rPr>
        <w:t>рис 7</w:t>
      </w:r>
      <w:r>
        <w:rPr>
          <w:rFonts w:ascii="Times New Roman" w:hAnsi="Times New Roman" w:cs="Times New Roman"/>
        </w:rPr>
        <w:t xml:space="preserve"> нанесены точки, в которых максимальная достигнутая скорость равна второй космической в момент прекращения работы двигателей. Так как с высотой величина второй космической скорости монотонно уменьшается, а при увеличении стартовой массы топлива увеличиваются как максимальная скорость ракеты, так и высота, на которой она достигается, то при заданном расходе топлива можно однозначно определить стартовую массу топлива, необходимую для достижения второй космической скорости.</w:t>
      </w:r>
    </w:p>
    <w:p w:rsidR="0006038A" w:rsidRDefault="009A54FD">
      <w:pPr>
        <w:pStyle w:val="3"/>
        <w:rPr>
          <w:sz w:val="24"/>
          <w:lang w:val="ru-RU"/>
        </w:rPr>
      </w:pPr>
      <w:bookmarkStart w:id="12" w:name="_Toc39135976"/>
      <w:r>
        <w:rPr>
          <w:sz w:val="24"/>
          <w:lang w:val="ru-RU"/>
        </w:rPr>
        <w:t>4. Необходимые условия старта с планет</w:t>
      </w:r>
      <w:bookmarkEnd w:id="12"/>
    </w:p>
    <w:p w:rsidR="0006038A" w:rsidRDefault="009A54FD">
      <w:pPr>
        <w:pStyle w:val="a9"/>
        <w:rPr>
          <w:rFonts w:ascii="Times New Roman" w:hAnsi="Times New Roman" w:cs="Times New Roman"/>
          <w:i/>
          <w:iCs/>
        </w:rPr>
      </w:pPr>
      <w:r>
        <w:rPr>
          <w:rFonts w:ascii="Times New Roman" w:hAnsi="Times New Roman" w:cs="Times New Roman"/>
          <w:i/>
          <w:iCs/>
        </w:rPr>
        <w:t xml:space="preserve">Найдем минимальную массу топлива, необходимую для вертикального старта модуля с полезной массой </w:t>
      </w:r>
      <w:r>
        <w:rPr>
          <w:i/>
          <w:iCs/>
          <w:position w:val="-12"/>
        </w:rPr>
        <w:object w:dxaOrig="980" w:dyaOrig="360">
          <v:shape id="_x0000_i1104" type="#_x0000_t75" style="width:48.75pt;height:18pt" o:ole="">
            <v:imagedata r:id="rId105" o:title=""/>
          </v:shape>
          <o:OLEObject Type="Embed" ProgID="Equation.3" ShapeID="_x0000_i1104" DrawAspect="Content" ObjectID="_1473862166" r:id="rId150"/>
        </w:object>
      </w:r>
      <w:r>
        <w:rPr>
          <w:rFonts w:ascii="Times New Roman" w:hAnsi="Times New Roman" w:cs="Times New Roman"/>
          <w:i/>
          <w:iCs/>
        </w:rPr>
        <w:t xml:space="preserve"> с поверхности некоторых планет солнечной системы и достижения второй космической скорости.</w:t>
      </w:r>
    </w:p>
    <w:p w:rsidR="0006038A" w:rsidRDefault="009A54FD">
      <w:pPr>
        <w:pStyle w:val="a9"/>
        <w:rPr>
          <w:rFonts w:ascii="Times New Roman" w:hAnsi="Times New Roman" w:cs="Times New Roman"/>
        </w:rPr>
      </w:pPr>
      <w:r>
        <w:rPr>
          <w:rFonts w:ascii="Times New Roman" w:hAnsi="Times New Roman" w:cs="Times New Roman"/>
        </w:rPr>
        <w:t xml:space="preserve">С учётом исследования, проведённого в пунктах </w:t>
      </w:r>
      <w:r>
        <w:rPr>
          <w:rFonts w:ascii="Times New Roman" w:hAnsi="Times New Roman" w:cs="Times New Roman"/>
          <w:b/>
          <w:bCs/>
        </w:rPr>
        <w:t>2</w:t>
      </w:r>
      <w:r>
        <w:rPr>
          <w:rFonts w:ascii="Times New Roman" w:hAnsi="Times New Roman" w:cs="Times New Roman"/>
        </w:rPr>
        <w:t xml:space="preserve"> и </w:t>
      </w:r>
      <w:r>
        <w:rPr>
          <w:rFonts w:ascii="Times New Roman" w:hAnsi="Times New Roman" w:cs="Times New Roman"/>
          <w:b/>
          <w:bCs/>
        </w:rPr>
        <w:t>3</w:t>
      </w:r>
      <w:r>
        <w:rPr>
          <w:rFonts w:ascii="Times New Roman" w:hAnsi="Times New Roman" w:cs="Times New Roman"/>
        </w:rPr>
        <w:t>, а также формулы Циолковкого (8), можно сказать, что с увеличением времени работы двигателей стартовая масса также должна увеличиваться для достижения той же конечной скорости, и основным критерием выбора режима полёта можно считать максимальное допустимое ускорение. В одноступенчатом режиме для минимизации стартовой массы необходимо увеличивать расход топлива, что, в конечном счете, приводит к увеличению ускорения. В связи с этим для исследования выбирается ограниченный режим ускорения, сила Кориолиса не учитывается.</w:t>
      </w:r>
    </w:p>
    <w:p w:rsidR="0006038A" w:rsidRDefault="0006038A">
      <w:pPr>
        <w:pStyle w:val="a9"/>
        <w:rPr>
          <w:rFonts w:ascii="Times New Roman" w:hAnsi="Times New Roman"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2571"/>
        <w:gridCol w:w="2096"/>
      </w:tblGrid>
      <w:tr w:rsidR="0006038A">
        <w:trPr>
          <w:trHeight w:val="329"/>
        </w:trPr>
        <w:tc>
          <w:tcPr>
            <w:tcW w:w="2314" w:type="dxa"/>
            <w:tcBorders>
              <w:top w:val="single" w:sz="4" w:space="0" w:color="auto"/>
              <w:left w:val="single" w:sz="4" w:space="0" w:color="auto"/>
              <w:bottom w:val="single" w:sz="4" w:space="0" w:color="auto"/>
              <w:right w:val="single" w:sz="4" w:space="0" w:color="auto"/>
            </w:tcBorders>
          </w:tcPr>
          <w:p w:rsidR="0006038A" w:rsidRDefault="0006038A">
            <w:pPr>
              <w:pStyle w:val="a9"/>
              <w:ind w:firstLine="0"/>
              <w:jc w:val="center"/>
              <w:rPr>
                <w:rFonts w:ascii="Times New Roman" w:hAnsi="Times New Roman" w:cs="Times New Roman"/>
              </w:rPr>
            </w:pPr>
          </w:p>
        </w:tc>
        <w:tc>
          <w:tcPr>
            <w:tcW w:w="2571" w:type="dxa"/>
            <w:tcBorders>
              <w:top w:val="single" w:sz="4" w:space="0" w:color="auto"/>
              <w:left w:val="single" w:sz="4" w:space="0" w:color="auto"/>
              <w:bottom w:val="single" w:sz="4" w:space="0" w:color="auto"/>
              <w:right w:val="single" w:sz="4" w:space="0" w:color="auto"/>
            </w:tcBorders>
          </w:tcPr>
          <w:p w:rsidR="0006038A" w:rsidRDefault="009A54FD">
            <w:pPr>
              <w:pStyle w:val="a9"/>
              <w:ind w:firstLine="0"/>
              <w:jc w:val="center"/>
            </w:pPr>
            <w:r>
              <w:rPr>
                <w:position w:val="-14"/>
              </w:rPr>
              <w:object w:dxaOrig="680" w:dyaOrig="380">
                <v:shape id="_x0000_i1105" type="#_x0000_t75" style="width:33.75pt;height:18.75pt" o:ole="">
                  <v:imagedata r:id="rId151" o:title=""/>
                </v:shape>
                <o:OLEObject Type="Embed" ProgID="Equation.3" ShapeID="_x0000_i1105" DrawAspect="Content" ObjectID="_1473862167" r:id="rId152"/>
              </w:object>
            </w:r>
          </w:p>
        </w:tc>
        <w:tc>
          <w:tcPr>
            <w:tcW w:w="2096" w:type="dxa"/>
            <w:tcBorders>
              <w:top w:val="single" w:sz="4" w:space="0" w:color="auto"/>
              <w:left w:val="single" w:sz="4" w:space="0" w:color="auto"/>
              <w:bottom w:val="single" w:sz="4" w:space="0" w:color="auto"/>
              <w:right w:val="single" w:sz="4" w:space="0" w:color="auto"/>
            </w:tcBorders>
          </w:tcPr>
          <w:p w:rsidR="0006038A" w:rsidRDefault="009A54FD">
            <w:pPr>
              <w:pStyle w:val="a9"/>
              <w:ind w:firstLine="0"/>
              <w:jc w:val="center"/>
              <w:rPr>
                <w:rFonts w:ascii="Times New Roman" w:hAnsi="Times New Roman" w:cs="Times New Roman"/>
              </w:rPr>
            </w:pPr>
            <w:r>
              <w:rPr>
                <w:position w:val="-14"/>
              </w:rPr>
              <w:object w:dxaOrig="639" w:dyaOrig="380">
                <v:shape id="_x0000_i1106" type="#_x0000_t75" style="width:32.25pt;height:18.75pt" o:ole="">
                  <v:imagedata r:id="rId153" o:title=""/>
                </v:shape>
                <o:OLEObject Type="Embed" ProgID="Equation.3" ShapeID="_x0000_i1106" DrawAspect="Content" ObjectID="_1473862168" r:id="rId154"/>
              </w:object>
            </w:r>
          </w:p>
        </w:tc>
      </w:tr>
      <w:tr w:rsidR="0006038A">
        <w:trPr>
          <w:trHeight w:val="255"/>
        </w:trPr>
        <w:tc>
          <w:tcPr>
            <w:tcW w:w="2314" w:type="dxa"/>
            <w:tcBorders>
              <w:top w:val="single" w:sz="4" w:space="0" w:color="auto"/>
            </w:tcBorders>
          </w:tcPr>
          <w:p w:rsidR="0006038A" w:rsidRDefault="009A54FD">
            <w:pPr>
              <w:pStyle w:val="a9"/>
              <w:ind w:firstLine="0"/>
              <w:jc w:val="center"/>
              <w:rPr>
                <w:rFonts w:ascii="Times New Roman" w:hAnsi="Times New Roman" w:cs="Times New Roman"/>
              </w:rPr>
            </w:pPr>
            <w:r>
              <w:rPr>
                <w:rFonts w:ascii="Times New Roman" w:hAnsi="Times New Roman" w:cs="Times New Roman"/>
              </w:rPr>
              <w:t>Луна</w:t>
            </w:r>
          </w:p>
        </w:tc>
        <w:tc>
          <w:tcPr>
            <w:tcW w:w="2571" w:type="dxa"/>
            <w:tcBorders>
              <w:top w:val="single" w:sz="4" w:space="0" w:color="auto"/>
            </w:tcBorders>
          </w:tcPr>
          <w:p w:rsidR="0006038A" w:rsidRDefault="009A54FD">
            <w:pPr>
              <w:pStyle w:val="a9"/>
              <w:ind w:firstLine="0"/>
              <w:jc w:val="center"/>
              <w:rPr>
                <w:rFonts w:ascii="Times New Roman" w:hAnsi="Times New Roman" w:cs="Times New Roman"/>
              </w:rPr>
            </w:pPr>
            <w:r>
              <w:rPr>
                <w:rFonts w:ascii="Times New Roman" w:hAnsi="Times New Roman" w:cs="Times New Roman"/>
                <w:position w:val="-6"/>
              </w:rPr>
              <w:object w:dxaOrig="980" w:dyaOrig="320">
                <v:shape id="_x0000_i1107" type="#_x0000_t75" style="width:48.75pt;height:15.75pt" o:ole="">
                  <v:imagedata r:id="rId155" o:title=""/>
                </v:shape>
                <o:OLEObject Type="Embed" ProgID="Equation.3" ShapeID="_x0000_i1107" DrawAspect="Content" ObjectID="_1473862169" r:id="rId156"/>
              </w:object>
            </w:r>
          </w:p>
        </w:tc>
        <w:tc>
          <w:tcPr>
            <w:tcW w:w="2096" w:type="dxa"/>
            <w:tcBorders>
              <w:top w:val="single" w:sz="4" w:space="0" w:color="auto"/>
            </w:tcBorders>
          </w:tcPr>
          <w:p w:rsidR="0006038A" w:rsidRDefault="009A54FD">
            <w:pPr>
              <w:pStyle w:val="a9"/>
              <w:ind w:firstLine="0"/>
              <w:jc w:val="center"/>
              <w:rPr>
                <w:rFonts w:ascii="Times New Roman" w:hAnsi="Times New Roman" w:cs="Times New Roman"/>
              </w:rPr>
            </w:pPr>
            <w:r>
              <w:rPr>
                <w:rFonts w:ascii="Times New Roman" w:hAnsi="Times New Roman" w:cs="Times New Roman"/>
              </w:rPr>
              <w:t>10</w:t>
            </w:r>
          </w:p>
        </w:tc>
      </w:tr>
      <w:tr w:rsidR="0006038A">
        <w:trPr>
          <w:trHeight w:val="139"/>
        </w:trPr>
        <w:tc>
          <w:tcPr>
            <w:tcW w:w="2314" w:type="dxa"/>
            <w:tcBorders>
              <w:bottom w:val="single" w:sz="4" w:space="0" w:color="auto"/>
            </w:tcBorders>
          </w:tcPr>
          <w:p w:rsidR="0006038A" w:rsidRDefault="009A54FD">
            <w:pPr>
              <w:pStyle w:val="a9"/>
              <w:ind w:firstLine="0"/>
              <w:jc w:val="center"/>
              <w:rPr>
                <w:rFonts w:ascii="Times New Roman" w:hAnsi="Times New Roman" w:cs="Times New Roman"/>
              </w:rPr>
            </w:pPr>
            <w:r>
              <w:rPr>
                <w:rFonts w:ascii="Times New Roman" w:hAnsi="Times New Roman" w:cs="Times New Roman"/>
              </w:rPr>
              <w:t>Марс</w:t>
            </w:r>
          </w:p>
        </w:tc>
        <w:tc>
          <w:tcPr>
            <w:tcW w:w="2571" w:type="dxa"/>
            <w:tcBorders>
              <w:bottom w:val="single" w:sz="4" w:space="0" w:color="auto"/>
            </w:tcBorders>
          </w:tcPr>
          <w:p w:rsidR="0006038A" w:rsidRDefault="009A54FD">
            <w:pPr>
              <w:pStyle w:val="a9"/>
              <w:ind w:firstLine="0"/>
              <w:jc w:val="center"/>
              <w:rPr>
                <w:rFonts w:ascii="Times New Roman" w:hAnsi="Times New Roman" w:cs="Times New Roman"/>
              </w:rPr>
            </w:pPr>
            <w:r>
              <w:rPr>
                <w:rFonts w:ascii="Times New Roman" w:hAnsi="Times New Roman" w:cs="Times New Roman"/>
                <w:position w:val="-6"/>
              </w:rPr>
              <w:object w:dxaOrig="999" w:dyaOrig="320">
                <v:shape id="_x0000_i1108" type="#_x0000_t75" style="width:50.25pt;height:15.75pt" o:ole="">
                  <v:imagedata r:id="rId157" o:title=""/>
                </v:shape>
                <o:OLEObject Type="Embed" ProgID="Equation.3" ShapeID="_x0000_i1108" DrawAspect="Content" ObjectID="_1473862170" r:id="rId158"/>
              </w:object>
            </w:r>
          </w:p>
        </w:tc>
        <w:tc>
          <w:tcPr>
            <w:tcW w:w="2096" w:type="dxa"/>
            <w:tcBorders>
              <w:bottom w:val="single" w:sz="4" w:space="0" w:color="auto"/>
            </w:tcBorders>
          </w:tcPr>
          <w:p w:rsidR="0006038A" w:rsidRDefault="009A54FD">
            <w:pPr>
              <w:pStyle w:val="a9"/>
              <w:ind w:firstLine="0"/>
              <w:jc w:val="center"/>
              <w:rPr>
                <w:rFonts w:ascii="Times New Roman" w:hAnsi="Times New Roman" w:cs="Times New Roman"/>
              </w:rPr>
            </w:pPr>
            <w:r>
              <w:rPr>
                <w:rFonts w:ascii="Times New Roman" w:hAnsi="Times New Roman" w:cs="Times New Roman"/>
              </w:rPr>
              <w:t>34</w:t>
            </w:r>
          </w:p>
        </w:tc>
      </w:tr>
      <w:tr w:rsidR="0006038A">
        <w:trPr>
          <w:trHeight w:val="144"/>
        </w:trPr>
        <w:tc>
          <w:tcPr>
            <w:tcW w:w="2314" w:type="dxa"/>
            <w:tcBorders>
              <w:top w:val="single" w:sz="4" w:space="0" w:color="auto"/>
              <w:left w:val="single" w:sz="4" w:space="0" w:color="auto"/>
              <w:bottom w:val="nil"/>
              <w:right w:val="nil"/>
            </w:tcBorders>
          </w:tcPr>
          <w:p w:rsidR="0006038A" w:rsidRDefault="009A54FD">
            <w:pPr>
              <w:pStyle w:val="a9"/>
              <w:ind w:firstLine="0"/>
              <w:jc w:val="center"/>
              <w:rPr>
                <w:rFonts w:ascii="Times New Roman" w:hAnsi="Times New Roman" w:cs="Times New Roman"/>
              </w:rPr>
            </w:pPr>
            <w:r>
              <w:rPr>
                <w:rFonts w:ascii="Times New Roman" w:hAnsi="Times New Roman" w:cs="Times New Roman"/>
              </w:rPr>
              <w:t>Земля</w:t>
            </w:r>
          </w:p>
        </w:tc>
        <w:tc>
          <w:tcPr>
            <w:tcW w:w="2571" w:type="dxa"/>
            <w:tcBorders>
              <w:top w:val="single" w:sz="4" w:space="0" w:color="auto"/>
              <w:left w:val="nil"/>
              <w:bottom w:val="nil"/>
              <w:right w:val="nil"/>
            </w:tcBorders>
          </w:tcPr>
          <w:p w:rsidR="0006038A" w:rsidRDefault="009A54FD">
            <w:pPr>
              <w:pStyle w:val="a9"/>
              <w:ind w:firstLine="0"/>
              <w:jc w:val="center"/>
              <w:rPr>
                <w:rFonts w:ascii="Times New Roman" w:hAnsi="Times New Roman" w:cs="Times New Roman"/>
              </w:rPr>
            </w:pPr>
            <w:r>
              <w:rPr>
                <w:rFonts w:ascii="Times New Roman" w:hAnsi="Times New Roman" w:cs="Times New Roman"/>
                <w:position w:val="-6"/>
              </w:rPr>
              <w:object w:dxaOrig="980" w:dyaOrig="320">
                <v:shape id="_x0000_i1109" type="#_x0000_t75" style="width:48.75pt;height:15.75pt" o:ole="">
                  <v:imagedata r:id="rId159" o:title=""/>
                </v:shape>
                <o:OLEObject Type="Embed" ProgID="Equation.3" ShapeID="_x0000_i1109" DrawAspect="Content" ObjectID="_1473862171" r:id="rId160"/>
              </w:object>
            </w:r>
          </w:p>
        </w:tc>
        <w:tc>
          <w:tcPr>
            <w:tcW w:w="2096" w:type="dxa"/>
            <w:tcBorders>
              <w:top w:val="single" w:sz="4" w:space="0" w:color="auto"/>
              <w:left w:val="nil"/>
              <w:bottom w:val="nil"/>
              <w:right w:val="single" w:sz="4" w:space="0" w:color="auto"/>
            </w:tcBorders>
          </w:tcPr>
          <w:p w:rsidR="0006038A" w:rsidRDefault="009A54FD">
            <w:pPr>
              <w:pStyle w:val="a9"/>
              <w:ind w:firstLine="0"/>
              <w:jc w:val="center"/>
              <w:rPr>
                <w:rFonts w:ascii="Times New Roman" w:hAnsi="Times New Roman" w:cs="Times New Roman"/>
              </w:rPr>
            </w:pPr>
            <w:r>
              <w:rPr>
                <w:rFonts w:ascii="Times New Roman" w:hAnsi="Times New Roman" w:cs="Times New Roman"/>
              </w:rPr>
              <w:t>282</w:t>
            </w:r>
          </w:p>
        </w:tc>
      </w:tr>
      <w:tr w:rsidR="0006038A">
        <w:trPr>
          <w:trHeight w:val="133"/>
        </w:trPr>
        <w:tc>
          <w:tcPr>
            <w:tcW w:w="2314" w:type="dxa"/>
            <w:tcBorders>
              <w:top w:val="nil"/>
              <w:left w:val="single" w:sz="4" w:space="0" w:color="auto"/>
              <w:bottom w:val="single" w:sz="4" w:space="0" w:color="auto"/>
              <w:right w:val="nil"/>
            </w:tcBorders>
          </w:tcPr>
          <w:p w:rsidR="0006038A" w:rsidRDefault="009A54FD">
            <w:pPr>
              <w:pStyle w:val="a9"/>
              <w:ind w:firstLine="0"/>
              <w:jc w:val="center"/>
              <w:rPr>
                <w:rFonts w:ascii="Times New Roman" w:hAnsi="Times New Roman" w:cs="Times New Roman"/>
              </w:rPr>
            </w:pPr>
            <w:r>
              <w:rPr>
                <w:rFonts w:ascii="Times New Roman" w:hAnsi="Times New Roman" w:cs="Times New Roman"/>
              </w:rPr>
              <w:t>Уран</w:t>
            </w:r>
          </w:p>
        </w:tc>
        <w:tc>
          <w:tcPr>
            <w:tcW w:w="2571" w:type="dxa"/>
            <w:tcBorders>
              <w:top w:val="nil"/>
              <w:left w:val="nil"/>
              <w:bottom w:val="single" w:sz="4" w:space="0" w:color="auto"/>
              <w:right w:val="nil"/>
            </w:tcBorders>
          </w:tcPr>
          <w:p w:rsidR="0006038A" w:rsidRDefault="009A54FD">
            <w:pPr>
              <w:pStyle w:val="a9"/>
              <w:ind w:firstLine="0"/>
              <w:jc w:val="center"/>
              <w:rPr>
                <w:rFonts w:ascii="Times New Roman" w:hAnsi="Times New Roman" w:cs="Times New Roman"/>
              </w:rPr>
            </w:pPr>
            <w:r>
              <w:rPr>
                <w:rFonts w:ascii="Times New Roman" w:hAnsi="Times New Roman" w:cs="Times New Roman"/>
                <w:position w:val="-6"/>
              </w:rPr>
              <w:object w:dxaOrig="980" w:dyaOrig="320">
                <v:shape id="_x0000_i1110" type="#_x0000_t75" style="width:48.75pt;height:15.75pt" o:ole="">
                  <v:imagedata r:id="rId161" o:title=""/>
                </v:shape>
                <o:OLEObject Type="Embed" ProgID="Equation.3" ShapeID="_x0000_i1110" DrawAspect="Content" ObjectID="_1473862172" r:id="rId162"/>
              </w:object>
            </w:r>
          </w:p>
        </w:tc>
        <w:tc>
          <w:tcPr>
            <w:tcW w:w="2096" w:type="dxa"/>
            <w:tcBorders>
              <w:top w:val="nil"/>
              <w:left w:val="nil"/>
              <w:bottom w:val="single" w:sz="4" w:space="0" w:color="auto"/>
              <w:right w:val="single" w:sz="4" w:space="0" w:color="auto"/>
            </w:tcBorders>
          </w:tcPr>
          <w:p w:rsidR="0006038A" w:rsidRDefault="009A54FD">
            <w:pPr>
              <w:pStyle w:val="a9"/>
              <w:ind w:firstLine="0"/>
              <w:jc w:val="center"/>
              <w:rPr>
                <w:rFonts w:ascii="Times New Roman" w:hAnsi="Times New Roman" w:cs="Times New Roman"/>
              </w:rPr>
            </w:pPr>
            <w:r>
              <w:rPr>
                <w:rFonts w:ascii="Times New Roman" w:hAnsi="Times New Roman" w:cs="Times New Roman"/>
              </w:rPr>
              <w:t>6450</w:t>
            </w:r>
          </w:p>
        </w:tc>
      </w:tr>
      <w:tr w:rsidR="0006038A">
        <w:trPr>
          <w:cantSplit/>
          <w:trHeight w:val="133"/>
        </w:trPr>
        <w:tc>
          <w:tcPr>
            <w:tcW w:w="6981" w:type="dxa"/>
            <w:gridSpan w:val="3"/>
            <w:tcBorders>
              <w:top w:val="single" w:sz="4" w:space="0" w:color="auto"/>
              <w:left w:val="nil"/>
              <w:bottom w:val="nil"/>
              <w:right w:val="nil"/>
            </w:tcBorders>
          </w:tcPr>
          <w:p w:rsidR="0006038A" w:rsidRDefault="009A54FD">
            <w:pPr>
              <w:pStyle w:val="a9"/>
              <w:ind w:firstLine="0"/>
              <w:jc w:val="center"/>
              <w:rPr>
                <w:rFonts w:ascii="Times New Roman" w:hAnsi="Times New Roman" w:cs="Times New Roman"/>
              </w:rPr>
            </w:pPr>
            <w:r>
              <w:rPr>
                <w:rFonts w:ascii="Times New Roman" w:hAnsi="Times New Roman" w:cs="Times New Roman"/>
                <w:i/>
                <w:iCs/>
                <w:sz w:val="20"/>
              </w:rPr>
              <w:t xml:space="preserve">Таблица 2. Необходимая масса топлива </w:t>
            </w:r>
            <w:r>
              <w:rPr>
                <w:rFonts w:ascii="Times New Roman" w:hAnsi="Times New Roman" w:cs="Times New Roman"/>
                <w:i/>
                <w:iCs/>
                <w:position w:val="-14"/>
                <w:sz w:val="20"/>
              </w:rPr>
              <w:object w:dxaOrig="420" w:dyaOrig="380">
                <v:shape id="_x0000_i1111" type="#_x0000_t75" style="width:21pt;height:18.75pt" o:ole="">
                  <v:imagedata r:id="rId163" o:title=""/>
                </v:shape>
                <o:OLEObject Type="Embed" ProgID="Equation.3" ShapeID="_x0000_i1111" DrawAspect="Content" ObjectID="_1473862173" r:id="rId164"/>
              </w:object>
            </w:r>
            <w:r>
              <w:rPr>
                <w:rFonts w:ascii="Times New Roman" w:hAnsi="Times New Roman" w:cs="Times New Roman"/>
                <w:i/>
                <w:iCs/>
                <w:sz w:val="20"/>
              </w:rPr>
              <w:t xml:space="preserve"> при старте ракеты с различных планет с массой</w:t>
            </w:r>
            <w:r>
              <w:t xml:space="preserve"> </w:t>
            </w:r>
            <w:r>
              <w:rPr>
                <w:position w:val="-14"/>
              </w:rPr>
              <w:object w:dxaOrig="460" w:dyaOrig="380">
                <v:shape id="_x0000_i1112" type="#_x0000_t75" style="width:23.25pt;height:18.75pt" o:ole="">
                  <v:imagedata r:id="rId165" o:title=""/>
                </v:shape>
                <o:OLEObject Type="Embed" ProgID="Equation.3" ShapeID="_x0000_i1112" DrawAspect="Content" ObjectID="_1473862174" r:id="rId166"/>
              </w:object>
            </w:r>
          </w:p>
        </w:tc>
      </w:tr>
    </w:tbl>
    <w:p w:rsidR="0006038A" w:rsidRDefault="0006038A">
      <w:pPr>
        <w:pStyle w:val="a9"/>
        <w:rPr>
          <w:rFonts w:ascii="Times New Roman" w:hAnsi="Times New Roman" w:cs="Times New Roman"/>
        </w:rPr>
      </w:pPr>
    </w:p>
    <w:p w:rsidR="0006038A" w:rsidRDefault="009A54FD">
      <w:pPr>
        <w:pStyle w:val="a9"/>
        <w:rPr>
          <w:rFonts w:ascii="Times New Roman" w:hAnsi="Times New Roman" w:cs="Times New Roman"/>
        </w:rPr>
      </w:pPr>
      <w:r>
        <w:rPr>
          <w:rFonts w:ascii="Times New Roman" w:hAnsi="Times New Roman" w:cs="Times New Roman"/>
        </w:rPr>
        <w:t xml:space="preserve">Результаты моделирования, приведённые в </w:t>
      </w:r>
      <w:r>
        <w:rPr>
          <w:rFonts w:ascii="Times New Roman" w:hAnsi="Times New Roman" w:cs="Times New Roman"/>
          <w:i/>
          <w:iCs/>
        </w:rPr>
        <w:t>таблице 2</w:t>
      </w:r>
      <w:r>
        <w:rPr>
          <w:rFonts w:ascii="Times New Roman" w:hAnsi="Times New Roman" w:cs="Times New Roman"/>
        </w:rPr>
        <w:t>, показывают, что для возврата посадочного модуля с небесных тел тяжелее Земли требуется снабжение их соответствующим количеством топлива, что делает подобные проекты практически неосуществимыми при существующей технике ракетных полётов.</w:t>
      </w:r>
    </w:p>
    <w:p w:rsidR="0006038A" w:rsidRDefault="009A54FD">
      <w:pPr>
        <w:pStyle w:val="3"/>
        <w:rPr>
          <w:lang w:val="ru-RU"/>
        </w:rPr>
      </w:pPr>
      <w:r>
        <w:rPr>
          <w:lang w:val="ru-RU"/>
        </w:rPr>
        <w:br w:type="page"/>
      </w:r>
      <w:bookmarkStart w:id="13" w:name="_Toc39135977"/>
      <w:r>
        <w:rPr>
          <w:lang w:val="ru-RU"/>
        </w:rPr>
        <w:t>Приложение 1. База данных планет.</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440"/>
        <w:gridCol w:w="1694"/>
        <w:gridCol w:w="2145"/>
      </w:tblGrid>
      <w:tr w:rsidR="0006038A">
        <w:trPr>
          <w:trHeight w:val="705"/>
        </w:trPr>
        <w:tc>
          <w:tcPr>
            <w:tcW w:w="1335" w:type="dxa"/>
            <w:tcBorders>
              <w:top w:val="single" w:sz="4" w:space="0" w:color="auto"/>
            </w:tcBorders>
          </w:tcPr>
          <w:p w:rsidR="0006038A" w:rsidRDefault="0006038A">
            <w:pPr>
              <w:jc w:val="center"/>
              <w:rPr>
                <w:lang w:val="ru-RU"/>
              </w:rPr>
            </w:pPr>
            <w:bookmarkStart w:id="14" w:name="_Toc39135978"/>
          </w:p>
        </w:tc>
        <w:tc>
          <w:tcPr>
            <w:tcW w:w="1440" w:type="dxa"/>
            <w:tcBorders>
              <w:top w:val="single" w:sz="4" w:space="0" w:color="auto"/>
            </w:tcBorders>
          </w:tcPr>
          <w:p w:rsidR="0006038A" w:rsidRDefault="009A54FD">
            <w:pPr>
              <w:jc w:val="center"/>
              <w:rPr>
                <w:lang w:val="ru-RU"/>
              </w:rPr>
            </w:pPr>
            <w:r>
              <w:rPr>
                <w:position w:val="-24"/>
                <w:lang w:val="ru-RU"/>
              </w:rPr>
              <w:object w:dxaOrig="720" w:dyaOrig="540">
                <v:shape id="_x0000_i1113" type="#_x0000_t75" style="width:36pt;height:27pt" o:ole="">
                  <v:imagedata r:id="rId167" o:title=""/>
                </v:shape>
                <o:OLEObject Type="Embed" ProgID="Equation.3" ShapeID="_x0000_i1113" DrawAspect="Content" ObjectID="_1473862175" r:id="rId168"/>
              </w:object>
            </w:r>
          </w:p>
        </w:tc>
        <w:tc>
          <w:tcPr>
            <w:tcW w:w="1694" w:type="dxa"/>
            <w:tcBorders>
              <w:top w:val="single" w:sz="4" w:space="0" w:color="auto"/>
            </w:tcBorders>
          </w:tcPr>
          <w:p w:rsidR="0006038A" w:rsidRDefault="009A54FD">
            <w:pPr>
              <w:jc w:val="center"/>
              <w:rPr>
                <w:lang w:val="ru-RU"/>
              </w:rPr>
            </w:pPr>
            <w:r>
              <w:rPr>
                <w:position w:val="-14"/>
                <w:lang w:val="ru-RU"/>
              </w:rPr>
              <w:object w:dxaOrig="1060" w:dyaOrig="400">
                <v:shape id="_x0000_i1114" type="#_x0000_t75" style="width:53.25pt;height:20.25pt" o:ole="">
                  <v:imagedata r:id="rId169" o:title=""/>
                </v:shape>
                <o:OLEObject Type="Embed" ProgID="Equation.3" ShapeID="_x0000_i1114" DrawAspect="Content" ObjectID="_1473862176" r:id="rId170"/>
              </w:object>
            </w:r>
          </w:p>
        </w:tc>
        <w:tc>
          <w:tcPr>
            <w:tcW w:w="2145" w:type="dxa"/>
            <w:tcBorders>
              <w:top w:val="single" w:sz="4" w:space="0" w:color="auto"/>
            </w:tcBorders>
          </w:tcPr>
          <w:p w:rsidR="0006038A" w:rsidRDefault="009A54FD">
            <w:pPr>
              <w:jc w:val="center"/>
              <w:rPr>
                <w:lang w:val="ru-RU"/>
              </w:rPr>
            </w:pPr>
            <w:r>
              <w:rPr>
                <w:position w:val="-10"/>
                <w:lang w:val="ru-RU"/>
              </w:rPr>
              <w:object w:dxaOrig="940" w:dyaOrig="340">
                <v:shape id="_x0000_i1115" type="#_x0000_t75" style="width:47.25pt;height:17.25pt" o:ole="">
                  <v:imagedata r:id="rId171" o:title=""/>
                </v:shape>
                <o:OLEObject Type="Embed" ProgID="Equation.3" ShapeID="_x0000_i1115" DrawAspect="Content" ObjectID="_1473862177" r:id="rId172"/>
              </w:object>
            </w:r>
          </w:p>
        </w:tc>
      </w:tr>
      <w:tr w:rsidR="0006038A">
        <w:trPr>
          <w:trHeight w:val="270"/>
        </w:trPr>
        <w:tc>
          <w:tcPr>
            <w:tcW w:w="1335" w:type="dxa"/>
          </w:tcPr>
          <w:p w:rsidR="0006038A" w:rsidRDefault="009A54FD">
            <w:pPr>
              <w:jc w:val="center"/>
              <w:rPr>
                <w:lang w:val="ru-RU"/>
              </w:rPr>
            </w:pPr>
            <w:r>
              <w:rPr>
                <w:lang w:val="ru-RU"/>
              </w:rPr>
              <w:t>Меркурий</w:t>
            </w:r>
          </w:p>
        </w:tc>
        <w:tc>
          <w:tcPr>
            <w:tcW w:w="1440" w:type="dxa"/>
          </w:tcPr>
          <w:p w:rsidR="0006038A" w:rsidRDefault="009A54FD">
            <w:pPr>
              <w:jc w:val="center"/>
              <w:rPr>
                <w:lang w:val="ru-RU"/>
              </w:rPr>
            </w:pPr>
            <w:r>
              <w:rPr>
                <w:lang w:val="ru-RU"/>
              </w:rPr>
              <w:t>0.054</w:t>
            </w:r>
          </w:p>
        </w:tc>
        <w:tc>
          <w:tcPr>
            <w:tcW w:w="1694" w:type="dxa"/>
          </w:tcPr>
          <w:p w:rsidR="0006038A" w:rsidRDefault="009A54FD">
            <w:pPr>
              <w:jc w:val="center"/>
              <w:rPr>
                <w:lang w:val="ru-RU"/>
              </w:rPr>
            </w:pPr>
            <w:r>
              <w:rPr>
                <w:lang w:val="ru-RU"/>
              </w:rPr>
              <w:t>2500</w:t>
            </w:r>
          </w:p>
        </w:tc>
        <w:tc>
          <w:tcPr>
            <w:tcW w:w="2145" w:type="dxa"/>
          </w:tcPr>
          <w:p w:rsidR="0006038A" w:rsidRDefault="009A54FD">
            <w:pPr>
              <w:jc w:val="center"/>
              <w:rPr>
                <w:lang w:val="ru-RU"/>
              </w:rPr>
            </w:pPr>
            <w:r>
              <w:rPr>
                <w:position w:val="-6"/>
                <w:lang w:val="ru-RU"/>
              </w:rPr>
              <w:object w:dxaOrig="980" w:dyaOrig="320">
                <v:shape id="_x0000_i1116" type="#_x0000_t75" style="width:48.75pt;height:15.75pt" o:ole="">
                  <v:imagedata r:id="rId173" o:title=""/>
                </v:shape>
                <o:OLEObject Type="Embed" ProgID="Equation.3" ShapeID="_x0000_i1116" DrawAspect="Content" ObjectID="_1473862178" r:id="rId174"/>
              </w:object>
            </w:r>
          </w:p>
        </w:tc>
      </w:tr>
      <w:tr w:rsidR="0006038A">
        <w:trPr>
          <w:trHeight w:val="300"/>
        </w:trPr>
        <w:tc>
          <w:tcPr>
            <w:tcW w:w="1335" w:type="dxa"/>
          </w:tcPr>
          <w:p w:rsidR="0006038A" w:rsidRDefault="009A54FD">
            <w:pPr>
              <w:jc w:val="center"/>
              <w:rPr>
                <w:lang w:val="ru-RU"/>
              </w:rPr>
            </w:pPr>
            <w:r>
              <w:rPr>
                <w:lang w:val="ru-RU"/>
              </w:rPr>
              <w:t>Венера</w:t>
            </w:r>
          </w:p>
        </w:tc>
        <w:tc>
          <w:tcPr>
            <w:tcW w:w="1440" w:type="dxa"/>
          </w:tcPr>
          <w:p w:rsidR="0006038A" w:rsidRDefault="009A54FD">
            <w:pPr>
              <w:jc w:val="center"/>
              <w:rPr>
                <w:lang w:val="ru-RU"/>
              </w:rPr>
            </w:pPr>
            <w:r>
              <w:rPr>
                <w:lang w:val="ru-RU"/>
              </w:rPr>
              <w:t>0.815</w:t>
            </w:r>
          </w:p>
        </w:tc>
        <w:tc>
          <w:tcPr>
            <w:tcW w:w="1694" w:type="dxa"/>
          </w:tcPr>
          <w:p w:rsidR="0006038A" w:rsidRDefault="009A54FD">
            <w:pPr>
              <w:jc w:val="center"/>
              <w:rPr>
                <w:lang w:val="ru-RU"/>
              </w:rPr>
            </w:pPr>
            <w:r>
              <w:rPr>
                <w:lang w:val="ru-RU"/>
              </w:rPr>
              <w:t>6052</w:t>
            </w:r>
          </w:p>
        </w:tc>
        <w:tc>
          <w:tcPr>
            <w:tcW w:w="2145" w:type="dxa"/>
          </w:tcPr>
          <w:p w:rsidR="0006038A" w:rsidRDefault="009A54FD">
            <w:pPr>
              <w:jc w:val="center"/>
              <w:rPr>
                <w:lang w:val="ru-RU"/>
              </w:rPr>
            </w:pPr>
            <w:r>
              <w:rPr>
                <w:position w:val="-6"/>
                <w:lang w:val="ru-RU"/>
              </w:rPr>
              <w:object w:dxaOrig="999" w:dyaOrig="320">
                <v:shape id="_x0000_i1117" type="#_x0000_t75" style="width:50.25pt;height:15.75pt" o:ole="">
                  <v:imagedata r:id="rId175" o:title=""/>
                </v:shape>
                <o:OLEObject Type="Embed" ProgID="Equation.3" ShapeID="_x0000_i1117" DrawAspect="Content" ObjectID="_1473862179" r:id="rId176"/>
              </w:object>
            </w:r>
          </w:p>
        </w:tc>
      </w:tr>
      <w:tr w:rsidR="0006038A">
        <w:trPr>
          <w:trHeight w:val="315"/>
        </w:trPr>
        <w:tc>
          <w:tcPr>
            <w:tcW w:w="1335" w:type="dxa"/>
          </w:tcPr>
          <w:p w:rsidR="0006038A" w:rsidRDefault="009A54FD">
            <w:pPr>
              <w:jc w:val="center"/>
              <w:rPr>
                <w:lang w:val="ru-RU"/>
              </w:rPr>
            </w:pPr>
            <w:r>
              <w:rPr>
                <w:lang w:val="ru-RU"/>
              </w:rPr>
              <w:t>Земля</w:t>
            </w:r>
          </w:p>
        </w:tc>
        <w:tc>
          <w:tcPr>
            <w:tcW w:w="1440" w:type="dxa"/>
          </w:tcPr>
          <w:p w:rsidR="0006038A" w:rsidRDefault="009A54FD">
            <w:pPr>
              <w:jc w:val="center"/>
              <w:rPr>
                <w:lang w:val="ru-RU"/>
              </w:rPr>
            </w:pPr>
            <w:r>
              <w:rPr>
                <w:lang w:val="ru-RU"/>
              </w:rPr>
              <w:t>1.0</w:t>
            </w:r>
          </w:p>
        </w:tc>
        <w:tc>
          <w:tcPr>
            <w:tcW w:w="1694" w:type="dxa"/>
          </w:tcPr>
          <w:p w:rsidR="0006038A" w:rsidRDefault="009A54FD">
            <w:pPr>
              <w:jc w:val="center"/>
              <w:rPr>
                <w:lang w:val="ru-RU"/>
              </w:rPr>
            </w:pPr>
            <w:r>
              <w:rPr>
                <w:lang w:val="ru-RU"/>
              </w:rPr>
              <w:t>6378</w:t>
            </w:r>
          </w:p>
        </w:tc>
        <w:tc>
          <w:tcPr>
            <w:tcW w:w="2145" w:type="dxa"/>
          </w:tcPr>
          <w:p w:rsidR="0006038A" w:rsidRDefault="009A54FD">
            <w:pPr>
              <w:jc w:val="center"/>
              <w:rPr>
                <w:lang w:val="ru-RU"/>
              </w:rPr>
            </w:pPr>
            <w:r>
              <w:rPr>
                <w:position w:val="-6"/>
                <w:lang w:val="ru-RU"/>
              </w:rPr>
              <w:object w:dxaOrig="999" w:dyaOrig="320">
                <v:shape id="_x0000_i1118" type="#_x0000_t75" style="width:50.25pt;height:15.75pt" o:ole="">
                  <v:imagedata r:id="rId177" o:title=""/>
                </v:shape>
                <o:OLEObject Type="Embed" ProgID="Equation.3" ShapeID="_x0000_i1118" DrawAspect="Content" ObjectID="_1473862180" r:id="rId178"/>
              </w:object>
            </w:r>
          </w:p>
        </w:tc>
      </w:tr>
      <w:tr w:rsidR="0006038A">
        <w:trPr>
          <w:trHeight w:val="375"/>
        </w:trPr>
        <w:tc>
          <w:tcPr>
            <w:tcW w:w="1335" w:type="dxa"/>
          </w:tcPr>
          <w:p w:rsidR="0006038A" w:rsidRDefault="009A54FD">
            <w:pPr>
              <w:jc w:val="center"/>
              <w:rPr>
                <w:lang w:val="ru-RU"/>
              </w:rPr>
            </w:pPr>
            <w:r>
              <w:rPr>
                <w:lang w:val="ru-RU"/>
              </w:rPr>
              <w:t>Луна</w:t>
            </w:r>
          </w:p>
        </w:tc>
        <w:tc>
          <w:tcPr>
            <w:tcW w:w="1440" w:type="dxa"/>
          </w:tcPr>
          <w:p w:rsidR="0006038A" w:rsidRDefault="009A54FD">
            <w:pPr>
              <w:jc w:val="center"/>
              <w:rPr>
                <w:lang w:val="ru-RU"/>
              </w:rPr>
            </w:pPr>
            <w:r>
              <w:rPr>
                <w:lang w:val="ru-RU"/>
              </w:rPr>
              <w:t>0.0123</w:t>
            </w:r>
          </w:p>
        </w:tc>
        <w:tc>
          <w:tcPr>
            <w:tcW w:w="1694" w:type="dxa"/>
          </w:tcPr>
          <w:p w:rsidR="0006038A" w:rsidRDefault="009A54FD">
            <w:pPr>
              <w:jc w:val="center"/>
              <w:rPr>
                <w:lang w:val="ru-RU"/>
              </w:rPr>
            </w:pPr>
            <w:r>
              <w:rPr>
                <w:lang w:val="ru-RU"/>
              </w:rPr>
              <w:t>1738</w:t>
            </w:r>
          </w:p>
        </w:tc>
        <w:tc>
          <w:tcPr>
            <w:tcW w:w="2145" w:type="dxa"/>
          </w:tcPr>
          <w:p w:rsidR="0006038A" w:rsidRDefault="009A54FD">
            <w:pPr>
              <w:jc w:val="center"/>
              <w:rPr>
                <w:lang w:val="ru-RU"/>
              </w:rPr>
            </w:pPr>
            <w:r>
              <w:rPr>
                <w:position w:val="-6"/>
                <w:lang w:val="ru-RU"/>
              </w:rPr>
              <w:object w:dxaOrig="999" w:dyaOrig="320">
                <v:shape id="_x0000_i1119" type="#_x0000_t75" style="width:50.25pt;height:15.75pt" o:ole="">
                  <v:imagedata r:id="rId179" o:title=""/>
                </v:shape>
                <o:OLEObject Type="Embed" ProgID="Equation.3" ShapeID="_x0000_i1119" DrawAspect="Content" ObjectID="_1473862181" r:id="rId180"/>
              </w:object>
            </w:r>
          </w:p>
        </w:tc>
      </w:tr>
      <w:tr w:rsidR="0006038A">
        <w:trPr>
          <w:trHeight w:val="360"/>
        </w:trPr>
        <w:tc>
          <w:tcPr>
            <w:tcW w:w="1335" w:type="dxa"/>
          </w:tcPr>
          <w:p w:rsidR="0006038A" w:rsidRDefault="009A54FD">
            <w:pPr>
              <w:jc w:val="center"/>
              <w:rPr>
                <w:lang w:val="ru-RU"/>
              </w:rPr>
            </w:pPr>
            <w:r>
              <w:rPr>
                <w:lang w:val="ru-RU"/>
              </w:rPr>
              <w:t>Марс</w:t>
            </w:r>
          </w:p>
        </w:tc>
        <w:tc>
          <w:tcPr>
            <w:tcW w:w="1440" w:type="dxa"/>
          </w:tcPr>
          <w:p w:rsidR="0006038A" w:rsidRDefault="009A54FD">
            <w:pPr>
              <w:jc w:val="center"/>
              <w:rPr>
                <w:lang w:val="ru-RU"/>
              </w:rPr>
            </w:pPr>
            <w:r>
              <w:rPr>
                <w:lang w:val="ru-RU"/>
              </w:rPr>
              <w:t>0.108</w:t>
            </w:r>
          </w:p>
        </w:tc>
        <w:tc>
          <w:tcPr>
            <w:tcW w:w="1694" w:type="dxa"/>
          </w:tcPr>
          <w:p w:rsidR="0006038A" w:rsidRDefault="009A54FD">
            <w:pPr>
              <w:jc w:val="center"/>
              <w:rPr>
                <w:lang w:val="ru-RU"/>
              </w:rPr>
            </w:pPr>
            <w:r>
              <w:rPr>
                <w:lang w:val="ru-RU"/>
              </w:rPr>
              <w:t>3394</w:t>
            </w:r>
          </w:p>
        </w:tc>
        <w:tc>
          <w:tcPr>
            <w:tcW w:w="2145" w:type="dxa"/>
          </w:tcPr>
          <w:p w:rsidR="0006038A" w:rsidRDefault="009A54FD">
            <w:pPr>
              <w:jc w:val="center"/>
              <w:rPr>
                <w:lang w:val="ru-RU"/>
              </w:rPr>
            </w:pPr>
            <w:r>
              <w:rPr>
                <w:position w:val="-6"/>
                <w:lang w:val="ru-RU"/>
              </w:rPr>
              <w:object w:dxaOrig="999" w:dyaOrig="320">
                <v:shape id="_x0000_i1120" type="#_x0000_t75" style="width:50.25pt;height:15.75pt" o:ole="">
                  <v:imagedata r:id="rId181" o:title=""/>
                </v:shape>
                <o:OLEObject Type="Embed" ProgID="Equation.3" ShapeID="_x0000_i1120" DrawAspect="Content" ObjectID="_1473862182" r:id="rId182"/>
              </w:object>
            </w:r>
          </w:p>
        </w:tc>
      </w:tr>
      <w:tr w:rsidR="0006038A">
        <w:trPr>
          <w:trHeight w:val="225"/>
        </w:trPr>
        <w:tc>
          <w:tcPr>
            <w:tcW w:w="1335" w:type="dxa"/>
          </w:tcPr>
          <w:p w:rsidR="0006038A" w:rsidRDefault="009A54FD">
            <w:pPr>
              <w:jc w:val="center"/>
              <w:rPr>
                <w:lang w:val="ru-RU"/>
              </w:rPr>
            </w:pPr>
            <w:r>
              <w:rPr>
                <w:lang w:val="ru-RU"/>
              </w:rPr>
              <w:t>Юпитер</w:t>
            </w:r>
          </w:p>
        </w:tc>
        <w:tc>
          <w:tcPr>
            <w:tcW w:w="1440" w:type="dxa"/>
          </w:tcPr>
          <w:p w:rsidR="0006038A" w:rsidRDefault="009A54FD">
            <w:pPr>
              <w:jc w:val="center"/>
              <w:rPr>
                <w:lang w:val="ru-RU"/>
              </w:rPr>
            </w:pPr>
            <w:r>
              <w:rPr>
                <w:lang w:val="ru-RU"/>
              </w:rPr>
              <w:t>317.8</w:t>
            </w:r>
          </w:p>
        </w:tc>
        <w:tc>
          <w:tcPr>
            <w:tcW w:w="1694" w:type="dxa"/>
          </w:tcPr>
          <w:p w:rsidR="0006038A" w:rsidRDefault="009A54FD">
            <w:pPr>
              <w:jc w:val="center"/>
              <w:rPr>
                <w:lang w:val="ru-RU"/>
              </w:rPr>
            </w:pPr>
            <w:r>
              <w:rPr>
                <w:lang w:val="ru-RU"/>
              </w:rPr>
              <w:t>69780</w:t>
            </w:r>
          </w:p>
        </w:tc>
        <w:tc>
          <w:tcPr>
            <w:tcW w:w="2145" w:type="dxa"/>
          </w:tcPr>
          <w:p w:rsidR="0006038A" w:rsidRDefault="009A54FD">
            <w:pPr>
              <w:jc w:val="center"/>
              <w:rPr>
                <w:lang w:val="ru-RU"/>
              </w:rPr>
            </w:pPr>
            <w:r>
              <w:rPr>
                <w:position w:val="-6"/>
                <w:lang w:val="ru-RU"/>
              </w:rPr>
              <w:object w:dxaOrig="980" w:dyaOrig="320">
                <v:shape id="_x0000_i1121" type="#_x0000_t75" style="width:48.75pt;height:15.75pt" o:ole="">
                  <v:imagedata r:id="rId183" o:title=""/>
                </v:shape>
                <o:OLEObject Type="Embed" ProgID="Equation.3" ShapeID="_x0000_i1121" DrawAspect="Content" ObjectID="_1473862183" r:id="rId184"/>
              </w:object>
            </w:r>
          </w:p>
        </w:tc>
      </w:tr>
      <w:tr w:rsidR="0006038A">
        <w:trPr>
          <w:trHeight w:val="270"/>
        </w:trPr>
        <w:tc>
          <w:tcPr>
            <w:tcW w:w="1335" w:type="dxa"/>
          </w:tcPr>
          <w:p w:rsidR="0006038A" w:rsidRDefault="009A54FD">
            <w:pPr>
              <w:jc w:val="center"/>
              <w:rPr>
                <w:lang w:val="ru-RU"/>
              </w:rPr>
            </w:pPr>
            <w:r>
              <w:rPr>
                <w:lang w:val="ru-RU"/>
              </w:rPr>
              <w:t>Ио</w:t>
            </w:r>
          </w:p>
        </w:tc>
        <w:tc>
          <w:tcPr>
            <w:tcW w:w="1440" w:type="dxa"/>
          </w:tcPr>
          <w:p w:rsidR="0006038A" w:rsidRDefault="009A54FD">
            <w:pPr>
              <w:jc w:val="center"/>
              <w:rPr>
                <w:lang w:val="ru-RU"/>
              </w:rPr>
            </w:pPr>
            <w:r>
              <w:rPr>
                <w:lang w:val="ru-RU"/>
              </w:rPr>
              <w:t>0.015</w:t>
            </w:r>
          </w:p>
        </w:tc>
        <w:tc>
          <w:tcPr>
            <w:tcW w:w="1694" w:type="dxa"/>
          </w:tcPr>
          <w:p w:rsidR="0006038A" w:rsidRDefault="009A54FD">
            <w:pPr>
              <w:jc w:val="center"/>
              <w:rPr>
                <w:lang w:val="ru-RU"/>
              </w:rPr>
            </w:pPr>
            <w:r>
              <w:rPr>
                <w:lang w:val="ru-RU"/>
              </w:rPr>
              <w:t>1820</w:t>
            </w:r>
          </w:p>
        </w:tc>
        <w:tc>
          <w:tcPr>
            <w:tcW w:w="2145" w:type="dxa"/>
          </w:tcPr>
          <w:p w:rsidR="0006038A" w:rsidRDefault="009A54FD">
            <w:pPr>
              <w:jc w:val="center"/>
              <w:rPr>
                <w:lang w:val="ru-RU"/>
              </w:rPr>
            </w:pPr>
            <w:r>
              <w:rPr>
                <w:lang w:val="ru-RU"/>
              </w:rPr>
              <w:sym w:font="Symbol" w:char="F02D"/>
            </w:r>
          </w:p>
        </w:tc>
      </w:tr>
      <w:tr w:rsidR="0006038A">
        <w:trPr>
          <w:trHeight w:val="225"/>
        </w:trPr>
        <w:tc>
          <w:tcPr>
            <w:tcW w:w="1335" w:type="dxa"/>
          </w:tcPr>
          <w:p w:rsidR="0006038A" w:rsidRDefault="009A54FD">
            <w:pPr>
              <w:jc w:val="center"/>
              <w:rPr>
                <w:lang w:val="ru-RU"/>
              </w:rPr>
            </w:pPr>
            <w:r>
              <w:rPr>
                <w:lang w:val="ru-RU"/>
              </w:rPr>
              <w:t>Европа</w:t>
            </w:r>
          </w:p>
        </w:tc>
        <w:tc>
          <w:tcPr>
            <w:tcW w:w="1440" w:type="dxa"/>
          </w:tcPr>
          <w:p w:rsidR="0006038A" w:rsidRDefault="009A54FD">
            <w:pPr>
              <w:jc w:val="center"/>
              <w:rPr>
                <w:lang w:val="ru-RU"/>
              </w:rPr>
            </w:pPr>
            <w:r>
              <w:rPr>
                <w:lang w:val="ru-RU"/>
              </w:rPr>
              <w:t>0.0079</w:t>
            </w:r>
          </w:p>
        </w:tc>
        <w:tc>
          <w:tcPr>
            <w:tcW w:w="1694" w:type="dxa"/>
          </w:tcPr>
          <w:p w:rsidR="0006038A" w:rsidRDefault="009A54FD">
            <w:pPr>
              <w:jc w:val="center"/>
              <w:rPr>
                <w:lang w:val="ru-RU"/>
              </w:rPr>
            </w:pPr>
            <w:r>
              <w:rPr>
                <w:lang w:val="ru-RU"/>
              </w:rPr>
              <w:t>1565</w:t>
            </w:r>
          </w:p>
        </w:tc>
        <w:tc>
          <w:tcPr>
            <w:tcW w:w="2145" w:type="dxa"/>
          </w:tcPr>
          <w:p w:rsidR="0006038A" w:rsidRDefault="009A54FD">
            <w:pPr>
              <w:jc w:val="center"/>
              <w:rPr>
                <w:lang w:val="ru-RU"/>
              </w:rPr>
            </w:pPr>
            <w:r>
              <w:rPr>
                <w:lang w:val="ru-RU"/>
              </w:rPr>
              <w:sym w:font="Symbol" w:char="F02D"/>
            </w:r>
          </w:p>
        </w:tc>
      </w:tr>
      <w:tr w:rsidR="0006038A">
        <w:trPr>
          <w:trHeight w:val="210"/>
        </w:trPr>
        <w:tc>
          <w:tcPr>
            <w:tcW w:w="1335" w:type="dxa"/>
          </w:tcPr>
          <w:p w:rsidR="0006038A" w:rsidRDefault="009A54FD">
            <w:pPr>
              <w:jc w:val="center"/>
              <w:rPr>
                <w:lang w:val="ru-RU"/>
              </w:rPr>
            </w:pPr>
            <w:r>
              <w:rPr>
                <w:lang w:val="ru-RU"/>
              </w:rPr>
              <w:t>Ганимед</w:t>
            </w:r>
          </w:p>
        </w:tc>
        <w:tc>
          <w:tcPr>
            <w:tcW w:w="1440" w:type="dxa"/>
          </w:tcPr>
          <w:p w:rsidR="0006038A" w:rsidRDefault="009A54FD">
            <w:pPr>
              <w:jc w:val="center"/>
              <w:rPr>
                <w:lang w:val="ru-RU"/>
              </w:rPr>
            </w:pPr>
            <w:r>
              <w:rPr>
                <w:lang w:val="ru-RU"/>
              </w:rPr>
              <w:t>0.0248</w:t>
            </w:r>
          </w:p>
        </w:tc>
        <w:tc>
          <w:tcPr>
            <w:tcW w:w="1694" w:type="dxa"/>
          </w:tcPr>
          <w:p w:rsidR="0006038A" w:rsidRDefault="009A54FD">
            <w:pPr>
              <w:jc w:val="center"/>
              <w:rPr>
                <w:lang w:val="ru-RU"/>
              </w:rPr>
            </w:pPr>
            <w:r>
              <w:rPr>
                <w:lang w:val="ru-RU"/>
              </w:rPr>
              <w:t>2640</w:t>
            </w:r>
          </w:p>
        </w:tc>
        <w:tc>
          <w:tcPr>
            <w:tcW w:w="2145" w:type="dxa"/>
          </w:tcPr>
          <w:p w:rsidR="0006038A" w:rsidRDefault="009A54FD">
            <w:pPr>
              <w:jc w:val="center"/>
              <w:rPr>
                <w:lang w:val="ru-RU"/>
              </w:rPr>
            </w:pPr>
            <w:r>
              <w:rPr>
                <w:lang w:val="ru-RU"/>
              </w:rPr>
              <w:sym w:font="Symbol" w:char="F02D"/>
            </w:r>
          </w:p>
        </w:tc>
      </w:tr>
      <w:tr w:rsidR="0006038A">
        <w:trPr>
          <w:trHeight w:val="285"/>
        </w:trPr>
        <w:tc>
          <w:tcPr>
            <w:tcW w:w="1335" w:type="dxa"/>
          </w:tcPr>
          <w:p w:rsidR="0006038A" w:rsidRDefault="009A54FD">
            <w:pPr>
              <w:jc w:val="center"/>
              <w:rPr>
                <w:lang w:val="ru-RU"/>
              </w:rPr>
            </w:pPr>
            <w:r>
              <w:rPr>
                <w:lang w:val="ru-RU"/>
              </w:rPr>
              <w:t>Каллисто</w:t>
            </w:r>
          </w:p>
        </w:tc>
        <w:tc>
          <w:tcPr>
            <w:tcW w:w="1440" w:type="dxa"/>
          </w:tcPr>
          <w:p w:rsidR="0006038A" w:rsidRDefault="009A54FD">
            <w:pPr>
              <w:jc w:val="center"/>
              <w:rPr>
                <w:lang w:val="ru-RU"/>
              </w:rPr>
            </w:pPr>
            <w:r>
              <w:rPr>
                <w:lang w:val="ru-RU"/>
              </w:rPr>
              <w:t>0.018</w:t>
            </w:r>
          </w:p>
        </w:tc>
        <w:tc>
          <w:tcPr>
            <w:tcW w:w="1694" w:type="dxa"/>
          </w:tcPr>
          <w:p w:rsidR="0006038A" w:rsidRDefault="009A54FD">
            <w:pPr>
              <w:jc w:val="center"/>
              <w:rPr>
                <w:lang w:val="ru-RU"/>
              </w:rPr>
            </w:pPr>
            <w:r>
              <w:rPr>
                <w:lang w:val="ru-RU"/>
              </w:rPr>
              <w:t>2420</w:t>
            </w:r>
          </w:p>
        </w:tc>
        <w:tc>
          <w:tcPr>
            <w:tcW w:w="2145" w:type="dxa"/>
          </w:tcPr>
          <w:p w:rsidR="0006038A" w:rsidRDefault="009A54FD">
            <w:pPr>
              <w:jc w:val="center"/>
              <w:rPr>
                <w:lang w:val="ru-RU"/>
              </w:rPr>
            </w:pPr>
            <w:r>
              <w:rPr>
                <w:lang w:val="ru-RU"/>
              </w:rPr>
              <w:sym w:font="Symbol" w:char="F02D"/>
            </w:r>
          </w:p>
        </w:tc>
      </w:tr>
      <w:tr w:rsidR="0006038A">
        <w:trPr>
          <w:trHeight w:val="240"/>
        </w:trPr>
        <w:tc>
          <w:tcPr>
            <w:tcW w:w="1335" w:type="dxa"/>
          </w:tcPr>
          <w:p w:rsidR="0006038A" w:rsidRDefault="009A54FD">
            <w:pPr>
              <w:jc w:val="center"/>
              <w:rPr>
                <w:lang w:val="ru-RU"/>
              </w:rPr>
            </w:pPr>
            <w:r>
              <w:rPr>
                <w:lang w:val="ru-RU"/>
              </w:rPr>
              <w:t>Сатурн</w:t>
            </w:r>
          </w:p>
        </w:tc>
        <w:tc>
          <w:tcPr>
            <w:tcW w:w="1440" w:type="dxa"/>
          </w:tcPr>
          <w:p w:rsidR="0006038A" w:rsidRDefault="009A54FD">
            <w:pPr>
              <w:jc w:val="center"/>
              <w:rPr>
                <w:lang w:val="ru-RU"/>
              </w:rPr>
            </w:pPr>
            <w:r>
              <w:rPr>
                <w:lang w:val="ru-RU"/>
              </w:rPr>
              <w:t>95,1</w:t>
            </w:r>
          </w:p>
        </w:tc>
        <w:tc>
          <w:tcPr>
            <w:tcW w:w="1694" w:type="dxa"/>
          </w:tcPr>
          <w:p w:rsidR="0006038A" w:rsidRDefault="009A54FD">
            <w:pPr>
              <w:jc w:val="center"/>
              <w:rPr>
                <w:lang w:val="ru-RU"/>
              </w:rPr>
            </w:pPr>
            <w:r>
              <w:rPr>
                <w:lang w:val="ru-RU"/>
              </w:rPr>
              <w:t>2425</w:t>
            </w:r>
          </w:p>
        </w:tc>
        <w:tc>
          <w:tcPr>
            <w:tcW w:w="2145" w:type="dxa"/>
          </w:tcPr>
          <w:p w:rsidR="0006038A" w:rsidRDefault="009A54FD">
            <w:pPr>
              <w:jc w:val="center"/>
              <w:rPr>
                <w:lang w:val="ru-RU"/>
              </w:rPr>
            </w:pPr>
            <w:r>
              <w:rPr>
                <w:lang w:val="ru-RU"/>
              </w:rPr>
              <w:sym w:font="Symbol" w:char="F02D"/>
            </w:r>
          </w:p>
        </w:tc>
      </w:tr>
      <w:tr w:rsidR="0006038A">
        <w:trPr>
          <w:trHeight w:val="225"/>
        </w:trPr>
        <w:tc>
          <w:tcPr>
            <w:tcW w:w="1335" w:type="dxa"/>
          </w:tcPr>
          <w:p w:rsidR="0006038A" w:rsidRDefault="009A54FD">
            <w:pPr>
              <w:jc w:val="center"/>
              <w:rPr>
                <w:lang w:val="ru-RU"/>
              </w:rPr>
            </w:pPr>
            <w:r>
              <w:rPr>
                <w:lang w:val="ru-RU"/>
              </w:rPr>
              <w:t>Титан</w:t>
            </w:r>
          </w:p>
        </w:tc>
        <w:tc>
          <w:tcPr>
            <w:tcW w:w="1440" w:type="dxa"/>
          </w:tcPr>
          <w:p w:rsidR="0006038A" w:rsidRDefault="009A54FD">
            <w:pPr>
              <w:jc w:val="center"/>
              <w:rPr>
                <w:lang w:val="ru-RU"/>
              </w:rPr>
            </w:pPr>
            <w:r>
              <w:rPr>
                <w:lang w:val="ru-RU"/>
              </w:rPr>
              <w:t>0.023</w:t>
            </w:r>
          </w:p>
        </w:tc>
        <w:tc>
          <w:tcPr>
            <w:tcW w:w="1694" w:type="dxa"/>
          </w:tcPr>
          <w:p w:rsidR="0006038A" w:rsidRDefault="009A54FD">
            <w:pPr>
              <w:jc w:val="center"/>
              <w:rPr>
                <w:lang w:val="ru-RU"/>
              </w:rPr>
            </w:pPr>
            <w:r>
              <w:rPr>
                <w:lang w:val="ru-RU"/>
              </w:rPr>
              <w:t>2425</w:t>
            </w:r>
          </w:p>
        </w:tc>
        <w:tc>
          <w:tcPr>
            <w:tcW w:w="2145" w:type="dxa"/>
          </w:tcPr>
          <w:p w:rsidR="0006038A" w:rsidRDefault="009A54FD">
            <w:pPr>
              <w:jc w:val="center"/>
              <w:rPr>
                <w:lang w:val="ru-RU"/>
              </w:rPr>
            </w:pPr>
            <w:r>
              <w:rPr>
                <w:lang w:val="ru-RU"/>
              </w:rPr>
              <w:sym w:font="Symbol" w:char="F02D"/>
            </w:r>
          </w:p>
        </w:tc>
      </w:tr>
      <w:tr w:rsidR="0006038A">
        <w:trPr>
          <w:trHeight w:val="315"/>
        </w:trPr>
        <w:tc>
          <w:tcPr>
            <w:tcW w:w="1335" w:type="dxa"/>
            <w:tcBorders>
              <w:bottom w:val="single" w:sz="4" w:space="0" w:color="auto"/>
            </w:tcBorders>
          </w:tcPr>
          <w:p w:rsidR="0006038A" w:rsidRDefault="009A54FD">
            <w:pPr>
              <w:jc w:val="center"/>
              <w:rPr>
                <w:lang w:val="ru-RU"/>
              </w:rPr>
            </w:pPr>
            <w:r>
              <w:rPr>
                <w:lang w:val="ru-RU"/>
              </w:rPr>
              <w:t>Уран</w:t>
            </w:r>
          </w:p>
        </w:tc>
        <w:tc>
          <w:tcPr>
            <w:tcW w:w="1440" w:type="dxa"/>
            <w:tcBorders>
              <w:bottom w:val="single" w:sz="4" w:space="0" w:color="auto"/>
            </w:tcBorders>
          </w:tcPr>
          <w:p w:rsidR="0006038A" w:rsidRDefault="009A54FD">
            <w:pPr>
              <w:jc w:val="center"/>
              <w:rPr>
                <w:lang w:val="ru-RU"/>
              </w:rPr>
            </w:pPr>
            <w:r>
              <w:rPr>
                <w:lang w:val="ru-RU"/>
              </w:rPr>
              <w:t>14.54</w:t>
            </w:r>
          </w:p>
        </w:tc>
        <w:tc>
          <w:tcPr>
            <w:tcW w:w="1694" w:type="dxa"/>
            <w:tcBorders>
              <w:bottom w:val="single" w:sz="4" w:space="0" w:color="auto"/>
            </w:tcBorders>
          </w:tcPr>
          <w:p w:rsidR="0006038A" w:rsidRDefault="009A54FD">
            <w:pPr>
              <w:jc w:val="center"/>
              <w:rPr>
                <w:lang w:val="ru-RU"/>
              </w:rPr>
            </w:pPr>
            <w:r>
              <w:rPr>
                <w:lang w:val="ru-RU"/>
              </w:rPr>
              <w:t>25400</w:t>
            </w:r>
          </w:p>
        </w:tc>
        <w:tc>
          <w:tcPr>
            <w:tcW w:w="2145" w:type="dxa"/>
            <w:tcBorders>
              <w:bottom w:val="single" w:sz="4" w:space="0" w:color="auto"/>
            </w:tcBorders>
          </w:tcPr>
          <w:p w:rsidR="0006038A" w:rsidRDefault="009A54FD">
            <w:pPr>
              <w:jc w:val="center"/>
              <w:rPr>
                <w:lang w:val="ru-RU"/>
              </w:rPr>
            </w:pPr>
            <w:r>
              <w:rPr>
                <w:position w:val="-6"/>
                <w:lang w:val="ru-RU"/>
              </w:rPr>
              <w:object w:dxaOrig="980" w:dyaOrig="320">
                <v:shape id="_x0000_i1122" type="#_x0000_t75" style="width:48.75pt;height:15.75pt" o:ole="">
                  <v:imagedata r:id="rId185" o:title=""/>
                </v:shape>
                <o:OLEObject Type="Embed" ProgID="Equation.3" ShapeID="_x0000_i1122" DrawAspect="Content" ObjectID="_1473862184" r:id="rId186"/>
              </w:object>
            </w:r>
          </w:p>
        </w:tc>
      </w:tr>
      <w:tr w:rsidR="0006038A">
        <w:trPr>
          <w:trHeight w:val="240"/>
        </w:trPr>
        <w:tc>
          <w:tcPr>
            <w:tcW w:w="1335" w:type="dxa"/>
            <w:tcBorders>
              <w:top w:val="single" w:sz="4" w:space="0" w:color="auto"/>
              <w:left w:val="single" w:sz="4" w:space="0" w:color="auto"/>
              <w:bottom w:val="single" w:sz="4" w:space="0" w:color="auto"/>
              <w:right w:val="single" w:sz="4" w:space="0" w:color="auto"/>
            </w:tcBorders>
          </w:tcPr>
          <w:p w:rsidR="0006038A" w:rsidRDefault="009A54FD">
            <w:pPr>
              <w:jc w:val="center"/>
              <w:rPr>
                <w:lang w:val="ru-RU"/>
              </w:rPr>
            </w:pPr>
            <w:r>
              <w:rPr>
                <w:lang w:val="ru-RU"/>
              </w:rPr>
              <w:t>Нептун</w:t>
            </w:r>
          </w:p>
        </w:tc>
        <w:tc>
          <w:tcPr>
            <w:tcW w:w="1440" w:type="dxa"/>
            <w:tcBorders>
              <w:top w:val="single" w:sz="4" w:space="0" w:color="auto"/>
              <w:left w:val="single" w:sz="4" w:space="0" w:color="auto"/>
              <w:bottom w:val="single" w:sz="4" w:space="0" w:color="auto"/>
              <w:right w:val="single" w:sz="4" w:space="0" w:color="auto"/>
            </w:tcBorders>
          </w:tcPr>
          <w:p w:rsidR="0006038A" w:rsidRDefault="009A54FD">
            <w:pPr>
              <w:jc w:val="center"/>
              <w:rPr>
                <w:lang w:val="ru-RU"/>
              </w:rPr>
            </w:pPr>
            <w:r>
              <w:rPr>
                <w:lang w:val="ru-RU"/>
              </w:rPr>
              <w:t>17.22</w:t>
            </w:r>
          </w:p>
        </w:tc>
        <w:tc>
          <w:tcPr>
            <w:tcW w:w="1694" w:type="dxa"/>
            <w:tcBorders>
              <w:top w:val="single" w:sz="4" w:space="0" w:color="auto"/>
              <w:left w:val="single" w:sz="4" w:space="0" w:color="auto"/>
              <w:bottom w:val="single" w:sz="4" w:space="0" w:color="auto"/>
              <w:right w:val="single" w:sz="4" w:space="0" w:color="auto"/>
            </w:tcBorders>
          </w:tcPr>
          <w:p w:rsidR="0006038A" w:rsidRDefault="009A54FD">
            <w:pPr>
              <w:jc w:val="center"/>
              <w:rPr>
                <w:lang w:val="ru-RU"/>
              </w:rPr>
            </w:pPr>
            <w:r>
              <w:rPr>
                <w:lang w:val="ru-RU"/>
              </w:rPr>
              <w:t>22300</w:t>
            </w:r>
          </w:p>
        </w:tc>
        <w:tc>
          <w:tcPr>
            <w:tcW w:w="2145" w:type="dxa"/>
            <w:tcBorders>
              <w:top w:val="single" w:sz="4" w:space="0" w:color="auto"/>
              <w:left w:val="single" w:sz="4" w:space="0" w:color="auto"/>
              <w:bottom w:val="single" w:sz="4" w:space="0" w:color="auto"/>
              <w:right w:val="single" w:sz="4" w:space="0" w:color="auto"/>
            </w:tcBorders>
          </w:tcPr>
          <w:p w:rsidR="0006038A" w:rsidRDefault="009A54FD">
            <w:pPr>
              <w:jc w:val="center"/>
              <w:rPr>
                <w:lang w:val="ru-RU"/>
              </w:rPr>
            </w:pPr>
            <w:r>
              <w:rPr>
                <w:position w:val="-6"/>
                <w:lang w:val="ru-RU"/>
              </w:rPr>
              <w:object w:dxaOrig="840" w:dyaOrig="320">
                <v:shape id="_x0000_i1123" type="#_x0000_t75" style="width:42pt;height:15.75pt" o:ole="">
                  <v:imagedata r:id="rId187" o:title=""/>
                </v:shape>
                <o:OLEObject Type="Embed" ProgID="Equation.3" ShapeID="_x0000_i1123" DrawAspect="Content" ObjectID="_1473862185" r:id="rId188"/>
              </w:object>
            </w:r>
          </w:p>
        </w:tc>
      </w:tr>
      <w:tr w:rsidR="0006038A">
        <w:trPr>
          <w:cantSplit/>
          <w:trHeight w:val="240"/>
        </w:trPr>
        <w:tc>
          <w:tcPr>
            <w:tcW w:w="6614" w:type="dxa"/>
            <w:gridSpan w:val="4"/>
            <w:tcBorders>
              <w:top w:val="single" w:sz="4" w:space="0" w:color="auto"/>
              <w:left w:val="nil"/>
              <w:bottom w:val="nil"/>
              <w:right w:val="nil"/>
            </w:tcBorders>
          </w:tcPr>
          <w:p w:rsidR="0006038A" w:rsidRDefault="009A54FD">
            <w:pPr>
              <w:jc w:val="both"/>
              <w:rPr>
                <w:lang w:val="ru-RU"/>
              </w:rPr>
            </w:pPr>
            <w:r>
              <w:rPr>
                <w:i/>
                <w:iCs/>
                <w:sz w:val="24"/>
                <w:lang w:val="ru-RU"/>
              </w:rPr>
              <w:t>Таблица 3. Характеристики планет солнечной системы и их спутников: отношение массы к массе Земли, экваториальный радиус, угловая скорость суточного вращения.</w:t>
            </w:r>
          </w:p>
        </w:tc>
      </w:tr>
    </w:tbl>
    <w:p w:rsidR="0006038A" w:rsidRDefault="009A54FD">
      <w:pPr>
        <w:pStyle w:val="3"/>
        <w:rPr>
          <w:lang w:val="ru-RU"/>
        </w:rPr>
      </w:pPr>
      <w:r>
        <w:rPr>
          <w:lang w:val="ru-RU"/>
        </w:rPr>
        <w:t>Литература</w:t>
      </w:r>
      <w:bookmarkEnd w:id="14"/>
    </w:p>
    <w:p w:rsidR="0006038A" w:rsidRDefault="009A54FD">
      <w:pPr>
        <w:numPr>
          <w:ilvl w:val="0"/>
          <w:numId w:val="4"/>
        </w:numPr>
        <w:rPr>
          <w:lang w:val="ru-RU"/>
        </w:rPr>
      </w:pPr>
      <w:r>
        <w:rPr>
          <w:rFonts w:ascii="Book Antiqua" w:hAnsi="Book Antiqua" w:cs="Arial"/>
          <w:lang w:val="ru-RU"/>
        </w:rPr>
        <w:t>С.Э.Хайкин</w:t>
      </w:r>
      <w:r>
        <w:rPr>
          <w:lang w:val="ru-RU"/>
        </w:rPr>
        <w:t>, Физические основы механики,М., «Наука», 1971.</w:t>
      </w:r>
    </w:p>
    <w:p w:rsidR="0006038A" w:rsidRDefault="009A54FD">
      <w:pPr>
        <w:numPr>
          <w:ilvl w:val="0"/>
          <w:numId w:val="4"/>
        </w:numPr>
        <w:rPr>
          <w:lang w:val="ru-RU"/>
        </w:rPr>
      </w:pPr>
      <w:r>
        <w:rPr>
          <w:rFonts w:ascii="Book Antiqua" w:hAnsi="Book Antiqua" w:cs="Arial"/>
          <w:lang w:val="ru-RU"/>
        </w:rPr>
        <w:t>С.П.Стрелков</w:t>
      </w:r>
      <w:r>
        <w:rPr>
          <w:lang w:val="ru-RU"/>
        </w:rPr>
        <w:t>, Механика, М., «Наука», 1965.</w:t>
      </w:r>
    </w:p>
    <w:p w:rsidR="0006038A" w:rsidRDefault="009A54FD">
      <w:pPr>
        <w:numPr>
          <w:ilvl w:val="0"/>
          <w:numId w:val="4"/>
        </w:numPr>
        <w:tabs>
          <w:tab w:val="clear" w:pos="720"/>
          <w:tab w:val="left" w:pos="709"/>
        </w:tabs>
        <w:ind w:left="1134" w:hanging="774"/>
        <w:rPr>
          <w:lang w:val="ru-RU"/>
        </w:rPr>
      </w:pPr>
      <w:r>
        <w:rPr>
          <w:rFonts w:ascii="Book Antiqua" w:hAnsi="Book Antiqua" w:cs="Arial"/>
          <w:lang w:val="ru-RU"/>
        </w:rPr>
        <w:t>Космонавтика</w:t>
      </w:r>
      <w:r>
        <w:rPr>
          <w:lang w:val="ru-RU"/>
        </w:rPr>
        <w:t>: энциклопедия, под ред.</w:t>
      </w:r>
      <w:r>
        <w:rPr>
          <w:rFonts w:ascii="Book Antiqua" w:hAnsi="Book Antiqua" w:cs="Arial"/>
          <w:lang w:val="ru-RU"/>
        </w:rPr>
        <w:t xml:space="preserve"> Г.П.Глушко</w:t>
      </w:r>
      <w:r>
        <w:rPr>
          <w:lang w:val="ru-RU"/>
        </w:rPr>
        <w:t>,</w:t>
      </w:r>
      <w:r>
        <w:rPr>
          <w:lang w:val="ru-RU"/>
        </w:rPr>
        <w:br/>
        <w:t>М., «Советская Энциклопедия», 1985.</w:t>
      </w:r>
    </w:p>
    <w:p w:rsidR="0006038A" w:rsidRDefault="009A54FD">
      <w:pPr>
        <w:numPr>
          <w:ilvl w:val="0"/>
          <w:numId w:val="4"/>
        </w:numPr>
        <w:tabs>
          <w:tab w:val="clear" w:pos="720"/>
          <w:tab w:val="left" w:pos="709"/>
        </w:tabs>
        <w:ind w:left="1134" w:hanging="774"/>
        <w:rPr>
          <w:lang w:val="ru-RU"/>
        </w:rPr>
      </w:pPr>
      <w:r>
        <w:rPr>
          <w:rFonts w:ascii="Book Antiqua" w:hAnsi="Book Antiqua" w:cs="Arial"/>
          <w:lang w:val="ru-RU"/>
        </w:rPr>
        <w:t>В.В.Степанов</w:t>
      </w:r>
      <w:r>
        <w:rPr>
          <w:lang w:val="ru-RU"/>
        </w:rPr>
        <w:t>, Курс дифференциальных уравнений, М., Гостехиздат, 1953.</w:t>
      </w:r>
      <w:bookmarkStart w:id="15" w:name="_GoBack"/>
      <w:bookmarkEnd w:id="15"/>
    </w:p>
    <w:sectPr w:rsidR="0006038A">
      <w:footerReference w:type="even" r:id="rId189"/>
      <w:footerReference w:type="default" r:id="rId190"/>
      <w:footnotePr>
        <w:pos w:val="sectEnd"/>
      </w:footnotePr>
      <w:endnotePr>
        <w:numFmt w:val="decimal"/>
        <w:numStart w:val="0"/>
      </w:endnotePr>
      <w:type w:val="continuous"/>
      <w:pgSz w:w="11907" w:h="16840" w:code="9"/>
      <w:pgMar w:top="851" w:right="2036" w:bottom="851"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38A" w:rsidRDefault="009A54FD">
      <w:r>
        <w:separator/>
      </w:r>
    </w:p>
  </w:endnote>
  <w:endnote w:type="continuationSeparator" w:id="0">
    <w:p w:rsidR="0006038A" w:rsidRDefault="009A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EE"/>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38A" w:rsidRDefault="009A54FD">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6038A" w:rsidRDefault="0006038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38A" w:rsidRDefault="009A54FD">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9</w:t>
    </w:r>
    <w:r>
      <w:rPr>
        <w:rStyle w:val="af"/>
      </w:rPr>
      <w:fldChar w:fldCharType="end"/>
    </w:r>
  </w:p>
  <w:p w:rsidR="0006038A" w:rsidRDefault="0006038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38A" w:rsidRDefault="009A54FD">
      <w:r>
        <w:separator/>
      </w:r>
    </w:p>
  </w:footnote>
  <w:footnote w:type="continuationSeparator" w:id="0">
    <w:p w:rsidR="0006038A" w:rsidRDefault="009A54FD">
      <w:r>
        <w:continuationSeparator/>
      </w:r>
    </w:p>
  </w:footnote>
  <w:footnote w:id="1">
    <w:p w:rsidR="0006038A" w:rsidRDefault="009A54FD">
      <w:pPr>
        <w:rPr>
          <w:lang w:val="ru-RU"/>
        </w:rPr>
      </w:pPr>
      <w:r>
        <w:rPr>
          <w:rStyle w:val="a5"/>
        </w:rPr>
        <w:footnoteRef/>
      </w:r>
      <w:r>
        <w:rPr>
          <w:lang w:val="ru-RU"/>
        </w:rPr>
        <w:t xml:space="preserve"> применяется модель поля тяжести равномерной сферы с потенциалом </w:t>
      </w:r>
      <w:r>
        <w:rPr>
          <w:rFonts w:ascii="Courier New CYR" w:hAnsi="Courier New CYR"/>
          <w:position w:val="-24"/>
          <w:lang w:val="ru-RU"/>
        </w:rPr>
        <w:object w:dxaOrig="1340" w:dyaOrig="620">
          <v:shape id="_x0000_i1125" type="#_x0000_t75" style="width:66.75pt;height:30.75pt" o:ole="">
            <v:imagedata r:id="rId1" o:title=""/>
          </v:shape>
          <o:OLEObject Type="Embed" ProgID="Equation.3" ShapeID="_x0000_i1125" DrawAspect="Content" ObjectID="_1473862186" r:id="rId2"/>
        </w:object>
      </w:r>
      <w:r>
        <w:rPr>
          <w:lang w:val="ru-RU"/>
        </w:rPr>
        <w:t>.</w:t>
      </w:r>
    </w:p>
  </w:footnote>
  <w:footnote w:id="2">
    <w:p w:rsidR="0006038A" w:rsidRDefault="009A54FD">
      <w:pPr>
        <w:pStyle w:val="a4"/>
        <w:rPr>
          <w:lang w:val="ru-RU"/>
        </w:rPr>
      </w:pPr>
      <w:r>
        <w:rPr>
          <w:rStyle w:val="a5"/>
        </w:rPr>
        <w:footnoteRef/>
      </w:r>
      <w:r>
        <w:rPr>
          <w:lang w:val="ru-RU"/>
        </w:rPr>
        <w:t xml:space="preserve"> Под </w:t>
      </w:r>
      <w:r>
        <w:rPr>
          <w:i/>
          <w:iCs/>
        </w:rPr>
        <w:t>a</w:t>
      </w:r>
      <w:r>
        <w:rPr>
          <w:vertAlign w:val="subscript"/>
          <w:lang w:val="ru-RU"/>
        </w:rPr>
        <w:t>1</w:t>
      </w:r>
      <w:r>
        <w:rPr>
          <w:lang w:val="ru-RU"/>
        </w:rPr>
        <w:t xml:space="preserve"> подразумевается максимальное ускорение в одноступенчатом режиме.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3868"/>
    <w:multiLevelType w:val="hybridMultilevel"/>
    <w:tmpl w:val="73260A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1D67D3"/>
    <w:multiLevelType w:val="hybridMultilevel"/>
    <w:tmpl w:val="A956CF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54FA8"/>
    <w:multiLevelType w:val="hybridMultilevel"/>
    <w:tmpl w:val="37400B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600795C"/>
    <w:multiLevelType w:val="hybridMultilevel"/>
    <w:tmpl w:val="0CF44D8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62150D6D"/>
    <w:multiLevelType w:val="hybridMultilevel"/>
    <w:tmpl w:val="5BCAE20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4FD"/>
    <w:rsid w:val="0006038A"/>
    <w:rsid w:val="00940A50"/>
    <w:rsid w:val="009A5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fill="f" fillcolor="white" stroke="f">
      <v:fill color="white" on="f"/>
      <v:stroke on="f"/>
    </o:shapedefaults>
    <o:shapelayout v:ext="edit">
      <o:idmap v:ext="edit" data="1"/>
    </o:shapelayout>
  </w:shapeDefaults>
  <w:decimalSymbol w:val=","/>
  <w:listSeparator w:val=";"/>
  <w15:chartTrackingRefBased/>
  <w15:docId w15:val="{90A4EF24-5720-49F6-95B2-6B0B2A17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sz w:val="24"/>
      <w:lang w:val="ru-RU"/>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i/>
      <w:iCs/>
      <w:sz w:val="24"/>
      <w:lang w:val="ru-RU"/>
    </w:rPr>
  </w:style>
  <w:style w:type="paragraph" w:styleId="5">
    <w:name w:val="heading 5"/>
    <w:basedOn w:val="a"/>
    <w:next w:val="a"/>
    <w:qFormat/>
    <w:pPr>
      <w:keepNext/>
      <w:jc w:val="center"/>
      <w:outlineLvl w:val="4"/>
    </w:pPr>
    <w:rPr>
      <w:i/>
      <w:iCs/>
      <w:lang w:val="ru-RU"/>
    </w:rPr>
  </w:style>
  <w:style w:type="paragraph" w:styleId="6">
    <w:name w:val="heading 6"/>
    <w:basedOn w:val="a"/>
    <w:next w:val="a"/>
    <w:qFormat/>
    <w:pPr>
      <w:keepNext/>
      <w:ind w:left="-709" w:right="-355"/>
      <w:jc w:val="center"/>
      <w:outlineLvl w:val="5"/>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709" w:right="850" w:firstLine="425"/>
      <w:jc w:val="both"/>
    </w:pPr>
    <w:rPr>
      <w:i/>
      <w:iCs/>
      <w:sz w:val="24"/>
      <w:lang w:val="ru-RU"/>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Body Text"/>
    <w:basedOn w:val="a"/>
    <w:semiHidden/>
    <w:pPr>
      <w:jc w:val="both"/>
    </w:pPr>
    <w:rPr>
      <w:sz w:val="24"/>
      <w:lang w:val="ru-RU"/>
    </w:rPr>
  </w:style>
  <w:style w:type="paragraph" w:styleId="a7">
    <w:name w:val="Body Text Indent"/>
    <w:basedOn w:val="a"/>
    <w:semiHidden/>
    <w:pPr>
      <w:ind w:firstLine="567"/>
      <w:jc w:val="both"/>
    </w:pPr>
    <w:rPr>
      <w:sz w:val="24"/>
      <w:lang w:val="ru-RU"/>
    </w:rPr>
  </w:style>
  <w:style w:type="paragraph" w:styleId="a8">
    <w:name w:val="Title"/>
    <w:basedOn w:val="a"/>
    <w:qFormat/>
    <w:pPr>
      <w:jc w:val="center"/>
    </w:pPr>
    <w:rPr>
      <w:rFonts w:ascii="Arial" w:hAnsi="Arial" w:cs="Arial"/>
      <w:b/>
      <w:bCs/>
      <w:sz w:val="52"/>
      <w:lang w:val="ru-RU"/>
    </w:rPr>
  </w:style>
  <w:style w:type="paragraph" w:customStyle="1" w:styleId="a9">
    <w:name w:val="имя"/>
    <w:basedOn w:val="a"/>
    <w:pPr>
      <w:ind w:firstLine="567"/>
      <w:jc w:val="both"/>
    </w:pPr>
    <w:rPr>
      <w:rFonts w:ascii="Courier New" w:hAnsi="Courier New" w:cs="Courier New"/>
      <w:sz w:val="24"/>
      <w:lang w:val="ru-RU"/>
    </w:rPr>
  </w:style>
  <w:style w:type="paragraph" w:styleId="aa">
    <w:name w:val="caption"/>
    <w:basedOn w:val="a"/>
    <w:next w:val="a"/>
    <w:qFormat/>
    <w:pPr>
      <w:ind w:left="-709" w:right="-709"/>
      <w:jc w:val="center"/>
    </w:pPr>
    <w:rPr>
      <w:i/>
      <w:iCs/>
      <w:sz w:val="24"/>
      <w:lang w:val="ru-RU"/>
    </w:rPr>
  </w:style>
  <w:style w:type="paragraph" w:styleId="20">
    <w:name w:val="Body Text Indent 2"/>
    <w:basedOn w:val="a"/>
    <w:semiHidden/>
    <w:pPr>
      <w:ind w:right="-426" w:firstLine="567"/>
    </w:pPr>
    <w:rPr>
      <w:sz w:val="24"/>
      <w:lang w:val="ru-RU"/>
    </w:rPr>
  </w:style>
  <w:style w:type="paragraph" w:styleId="ab">
    <w:name w:val="Document Map"/>
    <w:basedOn w:val="a"/>
    <w:semiHidden/>
    <w:pPr>
      <w:shd w:val="clear" w:color="auto" w:fill="000080"/>
    </w:pPr>
    <w:rPr>
      <w:rFonts w:ascii="Tahoma" w:hAnsi="Tahoma" w:cs="Tahoma"/>
    </w:rPr>
  </w:style>
  <w:style w:type="paragraph" w:styleId="ac">
    <w:name w:val="endnote text"/>
    <w:basedOn w:val="a"/>
    <w:semiHidden/>
  </w:style>
  <w:style w:type="character" w:styleId="ad">
    <w:name w:val="endnote reference"/>
    <w:basedOn w:val="a0"/>
    <w:semiHidden/>
    <w:rPr>
      <w:vertAlign w:val="superscript"/>
    </w:rPr>
  </w:style>
  <w:style w:type="paragraph" w:styleId="ae">
    <w:name w:val="footer"/>
    <w:basedOn w:val="a"/>
    <w:semiHidden/>
    <w:pPr>
      <w:tabs>
        <w:tab w:val="center" w:pos="4677"/>
        <w:tab w:val="right" w:pos="9355"/>
      </w:tabs>
    </w:pPr>
  </w:style>
  <w:style w:type="character" w:styleId="af">
    <w:name w:val="page number"/>
    <w:basedOn w:val="a0"/>
    <w:semiHidden/>
  </w:style>
  <w:style w:type="paragraph" w:styleId="af0">
    <w:name w:val="header"/>
    <w:basedOn w:val="a"/>
    <w:semiHidden/>
    <w:pPr>
      <w:tabs>
        <w:tab w:val="center" w:pos="4677"/>
        <w:tab w:val="right" w:pos="9355"/>
      </w:tabs>
    </w:pPr>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f1">
    <w:name w:val="Subtitle"/>
    <w:basedOn w:val="a"/>
    <w:qFormat/>
    <w:pPr>
      <w:jc w:val="center"/>
    </w:pPr>
    <w:rPr>
      <w:sz w:val="24"/>
      <w:lang w:val="ru-RU"/>
    </w:rPr>
  </w:style>
  <w:style w:type="paragraph" w:styleId="31">
    <w:name w:val="Body Text Indent 3"/>
    <w:basedOn w:val="a"/>
    <w:semiHidden/>
    <w:pPr>
      <w:ind w:firstLine="567"/>
      <w:jc w:val="both"/>
    </w:pPr>
    <w:rPr>
      <w:i/>
      <w:iCs/>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oleObject" Target="embeddings/oleObject67.bin"/><Relationship Id="rId159" Type="http://schemas.openxmlformats.org/officeDocument/2006/relationships/image" Target="media/image78.wmf"/><Relationship Id="rId170" Type="http://schemas.openxmlformats.org/officeDocument/2006/relationships/oleObject" Target="embeddings/oleObject83.bin"/><Relationship Id="rId191" Type="http://schemas.openxmlformats.org/officeDocument/2006/relationships/fontTable" Target="fontTable.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6.wmf"/><Relationship Id="rId128" Type="http://schemas.openxmlformats.org/officeDocument/2006/relationships/oleObject" Target="embeddings/oleObject62.bin"/><Relationship Id="rId149" Type="http://schemas.openxmlformats.org/officeDocument/2006/relationships/image" Target="media/image73.jpeg"/><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oleObject" Target="embeddings/oleObject78.bin"/><Relationship Id="rId181" Type="http://schemas.openxmlformats.org/officeDocument/2006/relationships/image" Target="media/image89.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image" Target="media/image31.wmf"/><Relationship Id="rId118" Type="http://schemas.openxmlformats.org/officeDocument/2006/relationships/oleObject" Target="embeddings/oleObject58.bin"/><Relationship Id="rId139" Type="http://schemas.openxmlformats.org/officeDocument/2006/relationships/image" Target="media/image68.wmf"/><Relationship Id="rId85" Type="http://schemas.openxmlformats.org/officeDocument/2006/relationships/oleObject" Target="embeddings/oleObject40.bin"/><Relationship Id="rId150" Type="http://schemas.openxmlformats.org/officeDocument/2006/relationships/oleObject" Target="embeddings/oleObject73.bin"/><Relationship Id="rId171" Type="http://schemas.openxmlformats.org/officeDocument/2006/relationships/image" Target="media/image84.wmf"/><Relationship Id="rId192" Type="http://schemas.openxmlformats.org/officeDocument/2006/relationships/theme" Target="theme/theme1.xml"/><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3.bin"/><Relationship Id="rId129" Type="http://schemas.openxmlformats.org/officeDocument/2006/relationships/image" Target="media/image63.wmf"/><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9.wmf"/><Relationship Id="rId182" Type="http://schemas.openxmlformats.org/officeDocument/2006/relationships/oleObject" Target="embeddings/oleObject89.bin"/><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5" Type="http://schemas.openxmlformats.org/officeDocument/2006/relationships/oleObject" Target="embeddings/oleObject30.bin"/><Relationship Id="rId86" Type="http://schemas.openxmlformats.org/officeDocument/2006/relationships/image" Target="media/image42.wmf"/><Relationship Id="rId130" Type="http://schemas.openxmlformats.org/officeDocument/2006/relationships/oleObject" Target="embeddings/oleObject63.bin"/><Relationship Id="rId151" Type="http://schemas.openxmlformats.org/officeDocument/2006/relationships/image" Target="media/image74.wmf"/><Relationship Id="rId172" Type="http://schemas.openxmlformats.org/officeDocument/2006/relationships/oleObject" Target="embeddings/oleObject84.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7.wmf"/><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60.jpeg"/><Relationship Id="rId141" Type="http://schemas.openxmlformats.org/officeDocument/2006/relationships/image" Target="media/image69.wmf"/><Relationship Id="rId146" Type="http://schemas.openxmlformats.org/officeDocument/2006/relationships/image" Target="media/image71.jpeg"/><Relationship Id="rId167" Type="http://schemas.openxmlformats.org/officeDocument/2006/relationships/image" Target="media/image82.wmf"/><Relationship Id="rId188" Type="http://schemas.openxmlformats.org/officeDocument/2006/relationships/oleObject" Target="embeddings/oleObject92.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oleObject" Target="embeddings/oleObject54.bin"/><Relationship Id="rId115" Type="http://schemas.openxmlformats.org/officeDocument/2006/relationships/image" Target="media/image55.wmf"/><Relationship Id="rId131" Type="http://schemas.openxmlformats.org/officeDocument/2006/relationships/image" Target="media/image64.wmf"/><Relationship Id="rId136" Type="http://schemas.openxmlformats.org/officeDocument/2006/relationships/image" Target="media/image67.wmf"/><Relationship Id="rId157" Type="http://schemas.openxmlformats.org/officeDocument/2006/relationships/image" Target="media/image77.wmf"/><Relationship Id="rId178" Type="http://schemas.openxmlformats.org/officeDocument/2006/relationships/oleObject" Target="embeddings/oleObject87.bin"/><Relationship Id="rId61" Type="http://schemas.openxmlformats.org/officeDocument/2006/relationships/oleObject" Target="embeddings/oleObject28.bin"/><Relationship Id="rId82" Type="http://schemas.openxmlformats.org/officeDocument/2006/relationships/image" Target="media/image40.wmf"/><Relationship Id="rId152" Type="http://schemas.openxmlformats.org/officeDocument/2006/relationships/oleObject" Target="embeddings/oleObject74.bin"/><Relationship Id="rId173" Type="http://schemas.openxmlformats.org/officeDocument/2006/relationships/image" Target="media/image85.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9.bin"/><Relationship Id="rId105" Type="http://schemas.openxmlformats.org/officeDocument/2006/relationships/image" Target="media/image50.wmf"/><Relationship Id="rId126" Type="http://schemas.openxmlformats.org/officeDocument/2006/relationships/image" Target="media/image61.jpeg"/><Relationship Id="rId147" Type="http://schemas.openxmlformats.org/officeDocument/2006/relationships/image" Target="media/image72.wmf"/><Relationship Id="rId168" Type="http://schemas.openxmlformats.org/officeDocument/2006/relationships/oleObject" Target="embeddings/oleObject82.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5.wmf"/><Relationship Id="rId93" Type="http://schemas.openxmlformats.org/officeDocument/2006/relationships/image" Target="media/image45.wmf"/><Relationship Id="rId98" Type="http://schemas.openxmlformats.org/officeDocument/2006/relationships/oleObject" Target="embeddings/oleObject48.bin"/><Relationship Id="rId121" Type="http://schemas.openxmlformats.org/officeDocument/2006/relationships/image" Target="media/image58.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189"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oleObject" Target="embeddings/oleObject57.bin"/><Relationship Id="rId137" Type="http://schemas.openxmlformats.org/officeDocument/2006/relationships/oleObject" Target="embeddings/oleObject66.bin"/><Relationship Id="rId158" Type="http://schemas.openxmlformats.org/officeDocument/2006/relationships/oleObject" Target="embeddings/oleObject77.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image" Target="media/image53.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79" Type="http://schemas.openxmlformats.org/officeDocument/2006/relationships/image" Target="media/image88.wmf"/><Relationship Id="rId190" Type="http://schemas.openxmlformats.org/officeDocument/2006/relationships/footer" Target="footer2.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2.bin"/><Relationship Id="rId127" Type="http://schemas.openxmlformats.org/officeDocument/2006/relationships/image" Target="media/image62.jpeg"/><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0.bin"/><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8.bin"/><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oleObject" Target="embeddings/oleObject55.bin"/><Relationship Id="rId133" Type="http://schemas.openxmlformats.org/officeDocument/2006/relationships/oleObject" Target="embeddings/oleObject65.bin"/><Relationship Id="rId154" Type="http://schemas.openxmlformats.org/officeDocument/2006/relationships/oleObject" Target="embeddings/oleObject75.bin"/><Relationship Id="rId175" Type="http://schemas.openxmlformats.org/officeDocument/2006/relationships/image" Target="media/image86.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50.bin"/><Relationship Id="rId123" Type="http://schemas.openxmlformats.org/officeDocument/2006/relationships/image" Target="media/image59.wmf"/><Relationship Id="rId144" Type="http://schemas.openxmlformats.org/officeDocument/2006/relationships/oleObject" Target="embeddings/oleObject70.bin"/><Relationship Id="rId90" Type="http://schemas.openxmlformats.org/officeDocument/2006/relationships/image" Target="media/image44.wmf"/><Relationship Id="rId165" Type="http://schemas.openxmlformats.org/officeDocument/2006/relationships/image" Target="media/image81.wmf"/><Relationship Id="rId186" Type="http://schemas.openxmlformats.org/officeDocument/2006/relationships/oleObject" Target="embeddings/oleObject91.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image" Target="media/image54.wmf"/><Relationship Id="rId134" Type="http://schemas.openxmlformats.org/officeDocument/2006/relationships/image" Target="media/image65.jpeg"/><Relationship Id="rId80" Type="http://schemas.openxmlformats.org/officeDocument/2006/relationships/image" Target="media/image39.wmf"/><Relationship Id="rId155" Type="http://schemas.openxmlformats.org/officeDocument/2006/relationships/image" Target="media/image76.wmf"/><Relationship Id="rId176" Type="http://schemas.openxmlformats.org/officeDocument/2006/relationships/oleObject" Target="embeddings/oleObject86.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png"/><Relationship Id="rId103" Type="http://schemas.openxmlformats.org/officeDocument/2006/relationships/image" Target="media/image49.wmf"/><Relationship Id="rId124" Type="http://schemas.openxmlformats.org/officeDocument/2006/relationships/oleObject" Target="embeddings/oleObject61.bin"/><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oleObject" Target="embeddings/oleObject71.bin"/><Relationship Id="rId166" Type="http://schemas.openxmlformats.org/officeDocument/2006/relationships/oleObject" Target="embeddings/oleObject81.bin"/><Relationship Id="rId187" Type="http://schemas.openxmlformats.org/officeDocument/2006/relationships/image" Target="media/image92.wmf"/><Relationship Id="rId1" Type="http://schemas.openxmlformats.org/officeDocument/2006/relationships/numbering" Target="numbering.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6.bin"/><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image" Target="media/image66.jpeg"/><Relationship Id="rId156" Type="http://schemas.openxmlformats.org/officeDocument/2006/relationships/oleObject" Target="embeddings/oleObject76.bin"/><Relationship Id="rId177" Type="http://schemas.openxmlformats.org/officeDocument/2006/relationships/image" Target="media/image87.wmf"/></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27.bin"/><Relationship Id="rId1" Type="http://schemas.openxmlformats.org/officeDocument/2006/relationships/image" Target="media/image2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2496</Words>
  <Characters>14231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им</vt:lpstr>
    </vt:vector>
  </TitlesOfParts>
  <Company/>
  <LinksUpToDate>false</LinksUpToDate>
  <CharactersWithSpaces>16694</CharactersWithSpaces>
  <SharedDoc>false</SharedDoc>
  <HLinks>
    <vt:vector size="48" baseType="variant">
      <vt:variant>
        <vt:i4>5832774</vt:i4>
      </vt:variant>
      <vt:variant>
        <vt:i4>6962</vt:i4>
      </vt:variant>
      <vt:variant>
        <vt:i4>1025</vt:i4>
      </vt:variant>
      <vt:variant>
        <vt:i4>1</vt:i4>
      </vt:variant>
      <vt:variant>
        <vt:lpwstr>fig1.GIF</vt:lpwstr>
      </vt:variant>
      <vt:variant>
        <vt:lpwstr/>
      </vt:variant>
      <vt:variant>
        <vt:i4>5570655</vt:i4>
      </vt:variant>
      <vt:variant>
        <vt:i4>20074</vt:i4>
      </vt:variant>
      <vt:variant>
        <vt:i4>1026</vt:i4>
      </vt:variant>
      <vt:variant>
        <vt:i4>1</vt:i4>
      </vt:variant>
      <vt:variant>
        <vt:lpwstr>fig1.jpg</vt:lpwstr>
      </vt:variant>
      <vt:variant>
        <vt:lpwstr/>
      </vt:variant>
      <vt:variant>
        <vt:i4>5636191</vt:i4>
      </vt:variant>
      <vt:variant>
        <vt:i4>20766</vt:i4>
      </vt:variant>
      <vt:variant>
        <vt:i4>1027</vt:i4>
      </vt:variant>
      <vt:variant>
        <vt:i4>1</vt:i4>
      </vt:variant>
      <vt:variant>
        <vt:lpwstr>fig2.jpg</vt:lpwstr>
      </vt:variant>
      <vt:variant>
        <vt:lpwstr/>
      </vt:variant>
      <vt:variant>
        <vt:i4>5308511</vt:i4>
      </vt:variant>
      <vt:variant>
        <vt:i4>20930</vt:i4>
      </vt:variant>
      <vt:variant>
        <vt:i4>1028</vt:i4>
      </vt:variant>
      <vt:variant>
        <vt:i4>1</vt:i4>
      </vt:variant>
      <vt:variant>
        <vt:lpwstr>fig5.jpg</vt:lpwstr>
      </vt:variant>
      <vt:variant>
        <vt:lpwstr/>
      </vt:variant>
      <vt:variant>
        <vt:i4>5701727</vt:i4>
      </vt:variant>
      <vt:variant>
        <vt:i4>22746</vt:i4>
      </vt:variant>
      <vt:variant>
        <vt:i4>1029</vt:i4>
      </vt:variant>
      <vt:variant>
        <vt:i4>1</vt:i4>
      </vt:variant>
      <vt:variant>
        <vt:lpwstr>fig3.jpg</vt:lpwstr>
      </vt:variant>
      <vt:variant>
        <vt:lpwstr/>
      </vt:variant>
      <vt:variant>
        <vt:i4>5242975</vt:i4>
      </vt:variant>
      <vt:variant>
        <vt:i4>22748</vt:i4>
      </vt:variant>
      <vt:variant>
        <vt:i4>1030</vt:i4>
      </vt:variant>
      <vt:variant>
        <vt:i4>1</vt:i4>
      </vt:variant>
      <vt:variant>
        <vt:lpwstr>fig4.jpg</vt:lpwstr>
      </vt:variant>
      <vt:variant>
        <vt:lpwstr/>
      </vt:variant>
      <vt:variant>
        <vt:i4>5374047</vt:i4>
      </vt:variant>
      <vt:variant>
        <vt:i4>26044</vt:i4>
      </vt:variant>
      <vt:variant>
        <vt:i4>1031</vt:i4>
      </vt:variant>
      <vt:variant>
        <vt:i4>1</vt:i4>
      </vt:variant>
      <vt:variant>
        <vt:lpwstr>fig6.jpg</vt:lpwstr>
      </vt:variant>
      <vt:variant>
        <vt:lpwstr/>
      </vt:variant>
      <vt:variant>
        <vt:i4>5439583</vt:i4>
      </vt:variant>
      <vt:variant>
        <vt:i4>28630</vt:i4>
      </vt:variant>
      <vt:variant>
        <vt:i4>1032</vt:i4>
      </vt:variant>
      <vt:variant>
        <vt:i4>1</vt:i4>
      </vt:variant>
      <vt:variant>
        <vt:lpwstr>fig7.jpg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им</dc:title>
  <dc:subject/>
  <dc:creator>Admin</dc:creator>
  <cp:keywords/>
  <cp:lastModifiedBy>Irina</cp:lastModifiedBy>
  <cp:revision>2</cp:revision>
  <cp:lastPrinted>2003-05-19T07:12:00Z</cp:lastPrinted>
  <dcterms:created xsi:type="dcterms:W3CDTF">2014-10-03T14:19:00Z</dcterms:created>
  <dcterms:modified xsi:type="dcterms:W3CDTF">2014-10-03T14:19:00Z</dcterms:modified>
</cp:coreProperties>
</file>