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CF" w:rsidRDefault="005640BA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к презентации в рамках всероссийского Конкурса  «Мозаика презентаций»</w:t>
      </w:r>
    </w:p>
    <w:p w:rsidR="005640BA" w:rsidRDefault="005640BA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Остроумова Елена Антоновна</w:t>
      </w:r>
    </w:p>
    <w:p w:rsidR="005640BA" w:rsidRDefault="005640BA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 Средняя общеобразовательная школа № 64 г. Томска с. Тимирязевское</w:t>
      </w:r>
    </w:p>
    <w:p w:rsidR="005640BA" w:rsidRDefault="005640BA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  <w:r w:rsidR="004E247B">
        <w:rPr>
          <w:rFonts w:ascii="Times New Roman" w:hAnsi="Times New Roman"/>
          <w:sz w:val="28"/>
          <w:szCs w:val="28"/>
        </w:rPr>
        <w:t xml:space="preserve"> – базовая программа В.Я.Коровиной, В.П.Журавлёва, В.И. Коровина, И.С.Збарского, В.П. Полухиной</w:t>
      </w:r>
    </w:p>
    <w:p w:rsidR="005640BA" w:rsidRDefault="004E247B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 </w:t>
      </w:r>
      <w:r w:rsidR="000D7C27">
        <w:rPr>
          <w:rFonts w:ascii="Times New Roman" w:hAnsi="Times New Roman"/>
          <w:sz w:val="28"/>
          <w:szCs w:val="28"/>
        </w:rPr>
        <w:t xml:space="preserve"> литературы на тему «Нравственные заветы Древней Руси. Внимание к личности, гимн любви и верности. Жанр повести.  «Повесть о Петре и Февронии Муромских»</w:t>
      </w:r>
      <w:r w:rsidR="0058371D">
        <w:rPr>
          <w:rFonts w:ascii="Times New Roman" w:hAnsi="Times New Roman"/>
          <w:sz w:val="28"/>
          <w:szCs w:val="28"/>
        </w:rPr>
        <w:t xml:space="preserve"> (2 часа)</w:t>
      </w:r>
    </w:p>
    <w:p w:rsidR="00647C2B" w:rsidRDefault="00647C2B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</w:t>
      </w:r>
      <w:r w:rsidR="004E247B">
        <w:rPr>
          <w:rFonts w:ascii="Times New Roman" w:hAnsi="Times New Roman"/>
          <w:sz w:val="28"/>
          <w:szCs w:val="28"/>
        </w:rPr>
        <w:t xml:space="preserve"> </w:t>
      </w:r>
    </w:p>
    <w:p w:rsidR="004E247B" w:rsidRDefault="000D7C27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презентации «Нравственные заветы Древней Руси. Внимание к личности, гимн любви и верности. Жанр повести. «Повесть о Петре и Февронии Муромских»</w:t>
      </w:r>
    </w:p>
    <w:p w:rsidR="003B623D" w:rsidRDefault="003B623D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слайдов: 24</w:t>
      </w:r>
    </w:p>
    <w:p w:rsidR="003B623D" w:rsidRPr="00D0664A" w:rsidRDefault="003B623D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Среда (редактор) –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3B6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 w:rsidR="00FC552F">
        <w:rPr>
          <w:rFonts w:ascii="Times New Roman" w:hAnsi="Times New Roman"/>
          <w:sz w:val="28"/>
          <w:szCs w:val="28"/>
          <w:lang w:val="en-US"/>
        </w:rPr>
        <w:t>Point</w:t>
      </w:r>
    </w:p>
    <w:p w:rsidR="004E247B" w:rsidRPr="00D0664A" w:rsidRDefault="00D75063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рекомендации:</w:t>
      </w:r>
    </w:p>
    <w:p w:rsidR="00934FAD" w:rsidRDefault="00934FAD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 w:rsidRPr="007F6471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слайд</w:t>
      </w:r>
      <w:r w:rsidR="00CA3AD1">
        <w:rPr>
          <w:rFonts w:ascii="Times New Roman" w:hAnsi="Times New Roman"/>
          <w:sz w:val="28"/>
          <w:szCs w:val="28"/>
        </w:rPr>
        <w:t xml:space="preserve">.  </w:t>
      </w:r>
      <w:r w:rsidR="007F6471">
        <w:rPr>
          <w:rFonts w:ascii="Times New Roman" w:hAnsi="Times New Roman"/>
          <w:sz w:val="28"/>
          <w:szCs w:val="28"/>
        </w:rPr>
        <w:t xml:space="preserve">Объявление темы урока. Для эмоционального погружения в культурную среду эпохи Средневековья можно использовать фрагмент песнопения (например, </w:t>
      </w:r>
      <w:r w:rsidR="007552CB">
        <w:rPr>
          <w:rFonts w:ascii="Times New Roman" w:hAnsi="Times New Roman"/>
          <w:sz w:val="28"/>
          <w:szCs w:val="28"/>
        </w:rPr>
        <w:t>«Свете тихий» или «Величит душа моя Господа»).</w:t>
      </w:r>
    </w:p>
    <w:p w:rsidR="007F6471" w:rsidRDefault="00CA3AD1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слайд. </w:t>
      </w:r>
      <w:r w:rsidR="007F6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Объявление цели урока не</w:t>
      </w:r>
      <w:r w:rsidR="00755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буквальным прочтением слайда – с учётом возрастных особенностей учащихся, в более простой форме. Например: «Сегодня на уроке, ребята, мы с вами попытаемся </w:t>
      </w:r>
      <w:r w:rsidR="002C37AF">
        <w:rPr>
          <w:rFonts w:ascii="Times New Roman" w:hAnsi="Times New Roman"/>
          <w:sz w:val="28"/>
          <w:szCs w:val="28"/>
        </w:rPr>
        <w:t xml:space="preserve">на примере одного </w:t>
      </w:r>
      <w:r w:rsidR="00B86934">
        <w:rPr>
          <w:rFonts w:ascii="Times New Roman" w:hAnsi="Times New Roman"/>
          <w:sz w:val="28"/>
          <w:szCs w:val="28"/>
        </w:rPr>
        <w:t xml:space="preserve">произведения </w:t>
      </w:r>
      <w:r w:rsidR="002C37AF">
        <w:rPr>
          <w:rFonts w:ascii="Times New Roman" w:hAnsi="Times New Roman"/>
          <w:sz w:val="28"/>
          <w:szCs w:val="28"/>
        </w:rPr>
        <w:t>определить особенности Древнерусской литературы и нормы христианской морали</w:t>
      </w:r>
      <w:r w:rsidR="00AE41C9">
        <w:rPr>
          <w:rFonts w:ascii="Times New Roman" w:hAnsi="Times New Roman"/>
          <w:sz w:val="28"/>
          <w:szCs w:val="28"/>
        </w:rPr>
        <w:t>».</w:t>
      </w:r>
    </w:p>
    <w:p w:rsidR="00AE41C9" w:rsidRDefault="00AE41C9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слайд. </w:t>
      </w:r>
      <w:r w:rsidR="00D97560">
        <w:rPr>
          <w:rFonts w:ascii="Times New Roman" w:hAnsi="Times New Roman"/>
          <w:sz w:val="28"/>
          <w:szCs w:val="28"/>
        </w:rPr>
        <w:t>Определяем задачи. Например: «Чтобы достичь цели, мы ознакомимся с тем дополнительным материалом, который вы приготовили дома; повторим сведения по изученной ранее теме; проанализируем «Повесть о Петре и Февронии Муромских» и поработаем с некоторыми литературными понятиями.</w:t>
      </w:r>
      <w:r w:rsidR="009F12D3">
        <w:rPr>
          <w:rFonts w:ascii="Times New Roman" w:hAnsi="Times New Roman"/>
          <w:sz w:val="28"/>
          <w:szCs w:val="28"/>
        </w:rPr>
        <w:t xml:space="preserve">  Надеюсь, наша беседа будет содержательной и полезной».</w:t>
      </w:r>
    </w:p>
    <w:p w:rsidR="002A15B3" w:rsidRDefault="00E816DD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слайд. На этапе повторения изученного материала (раздел «Устное народное творчество») можно провести фронтальный опрос</w:t>
      </w:r>
      <w:r w:rsidR="002A15B3">
        <w:rPr>
          <w:rFonts w:ascii="Times New Roman" w:hAnsi="Times New Roman"/>
          <w:sz w:val="28"/>
          <w:szCs w:val="28"/>
        </w:rPr>
        <w:t xml:space="preserve">. Количество вопросов – разное. Допускается более глубокое повторение: дать определения жанрам Устного народного творчества. Например, задание в </w:t>
      </w:r>
    </w:p>
    <w:p w:rsidR="002A15B3" w:rsidRDefault="002A15B3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- 1- </w:t>
      </w:r>
    </w:p>
    <w:p w:rsidR="002A15B3" w:rsidRDefault="002A15B3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ромашки, где каждый лепесток – жанр, или задание на соответствие: жанр – определение. Однако повторение не следует затягивать. Опрос должен длиться не более двух минут.</w:t>
      </w:r>
      <w:r w:rsidR="004766DC">
        <w:rPr>
          <w:rFonts w:ascii="Times New Roman" w:hAnsi="Times New Roman"/>
          <w:sz w:val="28"/>
          <w:szCs w:val="28"/>
        </w:rPr>
        <w:t xml:space="preserve"> Ответы учащихся уточняются с помощью слайда.</w:t>
      </w:r>
    </w:p>
    <w:p w:rsidR="002A15B3" w:rsidRDefault="002A15B3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слайд. Повторение можно разнообразить викториной. Количество вопросов учитель определяет самостоятельно. Главное, чтобы </w:t>
      </w:r>
      <w:r w:rsidR="00FC18B5">
        <w:rPr>
          <w:rFonts w:ascii="Times New Roman" w:hAnsi="Times New Roman"/>
          <w:sz w:val="28"/>
          <w:szCs w:val="28"/>
        </w:rPr>
        <w:t>задание выполнялось мобильно. Викторину можно заменить блиц – опросом.</w:t>
      </w:r>
      <w:r w:rsidR="004766DC">
        <w:rPr>
          <w:rFonts w:ascii="Times New Roman" w:hAnsi="Times New Roman"/>
          <w:sz w:val="28"/>
          <w:szCs w:val="28"/>
        </w:rPr>
        <w:t xml:space="preserve"> Ответы учащихся уточняются с помощью слайда.</w:t>
      </w:r>
    </w:p>
    <w:p w:rsidR="00FC18B5" w:rsidRDefault="00FC18B5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слайд. </w:t>
      </w:r>
      <w:r w:rsidR="003F4044">
        <w:rPr>
          <w:rFonts w:ascii="Times New Roman" w:hAnsi="Times New Roman"/>
          <w:sz w:val="28"/>
          <w:szCs w:val="28"/>
        </w:rPr>
        <w:t>Слайд содержит ключевую информацию сообщения учащихся на тему «Начало русской книжной традиции». В процессе подготовки  к уроку учащиеся работают над индивидуальным мини – проектом на заданную тему. Результатом должно стать устное сообщение с возможным мультимедийным сопровождением.</w:t>
      </w:r>
      <w:r w:rsidR="00E320A4">
        <w:rPr>
          <w:rFonts w:ascii="Times New Roman" w:hAnsi="Times New Roman"/>
          <w:sz w:val="28"/>
          <w:szCs w:val="28"/>
        </w:rPr>
        <w:t xml:space="preserve"> На сообщение – не более трёх минут.</w:t>
      </w:r>
    </w:p>
    <w:p w:rsidR="003F4044" w:rsidRDefault="00FA3E2C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слайд  является иллюстрацией к предыдущему. Учащиеся </w:t>
      </w:r>
      <w:r w:rsidR="00E37CE9">
        <w:rPr>
          <w:rFonts w:ascii="Times New Roman" w:hAnsi="Times New Roman"/>
          <w:sz w:val="28"/>
          <w:szCs w:val="28"/>
        </w:rPr>
        <w:t>дадут комментарии к изображению с помощью учителя.</w:t>
      </w:r>
    </w:p>
    <w:p w:rsidR="00E37CE9" w:rsidRDefault="00F815F7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слайд содержит ключевую информацию по теме </w:t>
      </w:r>
      <w:r w:rsidR="00E37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«Жанры Древнерусской литературы» -  следующего устного сообщения учащихся по результатам индивидуальной работы. </w:t>
      </w:r>
      <w:r w:rsidR="00335609">
        <w:rPr>
          <w:rFonts w:ascii="Times New Roman" w:hAnsi="Times New Roman"/>
          <w:sz w:val="28"/>
          <w:szCs w:val="28"/>
        </w:rPr>
        <w:t>Учителю необходимо корректировать содержание выступления учащегося.</w:t>
      </w:r>
      <w:r w:rsidR="00E320A4">
        <w:rPr>
          <w:rFonts w:ascii="Times New Roman" w:hAnsi="Times New Roman"/>
          <w:sz w:val="28"/>
          <w:szCs w:val="28"/>
        </w:rPr>
        <w:t xml:space="preserve"> На сообщение отводится 3 минуты.</w:t>
      </w:r>
    </w:p>
    <w:p w:rsidR="00335609" w:rsidRDefault="00335609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слайд  подводит итог предыдущей работы. Учитель может открыть названия жанров Древнерусской литературы после того, как учащиеся назовут их самостоятельно. Таким образом учитель проверит уровень домашней подготовки школьников, а также активизирует внимание учащихся. Основную информацию – жанры литературы – следует записать в рабочих тет</w:t>
      </w:r>
      <w:r w:rsidR="00F91F4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адях.</w:t>
      </w:r>
    </w:p>
    <w:p w:rsidR="00F91F47" w:rsidRDefault="00420141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слайд. </w:t>
      </w:r>
      <w:r w:rsidR="00F91F47">
        <w:rPr>
          <w:rFonts w:ascii="Times New Roman" w:hAnsi="Times New Roman"/>
          <w:sz w:val="28"/>
          <w:szCs w:val="28"/>
        </w:rPr>
        <w:t xml:space="preserve"> На этапе усвоения новых знаний учитель предлагает учащимся дать определение жанру повести и назвать разновидности древнерусской повести. </w:t>
      </w:r>
      <w:r w:rsidR="00C53885">
        <w:rPr>
          <w:rFonts w:ascii="Times New Roman" w:hAnsi="Times New Roman"/>
          <w:sz w:val="28"/>
          <w:szCs w:val="28"/>
        </w:rPr>
        <w:t xml:space="preserve">Материал для записи в тетрадях. </w:t>
      </w:r>
    </w:p>
    <w:p w:rsidR="00C53885" w:rsidRDefault="00420141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слайд содержит основную информацию по теме «Замысел создания собрания «Великие Минеи Четьи». Учащиеся делают устное сообщение по результатам индивидуальной работы с применением слайдовой презентации. Учитель дополняет и корректирует.</w:t>
      </w:r>
      <w:r w:rsidR="00E320A4">
        <w:rPr>
          <w:rFonts w:ascii="Times New Roman" w:hAnsi="Times New Roman"/>
          <w:sz w:val="28"/>
          <w:szCs w:val="28"/>
        </w:rPr>
        <w:t xml:space="preserve"> На сообщение отводится 3 минуты.</w:t>
      </w:r>
    </w:p>
    <w:p w:rsidR="00420141" w:rsidRDefault="00E320A4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слайд – ключевая информация к сообщению на тему «История создания «Повести о Петре и Февронии  Муромских». Учитель дополняет устные сообщения учащихся. На сообщение отводится 3 минуты.</w:t>
      </w:r>
    </w:p>
    <w:p w:rsidR="00E320A4" w:rsidRDefault="00A65806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320A4">
        <w:rPr>
          <w:rFonts w:ascii="Times New Roman" w:hAnsi="Times New Roman"/>
          <w:sz w:val="28"/>
          <w:szCs w:val="28"/>
        </w:rPr>
        <w:t xml:space="preserve"> слайд. </w:t>
      </w:r>
      <w:r w:rsidR="005A5774">
        <w:rPr>
          <w:rFonts w:ascii="Times New Roman" w:hAnsi="Times New Roman"/>
          <w:sz w:val="28"/>
          <w:szCs w:val="28"/>
        </w:rPr>
        <w:t>Для активизации внимания учащихся учитель задаёт вопрос о полном названии «Повести…»</w:t>
      </w:r>
      <w:r w:rsidR="00F223A9">
        <w:rPr>
          <w:rFonts w:ascii="Times New Roman" w:hAnsi="Times New Roman"/>
          <w:sz w:val="28"/>
          <w:szCs w:val="28"/>
        </w:rPr>
        <w:t>.</w:t>
      </w:r>
    </w:p>
    <w:p w:rsidR="00F223A9" w:rsidRDefault="00F223A9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- 2 – </w:t>
      </w:r>
    </w:p>
    <w:p w:rsidR="00F223A9" w:rsidRDefault="00A65806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слайд </w:t>
      </w:r>
      <w:r w:rsidR="00323620">
        <w:rPr>
          <w:rFonts w:ascii="Times New Roman" w:hAnsi="Times New Roman"/>
          <w:sz w:val="28"/>
          <w:szCs w:val="28"/>
        </w:rPr>
        <w:t>– примерный план повести, составленный учащимися дома, и озвученный в классе. Учитель корректирует. План тезисный.</w:t>
      </w:r>
    </w:p>
    <w:p w:rsidR="005C29DE" w:rsidRDefault="005C29DE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слайд - Анализ повести по озаглавленным частям. Анализ можно п</w:t>
      </w:r>
      <w:r w:rsidR="007552CB">
        <w:rPr>
          <w:rFonts w:ascii="Times New Roman" w:hAnsi="Times New Roman"/>
          <w:sz w:val="28"/>
          <w:szCs w:val="28"/>
        </w:rPr>
        <w:t>роизвести по следующему плану: к</w:t>
      </w:r>
      <w:r>
        <w:rPr>
          <w:rFonts w:ascii="Times New Roman" w:hAnsi="Times New Roman"/>
          <w:sz w:val="28"/>
          <w:szCs w:val="28"/>
        </w:rPr>
        <w:t>раткий пересказ содержания, комментарии, вывод, основная мысль. На слайде предложен примерный вывод и основная мысль.  В тетрадях желательно указать название первой части и основную мысль (учащиеся потренируются в определении идеи произведения). Иллюстрацию необходимо прокомментировать.</w:t>
      </w:r>
      <w:r w:rsidR="006C706F">
        <w:rPr>
          <w:rFonts w:ascii="Times New Roman" w:hAnsi="Times New Roman"/>
          <w:sz w:val="28"/>
          <w:szCs w:val="28"/>
        </w:rPr>
        <w:t xml:space="preserve"> Для работы с произведением необходимо использовать учебник.</w:t>
      </w:r>
    </w:p>
    <w:p w:rsidR="003C6A30" w:rsidRDefault="003C6A30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слайд определяет вывод и основную мысль второй части повести – «Мудрая дочь древолаза». Анализ – по предложенной выше схеме.</w:t>
      </w:r>
      <w:r w:rsidR="00863684">
        <w:rPr>
          <w:rFonts w:ascii="Times New Roman" w:hAnsi="Times New Roman"/>
          <w:sz w:val="28"/>
          <w:szCs w:val="28"/>
        </w:rPr>
        <w:t xml:space="preserve"> Заглавие и основную мысль – для записи.</w:t>
      </w:r>
    </w:p>
    <w:p w:rsidR="00E713D5" w:rsidRDefault="00E713D5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слайд</w:t>
      </w:r>
      <w:r w:rsidR="0025754F">
        <w:rPr>
          <w:rFonts w:ascii="Times New Roman" w:hAnsi="Times New Roman"/>
          <w:sz w:val="28"/>
          <w:szCs w:val="28"/>
        </w:rPr>
        <w:t xml:space="preserve"> - вывод и основная мысль третьей части </w:t>
      </w:r>
      <w:r w:rsidR="00863684">
        <w:rPr>
          <w:rFonts w:ascii="Times New Roman" w:hAnsi="Times New Roman"/>
          <w:sz w:val="28"/>
          <w:szCs w:val="28"/>
        </w:rPr>
        <w:t>–</w:t>
      </w:r>
      <w:r w:rsidR="0025754F">
        <w:rPr>
          <w:rFonts w:ascii="Times New Roman" w:hAnsi="Times New Roman"/>
          <w:sz w:val="28"/>
          <w:szCs w:val="28"/>
        </w:rPr>
        <w:t xml:space="preserve"> </w:t>
      </w:r>
      <w:r w:rsidR="00863684">
        <w:rPr>
          <w:rFonts w:ascii="Times New Roman" w:hAnsi="Times New Roman"/>
          <w:sz w:val="28"/>
          <w:szCs w:val="28"/>
        </w:rPr>
        <w:t>«Изгнание князей из Мурома» (анализ). Заглавие и основную мысль записать.</w:t>
      </w:r>
    </w:p>
    <w:p w:rsidR="00863684" w:rsidRDefault="00863684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слайд – вывод и основная мысль по четвёртой части </w:t>
      </w:r>
      <w:r w:rsidR="00EA7D1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A7D1C">
        <w:rPr>
          <w:rFonts w:ascii="Times New Roman" w:hAnsi="Times New Roman"/>
          <w:sz w:val="28"/>
          <w:szCs w:val="28"/>
        </w:rPr>
        <w:t>«Возвращение Петра и Февронии на княжеский престол» (запись).</w:t>
      </w:r>
      <w:r w:rsidR="0067559E">
        <w:rPr>
          <w:rFonts w:ascii="Times New Roman" w:hAnsi="Times New Roman"/>
          <w:sz w:val="28"/>
          <w:szCs w:val="28"/>
        </w:rPr>
        <w:t xml:space="preserve"> Прокомментировать  фотографию 19 века. Учащиеся могут отметить особенности изображения святых преподобных.</w:t>
      </w:r>
      <w:r w:rsidR="007552CB">
        <w:rPr>
          <w:rFonts w:ascii="Times New Roman" w:hAnsi="Times New Roman"/>
          <w:sz w:val="28"/>
          <w:szCs w:val="28"/>
        </w:rPr>
        <w:t xml:space="preserve"> Запись в тетради заглавия четвёртой части и основной мысли.</w:t>
      </w:r>
    </w:p>
    <w:p w:rsidR="0067559E" w:rsidRDefault="00941ABD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слайд – вывод и основная мысль  пятой части (запись). Учитель комментирует  фотографию с изображением придела святых Петра и Февронии в соборе Рождества Богородицы в г. Муроме. </w:t>
      </w:r>
    </w:p>
    <w:p w:rsidR="00941ABD" w:rsidRDefault="00941ABD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слайд – вывод и основная мысль шестой части – «Вместе и после смерти»</w:t>
      </w:r>
      <w:r w:rsidR="004C3B24">
        <w:rPr>
          <w:rFonts w:ascii="Times New Roman" w:hAnsi="Times New Roman"/>
          <w:sz w:val="28"/>
          <w:szCs w:val="28"/>
        </w:rPr>
        <w:t xml:space="preserve"> (запись).</w:t>
      </w:r>
      <w:r w:rsidR="00724F9A">
        <w:rPr>
          <w:rFonts w:ascii="Times New Roman" w:hAnsi="Times New Roman"/>
          <w:sz w:val="28"/>
          <w:szCs w:val="28"/>
        </w:rPr>
        <w:t xml:space="preserve"> Фиксирование внимания на изображении собора Рождества Богородицы в г. Муром.</w:t>
      </w:r>
    </w:p>
    <w:p w:rsidR="00297748" w:rsidRDefault="00297748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слайд – подведение итогов. Учитель задаёт наводящие вопросы по рассмотренному произведению, с тем чтобы выявить главные особенности «Повести о Петре и Февронии Муромских»</w:t>
      </w:r>
      <w:r w:rsidR="004417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идейно –</w:t>
      </w:r>
      <w:r w:rsidR="004417C4">
        <w:rPr>
          <w:rFonts w:ascii="Times New Roman" w:hAnsi="Times New Roman"/>
          <w:sz w:val="28"/>
          <w:szCs w:val="28"/>
        </w:rPr>
        <w:t xml:space="preserve"> тематическое содержание и актуальность </w:t>
      </w:r>
      <w:r>
        <w:rPr>
          <w:rFonts w:ascii="Times New Roman" w:hAnsi="Times New Roman"/>
          <w:sz w:val="28"/>
          <w:szCs w:val="28"/>
        </w:rPr>
        <w:t xml:space="preserve">звучания произведения. Например: </w:t>
      </w:r>
    </w:p>
    <w:p w:rsidR="00B75996" w:rsidRPr="00934FAD" w:rsidRDefault="00B75996" w:rsidP="005640B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Какому жанру первоначально должно было соответствовать данное произведение?</w:t>
      </w:r>
    </w:p>
    <w:p w:rsidR="004E247B" w:rsidRDefault="00B7599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Чему уделено особое внимание в повести?</w:t>
      </w:r>
    </w:p>
    <w:p w:rsidR="00B75996" w:rsidRDefault="00B7599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Влияние каких жанров  и мотивов ощущается в повести?</w:t>
      </w:r>
    </w:p>
    <w:p w:rsidR="00B75996" w:rsidRDefault="00E62DB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Какова тема и идя произведения?</w:t>
      </w:r>
    </w:p>
    <w:p w:rsidR="00E62DB4" w:rsidRDefault="00E62DB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чём заключается актуальность данного произведения? Чему учит оно современного</w:t>
      </w:r>
      <w:r w:rsidR="00E35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читателя?</w:t>
      </w:r>
    </w:p>
    <w:p w:rsidR="00E35C45" w:rsidRDefault="00E35C4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- 3 </w:t>
      </w:r>
      <w:r w:rsidR="00235195">
        <w:rPr>
          <w:rFonts w:ascii="Times New Roman" w:hAnsi="Times New Roman"/>
          <w:sz w:val="28"/>
          <w:szCs w:val="28"/>
        </w:rPr>
        <w:t>–</w:t>
      </w:r>
    </w:p>
    <w:p w:rsidR="00235195" w:rsidRDefault="0023519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слайд – краткий словарь терминов, который  можно расширить. Желательно распечатать для учащихся словарь с терминологией по Устному народному творчеству и по Древнерусской литературе, так как охватить повторением  всю необходимую терминологию невозможно, но расширять представление о ней необходимо. К тому же это ускорило бы процесс работы на этапе повторения. </w:t>
      </w:r>
    </w:p>
    <w:p w:rsidR="00C31402" w:rsidRDefault="00C3140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слайд предлагает список литературы, использованной при подготовке и проведении урока.</w:t>
      </w:r>
    </w:p>
    <w:p w:rsidR="00C73763" w:rsidRPr="00DD5510" w:rsidRDefault="0056567E" w:rsidP="00DD551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D5510">
        <w:rPr>
          <w:rFonts w:ascii="Times New Roman" w:hAnsi="Times New Roman"/>
          <w:sz w:val="28"/>
          <w:szCs w:val="28"/>
        </w:rPr>
        <w:t>Энциклопедия для детей. Аванта . Русская литература. Часть</w:t>
      </w:r>
      <w:r w:rsidR="00D343A7">
        <w:rPr>
          <w:rFonts w:ascii="Times New Roman" w:hAnsi="Times New Roman"/>
          <w:sz w:val="28"/>
          <w:szCs w:val="28"/>
        </w:rPr>
        <w:t xml:space="preserve"> первая. От былин и летописей </w:t>
      </w:r>
      <w:r w:rsidRPr="00DD5510">
        <w:rPr>
          <w:rFonts w:ascii="Times New Roman" w:hAnsi="Times New Roman"/>
          <w:sz w:val="28"/>
          <w:szCs w:val="28"/>
        </w:rPr>
        <w:t xml:space="preserve"> до классики 19 века, М. 1999</w:t>
      </w:r>
    </w:p>
    <w:p w:rsidR="00C73763" w:rsidRPr="00DD5510" w:rsidRDefault="0056567E" w:rsidP="00DD551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D5510">
        <w:rPr>
          <w:rFonts w:ascii="Times New Roman" w:hAnsi="Times New Roman"/>
          <w:sz w:val="28"/>
          <w:szCs w:val="28"/>
        </w:rPr>
        <w:t>Иллюстрированный энциклопедический словарь (малый). М, Научное издательство «Большая Российская энциклопедия», 2000</w:t>
      </w:r>
    </w:p>
    <w:p w:rsidR="00C73763" w:rsidRPr="00DD5510" w:rsidRDefault="0056567E" w:rsidP="00DD551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D5510">
        <w:rPr>
          <w:rFonts w:ascii="Times New Roman" w:hAnsi="Times New Roman"/>
          <w:sz w:val="28"/>
          <w:szCs w:val="28"/>
        </w:rPr>
        <w:t>В.Я. Коровина. Литератур</w:t>
      </w:r>
      <w:r w:rsidR="00454E66">
        <w:rPr>
          <w:rFonts w:ascii="Times New Roman" w:hAnsi="Times New Roman"/>
          <w:sz w:val="28"/>
          <w:szCs w:val="28"/>
        </w:rPr>
        <w:t>а, 7 класс. М, Просвещение</w:t>
      </w:r>
    </w:p>
    <w:p w:rsidR="00C73763" w:rsidRPr="00DD5510" w:rsidRDefault="0056567E" w:rsidP="00DD551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D5510">
        <w:rPr>
          <w:rFonts w:ascii="Times New Roman" w:hAnsi="Times New Roman"/>
          <w:sz w:val="28"/>
          <w:szCs w:val="28"/>
        </w:rPr>
        <w:t>Монастыри России. Путеводитель по культурно – исто</w:t>
      </w:r>
      <w:r w:rsidR="006C706F">
        <w:rPr>
          <w:rFonts w:ascii="Times New Roman" w:hAnsi="Times New Roman"/>
          <w:sz w:val="28"/>
          <w:szCs w:val="28"/>
        </w:rPr>
        <w:t xml:space="preserve">рическим памятникам. Смоленск, </w:t>
      </w:r>
      <w:r w:rsidRPr="00DD5510">
        <w:rPr>
          <w:rFonts w:ascii="Times New Roman" w:hAnsi="Times New Roman"/>
          <w:sz w:val="28"/>
          <w:szCs w:val="28"/>
        </w:rPr>
        <w:t xml:space="preserve"> «Русич», 2004</w:t>
      </w:r>
    </w:p>
    <w:p w:rsidR="00C73763" w:rsidRPr="00DD5510" w:rsidRDefault="0056567E" w:rsidP="00DD551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D5510">
        <w:rPr>
          <w:rFonts w:ascii="Times New Roman" w:hAnsi="Times New Roman"/>
          <w:sz w:val="28"/>
          <w:szCs w:val="28"/>
        </w:rPr>
        <w:t>Древнерусские города. Путеводитель по культурно – историческим памятникам. Смоленск, «Русич», 2004</w:t>
      </w:r>
    </w:p>
    <w:p w:rsidR="00C73763" w:rsidRPr="00DD5510" w:rsidRDefault="0056567E" w:rsidP="00DD551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D5510">
        <w:rPr>
          <w:rFonts w:ascii="Times New Roman" w:hAnsi="Times New Roman"/>
          <w:sz w:val="28"/>
          <w:szCs w:val="28"/>
        </w:rPr>
        <w:t xml:space="preserve">А.А. Инджиев «Словарь литературоведческих терминов» Ростов- на Дону, «Феникс», 2008 </w:t>
      </w:r>
    </w:p>
    <w:p w:rsidR="00B75996" w:rsidRDefault="00D343A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слайд. В заключение учитель благодарит всех за сотрудничество, комментирует выставленные оце</w:t>
      </w:r>
      <w:r w:rsidR="00AF00EF">
        <w:rPr>
          <w:rFonts w:ascii="Times New Roman" w:hAnsi="Times New Roman"/>
          <w:sz w:val="28"/>
          <w:szCs w:val="28"/>
        </w:rPr>
        <w:t xml:space="preserve">нки, объявляет домашнее задание :               1. Сочинение – миниатюра на </w:t>
      </w:r>
      <w:r w:rsidR="004417C4">
        <w:rPr>
          <w:rFonts w:ascii="Times New Roman" w:hAnsi="Times New Roman"/>
          <w:sz w:val="28"/>
          <w:szCs w:val="28"/>
        </w:rPr>
        <w:t>т</w:t>
      </w:r>
      <w:r w:rsidR="00AF00EF">
        <w:rPr>
          <w:rFonts w:ascii="Times New Roman" w:hAnsi="Times New Roman"/>
          <w:sz w:val="28"/>
          <w:szCs w:val="28"/>
        </w:rPr>
        <w:t>ему «Чему учит современного читателя Древнерусская литература</w:t>
      </w:r>
      <w:r w:rsidR="004417C4">
        <w:rPr>
          <w:rFonts w:ascii="Times New Roman" w:hAnsi="Times New Roman"/>
          <w:sz w:val="28"/>
          <w:szCs w:val="28"/>
        </w:rPr>
        <w:t>?</w:t>
      </w:r>
      <w:r w:rsidR="00AF00EF">
        <w:rPr>
          <w:rFonts w:ascii="Times New Roman" w:hAnsi="Times New Roman"/>
          <w:sz w:val="28"/>
          <w:szCs w:val="28"/>
        </w:rPr>
        <w:t>»</w:t>
      </w:r>
    </w:p>
    <w:p w:rsidR="00AF00EF" w:rsidRDefault="00AF00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Устное сообщение о жизни и творчестве М. В. Ломоносова.</w:t>
      </w:r>
    </w:p>
    <w:p w:rsidR="00AF00EF" w:rsidRDefault="00AF00E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</w:t>
      </w:r>
      <w:r w:rsidR="00DD2F6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данной темы может стать интегрированный урок музыки и литературы, где учащимся предлагается сопоставить повесть  Ермолая Еразма с оперой </w:t>
      </w:r>
      <w:r w:rsidR="00DD2F69">
        <w:rPr>
          <w:rFonts w:ascii="Times New Roman" w:hAnsi="Times New Roman"/>
          <w:sz w:val="28"/>
          <w:szCs w:val="28"/>
        </w:rPr>
        <w:t xml:space="preserve">Н.А. Римского – Корсакова «Сказание о граде Китеже и святой деве Февронии». </w:t>
      </w:r>
    </w:p>
    <w:p w:rsidR="0058371D" w:rsidRDefault="005837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371D" w:rsidRDefault="005837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371D" w:rsidRDefault="005837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371D" w:rsidRDefault="005837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371D" w:rsidRDefault="0058371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371D" w:rsidRDefault="0058371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- 4 </w:t>
      </w:r>
      <w:r w:rsidR="005656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567E" w:rsidRPr="005640BA" w:rsidRDefault="0056567E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6567E" w:rsidRPr="005640BA" w:rsidSect="0075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B581C"/>
    <w:multiLevelType w:val="hybridMultilevel"/>
    <w:tmpl w:val="47C0E858"/>
    <w:lvl w:ilvl="0" w:tplc="265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7C72C57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A467B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C0DFB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2215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C2C7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7E1BE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78C96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2606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0BA"/>
    <w:rsid w:val="000D7C27"/>
    <w:rsid w:val="00235195"/>
    <w:rsid w:val="0025754F"/>
    <w:rsid w:val="00297748"/>
    <w:rsid w:val="002A15B3"/>
    <w:rsid w:val="002C37AF"/>
    <w:rsid w:val="00323620"/>
    <w:rsid w:val="00335609"/>
    <w:rsid w:val="003B623D"/>
    <w:rsid w:val="003C6A30"/>
    <w:rsid w:val="003F4044"/>
    <w:rsid w:val="00420141"/>
    <w:rsid w:val="004417C4"/>
    <w:rsid w:val="00454E66"/>
    <w:rsid w:val="004766DC"/>
    <w:rsid w:val="004C3B24"/>
    <w:rsid w:val="004E247B"/>
    <w:rsid w:val="005640BA"/>
    <w:rsid w:val="0056567E"/>
    <w:rsid w:val="0058371D"/>
    <w:rsid w:val="005A5774"/>
    <w:rsid w:val="005C29DE"/>
    <w:rsid w:val="00623009"/>
    <w:rsid w:val="00647C2B"/>
    <w:rsid w:val="0067559E"/>
    <w:rsid w:val="006C706F"/>
    <w:rsid w:val="006F1656"/>
    <w:rsid w:val="00724F9A"/>
    <w:rsid w:val="007531CF"/>
    <w:rsid w:val="007552CB"/>
    <w:rsid w:val="007F6471"/>
    <w:rsid w:val="00863684"/>
    <w:rsid w:val="00934FAD"/>
    <w:rsid w:val="00941ABD"/>
    <w:rsid w:val="009F12D3"/>
    <w:rsid w:val="00A65806"/>
    <w:rsid w:val="00AE41C9"/>
    <w:rsid w:val="00AF00EF"/>
    <w:rsid w:val="00B75996"/>
    <w:rsid w:val="00B86934"/>
    <w:rsid w:val="00C31402"/>
    <w:rsid w:val="00C53885"/>
    <w:rsid w:val="00C73763"/>
    <w:rsid w:val="00CA3AD1"/>
    <w:rsid w:val="00D0664A"/>
    <w:rsid w:val="00D343A7"/>
    <w:rsid w:val="00D75063"/>
    <w:rsid w:val="00D807A2"/>
    <w:rsid w:val="00D97560"/>
    <w:rsid w:val="00DB7127"/>
    <w:rsid w:val="00DD2F69"/>
    <w:rsid w:val="00DD5510"/>
    <w:rsid w:val="00E320A4"/>
    <w:rsid w:val="00E35C45"/>
    <w:rsid w:val="00E37CE9"/>
    <w:rsid w:val="00E62DB4"/>
    <w:rsid w:val="00E713D5"/>
    <w:rsid w:val="00E816DD"/>
    <w:rsid w:val="00EA7D1C"/>
    <w:rsid w:val="00F223A9"/>
    <w:rsid w:val="00F815F7"/>
    <w:rsid w:val="00F91F47"/>
    <w:rsid w:val="00FA3E2C"/>
    <w:rsid w:val="00FC18B5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7D7D6-1412-4292-8017-7014A03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65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969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31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79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81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39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88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25E55-B0D1-40AF-95F2-C16CA216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2014-09-01T15:59:00Z</dcterms:created>
  <dcterms:modified xsi:type="dcterms:W3CDTF">2014-09-01T15:59:00Z</dcterms:modified>
</cp:coreProperties>
</file>