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4699" w:rsidRDefault="00D14699">
      <w:pPr>
        <w:pStyle w:val="31"/>
        <w:tabs>
          <w:tab w:val="left" w:pos="1260"/>
        </w:tabs>
        <w:ind w:firstLine="0"/>
        <w:rPr>
          <w:b/>
          <w:szCs w:val="28"/>
        </w:rPr>
      </w:pPr>
    </w:p>
    <w:p w:rsidR="00291343" w:rsidRPr="005E55CB" w:rsidRDefault="00291343">
      <w:pPr>
        <w:pStyle w:val="31"/>
        <w:tabs>
          <w:tab w:val="left" w:pos="1260"/>
        </w:tabs>
        <w:ind w:firstLine="0"/>
        <w:rPr>
          <w:b/>
          <w:sz w:val="22"/>
          <w:szCs w:val="22"/>
        </w:rPr>
      </w:pPr>
      <w:r w:rsidRPr="005E55CB">
        <w:rPr>
          <w:b/>
          <w:sz w:val="22"/>
          <w:szCs w:val="22"/>
        </w:rPr>
        <w:t>Методические рекомендации</w:t>
      </w:r>
    </w:p>
    <w:p w:rsidR="00800D2D" w:rsidRPr="005E55CB" w:rsidRDefault="00291343" w:rsidP="006F2B7E">
      <w:pPr>
        <w:pStyle w:val="31"/>
        <w:tabs>
          <w:tab w:val="left" w:pos="1260"/>
        </w:tabs>
        <w:ind w:firstLine="0"/>
        <w:rPr>
          <w:b/>
          <w:sz w:val="22"/>
          <w:szCs w:val="22"/>
        </w:rPr>
      </w:pPr>
      <w:r w:rsidRPr="005E55CB">
        <w:rPr>
          <w:b/>
          <w:sz w:val="22"/>
          <w:szCs w:val="22"/>
        </w:rPr>
        <w:t xml:space="preserve">по </w:t>
      </w:r>
      <w:r w:rsidR="00734218" w:rsidRPr="005E55CB">
        <w:rPr>
          <w:b/>
          <w:sz w:val="22"/>
          <w:szCs w:val="22"/>
        </w:rPr>
        <w:t xml:space="preserve">вопросам организации </w:t>
      </w:r>
      <w:r w:rsidR="003754C5" w:rsidRPr="005E55CB">
        <w:rPr>
          <w:b/>
          <w:sz w:val="22"/>
          <w:szCs w:val="22"/>
        </w:rPr>
        <w:t>профессиональной подготовк</w:t>
      </w:r>
      <w:r w:rsidR="00734218" w:rsidRPr="005E55CB">
        <w:rPr>
          <w:b/>
          <w:sz w:val="22"/>
          <w:szCs w:val="22"/>
        </w:rPr>
        <w:t>и</w:t>
      </w:r>
      <w:r w:rsidR="003754C5" w:rsidRPr="005E55CB">
        <w:rPr>
          <w:b/>
          <w:sz w:val="22"/>
          <w:szCs w:val="22"/>
        </w:rPr>
        <w:t xml:space="preserve"> и повышени</w:t>
      </w:r>
      <w:r w:rsidR="00734218" w:rsidRPr="005E55CB">
        <w:rPr>
          <w:b/>
          <w:sz w:val="22"/>
          <w:szCs w:val="22"/>
        </w:rPr>
        <w:t>я</w:t>
      </w:r>
      <w:r w:rsidR="003754C5" w:rsidRPr="005E55CB">
        <w:rPr>
          <w:b/>
          <w:sz w:val="22"/>
          <w:szCs w:val="22"/>
        </w:rPr>
        <w:t xml:space="preserve"> квалификации </w:t>
      </w:r>
      <w:r w:rsidR="006F2B7E" w:rsidRPr="005E55CB">
        <w:rPr>
          <w:b/>
          <w:sz w:val="22"/>
          <w:szCs w:val="22"/>
        </w:rPr>
        <w:t>частных детективов</w:t>
      </w:r>
      <w:r w:rsidR="00F41A91" w:rsidRPr="005E55CB">
        <w:rPr>
          <w:b/>
          <w:sz w:val="22"/>
          <w:szCs w:val="22"/>
        </w:rPr>
        <w:t xml:space="preserve"> и</w:t>
      </w:r>
      <w:r w:rsidR="00800D2D" w:rsidRPr="005E55CB">
        <w:rPr>
          <w:b/>
          <w:sz w:val="22"/>
          <w:szCs w:val="22"/>
        </w:rPr>
        <w:t xml:space="preserve"> частных охранников </w:t>
      </w:r>
    </w:p>
    <w:p w:rsidR="00291343" w:rsidRPr="005E55CB" w:rsidRDefault="00291343">
      <w:pPr>
        <w:pStyle w:val="31"/>
        <w:tabs>
          <w:tab w:val="left" w:pos="1260"/>
        </w:tabs>
        <w:ind w:firstLine="0"/>
        <w:rPr>
          <w:sz w:val="22"/>
          <w:szCs w:val="22"/>
        </w:rPr>
      </w:pPr>
    </w:p>
    <w:p w:rsidR="00183097" w:rsidRPr="005E55CB" w:rsidRDefault="00183097">
      <w:pPr>
        <w:pStyle w:val="31"/>
        <w:tabs>
          <w:tab w:val="left" w:pos="1260"/>
        </w:tabs>
        <w:ind w:firstLine="0"/>
        <w:rPr>
          <w:sz w:val="22"/>
          <w:szCs w:val="22"/>
        </w:rPr>
      </w:pPr>
    </w:p>
    <w:p w:rsidR="00470400" w:rsidRPr="005E55CB" w:rsidRDefault="00470400">
      <w:pPr>
        <w:ind w:firstLine="720"/>
        <w:jc w:val="both"/>
        <w:rPr>
          <w:b/>
          <w:sz w:val="22"/>
          <w:szCs w:val="22"/>
        </w:rPr>
      </w:pPr>
      <w:r w:rsidRPr="005E55CB">
        <w:rPr>
          <w:b/>
          <w:sz w:val="22"/>
          <w:szCs w:val="22"/>
        </w:rPr>
        <w:t>1. Вопросы организации деятельности образовательных учреждений.</w:t>
      </w:r>
    </w:p>
    <w:p w:rsidR="00D625AD" w:rsidRPr="005E55CB" w:rsidRDefault="00D625AD">
      <w:pPr>
        <w:ind w:firstLine="720"/>
        <w:jc w:val="both"/>
        <w:rPr>
          <w:b/>
          <w:sz w:val="22"/>
          <w:szCs w:val="22"/>
        </w:rPr>
      </w:pPr>
    </w:p>
    <w:p w:rsidR="00470400" w:rsidRPr="005E55CB" w:rsidRDefault="00470400">
      <w:pPr>
        <w:ind w:firstLine="720"/>
        <w:jc w:val="both"/>
        <w:rPr>
          <w:sz w:val="22"/>
          <w:szCs w:val="22"/>
        </w:rPr>
      </w:pPr>
      <w:r w:rsidRPr="005E55CB">
        <w:rPr>
          <w:b/>
          <w:sz w:val="22"/>
          <w:szCs w:val="22"/>
        </w:rPr>
        <w:t>1.1. Требования к уставным документам образовательных учреждений.</w:t>
      </w:r>
    </w:p>
    <w:p w:rsidR="00596268" w:rsidRPr="005E55CB" w:rsidRDefault="00B52733" w:rsidP="00596268">
      <w:pPr>
        <w:ind w:firstLine="709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Для образовательных учреждений организационно-правовые формы закреплены нормативно</w:t>
      </w:r>
      <w:r w:rsidR="00596268" w:rsidRPr="005E55CB">
        <w:rPr>
          <w:sz w:val="22"/>
          <w:szCs w:val="22"/>
        </w:rPr>
        <w:t xml:space="preserve">. </w:t>
      </w:r>
      <w:r w:rsidRPr="005E55CB">
        <w:rPr>
          <w:sz w:val="22"/>
          <w:szCs w:val="22"/>
        </w:rPr>
        <w:t xml:space="preserve">В частности, </w:t>
      </w:r>
      <w:r w:rsidR="00596268" w:rsidRPr="005E55CB">
        <w:rPr>
          <w:sz w:val="22"/>
          <w:szCs w:val="22"/>
        </w:rPr>
        <w:t xml:space="preserve">государственные и негосударственные образовательные организации на основании статьи 11.1 Закона Российской Федерации "Об образовании"  создаются в организационно-правовых формах, предусмотренных гражданским законодательством Российской Федерации для некоммерческих организаций.  </w:t>
      </w:r>
    </w:p>
    <w:p w:rsidR="008E2384" w:rsidRPr="005E55CB" w:rsidRDefault="008E2384" w:rsidP="00596268">
      <w:pPr>
        <w:ind w:firstLine="709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В соответствии с частью 1 статьи 54 Г</w:t>
      </w:r>
      <w:r w:rsidR="00261B9B" w:rsidRPr="005E55CB">
        <w:rPr>
          <w:sz w:val="22"/>
          <w:szCs w:val="22"/>
        </w:rPr>
        <w:t xml:space="preserve">ражданского кодекса Российской Федерации </w:t>
      </w:r>
      <w:r w:rsidRPr="005E55CB">
        <w:rPr>
          <w:sz w:val="22"/>
          <w:szCs w:val="22"/>
        </w:rPr>
        <w:t>наименование некоммерческой организации должно содержать указание на характер ее деятельности.</w:t>
      </w:r>
      <w:r w:rsidR="00A343C1" w:rsidRPr="005E55CB">
        <w:rPr>
          <w:sz w:val="22"/>
          <w:szCs w:val="22"/>
        </w:rPr>
        <w:t xml:space="preserve"> В наименовании также может указываться статус (вид) образовательного учреждения.</w:t>
      </w:r>
    </w:p>
    <w:p w:rsidR="00B52733" w:rsidRPr="005E55CB" w:rsidRDefault="00B5273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Требования к содержанию уставов образовательных организаций </w:t>
      </w:r>
      <w:r w:rsidR="008E65DF" w:rsidRPr="005E55CB">
        <w:rPr>
          <w:sz w:val="22"/>
          <w:szCs w:val="22"/>
        </w:rPr>
        <w:t>подробно изложены в</w:t>
      </w:r>
      <w:r w:rsidRPr="005E55CB">
        <w:rPr>
          <w:sz w:val="22"/>
          <w:szCs w:val="22"/>
        </w:rPr>
        <w:t xml:space="preserve"> </w:t>
      </w:r>
      <w:r w:rsidR="008E65DF" w:rsidRPr="005E55CB">
        <w:rPr>
          <w:sz w:val="22"/>
          <w:szCs w:val="22"/>
        </w:rPr>
        <w:t>статье</w:t>
      </w:r>
      <w:r w:rsidRPr="005E55CB">
        <w:rPr>
          <w:sz w:val="22"/>
          <w:szCs w:val="22"/>
        </w:rPr>
        <w:t xml:space="preserve"> 13 Закона </w:t>
      </w:r>
      <w:r w:rsidR="00261B9B" w:rsidRPr="005E55CB">
        <w:rPr>
          <w:sz w:val="22"/>
          <w:szCs w:val="22"/>
        </w:rPr>
        <w:t>Российской Федерации</w:t>
      </w:r>
      <w:r w:rsidRPr="005E55CB">
        <w:rPr>
          <w:sz w:val="22"/>
          <w:szCs w:val="22"/>
        </w:rPr>
        <w:t xml:space="preserve"> «Об образовании</w:t>
      </w:r>
      <w:r w:rsidR="008E65DF" w:rsidRPr="005E55CB">
        <w:rPr>
          <w:sz w:val="22"/>
          <w:szCs w:val="22"/>
        </w:rPr>
        <w:t>».</w:t>
      </w:r>
    </w:p>
    <w:p w:rsidR="00930518" w:rsidRPr="005E55CB" w:rsidRDefault="008E65DF" w:rsidP="009A6C14">
      <w:pPr>
        <w:ind w:firstLine="708"/>
        <w:jc w:val="both"/>
        <w:rPr>
          <w:spacing w:val="-6"/>
          <w:sz w:val="22"/>
          <w:szCs w:val="22"/>
        </w:rPr>
      </w:pPr>
      <w:r w:rsidRPr="005E55CB">
        <w:rPr>
          <w:sz w:val="22"/>
          <w:szCs w:val="22"/>
        </w:rPr>
        <w:t xml:space="preserve">Статус образовательного учреждения </w:t>
      </w:r>
      <w:r w:rsidR="00AE298E" w:rsidRPr="005E55CB">
        <w:rPr>
          <w:spacing w:val="-6"/>
          <w:sz w:val="22"/>
          <w:szCs w:val="22"/>
        </w:rPr>
        <w:t xml:space="preserve">определяется реализуемыми образовательными программами. </w:t>
      </w:r>
    </w:p>
    <w:p w:rsidR="0010556D" w:rsidRPr="005E55CB" w:rsidRDefault="00AE298E" w:rsidP="009A6C14">
      <w:pPr>
        <w:ind w:firstLine="708"/>
        <w:jc w:val="both"/>
        <w:rPr>
          <w:sz w:val="22"/>
          <w:szCs w:val="22"/>
        </w:rPr>
      </w:pPr>
      <w:r w:rsidRPr="005E55CB">
        <w:rPr>
          <w:spacing w:val="-6"/>
          <w:sz w:val="22"/>
          <w:szCs w:val="22"/>
        </w:rPr>
        <w:t xml:space="preserve">В соответствии </w:t>
      </w:r>
      <w:r w:rsidR="009A6C14" w:rsidRPr="005E55CB">
        <w:rPr>
          <w:sz w:val="22"/>
          <w:szCs w:val="22"/>
        </w:rPr>
        <w:t>с требованиями статьи 15</w:t>
      </w:r>
      <w:r w:rsidR="009A6C14" w:rsidRPr="005E55CB">
        <w:rPr>
          <w:sz w:val="22"/>
          <w:szCs w:val="22"/>
          <w:vertAlign w:val="superscript"/>
        </w:rPr>
        <w:t xml:space="preserve">2 </w:t>
      </w:r>
      <w:r w:rsidR="009A6C14" w:rsidRPr="005E55CB">
        <w:rPr>
          <w:sz w:val="22"/>
          <w:szCs w:val="22"/>
        </w:rPr>
        <w:t xml:space="preserve">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="009A6C14" w:rsidRPr="005E55CB">
          <w:rPr>
            <w:sz w:val="22"/>
            <w:szCs w:val="22"/>
          </w:rPr>
          <w:t>1992 г</w:t>
        </w:r>
      </w:smartTag>
      <w:r w:rsidR="009A6C14" w:rsidRPr="005E55CB">
        <w:rPr>
          <w:sz w:val="22"/>
          <w:szCs w:val="22"/>
        </w:rPr>
        <w:t xml:space="preserve">. № 2487-1 «О частной детективной и охранной деятельности в Российской Федерации»,   вступающей в силу с 1 января 2010 года, подготовка кадров частных охранных организаций может осуществляться в </w:t>
      </w:r>
      <w:r w:rsidR="009A6C14" w:rsidRPr="005E55CB">
        <w:rPr>
          <w:rFonts w:ascii="Verdana" w:hAnsi="Verdana" w:cs="Arial"/>
          <w:sz w:val="22"/>
          <w:szCs w:val="22"/>
        </w:rPr>
        <w:t xml:space="preserve"> </w:t>
      </w:r>
      <w:r w:rsidR="009A6C14" w:rsidRPr="005E55CB">
        <w:rPr>
          <w:rFonts w:cs="Arial"/>
          <w:sz w:val="22"/>
          <w:szCs w:val="22"/>
        </w:rPr>
        <w:t xml:space="preserve">образовательных учреждениях дополнительного профессионального, начального профессионального, высшего и среднего профессионального образования, </w:t>
      </w:r>
      <w:r w:rsidR="009A6C14" w:rsidRPr="005E55CB">
        <w:rPr>
          <w:sz w:val="22"/>
          <w:szCs w:val="22"/>
        </w:rPr>
        <w:t xml:space="preserve">а детективов – в  учебных заведениях высшего и среднего профессионального образования. </w:t>
      </w:r>
    </w:p>
    <w:p w:rsidR="009A6C14" w:rsidRPr="005E55CB" w:rsidRDefault="009A6C14" w:rsidP="009A6C14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В связи с этим, в теч</w:t>
      </w:r>
      <w:r w:rsidR="0010556D" w:rsidRPr="005E55CB">
        <w:rPr>
          <w:sz w:val="22"/>
          <w:szCs w:val="22"/>
        </w:rPr>
        <w:t xml:space="preserve">ение </w:t>
      </w:r>
      <w:smartTag w:uri="urn:schemas-microsoft-com:office:smarttags" w:element="metricconverter">
        <w:smartTagPr>
          <w:attr w:name="ProductID" w:val="2009 г"/>
        </w:smartTagPr>
        <w:r w:rsidR="0010556D" w:rsidRPr="005E55CB">
          <w:rPr>
            <w:sz w:val="22"/>
            <w:szCs w:val="22"/>
          </w:rPr>
          <w:t xml:space="preserve">2009 </w:t>
        </w:r>
        <w:r w:rsidRPr="005E55CB">
          <w:rPr>
            <w:sz w:val="22"/>
            <w:szCs w:val="22"/>
          </w:rPr>
          <w:t>г</w:t>
        </w:r>
      </w:smartTag>
      <w:r w:rsidRPr="005E55CB">
        <w:rPr>
          <w:sz w:val="22"/>
          <w:szCs w:val="22"/>
        </w:rPr>
        <w:t xml:space="preserve">., необходимо внесение соответствующих изменений в уставы образовательных учреждений. Также следует заявить в </w:t>
      </w:r>
      <w:r w:rsidRPr="005E55CB">
        <w:rPr>
          <w:rFonts w:eastAsia="Arial CYR" w:cs="Arial CYR"/>
          <w:sz w:val="22"/>
          <w:szCs w:val="22"/>
        </w:rPr>
        <w:t>органы исполнительной власти субъектов Российской Федерации, осуществляющие управление в сфере образования,</w:t>
      </w:r>
      <w:r w:rsidRPr="005E55CB">
        <w:rPr>
          <w:rFonts w:ascii="Arial CYR" w:eastAsia="Arial CYR" w:hAnsi="Arial CYR" w:cs="Arial CYR"/>
          <w:sz w:val="22"/>
          <w:szCs w:val="22"/>
        </w:rPr>
        <w:t xml:space="preserve"> </w:t>
      </w:r>
      <w:r w:rsidRPr="005E55CB">
        <w:rPr>
          <w:sz w:val="22"/>
          <w:szCs w:val="22"/>
        </w:rPr>
        <w:t>программы дополнительного профессионального и</w:t>
      </w:r>
      <w:r w:rsidR="00261B9B" w:rsidRPr="005E55CB">
        <w:rPr>
          <w:sz w:val="22"/>
          <w:szCs w:val="22"/>
        </w:rPr>
        <w:t xml:space="preserve"> (</w:t>
      </w:r>
      <w:r w:rsidRPr="005E55CB">
        <w:rPr>
          <w:sz w:val="22"/>
          <w:szCs w:val="22"/>
        </w:rPr>
        <w:t>или</w:t>
      </w:r>
      <w:r w:rsidR="00261B9B" w:rsidRPr="005E55CB">
        <w:rPr>
          <w:sz w:val="22"/>
          <w:szCs w:val="22"/>
        </w:rPr>
        <w:t>)</w:t>
      </w:r>
      <w:r w:rsidRPr="005E55CB">
        <w:rPr>
          <w:sz w:val="22"/>
          <w:szCs w:val="22"/>
        </w:rPr>
        <w:t xml:space="preserve"> начального, среднего либо высшего профессионального образования для последующего получения соответствующих лицензий. Деятельность образовательных учреждений, не соответствующих указанным требованиям, законом  не допускается. </w:t>
      </w:r>
    </w:p>
    <w:p w:rsidR="009A6C14" w:rsidRPr="005E55CB" w:rsidRDefault="009A6C14" w:rsidP="009A6C14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Для получения соответствующего статуса не имеет значения область образования, в которой осуществляется дополнительное профессиональное, начальное, среднее или высшее профессиональное образование (то есть программы, определяющие статус образовательного учреждения, могут не иметь отношения к частной охранной и детективной </w:t>
      </w:r>
      <w:r w:rsidR="00261B9B" w:rsidRPr="005E55CB">
        <w:rPr>
          <w:sz w:val="22"/>
          <w:szCs w:val="22"/>
        </w:rPr>
        <w:t>деятельности). При этом основными являются</w:t>
      </w:r>
      <w:r w:rsidRPr="005E55CB">
        <w:rPr>
          <w:sz w:val="22"/>
          <w:szCs w:val="22"/>
        </w:rPr>
        <w:t xml:space="preserve"> программы </w:t>
      </w:r>
      <w:r w:rsidR="00261B9B" w:rsidRPr="005E55CB">
        <w:rPr>
          <w:sz w:val="22"/>
          <w:szCs w:val="22"/>
        </w:rPr>
        <w:t xml:space="preserve">подготовки </w:t>
      </w:r>
      <w:r w:rsidRPr="005E55CB">
        <w:rPr>
          <w:sz w:val="22"/>
          <w:szCs w:val="22"/>
        </w:rPr>
        <w:t xml:space="preserve">для охранников </w:t>
      </w:r>
      <w:r w:rsidR="00261B9B" w:rsidRPr="005E55CB">
        <w:rPr>
          <w:sz w:val="22"/>
          <w:szCs w:val="22"/>
        </w:rPr>
        <w:t xml:space="preserve">и </w:t>
      </w:r>
      <w:r w:rsidRPr="005E55CB">
        <w:rPr>
          <w:sz w:val="22"/>
          <w:szCs w:val="22"/>
        </w:rPr>
        <w:t xml:space="preserve">детективов </w:t>
      </w:r>
      <w:r w:rsidR="00261B9B" w:rsidRPr="005E55CB">
        <w:rPr>
          <w:sz w:val="22"/>
          <w:szCs w:val="22"/>
        </w:rPr>
        <w:t>(</w:t>
      </w:r>
      <w:r w:rsidRPr="005E55CB">
        <w:rPr>
          <w:sz w:val="22"/>
          <w:szCs w:val="22"/>
        </w:rPr>
        <w:t>это программы профессиональной подготовки</w:t>
      </w:r>
      <w:r w:rsidR="00261B9B" w:rsidRPr="005E55CB">
        <w:rPr>
          <w:sz w:val="22"/>
          <w:szCs w:val="22"/>
        </w:rPr>
        <w:t>)</w:t>
      </w:r>
      <w:r w:rsidRPr="005E55CB">
        <w:rPr>
          <w:sz w:val="22"/>
          <w:szCs w:val="22"/>
        </w:rPr>
        <w:t>, программы же повышения квалификации охранников и детективов относятся к программам дополнительного образования</w:t>
      </w:r>
      <w:r w:rsidR="00261B9B" w:rsidRPr="005E55CB">
        <w:rPr>
          <w:sz w:val="22"/>
          <w:szCs w:val="22"/>
        </w:rPr>
        <w:t>.</w:t>
      </w:r>
      <w:r w:rsidRPr="005E55CB">
        <w:rPr>
          <w:sz w:val="22"/>
          <w:szCs w:val="22"/>
        </w:rPr>
        <w:t xml:space="preserve"> </w:t>
      </w:r>
      <w:r w:rsidR="00261B9B" w:rsidRPr="005E55CB">
        <w:rPr>
          <w:sz w:val="22"/>
          <w:szCs w:val="22"/>
        </w:rPr>
        <w:t xml:space="preserve">Поэтому </w:t>
      </w:r>
      <w:r w:rsidRPr="005E55CB">
        <w:rPr>
          <w:sz w:val="22"/>
          <w:szCs w:val="22"/>
        </w:rPr>
        <w:t xml:space="preserve">реализация </w:t>
      </w:r>
      <w:r w:rsidR="00261B9B" w:rsidRPr="005E55CB">
        <w:rPr>
          <w:sz w:val="22"/>
          <w:szCs w:val="22"/>
        </w:rPr>
        <w:t xml:space="preserve">только последних </w:t>
      </w:r>
      <w:r w:rsidRPr="005E55CB">
        <w:rPr>
          <w:sz w:val="22"/>
          <w:szCs w:val="22"/>
        </w:rPr>
        <w:t xml:space="preserve"> программ </w:t>
      </w:r>
      <w:r w:rsidR="00261B9B" w:rsidRPr="005E55CB">
        <w:rPr>
          <w:sz w:val="22"/>
          <w:szCs w:val="22"/>
        </w:rPr>
        <w:t xml:space="preserve">(дополнительного образования) </w:t>
      </w:r>
      <w:r w:rsidRPr="005E55CB">
        <w:rPr>
          <w:sz w:val="22"/>
          <w:szCs w:val="22"/>
        </w:rPr>
        <w:t>не может служить основанием для приобретения требуемого законом статуса.</w:t>
      </w:r>
    </w:p>
    <w:p w:rsidR="008E65DF" w:rsidRPr="005E55CB" w:rsidRDefault="009A6C14" w:rsidP="00482C7C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 В то же время, к программам дополнительного профессионального образования относятся любые программы, реализующие образование, дополнительное к среднему или высшему профессиональному образованию. В частности, к таким программам относятся и программы повышения квалификации руководителей частных охранных организаций, осуществляемые на базе </w:t>
      </w:r>
      <w:r w:rsidR="00D625AD" w:rsidRPr="005E55CB">
        <w:rPr>
          <w:sz w:val="22"/>
          <w:szCs w:val="22"/>
        </w:rPr>
        <w:t xml:space="preserve">имеющегося у гражданина </w:t>
      </w:r>
      <w:r w:rsidRPr="005E55CB">
        <w:rPr>
          <w:sz w:val="22"/>
          <w:szCs w:val="22"/>
        </w:rPr>
        <w:t xml:space="preserve">высшего </w:t>
      </w:r>
      <w:r w:rsidR="00D625AD" w:rsidRPr="005E55CB">
        <w:rPr>
          <w:sz w:val="22"/>
          <w:szCs w:val="22"/>
        </w:rPr>
        <w:t xml:space="preserve">профессионального </w:t>
      </w:r>
      <w:r w:rsidRPr="005E55CB">
        <w:rPr>
          <w:sz w:val="22"/>
          <w:szCs w:val="22"/>
        </w:rPr>
        <w:t>образования</w:t>
      </w:r>
      <w:r w:rsidR="00D625AD" w:rsidRPr="005E55CB">
        <w:rPr>
          <w:sz w:val="22"/>
          <w:szCs w:val="22"/>
        </w:rPr>
        <w:t xml:space="preserve"> (по любой специальности)</w:t>
      </w:r>
      <w:r w:rsidRPr="005E55CB">
        <w:rPr>
          <w:sz w:val="22"/>
          <w:szCs w:val="22"/>
        </w:rPr>
        <w:t xml:space="preserve">. </w:t>
      </w:r>
    </w:p>
    <w:p w:rsidR="00D625AD" w:rsidRPr="005E55CB" w:rsidRDefault="00D625AD">
      <w:pPr>
        <w:ind w:firstLine="720"/>
        <w:jc w:val="both"/>
        <w:rPr>
          <w:b/>
          <w:sz w:val="22"/>
          <w:szCs w:val="22"/>
        </w:rPr>
      </w:pPr>
    </w:p>
    <w:p w:rsidR="00470400" w:rsidRPr="005E55CB" w:rsidRDefault="00470400">
      <w:pPr>
        <w:ind w:firstLine="720"/>
        <w:jc w:val="both"/>
        <w:rPr>
          <w:sz w:val="22"/>
          <w:szCs w:val="22"/>
        </w:rPr>
      </w:pPr>
      <w:r w:rsidRPr="005E55CB">
        <w:rPr>
          <w:b/>
          <w:sz w:val="22"/>
          <w:szCs w:val="22"/>
        </w:rPr>
        <w:t xml:space="preserve">1.2. Условия </w:t>
      </w:r>
      <w:r w:rsidR="00A102A7" w:rsidRPr="005E55CB">
        <w:rPr>
          <w:b/>
          <w:sz w:val="22"/>
          <w:szCs w:val="22"/>
        </w:rPr>
        <w:t>получения</w:t>
      </w:r>
      <w:r w:rsidRPr="005E55CB">
        <w:rPr>
          <w:b/>
          <w:sz w:val="22"/>
          <w:szCs w:val="22"/>
        </w:rPr>
        <w:t xml:space="preserve"> лицензи</w:t>
      </w:r>
      <w:r w:rsidR="00A102A7" w:rsidRPr="005E55CB">
        <w:rPr>
          <w:b/>
          <w:sz w:val="22"/>
          <w:szCs w:val="22"/>
        </w:rPr>
        <w:t>и на осуществление</w:t>
      </w:r>
      <w:r w:rsidRPr="005E55CB">
        <w:rPr>
          <w:b/>
          <w:sz w:val="22"/>
          <w:szCs w:val="22"/>
        </w:rPr>
        <w:t xml:space="preserve"> </w:t>
      </w:r>
      <w:r w:rsidR="00A102A7" w:rsidRPr="005E55CB">
        <w:rPr>
          <w:b/>
          <w:sz w:val="22"/>
          <w:szCs w:val="22"/>
        </w:rPr>
        <w:t xml:space="preserve">образовательной </w:t>
      </w:r>
      <w:r w:rsidR="007F1E19" w:rsidRPr="005E55CB">
        <w:rPr>
          <w:b/>
          <w:sz w:val="22"/>
          <w:szCs w:val="22"/>
        </w:rPr>
        <w:t>деятельности</w:t>
      </w:r>
      <w:r w:rsidRPr="005E55CB">
        <w:rPr>
          <w:b/>
          <w:sz w:val="22"/>
          <w:szCs w:val="22"/>
        </w:rPr>
        <w:t>.</w:t>
      </w:r>
    </w:p>
    <w:p w:rsidR="007F1E19" w:rsidRPr="005E55CB" w:rsidRDefault="007F1E19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Процедура лицензирования деятельности</w:t>
      </w:r>
      <w:r w:rsidR="0010556D" w:rsidRPr="005E55CB">
        <w:rPr>
          <w:sz w:val="22"/>
          <w:szCs w:val="22"/>
        </w:rPr>
        <w:t xml:space="preserve"> образовательных учреждений </w:t>
      </w:r>
      <w:r w:rsidRPr="005E55CB">
        <w:rPr>
          <w:sz w:val="22"/>
          <w:szCs w:val="22"/>
        </w:rPr>
        <w:t>определен</w:t>
      </w:r>
      <w:r w:rsidR="0061013D" w:rsidRPr="005E55CB">
        <w:rPr>
          <w:sz w:val="22"/>
          <w:szCs w:val="22"/>
        </w:rPr>
        <w:t>а</w:t>
      </w:r>
      <w:r w:rsidR="0010556D" w:rsidRPr="005E55CB">
        <w:rPr>
          <w:sz w:val="22"/>
          <w:szCs w:val="22"/>
        </w:rPr>
        <w:t xml:space="preserve"> Положением о лицензировании образовательной деятельности, утвержденным постановлением Правительства Российской Федерации от 31 марта </w:t>
      </w:r>
      <w:smartTag w:uri="urn:schemas-microsoft-com:office:smarttags" w:element="metricconverter">
        <w:smartTagPr>
          <w:attr w:name="ProductID" w:val="2009 г"/>
        </w:smartTagPr>
        <w:r w:rsidR="0010556D" w:rsidRPr="005E55CB">
          <w:rPr>
            <w:sz w:val="22"/>
            <w:szCs w:val="22"/>
          </w:rPr>
          <w:t>2009 г</w:t>
        </w:r>
      </w:smartTag>
      <w:r w:rsidR="0010556D" w:rsidRPr="005E55CB">
        <w:rPr>
          <w:sz w:val="22"/>
          <w:szCs w:val="22"/>
        </w:rPr>
        <w:t>. № 277</w:t>
      </w:r>
      <w:r w:rsidRPr="005E55CB">
        <w:rPr>
          <w:sz w:val="22"/>
          <w:szCs w:val="22"/>
        </w:rPr>
        <w:t xml:space="preserve"> (далее – Положение о лицензировании). </w:t>
      </w:r>
    </w:p>
    <w:p w:rsidR="0010556D" w:rsidRPr="005E55CB" w:rsidRDefault="007F1E19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Перечень и форма документов, представляемых образовательным учреждением в органы управления образованием для проведения лицензионной экспертизы </w:t>
      </w:r>
      <w:r w:rsidR="0061013D" w:rsidRPr="005E55CB">
        <w:rPr>
          <w:sz w:val="22"/>
          <w:szCs w:val="22"/>
        </w:rPr>
        <w:t>установлены</w:t>
      </w:r>
      <w:r w:rsidRPr="005E55CB">
        <w:rPr>
          <w:sz w:val="22"/>
          <w:szCs w:val="22"/>
        </w:rPr>
        <w:t xml:space="preserve"> приказом Минобразования России </w:t>
      </w:r>
      <w:r w:rsidR="001036D5" w:rsidRPr="005E55CB">
        <w:rPr>
          <w:sz w:val="22"/>
          <w:szCs w:val="22"/>
        </w:rPr>
        <w:t xml:space="preserve">  </w:t>
      </w:r>
      <w:r w:rsidRPr="005E55CB">
        <w:rPr>
          <w:sz w:val="22"/>
          <w:szCs w:val="22"/>
        </w:rPr>
        <w:t>№ 1800 от 23 апреля 2001 года.</w:t>
      </w:r>
    </w:p>
    <w:p w:rsidR="007F1E19" w:rsidRPr="005E55CB" w:rsidRDefault="007F1E19" w:rsidP="005B7445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подпункте «е» пункта 10 Положения о лицензировании </w:t>
      </w:r>
      <w:r w:rsidR="005B7445" w:rsidRPr="005E55CB">
        <w:rPr>
          <w:sz w:val="22"/>
          <w:szCs w:val="22"/>
        </w:rPr>
        <w:t>предусмотрено предоставление образовательных програ</w:t>
      </w:r>
      <w:r w:rsidR="004B64BC" w:rsidRPr="005E55CB">
        <w:rPr>
          <w:sz w:val="22"/>
          <w:szCs w:val="22"/>
        </w:rPr>
        <w:t xml:space="preserve">мм, согласованных с МВД России. </w:t>
      </w:r>
      <w:r w:rsidR="005B7445" w:rsidRPr="005E55CB">
        <w:rPr>
          <w:sz w:val="22"/>
          <w:szCs w:val="22"/>
        </w:rPr>
        <w:t>Порядок такого согласования</w:t>
      </w:r>
      <w:r w:rsidR="001036D5" w:rsidRPr="005E55CB">
        <w:rPr>
          <w:sz w:val="22"/>
          <w:szCs w:val="22"/>
        </w:rPr>
        <w:t xml:space="preserve"> раскрыт в пункте </w:t>
      </w:r>
      <w:r w:rsidR="005B7445" w:rsidRPr="005E55CB">
        <w:rPr>
          <w:sz w:val="22"/>
          <w:szCs w:val="22"/>
        </w:rPr>
        <w:t>2 настоящих рекомендаций.</w:t>
      </w:r>
    </w:p>
    <w:p w:rsidR="00A102A7" w:rsidRPr="005E55CB" w:rsidRDefault="00A102A7">
      <w:pPr>
        <w:ind w:firstLine="720"/>
        <w:jc w:val="both"/>
        <w:rPr>
          <w:b/>
          <w:sz w:val="22"/>
          <w:szCs w:val="22"/>
        </w:rPr>
      </w:pPr>
    </w:p>
    <w:p w:rsidR="00470400" w:rsidRPr="005E55CB" w:rsidRDefault="00470400">
      <w:pPr>
        <w:ind w:firstLine="720"/>
        <w:jc w:val="both"/>
        <w:rPr>
          <w:sz w:val="22"/>
          <w:szCs w:val="22"/>
        </w:rPr>
      </w:pPr>
      <w:r w:rsidRPr="005E55CB">
        <w:rPr>
          <w:b/>
          <w:sz w:val="22"/>
          <w:szCs w:val="22"/>
        </w:rPr>
        <w:t>1.3. Приобретение оружия образовательными учреждениями</w:t>
      </w:r>
      <w:r w:rsidR="00F678EA" w:rsidRPr="005E55CB">
        <w:rPr>
          <w:b/>
          <w:sz w:val="22"/>
          <w:szCs w:val="22"/>
        </w:rPr>
        <w:t xml:space="preserve"> и использование стрелковых объектов</w:t>
      </w:r>
      <w:r w:rsidRPr="005E55CB">
        <w:rPr>
          <w:b/>
          <w:sz w:val="22"/>
          <w:szCs w:val="22"/>
        </w:rPr>
        <w:t>.</w:t>
      </w:r>
    </w:p>
    <w:p w:rsidR="00235909" w:rsidRPr="005E55CB" w:rsidRDefault="00235909" w:rsidP="002359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>В соответствии со статьей 15 Федерального закона «Об оружии» образовательные учреждения, занимающиеся обучением частных охранников, имеют право приобретать спортивное и охотничье оружие, а также служебное короткоствольное оружие, разрешенное частным охранникам.</w:t>
      </w:r>
    </w:p>
    <w:p w:rsidR="00235909" w:rsidRPr="005E55CB" w:rsidRDefault="00235909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Таким образом, в настоящее время у образовательных учреждений отсутствует право приобретения </w:t>
      </w:r>
      <w:r w:rsidR="001036D5" w:rsidRPr="005E55CB">
        <w:rPr>
          <w:sz w:val="22"/>
          <w:szCs w:val="22"/>
        </w:rPr>
        <w:t>полного перечня моделей</w:t>
      </w:r>
      <w:r w:rsidRPr="005E55CB">
        <w:rPr>
          <w:sz w:val="22"/>
          <w:szCs w:val="22"/>
        </w:rPr>
        <w:t xml:space="preserve"> служебного и гражданского оружия, разрешенного </w:t>
      </w:r>
      <w:r w:rsidR="00C37B9A" w:rsidRPr="005E55CB">
        <w:rPr>
          <w:sz w:val="22"/>
          <w:szCs w:val="22"/>
        </w:rPr>
        <w:t xml:space="preserve">к использованию в </w:t>
      </w:r>
      <w:r w:rsidRPr="005E55CB">
        <w:rPr>
          <w:sz w:val="22"/>
          <w:szCs w:val="22"/>
        </w:rPr>
        <w:t>охранн</w:t>
      </w:r>
      <w:r w:rsidR="00C37B9A" w:rsidRPr="005E55CB">
        <w:rPr>
          <w:sz w:val="22"/>
          <w:szCs w:val="22"/>
        </w:rPr>
        <w:t>ой деятельности</w:t>
      </w:r>
      <w:r w:rsidRPr="005E55CB">
        <w:rPr>
          <w:sz w:val="22"/>
          <w:szCs w:val="22"/>
        </w:rPr>
        <w:t>. В этой части готовятся соответствующие изменения в законодательство</w:t>
      </w:r>
      <w:r w:rsidR="00C37B9A" w:rsidRPr="005E55CB">
        <w:rPr>
          <w:sz w:val="22"/>
          <w:szCs w:val="22"/>
        </w:rPr>
        <w:t xml:space="preserve"> Российской Федерации</w:t>
      </w:r>
      <w:r w:rsidRPr="005E55CB">
        <w:rPr>
          <w:sz w:val="22"/>
          <w:szCs w:val="22"/>
        </w:rPr>
        <w:t>.</w:t>
      </w:r>
    </w:p>
    <w:p w:rsidR="001036D5" w:rsidRPr="005E55CB" w:rsidRDefault="00235909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 </w:t>
      </w:r>
      <w:r w:rsidR="00F678EA" w:rsidRPr="005E55CB">
        <w:rPr>
          <w:sz w:val="22"/>
          <w:szCs w:val="22"/>
        </w:rPr>
        <w:t xml:space="preserve">С учетом изложенного, в настоящее время для </w:t>
      </w:r>
      <w:r w:rsidRPr="005E55CB">
        <w:rPr>
          <w:sz w:val="22"/>
          <w:szCs w:val="22"/>
        </w:rPr>
        <w:t xml:space="preserve">реализации образовательных программ профессиональной подготовки и повышения квалификации охранников образовательные учреждения в обязательном порядке приобретают соответствующие </w:t>
      </w:r>
      <w:r w:rsidR="00F678EA" w:rsidRPr="005E55CB">
        <w:rPr>
          <w:sz w:val="22"/>
          <w:szCs w:val="22"/>
        </w:rPr>
        <w:t>модели служебного короткоствольного</w:t>
      </w:r>
      <w:r w:rsidRPr="005E55CB">
        <w:rPr>
          <w:sz w:val="22"/>
          <w:szCs w:val="22"/>
        </w:rPr>
        <w:t xml:space="preserve"> оружия. </w:t>
      </w:r>
    </w:p>
    <w:p w:rsidR="00C37B9A" w:rsidRPr="005E55CB" w:rsidRDefault="001036D5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Для </w:t>
      </w:r>
      <w:r w:rsidR="00F678EA" w:rsidRPr="005E55CB">
        <w:rPr>
          <w:sz w:val="22"/>
          <w:szCs w:val="22"/>
        </w:rPr>
        <w:t>проведения занятий с гражданским оружием самообороны рекомендуется использовать их мас</w:t>
      </w:r>
      <w:r w:rsidR="00F678EA" w:rsidRPr="005E55CB">
        <w:rPr>
          <w:color w:val="0070C0"/>
          <w:sz w:val="22"/>
          <w:szCs w:val="22"/>
        </w:rPr>
        <w:t>со</w:t>
      </w:r>
      <w:r w:rsidR="00F104E7" w:rsidRPr="005E55CB">
        <w:rPr>
          <w:sz w:val="22"/>
          <w:szCs w:val="22"/>
        </w:rPr>
        <w:t>-</w:t>
      </w:r>
      <w:r w:rsidR="00F678EA" w:rsidRPr="005E55CB">
        <w:rPr>
          <w:sz w:val="22"/>
          <w:szCs w:val="22"/>
        </w:rPr>
        <w:t>габаритные макеты (аэрозольные устройства, электрошоковые, искровые разрядники и др.).</w:t>
      </w:r>
    </w:p>
    <w:p w:rsidR="00235909" w:rsidRPr="005E55CB" w:rsidRDefault="00235909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этих целях в помещении по юридическому адресу (или по месту расположения стрелкового объекта, используемого образовательным учреждением)  организуется комната хранения оружия (КХО). Сведения об имеющейся (строящейся) КХО и о наличии соответствующего разрешения серии РХИ (в случаях, когда образовательное учреждение уже использует оружие) указываются в </w:t>
      </w:r>
      <w:r w:rsidR="00F678EA" w:rsidRPr="005E55CB">
        <w:rPr>
          <w:sz w:val="22"/>
          <w:szCs w:val="22"/>
        </w:rPr>
        <w:t xml:space="preserve">приложениях к </w:t>
      </w:r>
      <w:r w:rsidRPr="005E55CB">
        <w:rPr>
          <w:sz w:val="22"/>
          <w:szCs w:val="22"/>
        </w:rPr>
        <w:t>программа</w:t>
      </w:r>
      <w:r w:rsidR="00F678EA" w:rsidRPr="005E55CB">
        <w:rPr>
          <w:sz w:val="22"/>
          <w:szCs w:val="22"/>
        </w:rPr>
        <w:t>м подготовки</w:t>
      </w:r>
      <w:r w:rsidRPr="005E55CB">
        <w:rPr>
          <w:sz w:val="22"/>
          <w:szCs w:val="22"/>
        </w:rPr>
        <w:t xml:space="preserve"> в порядке, изложенном в п</w:t>
      </w:r>
      <w:r w:rsidR="00F678EA" w:rsidRPr="005E55CB">
        <w:rPr>
          <w:sz w:val="22"/>
          <w:szCs w:val="22"/>
        </w:rPr>
        <w:t xml:space="preserve">ункте </w:t>
      </w:r>
      <w:r w:rsidRPr="005E55CB">
        <w:rPr>
          <w:sz w:val="22"/>
          <w:szCs w:val="22"/>
        </w:rPr>
        <w:t xml:space="preserve">2 настоящих рекомендаций. </w:t>
      </w:r>
    </w:p>
    <w:p w:rsidR="00C60185" w:rsidRPr="005E55CB" w:rsidRDefault="00235909" w:rsidP="00241BE7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Под стрелковыми объектами, используемыми образовательными учреждениями</w:t>
      </w:r>
      <w:r w:rsidR="00F678EA" w:rsidRPr="005E55CB">
        <w:rPr>
          <w:sz w:val="22"/>
          <w:szCs w:val="22"/>
        </w:rPr>
        <w:t xml:space="preserve">, в соответствии с законодательством Российской Федерации </w:t>
      </w:r>
      <w:r w:rsidRPr="005E55CB">
        <w:rPr>
          <w:sz w:val="22"/>
          <w:szCs w:val="22"/>
        </w:rPr>
        <w:t xml:space="preserve"> понимаются тиры, стрелково-стендовые комплексы и стрельбища. </w:t>
      </w:r>
      <w:r w:rsidR="00C60185" w:rsidRPr="005E55CB">
        <w:rPr>
          <w:sz w:val="22"/>
          <w:szCs w:val="22"/>
        </w:rPr>
        <w:t xml:space="preserve">Тиры могут быть крытыми (закрытыми), полуоткрытыми и открытыми. </w:t>
      </w:r>
      <w:r w:rsidR="00F678EA" w:rsidRPr="005E55CB">
        <w:rPr>
          <w:sz w:val="22"/>
          <w:szCs w:val="22"/>
        </w:rPr>
        <w:t>Как правило,</w:t>
      </w:r>
      <w:r w:rsidR="00C60185" w:rsidRPr="005E55CB">
        <w:rPr>
          <w:sz w:val="22"/>
          <w:szCs w:val="22"/>
        </w:rPr>
        <w:t xml:space="preserve"> образовательными учреждениями используются тиры закрытого типа. Требования к оборудованию стр</w:t>
      </w:r>
      <w:r w:rsidR="00241BE7" w:rsidRPr="005E55CB">
        <w:rPr>
          <w:sz w:val="22"/>
          <w:szCs w:val="22"/>
        </w:rPr>
        <w:t>елковых объектов установлены</w:t>
      </w:r>
      <w:r w:rsidR="00C60185" w:rsidRPr="005E55CB">
        <w:rPr>
          <w:sz w:val="22"/>
          <w:szCs w:val="22"/>
        </w:rPr>
        <w:t xml:space="preserve"> в </w:t>
      </w:r>
      <w:r w:rsidR="00F678EA" w:rsidRPr="005E55CB">
        <w:rPr>
          <w:sz w:val="22"/>
          <w:szCs w:val="22"/>
        </w:rPr>
        <w:t xml:space="preserve">соответствующей </w:t>
      </w:r>
      <w:r w:rsidR="00C60185" w:rsidRPr="005E55CB">
        <w:rPr>
          <w:sz w:val="22"/>
          <w:szCs w:val="22"/>
        </w:rPr>
        <w:t>Инструкции, утвержденной приказом МВД России</w:t>
      </w:r>
      <w:r w:rsidR="00F678EA" w:rsidRPr="005E55CB">
        <w:rPr>
          <w:sz w:val="22"/>
          <w:szCs w:val="22"/>
        </w:rPr>
        <w:t xml:space="preserve"> от 12 апреля </w:t>
      </w:r>
      <w:smartTag w:uri="urn:schemas-microsoft-com:office:smarttags" w:element="metricconverter">
        <w:smartTagPr>
          <w:attr w:name="ProductID" w:val="1999 г"/>
        </w:smartTagPr>
        <w:r w:rsidR="00F678EA" w:rsidRPr="005E55CB">
          <w:rPr>
            <w:sz w:val="22"/>
            <w:szCs w:val="22"/>
          </w:rPr>
          <w:t>1999 г</w:t>
        </w:r>
      </w:smartTag>
      <w:r w:rsidR="00F678EA" w:rsidRPr="005E55CB">
        <w:rPr>
          <w:sz w:val="22"/>
          <w:szCs w:val="22"/>
        </w:rPr>
        <w:t>.</w:t>
      </w:r>
      <w:r w:rsidR="00C60185" w:rsidRPr="005E55CB">
        <w:rPr>
          <w:sz w:val="22"/>
          <w:szCs w:val="22"/>
        </w:rPr>
        <w:t xml:space="preserve"> № </w:t>
      </w:r>
      <w:r w:rsidR="00241BE7" w:rsidRPr="005E55CB">
        <w:rPr>
          <w:sz w:val="22"/>
          <w:szCs w:val="22"/>
        </w:rPr>
        <w:t>288</w:t>
      </w:r>
      <w:r w:rsidR="00C60185" w:rsidRPr="005E55CB">
        <w:rPr>
          <w:sz w:val="22"/>
          <w:szCs w:val="22"/>
        </w:rPr>
        <w:t xml:space="preserve">. </w:t>
      </w:r>
    </w:p>
    <w:p w:rsidR="00D47618" w:rsidRPr="005E55CB" w:rsidRDefault="00C60185" w:rsidP="00241BE7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Образовательные учреждения</w:t>
      </w:r>
      <w:r w:rsidR="003354D9" w:rsidRPr="005E55CB">
        <w:rPr>
          <w:sz w:val="22"/>
          <w:szCs w:val="22"/>
        </w:rPr>
        <w:t>, как правило,</w:t>
      </w:r>
      <w:r w:rsidRPr="005E55CB">
        <w:rPr>
          <w:sz w:val="22"/>
          <w:szCs w:val="22"/>
        </w:rPr>
        <w:t xml:space="preserve"> используют стрелковые объекты </w:t>
      </w:r>
      <w:r w:rsidRPr="005E55CB">
        <w:rPr>
          <w:bCs/>
          <w:sz w:val="22"/>
          <w:szCs w:val="22"/>
        </w:rPr>
        <w:t>на правах собственности, владения, пользования, хозяйственного ведения, оперативного управления, доверительного управления, в том числе на основании договоров аренды, а также договоров об оказании услуг, предполагающих пользование на время, необходимое для проведения учебных занятий.</w:t>
      </w:r>
      <w:r w:rsidR="00241BE7" w:rsidRPr="005E55CB">
        <w:rPr>
          <w:bCs/>
          <w:sz w:val="22"/>
          <w:szCs w:val="22"/>
        </w:rPr>
        <w:t xml:space="preserve"> </w:t>
      </w:r>
      <w:r w:rsidRPr="005E55CB">
        <w:rPr>
          <w:sz w:val="22"/>
          <w:szCs w:val="22"/>
        </w:rPr>
        <w:t>На указанных стрелковых объектах</w:t>
      </w:r>
      <w:r w:rsidR="00D36647" w:rsidRPr="005E55CB">
        <w:rPr>
          <w:sz w:val="22"/>
          <w:szCs w:val="22"/>
        </w:rPr>
        <w:t xml:space="preserve"> </w:t>
      </w:r>
      <w:r w:rsidR="00241BE7" w:rsidRPr="005E55CB">
        <w:rPr>
          <w:sz w:val="22"/>
          <w:szCs w:val="22"/>
        </w:rPr>
        <w:t>оформляется</w:t>
      </w:r>
      <w:r w:rsidRPr="005E55CB">
        <w:rPr>
          <w:sz w:val="22"/>
          <w:szCs w:val="22"/>
        </w:rPr>
        <w:t xml:space="preserve"> разрешение</w:t>
      </w:r>
      <w:r w:rsidR="00D36647" w:rsidRPr="005E55CB">
        <w:rPr>
          <w:sz w:val="22"/>
          <w:szCs w:val="22"/>
        </w:rPr>
        <w:t xml:space="preserve"> на использование оружия серии РФ</w:t>
      </w:r>
      <w:r w:rsidR="00241BE7" w:rsidRPr="005E55CB">
        <w:rPr>
          <w:sz w:val="22"/>
          <w:szCs w:val="22"/>
        </w:rPr>
        <w:t xml:space="preserve">, в которое в обязательном порядке включается оружие, предусмотренное для обучения частных охранников. </w:t>
      </w:r>
    </w:p>
    <w:p w:rsidR="003354D9" w:rsidRPr="005E55CB" w:rsidRDefault="003354D9" w:rsidP="00241BE7">
      <w:pPr>
        <w:ind w:firstLine="708"/>
        <w:jc w:val="both"/>
        <w:rPr>
          <w:bCs/>
          <w:sz w:val="22"/>
          <w:szCs w:val="22"/>
        </w:rPr>
      </w:pPr>
    </w:p>
    <w:p w:rsidR="00D36647" w:rsidRPr="005E55CB" w:rsidRDefault="00D36647" w:rsidP="004614E7">
      <w:pPr>
        <w:ind w:firstLine="720"/>
        <w:jc w:val="both"/>
        <w:rPr>
          <w:b/>
          <w:sz w:val="22"/>
          <w:szCs w:val="22"/>
        </w:rPr>
      </w:pPr>
      <w:r w:rsidRPr="005E55CB">
        <w:rPr>
          <w:b/>
          <w:sz w:val="22"/>
          <w:szCs w:val="22"/>
        </w:rPr>
        <w:t>2. Согласование программ профессиональной подготовки и повышения квалификации.</w:t>
      </w:r>
    </w:p>
    <w:p w:rsidR="00291343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МВД России осуществляется согласование программ обучения лиц</w:t>
      </w:r>
      <w:r w:rsidRPr="005E55CB">
        <w:rPr>
          <w:color w:val="000000"/>
          <w:sz w:val="22"/>
          <w:szCs w:val="22"/>
        </w:rPr>
        <w:t>, осуществляющих частную детективную и охранную деятельность</w:t>
      </w:r>
      <w:r w:rsidRPr="005E55CB">
        <w:rPr>
          <w:sz w:val="22"/>
          <w:szCs w:val="22"/>
        </w:rPr>
        <w:t xml:space="preserve"> (далее – программы) на основании:</w:t>
      </w:r>
    </w:p>
    <w:p w:rsidR="00291343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статьи 15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5E55CB">
          <w:rPr>
            <w:sz w:val="22"/>
            <w:szCs w:val="22"/>
          </w:rPr>
          <w:t>1992 г</w:t>
        </w:r>
      </w:smartTag>
      <w:r w:rsidRPr="005E55CB">
        <w:rPr>
          <w:sz w:val="22"/>
          <w:szCs w:val="22"/>
        </w:rPr>
        <w:t xml:space="preserve">. № 2487-1 «О частной детективной и охранной деятельности в Российской Федерации»; </w:t>
      </w:r>
    </w:p>
    <w:p w:rsidR="00291343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статьи 33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 w:rsidRPr="005E55CB">
          <w:rPr>
            <w:sz w:val="22"/>
            <w:szCs w:val="22"/>
          </w:rPr>
          <w:t>1992 г</w:t>
        </w:r>
      </w:smartTag>
      <w:r w:rsidRPr="005E55CB">
        <w:rPr>
          <w:sz w:val="22"/>
          <w:szCs w:val="22"/>
        </w:rPr>
        <w:t>. № 3266-1 «Об образовании»;</w:t>
      </w:r>
    </w:p>
    <w:p w:rsidR="00291343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статьи 12 Федерального закона от 13 декабря </w:t>
      </w:r>
      <w:smartTag w:uri="urn:schemas-microsoft-com:office:smarttags" w:element="metricconverter">
        <w:smartTagPr>
          <w:attr w:name="ProductID" w:val="1996 г"/>
        </w:smartTagPr>
        <w:r w:rsidRPr="005E55CB">
          <w:rPr>
            <w:sz w:val="22"/>
            <w:szCs w:val="22"/>
          </w:rPr>
          <w:t>1996 г</w:t>
        </w:r>
      </w:smartTag>
      <w:r w:rsidRPr="005E55CB">
        <w:rPr>
          <w:sz w:val="22"/>
          <w:szCs w:val="22"/>
        </w:rPr>
        <w:t xml:space="preserve">. № 150-ФЗ «Об оружии»; </w:t>
      </w:r>
    </w:p>
    <w:p w:rsidR="00291343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подпункта «е» пункта 10 Положения о лицензировании образовательной деятельности, утвержденного постановлением Правительства Российской Федерации от 31 марта </w:t>
      </w:r>
      <w:smartTag w:uri="urn:schemas-microsoft-com:office:smarttags" w:element="metricconverter">
        <w:smartTagPr>
          <w:attr w:name="ProductID" w:val="2009 г"/>
        </w:smartTagPr>
        <w:r w:rsidRPr="005E55CB">
          <w:rPr>
            <w:sz w:val="22"/>
            <w:szCs w:val="22"/>
          </w:rPr>
          <w:t>2009 г</w:t>
        </w:r>
      </w:smartTag>
      <w:r w:rsidRPr="005E55CB">
        <w:rPr>
          <w:sz w:val="22"/>
          <w:szCs w:val="22"/>
        </w:rPr>
        <w:t>. № 277</w:t>
      </w:r>
      <w:r w:rsidR="00BC5203" w:rsidRPr="005E55CB">
        <w:rPr>
          <w:sz w:val="22"/>
          <w:szCs w:val="22"/>
        </w:rPr>
        <w:t>;</w:t>
      </w:r>
    </w:p>
    <w:p w:rsidR="00BC5203" w:rsidRPr="005E55CB" w:rsidRDefault="00BC5203" w:rsidP="00BC520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Инструкции об организации работы по лицензированию и осуществлению органами внутренних дел контроля за частной детективной и охранной деятельностью на территории Российской Федерации, утвержденной приказом МВД России от 19 июня </w:t>
      </w:r>
      <w:smartTag w:uri="urn:schemas-microsoft-com:office:smarttags" w:element="metricconverter">
        <w:smartTagPr>
          <w:attr w:name="ProductID" w:val="2006 г"/>
        </w:smartTagPr>
        <w:r w:rsidRPr="005E55CB">
          <w:rPr>
            <w:sz w:val="22"/>
            <w:szCs w:val="22"/>
          </w:rPr>
          <w:t>2006 г</w:t>
        </w:r>
      </w:smartTag>
      <w:r w:rsidRPr="005E55CB">
        <w:rPr>
          <w:sz w:val="22"/>
          <w:szCs w:val="22"/>
        </w:rPr>
        <w:t>. № 447;</w:t>
      </w:r>
    </w:p>
    <w:p w:rsidR="00037DBE" w:rsidRPr="005E55CB" w:rsidRDefault="00037DBE">
      <w:pPr>
        <w:pStyle w:val="a9"/>
        <w:rPr>
          <w:sz w:val="22"/>
          <w:szCs w:val="22"/>
        </w:rPr>
      </w:pPr>
      <w:r w:rsidRPr="005E55CB">
        <w:rPr>
          <w:sz w:val="22"/>
          <w:szCs w:val="22"/>
        </w:rPr>
        <w:t xml:space="preserve">Типовых требований у оформлению и структуре программ обучения частных детективов и охранников, перечень тем и основных вопросов, подлежащих изучению, утвержденной приказом МВД России от 8 апреля </w:t>
      </w:r>
      <w:smartTag w:uri="urn:schemas-microsoft-com:office:smarttags" w:element="metricconverter">
        <w:smartTagPr>
          <w:attr w:name="ProductID" w:val="2008 г"/>
        </w:smartTagPr>
        <w:r w:rsidRPr="005E55CB">
          <w:rPr>
            <w:sz w:val="22"/>
            <w:szCs w:val="22"/>
          </w:rPr>
          <w:t>2008 г</w:t>
        </w:r>
      </w:smartTag>
      <w:r w:rsidRPr="005E55CB">
        <w:rPr>
          <w:sz w:val="22"/>
          <w:szCs w:val="22"/>
        </w:rPr>
        <w:t xml:space="preserve">. № 330. </w:t>
      </w:r>
    </w:p>
    <w:p w:rsidR="00291343" w:rsidRPr="005E55CB" w:rsidRDefault="00037DBE" w:rsidP="00D47618">
      <w:pPr>
        <w:pStyle w:val="a9"/>
        <w:rPr>
          <w:sz w:val="22"/>
          <w:szCs w:val="22"/>
        </w:rPr>
      </w:pPr>
      <w:r w:rsidRPr="005E55CB">
        <w:rPr>
          <w:sz w:val="22"/>
          <w:szCs w:val="22"/>
        </w:rPr>
        <w:t>Инструкцией, утвержденной</w:t>
      </w:r>
      <w:r w:rsidR="00291343" w:rsidRPr="005E55CB">
        <w:rPr>
          <w:sz w:val="22"/>
          <w:szCs w:val="22"/>
        </w:rPr>
        <w:t xml:space="preserve"> приказом МВД России от 19 июня </w:t>
      </w:r>
      <w:smartTag w:uri="urn:schemas-microsoft-com:office:smarttags" w:element="metricconverter">
        <w:smartTagPr>
          <w:attr w:name="ProductID" w:val="2006 г"/>
        </w:smartTagPr>
        <w:r w:rsidR="00291343" w:rsidRPr="005E55CB">
          <w:rPr>
            <w:sz w:val="22"/>
            <w:szCs w:val="22"/>
          </w:rPr>
          <w:t>2006 г</w:t>
        </w:r>
      </w:smartTag>
      <w:r w:rsidR="00291343" w:rsidRPr="005E55CB">
        <w:rPr>
          <w:sz w:val="22"/>
          <w:szCs w:val="22"/>
        </w:rPr>
        <w:t>. № 447 полномочия по согласованию программ обучения кадров, осуществляющих частную охранную или (и) сыскную (детективную) деятельность, закреплены за ДООП МВД России</w:t>
      </w:r>
      <w:r w:rsidR="00CF631F" w:rsidRPr="005E55CB">
        <w:rPr>
          <w:sz w:val="22"/>
          <w:szCs w:val="22"/>
        </w:rPr>
        <w:t xml:space="preserve">, </w:t>
      </w:r>
      <w:r w:rsidR="00291343" w:rsidRPr="005E55CB">
        <w:rPr>
          <w:sz w:val="22"/>
          <w:szCs w:val="22"/>
        </w:rPr>
        <w:t xml:space="preserve">типовые требования к оформлению и структуре программ, перечень тем и основных вопросов, подлежащих обязательному изучению, оформляются нормативным правовым актом МВД России. </w:t>
      </w:r>
    </w:p>
    <w:p w:rsidR="00291343" w:rsidRPr="005E55CB" w:rsidRDefault="00291343" w:rsidP="000032F6">
      <w:pPr>
        <w:pStyle w:val="a9"/>
        <w:rPr>
          <w:iCs/>
          <w:sz w:val="22"/>
          <w:szCs w:val="22"/>
        </w:rPr>
      </w:pPr>
      <w:r w:rsidRPr="005E55CB">
        <w:rPr>
          <w:sz w:val="22"/>
          <w:szCs w:val="22"/>
        </w:rPr>
        <w:t>Такие требования</w:t>
      </w:r>
      <w:r w:rsidR="00354205" w:rsidRPr="005E55CB">
        <w:rPr>
          <w:sz w:val="22"/>
          <w:szCs w:val="22"/>
        </w:rPr>
        <w:t xml:space="preserve">, с учетом квалификационных характеристик, предусмотренных </w:t>
      </w:r>
      <w:r w:rsidR="00183097" w:rsidRPr="005E55CB">
        <w:rPr>
          <w:sz w:val="22"/>
          <w:szCs w:val="22"/>
        </w:rPr>
        <w:t xml:space="preserve">приказом Минздравсоцразвития России от 17 апреля </w:t>
      </w:r>
      <w:r w:rsidR="000032F6" w:rsidRPr="005E55CB">
        <w:rPr>
          <w:sz w:val="22"/>
          <w:szCs w:val="22"/>
        </w:rPr>
        <w:t xml:space="preserve">            </w:t>
      </w:r>
      <w:smartTag w:uri="urn:schemas-microsoft-com:office:smarttags" w:element="metricconverter">
        <w:smartTagPr>
          <w:attr w:name="ProductID" w:val="2009 г"/>
        </w:smartTagPr>
        <w:r w:rsidR="00183097" w:rsidRPr="005E55CB">
          <w:rPr>
            <w:sz w:val="22"/>
            <w:szCs w:val="22"/>
          </w:rPr>
          <w:t>2009 г</w:t>
        </w:r>
      </w:smartTag>
      <w:r w:rsidR="000032F6" w:rsidRPr="005E55CB">
        <w:rPr>
          <w:sz w:val="22"/>
          <w:szCs w:val="22"/>
        </w:rPr>
        <w:t>.</w:t>
      </w:r>
      <w:r w:rsidR="00183097" w:rsidRPr="005E55CB">
        <w:rPr>
          <w:sz w:val="22"/>
          <w:szCs w:val="22"/>
        </w:rPr>
        <w:t xml:space="preserve"> № 199</w:t>
      </w:r>
      <w:r w:rsidR="005A4E35" w:rsidRPr="005E55CB">
        <w:rPr>
          <w:sz w:val="22"/>
          <w:szCs w:val="22"/>
        </w:rPr>
        <w:t xml:space="preserve"> </w:t>
      </w:r>
      <w:r w:rsidR="00390384" w:rsidRPr="005E55CB">
        <w:rPr>
          <w:sz w:val="22"/>
          <w:szCs w:val="22"/>
        </w:rPr>
        <w:t>для охранников 6-го, 5-го и 4</w:t>
      </w:r>
      <w:r w:rsidR="00354205" w:rsidRPr="005E55CB">
        <w:rPr>
          <w:sz w:val="22"/>
          <w:szCs w:val="22"/>
        </w:rPr>
        <w:t xml:space="preserve">-го разрядов, </w:t>
      </w:r>
      <w:r w:rsidRPr="005E55CB">
        <w:rPr>
          <w:sz w:val="22"/>
          <w:szCs w:val="22"/>
        </w:rPr>
        <w:t>установлены</w:t>
      </w:r>
      <w:r w:rsidRPr="005E55CB">
        <w:rPr>
          <w:color w:val="0000FF"/>
          <w:sz w:val="22"/>
          <w:szCs w:val="22"/>
        </w:rPr>
        <w:t xml:space="preserve"> </w:t>
      </w:r>
      <w:r w:rsidR="000032F6" w:rsidRPr="005E55CB">
        <w:rPr>
          <w:sz w:val="22"/>
          <w:szCs w:val="22"/>
        </w:rPr>
        <w:t xml:space="preserve">приказом МВД России от 8 апреля </w:t>
      </w:r>
      <w:smartTag w:uri="urn:schemas-microsoft-com:office:smarttags" w:element="metricconverter">
        <w:smartTagPr>
          <w:attr w:name="ProductID" w:val="2008 г"/>
        </w:smartTagPr>
        <w:r w:rsidR="000032F6" w:rsidRPr="005E55CB">
          <w:rPr>
            <w:sz w:val="22"/>
            <w:szCs w:val="22"/>
          </w:rPr>
          <w:t>2008 г</w:t>
        </w:r>
      </w:smartTag>
      <w:r w:rsidR="000032F6" w:rsidRPr="005E55CB">
        <w:rPr>
          <w:sz w:val="22"/>
          <w:szCs w:val="22"/>
        </w:rPr>
        <w:t xml:space="preserve">. № 330 "Об </w:t>
      </w:r>
      <w:r w:rsidR="00FD4748" w:rsidRPr="005E55CB">
        <w:rPr>
          <w:sz w:val="22"/>
          <w:szCs w:val="22"/>
        </w:rPr>
        <w:t xml:space="preserve">утверждении Типовых требований </w:t>
      </w:r>
      <w:r w:rsidR="00FD4748" w:rsidRPr="005E55CB">
        <w:rPr>
          <w:color w:val="0070C0"/>
          <w:sz w:val="22"/>
          <w:szCs w:val="22"/>
        </w:rPr>
        <w:t>по</w:t>
      </w:r>
      <w:r w:rsidR="000032F6" w:rsidRPr="005E55CB">
        <w:rPr>
          <w:sz w:val="22"/>
          <w:szCs w:val="22"/>
        </w:rPr>
        <w:t xml:space="preserve"> оформлению и структуре программ обучения частных детективов и </w:t>
      </w:r>
      <w:r w:rsidR="00FD4748" w:rsidRPr="005E55CB">
        <w:rPr>
          <w:color w:val="0070C0"/>
          <w:sz w:val="22"/>
          <w:szCs w:val="22"/>
        </w:rPr>
        <w:t>частных</w:t>
      </w:r>
      <w:r w:rsidR="00FD4748" w:rsidRPr="005E55CB">
        <w:rPr>
          <w:sz w:val="22"/>
          <w:szCs w:val="22"/>
        </w:rPr>
        <w:t xml:space="preserve"> </w:t>
      </w:r>
      <w:r w:rsidR="000032F6" w:rsidRPr="005E55CB">
        <w:rPr>
          <w:sz w:val="22"/>
          <w:szCs w:val="22"/>
        </w:rPr>
        <w:t>охранников, перечень тем и основных вопросов, подлежащих изучению" с учетом изменений, внесенных п</w:t>
      </w:r>
      <w:r w:rsidRPr="005E55CB">
        <w:rPr>
          <w:sz w:val="22"/>
          <w:szCs w:val="22"/>
        </w:rPr>
        <w:t xml:space="preserve">риказом МВД России </w:t>
      </w:r>
      <w:r w:rsidRPr="005E55CB">
        <w:rPr>
          <w:iCs/>
          <w:sz w:val="22"/>
          <w:szCs w:val="22"/>
        </w:rPr>
        <w:t xml:space="preserve">от </w:t>
      </w:r>
      <w:r w:rsidR="007468CB" w:rsidRPr="005E55CB">
        <w:rPr>
          <w:iCs/>
          <w:sz w:val="22"/>
          <w:szCs w:val="22"/>
        </w:rPr>
        <w:t>21</w:t>
      </w:r>
      <w:r w:rsidRPr="005E55CB">
        <w:rPr>
          <w:iCs/>
          <w:sz w:val="22"/>
          <w:szCs w:val="22"/>
        </w:rPr>
        <w:t xml:space="preserve"> </w:t>
      </w:r>
      <w:r w:rsidR="0028373B" w:rsidRPr="005E55CB">
        <w:rPr>
          <w:iCs/>
          <w:sz w:val="22"/>
          <w:szCs w:val="22"/>
        </w:rPr>
        <w:t>сентября 2009</w:t>
      </w:r>
      <w:r w:rsidRPr="005E55CB">
        <w:rPr>
          <w:iCs/>
          <w:sz w:val="22"/>
          <w:szCs w:val="22"/>
        </w:rPr>
        <w:t xml:space="preserve"> года № </w:t>
      </w:r>
      <w:r w:rsidR="007468CB" w:rsidRPr="005E55CB">
        <w:rPr>
          <w:iCs/>
          <w:sz w:val="22"/>
          <w:szCs w:val="22"/>
        </w:rPr>
        <w:t>714</w:t>
      </w:r>
      <w:r w:rsidRPr="005E55CB">
        <w:rPr>
          <w:iCs/>
          <w:sz w:val="22"/>
          <w:szCs w:val="22"/>
        </w:rPr>
        <w:t xml:space="preserve"> </w:t>
      </w:r>
      <w:r w:rsidR="000032F6" w:rsidRPr="005E55CB">
        <w:rPr>
          <w:iCs/>
          <w:sz w:val="22"/>
          <w:szCs w:val="22"/>
        </w:rPr>
        <w:t xml:space="preserve">"О внесении изменений в приказ МВД России от 8 апреля </w:t>
      </w:r>
      <w:smartTag w:uri="urn:schemas-microsoft-com:office:smarttags" w:element="metricconverter">
        <w:smartTagPr>
          <w:attr w:name="ProductID" w:val="2008 г"/>
        </w:smartTagPr>
        <w:r w:rsidR="000032F6" w:rsidRPr="005E55CB">
          <w:rPr>
            <w:iCs/>
            <w:sz w:val="22"/>
            <w:szCs w:val="22"/>
          </w:rPr>
          <w:t>2008 г</w:t>
        </w:r>
      </w:smartTag>
      <w:r w:rsidR="000032F6" w:rsidRPr="005E55CB">
        <w:rPr>
          <w:iCs/>
          <w:sz w:val="22"/>
          <w:szCs w:val="22"/>
        </w:rPr>
        <w:t>. № 330"</w:t>
      </w:r>
      <w:r w:rsidRPr="005E55CB">
        <w:rPr>
          <w:i/>
          <w:iCs/>
          <w:sz w:val="22"/>
          <w:szCs w:val="22"/>
        </w:rPr>
        <w:t xml:space="preserve"> </w:t>
      </w:r>
      <w:r w:rsidRPr="005E55CB">
        <w:rPr>
          <w:sz w:val="22"/>
          <w:szCs w:val="22"/>
        </w:rPr>
        <w:t xml:space="preserve">(далее - приказ). </w:t>
      </w:r>
    </w:p>
    <w:p w:rsidR="00291343" w:rsidRPr="005E55CB" w:rsidRDefault="00291343">
      <w:pPr>
        <w:ind w:firstLine="545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Типовые требования к оформлению и структуре программ обучения частных детективов  </w:t>
      </w:r>
      <w:r w:rsidR="00FD4748" w:rsidRPr="005E55CB">
        <w:rPr>
          <w:sz w:val="22"/>
          <w:szCs w:val="22"/>
        </w:rPr>
        <w:t xml:space="preserve">и </w:t>
      </w:r>
      <w:r w:rsidR="00FD4748" w:rsidRPr="005E55CB">
        <w:rPr>
          <w:color w:val="0070C0"/>
          <w:sz w:val="22"/>
          <w:szCs w:val="22"/>
        </w:rPr>
        <w:t>частных</w:t>
      </w:r>
      <w:r w:rsidR="00FD4748" w:rsidRPr="005E55CB">
        <w:rPr>
          <w:sz w:val="22"/>
          <w:szCs w:val="22"/>
        </w:rPr>
        <w:t xml:space="preserve"> </w:t>
      </w:r>
      <w:r w:rsidR="00FD4748" w:rsidRPr="005E55CB">
        <w:rPr>
          <w:color w:val="0070C0"/>
          <w:sz w:val="22"/>
          <w:szCs w:val="22"/>
        </w:rPr>
        <w:t xml:space="preserve">охранников, перечень тем и основных вопросов, подлежащих изучению </w:t>
      </w:r>
      <w:r w:rsidRPr="005E55CB">
        <w:rPr>
          <w:sz w:val="22"/>
          <w:szCs w:val="22"/>
        </w:rPr>
        <w:t xml:space="preserve">(далее – </w:t>
      </w:r>
      <w:r w:rsidR="007D28C6" w:rsidRPr="005E55CB">
        <w:rPr>
          <w:sz w:val="22"/>
          <w:szCs w:val="22"/>
        </w:rPr>
        <w:t>Типовые т</w:t>
      </w:r>
      <w:r w:rsidR="00D47618" w:rsidRPr="005E55CB">
        <w:rPr>
          <w:sz w:val="22"/>
          <w:szCs w:val="22"/>
        </w:rPr>
        <w:t>ребования</w:t>
      </w:r>
      <w:r w:rsidRPr="005E55CB">
        <w:rPr>
          <w:sz w:val="22"/>
          <w:szCs w:val="22"/>
        </w:rPr>
        <w:t>)</w:t>
      </w:r>
      <w:r w:rsidR="00A15920" w:rsidRPr="005E55CB">
        <w:rPr>
          <w:sz w:val="22"/>
          <w:szCs w:val="22"/>
        </w:rPr>
        <w:t xml:space="preserve"> </w:t>
      </w:r>
      <w:r w:rsidR="00D47618" w:rsidRPr="005E55CB">
        <w:rPr>
          <w:sz w:val="22"/>
          <w:szCs w:val="22"/>
        </w:rPr>
        <w:t>состоя</w:t>
      </w:r>
      <w:r w:rsidRPr="005E55CB">
        <w:rPr>
          <w:sz w:val="22"/>
          <w:szCs w:val="22"/>
        </w:rPr>
        <w:t xml:space="preserve">т </w:t>
      </w:r>
      <w:r w:rsidR="00D47618" w:rsidRPr="005E55CB">
        <w:rPr>
          <w:sz w:val="22"/>
          <w:szCs w:val="22"/>
        </w:rPr>
        <w:t xml:space="preserve">из </w:t>
      </w:r>
      <w:r w:rsidR="000032F6" w:rsidRPr="005E55CB">
        <w:rPr>
          <w:sz w:val="22"/>
          <w:szCs w:val="22"/>
        </w:rPr>
        <w:t>3</w:t>
      </w:r>
      <w:r w:rsidRPr="005E55CB">
        <w:rPr>
          <w:sz w:val="22"/>
          <w:szCs w:val="22"/>
        </w:rPr>
        <w:t xml:space="preserve"> разделов. </w:t>
      </w:r>
      <w:r w:rsidR="00D47618" w:rsidRPr="005E55CB">
        <w:rPr>
          <w:sz w:val="22"/>
          <w:szCs w:val="22"/>
        </w:rPr>
        <w:t>В первом</w:t>
      </w:r>
      <w:r w:rsidRPr="005E55CB">
        <w:rPr>
          <w:sz w:val="22"/>
          <w:szCs w:val="22"/>
        </w:rPr>
        <w:t xml:space="preserve"> раздел</w:t>
      </w:r>
      <w:r w:rsidR="00D47618" w:rsidRPr="005E55CB">
        <w:rPr>
          <w:sz w:val="22"/>
          <w:szCs w:val="22"/>
        </w:rPr>
        <w:t>е</w:t>
      </w:r>
      <w:r w:rsidRPr="005E55CB">
        <w:rPr>
          <w:sz w:val="22"/>
          <w:szCs w:val="22"/>
        </w:rPr>
        <w:t xml:space="preserve"> </w:t>
      </w:r>
      <w:r w:rsidR="00D47618" w:rsidRPr="005E55CB">
        <w:rPr>
          <w:sz w:val="22"/>
          <w:szCs w:val="22"/>
        </w:rPr>
        <w:t>изложены</w:t>
      </w:r>
      <w:r w:rsidRPr="005E55CB">
        <w:rPr>
          <w:sz w:val="22"/>
          <w:szCs w:val="22"/>
        </w:rPr>
        <w:t xml:space="preserve"> требования к оформлению программ обучения, </w:t>
      </w:r>
      <w:r w:rsidR="00D47618" w:rsidRPr="005E55CB">
        <w:rPr>
          <w:sz w:val="22"/>
          <w:szCs w:val="22"/>
        </w:rPr>
        <w:t>во втором</w:t>
      </w:r>
      <w:r w:rsidRPr="005E55CB">
        <w:rPr>
          <w:sz w:val="22"/>
          <w:szCs w:val="22"/>
        </w:rPr>
        <w:t xml:space="preserve"> – к их структуре, третий включа</w:t>
      </w:r>
      <w:r w:rsidR="000032F6" w:rsidRPr="005E55CB">
        <w:rPr>
          <w:sz w:val="22"/>
          <w:szCs w:val="22"/>
        </w:rPr>
        <w:t>е</w:t>
      </w:r>
      <w:r w:rsidRPr="005E55CB">
        <w:rPr>
          <w:sz w:val="22"/>
          <w:szCs w:val="22"/>
        </w:rPr>
        <w:t xml:space="preserve">т перечень обязательных тем и </w:t>
      </w:r>
      <w:r w:rsidR="00FD4748" w:rsidRPr="005E55CB">
        <w:rPr>
          <w:color w:val="0070C0"/>
          <w:sz w:val="22"/>
          <w:szCs w:val="22"/>
        </w:rPr>
        <w:t>основных</w:t>
      </w:r>
      <w:r w:rsidR="00FD4748" w:rsidRPr="005E55CB">
        <w:rPr>
          <w:sz w:val="22"/>
          <w:szCs w:val="22"/>
        </w:rPr>
        <w:t xml:space="preserve"> </w:t>
      </w:r>
      <w:r w:rsidRPr="005E55CB">
        <w:rPr>
          <w:sz w:val="22"/>
          <w:szCs w:val="22"/>
        </w:rPr>
        <w:t>вопросов, подлежащих изучению.</w:t>
      </w:r>
    </w:p>
    <w:p w:rsidR="00E66B5D" w:rsidRPr="005E55CB" w:rsidRDefault="00291343" w:rsidP="00D47618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Программы обучения представляются </w:t>
      </w:r>
      <w:r w:rsidR="00A15920" w:rsidRPr="005E55CB">
        <w:rPr>
          <w:sz w:val="22"/>
          <w:szCs w:val="22"/>
        </w:rPr>
        <w:t xml:space="preserve">перед получением лицензии на образовательную деятельность для согласования </w:t>
      </w:r>
      <w:r w:rsidRPr="005E55CB">
        <w:rPr>
          <w:sz w:val="22"/>
          <w:szCs w:val="22"/>
        </w:rPr>
        <w:t xml:space="preserve">в ДООП МВД России </w:t>
      </w:r>
      <w:r w:rsidR="00A15920" w:rsidRPr="005E55CB">
        <w:rPr>
          <w:sz w:val="22"/>
          <w:szCs w:val="22"/>
        </w:rPr>
        <w:t>(</w:t>
      </w:r>
      <w:smartTag w:uri="urn:schemas-microsoft-com:office:smarttags" w:element="metricconverter">
        <w:smartTagPr>
          <w:attr w:name="ProductID" w:val="119991, г"/>
        </w:smartTagPr>
        <w:r w:rsidR="00A15920" w:rsidRPr="005E55CB">
          <w:rPr>
            <w:sz w:val="22"/>
            <w:szCs w:val="22"/>
          </w:rPr>
          <w:t>119991, г</w:t>
        </w:r>
      </w:smartTag>
      <w:r w:rsidR="00A15920" w:rsidRPr="005E55CB">
        <w:rPr>
          <w:sz w:val="22"/>
          <w:szCs w:val="22"/>
        </w:rPr>
        <w:t>. Москва, ул. Житная д. 16) сопроводительным письмом образовательного учреждения либо подразделения лицензионно-разрешительной работы органа внутренних дел по субъекту Российской Федерации.</w:t>
      </w:r>
      <w:r w:rsidR="008B3C86" w:rsidRPr="005E55CB">
        <w:rPr>
          <w:sz w:val="22"/>
          <w:szCs w:val="22"/>
        </w:rPr>
        <w:t xml:space="preserve"> </w:t>
      </w:r>
    </w:p>
    <w:p w:rsidR="00291343" w:rsidRPr="005E55CB" w:rsidRDefault="000032F6" w:rsidP="00D47618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Следует учитывать, что </w:t>
      </w:r>
      <w:r w:rsidR="00291343" w:rsidRPr="005E55CB">
        <w:rPr>
          <w:sz w:val="22"/>
          <w:szCs w:val="22"/>
        </w:rPr>
        <w:t>Положением о лицензировании образовател</w:t>
      </w:r>
      <w:r w:rsidR="008B3C86" w:rsidRPr="005E55CB">
        <w:rPr>
          <w:sz w:val="22"/>
          <w:szCs w:val="22"/>
        </w:rPr>
        <w:t>ьной деятельности, утвержденным</w:t>
      </w:r>
      <w:r w:rsidR="00291343" w:rsidRPr="005E55CB">
        <w:rPr>
          <w:sz w:val="22"/>
          <w:szCs w:val="22"/>
        </w:rPr>
        <w:t xml:space="preserve"> постановлением Правительства Российской Федерации от 31 марта </w:t>
      </w:r>
      <w:smartTag w:uri="urn:schemas-microsoft-com:office:smarttags" w:element="metricconverter">
        <w:smartTagPr>
          <w:attr w:name="ProductID" w:val="2009 г"/>
        </w:smartTagPr>
        <w:r w:rsidR="00291343" w:rsidRPr="005E55CB">
          <w:rPr>
            <w:sz w:val="22"/>
            <w:szCs w:val="22"/>
          </w:rPr>
          <w:t>2009 г</w:t>
        </w:r>
      </w:smartTag>
      <w:r w:rsidR="00291343" w:rsidRPr="005E55CB">
        <w:rPr>
          <w:sz w:val="22"/>
          <w:szCs w:val="22"/>
        </w:rPr>
        <w:t>. № 277, не предусмотрено продление срока действия лицензии</w:t>
      </w:r>
      <w:r w:rsidRPr="005E55CB">
        <w:rPr>
          <w:sz w:val="22"/>
          <w:szCs w:val="22"/>
        </w:rPr>
        <w:t xml:space="preserve">. Поэтому после окончания срока действия лицензии </w:t>
      </w:r>
      <w:r w:rsidR="003354D9" w:rsidRPr="005E55CB">
        <w:rPr>
          <w:sz w:val="22"/>
          <w:szCs w:val="22"/>
        </w:rPr>
        <w:t>(для получения</w:t>
      </w:r>
      <w:r w:rsidRPr="005E55CB">
        <w:rPr>
          <w:sz w:val="22"/>
          <w:szCs w:val="22"/>
        </w:rPr>
        <w:t xml:space="preserve"> новой</w:t>
      </w:r>
      <w:r w:rsidR="003354D9" w:rsidRPr="005E55CB">
        <w:rPr>
          <w:sz w:val="22"/>
          <w:szCs w:val="22"/>
        </w:rPr>
        <w:t>)</w:t>
      </w:r>
      <w:r w:rsidRPr="005E55CB">
        <w:rPr>
          <w:sz w:val="22"/>
          <w:szCs w:val="22"/>
        </w:rPr>
        <w:t xml:space="preserve"> </w:t>
      </w:r>
      <w:r w:rsidR="003354D9" w:rsidRPr="005E55CB">
        <w:rPr>
          <w:sz w:val="22"/>
          <w:szCs w:val="22"/>
        </w:rPr>
        <w:t>требуется</w:t>
      </w:r>
      <w:r w:rsidRPr="005E55CB">
        <w:rPr>
          <w:sz w:val="22"/>
          <w:szCs w:val="22"/>
        </w:rPr>
        <w:t xml:space="preserve"> представлять все документы, </w:t>
      </w:r>
      <w:r w:rsidR="003354D9" w:rsidRPr="005E55CB">
        <w:rPr>
          <w:sz w:val="22"/>
          <w:szCs w:val="22"/>
        </w:rPr>
        <w:t>необходимые для ее получения</w:t>
      </w:r>
      <w:r w:rsidR="00291343" w:rsidRPr="005E55CB">
        <w:rPr>
          <w:sz w:val="22"/>
          <w:szCs w:val="22"/>
        </w:rPr>
        <w:t xml:space="preserve">. </w:t>
      </w:r>
      <w:r w:rsidR="00291343" w:rsidRPr="005E55CB">
        <w:rPr>
          <w:color w:val="99CC00"/>
          <w:sz w:val="22"/>
          <w:szCs w:val="22"/>
        </w:rPr>
        <w:t xml:space="preserve"> </w:t>
      </w:r>
    </w:p>
    <w:p w:rsidR="00291343" w:rsidRPr="005E55CB" w:rsidRDefault="00A15920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Оформление программ производится на основании пункта 1 Типовых требований. </w:t>
      </w:r>
      <w:r w:rsidR="00291343" w:rsidRPr="005E55CB">
        <w:rPr>
          <w:sz w:val="22"/>
          <w:szCs w:val="22"/>
        </w:rPr>
        <w:t xml:space="preserve">Обязательным документом, представляемым </w:t>
      </w:r>
      <w:r w:rsidR="00CE4748" w:rsidRPr="005E55CB">
        <w:rPr>
          <w:sz w:val="22"/>
          <w:szCs w:val="22"/>
        </w:rPr>
        <w:t xml:space="preserve">(прилагаемым) </w:t>
      </w:r>
      <w:r w:rsidR="00291343" w:rsidRPr="005E55CB">
        <w:rPr>
          <w:sz w:val="22"/>
          <w:szCs w:val="22"/>
        </w:rPr>
        <w:t>для согласования указанных программ, является заключение, содержащее сведения о наличии специальной учебной и стрелковой базы для обучения частных охранников и д</w:t>
      </w:r>
      <w:r w:rsidR="00CE4748" w:rsidRPr="005E55CB">
        <w:rPr>
          <w:sz w:val="22"/>
          <w:szCs w:val="22"/>
        </w:rPr>
        <w:t>етективов.</w:t>
      </w:r>
    </w:p>
    <w:p w:rsidR="00291343" w:rsidRPr="005E55CB" w:rsidRDefault="00CE4748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Такое </w:t>
      </w:r>
      <w:r w:rsidR="00291343" w:rsidRPr="005E55CB">
        <w:rPr>
          <w:sz w:val="22"/>
          <w:szCs w:val="22"/>
        </w:rPr>
        <w:t>заключение готовится</w:t>
      </w:r>
      <w:r w:rsidRPr="005E55CB">
        <w:rPr>
          <w:sz w:val="22"/>
          <w:szCs w:val="22"/>
        </w:rPr>
        <w:t>, как правило</w:t>
      </w:r>
      <w:r w:rsidR="00730499" w:rsidRPr="005E55CB">
        <w:rPr>
          <w:sz w:val="22"/>
          <w:szCs w:val="22"/>
        </w:rPr>
        <w:t>,</w:t>
      </w:r>
      <w:r w:rsidRPr="005E55CB">
        <w:rPr>
          <w:sz w:val="22"/>
          <w:szCs w:val="22"/>
        </w:rPr>
        <w:t xml:space="preserve"> головным</w:t>
      </w:r>
      <w:r w:rsidR="00291343" w:rsidRPr="005E55CB">
        <w:rPr>
          <w:sz w:val="22"/>
          <w:szCs w:val="22"/>
        </w:rPr>
        <w:t xml:space="preserve"> подразделением лицензионно-разрешительной работы МВД, ГУВД, УВД по субъекту Российской Федерации. </w:t>
      </w:r>
      <w:r w:rsidR="00730499" w:rsidRPr="005E55CB">
        <w:rPr>
          <w:sz w:val="22"/>
          <w:szCs w:val="22"/>
        </w:rPr>
        <w:t xml:space="preserve">В случаях значительного удаления населенных пунктов от республиканских (краевых, областных) центров </w:t>
      </w:r>
      <w:r w:rsidR="00862341" w:rsidRPr="005E55CB">
        <w:rPr>
          <w:sz w:val="22"/>
          <w:szCs w:val="22"/>
        </w:rPr>
        <w:t xml:space="preserve">право подготовки </w:t>
      </w:r>
      <w:r w:rsidR="00730499" w:rsidRPr="005E55CB">
        <w:rPr>
          <w:sz w:val="22"/>
          <w:szCs w:val="22"/>
        </w:rPr>
        <w:t>тако</w:t>
      </w:r>
      <w:r w:rsidR="00862341" w:rsidRPr="005E55CB">
        <w:rPr>
          <w:sz w:val="22"/>
          <w:szCs w:val="22"/>
        </w:rPr>
        <w:t>го</w:t>
      </w:r>
      <w:r w:rsidR="00730499" w:rsidRPr="005E55CB">
        <w:rPr>
          <w:sz w:val="22"/>
          <w:szCs w:val="22"/>
        </w:rPr>
        <w:t xml:space="preserve"> заключени</w:t>
      </w:r>
      <w:r w:rsidR="00862341" w:rsidRPr="005E55CB">
        <w:rPr>
          <w:sz w:val="22"/>
          <w:szCs w:val="22"/>
        </w:rPr>
        <w:t>я</w:t>
      </w:r>
      <w:r w:rsidR="00730499" w:rsidRPr="005E55CB">
        <w:rPr>
          <w:sz w:val="22"/>
          <w:szCs w:val="22"/>
        </w:rPr>
        <w:t xml:space="preserve"> может быть </w:t>
      </w:r>
      <w:r w:rsidR="00862341" w:rsidRPr="005E55CB">
        <w:rPr>
          <w:sz w:val="22"/>
          <w:szCs w:val="22"/>
        </w:rPr>
        <w:t>делегировано руководителю</w:t>
      </w:r>
      <w:r w:rsidR="00730499" w:rsidRPr="005E55CB">
        <w:rPr>
          <w:sz w:val="22"/>
          <w:szCs w:val="22"/>
        </w:rPr>
        <w:t xml:space="preserve"> подразделени</w:t>
      </w:r>
      <w:r w:rsidR="00862341" w:rsidRPr="005E55CB">
        <w:rPr>
          <w:sz w:val="22"/>
          <w:szCs w:val="22"/>
        </w:rPr>
        <w:t xml:space="preserve">я </w:t>
      </w:r>
      <w:r w:rsidR="00730499" w:rsidRPr="005E55CB">
        <w:rPr>
          <w:sz w:val="22"/>
          <w:szCs w:val="22"/>
        </w:rPr>
        <w:t>лицензионно-разрешительной работы УВД (ОВД) по городу (муниципальному образованию).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При получении обращения о выдаче заключения от вновь открываемого образовательного учреждения сотрудники подразделений лицензионно-разрешительной работы, как правило, осуществляют выезд в помещения, в которых планируется проводить  учебные занятия, изучают наличие учебной литературы, технических средств обучения, методических пособий, материально-техническое обеспечение проведения занятий  по огневой, технической, физической  подготовке (</w:t>
      </w:r>
      <w:r w:rsidR="002000D0" w:rsidRPr="005E55CB">
        <w:rPr>
          <w:sz w:val="22"/>
          <w:szCs w:val="22"/>
        </w:rPr>
        <w:t xml:space="preserve">в том числе, </w:t>
      </w:r>
      <w:r w:rsidRPr="005E55CB">
        <w:rPr>
          <w:sz w:val="22"/>
          <w:szCs w:val="22"/>
        </w:rPr>
        <w:t xml:space="preserve">наличие спортивного зала).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В пределах полномочий, предоставленных статьей 20 Закона Российской Федерации «О частной детективной и охранной деятельности в Российской Федерации» запрашиваются все необходимые документы</w:t>
      </w:r>
      <w:r w:rsidR="0036182F" w:rsidRPr="005E55CB">
        <w:rPr>
          <w:sz w:val="22"/>
          <w:szCs w:val="22"/>
        </w:rPr>
        <w:t>,</w:t>
      </w:r>
      <w:r w:rsidRPr="005E55CB">
        <w:rPr>
          <w:sz w:val="22"/>
          <w:szCs w:val="22"/>
        </w:rPr>
        <w:t xml:space="preserve"> </w:t>
      </w:r>
      <w:r w:rsidR="0036182F" w:rsidRPr="005E55CB">
        <w:rPr>
          <w:sz w:val="22"/>
          <w:szCs w:val="22"/>
        </w:rPr>
        <w:t xml:space="preserve">изучаются </w:t>
      </w:r>
      <w:r w:rsidRPr="005E55CB">
        <w:rPr>
          <w:sz w:val="22"/>
          <w:szCs w:val="22"/>
        </w:rPr>
        <w:t>возможности  образовательного учреждения для приобретения огнестрельного оружия, обеспечения условий его хранения и использования, в том числе для оборудования комнаты для хранения оружия и документы, подтверждающие возможность использования стрелковых  объектов для п</w:t>
      </w:r>
      <w:r w:rsidR="007D28C6" w:rsidRPr="005E55CB">
        <w:rPr>
          <w:sz w:val="22"/>
          <w:szCs w:val="22"/>
        </w:rPr>
        <w:t>роведения практических стрельб (см. п.1.3 – 1.4 настоящих рекомендаций).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Преподаватели по огневой подготовке и лица, предлагаемые в качестве ответственных за обеспечение установленных правил оборота оружия, как правило, проверяются по учетам органов внутренних дел.  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Для подготовки заключения по образовательным учреждениям, уже  имеющим лицензию на образовательную деятельность по обучению частных охранников и детективов, в обязательном порядке изучаются материалы контрольно-наблюдательных дел, включая справки и акты о проверках  учреждений. 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Особое внимание уделяется обеспечению проведения практических учебных стрельб при обучении частных охранников, соблюдению установленных правил оборота служебного оружия. 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первую очередь, изучается выполнение требований приказа МВД России от 13 апреля 2005 года № 275 «Об утверждении норм обеспечения оружием и патронами к нему для органов и организаций, указанных в статье 12 Федерального закона «Об оружии», занимающихся подготовкой, переподготовкой и повышением квалификации  работников юридических лиц с особыми уставными задачами», в том числе в части соблюдения установленных норм обеспечения и фактического количества патронов, расходуемых в ходе учебных стрельб (40 патронов на каждого стреляющего и по 3 патрона для проведения пробных выстрелов). 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Особое внимание уделяется наличию приказов о проведении практических стрельб с обучаемыми, разрешений серии РФ на используемом стрелковом объекте, а также соблюдению условий содержания оружия в комнате для его хранения  и требований по ведению документации в соответствии с пунктом 137 Инструкции, утвержденной приказом МВД России № 288-</w:t>
      </w:r>
      <w:smartTag w:uri="urn:schemas-microsoft-com:office:smarttags" w:element="metricconverter">
        <w:smartTagPr>
          <w:attr w:name="ProductID" w:val="99 г"/>
        </w:smartTagPr>
        <w:r w:rsidRPr="005E55CB">
          <w:rPr>
            <w:sz w:val="22"/>
            <w:szCs w:val="22"/>
          </w:rPr>
          <w:t>99 г</w:t>
        </w:r>
      </w:smartTag>
      <w:r w:rsidRPr="005E55CB">
        <w:rPr>
          <w:sz w:val="22"/>
          <w:szCs w:val="22"/>
        </w:rPr>
        <w:t xml:space="preserve">. В случае необходимости осуществляется выезд в помещения образовательного учреждения.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заключении делается вывод о наличии материально-технической базы для обучения частных детективов и охранников. Утверждается заключение </w:t>
      </w:r>
      <w:r w:rsidR="0036182F" w:rsidRPr="005E55CB">
        <w:rPr>
          <w:sz w:val="22"/>
          <w:szCs w:val="22"/>
        </w:rPr>
        <w:t>руководителем соответствующего</w:t>
      </w:r>
      <w:r w:rsidRPr="005E55CB">
        <w:rPr>
          <w:sz w:val="22"/>
          <w:szCs w:val="22"/>
        </w:rPr>
        <w:t xml:space="preserve"> подразделения лицензионно-разрешительной работы.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Примерный вариант содержания такого заключения </w:t>
      </w:r>
      <w:r w:rsidR="00621564" w:rsidRPr="005E55CB">
        <w:rPr>
          <w:sz w:val="22"/>
          <w:szCs w:val="22"/>
        </w:rPr>
        <w:t>приведен в п</w:t>
      </w:r>
      <w:r w:rsidR="00A15920" w:rsidRPr="005E55CB">
        <w:rPr>
          <w:sz w:val="22"/>
          <w:szCs w:val="22"/>
        </w:rPr>
        <w:t>ункте</w:t>
      </w:r>
      <w:r w:rsidR="00621564" w:rsidRPr="005E55CB">
        <w:rPr>
          <w:sz w:val="22"/>
          <w:szCs w:val="22"/>
        </w:rPr>
        <w:t xml:space="preserve"> 3 настоящих рекомендаций.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Подготовленное заключение вместе с программами обучения направляется в ДООП МВД России с приложением необходимых документов, в том числе копий разрешений серии РХИ, РФ и акта комиссионного обследования объекта хранения оружия (приложение 42 к Инструкции).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Для образовательных учреждений, ранее получивших заключения о наличии специальной учебной и стрелковой базы (если с момента выдачи такого заключения прошло менее года) и обращающихся за согласованием дополнительных программ, оформление повторного заключения (кроме случаев первичного согласования программ повышения квалификации руководителей) не требуется.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При наличии достаточных оснований (для уже функционирующего образовательного учреждения это может быть отсутствие необходимой материально-технической базы, неоднократные нарушения правил оборота оружия, несоответствие образовательного процесса программам, согласованным с ДООП МВД России и т.п.) заявителю вместо заключения направляется мотивированное письмо о необходимости приведения учебной и специальной базы в соответствии с требованиями, предъявляемыми к образовательным учреждениям. </w:t>
      </w:r>
    </w:p>
    <w:p w:rsidR="00A15920" w:rsidRPr="005E55CB" w:rsidRDefault="00291343" w:rsidP="00B74A75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соответствии с пунктом 2 раздела 1 </w:t>
      </w:r>
      <w:r w:rsidR="0088205B" w:rsidRPr="005E55CB">
        <w:rPr>
          <w:sz w:val="22"/>
          <w:szCs w:val="22"/>
        </w:rPr>
        <w:t>Типовых требований</w:t>
      </w:r>
      <w:r w:rsidR="00121FC0" w:rsidRPr="005E55CB">
        <w:rPr>
          <w:sz w:val="22"/>
          <w:szCs w:val="22"/>
        </w:rPr>
        <w:t xml:space="preserve"> определено </w:t>
      </w:r>
      <w:r w:rsidR="00B74A75" w:rsidRPr="005E55CB">
        <w:rPr>
          <w:sz w:val="22"/>
          <w:szCs w:val="22"/>
        </w:rPr>
        <w:t xml:space="preserve">минимальное </w:t>
      </w:r>
      <w:r w:rsidR="00121FC0" w:rsidRPr="005E55CB">
        <w:rPr>
          <w:sz w:val="22"/>
          <w:szCs w:val="22"/>
        </w:rPr>
        <w:t>время освоения программ профессиональной подготовки и повышения</w:t>
      </w:r>
      <w:r w:rsidRPr="005E55CB">
        <w:rPr>
          <w:sz w:val="22"/>
          <w:szCs w:val="22"/>
        </w:rPr>
        <w:t xml:space="preserve"> квалификации работников частных охранных организаций и частных д</w:t>
      </w:r>
      <w:r w:rsidR="00121FC0" w:rsidRPr="005E55CB">
        <w:rPr>
          <w:sz w:val="22"/>
          <w:szCs w:val="22"/>
        </w:rPr>
        <w:t>етективов.</w:t>
      </w:r>
      <w:r w:rsidR="00B74A75" w:rsidRPr="005E55CB">
        <w:rPr>
          <w:sz w:val="22"/>
          <w:szCs w:val="22"/>
        </w:rPr>
        <w:t xml:space="preserve"> </w:t>
      </w:r>
    </w:p>
    <w:p w:rsidR="00001C53" w:rsidRPr="005E55CB" w:rsidRDefault="0001451B" w:rsidP="00B74A75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соответствии с Типовыми требованиями на </w:t>
      </w:r>
      <w:r w:rsidR="00B74A75" w:rsidRPr="005E55CB">
        <w:rPr>
          <w:sz w:val="22"/>
          <w:szCs w:val="22"/>
        </w:rPr>
        <w:t>согласование</w:t>
      </w:r>
      <w:r w:rsidR="00390384" w:rsidRPr="005E55CB">
        <w:rPr>
          <w:sz w:val="22"/>
          <w:szCs w:val="22"/>
        </w:rPr>
        <w:t xml:space="preserve"> в ДООП МВД России </w:t>
      </w:r>
      <w:r w:rsidR="00B74A75" w:rsidRPr="005E55CB">
        <w:rPr>
          <w:sz w:val="22"/>
          <w:szCs w:val="22"/>
        </w:rPr>
        <w:t>подаются следующие программы</w:t>
      </w:r>
      <w:r w:rsidR="00390384" w:rsidRPr="005E55CB">
        <w:rPr>
          <w:sz w:val="22"/>
          <w:szCs w:val="22"/>
        </w:rPr>
        <w:t>:</w:t>
      </w:r>
    </w:p>
    <w:p w:rsidR="00963E38" w:rsidRPr="005E55CB" w:rsidRDefault="00963E38" w:rsidP="00B74A75">
      <w:pPr>
        <w:ind w:firstLine="654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-</w:t>
      </w:r>
      <w:r w:rsidRPr="005E55CB">
        <w:rPr>
          <w:b/>
          <w:sz w:val="22"/>
          <w:szCs w:val="22"/>
        </w:rPr>
        <w:t xml:space="preserve"> у</w:t>
      </w:r>
      <w:r w:rsidR="00390384" w:rsidRPr="005E55CB">
        <w:rPr>
          <w:b/>
          <w:sz w:val="22"/>
          <w:szCs w:val="22"/>
        </w:rPr>
        <w:t>чебная программа по профессиональной подготовке частных охранников</w:t>
      </w:r>
      <w:r w:rsidR="00B74A75" w:rsidRPr="005E55CB">
        <w:rPr>
          <w:b/>
          <w:sz w:val="22"/>
          <w:szCs w:val="22"/>
        </w:rPr>
        <w:t xml:space="preserve"> </w:t>
      </w:r>
      <w:r w:rsidRPr="005E55CB">
        <w:rPr>
          <w:sz w:val="22"/>
          <w:szCs w:val="22"/>
        </w:rPr>
        <w:t>(</w:t>
      </w:r>
      <w:r w:rsidR="00390384" w:rsidRPr="005E55CB">
        <w:rPr>
          <w:sz w:val="22"/>
          <w:szCs w:val="22"/>
        </w:rPr>
        <w:t>оформляется в виде единого документа</w:t>
      </w:r>
      <w:r w:rsidR="00320C6F" w:rsidRPr="005E55CB">
        <w:rPr>
          <w:sz w:val="22"/>
          <w:szCs w:val="22"/>
        </w:rPr>
        <w:t xml:space="preserve">, </w:t>
      </w:r>
      <w:r w:rsidR="00121FC0" w:rsidRPr="005E55CB">
        <w:rPr>
          <w:sz w:val="22"/>
          <w:szCs w:val="22"/>
        </w:rPr>
        <w:t>то есть в учебном плане разделяется время изучения разделов</w:t>
      </w:r>
      <w:r w:rsidR="00320C6F" w:rsidRPr="005E55CB">
        <w:rPr>
          <w:sz w:val="22"/>
          <w:szCs w:val="22"/>
        </w:rPr>
        <w:t xml:space="preserve"> </w:t>
      </w:r>
      <w:r w:rsidR="00121FC0" w:rsidRPr="005E55CB">
        <w:rPr>
          <w:sz w:val="22"/>
          <w:szCs w:val="22"/>
        </w:rPr>
        <w:t>(</w:t>
      </w:r>
      <w:r w:rsidR="00320C6F" w:rsidRPr="005E55CB">
        <w:rPr>
          <w:sz w:val="22"/>
          <w:szCs w:val="22"/>
        </w:rPr>
        <w:t>дисциплин</w:t>
      </w:r>
      <w:r w:rsidR="00121FC0" w:rsidRPr="005E55CB">
        <w:rPr>
          <w:sz w:val="22"/>
          <w:szCs w:val="22"/>
        </w:rPr>
        <w:t>) программы</w:t>
      </w:r>
      <w:r w:rsidR="00320C6F" w:rsidRPr="005E55CB">
        <w:rPr>
          <w:sz w:val="22"/>
          <w:szCs w:val="22"/>
        </w:rPr>
        <w:t xml:space="preserve"> </w:t>
      </w:r>
      <w:r w:rsidR="00121FC0" w:rsidRPr="005E55CB">
        <w:rPr>
          <w:sz w:val="22"/>
          <w:szCs w:val="22"/>
        </w:rPr>
        <w:t>для охранников 6-го, 5-го и 4-го разрядов</w:t>
      </w:r>
      <w:r w:rsidRPr="005E55CB">
        <w:rPr>
          <w:sz w:val="22"/>
          <w:szCs w:val="22"/>
        </w:rPr>
        <w:t xml:space="preserve"> -</w:t>
      </w:r>
      <w:r w:rsidR="00121FC0" w:rsidRPr="005E55CB">
        <w:rPr>
          <w:sz w:val="22"/>
          <w:szCs w:val="22"/>
        </w:rPr>
        <w:t xml:space="preserve"> при общем времени освоения программы для охраннико</w:t>
      </w:r>
      <w:r w:rsidR="00674675" w:rsidRPr="005E55CB">
        <w:rPr>
          <w:sz w:val="22"/>
          <w:szCs w:val="22"/>
        </w:rPr>
        <w:t>в 6-го разряда не менее 252 часов</w:t>
      </w:r>
      <w:r w:rsidR="0001451B" w:rsidRPr="005E55CB">
        <w:rPr>
          <w:sz w:val="22"/>
          <w:szCs w:val="22"/>
        </w:rPr>
        <w:t>,</w:t>
      </w:r>
      <w:r w:rsidR="006905FB" w:rsidRPr="005E55CB">
        <w:rPr>
          <w:sz w:val="22"/>
          <w:szCs w:val="22"/>
        </w:rPr>
        <w:t xml:space="preserve"> и не менее 80 часов</w:t>
      </w:r>
      <w:r w:rsidR="006905FB" w:rsidRPr="005E55CB">
        <w:rPr>
          <w:bCs/>
          <w:sz w:val="22"/>
          <w:szCs w:val="22"/>
        </w:rPr>
        <w:t xml:space="preserve"> для лиц, осуществляющих функции частных охранников на основании документов, выданных на законных основаниях без обучения</w:t>
      </w:r>
      <w:r w:rsidR="002A6A15" w:rsidRPr="005E55CB">
        <w:rPr>
          <w:bCs/>
          <w:sz w:val="22"/>
          <w:szCs w:val="22"/>
        </w:rPr>
        <w:t xml:space="preserve"> </w:t>
      </w:r>
      <w:r w:rsidR="0001451B" w:rsidRPr="005E55CB">
        <w:rPr>
          <w:bCs/>
          <w:sz w:val="22"/>
          <w:szCs w:val="22"/>
        </w:rPr>
        <w:t>(</w:t>
      </w:r>
      <w:r w:rsidR="002A6A15" w:rsidRPr="005E55CB">
        <w:rPr>
          <w:bCs/>
          <w:sz w:val="22"/>
          <w:szCs w:val="22"/>
        </w:rPr>
        <w:t xml:space="preserve">т.е. для </w:t>
      </w:r>
      <w:r w:rsidR="00B617F9" w:rsidRPr="005E55CB">
        <w:rPr>
          <w:bCs/>
          <w:sz w:val="22"/>
          <w:szCs w:val="22"/>
        </w:rPr>
        <w:t xml:space="preserve">лиц, </w:t>
      </w:r>
      <w:r w:rsidR="002A6A15" w:rsidRPr="005E55CB">
        <w:rPr>
          <w:bCs/>
          <w:sz w:val="22"/>
          <w:szCs w:val="22"/>
        </w:rPr>
        <w:t xml:space="preserve">ранее </w:t>
      </w:r>
      <w:r w:rsidR="00674675" w:rsidRPr="005E55CB">
        <w:rPr>
          <w:bCs/>
          <w:sz w:val="22"/>
          <w:szCs w:val="22"/>
        </w:rPr>
        <w:t xml:space="preserve">получивших </w:t>
      </w:r>
      <w:r w:rsidR="002A6A15" w:rsidRPr="005E55CB">
        <w:rPr>
          <w:bCs/>
          <w:sz w:val="22"/>
          <w:szCs w:val="22"/>
        </w:rPr>
        <w:t>статус</w:t>
      </w:r>
      <w:r w:rsidR="00674675" w:rsidRPr="005E55CB">
        <w:rPr>
          <w:bCs/>
          <w:sz w:val="22"/>
          <w:szCs w:val="22"/>
        </w:rPr>
        <w:t xml:space="preserve"> частных охранников на основании стажа работы в органах внутренних дел или в органах безопасности</w:t>
      </w:r>
      <w:r w:rsidR="006905FB" w:rsidRPr="005E55CB">
        <w:rPr>
          <w:sz w:val="22"/>
          <w:szCs w:val="22"/>
        </w:rPr>
        <w:t>)</w:t>
      </w:r>
      <w:r w:rsidR="00121FC0" w:rsidRPr="005E55CB">
        <w:rPr>
          <w:sz w:val="22"/>
          <w:szCs w:val="22"/>
        </w:rPr>
        <w:t>, для охранников 5-го разряда - не менее 160 часов, для охранников 4-го разряда – не менее 80 часов</w:t>
      </w:r>
      <w:r w:rsidRPr="005E55CB">
        <w:rPr>
          <w:sz w:val="22"/>
          <w:szCs w:val="22"/>
        </w:rPr>
        <w:t>; в программе</w:t>
      </w:r>
      <w:r w:rsidR="00121FC0" w:rsidRPr="005E55CB">
        <w:rPr>
          <w:sz w:val="22"/>
          <w:szCs w:val="22"/>
        </w:rPr>
        <w:t xml:space="preserve"> </w:t>
      </w:r>
      <w:r w:rsidRPr="005E55CB">
        <w:rPr>
          <w:sz w:val="22"/>
          <w:szCs w:val="22"/>
        </w:rPr>
        <w:t>предусматривается модульная структура</w:t>
      </w:r>
      <w:r w:rsidR="00121FC0" w:rsidRPr="005E55CB">
        <w:rPr>
          <w:sz w:val="22"/>
          <w:szCs w:val="22"/>
        </w:rPr>
        <w:t xml:space="preserve"> обучения</w:t>
      </w:r>
      <w:r w:rsidRPr="005E55CB">
        <w:rPr>
          <w:sz w:val="22"/>
          <w:szCs w:val="22"/>
        </w:rPr>
        <w:t xml:space="preserve"> - время изученных ранее дисциплин, предусмотренное для охранников 4-го и/или 5-го разряда включается соответственно в общее время освоения данных дисциплин для охранников 5-го и/или 6-го разрядов</w:t>
      </w:r>
      <w:r w:rsidR="00FB07AA" w:rsidRPr="005E55CB">
        <w:rPr>
          <w:sz w:val="22"/>
          <w:szCs w:val="22"/>
        </w:rPr>
        <w:t>; согласование программ отдельных учебных модулей ДООП МВД России не производится</w:t>
      </w:r>
      <w:r w:rsidRPr="005E55CB">
        <w:rPr>
          <w:sz w:val="22"/>
          <w:szCs w:val="22"/>
        </w:rPr>
        <w:t>)</w:t>
      </w:r>
    </w:p>
    <w:p w:rsidR="00963E38" w:rsidRPr="005E55CB" w:rsidRDefault="00963E38" w:rsidP="00B74A75">
      <w:pPr>
        <w:ind w:firstLine="654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- </w:t>
      </w:r>
      <w:r w:rsidRPr="005E55CB">
        <w:rPr>
          <w:b/>
          <w:sz w:val="22"/>
          <w:szCs w:val="22"/>
        </w:rPr>
        <w:t>учебная программа по повышению квалификации частных охранников</w:t>
      </w:r>
      <w:r w:rsidR="00B74A75" w:rsidRPr="005E55CB">
        <w:rPr>
          <w:b/>
          <w:sz w:val="22"/>
          <w:szCs w:val="22"/>
        </w:rPr>
        <w:t xml:space="preserve"> </w:t>
      </w:r>
      <w:r w:rsidRPr="005E55CB">
        <w:rPr>
          <w:sz w:val="22"/>
          <w:szCs w:val="22"/>
        </w:rPr>
        <w:t>(оформляется в виде единого документа, то есть в учебном плане разделяется время изучения разделов (дисциплин) программы для охранников 6-го, 5-го и 4-го разрядов - при общем времени освоения программы для охранников 6-го разряда не менее 80 часов, для охранников 5-го разряда - не менее 40 часов, для охранников 4-го разряда – не менее 20 часов; в программе предусматривается модульная структура обучения - время изученных ранее дисциплин, предусмотренное для охранников 4-го и/или 5-го разряда включается соответственно в общее время освоения данных дисциплин для охранников 5-го и/или 6-го разрядов</w:t>
      </w:r>
      <w:r w:rsidR="00FB07AA" w:rsidRPr="005E55CB">
        <w:rPr>
          <w:sz w:val="22"/>
          <w:szCs w:val="22"/>
        </w:rPr>
        <w:t>; согласование программ отдельных учебных модулей ДООП МВД России не производится</w:t>
      </w:r>
      <w:r w:rsidRPr="005E55CB">
        <w:rPr>
          <w:sz w:val="22"/>
          <w:szCs w:val="22"/>
        </w:rPr>
        <w:t>)</w:t>
      </w:r>
    </w:p>
    <w:p w:rsidR="005C78CB" w:rsidRPr="005E55CB" w:rsidRDefault="005C78CB" w:rsidP="00B74A75">
      <w:pPr>
        <w:ind w:firstLine="654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-</w:t>
      </w:r>
      <w:r w:rsidRPr="005E55CB">
        <w:rPr>
          <w:b/>
          <w:sz w:val="22"/>
          <w:szCs w:val="22"/>
        </w:rPr>
        <w:t xml:space="preserve"> учебная программа по профессиональной подготовке частных детективов</w:t>
      </w:r>
      <w:r w:rsidR="00B74A75" w:rsidRPr="005E55CB">
        <w:rPr>
          <w:b/>
          <w:sz w:val="22"/>
          <w:szCs w:val="22"/>
        </w:rPr>
        <w:t xml:space="preserve"> </w:t>
      </w:r>
      <w:r w:rsidRPr="005E55CB">
        <w:rPr>
          <w:sz w:val="22"/>
          <w:szCs w:val="22"/>
        </w:rPr>
        <w:t xml:space="preserve">(оформляется в виде документа, предусматривающего общее время освоения </w:t>
      </w:r>
      <w:r w:rsidR="00B74A75" w:rsidRPr="005E55CB">
        <w:rPr>
          <w:sz w:val="22"/>
          <w:szCs w:val="22"/>
        </w:rPr>
        <w:t xml:space="preserve">разделов (дисциплин) </w:t>
      </w:r>
      <w:r w:rsidR="00661C14" w:rsidRPr="005E55CB">
        <w:rPr>
          <w:sz w:val="22"/>
          <w:szCs w:val="22"/>
        </w:rPr>
        <w:t xml:space="preserve">программы </w:t>
      </w:r>
      <w:r w:rsidRPr="005E55CB">
        <w:rPr>
          <w:sz w:val="22"/>
          <w:szCs w:val="22"/>
        </w:rPr>
        <w:t>не менее 300 часов)</w:t>
      </w:r>
    </w:p>
    <w:p w:rsidR="00B93634" w:rsidRPr="005E55CB" w:rsidRDefault="00B93634" w:rsidP="00B74A75">
      <w:pPr>
        <w:ind w:firstLine="654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-</w:t>
      </w:r>
      <w:r w:rsidRPr="005E55CB">
        <w:rPr>
          <w:b/>
          <w:sz w:val="22"/>
          <w:szCs w:val="22"/>
        </w:rPr>
        <w:t xml:space="preserve"> учебная программа по повышению квалификации частных детективов</w:t>
      </w:r>
      <w:r w:rsidR="00B74A75" w:rsidRPr="005E55CB">
        <w:rPr>
          <w:b/>
          <w:sz w:val="22"/>
          <w:szCs w:val="22"/>
        </w:rPr>
        <w:t xml:space="preserve"> </w:t>
      </w:r>
      <w:r w:rsidRPr="005E55CB">
        <w:rPr>
          <w:sz w:val="22"/>
          <w:szCs w:val="22"/>
        </w:rPr>
        <w:t xml:space="preserve">(оформляется в виде документа, предусматривающего общее время освоения </w:t>
      </w:r>
      <w:r w:rsidR="00B74A75" w:rsidRPr="005E55CB">
        <w:rPr>
          <w:sz w:val="22"/>
          <w:szCs w:val="22"/>
        </w:rPr>
        <w:t>разделов (дисциплин)</w:t>
      </w:r>
      <w:r w:rsidRPr="005E55CB">
        <w:rPr>
          <w:sz w:val="22"/>
          <w:szCs w:val="22"/>
        </w:rPr>
        <w:t xml:space="preserve"> </w:t>
      </w:r>
      <w:r w:rsidR="00661C14" w:rsidRPr="005E55CB">
        <w:rPr>
          <w:sz w:val="22"/>
          <w:szCs w:val="22"/>
        </w:rPr>
        <w:t xml:space="preserve">программы </w:t>
      </w:r>
      <w:r w:rsidRPr="005E55CB">
        <w:rPr>
          <w:sz w:val="22"/>
          <w:szCs w:val="22"/>
        </w:rPr>
        <w:t>не менее 100 часов)</w:t>
      </w:r>
    </w:p>
    <w:p w:rsidR="00696408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При этом необходимо учитывать, что программы повышения квалификации частных охранников предназначены в основном для доведения вновь принятых нормативно-правовых актов и методических документов перед продлением удостоверений охранников и для дополнительной подготовки охранников, не прошедших в установленном порядке периодическую проверку на умение действовать в условиях, связанных с использовани</w:t>
      </w:r>
      <w:r w:rsidR="00696408" w:rsidRPr="005E55CB">
        <w:rPr>
          <w:sz w:val="22"/>
          <w:szCs w:val="22"/>
        </w:rPr>
        <w:t xml:space="preserve">ем оружия и специальных средств. </w:t>
      </w:r>
    </w:p>
    <w:p w:rsidR="00A15920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При составлении программ обучения следует учитывать, что в соответствии с пунктом 2 раздела 1 </w:t>
      </w:r>
      <w:r w:rsidR="005D3E00" w:rsidRPr="005E55CB">
        <w:rPr>
          <w:sz w:val="22"/>
          <w:szCs w:val="22"/>
        </w:rPr>
        <w:t>Типовых требований</w:t>
      </w:r>
      <w:r w:rsidRPr="005E55CB">
        <w:rPr>
          <w:sz w:val="22"/>
          <w:szCs w:val="22"/>
        </w:rPr>
        <w:t xml:space="preserve"> предусматривается включение в эти программы реф</w:t>
      </w:r>
      <w:r w:rsidR="005D3E00" w:rsidRPr="005E55CB">
        <w:rPr>
          <w:sz w:val="22"/>
          <w:szCs w:val="22"/>
        </w:rPr>
        <w:t>еративного описания тем (краткого</w:t>
      </w:r>
      <w:r w:rsidRPr="005E55CB">
        <w:rPr>
          <w:sz w:val="22"/>
          <w:szCs w:val="22"/>
        </w:rPr>
        <w:t xml:space="preserve"> изложение тем) и вопросов, подлежащих обязательному изучению. </w:t>
      </w:r>
    </w:p>
    <w:p w:rsidR="00291343" w:rsidRPr="005E55CB" w:rsidRDefault="00291343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соответствии с нормативными правовыми актами Министерства образования и науки Российской Федерации, устанавливающими требования к содержанию образовательных программ, программы обучения должны отражать содержание и последовательность изложения учебного материала, а не только перечень вопросов, подлежащих изучению и определенных приказом. 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В пояснительно</w:t>
      </w:r>
      <w:r w:rsidR="005D3E00" w:rsidRPr="005E55CB">
        <w:rPr>
          <w:sz w:val="22"/>
          <w:szCs w:val="22"/>
        </w:rPr>
        <w:t xml:space="preserve">й записке </w:t>
      </w:r>
      <w:r w:rsidRPr="005E55CB">
        <w:rPr>
          <w:sz w:val="22"/>
          <w:szCs w:val="22"/>
        </w:rPr>
        <w:t xml:space="preserve">должны быть прописаны модели огнестрельного оружия, из которых будут осуществляться практические стрельбы.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Необходимо обратить внимание на то, что если после получения лицензии на образовательную деятельность условия проведения занятий и практические стрельбы не выполняются (либо проводятся в неполном объеме), то за подписью руководства МВД, ГУВД, УВД по субъектам Российской Федерации направляется соответствующее письмо в лицензирующий орган о несоблюдении образовательным учреждением лицензионных требований и условий, поскольку при получении лицензии были представлены неверные сведения.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Контроль за соблюдением негосударственным образовательными учреждениями правил оборота оружия осуществляется в порядке, установленном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Федерации, утвержденной приказом МВД России от 12 апреля 1999 года № 288.  </w:t>
      </w:r>
    </w:p>
    <w:p w:rsidR="0001451B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Образовательные учреждения системы МВД России в соответствии со статьей 12 Федерального закона «Об оружии» готовят кадры для частной охранной деятельности только при отсутствии в регионе иных условий для их обучения.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В данной части готовится отдельное заключение об отсутствии в регионе таких условий, в котором в обязательном порядке учитываются  количество негосударственных образовательных учреждений данного вида и сведения статистической формы 1-РС о количестве частных охранников, прошедших в них обучение. Утверждается заключение </w:t>
      </w:r>
      <w:r w:rsidR="00C52DA3" w:rsidRPr="005E55CB">
        <w:rPr>
          <w:sz w:val="22"/>
          <w:szCs w:val="22"/>
        </w:rPr>
        <w:t xml:space="preserve">компетентным руководителем </w:t>
      </w:r>
      <w:r w:rsidRPr="005E55CB">
        <w:rPr>
          <w:sz w:val="22"/>
          <w:szCs w:val="22"/>
        </w:rPr>
        <w:t>МВД, ГУВД, УВД по субъекту Российской Федерации.</w:t>
      </w:r>
    </w:p>
    <w:p w:rsidR="00051816" w:rsidRPr="005E55CB" w:rsidRDefault="0029134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Образовательные учреждения, планирующие </w:t>
      </w:r>
      <w:r w:rsidR="00C52DA3" w:rsidRPr="005E55CB">
        <w:rPr>
          <w:sz w:val="22"/>
          <w:szCs w:val="22"/>
        </w:rPr>
        <w:t xml:space="preserve">в дальнейшем </w:t>
      </w:r>
      <w:r w:rsidRPr="005E55CB">
        <w:rPr>
          <w:sz w:val="22"/>
          <w:szCs w:val="22"/>
        </w:rPr>
        <w:t>осуществлять профессиональную подготовку  и повышение  квалификации кадров для негосударственной (частной) охранной и сыскной (детективной) деятельности, должны в кратчайшие сроки, но не позднее 1</w:t>
      </w:r>
      <w:r w:rsidR="00C52DA3" w:rsidRPr="005E55CB">
        <w:rPr>
          <w:sz w:val="22"/>
          <w:szCs w:val="22"/>
        </w:rPr>
        <w:t xml:space="preserve"> января </w:t>
      </w:r>
      <w:smartTag w:uri="urn:schemas-microsoft-com:office:smarttags" w:element="metricconverter">
        <w:smartTagPr>
          <w:attr w:name="ProductID" w:val="2010 г"/>
        </w:smartTagPr>
        <w:r w:rsidRPr="005E55CB">
          <w:rPr>
            <w:sz w:val="22"/>
            <w:szCs w:val="22"/>
          </w:rPr>
          <w:t>2010 г</w:t>
        </w:r>
      </w:smartTag>
      <w:r w:rsidRPr="005E55CB">
        <w:rPr>
          <w:sz w:val="22"/>
          <w:szCs w:val="22"/>
        </w:rPr>
        <w:t xml:space="preserve">., согласовать с ДООП МВД России программы, соответствующие требованиям приказа </w:t>
      </w:r>
      <w:r w:rsidR="00051816" w:rsidRPr="005E55CB">
        <w:rPr>
          <w:sz w:val="22"/>
          <w:szCs w:val="22"/>
        </w:rPr>
        <w:t xml:space="preserve">МВД России от </w:t>
      </w:r>
      <w:r w:rsidR="00AB799B" w:rsidRPr="005E55CB">
        <w:rPr>
          <w:sz w:val="22"/>
          <w:szCs w:val="22"/>
        </w:rPr>
        <w:t>21</w:t>
      </w:r>
      <w:r w:rsidR="00051816" w:rsidRPr="005E55CB">
        <w:rPr>
          <w:sz w:val="22"/>
          <w:szCs w:val="22"/>
        </w:rPr>
        <w:t xml:space="preserve"> сентября 2009 года № </w:t>
      </w:r>
      <w:r w:rsidR="00AB799B" w:rsidRPr="005E55CB">
        <w:rPr>
          <w:sz w:val="22"/>
          <w:szCs w:val="22"/>
        </w:rPr>
        <w:t>716</w:t>
      </w:r>
      <w:r w:rsidR="00051816" w:rsidRPr="005E55CB">
        <w:rPr>
          <w:sz w:val="22"/>
          <w:szCs w:val="22"/>
        </w:rPr>
        <w:t>.</w:t>
      </w:r>
    </w:p>
    <w:p w:rsidR="00CB45CD" w:rsidRPr="005E55CB" w:rsidRDefault="00CB45CD" w:rsidP="00621564">
      <w:pPr>
        <w:ind w:firstLine="720"/>
        <w:jc w:val="both"/>
        <w:rPr>
          <w:b/>
          <w:sz w:val="22"/>
          <w:szCs w:val="22"/>
        </w:rPr>
      </w:pPr>
    </w:p>
    <w:p w:rsidR="00621564" w:rsidRPr="005E55CB" w:rsidRDefault="00621564" w:rsidP="00621564">
      <w:pPr>
        <w:ind w:firstLine="720"/>
        <w:jc w:val="both"/>
        <w:rPr>
          <w:b/>
          <w:sz w:val="22"/>
          <w:szCs w:val="22"/>
        </w:rPr>
      </w:pPr>
      <w:r w:rsidRPr="005E55CB">
        <w:rPr>
          <w:b/>
          <w:sz w:val="22"/>
          <w:szCs w:val="22"/>
        </w:rPr>
        <w:t>3. Заключение о наличии специальной учебной и стрелковой (учебно-материальной) базы образовательного учреждения.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Образец (примерный вариант) оформления заключения:</w:t>
      </w:r>
    </w:p>
    <w:p w:rsidR="00621564" w:rsidRPr="005E55CB" w:rsidRDefault="00621564" w:rsidP="00261B9B">
      <w:pPr>
        <w:ind w:left="3402"/>
        <w:jc w:val="both"/>
        <w:rPr>
          <w:sz w:val="22"/>
          <w:szCs w:val="22"/>
        </w:rPr>
      </w:pPr>
    </w:p>
    <w:p w:rsidR="00621564" w:rsidRPr="005E55CB" w:rsidRDefault="00621564" w:rsidP="00261B9B">
      <w:pPr>
        <w:ind w:left="3402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Утверждаю</w:t>
      </w:r>
    </w:p>
    <w:p w:rsidR="00621564" w:rsidRPr="005E55CB" w:rsidRDefault="00621564" w:rsidP="00261B9B">
      <w:pPr>
        <w:ind w:left="3402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Начальник ОЛРР УВД</w:t>
      </w:r>
      <w:r w:rsidR="00261B9B" w:rsidRPr="005E55CB">
        <w:rPr>
          <w:sz w:val="22"/>
          <w:szCs w:val="22"/>
        </w:rPr>
        <w:t xml:space="preserve"> </w:t>
      </w:r>
      <w:r w:rsidRPr="005E55CB">
        <w:rPr>
          <w:sz w:val="22"/>
          <w:szCs w:val="22"/>
        </w:rPr>
        <w:t>по Н-ской области</w:t>
      </w:r>
    </w:p>
    <w:p w:rsidR="00621564" w:rsidRPr="005E55CB" w:rsidRDefault="00621564" w:rsidP="00261B9B">
      <w:pPr>
        <w:ind w:left="3402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полковник милиции</w:t>
      </w:r>
    </w:p>
    <w:p w:rsidR="00621564" w:rsidRPr="005E55CB" w:rsidRDefault="00621564" w:rsidP="00261B9B">
      <w:pPr>
        <w:ind w:left="6942" w:firstLine="13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С.В. Иванов</w:t>
      </w:r>
    </w:p>
    <w:p w:rsidR="00621564" w:rsidRPr="005E55CB" w:rsidRDefault="00621564" w:rsidP="00261B9B">
      <w:pPr>
        <w:ind w:left="3402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"____" ________ 200___ г.</w:t>
      </w:r>
    </w:p>
    <w:p w:rsidR="00621564" w:rsidRPr="005E55CB" w:rsidRDefault="00621564" w:rsidP="00621564">
      <w:pPr>
        <w:ind w:left="3960" w:firstLine="540"/>
        <w:rPr>
          <w:sz w:val="22"/>
          <w:szCs w:val="22"/>
        </w:rPr>
      </w:pPr>
    </w:p>
    <w:p w:rsidR="00621564" w:rsidRPr="005E55CB" w:rsidRDefault="00621564" w:rsidP="00621564">
      <w:pPr>
        <w:jc w:val="center"/>
        <w:rPr>
          <w:sz w:val="22"/>
          <w:szCs w:val="22"/>
        </w:rPr>
      </w:pPr>
      <w:r w:rsidRPr="005E55CB">
        <w:rPr>
          <w:sz w:val="22"/>
          <w:szCs w:val="22"/>
        </w:rPr>
        <w:t>Заключение</w:t>
      </w:r>
    </w:p>
    <w:p w:rsidR="00621564" w:rsidRPr="005E55CB" w:rsidRDefault="00621564" w:rsidP="00621564">
      <w:pPr>
        <w:jc w:val="center"/>
        <w:rPr>
          <w:sz w:val="22"/>
          <w:szCs w:val="22"/>
        </w:rPr>
      </w:pPr>
      <w:r w:rsidRPr="005E55CB">
        <w:rPr>
          <w:sz w:val="22"/>
          <w:szCs w:val="22"/>
        </w:rPr>
        <w:t xml:space="preserve">о наличии специальной учебной и стрелковой базы для обучения </w:t>
      </w:r>
    </w:p>
    <w:p w:rsidR="00621564" w:rsidRPr="005E55CB" w:rsidRDefault="00621564" w:rsidP="00621564">
      <w:pPr>
        <w:jc w:val="center"/>
        <w:rPr>
          <w:sz w:val="22"/>
          <w:szCs w:val="22"/>
        </w:rPr>
      </w:pPr>
      <w:r w:rsidRPr="005E55CB">
        <w:rPr>
          <w:sz w:val="22"/>
          <w:szCs w:val="22"/>
        </w:rPr>
        <w:t xml:space="preserve">частных охранников (частных детективов) </w:t>
      </w:r>
    </w:p>
    <w:p w:rsidR="00621564" w:rsidRPr="005E55CB" w:rsidRDefault="00621564" w:rsidP="00621564">
      <w:pPr>
        <w:rPr>
          <w:sz w:val="22"/>
          <w:szCs w:val="22"/>
        </w:rPr>
      </w:pPr>
    </w:p>
    <w:p w:rsidR="00621564" w:rsidRPr="005E55CB" w:rsidRDefault="00621564" w:rsidP="00621564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Я, старший инспектор отделения организации контроля за частной детективной и охранной деятельностью ОЛРР УВД по Н-ской области майор милиции  Смирнов И.И., рассмотрев с выездом на место материалы обращения о выдаче заключения о наличии специальной учебной, стрелковой (учебно-материальной) базы частному образовательному учреждению "Учебный центр по подготовке частных охранников» (далее – образовательное учреждение либо можно дать сокращенное название образовательного учреждения), -  </w:t>
      </w:r>
    </w:p>
    <w:p w:rsidR="00621564" w:rsidRPr="005E55CB" w:rsidRDefault="00621564" w:rsidP="00621564">
      <w:pPr>
        <w:jc w:val="center"/>
        <w:rPr>
          <w:sz w:val="22"/>
          <w:szCs w:val="22"/>
        </w:rPr>
      </w:pPr>
      <w:r w:rsidRPr="005E55CB">
        <w:rPr>
          <w:sz w:val="22"/>
          <w:szCs w:val="22"/>
        </w:rPr>
        <w:t>установил: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 Образовательное учреждение (полное либо сокращенное название) осуществляет образовательную деятельность по обучению частных охранников на основании лицензии Департамента образования Н-ской области № 000568 от 15 августа 2004 года.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Обучение частных охранников осуществляется в помещении, принадлежащем на правах собственности (либо арендованном у ООО "ХХХ") по адресу г. Н-ск, ул. Н-ская, д. Х. В указанном помещении расположен учебный класс, в котором возможно проводить занятия с 20 обучаемыми одновременно, имеются наглядные пособия, макеты плакаты, технические средства для проведения практических занятий по технической и медицинской подготовке. 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Занятия по физической подготовке осуществляются в спортзале средней школы № </w:t>
      </w:r>
      <w:smartTag w:uri="urn:schemas-microsoft-com:office:smarttags" w:element="metricconverter">
        <w:smartTagPr>
          <w:attr w:name="ProductID" w:val="5 г"/>
        </w:smartTagPr>
        <w:r w:rsidRPr="005E55CB">
          <w:rPr>
            <w:sz w:val="22"/>
            <w:szCs w:val="22"/>
          </w:rPr>
          <w:t>5 г</w:t>
        </w:r>
      </w:smartTag>
      <w:r w:rsidRPr="005E55CB">
        <w:rPr>
          <w:sz w:val="22"/>
          <w:szCs w:val="22"/>
        </w:rPr>
        <w:t xml:space="preserve">. Н-ска в соответствии с договором аренды помещения от 12 мая 2007 года № 45-фз. 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Образовательное учреждение имеет 5 единиц служебного короткоствольного оружия (4 ед. - ИЖ-71 и 1 ед. –</w:t>
      </w:r>
      <w:r w:rsidR="00464974" w:rsidRPr="005E55CB">
        <w:rPr>
          <w:sz w:val="22"/>
          <w:szCs w:val="22"/>
        </w:rPr>
        <w:t xml:space="preserve"> МР-</w:t>
      </w:r>
      <w:r w:rsidRPr="005E55CB">
        <w:rPr>
          <w:sz w:val="22"/>
          <w:szCs w:val="22"/>
        </w:rPr>
        <w:t xml:space="preserve">471), которое хранится в комнате для хранения оружия по месту юридического адреса образовательного учреждения (либо по месту расположения стрелкового объекта). Разрешение серии РХИ № 000086 выдано 12 мая </w:t>
      </w:r>
      <w:smartTag w:uri="urn:schemas-microsoft-com:office:smarttags" w:element="metricconverter">
        <w:smartTagPr>
          <w:attr w:name="ProductID" w:val="2007 г"/>
        </w:smartTagPr>
        <w:r w:rsidRPr="005E55CB">
          <w:rPr>
            <w:sz w:val="22"/>
            <w:szCs w:val="22"/>
          </w:rPr>
          <w:t>2007 г</w:t>
        </w:r>
      </w:smartTag>
      <w:r w:rsidRPr="005E55CB">
        <w:rPr>
          <w:sz w:val="22"/>
          <w:szCs w:val="22"/>
        </w:rPr>
        <w:t xml:space="preserve">. УВД по            г. Н-ску, акт приемки объекта хранения оружия от 10 апреля </w:t>
      </w:r>
      <w:smartTag w:uri="urn:schemas-microsoft-com:office:smarttags" w:element="metricconverter">
        <w:smartTagPr>
          <w:attr w:name="ProductID" w:val="2007 г"/>
        </w:smartTagPr>
        <w:r w:rsidRPr="005E55CB">
          <w:rPr>
            <w:sz w:val="22"/>
            <w:szCs w:val="22"/>
          </w:rPr>
          <w:t>2007 г</w:t>
        </w:r>
      </w:smartTag>
      <w:r w:rsidRPr="005E55CB">
        <w:rPr>
          <w:sz w:val="22"/>
          <w:szCs w:val="22"/>
        </w:rPr>
        <w:t xml:space="preserve">. 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Практические стрельбы проводятся в соответствии с расписанием занятий в тире РОСТО, расположенном по адресу  г. Н-ск, ул. Н-ская, д. ХХ, на основании договора аренды помещения от 12 мая 2007 года № 45-оп. Документация о проведении учебных стрельб ведется в соответствии с требованиями приказа МВД России от 12 апреля </w:t>
      </w:r>
      <w:smartTag w:uri="urn:schemas-microsoft-com:office:smarttags" w:element="metricconverter">
        <w:smartTagPr>
          <w:attr w:name="ProductID" w:val="1999 г"/>
        </w:smartTagPr>
        <w:r w:rsidRPr="005E55CB">
          <w:rPr>
            <w:sz w:val="22"/>
            <w:szCs w:val="22"/>
          </w:rPr>
          <w:t>1999 г</w:t>
        </w:r>
      </w:smartTag>
      <w:r w:rsidRPr="005E55CB">
        <w:rPr>
          <w:sz w:val="22"/>
          <w:szCs w:val="22"/>
        </w:rPr>
        <w:t xml:space="preserve">. № 288. Порядок проведения учебных стрельб соответствует требованиям приказа МВД России от 13 апреля </w:t>
      </w:r>
      <w:smartTag w:uri="urn:schemas-microsoft-com:office:smarttags" w:element="metricconverter">
        <w:smartTagPr>
          <w:attr w:name="ProductID" w:val="2005 г"/>
        </w:smartTagPr>
        <w:r w:rsidRPr="005E55CB">
          <w:rPr>
            <w:sz w:val="22"/>
            <w:szCs w:val="22"/>
          </w:rPr>
          <w:t>2005 г</w:t>
        </w:r>
      </w:smartTag>
      <w:r w:rsidRPr="005E55CB">
        <w:rPr>
          <w:sz w:val="22"/>
          <w:szCs w:val="22"/>
        </w:rPr>
        <w:t xml:space="preserve">. № 275.  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Учебная литература имеется в достаточном количестве. </w:t>
      </w: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В период ведения образовательной деятельности по подготовке частных охранников нарушения лицензионных требований и условий, а также установленных правил оборота оружия,  в образовательном учреждении выявлены не были.</w:t>
      </w:r>
    </w:p>
    <w:p w:rsidR="00621564" w:rsidRPr="005E55CB" w:rsidRDefault="00621564" w:rsidP="00621564">
      <w:pPr>
        <w:jc w:val="both"/>
        <w:rPr>
          <w:sz w:val="22"/>
          <w:szCs w:val="22"/>
        </w:rPr>
      </w:pPr>
      <w:r w:rsidRPr="005E55CB">
        <w:rPr>
          <w:sz w:val="22"/>
          <w:szCs w:val="22"/>
        </w:rPr>
        <w:tab/>
        <w:t>На основании изложенного, полагал бы возможным, -</w:t>
      </w:r>
    </w:p>
    <w:p w:rsidR="00621564" w:rsidRPr="005E55CB" w:rsidRDefault="00621564" w:rsidP="00621564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Считать имеющуюся в образовательном учреждении специальную и стрелковую базу пригодной для обучения частных охранников и частных детективов.</w:t>
      </w:r>
    </w:p>
    <w:p w:rsidR="00621564" w:rsidRPr="005E55CB" w:rsidRDefault="00621564" w:rsidP="00621564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Направить в ДООП МВД России настоящее заключение для решения вопроса о согласовании программ обучения частных </w:t>
      </w:r>
      <w:r w:rsidR="0048784D" w:rsidRPr="005E55CB">
        <w:rPr>
          <w:sz w:val="22"/>
          <w:szCs w:val="22"/>
        </w:rPr>
        <w:t xml:space="preserve">охранников и частных детективов </w:t>
      </w:r>
      <w:r w:rsidRPr="005E55CB">
        <w:rPr>
          <w:sz w:val="22"/>
          <w:szCs w:val="22"/>
        </w:rPr>
        <w:t xml:space="preserve">указанному образовательному учреждению. </w:t>
      </w:r>
    </w:p>
    <w:p w:rsidR="00621564" w:rsidRPr="005E55CB" w:rsidRDefault="00621564" w:rsidP="00621564">
      <w:pPr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621564" w:rsidRPr="005E55CB" w:rsidRDefault="00621564" w:rsidP="00621564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Приложение: на 5 листах (копии РХИ, РФ, договоров на аренду тира, спортзала и др.)                                                                                                 </w:t>
      </w:r>
    </w:p>
    <w:p w:rsidR="00621564" w:rsidRPr="005E55CB" w:rsidRDefault="00621564" w:rsidP="00621564">
      <w:pPr>
        <w:ind w:firstLine="75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                                                                                        </w:t>
      </w:r>
    </w:p>
    <w:p w:rsidR="00621564" w:rsidRPr="005E55CB" w:rsidRDefault="00621564" w:rsidP="00621564">
      <w:pPr>
        <w:ind w:firstLine="75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Подпись</w:t>
      </w:r>
      <w:r w:rsidR="00CD1E49" w:rsidRPr="005E55CB">
        <w:rPr>
          <w:sz w:val="22"/>
          <w:szCs w:val="22"/>
        </w:rPr>
        <w:t xml:space="preserve"> должностного лица</w:t>
      </w:r>
      <w:r w:rsidRPr="005E55CB">
        <w:rPr>
          <w:sz w:val="22"/>
          <w:szCs w:val="22"/>
        </w:rPr>
        <w:t xml:space="preserve">, число          </w:t>
      </w:r>
    </w:p>
    <w:p w:rsidR="00621564" w:rsidRPr="005E55CB" w:rsidRDefault="00621564" w:rsidP="00621564">
      <w:pPr>
        <w:ind w:firstLine="75"/>
        <w:jc w:val="both"/>
        <w:rPr>
          <w:sz w:val="22"/>
          <w:szCs w:val="22"/>
        </w:rPr>
      </w:pPr>
    </w:p>
    <w:p w:rsidR="00621564" w:rsidRPr="005E55CB" w:rsidRDefault="00621564" w:rsidP="00621564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  <w:u w:val="single"/>
        </w:rPr>
        <w:t>Примечание:</w:t>
      </w:r>
      <w:r w:rsidRPr="005E55CB">
        <w:rPr>
          <w:sz w:val="22"/>
          <w:szCs w:val="22"/>
        </w:rPr>
        <w:t xml:space="preserve"> В случае если образовательное учреждение еще не осуществляет свою деятельность, в заключении указываются предположительные места проведения учебных занятий и стрельб, степень их готовности и сроки заключения договоров. </w:t>
      </w:r>
    </w:p>
    <w:p w:rsidR="00291343" w:rsidRPr="005E55CB" w:rsidRDefault="00291343">
      <w:pPr>
        <w:ind w:firstLine="708"/>
        <w:jc w:val="both"/>
        <w:rPr>
          <w:sz w:val="22"/>
          <w:szCs w:val="22"/>
        </w:rPr>
      </w:pPr>
    </w:p>
    <w:p w:rsidR="00621564" w:rsidRPr="005E55CB" w:rsidRDefault="00621564" w:rsidP="00621564">
      <w:pPr>
        <w:ind w:firstLine="720"/>
        <w:jc w:val="both"/>
        <w:rPr>
          <w:b/>
          <w:sz w:val="22"/>
          <w:szCs w:val="22"/>
        </w:rPr>
      </w:pPr>
      <w:r w:rsidRPr="005E55CB">
        <w:rPr>
          <w:b/>
          <w:sz w:val="22"/>
          <w:szCs w:val="22"/>
        </w:rPr>
        <w:t xml:space="preserve">4. </w:t>
      </w:r>
      <w:r w:rsidR="0022700D" w:rsidRPr="005E55CB">
        <w:rPr>
          <w:b/>
          <w:sz w:val="22"/>
          <w:szCs w:val="22"/>
        </w:rPr>
        <w:t>Особенности осуществления обучения в образовательных</w:t>
      </w:r>
      <w:r w:rsidRPr="005E55CB">
        <w:rPr>
          <w:b/>
          <w:sz w:val="22"/>
          <w:szCs w:val="22"/>
        </w:rPr>
        <w:t xml:space="preserve"> учреждения</w:t>
      </w:r>
      <w:r w:rsidR="0022700D" w:rsidRPr="005E55CB">
        <w:rPr>
          <w:b/>
          <w:sz w:val="22"/>
          <w:szCs w:val="22"/>
        </w:rPr>
        <w:t>х</w:t>
      </w:r>
      <w:r w:rsidRPr="005E55CB">
        <w:rPr>
          <w:b/>
          <w:sz w:val="22"/>
          <w:szCs w:val="22"/>
        </w:rPr>
        <w:t>.</w:t>
      </w:r>
    </w:p>
    <w:p w:rsidR="0022700D" w:rsidRPr="005E55CB" w:rsidRDefault="0022700D" w:rsidP="0022700D">
      <w:pPr>
        <w:tabs>
          <w:tab w:val="left" w:pos="1134"/>
          <w:tab w:val="left" w:pos="1418"/>
        </w:tabs>
        <w:ind w:firstLine="720"/>
        <w:jc w:val="both"/>
        <w:rPr>
          <w:b/>
          <w:sz w:val="22"/>
          <w:szCs w:val="22"/>
        </w:rPr>
      </w:pPr>
      <w:r w:rsidRPr="005E55CB">
        <w:rPr>
          <w:b/>
          <w:sz w:val="22"/>
          <w:szCs w:val="22"/>
        </w:rPr>
        <w:t>4.1.</w:t>
      </w:r>
      <w:r w:rsidRPr="005E55CB">
        <w:rPr>
          <w:b/>
          <w:sz w:val="22"/>
          <w:szCs w:val="22"/>
        </w:rPr>
        <w:tab/>
        <w:t>Образовательная деятельность, не подлежащая лицензированию.</w:t>
      </w:r>
    </w:p>
    <w:p w:rsidR="0022700D" w:rsidRPr="005E55CB" w:rsidRDefault="0022700D" w:rsidP="0022700D">
      <w:pPr>
        <w:ind w:firstLine="720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Следует учитывать, что образовательная деятельность в форме разовых лекций, стажировок, семинаров и других видов обучения, не сопровождающаяся итоговой аттестацией и выдачей документов об образовании и (или) квалификации не подлежит лицензированию. Такой порядок определен пунктом 2 Положения о лицензировании образовательной деятельности, утвержденного Постановлением Правительства Российской Федерации от 31 марта 2009 года № 277.  </w:t>
      </w:r>
    </w:p>
    <w:p w:rsidR="0022700D" w:rsidRPr="005E55CB" w:rsidRDefault="0022700D" w:rsidP="0022700D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bCs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4.2.</w:t>
      </w:r>
      <w:r w:rsidRPr="005E55CB">
        <w:rPr>
          <w:rFonts w:ascii="Times New Roman" w:hAnsi="Times New Roman"/>
          <w:b/>
          <w:sz w:val="22"/>
          <w:szCs w:val="22"/>
        </w:rPr>
        <w:tab/>
        <w:t xml:space="preserve">Организация обучения работников частных охранных организаций без отрыва от выполнения трудовых функций. </w:t>
      </w:r>
    </w:p>
    <w:p w:rsidR="00621564" w:rsidRPr="005E55CB" w:rsidRDefault="0022700D" w:rsidP="00CB45CD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sz w:val="22"/>
          <w:szCs w:val="22"/>
        </w:rPr>
      </w:pPr>
      <w:r w:rsidRPr="005E55CB">
        <w:rPr>
          <w:rFonts w:ascii="Times New Roman" w:hAnsi="Times New Roman"/>
          <w:sz w:val="22"/>
          <w:szCs w:val="22"/>
        </w:rPr>
        <w:t xml:space="preserve">Для обеспечения обучения работников охранных организаций без отрыва от выполнения трудовых </w:t>
      </w:r>
      <w:r w:rsidR="00CB45CD" w:rsidRPr="005E55CB">
        <w:rPr>
          <w:rFonts w:ascii="Times New Roman" w:hAnsi="Times New Roman"/>
          <w:sz w:val="22"/>
          <w:szCs w:val="22"/>
        </w:rPr>
        <w:t>функц</w:t>
      </w:r>
      <w:r w:rsidRPr="005E55CB">
        <w:rPr>
          <w:rFonts w:ascii="Times New Roman" w:hAnsi="Times New Roman"/>
          <w:sz w:val="22"/>
          <w:szCs w:val="22"/>
        </w:rPr>
        <w:t xml:space="preserve">ий образовательным учреждениям целесообразно использовать вечернюю форму обучения, </w:t>
      </w:r>
      <w:r w:rsidR="00CB45CD" w:rsidRPr="005E55CB">
        <w:rPr>
          <w:rFonts w:ascii="Times New Roman" w:hAnsi="Times New Roman"/>
          <w:sz w:val="22"/>
          <w:szCs w:val="22"/>
        </w:rPr>
        <w:t xml:space="preserve">применять модульную структуру обучения,  </w:t>
      </w:r>
      <w:r w:rsidR="007A6297" w:rsidRPr="005E55CB">
        <w:rPr>
          <w:rFonts w:ascii="Times New Roman" w:hAnsi="Times New Roman"/>
          <w:sz w:val="22"/>
          <w:szCs w:val="22"/>
        </w:rPr>
        <w:t>составлять расписание учебных занятий, по возможности учитывающее</w:t>
      </w:r>
      <w:r w:rsidR="00CB45CD" w:rsidRPr="005E55CB">
        <w:rPr>
          <w:rFonts w:ascii="Times New Roman" w:hAnsi="Times New Roman"/>
          <w:sz w:val="22"/>
          <w:szCs w:val="22"/>
        </w:rPr>
        <w:t xml:space="preserve"> график работы охранников, использовать </w:t>
      </w:r>
      <w:r w:rsidR="007A6297" w:rsidRPr="005E55CB">
        <w:rPr>
          <w:rFonts w:ascii="Times New Roman" w:hAnsi="Times New Roman"/>
          <w:sz w:val="22"/>
          <w:szCs w:val="22"/>
        </w:rPr>
        <w:t>различные</w:t>
      </w:r>
      <w:r w:rsidR="00CB45CD" w:rsidRPr="005E55CB">
        <w:rPr>
          <w:rFonts w:ascii="Times New Roman" w:hAnsi="Times New Roman"/>
          <w:sz w:val="22"/>
          <w:szCs w:val="22"/>
        </w:rPr>
        <w:t xml:space="preserve"> </w:t>
      </w:r>
      <w:r w:rsidR="007A6297" w:rsidRPr="005E55CB">
        <w:rPr>
          <w:rFonts w:ascii="Times New Roman" w:hAnsi="Times New Roman"/>
          <w:sz w:val="22"/>
          <w:szCs w:val="22"/>
        </w:rPr>
        <w:t>организационные</w:t>
      </w:r>
      <w:r w:rsidR="00CB45CD" w:rsidRPr="005E55CB">
        <w:rPr>
          <w:rFonts w:ascii="Times New Roman" w:hAnsi="Times New Roman"/>
          <w:sz w:val="22"/>
          <w:szCs w:val="22"/>
        </w:rPr>
        <w:t xml:space="preserve"> методики</w:t>
      </w:r>
      <w:r w:rsidR="007A6297" w:rsidRPr="005E55CB">
        <w:rPr>
          <w:rFonts w:ascii="Times New Roman" w:hAnsi="Times New Roman"/>
          <w:sz w:val="22"/>
          <w:szCs w:val="22"/>
        </w:rPr>
        <w:t xml:space="preserve"> и образовательные технологии</w:t>
      </w:r>
      <w:r w:rsidR="00CB45CD" w:rsidRPr="005E55CB">
        <w:rPr>
          <w:rFonts w:ascii="Times New Roman" w:hAnsi="Times New Roman"/>
          <w:sz w:val="22"/>
          <w:szCs w:val="22"/>
        </w:rPr>
        <w:t>.</w:t>
      </w:r>
    </w:p>
    <w:p w:rsidR="0001451B" w:rsidRPr="005E55CB" w:rsidRDefault="0001451B" w:rsidP="00CB45CD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sz w:val="22"/>
          <w:szCs w:val="22"/>
        </w:rPr>
      </w:pPr>
      <w:r w:rsidRPr="005E55CB">
        <w:rPr>
          <w:rFonts w:ascii="Times New Roman" w:hAnsi="Times New Roman"/>
          <w:sz w:val="22"/>
          <w:szCs w:val="22"/>
        </w:rPr>
        <w:t xml:space="preserve">В том числе обучение по отдельным учебным дисциплинам возможно организовывать в лекционных помещениях охранных организаций, работники которых проходят курсы повышения квалификации. </w:t>
      </w:r>
    </w:p>
    <w:p w:rsidR="00CB45CD" w:rsidRPr="005E55CB" w:rsidRDefault="00CB45CD" w:rsidP="00CB45CD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bCs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4.3.</w:t>
      </w:r>
      <w:r w:rsidRPr="005E55CB">
        <w:rPr>
          <w:rFonts w:ascii="Times New Roman" w:hAnsi="Times New Roman"/>
          <w:b/>
          <w:sz w:val="22"/>
          <w:szCs w:val="22"/>
        </w:rPr>
        <w:tab/>
        <w:t>Обеспечение лицензионных требований и условий при проведении выездного обучения.</w:t>
      </w:r>
    </w:p>
    <w:p w:rsidR="00CB45CD" w:rsidRPr="005E55CB" w:rsidRDefault="00CB45CD" w:rsidP="00CB45CD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При реализации программ обучения, включенных в лицензии образовательных учреждений и предполагающих выдачу документов о полученном образовании (квалификации) не допускается проведение «выездного» обучения вне пределов постоянного места деятельности образовательных учреждений (в частности, в других субъектах Российской Федерации) - за исключением случаев, когда в субъекте федерации по месту осуществления обучения проведена лицензионная экспертиза с внесением соответствующих дополнений в лицензию образовательного учреждения.   </w:t>
      </w:r>
    </w:p>
    <w:p w:rsidR="00CB45CD" w:rsidRPr="005E55CB" w:rsidRDefault="00CB45CD" w:rsidP="00CB45CD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При отсутствии таких сведений в лицензии, о выявленном нарушении лицензионных требований и условий информируется лицензирующий орган</w:t>
      </w:r>
      <w:r w:rsidR="0001451B" w:rsidRPr="005E55CB">
        <w:rPr>
          <w:sz w:val="22"/>
          <w:szCs w:val="22"/>
        </w:rPr>
        <w:t>, выдавший лицензию на осуществление образовательной деятельности</w:t>
      </w:r>
      <w:r w:rsidRPr="005E55CB">
        <w:rPr>
          <w:sz w:val="22"/>
          <w:szCs w:val="22"/>
        </w:rPr>
        <w:t xml:space="preserve">. </w:t>
      </w:r>
    </w:p>
    <w:p w:rsidR="00CB45CD" w:rsidRPr="005E55CB" w:rsidRDefault="00CB45CD" w:rsidP="00CB45CD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Тем не менее, допускается проведение выездных учебных мероприятий, </w:t>
      </w:r>
      <w:r w:rsidR="00A40DC7" w:rsidRPr="005E55CB">
        <w:rPr>
          <w:sz w:val="22"/>
          <w:szCs w:val="22"/>
        </w:rPr>
        <w:t xml:space="preserve">не подлежащих лицензированию, </w:t>
      </w:r>
      <w:r w:rsidRPr="005E55CB">
        <w:rPr>
          <w:sz w:val="22"/>
          <w:szCs w:val="22"/>
        </w:rPr>
        <w:t>п</w:t>
      </w:r>
      <w:r w:rsidR="00A40DC7" w:rsidRPr="005E55CB">
        <w:rPr>
          <w:sz w:val="22"/>
          <w:szCs w:val="22"/>
        </w:rPr>
        <w:t>еречисле</w:t>
      </w:r>
      <w:r w:rsidRPr="005E55CB">
        <w:rPr>
          <w:sz w:val="22"/>
          <w:szCs w:val="22"/>
        </w:rPr>
        <w:t>нных п. 4.1 настоящих рекомендаций.</w:t>
      </w:r>
    </w:p>
    <w:p w:rsidR="00DD04D3" w:rsidRPr="005E55CB" w:rsidRDefault="00DD04D3" w:rsidP="00DD04D3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bCs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4.4.</w:t>
      </w:r>
      <w:r w:rsidRPr="005E55CB">
        <w:rPr>
          <w:rFonts w:ascii="Times New Roman" w:hAnsi="Times New Roman"/>
          <w:b/>
          <w:sz w:val="22"/>
          <w:szCs w:val="22"/>
        </w:rPr>
        <w:tab/>
        <w:t>Использование учебных пособий и макетов.</w:t>
      </w:r>
    </w:p>
    <w:p w:rsidR="0001451B" w:rsidRPr="005E55CB" w:rsidRDefault="003B3A32" w:rsidP="00DD04D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Помимо оружия, применяемого на стрелковых объектах в процессе обучения, следует широко использовать учебные пособия и макеты. </w:t>
      </w:r>
    </w:p>
    <w:p w:rsidR="0001451B" w:rsidRPr="005E55CB" w:rsidRDefault="003B3A32" w:rsidP="00DD04D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Наряду с учебными плакатами, видеопроекторами, компьютерными пособиями, следует использовать наглядные пособия, предназначенные для отработки практических упражнений. </w:t>
      </w:r>
    </w:p>
    <w:p w:rsidR="00F104E7" w:rsidRPr="005E55CB" w:rsidRDefault="003B3A32" w:rsidP="00DD04D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>Так, п</w:t>
      </w:r>
      <w:r w:rsidR="00DD04D3" w:rsidRPr="005E55CB">
        <w:rPr>
          <w:sz w:val="22"/>
          <w:szCs w:val="22"/>
        </w:rPr>
        <w:t>ри реализации программ</w:t>
      </w:r>
      <w:r w:rsidR="00432F21" w:rsidRPr="005E55CB">
        <w:rPr>
          <w:sz w:val="22"/>
          <w:szCs w:val="22"/>
        </w:rPr>
        <w:t>, предусматривающих изучение специальных средств</w:t>
      </w:r>
      <w:r w:rsidR="00B176DA" w:rsidRPr="005E55CB">
        <w:rPr>
          <w:sz w:val="22"/>
          <w:szCs w:val="22"/>
        </w:rPr>
        <w:t>,</w:t>
      </w:r>
      <w:r w:rsidR="00432F21" w:rsidRPr="005E55CB">
        <w:rPr>
          <w:sz w:val="22"/>
          <w:szCs w:val="22"/>
        </w:rPr>
        <w:t xml:space="preserve"> в качестве учебных пособий применяются </w:t>
      </w:r>
      <w:r w:rsidR="00B176DA" w:rsidRPr="005E55CB">
        <w:rPr>
          <w:sz w:val="22"/>
          <w:szCs w:val="22"/>
        </w:rPr>
        <w:t xml:space="preserve">образцы </w:t>
      </w:r>
      <w:r w:rsidRPr="005E55CB">
        <w:rPr>
          <w:sz w:val="22"/>
          <w:szCs w:val="22"/>
        </w:rPr>
        <w:t>специальны</w:t>
      </w:r>
      <w:r w:rsidR="00B176DA" w:rsidRPr="005E55CB">
        <w:rPr>
          <w:sz w:val="22"/>
          <w:szCs w:val="22"/>
        </w:rPr>
        <w:t>х</w:t>
      </w:r>
      <w:r w:rsidR="00432F21" w:rsidRPr="005E55CB">
        <w:rPr>
          <w:sz w:val="22"/>
          <w:szCs w:val="22"/>
        </w:rPr>
        <w:t xml:space="preserve"> средств</w:t>
      </w:r>
      <w:r w:rsidR="00B176DA" w:rsidRPr="005E55CB">
        <w:rPr>
          <w:sz w:val="22"/>
          <w:szCs w:val="22"/>
        </w:rPr>
        <w:t>, разрешенных</w:t>
      </w:r>
      <w:r w:rsidR="00432F21" w:rsidRPr="005E55CB">
        <w:rPr>
          <w:sz w:val="22"/>
          <w:szCs w:val="22"/>
        </w:rPr>
        <w:t xml:space="preserve"> в частной охранной деятельности. Реализация программ, предусматривающих </w:t>
      </w:r>
      <w:r w:rsidRPr="005E55CB">
        <w:rPr>
          <w:sz w:val="22"/>
          <w:szCs w:val="22"/>
        </w:rPr>
        <w:t>изучение</w:t>
      </w:r>
      <w:r w:rsidR="00432F21" w:rsidRPr="005E55CB">
        <w:rPr>
          <w:sz w:val="22"/>
          <w:szCs w:val="22"/>
        </w:rPr>
        <w:t xml:space="preserve"> гражданского оружия, входящего в перечень видов вооружения охранников,</w:t>
      </w:r>
      <w:r w:rsidR="004E2E56" w:rsidRPr="005E55CB">
        <w:rPr>
          <w:sz w:val="22"/>
          <w:szCs w:val="22"/>
        </w:rPr>
        <w:t xml:space="preserve"> с учетом действующих положений статьи 15 Федерального закона «Об оружии», может </w:t>
      </w:r>
      <w:r w:rsidR="00432F21" w:rsidRPr="005E55CB">
        <w:rPr>
          <w:sz w:val="22"/>
          <w:szCs w:val="22"/>
        </w:rPr>
        <w:t>производит</w:t>
      </w:r>
      <w:r w:rsidR="004E2E56" w:rsidRPr="005E55CB">
        <w:rPr>
          <w:sz w:val="22"/>
          <w:szCs w:val="22"/>
        </w:rPr>
        <w:t>ь</w:t>
      </w:r>
      <w:r w:rsidR="00432F21" w:rsidRPr="005E55CB">
        <w:rPr>
          <w:sz w:val="22"/>
          <w:szCs w:val="22"/>
        </w:rPr>
        <w:t xml:space="preserve">ся </w:t>
      </w:r>
      <w:r w:rsidR="004E2E56" w:rsidRPr="005E55CB">
        <w:rPr>
          <w:sz w:val="22"/>
          <w:szCs w:val="22"/>
        </w:rPr>
        <w:t xml:space="preserve">только </w:t>
      </w:r>
      <w:r w:rsidR="00432F21" w:rsidRPr="005E55CB">
        <w:rPr>
          <w:sz w:val="22"/>
          <w:szCs w:val="22"/>
        </w:rPr>
        <w:t xml:space="preserve">с использованием макетов </w:t>
      </w:r>
      <w:r w:rsidR="004E2E56" w:rsidRPr="005E55CB">
        <w:rPr>
          <w:sz w:val="22"/>
          <w:szCs w:val="22"/>
        </w:rPr>
        <w:t xml:space="preserve">названного </w:t>
      </w:r>
      <w:r w:rsidR="00432F21" w:rsidRPr="005E55CB">
        <w:rPr>
          <w:sz w:val="22"/>
          <w:szCs w:val="22"/>
        </w:rPr>
        <w:t xml:space="preserve">гражданского оружия. </w:t>
      </w:r>
    </w:p>
    <w:p w:rsidR="00621564" w:rsidRPr="005E55CB" w:rsidRDefault="00432F21" w:rsidP="00DD04D3">
      <w:pPr>
        <w:ind w:firstLine="708"/>
        <w:jc w:val="both"/>
        <w:rPr>
          <w:sz w:val="22"/>
          <w:szCs w:val="22"/>
        </w:rPr>
      </w:pPr>
      <w:r w:rsidRPr="005E55CB">
        <w:rPr>
          <w:sz w:val="22"/>
          <w:szCs w:val="22"/>
        </w:rPr>
        <w:t xml:space="preserve">Кроме того, </w:t>
      </w:r>
      <w:r w:rsidR="00B176DA" w:rsidRPr="005E55CB">
        <w:rPr>
          <w:sz w:val="22"/>
          <w:szCs w:val="22"/>
        </w:rPr>
        <w:t xml:space="preserve">в процессе обучения, в том числе при проведении зачетов и экзаменов, </w:t>
      </w:r>
      <w:r w:rsidRPr="005E55CB">
        <w:rPr>
          <w:sz w:val="22"/>
          <w:szCs w:val="22"/>
        </w:rPr>
        <w:t>рекомендуется использовать манекены и иные наглядные пособия, предназначенные для отработки приемов владения оружием и спецсредствами.</w:t>
      </w:r>
    </w:p>
    <w:p w:rsidR="00DD04D3" w:rsidRPr="005E55CB" w:rsidRDefault="00DD04D3" w:rsidP="00DD04D3">
      <w:pPr>
        <w:ind w:firstLine="708"/>
        <w:jc w:val="both"/>
        <w:rPr>
          <w:sz w:val="22"/>
          <w:szCs w:val="22"/>
        </w:rPr>
      </w:pPr>
    </w:p>
    <w:p w:rsidR="00CB45CD" w:rsidRPr="005E55CB" w:rsidRDefault="00CB45CD" w:rsidP="00CB45CD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5.</w:t>
      </w:r>
      <w:r w:rsidRPr="005E55CB">
        <w:rPr>
          <w:rFonts w:ascii="Times New Roman" w:hAnsi="Times New Roman"/>
          <w:b/>
          <w:sz w:val="22"/>
          <w:szCs w:val="22"/>
        </w:rPr>
        <w:tab/>
        <w:t>Типовые варианты (примерные формы) свидетельств, выдаваемых образовательными учреждениями.</w:t>
      </w:r>
    </w:p>
    <w:p w:rsidR="009A0F56" w:rsidRPr="005E55CB" w:rsidRDefault="009A0F56" w:rsidP="00F90D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>Как было отмечено в п. 2 настоящих рекомендаций, п</w:t>
      </w:r>
      <w:r w:rsidR="00BA2F82" w:rsidRPr="005E55CB">
        <w:rPr>
          <w:rFonts w:ascii="Times New Roman" w:hAnsi="Times New Roman" w:cs="Times New Roman"/>
          <w:sz w:val="22"/>
          <w:szCs w:val="22"/>
        </w:rPr>
        <w:t xml:space="preserve">рограммы профессиональной подготовки и повышения квалификации частных детективов и работников частных охранных организаций </w:t>
      </w:r>
      <w:r w:rsidR="002157C6" w:rsidRPr="005E55CB">
        <w:rPr>
          <w:rFonts w:ascii="Times New Roman" w:hAnsi="Times New Roman" w:cs="Times New Roman"/>
          <w:sz w:val="22"/>
          <w:szCs w:val="22"/>
        </w:rPr>
        <w:t xml:space="preserve">по времени освоения не превышают 300 часов. </w:t>
      </w:r>
      <w:r w:rsidR="00BA2F82" w:rsidRPr="005E55C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F2D6E" w:rsidRPr="005E55CB" w:rsidRDefault="002F340F" w:rsidP="00F90D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 xml:space="preserve">Следует отметить, что 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в соответствии с Типовым положением </w:t>
      </w:r>
      <w:r w:rsidR="00BA2F82" w:rsidRPr="005E55CB">
        <w:rPr>
          <w:rFonts w:ascii="Times New Roman" w:hAnsi="Times New Roman" w:cs="Times New Roman"/>
          <w:sz w:val="22"/>
          <w:szCs w:val="22"/>
        </w:rPr>
        <w:t>об образовательном учреждении дополнительного профессионального образования (повышения квалификации) специалистов</w:t>
      </w:r>
      <w:r w:rsidR="007F2D6E" w:rsidRPr="005E55CB">
        <w:rPr>
          <w:rFonts w:ascii="Times New Roman" w:hAnsi="Times New Roman" w:cs="Times New Roman"/>
          <w:sz w:val="22"/>
          <w:szCs w:val="22"/>
        </w:rPr>
        <w:t>, утвержденном Постановлением Правительства РФ № 610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 </w:t>
      </w:r>
      <w:r w:rsidR="00BA2F82" w:rsidRPr="005E55CB">
        <w:rPr>
          <w:rFonts w:ascii="Times New Roman" w:hAnsi="Times New Roman" w:cs="Times New Roman"/>
          <w:sz w:val="22"/>
          <w:szCs w:val="22"/>
        </w:rPr>
        <w:t xml:space="preserve">от 25 июня </w:t>
      </w:r>
      <w:smartTag w:uri="urn:schemas-microsoft-com:office:smarttags" w:element="metricconverter">
        <w:smartTagPr>
          <w:attr w:name="ProductID" w:val="1995 г"/>
        </w:smartTagPr>
        <w:r w:rsidR="00BA2F82" w:rsidRPr="005E55CB">
          <w:rPr>
            <w:rFonts w:ascii="Times New Roman" w:hAnsi="Times New Roman" w:cs="Times New Roman"/>
            <w:sz w:val="22"/>
            <w:szCs w:val="22"/>
          </w:rPr>
          <w:t>1995 г</w:t>
        </w:r>
      </w:smartTag>
      <w:r w:rsidR="00BA2F82" w:rsidRPr="005E55CB">
        <w:rPr>
          <w:rFonts w:ascii="Times New Roman" w:hAnsi="Times New Roman" w:cs="Times New Roman"/>
          <w:sz w:val="22"/>
          <w:szCs w:val="22"/>
        </w:rPr>
        <w:t>.</w:t>
      </w:r>
      <w:r w:rsidR="002157C6" w:rsidRPr="005E55CB">
        <w:rPr>
          <w:rFonts w:ascii="Times New Roman" w:hAnsi="Times New Roman" w:cs="Times New Roman"/>
          <w:sz w:val="22"/>
          <w:szCs w:val="22"/>
        </w:rPr>
        <w:t xml:space="preserve"> (далее – Типовое положение)</w:t>
      </w:r>
      <w:r w:rsidR="00BA2F82" w:rsidRPr="005E55CB">
        <w:rPr>
          <w:rFonts w:ascii="Times New Roman" w:hAnsi="Times New Roman" w:cs="Times New Roman"/>
          <w:sz w:val="22"/>
          <w:szCs w:val="22"/>
        </w:rPr>
        <w:t xml:space="preserve">, 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при времени обучения </w:t>
      </w:r>
      <w:r w:rsidR="00BA2F82" w:rsidRPr="005E55CB">
        <w:rPr>
          <w:rFonts w:ascii="Times New Roman" w:hAnsi="Times New Roman" w:cs="Times New Roman"/>
          <w:sz w:val="22"/>
          <w:szCs w:val="22"/>
        </w:rPr>
        <w:t>от 72 до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 100 часов</w:t>
      </w:r>
      <w:r w:rsidR="00BA2F82" w:rsidRPr="005E55CB">
        <w:rPr>
          <w:rFonts w:ascii="Times New Roman" w:hAnsi="Times New Roman" w:cs="Times New Roman"/>
          <w:sz w:val="22"/>
          <w:szCs w:val="22"/>
        </w:rPr>
        <w:t xml:space="preserve"> включительно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 </w:t>
      </w:r>
      <w:r w:rsidR="00BE4D0D" w:rsidRPr="005E55CB">
        <w:rPr>
          <w:rFonts w:ascii="Times New Roman" w:hAnsi="Times New Roman" w:cs="Times New Roman"/>
          <w:sz w:val="22"/>
          <w:szCs w:val="22"/>
        </w:rPr>
        <w:t>предусмотрена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 выдача документов</w:t>
      </w:r>
      <w:r w:rsidR="007F2D6E" w:rsidRPr="005E55CB">
        <w:rPr>
          <w:rFonts w:ascii="Times New Roman" w:hAnsi="Times New Roman" w:cs="Times New Roman"/>
          <w:sz w:val="22"/>
          <w:szCs w:val="22"/>
        </w:rPr>
        <w:t xml:space="preserve"> </w:t>
      </w:r>
      <w:r w:rsidR="00BA2F82" w:rsidRPr="005E55CB">
        <w:rPr>
          <w:rFonts w:ascii="Times New Roman" w:hAnsi="Times New Roman" w:cs="Times New Roman"/>
          <w:sz w:val="22"/>
          <w:szCs w:val="22"/>
        </w:rPr>
        <w:t>о повышении квалификации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, именуемых «удостоверение», а </w:t>
      </w:r>
      <w:r w:rsidR="00BA2F82" w:rsidRPr="005E55CB">
        <w:rPr>
          <w:rFonts w:ascii="Times New Roman" w:hAnsi="Times New Roman" w:cs="Times New Roman"/>
          <w:sz w:val="22"/>
          <w:szCs w:val="22"/>
        </w:rPr>
        <w:t xml:space="preserve">свыше </w:t>
      </w:r>
      <w:r w:rsidR="008F0FFE" w:rsidRPr="005E55CB">
        <w:rPr>
          <w:rFonts w:ascii="Times New Roman" w:hAnsi="Times New Roman" w:cs="Times New Roman"/>
          <w:sz w:val="22"/>
          <w:szCs w:val="22"/>
        </w:rPr>
        <w:t>100 часов</w:t>
      </w:r>
      <w:r w:rsidR="002157C6" w:rsidRPr="005E55CB">
        <w:rPr>
          <w:rFonts w:ascii="Times New Roman" w:hAnsi="Times New Roman" w:cs="Times New Roman"/>
          <w:sz w:val="22"/>
          <w:szCs w:val="22"/>
        </w:rPr>
        <w:t xml:space="preserve"> (и до 500 часов)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 </w:t>
      </w:r>
      <w:r w:rsidR="007F2D6E" w:rsidRPr="005E55CB">
        <w:rPr>
          <w:rFonts w:ascii="Times New Roman" w:hAnsi="Times New Roman" w:cs="Times New Roman"/>
          <w:sz w:val="22"/>
          <w:szCs w:val="22"/>
        </w:rPr>
        <w:t xml:space="preserve">– выдача документов, именуемых 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«свидетельство». </w:t>
      </w:r>
    </w:p>
    <w:p w:rsidR="00F104E7" w:rsidRPr="005E55CB" w:rsidRDefault="008F0FFE" w:rsidP="00E97C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 xml:space="preserve">Однако </w:t>
      </w:r>
      <w:r w:rsidR="007F2D6E" w:rsidRPr="005E55CB">
        <w:rPr>
          <w:rFonts w:ascii="Times New Roman" w:hAnsi="Times New Roman" w:cs="Times New Roman"/>
          <w:sz w:val="22"/>
          <w:szCs w:val="22"/>
        </w:rPr>
        <w:t>необходимо учитывать</w:t>
      </w:r>
      <w:r w:rsidRPr="005E55CB">
        <w:rPr>
          <w:rFonts w:ascii="Times New Roman" w:hAnsi="Times New Roman" w:cs="Times New Roman"/>
          <w:sz w:val="22"/>
          <w:szCs w:val="22"/>
        </w:rPr>
        <w:t xml:space="preserve">, что </w:t>
      </w:r>
      <w:r w:rsidR="00E97CE0" w:rsidRPr="005E55CB">
        <w:rPr>
          <w:rFonts w:ascii="Times New Roman" w:hAnsi="Times New Roman" w:cs="Times New Roman"/>
          <w:sz w:val="22"/>
          <w:szCs w:val="22"/>
        </w:rPr>
        <w:t xml:space="preserve">на основании части 5 статьи 12 Закона </w:t>
      </w:r>
      <w:r w:rsidR="00F104E7" w:rsidRPr="005E55CB">
        <w:rPr>
          <w:rFonts w:ascii="Times New Roman" w:hAnsi="Times New Roman" w:cs="Times New Roman"/>
          <w:sz w:val="22"/>
          <w:szCs w:val="22"/>
        </w:rPr>
        <w:t>Российской Федерации</w:t>
      </w:r>
      <w:r w:rsidR="00E97CE0" w:rsidRPr="005E55CB">
        <w:rPr>
          <w:rFonts w:ascii="Times New Roman" w:hAnsi="Times New Roman" w:cs="Times New Roman"/>
          <w:sz w:val="22"/>
          <w:szCs w:val="22"/>
        </w:rPr>
        <w:t xml:space="preserve"> «Об образовании» </w:t>
      </w:r>
      <w:r w:rsidR="007F2D6E" w:rsidRPr="005E55CB">
        <w:rPr>
          <w:rFonts w:ascii="Times New Roman" w:hAnsi="Times New Roman" w:cs="Times New Roman"/>
          <w:sz w:val="22"/>
          <w:szCs w:val="22"/>
        </w:rPr>
        <w:t xml:space="preserve">для </w:t>
      </w:r>
      <w:r w:rsidR="00E97CE0" w:rsidRPr="005E55CB">
        <w:rPr>
          <w:rFonts w:ascii="Times New Roman" w:hAnsi="Times New Roman" w:cs="Times New Roman"/>
          <w:sz w:val="22"/>
          <w:szCs w:val="22"/>
        </w:rPr>
        <w:t>негосударственных образовательных учреждений типовые положения об образовательных учреждениях выполняют функции примерных</w:t>
      </w:r>
      <w:r w:rsidR="002157C6" w:rsidRPr="005E55C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F2D6E" w:rsidRPr="005E55CB" w:rsidRDefault="002157C6" w:rsidP="00E97CE0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>Такая норма установлена и в пункте 16 вышеназванного Типового положения.</w:t>
      </w:r>
      <w:r w:rsidR="007F2D6E" w:rsidRPr="005E55CB">
        <w:rPr>
          <w:rFonts w:ascii="Times New Roman" w:hAnsi="Times New Roman" w:cs="Times New Roman"/>
          <w:sz w:val="22"/>
          <w:szCs w:val="22"/>
        </w:rPr>
        <w:t xml:space="preserve"> Кроме того, </w:t>
      </w:r>
      <w:r w:rsidR="008F0FFE" w:rsidRPr="005E55CB">
        <w:rPr>
          <w:rFonts w:ascii="Times New Roman" w:hAnsi="Times New Roman" w:cs="Times New Roman"/>
          <w:sz w:val="22"/>
          <w:szCs w:val="22"/>
        </w:rPr>
        <w:t>в законодательстве о частной детективной и охранной деятельности</w:t>
      </w:r>
      <w:r w:rsidR="00E97CE0" w:rsidRPr="005E55CB">
        <w:rPr>
          <w:rFonts w:ascii="Times New Roman" w:hAnsi="Times New Roman" w:cs="Times New Roman"/>
          <w:sz w:val="22"/>
          <w:szCs w:val="22"/>
        </w:rPr>
        <w:t>, положениях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 о лицензировании указанной деятельности, соответствующих приказах и </w:t>
      </w:r>
      <w:r w:rsidR="007F2D6E" w:rsidRPr="005E55CB">
        <w:rPr>
          <w:rFonts w:ascii="Times New Roman" w:hAnsi="Times New Roman" w:cs="Times New Roman"/>
          <w:sz w:val="22"/>
          <w:szCs w:val="22"/>
        </w:rPr>
        <w:t>методических документах</w:t>
      </w:r>
      <w:r w:rsidR="00E97CE0" w:rsidRPr="005E55CB">
        <w:rPr>
          <w:rFonts w:ascii="Times New Roman" w:hAnsi="Times New Roman" w:cs="Times New Roman"/>
          <w:sz w:val="22"/>
          <w:szCs w:val="22"/>
        </w:rPr>
        <w:t>,</w:t>
      </w:r>
      <w:r w:rsidR="008F0FFE" w:rsidRPr="005E55CB">
        <w:rPr>
          <w:rFonts w:ascii="Times New Roman" w:hAnsi="Times New Roman" w:cs="Times New Roman"/>
          <w:sz w:val="22"/>
          <w:szCs w:val="22"/>
        </w:rPr>
        <w:t xml:space="preserve"> используется </w:t>
      </w:r>
      <w:r w:rsidR="007F2D6E" w:rsidRPr="005E55CB">
        <w:rPr>
          <w:rFonts w:ascii="Times New Roman" w:hAnsi="Times New Roman" w:cs="Times New Roman"/>
          <w:sz w:val="22"/>
          <w:szCs w:val="22"/>
        </w:rPr>
        <w:t xml:space="preserve">сходное до степени смешения </w:t>
      </w:r>
      <w:r w:rsidR="008F0FFE" w:rsidRPr="005E55CB">
        <w:rPr>
          <w:rFonts w:ascii="Times New Roman" w:hAnsi="Times New Roman" w:cs="Times New Roman"/>
          <w:sz w:val="22"/>
          <w:szCs w:val="22"/>
        </w:rPr>
        <w:t>понятие «удостоверение»</w:t>
      </w:r>
      <w:r w:rsidR="007F2D6E" w:rsidRPr="005E55CB">
        <w:rPr>
          <w:rFonts w:ascii="Times New Roman" w:hAnsi="Times New Roman" w:cs="Times New Roman"/>
          <w:sz w:val="22"/>
          <w:szCs w:val="22"/>
        </w:rPr>
        <w:t xml:space="preserve"> в отношении удостоверения охранника, выдаваемого органами внутренних дел.</w:t>
      </w:r>
    </w:p>
    <w:p w:rsidR="002F340F" w:rsidRPr="005E55CB" w:rsidRDefault="007F2D6E" w:rsidP="00F90D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 xml:space="preserve">В связи с этим, </w:t>
      </w:r>
      <w:r w:rsidR="00E97CE0" w:rsidRPr="005E55CB">
        <w:rPr>
          <w:rFonts w:ascii="Times New Roman" w:hAnsi="Times New Roman" w:cs="Times New Roman"/>
          <w:sz w:val="22"/>
          <w:szCs w:val="22"/>
        </w:rPr>
        <w:t>представляется целесообразным</w:t>
      </w:r>
      <w:r w:rsidRPr="005E55CB">
        <w:rPr>
          <w:rFonts w:ascii="Times New Roman" w:hAnsi="Times New Roman" w:cs="Times New Roman"/>
          <w:sz w:val="22"/>
          <w:szCs w:val="22"/>
        </w:rPr>
        <w:t xml:space="preserve"> во всех документах об образовании, выдаваемых по завершении программ  профессиональной подготовки и повышения квалификации частных детективов и работников частных охранных организаций, использовать наименование «свидетельство».</w:t>
      </w:r>
    </w:p>
    <w:p w:rsidR="009A0F56" w:rsidRPr="005E55CB" w:rsidRDefault="009A0F56" w:rsidP="009A0F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/>
          <w:sz w:val="22"/>
          <w:szCs w:val="22"/>
        </w:rPr>
        <w:t xml:space="preserve">В соответствии с частью 1 статьи 27 Закона РФ «Об образовании» </w:t>
      </w:r>
      <w:r w:rsidRPr="005E55CB">
        <w:rPr>
          <w:rFonts w:ascii="Times New Roman" w:hAnsi="Times New Roman" w:cs="Times New Roman"/>
          <w:sz w:val="22"/>
          <w:szCs w:val="22"/>
        </w:rPr>
        <w:t>образовательные учреждения выдают лицам, прошедшим итоговую аттестацию, документы о соответствующем образовании и (или) квалификации в соответствии с лицензией. Форма документов определяется самим образовательным учреждением. Указанные документы заверяются печатью образовательного учреждения.</w:t>
      </w:r>
    </w:p>
    <w:p w:rsidR="009A0F56" w:rsidRPr="005E55CB" w:rsidRDefault="009A0F56" w:rsidP="009A0F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>В то же время, на практике документы многих образовательных учреждений содержат реквизиты, не соответствующие видам образования и статусу образовательных программ, указанных в лицензии.</w:t>
      </w:r>
    </w:p>
    <w:p w:rsidR="00F90D1C" w:rsidRPr="005E55CB" w:rsidRDefault="009A0F56" w:rsidP="009A0F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>В связи этим, ниже приводятся рекомендуемые типовые варианты (примерные формы) документов, выдаваемых по завершении обучения.</w:t>
      </w:r>
    </w:p>
    <w:p w:rsidR="009A0F56" w:rsidRPr="005E55CB" w:rsidRDefault="009A0F56" w:rsidP="009A0F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55C90" w:rsidRPr="005E55CB" w:rsidRDefault="00C55C90" w:rsidP="009A0F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55C90" w:rsidRPr="005E55CB" w:rsidRDefault="00C55C90" w:rsidP="009A0F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B45CD" w:rsidRPr="005E55CB" w:rsidRDefault="00CB45CD" w:rsidP="00CB45CD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5.1.</w:t>
      </w:r>
      <w:r w:rsidRPr="005E55CB">
        <w:rPr>
          <w:rFonts w:ascii="Times New Roman" w:hAnsi="Times New Roman"/>
          <w:b/>
          <w:sz w:val="22"/>
          <w:szCs w:val="22"/>
        </w:rPr>
        <w:tab/>
        <w:t>Типовой вариант (примерная форма) свидетельства о профессиональной подгот</w:t>
      </w:r>
      <w:r w:rsidR="00207B80" w:rsidRPr="005E55CB">
        <w:rPr>
          <w:rFonts w:ascii="Times New Roman" w:hAnsi="Times New Roman"/>
          <w:b/>
          <w:sz w:val="22"/>
          <w:szCs w:val="22"/>
        </w:rPr>
        <w:t>овке частного охранника</w:t>
      </w:r>
      <w:r w:rsidRPr="005E55CB">
        <w:rPr>
          <w:rFonts w:ascii="Times New Roman" w:hAnsi="Times New Roman"/>
          <w:b/>
          <w:sz w:val="22"/>
          <w:szCs w:val="22"/>
        </w:rPr>
        <w:t>.</w:t>
      </w:r>
    </w:p>
    <w:p w:rsidR="00047C83" w:rsidRPr="005E55CB" w:rsidRDefault="00047C83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047C83" w:rsidRPr="005E55CB" w:rsidRDefault="00047C83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670"/>
      </w:tblGrid>
      <w:tr w:rsidR="00047C83" w:rsidRPr="005E55CB" w:rsidTr="00B37AA1">
        <w:tc>
          <w:tcPr>
            <w:tcW w:w="5387" w:type="dxa"/>
          </w:tcPr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НЕГОСУДАРСТВЕННОЕ </w:t>
            </w: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ОБРАЗОВАТЕЛЬНОЕ </w:t>
            </w: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УЧРЕЖДЕНИЕ </w:t>
            </w: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1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</w:tblGrid>
            <w:tr w:rsidR="00047C83" w:rsidRPr="005E55CB" w:rsidTr="00B37AA1">
              <w:tc>
                <w:tcPr>
                  <w:tcW w:w="1701" w:type="dxa"/>
                </w:tcPr>
                <w:p w:rsidR="00047C83" w:rsidRPr="005E55CB" w:rsidRDefault="00047C83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047C83" w:rsidRPr="005E55CB" w:rsidRDefault="00047C83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Логотип</w:t>
                  </w:r>
                  <w:r w:rsidRPr="005E55CB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047C83" w:rsidRPr="005E55CB" w:rsidRDefault="00047C83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НАЗВАНИЕ</w:t>
            </w: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Государственная лицензия</w:t>
            </w:r>
          </w:p>
          <w:p w:rsidR="00047C83" w:rsidRPr="005E55CB" w:rsidRDefault="00047C83" w:rsidP="00B37AA1">
            <w:pPr>
              <w:ind w:left="-108" w:right="91" w:firstLine="142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Департамента (Министерства) образования (Регион)</w:t>
            </w:r>
          </w:p>
          <w:p w:rsidR="00047C83" w:rsidRPr="005E55CB" w:rsidRDefault="00047C83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№ ___________  от  «____» ___</w:t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  <w:t>_______ 20 __ г.</w:t>
            </w:r>
          </w:p>
        </w:tc>
        <w:tc>
          <w:tcPr>
            <w:tcW w:w="5670" w:type="dxa"/>
          </w:tcPr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СВИДЕТЕЛЬСТВО   № ________________</w:t>
            </w: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Получил__ </w:t>
            </w:r>
            <w:r w:rsidRPr="005E55CB">
              <w:rPr>
                <w:sz w:val="22"/>
                <w:szCs w:val="22"/>
              </w:rPr>
              <w:t>________________________________</w:t>
            </w:r>
          </w:p>
          <w:p w:rsidR="00047C83" w:rsidRPr="005E55CB" w:rsidRDefault="00047C83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(фамилия)</w:t>
            </w:r>
          </w:p>
          <w:p w:rsidR="00047C83" w:rsidRPr="005E55CB" w:rsidRDefault="00047C83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047C83" w:rsidRPr="005E55CB" w:rsidRDefault="00047C83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(имя)</w:t>
            </w:r>
          </w:p>
          <w:p w:rsidR="00047C83" w:rsidRPr="005E55CB" w:rsidRDefault="00047C83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047C83" w:rsidRPr="005E55CB" w:rsidRDefault="00047C83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(отчество)</w:t>
            </w: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прошедший/ая курс профессиональной подготовки</w:t>
            </w: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в объеме ________ часов по программе </w:t>
            </w:r>
          </w:p>
          <w:p w:rsidR="00047C83" w:rsidRPr="005E55CB" w:rsidRDefault="00047C83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для частных охранников ___ разряда</w:t>
            </w:r>
          </w:p>
          <w:p w:rsidR="00047C83" w:rsidRPr="005E55CB" w:rsidRDefault="00047C83" w:rsidP="00B37AA1">
            <w:pPr>
              <w:ind w:left="-108"/>
              <w:rPr>
                <w:sz w:val="22"/>
                <w:szCs w:val="22"/>
              </w:rPr>
            </w:pPr>
          </w:p>
          <w:tbl>
            <w:tblPr>
              <w:tblW w:w="5226" w:type="dxa"/>
              <w:tblLook w:val="0000" w:firstRow="0" w:lastRow="0" w:firstColumn="0" w:lastColumn="0" w:noHBand="0" w:noVBand="0"/>
            </w:tblPr>
            <w:tblGrid>
              <w:gridCol w:w="486"/>
              <w:gridCol w:w="2798"/>
              <w:gridCol w:w="704"/>
              <w:gridCol w:w="1238"/>
            </w:tblGrid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№ </w:t>
                  </w:r>
                </w:p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РАЗДЕЛЫ КУРСА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047C83" w:rsidRPr="005E55CB" w:rsidRDefault="00047C83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Кол-во часов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-4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Оценка (отметка о зачете)</w:t>
                  </w: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Правовая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Тактико-специальная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Огневая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Использование специальных средств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Техническая подготовка 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Медицинская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 7.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Психологическая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047C83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Специальная физическая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7C83" w:rsidRPr="005E55CB" w:rsidRDefault="00047C83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47C83" w:rsidRPr="005E55CB" w:rsidRDefault="00047C83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Решение экзаменационной комиссии</w:t>
            </w:r>
          </w:p>
          <w:p w:rsidR="00047C83" w:rsidRPr="005E55CB" w:rsidRDefault="00047C83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от  «______» ______________  20 ____г.</w:t>
            </w:r>
          </w:p>
          <w:p w:rsidR="00047C83" w:rsidRPr="005E55CB" w:rsidRDefault="00047C83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</w:t>
            </w:r>
          </w:p>
          <w:p w:rsidR="00047C83" w:rsidRPr="005E55CB" w:rsidRDefault="00047C83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047C83" w:rsidRPr="005E55CB" w:rsidRDefault="00047C83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                                                     Директор</w:t>
            </w:r>
          </w:p>
          <w:p w:rsidR="00047C83" w:rsidRPr="005E55CB" w:rsidRDefault="00047C83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</w:t>
            </w:r>
            <w:r w:rsidRPr="005E55CB">
              <w:rPr>
                <w:sz w:val="22"/>
                <w:szCs w:val="22"/>
              </w:rPr>
              <w:t xml:space="preserve">М.П.          </w:t>
            </w:r>
            <w:r w:rsidRPr="005E55CB">
              <w:rPr>
                <w:b/>
                <w:sz w:val="22"/>
                <w:szCs w:val="22"/>
              </w:rPr>
              <w:t>Секретарь</w:t>
            </w:r>
          </w:p>
          <w:p w:rsidR="00047C83" w:rsidRPr="005E55CB" w:rsidRDefault="00047C83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</w:t>
            </w:r>
            <w:r w:rsidRPr="005E55CB">
              <w:rPr>
                <w:sz w:val="22"/>
                <w:szCs w:val="22"/>
              </w:rPr>
              <w:t>Регистрационный №  ____________</w:t>
            </w:r>
          </w:p>
          <w:p w:rsidR="00047C83" w:rsidRPr="005E55CB" w:rsidRDefault="00047C83" w:rsidP="00B37AA1">
            <w:pPr>
              <w:ind w:left="-108"/>
              <w:rPr>
                <w:sz w:val="22"/>
                <w:szCs w:val="22"/>
              </w:rPr>
            </w:pPr>
          </w:p>
        </w:tc>
      </w:tr>
    </w:tbl>
    <w:p w:rsidR="00E26383" w:rsidRPr="005E55CB" w:rsidRDefault="00047C83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  <w:r w:rsidRPr="005E55CB">
        <w:rPr>
          <w:rFonts w:ascii="Times New Roman" w:hAnsi="Times New Roman"/>
          <w:bCs/>
          <w:i/>
          <w:color w:val="0000FF"/>
          <w:sz w:val="22"/>
          <w:szCs w:val="22"/>
        </w:rPr>
        <w:t xml:space="preserve"> </w:t>
      </w:r>
    </w:p>
    <w:p w:rsidR="00207B80" w:rsidRPr="005E55CB" w:rsidRDefault="00207B80" w:rsidP="00456A90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5.2.</w:t>
      </w:r>
      <w:r w:rsidRPr="005E55CB">
        <w:rPr>
          <w:rFonts w:ascii="Times New Roman" w:hAnsi="Times New Roman"/>
          <w:b/>
          <w:sz w:val="22"/>
          <w:szCs w:val="22"/>
        </w:rPr>
        <w:tab/>
        <w:t>Типовой вариант (примерная форма) свидетельства о профессиональной подготовке частного детектива.</w:t>
      </w: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670"/>
      </w:tblGrid>
      <w:tr w:rsidR="00512BDF" w:rsidRPr="005E55CB" w:rsidTr="00B37AA1">
        <w:tc>
          <w:tcPr>
            <w:tcW w:w="5387" w:type="dxa"/>
          </w:tcPr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НЕГОСУДАРСТВЕННОЕ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ОБРАЗОВАТЕЛЬНОЕ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УЧРЕЖДЕНИЕ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1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4"/>
            </w:tblGrid>
            <w:tr w:rsidR="00512BDF" w:rsidRPr="005E55CB" w:rsidTr="00B37AA1">
              <w:tc>
                <w:tcPr>
                  <w:tcW w:w="1984" w:type="dxa"/>
                </w:tcPr>
                <w:p w:rsidR="00512BDF" w:rsidRPr="005E55CB" w:rsidRDefault="00512BDF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512BDF" w:rsidRPr="005E55CB" w:rsidRDefault="00512BDF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Логотип</w:t>
                  </w:r>
                  <w:r w:rsidRPr="005E55CB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512BDF" w:rsidRPr="005E55CB" w:rsidRDefault="00512BDF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НАЗВАНИЕ</w:t>
            </w: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Государственная лицензия</w:t>
            </w:r>
          </w:p>
          <w:p w:rsidR="00512BDF" w:rsidRPr="005E55CB" w:rsidRDefault="00512BDF" w:rsidP="00B37AA1">
            <w:pPr>
              <w:ind w:left="-108" w:right="91" w:firstLine="142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Департамента (Министерства) образования (Регион)</w:t>
            </w:r>
          </w:p>
          <w:p w:rsidR="00512BDF" w:rsidRPr="005E55CB" w:rsidRDefault="00512BDF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№ ___________  от  «____» ___</w:t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  <w:t>_______ 20 __ г.</w:t>
            </w:r>
          </w:p>
        </w:tc>
        <w:tc>
          <w:tcPr>
            <w:tcW w:w="5670" w:type="dxa"/>
          </w:tcPr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СВИДЕТЕЛЬСТВО   № ________________</w:t>
            </w: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firstLine="284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Получил__ </w:t>
            </w:r>
            <w:r w:rsidRPr="005E55CB">
              <w:rPr>
                <w:sz w:val="22"/>
                <w:szCs w:val="22"/>
              </w:rPr>
              <w:t>________________________________</w:t>
            </w:r>
          </w:p>
          <w:p w:rsidR="00512BDF" w:rsidRPr="005E55CB" w:rsidRDefault="00512BDF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(фамилия)</w:t>
            </w:r>
          </w:p>
          <w:p w:rsidR="00512BDF" w:rsidRPr="005E55CB" w:rsidRDefault="00512BDF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512BDF" w:rsidRPr="005E55CB" w:rsidRDefault="00512BDF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(имя)</w:t>
            </w:r>
          </w:p>
          <w:p w:rsidR="00512BDF" w:rsidRPr="005E55CB" w:rsidRDefault="00512BDF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512BDF" w:rsidRPr="005E55CB" w:rsidRDefault="00512BDF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(отчество)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прошедший/ая курс профессиональной подготовки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частных детективов в объеме 300 часов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rPr>
                <w:sz w:val="22"/>
                <w:szCs w:val="22"/>
              </w:rPr>
            </w:pPr>
          </w:p>
          <w:tbl>
            <w:tblPr>
              <w:tblW w:w="5226" w:type="dxa"/>
              <w:tblLook w:val="0000" w:firstRow="0" w:lastRow="0" w:firstColumn="0" w:lastColumn="0" w:noHBand="0" w:noVBand="0"/>
            </w:tblPr>
            <w:tblGrid>
              <w:gridCol w:w="486"/>
              <w:gridCol w:w="2798"/>
              <w:gridCol w:w="704"/>
              <w:gridCol w:w="1238"/>
            </w:tblGrid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№ </w:t>
                  </w: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РАЗДЕЛЫ КУРСА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Кол-во часов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4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Оценка (отметка о зачете)</w:t>
                  </w: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Правовая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Тактико-специальная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Техническая подготовка 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Медицинская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 6.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Психологическая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Специальная физическая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</w:tbl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Решение экзаменационной комиссии</w:t>
            </w: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от  «______» ______________  20 ____г.</w:t>
            </w: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                                                     Директор</w:t>
            </w: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</w:t>
            </w:r>
            <w:r w:rsidRPr="005E55CB">
              <w:rPr>
                <w:sz w:val="22"/>
                <w:szCs w:val="22"/>
              </w:rPr>
              <w:t xml:space="preserve">М.П.          </w:t>
            </w:r>
            <w:r w:rsidRPr="005E55CB">
              <w:rPr>
                <w:b/>
                <w:sz w:val="22"/>
                <w:szCs w:val="22"/>
              </w:rPr>
              <w:t>Секретарь</w:t>
            </w: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</w:t>
            </w:r>
            <w:r w:rsidRPr="005E55CB">
              <w:rPr>
                <w:sz w:val="22"/>
                <w:szCs w:val="22"/>
              </w:rPr>
              <w:t>Регистрационный №  ____________</w:t>
            </w:r>
          </w:p>
          <w:p w:rsidR="00512BDF" w:rsidRPr="005E55CB" w:rsidRDefault="00512BDF" w:rsidP="00B37AA1">
            <w:pPr>
              <w:ind w:left="-108"/>
              <w:rPr>
                <w:sz w:val="22"/>
                <w:szCs w:val="22"/>
              </w:rPr>
            </w:pPr>
          </w:p>
        </w:tc>
      </w:tr>
    </w:tbl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  <w:r w:rsidRPr="005E55CB">
        <w:rPr>
          <w:rFonts w:ascii="Times New Roman" w:hAnsi="Times New Roman"/>
          <w:bCs/>
          <w:i/>
          <w:color w:val="0000FF"/>
          <w:sz w:val="22"/>
          <w:szCs w:val="22"/>
        </w:rPr>
        <w:t xml:space="preserve"> </w:t>
      </w: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7F2D6E" w:rsidRPr="005E55CB" w:rsidRDefault="007F2D6E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184A1B" w:rsidRPr="005E55CB" w:rsidRDefault="00184A1B" w:rsidP="00184A1B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5.</w:t>
      </w:r>
      <w:r w:rsidR="00456A90" w:rsidRPr="005E55CB">
        <w:rPr>
          <w:rFonts w:ascii="Times New Roman" w:hAnsi="Times New Roman"/>
          <w:b/>
          <w:sz w:val="22"/>
          <w:szCs w:val="22"/>
        </w:rPr>
        <w:t>3</w:t>
      </w:r>
      <w:r w:rsidRPr="005E55CB">
        <w:rPr>
          <w:rFonts w:ascii="Times New Roman" w:hAnsi="Times New Roman"/>
          <w:b/>
          <w:sz w:val="22"/>
          <w:szCs w:val="22"/>
        </w:rPr>
        <w:t>.</w:t>
      </w:r>
      <w:r w:rsidRPr="005E55CB">
        <w:rPr>
          <w:rFonts w:ascii="Times New Roman" w:hAnsi="Times New Roman"/>
          <w:b/>
          <w:sz w:val="22"/>
          <w:szCs w:val="22"/>
        </w:rPr>
        <w:tab/>
        <w:t>Типовой вариант (примерная форма) свидетельства о повышении квалификации</w:t>
      </w:r>
      <w:r w:rsidR="00456A90" w:rsidRPr="005E55CB">
        <w:rPr>
          <w:rFonts w:ascii="Times New Roman" w:hAnsi="Times New Roman"/>
          <w:b/>
          <w:sz w:val="22"/>
          <w:szCs w:val="22"/>
        </w:rPr>
        <w:t xml:space="preserve"> частного охранника</w:t>
      </w:r>
      <w:r w:rsidRPr="005E55CB">
        <w:rPr>
          <w:rFonts w:ascii="Times New Roman" w:hAnsi="Times New Roman"/>
          <w:b/>
          <w:sz w:val="22"/>
          <w:szCs w:val="22"/>
        </w:rPr>
        <w:t>.</w:t>
      </w: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670"/>
      </w:tblGrid>
      <w:tr w:rsidR="00512BDF" w:rsidRPr="005E55CB" w:rsidTr="00B37AA1">
        <w:tc>
          <w:tcPr>
            <w:tcW w:w="5387" w:type="dxa"/>
          </w:tcPr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НЕГОСУДАРСТВЕННОЕ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ОБРАЗОВАТЕЛЬНОЕ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УЧРЕЖДЕНИЕ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1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</w:tblGrid>
            <w:tr w:rsidR="00512BDF" w:rsidRPr="005E55CB" w:rsidTr="00B37AA1">
              <w:tc>
                <w:tcPr>
                  <w:tcW w:w="1701" w:type="dxa"/>
                </w:tcPr>
                <w:p w:rsidR="00512BDF" w:rsidRPr="005E55CB" w:rsidRDefault="00512BDF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512BDF" w:rsidRPr="005E55CB" w:rsidRDefault="00512BDF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Логотип</w:t>
                  </w:r>
                  <w:r w:rsidRPr="005E55CB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512BDF" w:rsidRPr="005E55CB" w:rsidRDefault="00512BDF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НАЗВАНИЕ</w:t>
            </w: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Государственная лицензия</w:t>
            </w:r>
          </w:p>
          <w:p w:rsidR="00512BDF" w:rsidRPr="005E55CB" w:rsidRDefault="00512BDF" w:rsidP="00B37AA1">
            <w:pPr>
              <w:ind w:left="-108" w:right="91" w:firstLine="142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Департамента (Министерства) образования (Регион)</w:t>
            </w:r>
          </w:p>
          <w:p w:rsidR="00512BDF" w:rsidRPr="005E55CB" w:rsidRDefault="00512BDF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№ ___________  от  «____» ___</w:t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  <w:t>_______ 20 __ г.</w:t>
            </w:r>
          </w:p>
        </w:tc>
        <w:tc>
          <w:tcPr>
            <w:tcW w:w="5670" w:type="dxa"/>
          </w:tcPr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СВИДЕТЕЛЬСТВО   № ________________</w:t>
            </w: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Получил__ </w:t>
            </w:r>
            <w:r w:rsidRPr="005E55CB">
              <w:rPr>
                <w:sz w:val="22"/>
                <w:szCs w:val="22"/>
              </w:rPr>
              <w:t>________________________________</w:t>
            </w:r>
          </w:p>
          <w:p w:rsidR="00512BDF" w:rsidRPr="005E55CB" w:rsidRDefault="00512BDF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(фамилия)</w:t>
            </w:r>
          </w:p>
          <w:p w:rsidR="00512BDF" w:rsidRPr="005E55CB" w:rsidRDefault="00512BDF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512BDF" w:rsidRPr="005E55CB" w:rsidRDefault="00512BDF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(имя)</w:t>
            </w:r>
          </w:p>
          <w:p w:rsidR="00512BDF" w:rsidRPr="005E55CB" w:rsidRDefault="00512BDF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512BDF" w:rsidRPr="005E55CB" w:rsidRDefault="00512BDF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(отчество)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прошедший/ая курс повышения квалификации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в объеме ________ часов по программе </w:t>
            </w:r>
          </w:p>
          <w:p w:rsidR="00512BDF" w:rsidRPr="005E55CB" w:rsidRDefault="00512BDF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для частных охранников ___ разряда</w:t>
            </w:r>
          </w:p>
          <w:p w:rsidR="00512BDF" w:rsidRPr="005E55CB" w:rsidRDefault="00512BDF" w:rsidP="00B37AA1">
            <w:pPr>
              <w:ind w:left="-108"/>
              <w:rPr>
                <w:sz w:val="22"/>
                <w:szCs w:val="22"/>
              </w:rPr>
            </w:pPr>
          </w:p>
          <w:tbl>
            <w:tblPr>
              <w:tblW w:w="5226" w:type="dxa"/>
              <w:tblLook w:val="0000" w:firstRow="0" w:lastRow="0" w:firstColumn="0" w:lastColumn="0" w:noHBand="0" w:noVBand="0"/>
            </w:tblPr>
            <w:tblGrid>
              <w:gridCol w:w="486"/>
              <w:gridCol w:w="2798"/>
              <w:gridCol w:w="704"/>
              <w:gridCol w:w="1238"/>
            </w:tblGrid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№ </w:t>
                  </w:r>
                </w:p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РАЗДЕЛЫ КУРСА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512BDF" w:rsidRPr="005E55CB" w:rsidRDefault="00512BDF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Кол-во часов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-4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Оценка (отметка о зачете)</w:t>
                  </w: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Правовая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Тактико-специальная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Огневая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Использование специальных средств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Техническая подготовка 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Медицинская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 7.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Психологическая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  <w:tr w:rsidR="00512BDF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Специальная физическая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2BDF" w:rsidRPr="005E55CB" w:rsidRDefault="00512BDF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Решение экзаменационной комиссии</w:t>
            </w:r>
          </w:p>
          <w:p w:rsidR="00512BDF" w:rsidRPr="005E55CB" w:rsidRDefault="00512BDF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от  «______» ______________  20 ____г.</w:t>
            </w: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</w:t>
            </w: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                                                     Директор</w:t>
            </w: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</w:t>
            </w:r>
            <w:r w:rsidRPr="005E55CB">
              <w:rPr>
                <w:sz w:val="22"/>
                <w:szCs w:val="22"/>
              </w:rPr>
              <w:t xml:space="preserve">М.П.          </w:t>
            </w:r>
            <w:r w:rsidRPr="005E55CB">
              <w:rPr>
                <w:b/>
                <w:sz w:val="22"/>
                <w:szCs w:val="22"/>
              </w:rPr>
              <w:t>Секретарь</w:t>
            </w:r>
          </w:p>
          <w:p w:rsidR="00512BDF" w:rsidRPr="005E55CB" w:rsidRDefault="00512BDF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</w:t>
            </w:r>
            <w:r w:rsidRPr="005E55CB">
              <w:rPr>
                <w:sz w:val="22"/>
                <w:szCs w:val="22"/>
              </w:rPr>
              <w:t>Регистрационный №  ____________</w:t>
            </w:r>
          </w:p>
          <w:p w:rsidR="00512BDF" w:rsidRPr="005E55CB" w:rsidRDefault="00512BDF" w:rsidP="00B37AA1">
            <w:pPr>
              <w:ind w:left="-108"/>
              <w:rPr>
                <w:sz w:val="22"/>
                <w:szCs w:val="22"/>
              </w:rPr>
            </w:pPr>
          </w:p>
        </w:tc>
      </w:tr>
    </w:tbl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E26383" w:rsidRPr="005E55CB" w:rsidRDefault="00E26383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9A0F56" w:rsidRPr="005E55CB" w:rsidRDefault="009A0F56" w:rsidP="009A0F56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5.4.</w:t>
      </w:r>
      <w:r w:rsidRPr="005E55CB">
        <w:rPr>
          <w:rFonts w:ascii="Times New Roman" w:hAnsi="Times New Roman"/>
          <w:b/>
          <w:sz w:val="22"/>
          <w:szCs w:val="22"/>
        </w:rPr>
        <w:tab/>
        <w:t>Типовой вариант (примерная форма) свидетельства о повышении квалификации частного детектива.</w:t>
      </w: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670"/>
      </w:tblGrid>
      <w:tr w:rsidR="00AC7B70" w:rsidRPr="005E55CB" w:rsidTr="00B37AA1">
        <w:tc>
          <w:tcPr>
            <w:tcW w:w="5387" w:type="dxa"/>
          </w:tcPr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НЕГОСУДАРСТВЕННОЕ </w:t>
            </w: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ОБРАЗОВАТЕЛЬНОЕ </w:t>
            </w: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УЧРЕЖДЕНИЕ </w:t>
            </w: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1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4"/>
            </w:tblGrid>
            <w:tr w:rsidR="00AC7B70" w:rsidRPr="005E55CB" w:rsidTr="00B37AA1">
              <w:tc>
                <w:tcPr>
                  <w:tcW w:w="1984" w:type="dxa"/>
                </w:tcPr>
                <w:p w:rsidR="00AC7B70" w:rsidRPr="005E55CB" w:rsidRDefault="00AC7B70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AC7B70" w:rsidRPr="005E55CB" w:rsidRDefault="00AC7B70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Логотип</w:t>
                  </w:r>
                  <w:r w:rsidRPr="005E55CB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AC7B70" w:rsidRPr="005E55CB" w:rsidRDefault="00AC7B70" w:rsidP="00B37AA1">
                  <w:pPr>
                    <w:ind w:left="-108" w:right="91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НАЗВАНИЕ</w:t>
            </w: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both"/>
              <w:rPr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Государственная лицензия</w:t>
            </w:r>
          </w:p>
          <w:p w:rsidR="00AC7B70" w:rsidRPr="005E55CB" w:rsidRDefault="00AC7B70" w:rsidP="00B37AA1">
            <w:pPr>
              <w:ind w:left="-108" w:right="91" w:firstLine="142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Департамента (Министерства) образования (Регион)</w:t>
            </w:r>
          </w:p>
          <w:p w:rsidR="00AC7B70" w:rsidRPr="005E55CB" w:rsidRDefault="00AC7B70" w:rsidP="00B37AA1">
            <w:pPr>
              <w:ind w:left="-108" w:right="91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№ ___________  от  «____» ___</w:t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</w:r>
            <w:r w:rsidRPr="005E55CB">
              <w:rPr>
                <w:sz w:val="22"/>
                <w:szCs w:val="22"/>
              </w:rPr>
              <w:softHyphen/>
              <w:t>_______ 20 __ г.</w:t>
            </w:r>
          </w:p>
        </w:tc>
        <w:tc>
          <w:tcPr>
            <w:tcW w:w="5670" w:type="dxa"/>
          </w:tcPr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СВИДЕТЕЛЬСТВО   № ________________</w:t>
            </w: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firstLine="284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Получил__ </w:t>
            </w:r>
            <w:r w:rsidRPr="005E55CB">
              <w:rPr>
                <w:sz w:val="22"/>
                <w:szCs w:val="22"/>
              </w:rPr>
              <w:t>________________________________</w:t>
            </w:r>
          </w:p>
          <w:p w:rsidR="00AC7B70" w:rsidRPr="005E55CB" w:rsidRDefault="00AC7B70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(фамилия)</w:t>
            </w:r>
          </w:p>
          <w:p w:rsidR="00AC7B70" w:rsidRPr="005E55CB" w:rsidRDefault="00AC7B70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AC7B70" w:rsidRPr="005E55CB" w:rsidRDefault="00AC7B70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(имя)</w:t>
            </w:r>
          </w:p>
          <w:p w:rsidR="00AC7B70" w:rsidRPr="005E55CB" w:rsidRDefault="00AC7B70" w:rsidP="00B37AA1">
            <w:pPr>
              <w:ind w:left="-108" w:firstLine="284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___________________________________________</w:t>
            </w:r>
          </w:p>
          <w:p w:rsidR="00AC7B70" w:rsidRPr="005E55CB" w:rsidRDefault="00AC7B70" w:rsidP="00B37AA1">
            <w:pPr>
              <w:ind w:left="-108"/>
              <w:jc w:val="center"/>
              <w:rPr>
                <w:sz w:val="22"/>
                <w:szCs w:val="22"/>
              </w:rPr>
            </w:pPr>
            <w:r w:rsidRPr="005E55CB">
              <w:rPr>
                <w:sz w:val="22"/>
                <w:szCs w:val="22"/>
              </w:rPr>
              <w:t>(отчество)</w:t>
            </w: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прошедший/ая курс повышения квалификации</w:t>
            </w: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частных детективов в объеме 100 часов </w:t>
            </w:r>
          </w:p>
          <w:p w:rsidR="00AC7B70" w:rsidRPr="005E55CB" w:rsidRDefault="00AC7B70" w:rsidP="00B37AA1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/>
              <w:rPr>
                <w:sz w:val="22"/>
                <w:szCs w:val="22"/>
              </w:rPr>
            </w:pPr>
          </w:p>
          <w:tbl>
            <w:tblPr>
              <w:tblW w:w="5226" w:type="dxa"/>
              <w:tblLook w:val="0000" w:firstRow="0" w:lastRow="0" w:firstColumn="0" w:lastColumn="0" w:noHBand="0" w:noVBand="0"/>
            </w:tblPr>
            <w:tblGrid>
              <w:gridCol w:w="486"/>
              <w:gridCol w:w="2798"/>
              <w:gridCol w:w="704"/>
              <w:gridCol w:w="1238"/>
            </w:tblGrid>
            <w:tr w:rsidR="00AC7B70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№ </w:t>
                  </w:r>
                </w:p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РАЗДЕЛЫ КУРСА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rPr>
                      <w:sz w:val="22"/>
                      <w:szCs w:val="22"/>
                    </w:rPr>
                  </w:pPr>
                </w:p>
                <w:p w:rsidR="00AC7B70" w:rsidRPr="005E55CB" w:rsidRDefault="00AC7B70" w:rsidP="00084CD2">
                  <w:pPr>
                    <w:tabs>
                      <w:tab w:val="left" w:pos="752"/>
                    </w:tabs>
                    <w:snapToGrid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Кол-во часов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-4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Оценка (отметка о зачете)</w:t>
                  </w:r>
                </w:p>
              </w:tc>
            </w:tr>
            <w:tr w:rsidR="00AC7B70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Правовая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AC7B70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Тактико-специальная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AC7B70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Техническая подготовка 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AC7B70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Медицинская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AC7B70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 xml:space="preserve"> 6.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Психологическая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  <w:tr w:rsidR="00AC7B70" w:rsidRPr="005E55CB"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rPr>
                      <w:sz w:val="22"/>
                      <w:szCs w:val="22"/>
                    </w:rPr>
                  </w:pPr>
                  <w:r w:rsidRPr="005E55CB">
                    <w:rPr>
                      <w:sz w:val="22"/>
                      <w:szCs w:val="22"/>
                    </w:rPr>
                    <w:t>Специальная физическая подготовка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9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B70" w:rsidRPr="005E55CB" w:rsidRDefault="00AC7B70" w:rsidP="00084CD2">
                  <w:pPr>
                    <w:snapToGrid w:val="0"/>
                    <w:ind w:left="-108" w:right="-14"/>
                    <w:jc w:val="center"/>
                    <w:rPr>
                      <w:sz w:val="22"/>
                      <w:szCs w:val="22"/>
                    </w:rPr>
                  </w:pPr>
                  <w:r w:rsidRPr="005E55CB">
                    <w:rPr>
                      <w:i/>
                      <w:sz w:val="22"/>
                      <w:szCs w:val="22"/>
                    </w:rPr>
                    <w:t>зачтено</w:t>
                  </w:r>
                </w:p>
              </w:tc>
            </w:tr>
          </w:tbl>
          <w:p w:rsidR="00AC7B70" w:rsidRPr="005E55CB" w:rsidRDefault="00AC7B70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Решение экзаменационной комиссии</w:t>
            </w: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>от  «______» ______________  20 ____г.</w:t>
            </w: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jc w:val="center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rPr>
                <w:b/>
                <w:sz w:val="22"/>
                <w:szCs w:val="22"/>
              </w:rPr>
            </w:pPr>
          </w:p>
          <w:p w:rsidR="00AC7B70" w:rsidRPr="005E55CB" w:rsidRDefault="00AC7B70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                                                     Директор</w:t>
            </w:r>
          </w:p>
          <w:p w:rsidR="00AC7B70" w:rsidRPr="005E55CB" w:rsidRDefault="00AC7B70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</w:t>
            </w:r>
            <w:r w:rsidRPr="005E55CB">
              <w:rPr>
                <w:sz w:val="22"/>
                <w:szCs w:val="22"/>
              </w:rPr>
              <w:t xml:space="preserve">М.П.          </w:t>
            </w:r>
            <w:r w:rsidRPr="005E55CB">
              <w:rPr>
                <w:b/>
                <w:sz w:val="22"/>
                <w:szCs w:val="22"/>
              </w:rPr>
              <w:t>Секретарь</w:t>
            </w:r>
          </w:p>
          <w:p w:rsidR="00AC7B70" w:rsidRPr="005E55CB" w:rsidRDefault="00AC7B70" w:rsidP="00B37AA1">
            <w:pPr>
              <w:ind w:left="-108" w:right="91"/>
              <w:rPr>
                <w:b/>
                <w:sz w:val="22"/>
                <w:szCs w:val="22"/>
              </w:rPr>
            </w:pPr>
            <w:r w:rsidRPr="005E55CB">
              <w:rPr>
                <w:b/>
                <w:sz w:val="22"/>
                <w:szCs w:val="22"/>
              </w:rPr>
              <w:t xml:space="preserve">                          </w:t>
            </w:r>
            <w:r w:rsidRPr="005E55CB">
              <w:rPr>
                <w:sz w:val="22"/>
                <w:szCs w:val="22"/>
              </w:rPr>
              <w:t>Регистрационный №  ____________</w:t>
            </w:r>
          </w:p>
          <w:p w:rsidR="00AC7B70" w:rsidRPr="005E55CB" w:rsidRDefault="00AC7B70" w:rsidP="00B37AA1">
            <w:pPr>
              <w:ind w:left="-108"/>
              <w:rPr>
                <w:sz w:val="22"/>
                <w:szCs w:val="22"/>
              </w:rPr>
            </w:pPr>
          </w:p>
        </w:tc>
      </w:tr>
    </w:tbl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512BDF" w:rsidRPr="005E55CB" w:rsidRDefault="00512BDF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E26383" w:rsidRPr="005E55CB" w:rsidRDefault="00E26383" w:rsidP="00E26383">
      <w:pPr>
        <w:pStyle w:val="fd"/>
        <w:tabs>
          <w:tab w:val="left" w:pos="426"/>
          <w:tab w:val="left" w:pos="720"/>
        </w:tabs>
        <w:spacing w:before="0" w:after="0"/>
        <w:ind w:firstLine="649"/>
        <w:jc w:val="center"/>
        <w:rPr>
          <w:rFonts w:ascii="Times New Roman" w:hAnsi="Times New Roman"/>
          <w:bCs/>
          <w:i/>
          <w:color w:val="0000FF"/>
          <w:sz w:val="22"/>
          <w:szCs w:val="22"/>
        </w:rPr>
      </w:pPr>
    </w:p>
    <w:p w:rsidR="00AC7B70" w:rsidRPr="005E55CB" w:rsidRDefault="00C249BE" w:rsidP="001F4AE4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Cs/>
          <w:sz w:val="22"/>
          <w:szCs w:val="22"/>
        </w:rPr>
      </w:pPr>
      <w:r w:rsidRPr="005E55CB">
        <w:rPr>
          <w:rFonts w:ascii="Times New Roman" w:hAnsi="Times New Roman"/>
          <w:bCs/>
          <w:sz w:val="22"/>
          <w:szCs w:val="22"/>
        </w:rPr>
        <w:t xml:space="preserve">  </w:t>
      </w:r>
    </w:p>
    <w:p w:rsidR="001F4AE4" w:rsidRPr="005E55CB" w:rsidRDefault="001F4AE4" w:rsidP="001F4AE4">
      <w:pPr>
        <w:pStyle w:val="fd"/>
        <w:tabs>
          <w:tab w:val="left" w:pos="426"/>
          <w:tab w:val="left" w:pos="720"/>
        </w:tabs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9E3F25" w:rsidRPr="005E55CB" w:rsidRDefault="001221EA" w:rsidP="009E3F25">
      <w:pPr>
        <w:pStyle w:val="fd"/>
        <w:tabs>
          <w:tab w:val="left" w:pos="426"/>
          <w:tab w:val="left" w:pos="720"/>
        </w:tabs>
        <w:spacing w:before="0" w:after="0"/>
        <w:ind w:firstLine="649"/>
        <w:rPr>
          <w:rFonts w:ascii="Times New Roman" w:hAnsi="Times New Roman"/>
          <w:b/>
          <w:bCs/>
          <w:sz w:val="22"/>
          <w:szCs w:val="22"/>
        </w:rPr>
      </w:pPr>
      <w:r w:rsidRPr="005E55CB">
        <w:rPr>
          <w:rFonts w:ascii="Times New Roman" w:hAnsi="Times New Roman"/>
          <w:b/>
          <w:sz w:val="22"/>
          <w:szCs w:val="22"/>
        </w:rPr>
        <w:t>6.</w:t>
      </w:r>
      <w:r w:rsidRPr="005E55CB">
        <w:rPr>
          <w:rFonts w:ascii="Times New Roman" w:hAnsi="Times New Roman"/>
          <w:b/>
          <w:sz w:val="22"/>
          <w:szCs w:val="22"/>
        </w:rPr>
        <w:tab/>
      </w:r>
      <w:r w:rsidR="009E3F25" w:rsidRPr="005E55CB">
        <w:rPr>
          <w:rFonts w:ascii="Times New Roman" w:hAnsi="Times New Roman"/>
          <w:b/>
          <w:sz w:val="22"/>
          <w:szCs w:val="22"/>
        </w:rPr>
        <w:t>Дополнительные меры по контролю за качеством обучения в образовательных учреждениях.</w:t>
      </w:r>
    </w:p>
    <w:p w:rsidR="005D0928" w:rsidRPr="005E55CB" w:rsidRDefault="005D0928" w:rsidP="005D0928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5E55CB">
        <w:rPr>
          <w:rFonts w:ascii="Times New Roman" w:hAnsi="Times New Roman"/>
          <w:sz w:val="22"/>
          <w:szCs w:val="22"/>
        </w:rPr>
        <w:t>Для пресечения фактов фиктивного прохождения профессионального обучения рекомендуется истребовать списки лиц, прошедших обучение в образовательном учреждении после каждого курса обучения (не позднее 20 дней с мом</w:t>
      </w:r>
      <w:r w:rsidR="001F4AE4" w:rsidRPr="005E55CB">
        <w:rPr>
          <w:rFonts w:ascii="Times New Roman" w:hAnsi="Times New Roman"/>
          <w:sz w:val="22"/>
          <w:szCs w:val="22"/>
        </w:rPr>
        <w:t>ента сдачи выпускного экзамена)</w:t>
      </w:r>
      <w:r w:rsidRPr="005E55CB">
        <w:rPr>
          <w:rFonts w:ascii="Times New Roman" w:hAnsi="Times New Roman"/>
          <w:sz w:val="22"/>
          <w:szCs w:val="22"/>
        </w:rPr>
        <w:t>. Указанные списки предлагается хранить в головном подразделении лицензионно-разрешительной работы органа внутренних дел в течение 8 лет.</w:t>
      </w:r>
    </w:p>
    <w:p w:rsidR="00527853" w:rsidRPr="005E55CB" w:rsidRDefault="00345804" w:rsidP="00345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 xml:space="preserve">В качестве дополнительной меры </w:t>
      </w:r>
      <w:r w:rsidR="009E3F25" w:rsidRPr="005E55CB">
        <w:rPr>
          <w:rFonts w:ascii="Times New Roman" w:hAnsi="Times New Roman" w:cs="Times New Roman"/>
          <w:sz w:val="22"/>
          <w:szCs w:val="22"/>
        </w:rPr>
        <w:t xml:space="preserve">общественного </w:t>
      </w:r>
      <w:r w:rsidRPr="005E55CB">
        <w:rPr>
          <w:rFonts w:ascii="Times New Roman" w:hAnsi="Times New Roman" w:cs="Times New Roman"/>
          <w:sz w:val="22"/>
          <w:szCs w:val="22"/>
        </w:rPr>
        <w:t xml:space="preserve">контроля </w:t>
      </w:r>
      <w:r w:rsidR="009E3F25" w:rsidRPr="005E55CB">
        <w:rPr>
          <w:rFonts w:ascii="Times New Roman" w:hAnsi="Times New Roman" w:cs="Times New Roman"/>
          <w:sz w:val="22"/>
          <w:szCs w:val="22"/>
        </w:rPr>
        <w:t>за качеством</w:t>
      </w:r>
      <w:r w:rsidRPr="005E55CB">
        <w:rPr>
          <w:rFonts w:ascii="Times New Roman" w:hAnsi="Times New Roman" w:cs="Times New Roman"/>
          <w:sz w:val="22"/>
          <w:szCs w:val="22"/>
        </w:rPr>
        <w:t xml:space="preserve"> работы образовательных учреждений</w:t>
      </w:r>
      <w:r w:rsidR="009E3F25" w:rsidRPr="005E55CB">
        <w:rPr>
          <w:rFonts w:ascii="Times New Roman" w:hAnsi="Times New Roman" w:cs="Times New Roman"/>
          <w:sz w:val="22"/>
          <w:szCs w:val="22"/>
        </w:rPr>
        <w:t>,</w:t>
      </w:r>
      <w:r w:rsidRPr="005E55CB">
        <w:rPr>
          <w:rFonts w:ascii="Times New Roman" w:hAnsi="Times New Roman" w:cs="Times New Roman"/>
          <w:sz w:val="22"/>
          <w:szCs w:val="22"/>
        </w:rPr>
        <w:t xml:space="preserve"> в рамках </w:t>
      </w:r>
      <w:r w:rsidR="009E3F25" w:rsidRPr="005E55CB">
        <w:rPr>
          <w:rFonts w:ascii="Times New Roman" w:hAnsi="Times New Roman" w:cs="Times New Roman"/>
          <w:sz w:val="22"/>
          <w:szCs w:val="22"/>
        </w:rPr>
        <w:t xml:space="preserve">Координационных Советов по взаимодействию с охранно-сыскными структурами при органах внутренних дел по субъектам Российской Федерации </w:t>
      </w:r>
      <w:r w:rsidRPr="005E55CB">
        <w:rPr>
          <w:rFonts w:ascii="Times New Roman" w:hAnsi="Times New Roman" w:cs="Times New Roman"/>
          <w:sz w:val="22"/>
          <w:szCs w:val="22"/>
        </w:rPr>
        <w:t>рекомендуется формировать группы контроля профессиональной подготовки, в которые помимо сотрудников подразделений лицензионно-разрешительной работы</w:t>
      </w:r>
      <w:r w:rsidR="009E3F25" w:rsidRPr="005E55CB">
        <w:rPr>
          <w:rFonts w:ascii="Times New Roman" w:hAnsi="Times New Roman" w:cs="Times New Roman"/>
          <w:sz w:val="22"/>
          <w:szCs w:val="22"/>
        </w:rPr>
        <w:t xml:space="preserve"> органов внутренних дел</w:t>
      </w:r>
      <w:r w:rsidRPr="005E55CB">
        <w:rPr>
          <w:rFonts w:ascii="Times New Roman" w:hAnsi="Times New Roman" w:cs="Times New Roman"/>
          <w:sz w:val="22"/>
          <w:szCs w:val="22"/>
        </w:rPr>
        <w:t xml:space="preserve"> следует включать представителей образовательных учреждений и охранно-сыскных структур.</w:t>
      </w:r>
      <w:r w:rsidR="006C7607" w:rsidRPr="005E55C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27853" w:rsidRPr="005E55CB" w:rsidRDefault="006C7607" w:rsidP="00345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 xml:space="preserve">Работа участников групп контроля в учебных помещениях образовательных учреждений в отсутствие сотрудников подразделений лицензионно-разрешительной работы органов внутренних дел может производится только по согласованию с соответствующими представителями администрации образовательных учреждений. </w:t>
      </w:r>
    </w:p>
    <w:p w:rsidR="00345804" w:rsidRPr="005E55CB" w:rsidRDefault="006C7607" w:rsidP="00345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 xml:space="preserve">Данные о работе групп контроля профессиональной подготовки следует обобщать на заседаниях координационных советов. В случае необходимости о нарушениях, выявленных в ходе работы групп контроля профессиональной подготовки, информируются органы, осуществляющие контроль лицензионных требований и условий деятельности образовательных учреждений. </w:t>
      </w:r>
    </w:p>
    <w:p w:rsidR="00345804" w:rsidRPr="005E55CB" w:rsidRDefault="00345804" w:rsidP="00345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55C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B45CD" w:rsidRPr="005E55CB" w:rsidRDefault="00CB45CD">
      <w:pPr>
        <w:ind w:firstLine="708"/>
        <w:jc w:val="both"/>
        <w:rPr>
          <w:sz w:val="22"/>
          <w:szCs w:val="22"/>
        </w:rPr>
      </w:pPr>
    </w:p>
    <w:p w:rsidR="00621564" w:rsidRPr="005E55CB" w:rsidRDefault="00291343" w:rsidP="00E179B9">
      <w:pPr>
        <w:jc w:val="both"/>
        <w:rPr>
          <w:sz w:val="22"/>
          <w:szCs w:val="22"/>
        </w:rPr>
      </w:pPr>
      <w:r w:rsidRPr="005E55CB">
        <w:rPr>
          <w:sz w:val="22"/>
          <w:szCs w:val="22"/>
        </w:rPr>
        <w:t>ДООП МВД России</w:t>
      </w:r>
    </w:p>
    <w:p w:rsidR="00291343" w:rsidRPr="005E55CB" w:rsidRDefault="00291343">
      <w:pPr>
        <w:pStyle w:val="a9"/>
        <w:ind w:firstLine="0"/>
        <w:rPr>
          <w:sz w:val="22"/>
          <w:szCs w:val="22"/>
        </w:rPr>
      </w:pPr>
      <w:bookmarkStart w:id="0" w:name="_GoBack"/>
      <w:bookmarkEnd w:id="0"/>
    </w:p>
    <w:sectPr w:rsidR="00291343" w:rsidRPr="005E55CB">
      <w:headerReference w:type="even" r:id="rId7"/>
      <w:headerReference w:type="default" r:id="rId8"/>
      <w:headerReference w:type="first" r:id="rId9"/>
      <w:footnotePr>
        <w:pos w:val="beneathText"/>
      </w:footnotePr>
      <w:pgSz w:w="11905" w:h="16837"/>
      <w:pgMar w:top="1134" w:right="850" w:bottom="1134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08" w:rsidRDefault="00C07C08">
      <w:r>
        <w:separator/>
      </w:r>
    </w:p>
  </w:endnote>
  <w:endnote w:type="continuationSeparator" w:id="0">
    <w:p w:rsidR="00C07C08" w:rsidRDefault="00C0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08" w:rsidRDefault="00C07C08">
      <w:r>
        <w:separator/>
      </w:r>
    </w:p>
  </w:footnote>
  <w:footnote w:type="continuationSeparator" w:id="0">
    <w:p w:rsidR="00C07C08" w:rsidRDefault="00C07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41" w:rsidRDefault="00CA4A41" w:rsidP="0024120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A4A41" w:rsidRDefault="00CA4A4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41" w:rsidRDefault="00CA4A41" w:rsidP="0024120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E55CB">
      <w:rPr>
        <w:rStyle w:val="a3"/>
        <w:noProof/>
      </w:rPr>
      <w:t>11</w:t>
    </w:r>
    <w:r>
      <w:rPr>
        <w:rStyle w:val="a3"/>
      </w:rPr>
      <w:fldChar w:fldCharType="end"/>
    </w:r>
  </w:p>
  <w:p w:rsidR="00CA4A41" w:rsidRDefault="00CA4A4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41" w:rsidRPr="00CD1E49" w:rsidRDefault="00CA4A41" w:rsidP="00CD1E49">
    <w:pPr>
      <w:pStyle w:val="aa"/>
      <w:rPr>
        <w:sz w:val="24"/>
        <w:szCs w:val="24"/>
      </w:rPr>
    </w:pPr>
    <w:r w:rsidRPr="00CD1E49">
      <w:rPr>
        <w:sz w:val="24"/>
        <w:szCs w:val="24"/>
      </w:rPr>
      <w:t xml:space="preserve">Приложение № </w:t>
    </w:r>
    <w:r>
      <w:rPr>
        <w:sz w:val="24"/>
        <w:szCs w:val="24"/>
      </w:rPr>
      <w:t>1</w:t>
    </w:r>
    <w:r w:rsidRPr="00CD1E49">
      <w:rPr>
        <w:sz w:val="24"/>
        <w:szCs w:val="24"/>
      </w:rPr>
      <w:t xml:space="preserve"> к указанию ДООП МВД России от ХХ сентября </w:t>
    </w:r>
    <w:smartTag w:uri="urn:schemas-microsoft-com:office:smarttags" w:element="metricconverter">
      <w:smartTagPr>
        <w:attr w:name="ProductID" w:val="2009 г"/>
      </w:smartTagPr>
      <w:r w:rsidRPr="00CD1E49">
        <w:rPr>
          <w:sz w:val="24"/>
          <w:szCs w:val="24"/>
        </w:rPr>
        <w:t>2009 г</w:t>
      </w:r>
    </w:smartTag>
    <w:r w:rsidRPr="00CD1E49">
      <w:rPr>
        <w:sz w:val="24"/>
        <w:szCs w:val="24"/>
      </w:rPr>
      <w:t>. № 12/ХХХ</w:t>
    </w:r>
  </w:p>
  <w:p w:rsidR="00CA4A41" w:rsidRDefault="00CA4A4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00D64037"/>
    <w:multiLevelType w:val="multilevel"/>
    <w:tmpl w:val="4944324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343"/>
    <w:rsid w:val="00001C53"/>
    <w:rsid w:val="000032F6"/>
    <w:rsid w:val="00013D54"/>
    <w:rsid w:val="0001451B"/>
    <w:rsid w:val="00037DBE"/>
    <w:rsid w:val="00047C83"/>
    <w:rsid w:val="00051816"/>
    <w:rsid w:val="00084CD2"/>
    <w:rsid w:val="00085F9B"/>
    <w:rsid w:val="000A3F58"/>
    <w:rsid w:val="000E0810"/>
    <w:rsid w:val="001036D5"/>
    <w:rsid w:val="0010556D"/>
    <w:rsid w:val="00121FC0"/>
    <w:rsid w:val="001221EA"/>
    <w:rsid w:val="00183097"/>
    <w:rsid w:val="00184A1B"/>
    <w:rsid w:val="001F4AE4"/>
    <w:rsid w:val="002000D0"/>
    <w:rsid w:val="00207B80"/>
    <w:rsid w:val="002157C6"/>
    <w:rsid w:val="0022700D"/>
    <w:rsid w:val="00235909"/>
    <w:rsid w:val="00241200"/>
    <w:rsid w:val="00241BE7"/>
    <w:rsid w:val="00261B9B"/>
    <w:rsid w:val="002804B5"/>
    <w:rsid w:val="0028373B"/>
    <w:rsid w:val="00291343"/>
    <w:rsid w:val="002A6A15"/>
    <w:rsid w:val="002E208D"/>
    <w:rsid w:val="002F340F"/>
    <w:rsid w:val="00300473"/>
    <w:rsid w:val="00320C6F"/>
    <w:rsid w:val="00331176"/>
    <w:rsid w:val="003354D9"/>
    <w:rsid w:val="00345804"/>
    <w:rsid w:val="00353ECD"/>
    <w:rsid w:val="00354205"/>
    <w:rsid w:val="0036182F"/>
    <w:rsid w:val="003754C5"/>
    <w:rsid w:val="00390384"/>
    <w:rsid w:val="00397769"/>
    <w:rsid w:val="003B3A32"/>
    <w:rsid w:val="00432F21"/>
    <w:rsid w:val="00456A90"/>
    <w:rsid w:val="004614E7"/>
    <w:rsid w:val="004635FA"/>
    <w:rsid w:val="00464974"/>
    <w:rsid w:val="00470400"/>
    <w:rsid w:val="00473466"/>
    <w:rsid w:val="00482C7C"/>
    <w:rsid w:val="0048784D"/>
    <w:rsid w:val="004A64C3"/>
    <w:rsid w:val="004B64BC"/>
    <w:rsid w:val="004D57FD"/>
    <w:rsid w:val="004E2E56"/>
    <w:rsid w:val="00512BDF"/>
    <w:rsid w:val="00527853"/>
    <w:rsid w:val="00572880"/>
    <w:rsid w:val="00586859"/>
    <w:rsid w:val="00596268"/>
    <w:rsid w:val="005A20A1"/>
    <w:rsid w:val="005A4E35"/>
    <w:rsid w:val="005B7445"/>
    <w:rsid w:val="005C78CB"/>
    <w:rsid w:val="005D0928"/>
    <w:rsid w:val="005D3E00"/>
    <w:rsid w:val="005E55CB"/>
    <w:rsid w:val="0061013D"/>
    <w:rsid w:val="00621564"/>
    <w:rsid w:val="00661C14"/>
    <w:rsid w:val="00674675"/>
    <w:rsid w:val="006905FB"/>
    <w:rsid w:val="00696408"/>
    <w:rsid w:val="006A15E1"/>
    <w:rsid w:val="006C2674"/>
    <w:rsid w:val="006C7607"/>
    <w:rsid w:val="006F2B7E"/>
    <w:rsid w:val="00730499"/>
    <w:rsid w:val="00734218"/>
    <w:rsid w:val="007468CB"/>
    <w:rsid w:val="00746B72"/>
    <w:rsid w:val="007A6297"/>
    <w:rsid w:val="007D28C6"/>
    <w:rsid w:val="007F1E19"/>
    <w:rsid w:val="007F2D6E"/>
    <w:rsid w:val="00800D2D"/>
    <w:rsid w:val="00862341"/>
    <w:rsid w:val="0088205B"/>
    <w:rsid w:val="008A515E"/>
    <w:rsid w:val="008B3C86"/>
    <w:rsid w:val="008C1B89"/>
    <w:rsid w:val="008E2384"/>
    <w:rsid w:val="008E65DF"/>
    <w:rsid w:val="008F0FFE"/>
    <w:rsid w:val="00927147"/>
    <w:rsid w:val="00930518"/>
    <w:rsid w:val="00963E38"/>
    <w:rsid w:val="009A0F56"/>
    <w:rsid w:val="009A6C14"/>
    <w:rsid w:val="009C0651"/>
    <w:rsid w:val="009E3F25"/>
    <w:rsid w:val="00A102A7"/>
    <w:rsid w:val="00A15920"/>
    <w:rsid w:val="00A343C1"/>
    <w:rsid w:val="00A40DC7"/>
    <w:rsid w:val="00A826AC"/>
    <w:rsid w:val="00AB799B"/>
    <w:rsid w:val="00AC7B70"/>
    <w:rsid w:val="00AE298E"/>
    <w:rsid w:val="00B176DA"/>
    <w:rsid w:val="00B3412B"/>
    <w:rsid w:val="00B37AA1"/>
    <w:rsid w:val="00B52733"/>
    <w:rsid w:val="00B56DBE"/>
    <w:rsid w:val="00B617F9"/>
    <w:rsid w:val="00B74A75"/>
    <w:rsid w:val="00B93634"/>
    <w:rsid w:val="00BA2F82"/>
    <w:rsid w:val="00BC5203"/>
    <w:rsid w:val="00BE4D0D"/>
    <w:rsid w:val="00C06D04"/>
    <w:rsid w:val="00C07C08"/>
    <w:rsid w:val="00C249BE"/>
    <w:rsid w:val="00C37B9A"/>
    <w:rsid w:val="00C52DA3"/>
    <w:rsid w:val="00C55C90"/>
    <w:rsid w:val="00C60185"/>
    <w:rsid w:val="00CA4A41"/>
    <w:rsid w:val="00CB45CD"/>
    <w:rsid w:val="00CD1E49"/>
    <w:rsid w:val="00CD7AB7"/>
    <w:rsid w:val="00CE4748"/>
    <w:rsid w:val="00CF631F"/>
    <w:rsid w:val="00D14699"/>
    <w:rsid w:val="00D36647"/>
    <w:rsid w:val="00D3734D"/>
    <w:rsid w:val="00D47618"/>
    <w:rsid w:val="00D625AD"/>
    <w:rsid w:val="00DD04D3"/>
    <w:rsid w:val="00DD4005"/>
    <w:rsid w:val="00DD7D66"/>
    <w:rsid w:val="00E14D09"/>
    <w:rsid w:val="00E179B9"/>
    <w:rsid w:val="00E26383"/>
    <w:rsid w:val="00E56096"/>
    <w:rsid w:val="00E66B5D"/>
    <w:rsid w:val="00E859BA"/>
    <w:rsid w:val="00E97CE0"/>
    <w:rsid w:val="00F03A8D"/>
    <w:rsid w:val="00F104E7"/>
    <w:rsid w:val="00F41A91"/>
    <w:rsid w:val="00F678EA"/>
    <w:rsid w:val="00F90D1C"/>
    <w:rsid w:val="00FB07AA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266AF374-E4F2-4D32-9FD4-062255C2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basedOn w:val="10"/>
    <w:rPr>
      <w:vertAlign w:val="superscript"/>
    </w:rPr>
  </w:style>
  <w:style w:type="character" w:customStyle="1" w:styleId="a5">
    <w:name w:val="Символы концевой сноски"/>
    <w:basedOn w:val="10"/>
    <w:rPr>
      <w:vertAlign w:val="superscript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pPr>
      <w:widowControl w:val="0"/>
      <w:autoSpaceDE w:val="0"/>
      <w:ind w:firstLine="720"/>
      <w:jc w:val="center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Pr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endnote text"/>
    <w:basedOn w:val="a"/>
    <w:semiHidden/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">
    <w:name w:val="Содержимое врезки"/>
    <w:basedOn w:val="a7"/>
  </w:style>
  <w:style w:type="paragraph" w:customStyle="1" w:styleId="fd">
    <w:name w:val="fd"/>
    <w:basedOn w:val="a"/>
    <w:rsid w:val="0022700D"/>
    <w:pPr>
      <w:spacing w:before="60" w:after="80"/>
      <w:ind w:left="60" w:right="80"/>
      <w:jc w:val="both"/>
    </w:pPr>
    <w:rPr>
      <w:rFonts w:ascii="Verdana" w:hAnsi="Verdana"/>
      <w:sz w:val="20"/>
      <w:szCs w:val="20"/>
    </w:rPr>
  </w:style>
  <w:style w:type="table" w:styleId="af0">
    <w:name w:val="Table Grid"/>
    <w:basedOn w:val="a1"/>
    <w:rsid w:val="00047C8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5401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Дом</Company>
  <LinksUpToDate>false</LinksUpToDate>
  <CharactersWithSpaces>36115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Климочкин</dc:creator>
  <cp:keywords/>
  <cp:lastModifiedBy>Irina</cp:lastModifiedBy>
  <cp:revision>2</cp:revision>
  <cp:lastPrinted>2008-08-15T06:42:00Z</cp:lastPrinted>
  <dcterms:created xsi:type="dcterms:W3CDTF">2014-07-19T19:23:00Z</dcterms:created>
  <dcterms:modified xsi:type="dcterms:W3CDTF">2014-07-19T19:23:00Z</dcterms:modified>
</cp:coreProperties>
</file>