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C8" w:rsidRDefault="008453C8" w:rsidP="006E445D">
      <w:pPr>
        <w:ind w:firstLine="720"/>
        <w:jc w:val="center"/>
        <w:rPr>
          <w:b/>
          <w:sz w:val="28"/>
          <w:szCs w:val="28"/>
        </w:rPr>
      </w:pPr>
    </w:p>
    <w:p w:rsidR="006E445D" w:rsidRDefault="006E445D" w:rsidP="006E445D">
      <w:pPr>
        <w:ind w:firstLine="720"/>
        <w:jc w:val="center"/>
        <w:rPr>
          <w:b/>
          <w:sz w:val="28"/>
          <w:szCs w:val="28"/>
        </w:rPr>
      </w:pPr>
      <w:r w:rsidRPr="006E445D">
        <w:rPr>
          <w:b/>
          <w:sz w:val="28"/>
          <w:szCs w:val="28"/>
        </w:rPr>
        <w:t xml:space="preserve">Тема: </w:t>
      </w:r>
      <w:r w:rsidR="00180ED3" w:rsidRPr="006E445D">
        <w:rPr>
          <w:b/>
          <w:sz w:val="28"/>
          <w:szCs w:val="28"/>
        </w:rPr>
        <w:t xml:space="preserve">Декларирование — основа формирования </w:t>
      </w:r>
    </w:p>
    <w:p w:rsidR="00180ED3" w:rsidRPr="006E445D" w:rsidRDefault="00180ED3" w:rsidP="006E445D">
      <w:pPr>
        <w:ind w:firstLine="720"/>
        <w:jc w:val="center"/>
        <w:rPr>
          <w:b/>
          <w:sz w:val="28"/>
          <w:szCs w:val="28"/>
        </w:rPr>
      </w:pPr>
      <w:r w:rsidRPr="006E445D">
        <w:rPr>
          <w:b/>
          <w:sz w:val="28"/>
          <w:szCs w:val="28"/>
        </w:rPr>
        <w:t>таможенной статистики</w:t>
      </w:r>
    </w:p>
    <w:p w:rsidR="00180ED3" w:rsidRPr="005F688E" w:rsidRDefault="00180ED3" w:rsidP="005F688E">
      <w:pPr>
        <w:ind w:firstLine="720"/>
        <w:jc w:val="both"/>
        <w:rPr>
          <w:sz w:val="28"/>
          <w:szCs w:val="28"/>
        </w:rPr>
      </w:pPr>
    </w:p>
    <w:p w:rsidR="006E445D" w:rsidRDefault="006E445D" w:rsidP="006E445D">
      <w:pPr>
        <w:jc w:val="center"/>
        <w:rPr>
          <w:b/>
          <w:sz w:val="28"/>
          <w:szCs w:val="28"/>
        </w:rPr>
      </w:pPr>
      <w:r>
        <w:rPr>
          <w:b/>
          <w:sz w:val="28"/>
          <w:szCs w:val="28"/>
        </w:rPr>
        <w:t>План:</w:t>
      </w:r>
    </w:p>
    <w:p w:rsidR="006E445D" w:rsidRDefault="006E445D" w:rsidP="006E445D">
      <w:pPr>
        <w:jc w:val="center"/>
        <w:rPr>
          <w:b/>
          <w:sz w:val="28"/>
          <w:szCs w:val="28"/>
        </w:rPr>
      </w:pPr>
    </w:p>
    <w:p w:rsidR="005F688E" w:rsidRPr="006E445D" w:rsidRDefault="005F688E" w:rsidP="006E445D">
      <w:pPr>
        <w:numPr>
          <w:ilvl w:val="0"/>
          <w:numId w:val="3"/>
        </w:numPr>
        <w:jc w:val="both"/>
        <w:rPr>
          <w:b/>
          <w:sz w:val="28"/>
          <w:szCs w:val="28"/>
        </w:rPr>
      </w:pPr>
      <w:r w:rsidRPr="006E445D">
        <w:rPr>
          <w:b/>
          <w:sz w:val="28"/>
          <w:szCs w:val="28"/>
        </w:rPr>
        <w:t>Правовые основы и цели декларирования товаров</w:t>
      </w:r>
    </w:p>
    <w:p w:rsidR="005F688E" w:rsidRPr="006E445D" w:rsidRDefault="005F688E" w:rsidP="006E445D">
      <w:pPr>
        <w:numPr>
          <w:ilvl w:val="0"/>
          <w:numId w:val="3"/>
        </w:numPr>
        <w:jc w:val="both"/>
        <w:rPr>
          <w:b/>
          <w:sz w:val="28"/>
          <w:szCs w:val="28"/>
        </w:rPr>
      </w:pPr>
      <w:r w:rsidRPr="006E445D">
        <w:rPr>
          <w:b/>
          <w:sz w:val="28"/>
          <w:szCs w:val="28"/>
        </w:rPr>
        <w:t>Общие принципы декларирования при помощи грузовой таможенной декларации.</w:t>
      </w:r>
    </w:p>
    <w:p w:rsidR="005F688E" w:rsidRPr="006E445D" w:rsidRDefault="005F688E" w:rsidP="006E445D">
      <w:pPr>
        <w:numPr>
          <w:ilvl w:val="0"/>
          <w:numId w:val="3"/>
        </w:numPr>
        <w:jc w:val="both"/>
        <w:rPr>
          <w:b/>
          <w:sz w:val="28"/>
          <w:szCs w:val="28"/>
        </w:rPr>
      </w:pPr>
      <w:r w:rsidRPr="006E445D">
        <w:rPr>
          <w:b/>
          <w:sz w:val="28"/>
          <w:szCs w:val="28"/>
        </w:rPr>
        <w:t>ГТД как источник данных таможенной статистики</w:t>
      </w:r>
    </w:p>
    <w:p w:rsidR="005F688E" w:rsidRPr="005F688E" w:rsidRDefault="005F688E" w:rsidP="005F688E">
      <w:pPr>
        <w:ind w:firstLine="720"/>
        <w:jc w:val="both"/>
        <w:rPr>
          <w:sz w:val="28"/>
          <w:szCs w:val="28"/>
        </w:rPr>
      </w:pPr>
    </w:p>
    <w:p w:rsidR="005F688E" w:rsidRPr="006E445D" w:rsidRDefault="005F688E" w:rsidP="005F688E">
      <w:pPr>
        <w:ind w:firstLine="720"/>
        <w:jc w:val="both"/>
        <w:rPr>
          <w:b/>
          <w:sz w:val="28"/>
          <w:szCs w:val="28"/>
          <w:u w:val="single"/>
        </w:rPr>
      </w:pPr>
      <w:r w:rsidRPr="006E445D">
        <w:rPr>
          <w:b/>
          <w:sz w:val="28"/>
          <w:szCs w:val="28"/>
          <w:u w:val="single"/>
        </w:rPr>
        <w:t>1. Правовые основы и цели декларирования товаров</w:t>
      </w:r>
    </w:p>
    <w:p w:rsidR="005F688E" w:rsidRPr="005F688E" w:rsidRDefault="005F688E" w:rsidP="005F688E">
      <w:pPr>
        <w:ind w:firstLine="720"/>
        <w:jc w:val="both"/>
        <w:rPr>
          <w:sz w:val="28"/>
          <w:szCs w:val="28"/>
        </w:rPr>
      </w:pPr>
    </w:p>
    <w:p w:rsidR="00180ED3" w:rsidRPr="005F688E" w:rsidRDefault="00180ED3" w:rsidP="005F688E">
      <w:pPr>
        <w:ind w:firstLine="720"/>
        <w:jc w:val="both"/>
        <w:rPr>
          <w:sz w:val="28"/>
          <w:szCs w:val="28"/>
        </w:rPr>
      </w:pPr>
      <w:r w:rsidRPr="005F688E">
        <w:rPr>
          <w:sz w:val="28"/>
          <w:szCs w:val="28"/>
        </w:rPr>
        <w:t>Принципиально новой мерой государственного ре</w:t>
      </w:r>
      <w:r w:rsidRPr="005F688E">
        <w:rPr>
          <w:sz w:val="28"/>
          <w:szCs w:val="28"/>
        </w:rPr>
        <w:softHyphen/>
        <w:t>гулирования внешней торговли явилось распоряже</w:t>
      </w:r>
      <w:r w:rsidRPr="005F688E">
        <w:rPr>
          <w:sz w:val="28"/>
          <w:szCs w:val="28"/>
        </w:rPr>
        <w:softHyphen/>
        <w:t xml:space="preserve">ние Кабинета Министров Республики Узбекистан от 7 октября </w:t>
      </w:r>
      <w:smartTag w:uri="urn:schemas-microsoft-com:office:smarttags" w:element="metricconverter">
        <w:smartTagPr>
          <w:attr w:name="ProductID" w:val="1993 г"/>
        </w:smartTagPr>
        <w:r w:rsidRPr="005F688E">
          <w:rPr>
            <w:sz w:val="28"/>
            <w:szCs w:val="28"/>
          </w:rPr>
          <w:t>1993 г</w:t>
        </w:r>
      </w:smartTag>
      <w:r w:rsidRPr="005F688E">
        <w:rPr>
          <w:sz w:val="28"/>
          <w:szCs w:val="28"/>
        </w:rPr>
        <w:t xml:space="preserve">. № 372-Ф, установившее с 1 января </w:t>
      </w:r>
      <w:smartTag w:uri="urn:schemas-microsoft-com:office:smarttags" w:element="metricconverter">
        <w:smartTagPr>
          <w:attr w:name="ProductID" w:val="1994 г"/>
        </w:smartTagPr>
        <w:r w:rsidRPr="005F688E">
          <w:rPr>
            <w:sz w:val="28"/>
            <w:szCs w:val="28"/>
          </w:rPr>
          <w:t>1994 г</w:t>
        </w:r>
      </w:smartTag>
      <w:r w:rsidRPr="005F688E">
        <w:rPr>
          <w:sz w:val="28"/>
          <w:szCs w:val="28"/>
        </w:rPr>
        <w:t>. обязательное декларирование путем представ</w:t>
      </w:r>
      <w:r w:rsidRPr="005F688E">
        <w:rPr>
          <w:sz w:val="28"/>
          <w:szCs w:val="28"/>
        </w:rPr>
        <w:softHyphen/>
        <w:t>ления органам Государственного таможенного коми</w:t>
      </w:r>
      <w:r w:rsidRPr="005F688E">
        <w:rPr>
          <w:sz w:val="28"/>
          <w:szCs w:val="28"/>
        </w:rPr>
        <w:softHyphen/>
        <w:t>тета Республики Узбекистан грузовой таможенной дек</w:t>
      </w:r>
      <w:r w:rsidRPr="005F688E">
        <w:rPr>
          <w:sz w:val="28"/>
          <w:szCs w:val="28"/>
        </w:rPr>
        <w:softHyphen/>
        <w:t>ларации установленного образца для всех товаров и иного имущества, перемещаемых через государствен</w:t>
      </w:r>
      <w:r w:rsidRPr="005F688E">
        <w:rPr>
          <w:sz w:val="28"/>
          <w:szCs w:val="28"/>
        </w:rPr>
        <w:softHyphen/>
        <w:t>ную границу страны.</w:t>
      </w:r>
    </w:p>
    <w:p w:rsidR="00180ED3" w:rsidRPr="005F688E" w:rsidRDefault="00180ED3" w:rsidP="005F688E">
      <w:pPr>
        <w:ind w:firstLine="720"/>
        <w:jc w:val="both"/>
        <w:rPr>
          <w:sz w:val="28"/>
          <w:szCs w:val="28"/>
        </w:rPr>
      </w:pPr>
      <w:r w:rsidRPr="005F688E">
        <w:rPr>
          <w:sz w:val="28"/>
          <w:szCs w:val="28"/>
        </w:rPr>
        <w:t>Декларирование товаров, перемещаемых участ</w:t>
      </w:r>
      <w:r w:rsidRPr="005F688E">
        <w:rPr>
          <w:sz w:val="28"/>
          <w:szCs w:val="28"/>
        </w:rPr>
        <w:softHyphen/>
        <w:t>никами внешнеэкономических связей через таможен</w:t>
      </w:r>
      <w:r w:rsidRPr="005F688E">
        <w:rPr>
          <w:sz w:val="28"/>
          <w:szCs w:val="28"/>
        </w:rPr>
        <w:softHyphen/>
        <w:t>ную границу Республики Узбекистан, осталось по су</w:t>
      </w:r>
      <w:r w:rsidRPr="005F688E">
        <w:rPr>
          <w:sz w:val="28"/>
          <w:szCs w:val="28"/>
        </w:rPr>
        <w:softHyphen/>
        <w:t>ществу единственным постоянно действующим эле</w:t>
      </w:r>
      <w:r w:rsidRPr="005F688E">
        <w:rPr>
          <w:sz w:val="28"/>
          <w:szCs w:val="28"/>
        </w:rPr>
        <w:softHyphen/>
        <w:t>ментом системы мер государственного регулирова</w:t>
      </w:r>
      <w:r w:rsidRPr="005F688E">
        <w:rPr>
          <w:sz w:val="28"/>
          <w:szCs w:val="28"/>
        </w:rPr>
        <w:softHyphen/>
        <w:t>ния внешней торговли Республики Узбекистан. Эта система стала максимально приближенной к анало</w:t>
      </w:r>
      <w:r w:rsidRPr="005F688E">
        <w:rPr>
          <w:sz w:val="28"/>
          <w:szCs w:val="28"/>
        </w:rPr>
        <w:softHyphen/>
        <w:t>гичным системам промышленно развитых стран с ры</w:t>
      </w:r>
      <w:r w:rsidRPr="005F688E">
        <w:rPr>
          <w:sz w:val="28"/>
          <w:szCs w:val="28"/>
        </w:rPr>
        <w:softHyphen/>
        <w:t>ночной экономикой.</w:t>
      </w:r>
    </w:p>
    <w:p w:rsidR="00180ED3" w:rsidRPr="005F688E" w:rsidRDefault="00180ED3" w:rsidP="005F688E">
      <w:pPr>
        <w:ind w:firstLine="720"/>
        <w:jc w:val="both"/>
        <w:rPr>
          <w:sz w:val="28"/>
          <w:szCs w:val="28"/>
        </w:rPr>
      </w:pPr>
      <w:r w:rsidRPr="005F688E">
        <w:rPr>
          <w:sz w:val="28"/>
          <w:szCs w:val="28"/>
        </w:rPr>
        <w:t>Изначально декларирование стало документаль</w:t>
      </w:r>
      <w:r w:rsidRPr="005F688E">
        <w:rPr>
          <w:sz w:val="28"/>
          <w:szCs w:val="28"/>
        </w:rPr>
        <w:softHyphen/>
        <w:t>ной основой формирования таможенной статистики.</w:t>
      </w:r>
    </w:p>
    <w:p w:rsidR="00180ED3" w:rsidRPr="005F688E" w:rsidRDefault="00180ED3" w:rsidP="005F688E">
      <w:pPr>
        <w:ind w:firstLine="720"/>
        <w:jc w:val="both"/>
        <w:rPr>
          <w:sz w:val="28"/>
          <w:szCs w:val="28"/>
        </w:rPr>
      </w:pPr>
      <w:r w:rsidRPr="005F688E">
        <w:rPr>
          <w:sz w:val="28"/>
          <w:szCs w:val="28"/>
        </w:rPr>
        <w:t>Характерной особенностью таможенной статис</w:t>
      </w:r>
      <w:r w:rsidRPr="005F688E">
        <w:rPr>
          <w:sz w:val="28"/>
          <w:szCs w:val="28"/>
        </w:rPr>
        <w:softHyphen/>
        <w:t>тики внешней торговли является то, что она опирает</w:t>
      </w:r>
      <w:r w:rsidRPr="005F688E">
        <w:rPr>
          <w:sz w:val="28"/>
          <w:szCs w:val="28"/>
        </w:rPr>
        <w:softHyphen/>
        <w:t>ся на содержание проверяемых первичных докумен</w:t>
      </w:r>
      <w:r w:rsidRPr="005F688E">
        <w:rPr>
          <w:sz w:val="28"/>
          <w:szCs w:val="28"/>
        </w:rPr>
        <w:softHyphen/>
        <w:t>тов, предъявляемых участниками внешнеэкономических связей независимому от них контролирующему ве</w:t>
      </w:r>
      <w:r w:rsidRPr="005F688E">
        <w:rPr>
          <w:sz w:val="28"/>
          <w:szCs w:val="28"/>
        </w:rPr>
        <w:softHyphen/>
        <w:t>домству, каковым являются таможенные органы, и пред</w:t>
      </w:r>
      <w:r w:rsidRPr="005F688E">
        <w:rPr>
          <w:sz w:val="28"/>
          <w:szCs w:val="28"/>
        </w:rPr>
        <w:softHyphen/>
        <w:t>ставляющих собой официально декларированные дан</w:t>
      </w:r>
      <w:r w:rsidRPr="005F688E">
        <w:rPr>
          <w:sz w:val="28"/>
          <w:szCs w:val="28"/>
        </w:rPr>
        <w:softHyphen/>
        <w:t>ные о товарах и транспортных средствах, перемеща</w:t>
      </w:r>
      <w:r w:rsidRPr="005F688E">
        <w:rPr>
          <w:sz w:val="28"/>
          <w:szCs w:val="28"/>
        </w:rPr>
        <w:softHyphen/>
        <w:t>емых через таможенную границу страны,</w:t>
      </w:r>
    </w:p>
    <w:p w:rsidR="00180ED3" w:rsidRPr="005F688E" w:rsidRDefault="00180ED3" w:rsidP="005F688E">
      <w:pPr>
        <w:ind w:firstLine="720"/>
        <w:jc w:val="both"/>
        <w:rPr>
          <w:sz w:val="28"/>
          <w:szCs w:val="28"/>
        </w:rPr>
      </w:pPr>
    </w:p>
    <w:p w:rsidR="00180ED3" w:rsidRPr="005F688E" w:rsidRDefault="00180ED3" w:rsidP="005F688E">
      <w:pPr>
        <w:ind w:firstLine="720"/>
        <w:jc w:val="both"/>
        <w:rPr>
          <w:sz w:val="28"/>
          <w:szCs w:val="28"/>
        </w:rPr>
      </w:pPr>
      <w:r w:rsidRPr="005F688E">
        <w:rPr>
          <w:sz w:val="28"/>
          <w:szCs w:val="28"/>
        </w:rPr>
        <w:t>Известно, что глава 9 Таможенного кодекса Рес</w:t>
      </w:r>
      <w:r w:rsidRPr="005F688E">
        <w:rPr>
          <w:sz w:val="28"/>
          <w:szCs w:val="28"/>
        </w:rPr>
        <w:softHyphen/>
        <w:t>публики Узбекистан содержит общие нормы, опре</w:t>
      </w:r>
      <w:r w:rsidRPr="005F688E">
        <w:rPr>
          <w:sz w:val="28"/>
          <w:szCs w:val="28"/>
        </w:rPr>
        <w:softHyphen/>
        <w:t>деляющие основные принципы организации и декла</w:t>
      </w:r>
      <w:r w:rsidRPr="005F688E">
        <w:rPr>
          <w:sz w:val="28"/>
          <w:szCs w:val="28"/>
        </w:rPr>
        <w:softHyphen/>
        <w:t>рирования товаров при перемещении их через тамо</w:t>
      </w:r>
      <w:r w:rsidRPr="005F688E">
        <w:rPr>
          <w:sz w:val="28"/>
          <w:szCs w:val="28"/>
        </w:rPr>
        <w:softHyphen/>
        <w:t>женную границу страны.</w:t>
      </w:r>
    </w:p>
    <w:p w:rsidR="00180ED3" w:rsidRPr="005F688E" w:rsidRDefault="00180ED3" w:rsidP="005F688E">
      <w:pPr>
        <w:ind w:firstLine="720"/>
        <w:jc w:val="both"/>
        <w:rPr>
          <w:sz w:val="28"/>
          <w:szCs w:val="28"/>
        </w:rPr>
      </w:pPr>
      <w:r w:rsidRPr="005F688E">
        <w:rPr>
          <w:sz w:val="28"/>
          <w:szCs w:val="28"/>
        </w:rPr>
        <w:t>Проявление ведомственности, могущей привес</w:t>
      </w:r>
      <w:r w:rsidRPr="005F688E">
        <w:rPr>
          <w:sz w:val="28"/>
          <w:szCs w:val="28"/>
        </w:rPr>
        <w:softHyphen/>
        <w:t>ти к искажению таможенной статистики, со стороны таможенных органов полностью исключено.</w:t>
      </w:r>
    </w:p>
    <w:p w:rsidR="00180ED3" w:rsidRPr="005F688E" w:rsidRDefault="00180ED3" w:rsidP="005F688E">
      <w:pPr>
        <w:ind w:firstLine="720"/>
        <w:jc w:val="both"/>
        <w:rPr>
          <w:sz w:val="28"/>
          <w:szCs w:val="28"/>
        </w:rPr>
      </w:pPr>
      <w:r w:rsidRPr="005F688E">
        <w:rPr>
          <w:sz w:val="28"/>
          <w:szCs w:val="28"/>
        </w:rPr>
        <w:t>Во-первых, контроль за перемещением товаров и транспортных средств через таможенную границу страны осуществляется общегосударственным конт</w:t>
      </w:r>
      <w:r w:rsidRPr="005F688E">
        <w:rPr>
          <w:sz w:val="28"/>
          <w:szCs w:val="28"/>
        </w:rPr>
        <w:softHyphen/>
        <w:t>ролирующим ведомством, независимым от участни</w:t>
      </w:r>
      <w:r w:rsidRPr="005F688E">
        <w:rPr>
          <w:sz w:val="28"/>
          <w:szCs w:val="28"/>
        </w:rPr>
        <w:softHyphen/>
        <w:t>ков внешнеэкономических связей.</w:t>
      </w:r>
    </w:p>
    <w:p w:rsidR="00180ED3" w:rsidRPr="005F688E" w:rsidRDefault="00180ED3" w:rsidP="005F688E">
      <w:pPr>
        <w:ind w:firstLine="720"/>
        <w:jc w:val="both"/>
        <w:rPr>
          <w:sz w:val="28"/>
          <w:szCs w:val="28"/>
        </w:rPr>
      </w:pPr>
      <w:r w:rsidRPr="005F688E">
        <w:rPr>
          <w:sz w:val="28"/>
          <w:szCs w:val="28"/>
        </w:rPr>
        <w:t>Во-вторых, заполнение грузовых таможенных дек</w:t>
      </w:r>
      <w:r w:rsidRPr="005F688E">
        <w:rPr>
          <w:sz w:val="28"/>
          <w:szCs w:val="28"/>
        </w:rPr>
        <w:softHyphen/>
        <w:t>лараций осуществляется самими участниками внеш</w:t>
      </w:r>
      <w:r w:rsidRPr="005F688E">
        <w:rPr>
          <w:sz w:val="28"/>
          <w:szCs w:val="28"/>
        </w:rPr>
        <w:softHyphen/>
        <w:t>неэкономических связей либо по решению этих уча</w:t>
      </w:r>
      <w:r w:rsidRPr="005F688E">
        <w:rPr>
          <w:sz w:val="28"/>
          <w:szCs w:val="28"/>
        </w:rPr>
        <w:softHyphen/>
        <w:t>стников — таможенными брокерами, действующими на договорной основе.</w:t>
      </w:r>
    </w:p>
    <w:p w:rsidR="00180ED3" w:rsidRPr="005F688E" w:rsidRDefault="00180ED3" w:rsidP="005F688E">
      <w:pPr>
        <w:ind w:firstLine="720"/>
        <w:jc w:val="both"/>
        <w:rPr>
          <w:sz w:val="28"/>
          <w:szCs w:val="28"/>
        </w:rPr>
      </w:pPr>
      <w:r w:rsidRPr="005F688E">
        <w:rPr>
          <w:sz w:val="28"/>
          <w:szCs w:val="28"/>
        </w:rPr>
        <w:t>В-третьих, грузовая таможенная декларация об</w:t>
      </w:r>
      <w:r w:rsidRPr="005F688E">
        <w:rPr>
          <w:sz w:val="28"/>
          <w:szCs w:val="28"/>
        </w:rPr>
        <w:softHyphen/>
        <w:t>ладает универсальным статусом, будучи не только базовым, первичным документом, служащим для фор</w:t>
      </w:r>
      <w:r w:rsidRPr="005F688E">
        <w:rPr>
          <w:sz w:val="28"/>
          <w:szCs w:val="28"/>
        </w:rPr>
        <w:softHyphen/>
        <w:t>мирования таможенной статистики внешней торгов</w:t>
      </w:r>
      <w:r w:rsidRPr="005F688E">
        <w:rPr>
          <w:sz w:val="28"/>
          <w:szCs w:val="28"/>
        </w:rPr>
        <w:softHyphen/>
        <w:t>ли страны, но также:</w:t>
      </w:r>
    </w:p>
    <w:p w:rsidR="00180ED3" w:rsidRPr="005F688E" w:rsidRDefault="00180ED3" w:rsidP="005F688E">
      <w:pPr>
        <w:ind w:firstLine="720"/>
        <w:jc w:val="both"/>
        <w:rPr>
          <w:sz w:val="28"/>
          <w:szCs w:val="28"/>
        </w:rPr>
      </w:pPr>
      <w:r w:rsidRPr="005F688E">
        <w:rPr>
          <w:sz w:val="28"/>
          <w:szCs w:val="28"/>
        </w:rPr>
        <w:t>а) юридическим документом, являющимся осно</w:t>
      </w:r>
      <w:r w:rsidRPr="005F688E">
        <w:rPr>
          <w:sz w:val="28"/>
          <w:szCs w:val="28"/>
        </w:rPr>
        <w:softHyphen/>
        <w:t>ванием для осуществления таможенного контроля и таможенного оформления декларируемых товаров и транспортных средств,</w:t>
      </w:r>
    </w:p>
    <w:p w:rsidR="00180ED3" w:rsidRPr="005F688E" w:rsidRDefault="00180ED3" w:rsidP="005F688E">
      <w:pPr>
        <w:ind w:firstLine="720"/>
        <w:jc w:val="both"/>
        <w:rPr>
          <w:sz w:val="28"/>
          <w:szCs w:val="28"/>
        </w:rPr>
      </w:pPr>
      <w:r w:rsidRPr="005F688E">
        <w:rPr>
          <w:sz w:val="28"/>
          <w:szCs w:val="28"/>
        </w:rPr>
        <w:t>б) финансовым документом, определяющим вза</w:t>
      </w:r>
      <w:r w:rsidRPr="005F688E">
        <w:rPr>
          <w:sz w:val="28"/>
          <w:szCs w:val="28"/>
        </w:rPr>
        <w:softHyphen/>
        <w:t>имоотношения участников внешнеэкономических свя</w:t>
      </w:r>
      <w:r w:rsidRPr="005F688E">
        <w:rPr>
          <w:sz w:val="28"/>
          <w:szCs w:val="28"/>
        </w:rPr>
        <w:softHyphen/>
        <w:t>зей с государственным бюджетом,</w:t>
      </w:r>
    </w:p>
    <w:p w:rsidR="00180ED3" w:rsidRPr="005F688E" w:rsidRDefault="00180ED3" w:rsidP="005F688E">
      <w:pPr>
        <w:ind w:firstLine="720"/>
        <w:jc w:val="both"/>
        <w:rPr>
          <w:sz w:val="28"/>
          <w:szCs w:val="28"/>
        </w:rPr>
      </w:pPr>
      <w:r w:rsidRPr="005F688E">
        <w:rPr>
          <w:sz w:val="28"/>
          <w:szCs w:val="28"/>
        </w:rPr>
        <w:t>в) первичным документом, содержащим, с одной стороны, юридическое подтверждение обязательства участника внешнеэкономических связей принять меры, направленные на обеспечение своевременной и полной</w:t>
      </w:r>
      <w:r w:rsidR="003909F0" w:rsidRPr="005F688E">
        <w:rPr>
          <w:sz w:val="28"/>
          <w:szCs w:val="28"/>
        </w:rPr>
        <w:t xml:space="preserve"> </w:t>
      </w:r>
      <w:r w:rsidRPr="005F688E">
        <w:rPr>
          <w:sz w:val="28"/>
          <w:szCs w:val="28"/>
        </w:rPr>
        <w:t>репатриации причитающихся ему от иностранного партнера платежей за экспортированные товары — при экспорте; с другой стороны, обязательства осу</w:t>
      </w:r>
      <w:r w:rsidRPr="005F688E">
        <w:rPr>
          <w:sz w:val="28"/>
          <w:szCs w:val="28"/>
        </w:rPr>
        <w:softHyphen/>
        <w:t>ществить пр</w:t>
      </w:r>
      <w:r w:rsidR="005F688E" w:rsidRPr="005F688E">
        <w:rPr>
          <w:sz w:val="28"/>
          <w:szCs w:val="28"/>
        </w:rPr>
        <w:t>аво</w:t>
      </w:r>
      <w:r w:rsidRPr="005F688E">
        <w:rPr>
          <w:sz w:val="28"/>
          <w:szCs w:val="28"/>
        </w:rPr>
        <w:t>мерные платежи иностранному парт</w:t>
      </w:r>
      <w:r w:rsidRPr="005F688E">
        <w:rPr>
          <w:sz w:val="28"/>
          <w:szCs w:val="28"/>
        </w:rPr>
        <w:softHyphen/>
        <w:t>неру за импортированные товары — при импорте.</w:t>
      </w:r>
    </w:p>
    <w:p w:rsidR="003909F0" w:rsidRPr="005F688E" w:rsidRDefault="003909F0" w:rsidP="005F688E">
      <w:pPr>
        <w:ind w:firstLine="720"/>
        <w:jc w:val="both"/>
        <w:rPr>
          <w:sz w:val="28"/>
          <w:szCs w:val="28"/>
        </w:rPr>
      </w:pPr>
    </w:p>
    <w:p w:rsidR="005F688E" w:rsidRPr="006E445D" w:rsidRDefault="005F688E" w:rsidP="005F688E">
      <w:pPr>
        <w:ind w:firstLine="720"/>
        <w:jc w:val="both"/>
        <w:rPr>
          <w:b/>
          <w:sz w:val="28"/>
          <w:szCs w:val="28"/>
          <w:u w:val="single"/>
        </w:rPr>
      </w:pPr>
      <w:r w:rsidRPr="006E445D">
        <w:rPr>
          <w:b/>
          <w:sz w:val="28"/>
          <w:szCs w:val="28"/>
          <w:u w:val="single"/>
        </w:rPr>
        <w:t>2. Общие принципы декларирования при помощи грузовой таможенной декларации (ГТД)</w:t>
      </w:r>
    </w:p>
    <w:p w:rsidR="005F688E" w:rsidRPr="005F688E" w:rsidRDefault="005F688E" w:rsidP="005F688E">
      <w:pPr>
        <w:ind w:firstLine="720"/>
        <w:jc w:val="both"/>
        <w:rPr>
          <w:sz w:val="28"/>
          <w:szCs w:val="28"/>
        </w:rPr>
      </w:pPr>
    </w:p>
    <w:p w:rsidR="005F688E" w:rsidRPr="005F688E" w:rsidRDefault="005F688E" w:rsidP="005F688E">
      <w:pPr>
        <w:ind w:firstLine="720"/>
        <w:jc w:val="both"/>
        <w:rPr>
          <w:sz w:val="28"/>
          <w:szCs w:val="28"/>
        </w:rPr>
      </w:pPr>
      <w:r w:rsidRPr="005F688E">
        <w:rPr>
          <w:sz w:val="28"/>
          <w:szCs w:val="28"/>
        </w:rPr>
        <w:t>Декларирование распространяется на все товары, вывозимые из Республики Узбекистан и ввозимые в Республику Узбекистан любым транспортом или в качестве багажа, перемещаемую через таможенную границу электрическую энергию, поставки товаров по трубопроводам (нефть, газ), следующих через таможенную границу Республики Узбекистан в адрес физических и юридических лиц, независимо от форм собственности, принадлежности и места регистрации.</w:t>
      </w:r>
    </w:p>
    <w:p w:rsidR="005F688E" w:rsidRPr="005F688E" w:rsidRDefault="005F688E" w:rsidP="005F688E">
      <w:pPr>
        <w:ind w:firstLine="720"/>
        <w:jc w:val="both"/>
        <w:rPr>
          <w:sz w:val="28"/>
          <w:szCs w:val="28"/>
        </w:rPr>
      </w:pPr>
      <w:r w:rsidRPr="005F688E">
        <w:rPr>
          <w:sz w:val="28"/>
          <w:szCs w:val="28"/>
        </w:rPr>
        <w:t xml:space="preserve">Инструкция о порядке заполнения грузовой таможенной декларации определяет порядок и форму декларирования товаров и транспортных средств (далее - товары) с использованием грузовой таможенной декларации (далее - ГТД) и перечень сведений, необходимых для таможенных целей и заявляемых в ГТД, о товарах, помещаемых под таможенные режимы экспорта и выпуска для свободного обращения (импорт). Декларирование товаров с использованием ГТД осуществляется в формах письменного заявления сведений, необходимых для таможенных целей, на бланке ГТД. </w:t>
      </w:r>
    </w:p>
    <w:p w:rsidR="005F688E" w:rsidRPr="005F688E" w:rsidRDefault="005F688E" w:rsidP="005F688E">
      <w:pPr>
        <w:ind w:firstLine="720"/>
        <w:jc w:val="both"/>
        <w:rPr>
          <w:sz w:val="28"/>
          <w:szCs w:val="28"/>
        </w:rPr>
      </w:pPr>
    </w:p>
    <w:p w:rsidR="005F688E" w:rsidRPr="005F688E" w:rsidRDefault="005F688E" w:rsidP="005F688E">
      <w:pPr>
        <w:ind w:firstLine="720"/>
        <w:jc w:val="both"/>
        <w:rPr>
          <w:sz w:val="28"/>
          <w:szCs w:val="28"/>
        </w:rPr>
      </w:pPr>
      <w:r w:rsidRPr="005F688E">
        <w:rPr>
          <w:sz w:val="28"/>
          <w:szCs w:val="28"/>
        </w:rPr>
        <w:t xml:space="preserve">Комплект ГТД состоит из шести сброшюрованных, самокопирующихся, нумерованных листов формы ТД1 (основной лист) и , в случае необходимости, формы ТД2 (добавочные листы), каждый из которых имеет собственное название и порядковый номер. В бланке формы ТД1 указывается сквозной цифровой семизначный типографский номер. </w:t>
      </w:r>
    </w:p>
    <w:p w:rsidR="005F688E" w:rsidRPr="005F688E" w:rsidRDefault="005F688E" w:rsidP="005F688E">
      <w:pPr>
        <w:ind w:firstLine="720"/>
        <w:jc w:val="both"/>
        <w:rPr>
          <w:sz w:val="28"/>
          <w:szCs w:val="28"/>
        </w:rPr>
      </w:pPr>
      <w:r w:rsidRPr="005F688E">
        <w:rPr>
          <w:sz w:val="28"/>
          <w:szCs w:val="28"/>
        </w:rPr>
        <w:t>ГТД заполняется на каждую партию товаров, перемещаемых в соответствии с одним договором при условии, что в отношении таких товаров установлен один и тот же таможенный режим. Если партия включает товары, в отношении которых установлены различные таможенные режимы, то заполняется такое количество грузовых таможенных деклараций, которые соответствуют количеству таможенных режимов.</w:t>
      </w:r>
    </w:p>
    <w:p w:rsidR="005F688E" w:rsidRPr="005F688E" w:rsidRDefault="005F688E" w:rsidP="005F688E">
      <w:pPr>
        <w:ind w:firstLine="720"/>
        <w:jc w:val="both"/>
        <w:rPr>
          <w:sz w:val="28"/>
          <w:szCs w:val="28"/>
        </w:rPr>
      </w:pPr>
      <w:r w:rsidRPr="005F688E">
        <w:rPr>
          <w:sz w:val="28"/>
          <w:szCs w:val="28"/>
        </w:rPr>
        <w:t>В одной ГТД могут быть заявлены сведения:</w:t>
      </w:r>
    </w:p>
    <w:p w:rsidR="005F688E" w:rsidRPr="005F688E" w:rsidRDefault="005F688E" w:rsidP="006E445D">
      <w:pPr>
        <w:numPr>
          <w:ilvl w:val="0"/>
          <w:numId w:val="1"/>
        </w:numPr>
        <w:tabs>
          <w:tab w:val="clear" w:pos="1440"/>
          <w:tab w:val="num" w:pos="1080"/>
        </w:tabs>
        <w:ind w:left="360" w:firstLine="360"/>
        <w:jc w:val="both"/>
        <w:rPr>
          <w:sz w:val="28"/>
          <w:szCs w:val="28"/>
        </w:rPr>
      </w:pPr>
      <w:r w:rsidRPr="005F688E">
        <w:rPr>
          <w:sz w:val="28"/>
          <w:szCs w:val="28"/>
        </w:rPr>
        <w:t>о товарах, перемещаемых трубопроводным транспортом в соответствии с одним договором в течение одного календарного месяца и помещаемых под один и тот же таможенный режим;</w:t>
      </w:r>
    </w:p>
    <w:p w:rsidR="005F688E" w:rsidRPr="005F688E" w:rsidRDefault="005F688E" w:rsidP="006E445D">
      <w:pPr>
        <w:numPr>
          <w:ilvl w:val="0"/>
          <w:numId w:val="1"/>
        </w:numPr>
        <w:tabs>
          <w:tab w:val="clear" w:pos="1440"/>
          <w:tab w:val="num" w:pos="1080"/>
        </w:tabs>
        <w:ind w:left="360" w:firstLine="360"/>
        <w:jc w:val="both"/>
        <w:rPr>
          <w:sz w:val="28"/>
          <w:szCs w:val="28"/>
        </w:rPr>
      </w:pPr>
      <w:r w:rsidRPr="005F688E">
        <w:rPr>
          <w:sz w:val="28"/>
          <w:szCs w:val="28"/>
        </w:rPr>
        <w:t>об электроэнергии, перемещаемой по линиям электропередач в соответствии с одним договором в течение одного квартала и помещаемой под один и тот же таможенный режим;</w:t>
      </w:r>
    </w:p>
    <w:p w:rsidR="005F688E" w:rsidRPr="005F688E" w:rsidRDefault="005F688E" w:rsidP="006E445D">
      <w:pPr>
        <w:numPr>
          <w:ilvl w:val="0"/>
          <w:numId w:val="1"/>
        </w:numPr>
        <w:tabs>
          <w:tab w:val="clear" w:pos="1440"/>
          <w:tab w:val="num" w:pos="1080"/>
        </w:tabs>
        <w:ind w:left="360" w:firstLine="360"/>
        <w:jc w:val="both"/>
        <w:rPr>
          <w:sz w:val="28"/>
          <w:szCs w:val="28"/>
        </w:rPr>
      </w:pPr>
      <w:r w:rsidRPr="005F688E">
        <w:rPr>
          <w:sz w:val="28"/>
          <w:szCs w:val="28"/>
        </w:rPr>
        <w:t>о результатах выполненных работ, оказанных услуг, являющихся объектами купли-продажи или обмена, в соответствии с одним договором;</w:t>
      </w:r>
    </w:p>
    <w:p w:rsidR="005F688E" w:rsidRPr="005F688E" w:rsidRDefault="005F688E" w:rsidP="006E445D">
      <w:pPr>
        <w:numPr>
          <w:ilvl w:val="0"/>
          <w:numId w:val="1"/>
        </w:numPr>
        <w:tabs>
          <w:tab w:val="clear" w:pos="1440"/>
          <w:tab w:val="num" w:pos="1080"/>
        </w:tabs>
        <w:ind w:left="360" w:firstLine="360"/>
        <w:jc w:val="both"/>
        <w:rPr>
          <w:sz w:val="28"/>
          <w:szCs w:val="28"/>
        </w:rPr>
      </w:pPr>
      <w:r w:rsidRPr="005F688E">
        <w:rPr>
          <w:sz w:val="28"/>
          <w:szCs w:val="28"/>
        </w:rPr>
        <w:t>о товарах, обладающих иными признаками, в случаях, определяемых нормативными актами ГТК Республики Узбекистан.</w:t>
      </w:r>
    </w:p>
    <w:p w:rsidR="005F688E" w:rsidRPr="005F688E" w:rsidRDefault="005F688E" w:rsidP="005F688E">
      <w:pPr>
        <w:ind w:firstLine="720"/>
        <w:jc w:val="both"/>
        <w:rPr>
          <w:sz w:val="28"/>
          <w:szCs w:val="28"/>
        </w:rPr>
      </w:pPr>
    </w:p>
    <w:p w:rsidR="005F688E" w:rsidRPr="005F688E" w:rsidRDefault="005F688E" w:rsidP="005F688E">
      <w:pPr>
        <w:ind w:firstLine="720"/>
        <w:jc w:val="both"/>
        <w:rPr>
          <w:sz w:val="28"/>
          <w:szCs w:val="28"/>
        </w:rPr>
      </w:pPr>
      <w:r w:rsidRPr="005F688E">
        <w:rPr>
          <w:sz w:val="28"/>
          <w:szCs w:val="28"/>
        </w:rPr>
        <w:t>При декларировании товаров с использованием только основного листа ГТД, в ГТД могут быть заявлены сведения о товарах одного наименования, вида и марки, классифицируемых одним десятизначным кодом в соответствии с Товарной номенклатурой внешнеэкономической деятельности (ТН ВЭД), которые происходят из одной страны или страна происхождения которых неизвестна, и облагаются одинаковыми таможенными платежами.</w:t>
      </w:r>
    </w:p>
    <w:p w:rsidR="005F688E" w:rsidRPr="005F688E" w:rsidRDefault="005F688E" w:rsidP="005F688E">
      <w:pPr>
        <w:ind w:firstLine="720"/>
        <w:jc w:val="both"/>
        <w:rPr>
          <w:sz w:val="28"/>
          <w:szCs w:val="28"/>
        </w:rPr>
      </w:pPr>
      <w:r w:rsidRPr="005F688E">
        <w:rPr>
          <w:sz w:val="28"/>
          <w:szCs w:val="28"/>
        </w:rPr>
        <w:t>При декларировании товаров нескольких наименований используются добавочные листы (форма ТД2), являющиеся неотъемлемой частью ГТД. В одном добавочном листе могут заявляться сведения о декларируемых в ГТД товарах трех наименований, видов и марок, каждые из которых классифицируются одним десятизначным кодом в соответствии с ТН ВЭД и происходят из одной страны или их страна происхождения неизвестна, и облагаются одинаковыми таможенными платежами.</w:t>
      </w:r>
    </w:p>
    <w:p w:rsidR="005F688E" w:rsidRPr="005F688E" w:rsidRDefault="005F688E" w:rsidP="005F688E">
      <w:pPr>
        <w:ind w:firstLine="720"/>
        <w:jc w:val="both"/>
        <w:rPr>
          <w:sz w:val="28"/>
          <w:szCs w:val="28"/>
        </w:rPr>
      </w:pPr>
    </w:p>
    <w:p w:rsidR="005F688E" w:rsidRPr="005F688E" w:rsidRDefault="005F688E" w:rsidP="005F688E">
      <w:pPr>
        <w:ind w:firstLine="720"/>
        <w:jc w:val="both"/>
        <w:rPr>
          <w:sz w:val="28"/>
          <w:szCs w:val="28"/>
        </w:rPr>
      </w:pPr>
      <w:r w:rsidRPr="005F688E">
        <w:rPr>
          <w:sz w:val="28"/>
          <w:szCs w:val="28"/>
        </w:rPr>
        <w:t>В одной ГТД (формы ТД1 и ТД2) возможно заявление сведений о 100 наименованиях товаров (единовременно к основному листу может быть приложено не более 33 добавочных листов). Правила заполнения добавочных листов аналогичны правилам заполнения соответствующих граф основного листа ГТД (за исключением графы А, которая на добавочных листах декларантом не заполняется).</w:t>
      </w:r>
    </w:p>
    <w:p w:rsidR="005F688E" w:rsidRPr="005F688E" w:rsidRDefault="005F688E" w:rsidP="005F688E">
      <w:pPr>
        <w:ind w:firstLine="720"/>
        <w:jc w:val="both"/>
        <w:rPr>
          <w:sz w:val="28"/>
          <w:szCs w:val="28"/>
        </w:rPr>
      </w:pPr>
      <w:r w:rsidRPr="005F688E">
        <w:rPr>
          <w:sz w:val="28"/>
          <w:szCs w:val="28"/>
        </w:rPr>
        <w:t>В ГТД не должно быть подчисток и помарок. Исправления должны быть произведены путем зачеркивания ошибочных данных, надпечатывания или надписывания от руки надлежащих сведений.</w:t>
      </w:r>
      <w:r w:rsidR="00B71177">
        <w:rPr>
          <w:sz w:val="28"/>
          <w:szCs w:val="28"/>
        </w:rPr>
        <w:t xml:space="preserve"> </w:t>
      </w:r>
      <w:r w:rsidRPr="005F688E">
        <w:rPr>
          <w:sz w:val="28"/>
          <w:szCs w:val="28"/>
        </w:rPr>
        <w:t>Каждое такое исправление заверяется подписью уполномоченного лица и печатью декларанта.</w:t>
      </w:r>
    </w:p>
    <w:p w:rsidR="005F688E" w:rsidRPr="005F688E" w:rsidRDefault="005F688E" w:rsidP="005F688E">
      <w:pPr>
        <w:ind w:firstLine="720"/>
        <w:jc w:val="both"/>
        <w:rPr>
          <w:sz w:val="28"/>
          <w:szCs w:val="28"/>
        </w:rPr>
      </w:pPr>
      <w:r w:rsidRPr="005F688E">
        <w:rPr>
          <w:sz w:val="28"/>
          <w:szCs w:val="28"/>
        </w:rPr>
        <w:t>Согласно действующему законодательству, ГТД может заполняться на узбекском или русском языке на печатающем устройстве компьютера или на пишущей машинке.</w:t>
      </w:r>
      <w:r w:rsidR="00B71177">
        <w:rPr>
          <w:sz w:val="28"/>
          <w:szCs w:val="28"/>
        </w:rPr>
        <w:t xml:space="preserve"> </w:t>
      </w:r>
      <w:r w:rsidRPr="005F688E">
        <w:rPr>
          <w:sz w:val="28"/>
          <w:szCs w:val="28"/>
        </w:rPr>
        <w:t>Допускается в отдельных случаях заполнение стоимостных показателей (фактурной и таможенной стоимостей) от руки с разрешения таможенных органов, если их значение выражается числом более чем 9 знаков. Бланки ГТД, заполненные неразборчиво, в качестве таможенной декларации таможенными органами не принимаются к оформлению.</w:t>
      </w:r>
      <w:r w:rsidR="00B71177">
        <w:rPr>
          <w:sz w:val="28"/>
          <w:szCs w:val="28"/>
        </w:rPr>
        <w:t xml:space="preserve"> </w:t>
      </w:r>
      <w:r w:rsidRPr="005F688E">
        <w:rPr>
          <w:sz w:val="28"/>
          <w:szCs w:val="28"/>
        </w:rPr>
        <w:t>Если текстовые данные какой-либо графы ГТД повторяют текстовые данные графы, ранее заполненной, то в этой графе может указываться ссылка на ранее заполненную графу в виде "см. графу N__". В отношении кодов такие ссылки не применяются.</w:t>
      </w:r>
    </w:p>
    <w:p w:rsidR="005F688E" w:rsidRPr="005F688E" w:rsidRDefault="005F688E" w:rsidP="005F688E">
      <w:pPr>
        <w:ind w:firstLine="720"/>
        <w:jc w:val="both"/>
        <w:rPr>
          <w:sz w:val="28"/>
          <w:szCs w:val="28"/>
        </w:rPr>
      </w:pPr>
      <w:r w:rsidRPr="005F688E">
        <w:rPr>
          <w:sz w:val="28"/>
          <w:szCs w:val="28"/>
        </w:rPr>
        <w:t xml:space="preserve"> Допускается использование для отдельных видов товаров, в отношении которых не взимаются таможенные пошлины и налоги, а также к которым не применяются меры экономической политики (лицензирование, квотирование и т.д.), вместо добавочных листов опись товаров в виде спецификаций, упаковочных листов или списков для отдельных видов товаров. В такой описи указываются наименование товаров, их коды в соответствии с ТН ВЭД, количество, вес брутто и таможенная стоимость.</w:t>
      </w:r>
    </w:p>
    <w:p w:rsidR="005F688E" w:rsidRPr="005F688E" w:rsidRDefault="005F688E" w:rsidP="005F688E">
      <w:pPr>
        <w:ind w:firstLine="720"/>
        <w:jc w:val="both"/>
        <w:rPr>
          <w:sz w:val="28"/>
          <w:szCs w:val="28"/>
        </w:rPr>
      </w:pPr>
      <w:r w:rsidRPr="005F688E">
        <w:rPr>
          <w:sz w:val="28"/>
          <w:szCs w:val="28"/>
        </w:rPr>
        <w:t>В случае отсутствия в какой-либо графе ГТД места, необходимого для указания заявляемых сведений (наименование предприятия, номер вагона, контейнера и т.д.), допускается их указание на оборотной стороне. Такая запись заверяется подписью и печатью декларанта, а в соответствующей графе делается отметка "см. на обороте". Допускается также использование оборотной стороны основного листа ГТД для проставления штампов и подписей иных контролирующих органов.</w:t>
      </w:r>
    </w:p>
    <w:p w:rsidR="005F688E" w:rsidRPr="005F688E" w:rsidRDefault="005F688E" w:rsidP="005F688E">
      <w:pPr>
        <w:ind w:firstLine="720"/>
        <w:jc w:val="both"/>
        <w:rPr>
          <w:sz w:val="28"/>
          <w:szCs w:val="28"/>
        </w:rPr>
      </w:pPr>
      <w:r w:rsidRPr="005F688E">
        <w:rPr>
          <w:sz w:val="28"/>
          <w:szCs w:val="28"/>
        </w:rPr>
        <w:t>Не допускается использование декларантом бланков ГТД для внесения информации, не предусмотренной в соответствующих инструкциях по заполнению ГТД.</w:t>
      </w:r>
    </w:p>
    <w:p w:rsidR="005F688E" w:rsidRPr="005F688E" w:rsidRDefault="005F688E" w:rsidP="005F688E">
      <w:pPr>
        <w:ind w:firstLine="720"/>
        <w:jc w:val="both"/>
        <w:rPr>
          <w:sz w:val="28"/>
          <w:szCs w:val="28"/>
        </w:rPr>
      </w:pPr>
      <w:r w:rsidRPr="005F688E">
        <w:rPr>
          <w:sz w:val="28"/>
          <w:szCs w:val="28"/>
        </w:rPr>
        <w:t>Принятие таможенным органом ГТД оформляется путем ее регистрации. Таможенный орган регистрирует декларацию и добавочные листы, проставляя в графе 7 основного листа ГТД и в нижней части графы А каждого добавочного листа регистрационный номер и дату. С момента оформления принятия ГТД она становится документом, свидетельствующим о фактах, имеющих юридическое значение.</w:t>
      </w:r>
    </w:p>
    <w:p w:rsidR="005F688E" w:rsidRPr="005F688E" w:rsidRDefault="005F688E" w:rsidP="005F688E">
      <w:pPr>
        <w:ind w:firstLine="720"/>
        <w:jc w:val="both"/>
        <w:rPr>
          <w:sz w:val="28"/>
          <w:szCs w:val="28"/>
        </w:rPr>
      </w:pPr>
      <w:r w:rsidRPr="005F688E">
        <w:rPr>
          <w:sz w:val="28"/>
          <w:szCs w:val="28"/>
        </w:rPr>
        <w:t>Листы оформленной ГТД распределяются следующим образом:</w:t>
      </w:r>
    </w:p>
    <w:p w:rsidR="005F688E" w:rsidRPr="005F688E" w:rsidRDefault="005F688E" w:rsidP="005F688E">
      <w:pPr>
        <w:ind w:firstLine="720"/>
        <w:jc w:val="both"/>
        <w:rPr>
          <w:sz w:val="28"/>
          <w:szCs w:val="28"/>
        </w:rPr>
      </w:pPr>
      <w:r w:rsidRPr="005F688E">
        <w:rPr>
          <w:sz w:val="28"/>
          <w:szCs w:val="28"/>
        </w:rPr>
        <w:t>- первый лист - остается в делах таможенных органов;</w:t>
      </w:r>
    </w:p>
    <w:p w:rsidR="005F688E" w:rsidRPr="005F688E" w:rsidRDefault="005F688E" w:rsidP="005F688E">
      <w:pPr>
        <w:ind w:firstLine="720"/>
        <w:jc w:val="both"/>
        <w:rPr>
          <w:sz w:val="28"/>
          <w:szCs w:val="28"/>
        </w:rPr>
      </w:pPr>
      <w:r w:rsidRPr="005F688E">
        <w:rPr>
          <w:sz w:val="28"/>
          <w:szCs w:val="28"/>
        </w:rPr>
        <w:t>- второй лист - для статистического учета ГТК РУз ;</w:t>
      </w:r>
    </w:p>
    <w:p w:rsidR="005F688E" w:rsidRPr="005F688E" w:rsidRDefault="005F688E" w:rsidP="005F688E">
      <w:pPr>
        <w:ind w:firstLine="720"/>
        <w:jc w:val="both"/>
        <w:rPr>
          <w:sz w:val="28"/>
          <w:szCs w:val="28"/>
        </w:rPr>
      </w:pPr>
      <w:r w:rsidRPr="005F688E">
        <w:rPr>
          <w:sz w:val="28"/>
          <w:szCs w:val="28"/>
        </w:rPr>
        <w:t>- третий лист - возвращается декларанту;</w:t>
      </w:r>
    </w:p>
    <w:p w:rsidR="005F688E" w:rsidRPr="005F688E" w:rsidRDefault="005F688E" w:rsidP="005F688E">
      <w:pPr>
        <w:ind w:firstLine="720"/>
        <w:jc w:val="both"/>
        <w:rPr>
          <w:sz w:val="28"/>
          <w:szCs w:val="28"/>
        </w:rPr>
      </w:pPr>
      <w:r w:rsidRPr="005F688E">
        <w:rPr>
          <w:sz w:val="28"/>
          <w:szCs w:val="28"/>
        </w:rPr>
        <w:t>- четвертый лист - для таможенного органа, ведущего учет таможенных платежей;</w:t>
      </w:r>
    </w:p>
    <w:p w:rsidR="005F688E" w:rsidRPr="005F688E" w:rsidRDefault="005F688E" w:rsidP="005F688E">
      <w:pPr>
        <w:ind w:firstLine="720"/>
        <w:jc w:val="both"/>
        <w:rPr>
          <w:sz w:val="28"/>
          <w:szCs w:val="28"/>
        </w:rPr>
      </w:pPr>
      <w:r w:rsidRPr="005F688E">
        <w:rPr>
          <w:sz w:val="28"/>
          <w:szCs w:val="28"/>
        </w:rPr>
        <w:t>- пятый лист - при вывозе товаров направляется с товаротранспортными документами в государство назначения, при ввозе товаров возвращается получателю товара;</w:t>
      </w:r>
    </w:p>
    <w:p w:rsidR="005F688E" w:rsidRPr="005F688E" w:rsidRDefault="005F688E" w:rsidP="005F688E">
      <w:pPr>
        <w:ind w:firstLine="720"/>
        <w:jc w:val="both"/>
        <w:rPr>
          <w:sz w:val="28"/>
          <w:szCs w:val="28"/>
        </w:rPr>
      </w:pPr>
      <w:r w:rsidRPr="005F688E">
        <w:rPr>
          <w:sz w:val="28"/>
          <w:szCs w:val="28"/>
        </w:rPr>
        <w:t>- шестой лист - для экспортера/импортера товара.</w:t>
      </w:r>
    </w:p>
    <w:p w:rsidR="005F688E" w:rsidRPr="005F688E" w:rsidRDefault="005F688E" w:rsidP="005F688E">
      <w:pPr>
        <w:ind w:firstLine="720"/>
        <w:jc w:val="both"/>
        <w:rPr>
          <w:sz w:val="28"/>
          <w:szCs w:val="28"/>
        </w:rPr>
      </w:pPr>
    </w:p>
    <w:p w:rsidR="005F688E" w:rsidRPr="005F688E" w:rsidRDefault="005F688E" w:rsidP="005F688E">
      <w:pPr>
        <w:ind w:firstLine="720"/>
        <w:jc w:val="both"/>
        <w:rPr>
          <w:sz w:val="28"/>
          <w:szCs w:val="28"/>
        </w:rPr>
      </w:pPr>
      <w:r w:rsidRPr="005F688E">
        <w:rPr>
          <w:sz w:val="28"/>
          <w:szCs w:val="28"/>
        </w:rPr>
        <w:t>Вместе с бумажной копией, со стороны декларантов, в таможенные органы представляется и электронная копия ГТД.</w:t>
      </w:r>
    </w:p>
    <w:p w:rsidR="005F688E" w:rsidRPr="005F688E" w:rsidRDefault="005F688E" w:rsidP="005F688E">
      <w:pPr>
        <w:ind w:firstLine="720"/>
        <w:jc w:val="both"/>
        <w:rPr>
          <w:sz w:val="28"/>
          <w:szCs w:val="28"/>
        </w:rPr>
      </w:pPr>
    </w:p>
    <w:p w:rsidR="005F688E" w:rsidRPr="005F688E" w:rsidRDefault="005F688E" w:rsidP="005F688E">
      <w:pPr>
        <w:ind w:firstLine="720"/>
        <w:jc w:val="both"/>
        <w:rPr>
          <w:sz w:val="28"/>
          <w:szCs w:val="28"/>
        </w:rPr>
      </w:pPr>
      <w:r w:rsidRPr="005F688E">
        <w:rPr>
          <w:sz w:val="28"/>
          <w:szCs w:val="28"/>
        </w:rPr>
        <w:t>На товары, перемещаемые через таможенную границу Республики Узбекистан стоимостью до десятикратного установленного размера минимальной месячной оплаты труда, ГТД не представляется и товары пропускаются на основании товаросопроводительных документов, за исключением ряда случаев.</w:t>
      </w:r>
    </w:p>
    <w:p w:rsidR="005F688E" w:rsidRPr="005F688E" w:rsidRDefault="005F688E" w:rsidP="005F688E">
      <w:pPr>
        <w:ind w:firstLine="720"/>
        <w:jc w:val="both"/>
        <w:rPr>
          <w:sz w:val="28"/>
          <w:szCs w:val="28"/>
        </w:rPr>
      </w:pPr>
      <w:r w:rsidRPr="005F688E">
        <w:rPr>
          <w:sz w:val="28"/>
          <w:szCs w:val="28"/>
        </w:rPr>
        <w:t xml:space="preserve">На товары, вывозимые физическими лицами с таможенной территории Республики Узбекистан, грузовая таможенная декларация не представляется в следующих случаях, если: </w:t>
      </w:r>
    </w:p>
    <w:p w:rsidR="005F688E" w:rsidRPr="005F688E" w:rsidRDefault="005F688E" w:rsidP="005F688E">
      <w:pPr>
        <w:ind w:firstLine="720"/>
        <w:jc w:val="both"/>
        <w:rPr>
          <w:sz w:val="28"/>
          <w:szCs w:val="28"/>
        </w:rPr>
      </w:pPr>
      <w:r w:rsidRPr="005F688E">
        <w:rPr>
          <w:sz w:val="28"/>
          <w:szCs w:val="28"/>
        </w:rPr>
        <w:t xml:space="preserve">а) стоимость товаров, вывозимых физическими лицами с таможенной территории Республики Узбекистан, не превышает сумму, эквивалентную 1000 (одной тысяче) долларов США; </w:t>
      </w:r>
    </w:p>
    <w:p w:rsidR="005F688E" w:rsidRPr="005F688E" w:rsidRDefault="005F688E" w:rsidP="005F688E">
      <w:pPr>
        <w:ind w:firstLine="720"/>
        <w:jc w:val="both"/>
        <w:rPr>
          <w:sz w:val="28"/>
          <w:szCs w:val="28"/>
        </w:rPr>
      </w:pPr>
      <w:r w:rsidRPr="005F688E">
        <w:rPr>
          <w:sz w:val="28"/>
          <w:szCs w:val="28"/>
        </w:rPr>
        <w:t xml:space="preserve">б) товары, являющиеся личным (хозяйственным) имуществом физического лица, при изменении места жительства (с уточнением отметки о снятии с учета с прежнего места жительства); </w:t>
      </w:r>
    </w:p>
    <w:p w:rsidR="005F688E" w:rsidRPr="005F688E" w:rsidRDefault="005F688E" w:rsidP="005F688E">
      <w:pPr>
        <w:ind w:firstLine="720"/>
        <w:jc w:val="both"/>
        <w:rPr>
          <w:sz w:val="28"/>
          <w:szCs w:val="28"/>
        </w:rPr>
      </w:pPr>
      <w:r w:rsidRPr="005F688E">
        <w:rPr>
          <w:sz w:val="28"/>
          <w:szCs w:val="28"/>
        </w:rPr>
        <w:t xml:space="preserve">в) вывозимое личное имущество граждан Республики Узбекистан, выезжающих в длительные служебные командировки, а также вывозимое личное имущество, ранее ввезенное гражданами других государств, выезжающих с территории Республики Узбекистан; </w:t>
      </w:r>
    </w:p>
    <w:p w:rsidR="005F688E" w:rsidRPr="005F688E" w:rsidRDefault="005F688E" w:rsidP="005F688E">
      <w:pPr>
        <w:ind w:firstLine="720"/>
        <w:jc w:val="both"/>
        <w:rPr>
          <w:sz w:val="28"/>
          <w:szCs w:val="28"/>
        </w:rPr>
      </w:pPr>
      <w:r w:rsidRPr="005F688E">
        <w:rPr>
          <w:sz w:val="28"/>
          <w:szCs w:val="28"/>
        </w:rPr>
        <w:t xml:space="preserve">Указанные товары декларируются путем заполнения таможенной декларации формы Т-6. </w:t>
      </w:r>
    </w:p>
    <w:p w:rsidR="005F688E" w:rsidRPr="005F688E" w:rsidRDefault="005F688E" w:rsidP="005F688E">
      <w:pPr>
        <w:ind w:firstLine="720"/>
        <w:jc w:val="both"/>
        <w:rPr>
          <w:sz w:val="28"/>
          <w:szCs w:val="28"/>
        </w:rPr>
      </w:pPr>
    </w:p>
    <w:p w:rsidR="005F688E" w:rsidRPr="005F688E" w:rsidRDefault="005F688E" w:rsidP="005F688E">
      <w:pPr>
        <w:ind w:firstLine="720"/>
        <w:jc w:val="both"/>
        <w:rPr>
          <w:sz w:val="28"/>
          <w:szCs w:val="28"/>
        </w:rPr>
      </w:pPr>
      <w:r w:rsidRPr="005F688E">
        <w:rPr>
          <w:sz w:val="28"/>
          <w:szCs w:val="28"/>
        </w:rPr>
        <w:t>При декларировании отдельных категорий товаров ГТК Республики Узбекистан в пределах своей компетенции вправе устанавливать особенности заполнения ГТД.</w:t>
      </w:r>
    </w:p>
    <w:p w:rsidR="005F688E" w:rsidRPr="005F688E" w:rsidRDefault="005F688E" w:rsidP="005F688E">
      <w:pPr>
        <w:ind w:firstLine="720"/>
        <w:jc w:val="both"/>
        <w:rPr>
          <w:sz w:val="28"/>
          <w:szCs w:val="28"/>
        </w:rPr>
      </w:pPr>
      <w:r w:rsidRPr="005F688E">
        <w:rPr>
          <w:sz w:val="28"/>
          <w:szCs w:val="28"/>
        </w:rPr>
        <w:t>Бланки грузовой таможенной декларации и добавочных листов к ней изготавливаются по заказу ГТК Республики Узбекистан и распределяются в установленном порядке. Изготовление и использование бланков грузовой таможенной декларации без разрешения ГТК не допускаются.</w:t>
      </w:r>
    </w:p>
    <w:p w:rsidR="005F688E" w:rsidRPr="005F688E" w:rsidRDefault="005F688E" w:rsidP="005F688E">
      <w:pPr>
        <w:ind w:firstLine="720"/>
        <w:jc w:val="both"/>
        <w:rPr>
          <w:sz w:val="28"/>
          <w:szCs w:val="28"/>
        </w:rPr>
      </w:pPr>
      <w:r w:rsidRPr="005F688E">
        <w:rPr>
          <w:sz w:val="28"/>
          <w:szCs w:val="28"/>
        </w:rPr>
        <w:t xml:space="preserve">После завершения таможенного оформления и таможенного контроля первый лист ГТД направляется на хранение в специальный архив таможенного органа. Оформленные ГТД хранятся в порядке, установленном для хранения документов строгой финансовой отчетности. Срок хранения ГТД составляет 10 лет для товаров, вывозимых в соответствии с таможенным режимом экспорта, и 5 лет для остальных таможенных режимов. По истечении установленных сроков хранения ГТД уничтожаются специальной комиссией, созданной ГТК Республики Узбекистан. При помещении товаров под таможенные режимы, предполагающие контроль за пересечением таможенной границы, соблюдением сроков ввоза-вывоза товаров, ГТД находится под особым контролем в течение срока действия соответствующего таможенного режима. </w:t>
      </w:r>
    </w:p>
    <w:p w:rsidR="005F688E" w:rsidRPr="005F688E" w:rsidRDefault="005F688E" w:rsidP="005F688E">
      <w:pPr>
        <w:ind w:firstLine="720"/>
        <w:jc w:val="both"/>
        <w:rPr>
          <w:sz w:val="28"/>
          <w:szCs w:val="28"/>
        </w:rPr>
      </w:pPr>
    </w:p>
    <w:p w:rsidR="005F688E" w:rsidRPr="005F688E" w:rsidRDefault="005F688E" w:rsidP="005F688E">
      <w:pPr>
        <w:ind w:firstLine="720"/>
        <w:jc w:val="both"/>
        <w:rPr>
          <w:b/>
          <w:sz w:val="28"/>
          <w:szCs w:val="28"/>
          <w:u w:val="single"/>
        </w:rPr>
      </w:pPr>
      <w:r w:rsidRPr="005F688E">
        <w:rPr>
          <w:b/>
          <w:sz w:val="28"/>
          <w:szCs w:val="28"/>
          <w:u w:val="single"/>
        </w:rPr>
        <w:t>3. ГТД как источник данных таможенной статистики</w:t>
      </w:r>
    </w:p>
    <w:p w:rsidR="003909F0" w:rsidRPr="005F688E" w:rsidRDefault="003909F0" w:rsidP="005F688E">
      <w:pPr>
        <w:ind w:firstLine="720"/>
        <w:jc w:val="both"/>
        <w:rPr>
          <w:sz w:val="28"/>
          <w:szCs w:val="28"/>
        </w:rPr>
      </w:pPr>
    </w:p>
    <w:p w:rsidR="003909F0" w:rsidRPr="005F688E" w:rsidRDefault="003909F0" w:rsidP="005F688E">
      <w:pPr>
        <w:ind w:firstLine="720"/>
        <w:jc w:val="both"/>
        <w:rPr>
          <w:sz w:val="28"/>
          <w:szCs w:val="28"/>
        </w:rPr>
      </w:pPr>
      <w:r w:rsidRPr="005F688E">
        <w:rPr>
          <w:sz w:val="28"/>
          <w:szCs w:val="28"/>
        </w:rPr>
        <w:t>ГТД является основным источником данных статистики внешней торговли и статистики таможенных платежей. Она позволяет получить оперативную информацию о товарах, перемещаемых через таможенную границу.</w:t>
      </w:r>
    </w:p>
    <w:p w:rsidR="003909F0" w:rsidRPr="005F688E" w:rsidRDefault="003909F0" w:rsidP="005F688E">
      <w:pPr>
        <w:ind w:firstLine="720"/>
        <w:jc w:val="both"/>
        <w:rPr>
          <w:sz w:val="28"/>
          <w:szCs w:val="28"/>
        </w:rPr>
      </w:pPr>
      <w:r w:rsidRPr="005F688E">
        <w:rPr>
          <w:sz w:val="28"/>
          <w:szCs w:val="28"/>
        </w:rPr>
        <w:t>Таможенное декларирование - один из способов государственного регулирования внешнеэкономической деятельности. Декларирование производится участниками внешнеэкономических связей, а таможенные учреждения осуществляют государственный контроль как за процессом декларирования, так и за достоверностью заявленного в ГТД вида товара.</w:t>
      </w:r>
    </w:p>
    <w:p w:rsidR="003909F0" w:rsidRPr="005F688E" w:rsidRDefault="003909F0" w:rsidP="005F688E">
      <w:pPr>
        <w:ind w:firstLine="720"/>
        <w:jc w:val="both"/>
        <w:rPr>
          <w:sz w:val="28"/>
          <w:szCs w:val="28"/>
        </w:rPr>
      </w:pPr>
      <w:r w:rsidRPr="005F688E">
        <w:rPr>
          <w:sz w:val="28"/>
          <w:szCs w:val="28"/>
        </w:rPr>
        <w:t>Сведения, содержащиеся в ГТД являются официальными исходными данными для ведения статистики внешнеторгового оборота.  Основу статистики внешнеторгового оборота составляет товар, код которого - определяется в соответствие с ТН ВЭД.</w:t>
      </w:r>
    </w:p>
    <w:p w:rsidR="003909F0" w:rsidRPr="005F688E" w:rsidRDefault="003909F0" w:rsidP="005F688E">
      <w:pPr>
        <w:ind w:firstLine="720"/>
        <w:jc w:val="both"/>
        <w:rPr>
          <w:sz w:val="28"/>
          <w:szCs w:val="28"/>
        </w:rPr>
      </w:pPr>
      <w:r w:rsidRPr="005F688E">
        <w:rPr>
          <w:sz w:val="28"/>
          <w:szCs w:val="28"/>
        </w:rPr>
        <w:t>В гр. 31 ГТД указываются наименование товара и при необходимости дополнительные характеристики товара, включающие ассортимент, размеры, модели, комплектность и другие данные, необходимые для однозначной классификации товара в соответствии с принципами ТН ВЭД.</w:t>
      </w:r>
    </w:p>
    <w:p w:rsidR="003909F0" w:rsidRPr="005F688E" w:rsidRDefault="003909F0" w:rsidP="005F688E">
      <w:pPr>
        <w:ind w:firstLine="720"/>
        <w:jc w:val="both"/>
        <w:rPr>
          <w:sz w:val="28"/>
          <w:szCs w:val="28"/>
        </w:rPr>
      </w:pPr>
      <w:r w:rsidRPr="005F688E">
        <w:rPr>
          <w:sz w:val="28"/>
          <w:szCs w:val="28"/>
        </w:rPr>
        <w:t xml:space="preserve">В гр. 33 ГТД указывается </w:t>
      </w:r>
      <w:r w:rsidR="00173F79" w:rsidRPr="005F688E">
        <w:rPr>
          <w:sz w:val="28"/>
          <w:szCs w:val="28"/>
        </w:rPr>
        <w:t>10</w:t>
      </w:r>
      <w:r w:rsidRPr="005F688E">
        <w:rPr>
          <w:sz w:val="28"/>
          <w:szCs w:val="28"/>
        </w:rPr>
        <w:t>- значный код товара по ТН ВЭД.</w:t>
      </w:r>
    </w:p>
    <w:p w:rsidR="003909F0" w:rsidRPr="005F688E" w:rsidRDefault="003909F0" w:rsidP="005F688E">
      <w:pPr>
        <w:ind w:firstLine="720"/>
        <w:jc w:val="both"/>
        <w:rPr>
          <w:sz w:val="28"/>
          <w:szCs w:val="28"/>
        </w:rPr>
      </w:pPr>
      <w:r w:rsidRPr="005F688E">
        <w:rPr>
          <w:sz w:val="28"/>
          <w:szCs w:val="28"/>
        </w:rPr>
        <w:t>Количественный учет товаров, вес нетто которых указывается в виде основной единицы измерения (в кг), отражен в гр. 38, данный вес округляется до целых величин по правилам округления.</w:t>
      </w:r>
    </w:p>
    <w:p w:rsidR="003909F0" w:rsidRPr="005F688E" w:rsidRDefault="003909F0" w:rsidP="005F688E">
      <w:pPr>
        <w:ind w:firstLine="720"/>
        <w:jc w:val="both"/>
        <w:rPr>
          <w:sz w:val="28"/>
          <w:szCs w:val="28"/>
        </w:rPr>
      </w:pPr>
      <w:r w:rsidRPr="005F688E">
        <w:rPr>
          <w:sz w:val="28"/>
          <w:szCs w:val="28"/>
        </w:rPr>
        <w:t xml:space="preserve">При использовании других единиц измерения, по которым учитываются конкретные товары, в гр. 31 ГТД указывается краткое наименование этой дополнительной единицы и в соответствии с классификатором единиц измерения проставляется соответствующий код "кг" в гр. 38, а код дополнительной единицы в гр. 41. </w:t>
      </w:r>
    </w:p>
    <w:p w:rsidR="003909F0" w:rsidRPr="005F688E" w:rsidRDefault="003909F0" w:rsidP="005F688E">
      <w:pPr>
        <w:ind w:firstLine="720"/>
        <w:jc w:val="both"/>
        <w:rPr>
          <w:sz w:val="28"/>
          <w:szCs w:val="28"/>
        </w:rPr>
      </w:pPr>
      <w:r w:rsidRPr="005F688E">
        <w:rPr>
          <w:sz w:val="28"/>
          <w:szCs w:val="28"/>
        </w:rPr>
        <w:t>Основу стоимостной оценки внешнеторгового оборота сост</w:t>
      </w:r>
      <w:r w:rsidR="00173F79" w:rsidRPr="005F688E">
        <w:rPr>
          <w:sz w:val="28"/>
          <w:szCs w:val="28"/>
        </w:rPr>
        <w:t>а</w:t>
      </w:r>
      <w:r w:rsidRPr="005F688E">
        <w:rPr>
          <w:sz w:val="28"/>
          <w:szCs w:val="28"/>
        </w:rPr>
        <w:t>вляет расчет статистической стоимости товара.</w:t>
      </w:r>
    </w:p>
    <w:p w:rsidR="003909F0" w:rsidRPr="005F688E" w:rsidRDefault="003909F0" w:rsidP="005F688E">
      <w:pPr>
        <w:ind w:firstLine="720"/>
        <w:jc w:val="both"/>
        <w:rPr>
          <w:sz w:val="28"/>
          <w:szCs w:val="28"/>
        </w:rPr>
      </w:pPr>
      <w:r w:rsidRPr="005F688E">
        <w:rPr>
          <w:sz w:val="28"/>
          <w:szCs w:val="28"/>
        </w:rPr>
        <w:t xml:space="preserve">Географическое направление экспорта представлено в гр. 17 экспортной ГТД, где указывается краткое название страны назначения (потребления) товара, и в гр. 17а, где указывается цифровой код страны назначения в соответствии с Классификатором стран мира. </w:t>
      </w:r>
    </w:p>
    <w:p w:rsidR="003909F0" w:rsidRPr="005F688E" w:rsidRDefault="003909F0" w:rsidP="005F688E">
      <w:pPr>
        <w:ind w:firstLine="720"/>
        <w:jc w:val="both"/>
        <w:rPr>
          <w:sz w:val="28"/>
          <w:szCs w:val="28"/>
        </w:rPr>
      </w:pPr>
      <w:r w:rsidRPr="005F688E">
        <w:rPr>
          <w:sz w:val="28"/>
          <w:szCs w:val="28"/>
        </w:rPr>
        <w:t>Название страны, из которой товары были отправлены в РФ, указано в гр. 15 импортной ГТД; в гр. 15а этой декларации приводится цифровой код этой страны в соответствии с Классификатором стран мира.</w:t>
      </w:r>
    </w:p>
    <w:p w:rsidR="003909F0" w:rsidRPr="005F688E" w:rsidRDefault="003909F0" w:rsidP="005F688E">
      <w:pPr>
        <w:ind w:firstLine="720"/>
        <w:jc w:val="both"/>
        <w:rPr>
          <w:sz w:val="28"/>
          <w:szCs w:val="28"/>
        </w:rPr>
      </w:pPr>
      <w:r w:rsidRPr="005F688E">
        <w:rPr>
          <w:sz w:val="28"/>
          <w:szCs w:val="28"/>
        </w:rPr>
        <w:t xml:space="preserve">  </w:t>
      </w:r>
    </w:p>
    <w:p w:rsidR="006E445D" w:rsidRDefault="006E445D" w:rsidP="006E445D">
      <w:pPr>
        <w:ind w:firstLine="709"/>
        <w:jc w:val="both"/>
        <w:rPr>
          <w:b/>
          <w:sz w:val="28"/>
          <w:szCs w:val="28"/>
        </w:rPr>
      </w:pPr>
      <w:r w:rsidRPr="00253309">
        <w:rPr>
          <w:b/>
          <w:sz w:val="28"/>
          <w:szCs w:val="28"/>
        </w:rPr>
        <w:t>Вопросы к повторению</w:t>
      </w:r>
    </w:p>
    <w:p w:rsidR="006E445D" w:rsidRPr="00253309" w:rsidRDefault="006E445D" w:rsidP="006E445D">
      <w:pPr>
        <w:ind w:firstLine="709"/>
        <w:jc w:val="both"/>
        <w:rPr>
          <w:b/>
          <w:sz w:val="28"/>
          <w:szCs w:val="28"/>
        </w:rPr>
      </w:pPr>
    </w:p>
    <w:p w:rsidR="006E445D" w:rsidRPr="00737F0D" w:rsidRDefault="006E445D" w:rsidP="006E445D">
      <w:pPr>
        <w:numPr>
          <w:ilvl w:val="0"/>
          <w:numId w:val="4"/>
        </w:numPr>
        <w:jc w:val="both"/>
        <w:rPr>
          <w:i/>
          <w:sz w:val="28"/>
          <w:szCs w:val="28"/>
        </w:rPr>
      </w:pPr>
      <w:r>
        <w:rPr>
          <w:i/>
          <w:sz w:val="28"/>
          <w:szCs w:val="28"/>
        </w:rPr>
        <w:t>Назовите правовые основы заполнения ГТД?</w:t>
      </w:r>
    </w:p>
    <w:p w:rsidR="006E445D" w:rsidRPr="00184DEE" w:rsidRDefault="006E445D" w:rsidP="006E445D">
      <w:pPr>
        <w:numPr>
          <w:ilvl w:val="0"/>
          <w:numId w:val="4"/>
        </w:numPr>
        <w:jc w:val="both"/>
        <w:rPr>
          <w:i/>
          <w:sz w:val="28"/>
          <w:szCs w:val="28"/>
        </w:rPr>
      </w:pPr>
      <w:r>
        <w:rPr>
          <w:i/>
          <w:sz w:val="28"/>
          <w:szCs w:val="28"/>
        </w:rPr>
        <w:t>Объясните основные цели декларирования товаров</w:t>
      </w:r>
      <w:r w:rsidRPr="00184DEE">
        <w:rPr>
          <w:i/>
          <w:sz w:val="28"/>
          <w:szCs w:val="28"/>
        </w:rPr>
        <w:t>?</w:t>
      </w:r>
    </w:p>
    <w:p w:rsidR="006E445D" w:rsidRPr="00184DEE" w:rsidRDefault="006E445D" w:rsidP="006E445D">
      <w:pPr>
        <w:numPr>
          <w:ilvl w:val="0"/>
          <w:numId w:val="4"/>
        </w:numPr>
        <w:jc w:val="both"/>
        <w:rPr>
          <w:i/>
          <w:sz w:val="28"/>
          <w:szCs w:val="28"/>
        </w:rPr>
      </w:pPr>
      <w:r>
        <w:rPr>
          <w:i/>
          <w:sz w:val="28"/>
          <w:szCs w:val="28"/>
        </w:rPr>
        <w:t>На какие товары необходимо заполнить ГТД при перемещении через таможенную границу</w:t>
      </w:r>
      <w:r w:rsidRPr="00184DEE">
        <w:rPr>
          <w:i/>
          <w:sz w:val="28"/>
          <w:szCs w:val="28"/>
        </w:rPr>
        <w:t>?</w:t>
      </w:r>
    </w:p>
    <w:p w:rsidR="006E445D" w:rsidRPr="00184DEE" w:rsidRDefault="006E445D" w:rsidP="006E445D">
      <w:pPr>
        <w:numPr>
          <w:ilvl w:val="0"/>
          <w:numId w:val="4"/>
        </w:numPr>
        <w:jc w:val="both"/>
        <w:rPr>
          <w:i/>
          <w:sz w:val="28"/>
          <w:szCs w:val="28"/>
        </w:rPr>
      </w:pPr>
      <w:r>
        <w:rPr>
          <w:i/>
          <w:sz w:val="28"/>
          <w:szCs w:val="28"/>
        </w:rPr>
        <w:t>В скольки экземплярах</w:t>
      </w:r>
      <w:r w:rsidR="00B71177">
        <w:rPr>
          <w:i/>
          <w:sz w:val="28"/>
          <w:szCs w:val="28"/>
        </w:rPr>
        <w:t xml:space="preserve"> заполняется ГТД и как распределяются листы после оформления</w:t>
      </w:r>
      <w:r w:rsidRPr="00184DEE">
        <w:rPr>
          <w:i/>
          <w:sz w:val="28"/>
          <w:szCs w:val="28"/>
        </w:rPr>
        <w:t>?</w:t>
      </w:r>
    </w:p>
    <w:p w:rsidR="006E445D" w:rsidRPr="00184DEE" w:rsidRDefault="00B71177" w:rsidP="006E445D">
      <w:pPr>
        <w:numPr>
          <w:ilvl w:val="0"/>
          <w:numId w:val="4"/>
        </w:numPr>
        <w:jc w:val="both"/>
        <w:rPr>
          <w:i/>
          <w:sz w:val="28"/>
          <w:szCs w:val="28"/>
        </w:rPr>
      </w:pPr>
      <w:r>
        <w:rPr>
          <w:i/>
          <w:color w:val="000000"/>
          <w:sz w:val="28"/>
          <w:szCs w:val="28"/>
        </w:rPr>
        <w:t>Какие основные данные ГТД используются при анализе?</w:t>
      </w:r>
    </w:p>
    <w:p w:rsidR="006E445D" w:rsidRPr="00184DEE" w:rsidRDefault="006E445D" w:rsidP="006E445D">
      <w:pPr>
        <w:ind w:firstLine="709"/>
        <w:jc w:val="both"/>
        <w:rPr>
          <w:i/>
          <w:sz w:val="28"/>
          <w:szCs w:val="28"/>
        </w:rPr>
      </w:pPr>
    </w:p>
    <w:p w:rsidR="006E445D" w:rsidRDefault="006E445D" w:rsidP="006E445D">
      <w:pPr>
        <w:ind w:firstLine="709"/>
        <w:jc w:val="both"/>
        <w:rPr>
          <w:b/>
          <w:sz w:val="28"/>
          <w:szCs w:val="28"/>
        </w:rPr>
      </w:pPr>
      <w:r w:rsidRPr="00253309">
        <w:rPr>
          <w:b/>
          <w:sz w:val="28"/>
          <w:szCs w:val="28"/>
        </w:rPr>
        <w:t>Использованная литература</w:t>
      </w:r>
    </w:p>
    <w:p w:rsidR="006E445D" w:rsidRDefault="006E445D" w:rsidP="006E445D">
      <w:pPr>
        <w:ind w:firstLine="709"/>
        <w:jc w:val="both"/>
        <w:rPr>
          <w:b/>
          <w:sz w:val="28"/>
          <w:szCs w:val="28"/>
        </w:rPr>
      </w:pPr>
    </w:p>
    <w:p w:rsidR="006E445D" w:rsidRPr="00737F0D" w:rsidRDefault="006E445D" w:rsidP="006E445D">
      <w:pPr>
        <w:numPr>
          <w:ilvl w:val="0"/>
          <w:numId w:val="5"/>
        </w:numPr>
        <w:jc w:val="both"/>
        <w:rPr>
          <w:i/>
          <w:sz w:val="28"/>
          <w:szCs w:val="28"/>
        </w:rPr>
      </w:pPr>
      <w:r w:rsidRPr="00737F0D">
        <w:rPr>
          <w:i/>
          <w:sz w:val="28"/>
          <w:szCs w:val="28"/>
        </w:rPr>
        <w:t>Таможенный кодекс Республики Узбекистан</w:t>
      </w:r>
    </w:p>
    <w:p w:rsidR="006E445D" w:rsidRDefault="006E445D" w:rsidP="006E445D">
      <w:pPr>
        <w:numPr>
          <w:ilvl w:val="0"/>
          <w:numId w:val="5"/>
        </w:numPr>
        <w:jc w:val="both"/>
        <w:rPr>
          <w:i/>
          <w:sz w:val="28"/>
          <w:szCs w:val="28"/>
        </w:rPr>
      </w:pPr>
      <w:r w:rsidRPr="00737F0D">
        <w:rPr>
          <w:i/>
          <w:sz w:val="28"/>
          <w:szCs w:val="28"/>
        </w:rPr>
        <w:t xml:space="preserve">Основы таможенного дела, Ташкент, </w:t>
      </w:r>
      <w:r>
        <w:rPr>
          <w:i/>
          <w:sz w:val="28"/>
          <w:szCs w:val="28"/>
        </w:rPr>
        <w:t xml:space="preserve">Мир экономики и права, </w:t>
      </w:r>
      <w:r w:rsidRPr="00737F0D">
        <w:rPr>
          <w:i/>
          <w:sz w:val="28"/>
          <w:szCs w:val="28"/>
        </w:rPr>
        <w:t>1998г.</w:t>
      </w:r>
    </w:p>
    <w:p w:rsidR="006E445D" w:rsidRDefault="006E445D" w:rsidP="006E445D">
      <w:pPr>
        <w:numPr>
          <w:ilvl w:val="0"/>
          <w:numId w:val="5"/>
        </w:numPr>
        <w:jc w:val="both"/>
        <w:rPr>
          <w:i/>
          <w:sz w:val="28"/>
          <w:szCs w:val="28"/>
        </w:rPr>
      </w:pPr>
      <w:r>
        <w:rPr>
          <w:i/>
          <w:sz w:val="28"/>
          <w:szCs w:val="28"/>
        </w:rPr>
        <w:t>Инструкция о порядке заполнения грузовой таможенной декларации, МЮ-834 от 03.11.1999г</w:t>
      </w:r>
    </w:p>
    <w:p w:rsidR="006E445D" w:rsidRDefault="006E445D" w:rsidP="006E445D">
      <w:pPr>
        <w:numPr>
          <w:ilvl w:val="0"/>
          <w:numId w:val="5"/>
        </w:numPr>
        <w:jc w:val="both"/>
        <w:rPr>
          <w:i/>
          <w:sz w:val="28"/>
          <w:szCs w:val="28"/>
        </w:rPr>
      </w:pPr>
      <w:r w:rsidRPr="006E445D">
        <w:rPr>
          <w:i/>
          <w:sz w:val="28"/>
          <w:szCs w:val="28"/>
        </w:rPr>
        <w:t>Статистическое изучение внешнеэкономической деятельности. Таможенная статистика внешней торговли</w:t>
      </w:r>
      <w:r>
        <w:rPr>
          <w:i/>
          <w:sz w:val="28"/>
          <w:szCs w:val="28"/>
        </w:rPr>
        <w:t>, Москва, 2007</w:t>
      </w:r>
    </w:p>
    <w:p w:rsidR="003909F0" w:rsidRPr="005F688E" w:rsidRDefault="003909F0" w:rsidP="006E445D">
      <w:pPr>
        <w:ind w:firstLine="720"/>
        <w:jc w:val="both"/>
        <w:rPr>
          <w:sz w:val="28"/>
          <w:szCs w:val="28"/>
        </w:rPr>
      </w:pPr>
      <w:bookmarkStart w:id="0" w:name="_GoBack"/>
      <w:bookmarkEnd w:id="0"/>
    </w:p>
    <w:sectPr w:rsidR="003909F0" w:rsidRPr="005F688E" w:rsidSect="00B71177">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AA0"/>
    <w:multiLevelType w:val="hybridMultilevel"/>
    <w:tmpl w:val="771CE938"/>
    <w:lvl w:ilvl="0" w:tplc="43D0D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B2B338B"/>
    <w:multiLevelType w:val="hybridMultilevel"/>
    <w:tmpl w:val="0C429C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62E07012"/>
    <w:multiLevelType w:val="hybridMultilevel"/>
    <w:tmpl w:val="58DC5C0E"/>
    <w:lvl w:ilvl="0" w:tplc="F95AA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D1A5532"/>
    <w:multiLevelType w:val="hybridMultilevel"/>
    <w:tmpl w:val="F31E799E"/>
    <w:lvl w:ilvl="0" w:tplc="CEBC79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79230E08"/>
    <w:multiLevelType w:val="hybridMultilevel"/>
    <w:tmpl w:val="DDE085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ED3"/>
    <w:rsid w:val="00173F79"/>
    <w:rsid w:val="00180ED3"/>
    <w:rsid w:val="002A1DE6"/>
    <w:rsid w:val="003909F0"/>
    <w:rsid w:val="005F688E"/>
    <w:rsid w:val="006E445D"/>
    <w:rsid w:val="008453C8"/>
    <w:rsid w:val="00B71177"/>
    <w:rsid w:val="00F6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6A1488-193A-4E92-B9B7-2C74A444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E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9F0"/>
    <w:pPr>
      <w:widowControl w:val="0"/>
      <w:autoSpaceDE w:val="0"/>
      <w:autoSpaceDN w:val="0"/>
      <w:adjustRightInd w:val="0"/>
      <w:spacing w:after="140" w:line="400" w:lineRule="exact"/>
      <w:jc w:val="both"/>
    </w:pPr>
    <w:rPr>
      <w:rFonts w:ascii="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2246</Words>
  <Characters>12804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Декларирование — основа формирования таможенной статистики</vt:lpstr>
    </vt:vector>
  </TitlesOfParts>
  <Company>Microsoft</Company>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Декларирование — основа формирования таможенной статистики</dc:title>
  <dc:subject/>
  <dc:creator>Zver</dc:creator>
  <cp:keywords/>
  <dc:description/>
  <cp:lastModifiedBy>admin</cp:lastModifiedBy>
  <cp:revision>2</cp:revision>
  <dcterms:created xsi:type="dcterms:W3CDTF">2014-05-16T16:48:00Z</dcterms:created>
  <dcterms:modified xsi:type="dcterms:W3CDTF">2014-05-16T16:48:00Z</dcterms:modified>
</cp:coreProperties>
</file>