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Федеральное агентство по образованию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Государственное образовательное учреждение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высшего профессионального образования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«ЧЕЛЯБИНСКИЙ ГОСУДАРСТВЕННЫЙ УНИВЕРСИТЕТ»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Институт экономики отраслей, бизнеса и администрирования</w:t>
      </w:r>
    </w:p>
    <w:p w:rsidR="00686B8F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Кафедра</w:t>
      </w:r>
      <w:r w:rsidR="00686B8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экономики отраслей и рынков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C6567" w:rsidRPr="00645659" w:rsidRDefault="005C6567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C6567" w:rsidRPr="00645659" w:rsidRDefault="005C6567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Контрольная работа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 дисциплине: «Пакеты прикладных программ»</w:t>
      </w:r>
    </w:p>
    <w:p w:rsidR="005C6567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на тему: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Налоговая </w:t>
      </w:r>
      <w:r w:rsidR="00D13E03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и бухгалтерская </w:t>
      </w: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отчётность через Интернет. </w:t>
      </w:r>
      <w:r w:rsidR="00BF4A1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  <w:t>«</w:t>
      </w:r>
      <w:r w:rsidR="00C0372F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СБиС++ Электронная отчетность</w:t>
      </w: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»</w:t>
      </w: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73378B" w:rsidRPr="00645659" w:rsidRDefault="0073378B" w:rsidP="005C656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5C6567" w:rsidRPr="00645659" w:rsidRDefault="005C6567" w:rsidP="005C6567">
      <w:pPr>
        <w:spacing w:after="0" w:line="360" w:lineRule="auto"/>
        <w:ind w:firstLine="583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Выполнила студентка</w:t>
      </w:r>
    </w:p>
    <w:p w:rsidR="0073378B" w:rsidRPr="00645659" w:rsidRDefault="0073378B" w:rsidP="005C6567">
      <w:pPr>
        <w:spacing w:after="0" w:line="360" w:lineRule="auto"/>
        <w:ind w:firstLine="583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группы 21ПС302</w:t>
      </w:r>
    </w:p>
    <w:p w:rsidR="0073378B" w:rsidRPr="00645659" w:rsidRDefault="0073378B" w:rsidP="005C6567">
      <w:pPr>
        <w:spacing w:after="0" w:line="360" w:lineRule="auto"/>
        <w:ind w:firstLine="583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Мухина Ю.В.</w:t>
      </w:r>
    </w:p>
    <w:p w:rsidR="00842C7E" w:rsidRPr="00645659" w:rsidRDefault="0073378B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842C7E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842C7E" w:rsidRPr="00645659" w:rsidRDefault="00842C7E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842C7E" w:rsidRPr="00645659" w:rsidRDefault="00842C7E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842C7E" w:rsidRPr="00645659" w:rsidRDefault="00842C7E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5C6567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Нормативные акты</w:t>
      </w:r>
    </w:p>
    <w:p w:rsidR="00686B8F" w:rsidRPr="00645659" w:rsidRDefault="005E567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5C6567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СБиС++ Электронная отчетность</w:t>
      </w:r>
    </w:p>
    <w:p w:rsidR="00686B8F" w:rsidRPr="00645659" w:rsidRDefault="005E567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2.1 Помощь при заполнении</w:t>
      </w:r>
    </w:p>
    <w:p w:rsidR="00686B8F" w:rsidRPr="00645659" w:rsidRDefault="005E567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2.2 Нормативные документы</w:t>
      </w:r>
    </w:p>
    <w:p w:rsidR="00686B8F" w:rsidRPr="00645659" w:rsidRDefault="005E567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2.3 Заполнение форм отчетности</w:t>
      </w:r>
    </w:p>
    <w:p w:rsidR="005E5675" w:rsidRPr="00645659" w:rsidRDefault="005E567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2.4 Дополнительная справочная информация</w:t>
      </w:r>
    </w:p>
    <w:p w:rsidR="00B27255" w:rsidRPr="00645659" w:rsidRDefault="00B27255" w:rsidP="005C656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источников информации</w:t>
      </w:r>
    </w:p>
    <w:p w:rsidR="00842C7E" w:rsidRPr="00645659" w:rsidRDefault="00842C7E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F2910" w:rsidRPr="00645659" w:rsidRDefault="00842C7E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70DCB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C70DCB" w:rsidRPr="00645659" w:rsidRDefault="00C70DCB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70DCB" w:rsidRPr="00645659" w:rsidRDefault="00C70DCB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Отчетность через Интернет</w:t>
      </w:r>
      <w:r w:rsidR="007154B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стала возможна после принятия федерального закона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№ 1-ФЗ от 10.01.2002 «Об электронной цифровой подписи», согласно которому отправка отчетности происходит непосредственно с рабочего места плательщика и не требует дублирования на бумаге.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C70DCB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реимущества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сдачи отчетности через Интернет:</w:t>
      </w:r>
    </w:p>
    <w:p w:rsidR="007154B0" w:rsidRPr="00645659" w:rsidRDefault="00C70DCB" w:rsidP="00686B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24 часа в сутки вы имеете возможность отправлять документы в различные контролирующие органы, не покидая своего рабочего места.</w:t>
      </w:r>
    </w:p>
    <w:p w:rsidR="007154B0" w:rsidRPr="00645659" w:rsidRDefault="00C70DCB" w:rsidP="00686B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 любую налоговую инспекцию, будь она во Владивостоке или Калининграде, вы отправляете отчет за 5 минут.</w:t>
      </w:r>
    </w:p>
    <w:p w:rsidR="007154B0" w:rsidRPr="00645659" w:rsidRDefault="00C70DCB" w:rsidP="00686B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Безопасность и юридическая чистота документооборота гарантируют вам защиту вашей отчетности от несанкционированного доступа.</w:t>
      </w:r>
    </w:p>
    <w:p w:rsidR="00C70DCB" w:rsidRPr="00645659" w:rsidRDefault="00C70DCB" w:rsidP="00686B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Без ошибок и с первого раза – таков благодаря встроенной системе проверки ваш стиль сдачи отчетности.</w:t>
      </w:r>
    </w:p>
    <w:p w:rsidR="006801CF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Процедура сдачи отчетности заключается в следующем: налогоплательщик отправляет подготовленную отчетность через оператора связи в налоговую инспекцию (а с недавних пор отправлять отчетно</w:t>
      </w:r>
      <w:r w:rsidR="006801C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сть можно еще в ПФР и Росстат).</w:t>
      </w:r>
    </w:p>
    <w:p w:rsidR="006801CF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Документы подписываются электронной цифровой подписью, которая явля</w:t>
      </w:r>
      <w:r w:rsidR="006801C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ется аналогом собственноручной.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Налогоплательщик получает подтверждение о доставке отчетности в инспекцию. Это подтверждение имеет юридическую силу, а время получения отчета инспекцией является временем его сдачи.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Звено «Оператор связи» необходимо для обеспечения корректного документооборота между плательщиком и государственными органами. Оператор связи выступает здесь в роли электронного нотариата, т. е. при возникновении споров оператор связи является третьей стороной, которая правомочна подтверждать факт доставки и отправки документов.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 закону сдавать отчетность в электронном виде можно только в том случае, е</w:t>
      </w:r>
      <w:r w:rsidR="006801C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сли документооборот защищен, т.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е. вся передаваемая информация закрыта от несанкционированного доступа. Защита информации обеспечивается средствами криптографической защиты информации.</w:t>
      </w:r>
    </w:p>
    <w:p w:rsidR="006801CF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На данный момент существует два основных способа взаимодействия налогопла</w:t>
      </w:r>
      <w:r w:rsidR="006801C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тельщика и налоговой инспекции.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 первом случае плательщик на своем месте шифрует отчеты и отправляет эти зашифрованные данные оператору связи по открытому каналу связи, который перенаправляет их инспектору. Таким образом, оператор не имеет доступа к данным плательщика. Этот способ считается наиболее защищенным, т. к. никто кроме плательщика и инспектора прочитать отчет не может.</w:t>
      </w:r>
    </w:p>
    <w:p w:rsidR="006801CF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 другом же случае отчетность формируется так же на месте плательщика и незашифрованная отправляется оператору по закрытому каналу связи. Все данные хранятся и шифруются у оператора связи. В этой ситуации отчетность налогоплательщика открыта для оператора. Таким образом, встает вопрос о доверии вашему оператору связи, ведь в этой ситуации вы полностью полагаетесь на его честность</w:t>
      </w:r>
      <w:r w:rsidR="006801C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Как бы то ни было, к настоящему времени система электронного документооборота подтвердила свою эффективность. Большинство налогоплательщиков и налоговых инспекций уже пользуются им. Совершенно ясно, что электронный документооборот в скором времени совсем вытеснит бумажный.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</w:t>
      </w:r>
      <w:r w:rsidR="005C6567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Нормативные акты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6B8F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Налоговая и бухгалтерская отчетность, представляемая в налоговые органы в электронном виде, должна соответствовать формату, утвержденному ФНС России. Перечень отчетности, доступной для сдачи в электронном виде, постоянно расширяется. Форматы представления в электронном виде деклараций (расчетов) по региональным и местным налогам и сборам, принятие которых осуществляется не на федеральном уровне, утверждаются управлениями ФНС России в соответствии с едиными требованиями к форматам представления налоговых деклараций в электронном виде по региональным и местным налогам, утвержденным приказом МНС России от 12.02.2003 № БГ-3-13/58.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Федеральные законы:</w:t>
      </w:r>
    </w:p>
    <w:p w:rsidR="00686B8F" w:rsidRPr="00645659" w:rsidRDefault="007154B0" w:rsidP="00686B8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21.11.1996 № 129-ФЗ «О бухгалтерском учете» (с изменениями и дополнениями)</w:t>
      </w:r>
    </w:p>
    <w:p w:rsidR="00686B8F" w:rsidRPr="00645659" w:rsidRDefault="007154B0" w:rsidP="00686B8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28.12.2001 № 180-ФЗ «О внесении изменения в статью 80 части первой Налогового кодекса Российской Федерации»</w:t>
      </w:r>
    </w:p>
    <w:p w:rsidR="00686B8F" w:rsidRPr="00645659" w:rsidRDefault="007154B0" w:rsidP="00686B8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10.01.2002 № 1-ФЗ «Об электронной цифровой подписи»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Приказы ФНС России:</w:t>
      </w:r>
    </w:p>
    <w:p w:rsidR="007154B0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02.04.2002 № БГ-3-32/169 «О порядке представления налоговой декларации в электронном виде по телекоммуникационным каналам связи»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10.12.2002 № БГ-3-32/705 «Об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14.02.2003 № БГ-3-06/65 «О введении в действие Регламента принятия и ввода в автоматизированную информационную систему налоговых органов данных представляемых налогоплательщиками налоговых деклараций, иных документов, служащих основанием для исчисления и уплаты налогов, и бухгалтерской отчетности»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13.06.2006 № САЭ-3-27/346@ «Об организации сети доверенных удостоверяющих центров»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10.04.2007 № ММ-3-25/219@ «О Временном порядке обеспечения представления налоговых деклараций (расчетов) и документов в электронном виде по телекоммуникационным каналам связи»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13.04.2007 № ММ-3-13/230@ «О внесении изменения в приказ МНС России от 22.12.2003 № БГ-3-13/705@ "Об утверждении формата представления налоговых деклараций, бухгалтерской отчетности и иных документов, служащих основанием для исчисления и уплаты налогов и сборов, в электронном виде (версия 3.00)"»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24.01.2008 № ММ-3-13/20@ «О порядке разработки проектов новых форм налоговых деклараций (расчетов) и иных документов, служащих основанием для исчисления и уплаты налогов и сборов»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26.03.2009 № ММ-7-6/141@ «Об утверждении унифицированного формата транспортного сообщения при информационном взаимодействии налогоплательщиков и налоговых органов в электронном виде по телекоммуникационным каналам связи»</w:t>
      </w:r>
    </w:p>
    <w:p w:rsidR="00686B8F" w:rsidRPr="00645659" w:rsidRDefault="007154B0" w:rsidP="00686B8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 02.07.2009 № ММ-7-6/353@ «Об утверждении Требований к сертификату ключа подписи и списку отозванных сертификатов для обеспечения единого пространства доверия сертификатам ключей электронной цифровой подписи»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Отчетность в Пенсионный фонд РФ:</w:t>
      </w:r>
    </w:p>
    <w:p w:rsidR="00686B8F" w:rsidRPr="00645659" w:rsidRDefault="007154B0" w:rsidP="00686B8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01.04.1996 N 27-ФЗ "Об индивидуальном (персонифицированном) учете в системе обязательного пенсионного страхования"</w:t>
      </w:r>
    </w:p>
    <w:p w:rsidR="007154B0" w:rsidRPr="00645659" w:rsidRDefault="007154B0" w:rsidP="00686B8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Постановление Правления ПФ РФ от 31.07.2006 № 192п "О формах документов индивидуального (персонифицированного) учета в системе обязательного пенсионного страхования и инструкции по их заполнению"</w:t>
      </w:r>
    </w:p>
    <w:p w:rsidR="007154B0" w:rsidRPr="00645659" w:rsidRDefault="007154B0" w:rsidP="00686B8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Распоряжение Правления ПФ РФ от 11.10.2007 № 190р "О внедрении защищенного электронного документооборота в системе индивидуального (персонифицированного) учета для целей обязательного пенсионного страхования"</w:t>
      </w:r>
    </w:p>
    <w:p w:rsidR="007154B0" w:rsidRPr="00645659" w:rsidRDefault="007154B0" w:rsidP="00686B8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30.04.2008 N 56-ФЗ "О дополнительных страховых взносах на накопительную часть трудовой пенсии и государственной поддержке формирования пенсионных накоплений"</w:t>
      </w:r>
    </w:p>
    <w:p w:rsidR="007154B0" w:rsidRPr="00645659" w:rsidRDefault="007154B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BA798E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</w:t>
      </w:r>
      <w:r w:rsidR="005C6567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="00BA798E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СБиС++ Электронная отчетность</w:t>
      </w:r>
    </w:p>
    <w:p w:rsidR="00BA798E" w:rsidRPr="00645659" w:rsidRDefault="00BA798E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Программный комплекс «СБиС++ Электронная отчетность» позволяет организовать электронный защищенный и юридически значимый документооборот с различными контролирующими органами:</w:t>
      </w:r>
    </w:p>
    <w:p w:rsidR="00AF2910" w:rsidRPr="00645659" w:rsidRDefault="00AF2910" w:rsidP="00686B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Федеральной налоговой службой;</w:t>
      </w:r>
    </w:p>
    <w:p w:rsidR="00AF2910" w:rsidRPr="00645659" w:rsidRDefault="00AF2910" w:rsidP="00686B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Пенсионным фондом Российской Федерации;</w:t>
      </w:r>
    </w:p>
    <w:p w:rsidR="00AF2910" w:rsidRPr="00645659" w:rsidRDefault="00AF2910" w:rsidP="00686B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Федеральной службой государственной статистики;</w:t>
      </w:r>
    </w:p>
    <w:p w:rsidR="00686B8F" w:rsidRPr="00645659" w:rsidRDefault="00AF2910" w:rsidP="00686B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Фондом социального страхования.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«СБиС++ Электронная отчетность» - это универсальный инструмент, позволяющий, в отличие от других программ, и создать отчет, и отправить его по телекоммуникационным каналам связи.</w:t>
      </w:r>
    </w:p>
    <w:p w:rsidR="00686B8F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СБиС++ учитывает все последние изменения в законодательстве, </w:t>
      </w:r>
      <w:r w:rsidR="009332E2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постоянно обновляемая база предоставляет новые бланки по мере их выхода. Ф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ормы</w:t>
      </w:r>
      <w:r w:rsidR="009332E2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снабжены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комментариями специалистов по их заполнению.</w:t>
      </w:r>
    </w:p>
    <w:p w:rsidR="00686B8F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«СБиС++ Электронная отчетность» включает в себя комплекс функций и дополнительных возможностей, которые максимально облегча</w:t>
      </w:r>
      <w:r w:rsidR="009332E2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ю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т вам работу.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Помощь в заполнении отчетности</w:t>
      </w:r>
      <w:r w:rsidR="009332E2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C0372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Программа содержит все необходимые нормативные документы, необходимые бухгалтеру, интеллектуальную автообновляемую справку по заполнению налоговых деклараций. Контекстная помощь подскажет вам, что должно быть указано в каждой графе вашего отчета.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Налоговый календарь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напомнит вам о сроке сдачи отчета. Причем в зависимости от вашей системы налогообложения, программа предложит только те отчеты, которые нужны именно вам.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Авторасчет при заполнении отчетов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сократит вашу рутинную работу. Если данные заведены в программу, то соответствующие поля документов автоматически заполняются.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Проверка отчетности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страхует вас от ошибок в документах. Камеральная проверка, а также форматно-логический контроль всей отчетности на предмет соответствия форм и правильности их заполнения позволят вам избежать даже самых мелких ошибок и с первого раза сдать отчетность.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Оценка налоговых рисков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позволяет вам взглянуть на ваш бизнес глазами налогового инспектора и своевременно принять меры к улучшению финансовых показателей.</w:t>
      </w:r>
    </w:p>
    <w:p w:rsidR="00AF2910" w:rsidRPr="00645659" w:rsidRDefault="00AF291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Финансовый анализ</w:t>
      </w:r>
      <w:r w:rsidR="009332E2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дает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полную и достоверную картину о финансовом состоянии предприятия, а также рекомендации по устранению всех обнаруженных недостатков.</w:t>
      </w:r>
    </w:p>
    <w:p w:rsidR="00BA798E" w:rsidRPr="00645659" w:rsidRDefault="009332E2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Эта программа</w:t>
      </w:r>
      <w:r w:rsidR="00AF291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избавляет от несметного количества бумаг. Все документы хранятся в электронном архиве на вашем компьютере, вы легко можете найти любой отчет в своей базе. Кроме того, СБиС++ обеспечивает действительно защищенный документооборот. Перед отправкой отчетность шифруется, а ее расшифровка происходит только после получения в контролирующем органе. Таким образом, информация надежно защищена в любой момент ее доставки.</w: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A6EC0" w:rsidRPr="00645659" w:rsidRDefault="00BA798E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</w:t>
      </w:r>
      <w:r w:rsidR="00DF7440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1 </w:t>
      </w:r>
      <w:r w:rsidR="005A6EC0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Помощь при заполнении</w:t>
      </w:r>
    </w:p>
    <w:p w:rsidR="00C0372F" w:rsidRPr="00645659" w:rsidRDefault="00C0372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Система «СБиС++ Электронная отчетность» всегда предложит вам:</w:t>
      </w:r>
    </w:p>
    <w:p w:rsidR="00DF7440" w:rsidRPr="00645659" w:rsidRDefault="005A6EC0" w:rsidP="00686B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информацию по основным нормативным документам;</w:t>
      </w:r>
    </w:p>
    <w:p w:rsidR="00DF7440" w:rsidRPr="00645659" w:rsidRDefault="005A6EC0" w:rsidP="00686B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помощь по заполнению форм отчетности;</w:t>
      </w:r>
    </w:p>
    <w:p w:rsidR="005A6EC0" w:rsidRPr="00645659" w:rsidRDefault="005A6EC0" w:rsidP="00686B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дополнительную справочную информацию.</w:t>
      </w:r>
    </w:p>
    <w:p w:rsidR="009F0E95" w:rsidRPr="00645659" w:rsidRDefault="00DF744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Программа</w:t>
      </w:r>
      <w:r w:rsidR="005A6EC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представляет новую и усов</w:t>
      </w:r>
      <w:r w:rsidR="009F0E95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ершенствованную систему помощи.</w:t>
      </w: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«Помощь бухгалтеру» - это электронная «шпаргалка», которая содержит важную нормативно-справочную информацию, необходимую бухгалтеру в повседневной работе. Чтобы воспользоваться такой «шпаргалкой», в меню «Помощь» имеется пункт «Помощь бухгалтеру»:</w:t>
      </w:r>
    </w:p>
    <w:p w:rsidR="003025CF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Помощь бухгалтеру доступна и при нажатии клавиши в </w:t>
      </w:r>
      <w:r w:rsidR="009F0E95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любой момент работы с системой.</w: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A6EC0" w:rsidRPr="00645659" w:rsidRDefault="003025C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</w:t>
      </w:r>
      <w:r w:rsidR="00C70DCB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 </w:t>
      </w:r>
      <w:r w:rsidR="005A6EC0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Нормативные документы</w:t>
      </w:r>
    </w:p>
    <w:p w:rsidR="00C0372F" w:rsidRPr="00645659" w:rsidRDefault="00C0372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 систему «Помощь бухгалтеру» включены самые необходимые нормативные документы: кодексы (налоговый, гражданский и трудовой), план счетов, сборник положений по бухгалтерскому учету и другие документы, которые могут понадобиться бухгалтеру не только при формировании регламентированной отчетности, но и в повседневной работе с системой СБиС++. Для быстрого получения нужной информации в главном окне программы предусмотрена кнопка «Нормативные документы»:</w: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C1EB8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97.25pt">
            <v:imagedata r:id="rId7" o:title=""/>
          </v:shape>
        </w:pic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Удобный и интуитивно понятный интерфейс позволяет быстро перейти к нужному документу: воспользуйтесь поиском (закладка «Поиск») или просто перейдите к нужному документу по ссылке.</w:t>
      </w:r>
    </w:p>
    <w:p w:rsidR="005A6EC0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3025CF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</w:t>
      </w:r>
      <w:r w:rsidR="00C70DCB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 </w:t>
      </w:r>
      <w:r w:rsidR="005A6EC0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Заполнение форм отчетности</w:t>
      </w:r>
    </w:p>
    <w:p w:rsidR="00C0372F" w:rsidRPr="00645659" w:rsidRDefault="00C0372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заполнения показателей отчетности, у бухгалтера могут возникать вопросы: «какая информация должна отражаться в той или иной строке формы?», «как рассчитываются показатели по данным бухгалтерского учета?», «как программа рассчитывает показатель по уже заполненным данным?». Ответы на эти и многие другие вопросы вы всегда найдете в справочной системе «Помощь бухгалтера». В нее включены краткие, но необходимые инструкции по заполнению любой формы. Для этого предусмотрена кнопка «Как заполнить»:</w: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C1EB8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305.25pt;height:219.75pt">
            <v:imagedata r:id="rId8" o:title=""/>
          </v:shape>
        </w:pict>
      </w:r>
    </w:p>
    <w:p w:rsidR="003025CF" w:rsidRPr="00645659" w:rsidRDefault="003025C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C6567" w:rsidRPr="00645659" w:rsidRDefault="009F0E95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Если нажать</w:t>
      </w:r>
      <w:r w:rsidR="005A6EC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непосредственно в строке заполнения формы, то тут же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покажется</w:t>
      </w:r>
      <w:r w:rsidR="005A6EC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, как заполняется данная строка:</w:t>
      </w:r>
    </w:p>
    <w:p w:rsidR="005A6EC0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C1EB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330pt;height:203.25pt">
            <v:imagedata r:id="rId9" o:title=""/>
          </v:shape>
        </w:pict>
      </w:r>
    </w:p>
    <w:p w:rsidR="003025CF" w:rsidRPr="00645659" w:rsidRDefault="003025CF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5A6EC0" w:rsidRPr="00645659" w:rsidRDefault="005E5675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</w:t>
      </w:r>
      <w:r w:rsidR="00C70DCB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4 </w:t>
      </w:r>
      <w:r w:rsidR="005A6EC0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Дополнительная справочная информация</w:t>
      </w:r>
    </w:p>
    <w:p w:rsidR="009727A9" w:rsidRPr="00645659" w:rsidRDefault="009727A9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Помимо основных обязанностей (предоставление необходимой информации по нормативным документам и оказание помощи по заполнению отчетов) встроенная система помощи предоставляет еще ряд возможностей:</w:t>
      </w:r>
    </w:p>
    <w:p w:rsidR="005A6EC0" w:rsidRPr="00645659" w:rsidRDefault="005A6EC0" w:rsidP="00686B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Календарь бухгалтера</w:t>
      </w:r>
    </w:p>
    <w:p w:rsidR="005C6567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Стильный и удобный электронный календарь –</w:t>
      </w:r>
      <w:r w:rsidR="00686B8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подарок любому бухгалтеру, работающему с системой «СБиС++ Электронная отчетность». В нем содержится важная информация о сроках уплаты и представления деклараций, расчётов по налогам и сборам, установленным федеральным законодательством</w:t>
      </w:r>
      <w:r w:rsidR="00686B8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и региональными органами власти, имеющим регулярный и однотипный характер.</w:t>
      </w:r>
    </w:p>
    <w:p w:rsidR="005A6EC0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C1EB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292.5pt;height:247.5pt">
            <v:imagedata r:id="rId10" o:title=""/>
          </v:shape>
        </w:pict>
      </w:r>
    </w:p>
    <w:p w:rsidR="005A6EC0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86B8F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Даты уплаты и представления отчетности выделены в календаре особым образом. Нажатие на такую дату обеспечит вам быстрый переход к списку налогов, сборов, платежей, назначенных на эту дату. Кроме того, вы всегда будете знать периодичность уплаты и представления данной отчетности. Если понадобится нормативная информация по этому налогу или помощь по заполнению декларации, то система сразу вам ее предоставит: достаточно перейти по соответствующей ссылке.</w:t>
      </w:r>
    </w:p>
    <w:p w:rsidR="005A6EC0" w:rsidRPr="00645659" w:rsidRDefault="005A6EC0" w:rsidP="00686B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Краткий справочник налогов, сборов и обязательных платежей</w:t>
      </w:r>
    </w:p>
    <w:p w:rsidR="005C6567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6EC0" w:rsidRPr="00645659" w:rsidRDefault="005C1EB8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style="width:350.25pt;height:164.25pt">
            <v:imagedata r:id="rId11" o:title=""/>
          </v:shape>
        </w:pict>
      </w:r>
    </w:p>
    <w:p w:rsidR="005A6EC0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A6EC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Справочник всегда вам поможет, когда необходимо быстро узнать информацию об основных налогах и платежах. Информация в этом справочнике представляет собой выдержку из нормативных документов, но только основные моменты и в кратком изложении.</w:t>
      </w:r>
    </w:p>
    <w:p w:rsidR="005A6EC0" w:rsidRPr="00645659" w:rsidRDefault="005A6EC0" w:rsidP="00686B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Производственный календарь</w:t>
      </w:r>
    </w:p>
    <w:p w:rsidR="000E233F" w:rsidRPr="00645659" w:rsidRDefault="005A6EC0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Производственный календарь в </w:t>
      </w:r>
      <w:r w:rsidR="0084233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сист</w:t>
      </w: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еме повторяет настольный календарь бухгалтера. В нем приведена норма рабочего времени на месяцы, кварталы и текущий год в целом при 40-, 36- и 24-часовых рабочих неделях, а также количество рабочих дней при пятидневной рабочей неделе с двумя выходными днями. В нем имеется и другая полезная информация: продолжительность ежедневной работы в обычные и предпраздничные дни, количество праздничных дней месяца и т.д. И все это в одной программе: вы формируете отчетность и планируете свой график работы, соглас</w:t>
      </w:r>
      <w:r w:rsidR="00842330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но производственному календарю.</w:t>
      </w:r>
    </w:p>
    <w:p w:rsidR="00B27255" w:rsidRPr="00645659" w:rsidRDefault="005C6567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B27255" w:rsidRPr="006456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источников информации</w:t>
      </w:r>
    </w:p>
    <w:p w:rsidR="00B27255" w:rsidRPr="00645659" w:rsidRDefault="00B27255" w:rsidP="00686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27255" w:rsidRPr="00645659" w:rsidRDefault="005C1EB8" w:rsidP="005C6567">
      <w:pPr>
        <w:numPr>
          <w:ilvl w:val="0"/>
          <w:numId w:val="8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hyperlink r:id="rId12" w:history="1">
        <w:r w:rsidR="004C2D21" w:rsidRPr="00645659">
          <w:rPr>
            <w:rStyle w:val="a7"/>
            <w:rFonts w:ascii="Times New Roman" w:hAnsi="Times New Roman" w:cs="Times New Roman"/>
            <w:noProof/>
            <w:color w:val="000000"/>
            <w:sz w:val="28"/>
            <w:szCs w:val="28"/>
          </w:rPr>
          <w:t>http://ereport.sbis.ru/</w:t>
        </w:r>
      </w:hyperlink>
      <w:r w:rsidR="004C2D21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«СБиС++</w:t>
      </w:r>
      <w:r w:rsidR="00686B8F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C2D21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отчетность через Интернет»</w:t>
      </w:r>
    </w:p>
    <w:p w:rsidR="00686B8F" w:rsidRPr="00645659" w:rsidRDefault="004C2D21" w:rsidP="005C6567">
      <w:pPr>
        <w:numPr>
          <w:ilvl w:val="0"/>
          <w:numId w:val="8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10.01.2002 № 1-ФЗ «Об электронной цифровой подписи»</w:t>
      </w:r>
    </w:p>
    <w:p w:rsidR="00686B8F" w:rsidRPr="00645659" w:rsidRDefault="004C2D21" w:rsidP="005C6567">
      <w:pPr>
        <w:numPr>
          <w:ilvl w:val="0"/>
          <w:numId w:val="8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02.07.2009 № ММ-7-6/353@ «Об утверждении Требований к сертификату ключа подписи и списку отозванных сертификатов для обеспечения единого пространства доверия сертификатам ключей электронной цифровой подписи»</w:t>
      </w:r>
      <w:r w:rsidR="005C6567" w:rsidRPr="00645659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686B8F" w:rsidRPr="00645659" w:rsidSect="00686B8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A9" w:rsidRDefault="009727A9">
      <w:r>
        <w:separator/>
      </w:r>
    </w:p>
  </w:endnote>
  <w:endnote w:type="continuationSeparator" w:id="0">
    <w:p w:rsidR="009727A9" w:rsidRDefault="009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A9" w:rsidRDefault="009727A9" w:rsidP="00686B8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4A13">
      <w:rPr>
        <w:rStyle w:val="a6"/>
        <w:noProof/>
      </w:rPr>
      <w:t>2</w:t>
    </w:r>
    <w:r>
      <w:rPr>
        <w:rStyle w:val="a6"/>
      </w:rPr>
      <w:fldChar w:fldCharType="end"/>
    </w:r>
  </w:p>
  <w:p w:rsidR="009727A9" w:rsidRDefault="009727A9" w:rsidP="00842C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8F" w:rsidRDefault="00686B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A9" w:rsidRDefault="009727A9">
      <w:r>
        <w:separator/>
      </w:r>
    </w:p>
  </w:footnote>
  <w:footnote w:type="continuationSeparator" w:id="0">
    <w:p w:rsidR="009727A9" w:rsidRDefault="0097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8F" w:rsidRDefault="00686B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8F" w:rsidRDefault="00686B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0234"/>
    <w:multiLevelType w:val="hybridMultilevel"/>
    <w:tmpl w:val="7292CB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0A0C88"/>
    <w:multiLevelType w:val="hybridMultilevel"/>
    <w:tmpl w:val="BE287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754FAF"/>
    <w:multiLevelType w:val="hybridMultilevel"/>
    <w:tmpl w:val="41A8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C02D1"/>
    <w:multiLevelType w:val="hybridMultilevel"/>
    <w:tmpl w:val="97E6F1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1B5151"/>
    <w:multiLevelType w:val="hybridMultilevel"/>
    <w:tmpl w:val="902C5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AD4D37"/>
    <w:multiLevelType w:val="hybridMultilevel"/>
    <w:tmpl w:val="EA76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E4F2C"/>
    <w:multiLevelType w:val="hybridMultilevel"/>
    <w:tmpl w:val="06461D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0C2810"/>
    <w:multiLevelType w:val="hybridMultilevel"/>
    <w:tmpl w:val="3C641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910"/>
    <w:rsid w:val="000E233F"/>
    <w:rsid w:val="0028218D"/>
    <w:rsid w:val="003025CF"/>
    <w:rsid w:val="0034387F"/>
    <w:rsid w:val="003E2C60"/>
    <w:rsid w:val="00416E85"/>
    <w:rsid w:val="00471E92"/>
    <w:rsid w:val="004C2D21"/>
    <w:rsid w:val="004C7F33"/>
    <w:rsid w:val="005A6EC0"/>
    <w:rsid w:val="005C1EB8"/>
    <w:rsid w:val="005C6567"/>
    <w:rsid w:val="005E5675"/>
    <w:rsid w:val="005F5DA3"/>
    <w:rsid w:val="005F613A"/>
    <w:rsid w:val="00645659"/>
    <w:rsid w:val="006801CF"/>
    <w:rsid w:val="00686B8F"/>
    <w:rsid w:val="006E4932"/>
    <w:rsid w:val="007154B0"/>
    <w:rsid w:val="0073378B"/>
    <w:rsid w:val="00795FE8"/>
    <w:rsid w:val="00842330"/>
    <w:rsid w:val="00842C7E"/>
    <w:rsid w:val="009332E2"/>
    <w:rsid w:val="009727A9"/>
    <w:rsid w:val="0097786D"/>
    <w:rsid w:val="009F0239"/>
    <w:rsid w:val="009F0E95"/>
    <w:rsid w:val="00AF2910"/>
    <w:rsid w:val="00B27255"/>
    <w:rsid w:val="00BA798E"/>
    <w:rsid w:val="00BC4F3F"/>
    <w:rsid w:val="00BF2DED"/>
    <w:rsid w:val="00BF4A13"/>
    <w:rsid w:val="00C0372F"/>
    <w:rsid w:val="00C70DCB"/>
    <w:rsid w:val="00CF56E0"/>
    <w:rsid w:val="00D051DA"/>
    <w:rsid w:val="00D13E03"/>
    <w:rsid w:val="00DA431C"/>
    <w:rsid w:val="00DF7440"/>
    <w:rsid w:val="00E07719"/>
    <w:rsid w:val="00F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DDD1C7A2-58AE-49F6-A7CC-5B24A33D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3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910"/>
    <w:pPr>
      <w:ind w:left="720"/>
    </w:pPr>
  </w:style>
  <w:style w:type="paragraph" w:styleId="a4">
    <w:name w:val="footer"/>
    <w:basedOn w:val="a"/>
    <w:link w:val="a5"/>
    <w:uiPriority w:val="99"/>
    <w:rsid w:val="00842C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cs="Calibri"/>
      <w:lang w:eastAsia="en-US"/>
    </w:rPr>
  </w:style>
  <w:style w:type="character" w:styleId="a6">
    <w:name w:val="page number"/>
    <w:basedOn w:val="a0"/>
    <w:uiPriority w:val="99"/>
    <w:rsid w:val="00842C7E"/>
  </w:style>
  <w:style w:type="character" w:styleId="a7">
    <w:name w:val="Hyperlink"/>
    <w:basedOn w:val="a0"/>
    <w:uiPriority w:val="99"/>
    <w:rsid w:val="004C2D2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86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report.sbi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11927</Characters>
  <Application>Microsoft Office Word</Application>
  <DocSecurity>0</DocSecurity>
  <Lines>99</Lines>
  <Paragraphs>27</Paragraphs>
  <ScaleCrop>false</ScaleCrop>
  <Company>OGU IBICHO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Юлия</dc:creator>
  <cp:keywords/>
  <dc:description/>
  <cp:lastModifiedBy>admin</cp:lastModifiedBy>
  <cp:revision>2</cp:revision>
  <dcterms:created xsi:type="dcterms:W3CDTF">2014-05-11T14:27:00Z</dcterms:created>
  <dcterms:modified xsi:type="dcterms:W3CDTF">2014-05-11T14:27:00Z</dcterms:modified>
</cp:coreProperties>
</file>