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6E" w:rsidRDefault="0043019B">
      <w:pPr>
        <w:pStyle w:val="a4"/>
      </w:pPr>
      <w:r>
        <w:t>Нескінченно малі та нескінченно великі величини</w:t>
      </w:r>
    </w:p>
    <w:p w:rsidR="008E5D6E" w:rsidRDefault="008E5D6E">
      <w:pPr>
        <w:spacing w:line="360" w:lineRule="auto"/>
        <w:ind w:firstLine="567"/>
        <w:jc w:val="both"/>
        <w:rPr>
          <w:lang w:val="uk-UA"/>
        </w:rPr>
      </w:pP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Зміна величина х називається нескінченно малою, якщо в процесі її зміни наступить такий момент, починаючи з якого, абсолютна величина змінної х стає і залишається менше будь-якого, скільки завгодно малого, наперед загаданого додаткового числа </w:t>
      </w:r>
      <w:r>
        <w:rPr>
          <w:position w:val="-6"/>
          <w:lang w:val="uk-UA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 fillcolor="window">
            <v:imagedata r:id="rId4" o:title=""/>
          </v:shape>
          <o:OLEObject Type="Embed" ProgID="Equation.3" ShapeID="_x0000_i1025" DrawAspect="Content" ObjectID="_1473694858" r:id="rId5"/>
        </w:object>
      </w:r>
      <w:r>
        <w:rPr>
          <w:lang w:val="uk-UA"/>
        </w:rPr>
        <w:t xml:space="preserve">, тобто </w:t>
      </w:r>
      <w:r>
        <w:t>|</w:t>
      </w:r>
      <w:r>
        <w:rPr>
          <w:lang w:val="uk-UA"/>
        </w:rPr>
        <w:t>х</w:t>
      </w:r>
      <w:r>
        <w:t>| &lt;</w:t>
      </w:r>
      <w:r>
        <w:rPr>
          <w:lang w:val="uk-UA"/>
        </w:rPr>
        <w:t xml:space="preserve"> </w:t>
      </w:r>
      <w:r>
        <w:rPr>
          <w:position w:val="-6"/>
          <w:lang w:val="uk-UA"/>
        </w:rPr>
        <w:object w:dxaOrig="180" w:dyaOrig="220">
          <v:shape id="_x0000_i1026" type="#_x0000_t75" style="width:9pt;height:11.25pt" o:ole="" fillcolor="window">
            <v:imagedata r:id="rId4" o:title=""/>
          </v:shape>
          <o:OLEObject Type="Embed" ProgID="Equation.3" ShapeID="_x0000_i1026" DrawAspect="Content" ObjectID="_1473694859" r:id="rId6"/>
        </w:object>
      </w:r>
      <w:r>
        <w:rPr>
          <w:lang w:val="uk-UA"/>
        </w:rPr>
        <w:t>.</w: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Нескінченно малі величини найчастіше позначають літерами </w:t>
      </w:r>
      <w:r>
        <w:rPr>
          <w:position w:val="-10"/>
          <w:lang w:val="uk-UA"/>
        </w:rPr>
        <w:object w:dxaOrig="639" w:dyaOrig="320">
          <v:shape id="_x0000_i1027" type="#_x0000_t75" style="width:32.25pt;height:15.75pt" o:ole="" fillcolor="window">
            <v:imagedata r:id="rId7" o:title=""/>
          </v:shape>
          <o:OLEObject Type="Embed" ProgID="Equation.3" ShapeID="_x0000_i1027" DrawAspect="Content" ObjectID="_1473694860" r:id="rId8"/>
        </w:object>
      </w:r>
      <w:r>
        <w:rPr>
          <w:lang w:val="uk-UA"/>
        </w:rPr>
        <w:t>.</w: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Наприклад, величина </w:t>
      </w:r>
      <w:r>
        <w:rPr>
          <w:position w:val="-24"/>
          <w:lang w:val="uk-UA"/>
        </w:rPr>
        <w:object w:dxaOrig="440" w:dyaOrig="620">
          <v:shape id="_x0000_i1028" type="#_x0000_t75" style="width:21.75pt;height:30.75pt" o:ole="" fillcolor="window">
            <v:imagedata r:id="rId9" o:title=""/>
          </v:shape>
          <o:OLEObject Type="Embed" ProgID="Equation.3" ShapeID="_x0000_i1028" DrawAspect="Content" ObjectID="_1473694861" r:id="rId10"/>
        </w:object>
      </w:r>
      <w:r>
        <w:rPr>
          <w:lang w:val="uk-UA"/>
        </w:rPr>
        <w:t xml:space="preserve">при </w:t>
      </w:r>
      <w:r>
        <w:rPr>
          <w:lang w:val="en-US"/>
        </w:rPr>
        <w:t>n</w:t>
      </w:r>
      <w:r>
        <w:rPr>
          <w:lang w:val="uk-UA"/>
        </w:rPr>
        <w:t xml:space="preserve"> </w:t>
      </w:r>
      <w:r>
        <w:rPr>
          <w:noProof/>
        </w:rPr>
        <w:sym w:font="Wingdings" w:char="F0E0"/>
      </w:r>
      <w:r>
        <w:t xml:space="preserve"> </w:t>
      </w:r>
      <w:r>
        <w:rPr>
          <w:position w:val="-4"/>
          <w:lang w:val="en-US"/>
        </w:rPr>
        <w:object w:dxaOrig="240" w:dyaOrig="200">
          <v:shape id="_x0000_i1029" type="#_x0000_t75" style="width:10.5pt;height:9pt" o:ole="" fillcolor="window">
            <v:imagedata r:id="rId11" o:title=""/>
          </v:shape>
          <o:OLEObject Type="Embed" ProgID="Equation.3" ShapeID="_x0000_i1029" DrawAspect="Content" ObjectID="_1473694862" r:id="rId12"/>
        </w:object>
      </w:r>
      <w:r>
        <w:rPr>
          <w:lang w:val="uk-UA"/>
        </w:rPr>
        <w:t>є нескінченно малою.</w: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Нескінченно мала величина є змінною величиною. Але, якщо постійну величину О розглядати як змінну величину, що приймає одне й те ж значення,  то в цьому розумінні вона є нескінченно малою, тобто </w:t>
      </w:r>
      <w:r>
        <w:rPr>
          <w:position w:val="-6"/>
          <w:lang w:val="uk-UA"/>
        </w:rPr>
        <w:object w:dxaOrig="200" w:dyaOrig="220">
          <v:shape id="_x0000_i1030" type="#_x0000_t75" style="width:9.75pt;height:11.25pt" o:ole="" fillcolor="window">
            <v:imagedata r:id="rId13" o:title=""/>
          </v:shape>
          <o:OLEObject Type="Embed" ProgID="Equation.3" ShapeID="_x0000_i1030" DrawAspect="Content" ObjectID="_1473694863" r:id="rId14"/>
        </w:object>
      </w:r>
      <w:r>
        <w:rPr>
          <w:lang w:val="uk-UA"/>
        </w:rPr>
        <w:t xml:space="preserve"> = 0, то нерівність </w:t>
      </w:r>
      <w:r>
        <w:t>|</w:t>
      </w:r>
      <w:r>
        <w:rPr>
          <w:position w:val="-6"/>
          <w:lang w:val="uk-UA"/>
        </w:rPr>
        <w:object w:dxaOrig="200" w:dyaOrig="220">
          <v:shape id="_x0000_i1031" type="#_x0000_t75" style="width:9.75pt;height:11.25pt" o:ole="" fillcolor="window">
            <v:imagedata r:id="rId13" o:title=""/>
          </v:shape>
          <o:OLEObject Type="Embed" ProgID="Equation.3" ShapeID="_x0000_i1031" DrawAspect="Content" ObjectID="_1473694864" r:id="rId15"/>
        </w:object>
      </w:r>
      <w:r>
        <w:t>| &lt;</w:t>
      </w:r>
      <w:r>
        <w:rPr>
          <w:lang w:val="uk-UA"/>
        </w:rPr>
        <w:t xml:space="preserve"> </w:t>
      </w:r>
      <w:r>
        <w:rPr>
          <w:position w:val="-6"/>
          <w:lang w:val="uk-UA"/>
        </w:rPr>
        <w:object w:dxaOrig="180" w:dyaOrig="220">
          <v:shape id="_x0000_i1032" type="#_x0000_t75" style="width:9pt;height:11.25pt" o:ole="" fillcolor="window">
            <v:imagedata r:id="rId4" o:title=""/>
          </v:shape>
          <o:OLEObject Type="Embed" ProgID="Equation.3" ShapeID="_x0000_i1032" DrawAspect="Content" ObjectID="_1473694865" r:id="rId16"/>
        </w:object>
      </w:r>
      <w:r>
        <w:rPr>
          <w:lang w:val="uk-UA"/>
        </w:rPr>
        <w:t xml:space="preserve"> виконується для будь-якого </w:t>
      </w:r>
      <w:r>
        <w:rPr>
          <w:position w:val="-6"/>
          <w:lang w:val="uk-UA"/>
        </w:rPr>
        <w:object w:dxaOrig="180" w:dyaOrig="220">
          <v:shape id="_x0000_i1033" type="#_x0000_t75" style="width:7.5pt;height:11.25pt" o:ole="" fillcolor="window">
            <v:imagedata r:id="rId4" o:title=""/>
          </v:shape>
          <o:OLEObject Type="Embed" ProgID="Equation.3" ShapeID="_x0000_i1033" DrawAspect="Content" ObjectID="_1473694866" r:id="rId17"/>
        </w:object>
      </w:r>
      <w:r>
        <w:rPr>
          <w:lang w:val="uk-UA"/>
        </w:rPr>
        <w:t xml:space="preserve"> </w:t>
      </w:r>
      <w:r>
        <w:t>&gt;</w:t>
      </w:r>
      <w:r>
        <w:rPr>
          <w:lang w:val="uk-UA"/>
        </w:rPr>
        <w:t xml:space="preserve"> 0 .</w: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Жодну іншу постійну величину, якою би малою вона не була (наприклад, розмір електрона), не можна назвати нескінченно малою. </w: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Розглянемо деякі властивості нескінченно малих величин.</w:t>
      </w:r>
    </w:p>
    <w:p w:rsidR="008E5D6E" w:rsidRDefault="008E5D6E">
      <w:pPr>
        <w:spacing w:line="360" w:lineRule="auto"/>
        <w:ind w:firstLine="567"/>
        <w:jc w:val="both"/>
        <w:rPr>
          <w:lang w:val="uk-UA"/>
        </w:rPr>
      </w:pP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Теорема 1. Алгебраїчна сума будь-якого скінченого числа нескінченно малих величин є величина нескінченно мала.</w:t>
      </w:r>
    </w:p>
    <w:p w:rsidR="008E5D6E" w:rsidRDefault="008E5D6E">
      <w:pPr>
        <w:spacing w:line="360" w:lineRule="auto"/>
        <w:ind w:firstLine="567"/>
        <w:jc w:val="both"/>
        <w:rPr>
          <w:lang w:val="uk-UA"/>
        </w:rPr>
      </w:pP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Доведення. Нехай задано </w:t>
      </w:r>
      <w:r>
        <w:rPr>
          <w:lang w:val="en-US"/>
        </w:rPr>
        <w:t>k</w:t>
      </w:r>
      <w:r>
        <w:rPr>
          <w:lang w:val="uk-UA"/>
        </w:rPr>
        <w:t xml:space="preserve"> нескінченно малих величин </w:t>
      </w:r>
      <w:r>
        <w:rPr>
          <w:position w:val="-10"/>
          <w:lang w:val="uk-UA"/>
        </w:rPr>
        <w:object w:dxaOrig="1160" w:dyaOrig="340">
          <v:shape id="_x0000_i1034" type="#_x0000_t75" style="width:57.75pt;height:17.25pt" o:ole="" fillcolor="window">
            <v:imagedata r:id="rId18" o:title=""/>
          </v:shape>
          <o:OLEObject Type="Embed" ProgID="Equation.3" ShapeID="_x0000_i1034" DrawAspect="Content" ObjectID="_1473694867" r:id="rId19"/>
        </w:object>
      </w:r>
      <w:r>
        <w:rPr>
          <w:lang w:val="uk-UA"/>
        </w:rPr>
        <w:t xml:space="preserve">. Доведемо, що їх алгебраїчна сума </w:t>
      </w:r>
      <w:r>
        <w:rPr>
          <w:position w:val="-10"/>
          <w:lang w:val="uk-UA"/>
        </w:rPr>
        <w:object w:dxaOrig="1740" w:dyaOrig="340">
          <v:shape id="_x0000_i1035" type="#_x0000_t75" style="width:87pt;height:17.25pt" o:ole="" fillcolor="window">
            <v:imagedata r:id="rId20" o:title=""/>
          </v:shape>
          <o:OLEObject Type="Embed" ProgID="Equation.3" ShapeID="_x0000_i1035" DrawAspect="Content" ObjectID="_1473694868" r:id="rId21"/>
        </w:object>
      </w:r>
      <w:r>
        <w:rPr>
          <w:lang w:val="uk-UA"/>
        </w:rPr>
        <w:t xml:space="preserve">буде величиною нескінченно малою. Візьмемо скільки завгодно мале </w:t>
      </w:r>
      <w:r>
        <w:rPr>
          <w:position w:val="-6"/>
          <w:lang w:val="uk-UA"/>
        </w:rPr>
        <w:object w:dxaOrig="180" w:dyaOrig="220">
          <v:shape id="_x0000_i1036" type="#_x0000_t75" style="width:7.5pt;height:11.25pt" o:ole="" fillcolor="window">
            <v:imagedata r:id="rId4" o:title=""/>
          </v:shape>
          <o:OLEObject Type="Embed" ProgID="Equation.3" ShapeID="_x0000_i1036" DrawAspect="Content" ObjectID="_1473694869" r:id="rId22"/>
        </w:object>
      </w:r>
      <w:r>
        <w:rPr>
          <w:lang w:val="uk-UA"/>
        </w:rPr>
        <w:t xml:space="preserve"> </w:t>
      </w:r>
      <w:r>
        <w:t>&gt;</w:t>
      </w:r>
      <w:r>
        <w:rPr>
          <w:lang w:val="uk-UA"/>
        </w:rPr>
        <w:t xml:space="preserve"> 0. Згідно з означенням нескінченно малих в процесі їх зміни наступить такий момент, починаючи з якого будуть виконуватися нерівності:</w:t>
      </w:r>
    </w:p>
    <w:p w:rsidR="008E5D6E" w:rsidRDefault="0043019B">
      <w:pPr>
        <w:spacing w:line="360" w:lineRule="auto"/>
        <w:ind w:firstLine="567"/>
        <w:jc w:val="center"/>
        <w:rPr>
          <w:lang w:val="uk-UA"/>
        </w:rPr>
      </w:pPr>
      <w:r>
        <w:rPr>
          <w:position w:val="-28"/>
          <w:lang w:val="uk-UA"/>
        </w:rPr>
        <w:object w:dxaOrig="2880" w:dyaOrig="680">
          <v:shape id="_x0000_i1037" type="#_x0000_t75" style="width:2in;height:33.75pt" o:ole="" fillcolor="window">
            <v:imagedata r:id="rId23" o:title=""/>
          </v:shape>
          <o:OLEObject Type="Embed" ProgID="Equation.3" ShapeID="_x0000_i1037" DrawAspect="Content" ObjectID="_1473694870" r:id="rId24"/>
        </w:objec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Звідси, використовуючи властивості модуля, одержимо:</w:t>
      </w:r>
    </w:p>
    <w:p w:rsidR="008E5D6E" w:rsidRDefault="0043019B">
      <w:pPr>
        <w:spacing w:line="360" w:lineRule="auto"/>
        <w:ind w:firstLine="567"/>
        <w:jc w:val="center"/>
        <w:rPr>
          <w:lang w:val="uk-UA"/>
        </w:rPr>
      </w:pPr>
      <w:r>
        <w:rPr>
          <w:position w:val="-24"/>
          <w:lang w:val="uk-UA"/>
        </w:rPr>
        <w:object w:dxaOrig="5440" w:dyaOrig="620">
          <v:shape id="_x0000_i1038" type="#_x0000_t75" style="width:272.25pt;height:30.75pt" o:ole="" fillcolor="window">
            <v:imagedata r:id="rId25" o:title=""/>
          </v:shape>
          <o:OLEObject Type="Embed" ProgID="Equation.3" ShapeID="_x0000_i1038" DrawAspect="Content" ObjectID="_1473694871" r:id="rId26"/>
        </w:objec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Отже, маємо: </w:t>
      </w:r>
      <w:r>
        <w:rPr>
          <w:position w:val="-14"/>
          <w:lang w:val="uk-UA"/>
        </w:rPr>
        <w:object w:dxaOrig="1980" w:dyaOrig="400">
          <v:shape id="_x0000_i1039" type="#_x0000_t75" style="width:99pt;height:20.25pt" o:ole="" fillcolor="window">
            <v:imagedata r:id="rId27" o:title=""/>
          </v:shape>
          <o:OLEObject Type="Embed" ProgID="Equation.3" ShapeID="_x0000_i1039" DrawAspect="Content" ObjectID="_1473694872" r:id="rId28"/>
        </w:objec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position w:val="-10"/>
          <w:lang w:val="uk-UA"/>
        </w:rPr>
        <w:object w:dxaOrig="180" w:dyaOrig="340">
          <v:shape id="_x0000_i1040" type="#_x0000_t75" style="width:9pt;height:17.25pt" o:ole="" fillcolor="window">
            <v:imagedata r:id="rId29" o:title=""/>
          </v:shape>
          <o:OLEObject Type="Embed" ProgID="Equation.3" ShapeID="_x0000_i1040" DrawAspect="Content" ObjectID="_1473694873" r:id="rId30"/>
        </w:object>
      </w:r>
      <w:r>
        <w:rPr>
          <w:lang w:val="uk-UA"/>
        </w:rPr>
        <w:t xml:space="preserve">Ця нерівність, згідно із означенням 11, означає, що </w:t>
      </w:r>
      <w:r>
        <w:rPr>
          <w:position w:val="-10"/>
          <w:lang w:val="uk-UA"/>
        </w:rPr>
        <w:object w:dxaOrig="1719" w:dyaOrig="340">
          <v:shape id="_x0000_i1041" type="#_x0000_t75" style="width:86.25pt;height:17.25pt" o:ole="" fillcolor="window">
            <v:imagedata r:id="rId31" o:title=""/>
          </v:shape>
          <o:OLEObject Type="Embed" ProgID="Equation.3" ShapeID="_x0000_i1041" DrawAspect="Content" ObjectID="_1473694874" r:id="rId32"/>
        </w:object>
      </w:r>
      <w:r>
        <w:rPr>
          <w:lang w:val="uk-UA"/>
        </w:rPr>
        <w:t>є нескінченно малою величиною. Теорема доведена.</w:t>
      </w:r>
    </w:p>
    <w:p w:rsidR="008E5D6E" w:rsidRDefault="008E5D6E">
      <w:pPr>
        <w:spacing w:line="360" w:lineRule="auto"/>
        <w:ind w:firstLine="567"/>
        <w:jc w:val="both"/>
        <w:rPr>
          <w:lang w:val="uk-UA"/>
        </w:rPr>
      </w:pP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Теорема 2. Добуток обмеженої величини на нескінченно малу величину є величина нескінченно мала.</w:t>
      </w:r>
    </w:p>
    <w:p w:rsidR="008E5D6E" w:rsidRDefault="008E5D6E">
      <w:pPr>
        <w:spacing w:line="360" w:lineRule="auto"/>
        <w:ind w:firstLine="567"/>
        <w:jc w:val="both"/>
        <w:rPr>
          <w:lang w:val="uk-UA"/>
        </w:rPr>
      </w:pP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Доведення. Нехай у – обмежена величина, </w:t>
      </w:r>
      <w:r>
        <w:rPr>
          <w:position w:val="-6"/>
          <w:lang w:val="uk-UA"/>
        </w:rPr>
        <w:object w:dxaOrig="200" w:dyaOrig="220">
          <v:shape id="_x0000_i1042" type="#_x0000_t75" style="width:9.75pt;height:11.25pt" o:ole="" fillcolor="window">
            <v:imagedata r:id="rId13" o:title=""/>
          </v:shape>
          <o:OLEObject Type="Embed" ProgID="Equation.3" ShapeID="_x0000_i1042" DrawAspect="Content" ObjectID="_1473694875" r:id="rId33"/>
        </w:object>
      </w:r>
      <w:r>
        <w:rPr>
          <w:lang w:val="uk-UA"/>
        </w:rPr>
        <w:t xml:space="preserve">- нескінченно мала. Для обмеженої величини у існує таке число М, що </w:t>
      </w:r>
      <w:r>
        <w:rPr>
          <w:position w:val="-14"/>
          <w:lang w:val="uk-UA"/>
        </w:rPr>
        <w:object w:dxaOrig="720" w:dyaOrig="400">
          <v:shape id="_x0000_i1043" type="#_x0000_t75" style="width:36pt;height:20.25pt" o:ole="" fillcolor="window">
            <v:imagedata r:id="rId34" o:title=""/>
          </v:shape>
          <o:OLEObject Type="Embed" ProgID="Equation.3" ShapeID="_x0000_i1043" DrawAspect="Content" ObjectID="_1473694876" r:id="rId35"/>
        </w:object>
      </w:r>
      <w:r>
        <w:rPr>
          <w:lang w:val="uk-UA"/>
        </w:rPr>
        <w:t xml:space="preserve">. Згідно з означенням нескінченно малої в процесі змінювання </w:t>
      </w:r>
      <w:r>
        <w:rPr>
          <w:position w:val="-6"/>
          <w:lang w:val="uk-UA"/>
        </w:rPr>
        <w:object w:dxaOrig="200" w:dyaOrig="220">
          <v:shape id="_x0000_i1044" type="#_x0000_t75" style="width:9.75pt;height:11.25pt" o:ole="" fillcolor="window">
            <v:imagedata r:id="rId13" o:title=""/>
          </v:shape>
          <o:OLEObject Type="Embed" ProgID="Equation.3" ShapeID="_x0000_i1044" DrawAspect="Content" ObjectID="_1473694877" r:id="rId36"/>
        </w:object>
      </w:r>
      <w:r>
        <w:rPr>
          <w:lang w:val="uk-UA"/>
        </w:rPr>
        <w:t xml:space="preserve"> наступить такий момент, починаючи з якого буде виконуватися нерівність </w:t>
      </w:r>
      <w:r>
        <w:rPr>
          <w:position w:val="-24"/>
          <w:lang w:val="uk-UA"/>
        </w:rPr>
        <w:object w:dxaOrig="760" w:dyaOrig="620">
          <v:shape id="_x0000_i1045" type="#_x0000_t75" style="width:38.25pt;height:30.75pt" o:ole="" fillcolor="window">
            <v:imagedata r:id="rId37" o:title=""/>
          </v:shape>
          <o:OLEObject Type="Embed" ProgID="Equation.3" ShapeID="_x0000_i1045" DrawAspect="Content" ObjectID="_1473694878" r:id="rId38"/>
        </w:object>
      </w:r>
      <w:r>
        <w:rPr>
          <w:lang w:val="uk-UA"/>
        </w:rPr>
        <w:t xml:space="preserve"> для будь-якого </w:t>
      </w:r>
      <w:r>
        <w:rPr>
          <w:position w:val="-6"/>
          <w:lang w:val="uk-UA"/>
        </w:rPr>
        <w:object w:dxaOrig="540" w:dyaOrig="279">
          <v:shape id="_x0000_i1046" type="#_x0000_t75" style="width:27pt;height:14.25pt" o:ole="" fillcolor="window">
            <v:imagedata r:id="rId39" o:title=""/>
          </v:shape>
          <o:OLEObject Type="Embed" ProgID="Equation.3" ShapeID="_x0000_i1046" DrawAspect="Content" ObjectID="_1473694879" r:id="rId40"/>
        </w:object>
      </w:r>
      <w:r>
        <w:rPr>
          <w:lang w:val="uk-UA"/>
        </w:rPr>
        <w:t>. Тому, починаючи з деякого моменту, буде використовуватись нерівність</w:t>
      </w:r>
    </w:p>
    <w:p w:rsidR="008E5D6E" w:rsidRDefault="0043019B">
      <w:pPr>
        <w:spacing w:line="360" w:lineRule="auto"/>
        <w:ind w:firstLine="567"/>
        <w:jc w:val="center"/>
        <w:rPr>
          <w:lang w:val="uk-UA"/>
        </w:rPr>
      </w:pPr>
      <w:r>
        <w:rPr>
          <w:position w:val="-24"/>
          <w:lang w:val="uk-UA"/>
        </w:rPr>
        <w:object w:dxaOrig="2299" w:dyaOrig="620">
          <v:shape id="_x0000_i1047" type="#_x0000_t75" style="width:114.75pt;height:30.75pt" o:ole="" fillcolor="window">
            <v:imagedata r:id="rId41" o:title=""/>
          </v:shape>
          <o:OLEObject Type="Embed" ProgID="Equation.3" ShapeID="_x0000_i1047" DrawAspect="Content" ObjectID="_1473694880" r:id="rId42"/>
        </w:objec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Ця нерівність означає, що </w:t>
      </w:r>
      <w:r>
        <w:rPr>
          <w:position w:val="-10"/>
          <w:lang w:val="uk-UA"/>
        </w:rPr>
        <w:object w:dxaOrig="440" w:dyaOrig="260">
          <v:shape id="_x0000_i1048" type="#_x0000_t75" style="width:21.75pt;height:12.75pt" o:ole="" fillcolor="window">
            <v:imagedata r:id="rId43" o:title=""/>
          </v:shape>
          <o:OLEObject Type="Embed" ProgID="Equation.3" ShapeID="_x0000_i1048" DrawAspect="Content" ObjectID="_1473694881" r:id="rId44"/>
        </w:object>
      </w:r>
      <w:r>
        <w:rPr>
          <w:lang w:val="uk-UA"/>
        </w:rPr>
        <w:t xml:space="preserve"> є величиною нескінченно малою, що і треба було довести.</w:t>
      </w:r>
    </w:p>
    <w:p w:rsidR="008E5D6E" w:rsidRDefault="008E5D6E">
      <w:pPr>
        <w:spacing w:line="360" w:lineRule="auto"/>
        <w:ind w:firstLine="567"/>
        <w:jc w:val="both"/>
        <w:rPr>
          <w:lang w:val="uk-UA"/>
        </w:rPr>
      </w:pP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Наслідок 1. Добуток постійної величини на нескінченно малу є величина нескінченно мала.</w: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Наслідок 2. Добуток скінченної кількості нескінченно малих величин є величина нескінченно мала.</w: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Дійсно, постійно та нескінченно малі величини – обмежені величини, тому для них має місце твердження теореми 2. </w:t>
      </w:r>
    </w:p>
    <w:p w:rsidR="008E5D6E" w:rsidRDefault="0043019B">
      <w:pPr>
        <w:spacing w:line="360" w:lineRule="auto"/>
        <w:ind w:firstLine="567"/>
        <w:jc w:val="both"/>
      </w:pPr>
      <w:r>
        <w:rPr>
          <w:lang w:val="uk-UA"/>
        </w:rPr>
        <w:t xml:space="preserve">Змінна величина х називається нескінченно великою, якщо в процесі її зміни наступить такий момент, починаючи з якого абсолютна величина х стає і залишається більше будь-якого, скільки завгодно великого, наперед загаданого додатного числа </w:t>
      </w:r>
      <w:r>
        <w:rPr>
          <w:lang w:val="en-US"/>
        </w:rPr>
        <w:t>N</w:t>
      </w:r>
      <w:r>
        <w:t xml:space="preserve"> </w:t>
      </w:r>
      <w:r>
        <w:rPr>
          <w:lang w:val="uk-UA"/>
        </w:rPr>
        <w:t xml:space="preserve">, тобто </w:t>
      </w:r>
      <w:r>
        <w:t>|</w:t>
      </w:r>
      <w:r>
        <w:rPr>
          <w:lang w:val="en-US"/>
        </w:rPr>
        <w:t>x</w:t>
      </w:r>
      <w:r>
        <w:t xml:space="preserve">| &gt; </w:t>
      </w:r>
      <w:r>
        <w:rPr>
          <w:lang w:val="en-US"/>
        </w:rPr>
        <w:t>N</w:t>
      </w:r>
      <w:r>
        <w:t>.</w: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Наприклад, величина 10</w:t>
      </w:r>
      <w:r>
        <w:rPr>
          <w:vertAlign w:val="superscript"/>
          <w:lang w:val="en-US"/>
        </w:rPr>
        <w:t>n</w:t>
      </w:r>
      <w:r>
        <w:rPr>
          <w:lang w:val="uk-UA"/>
        </w:rPr>
        <w:t xml:space="preserve"> при </w:t>
      </w:r>
      <w:r>
        <w:rPr>
          <w:lang w:val="en-US"/>
        </w:rPr>
        <w:t>n</w:t>
      </w:r>
      <w:r>
        <w:t xml:space="preserve"> </w:t>
      </w:r>
      <w:r>
        <w:rPr>
          <w:noProof/>
        </w:rPr>
        <w:sym w:font="Wingdings" w:char="F0E0"/>
      </w:r>
      <w:r>
        <w:rPr>
          <w:lang w:val="uk-UA"/>
        </w:rPr>
        <w:t xml:space="preserve"> </w:t>
      </w:r>
      <w:r>
        <w:rPr>
          <w:position w:val="-4"/>
          <w:lang w:val="en-US"/>
        </w:rPr>
        <w:object w:dxaOrig="240" w:dyaOrig="200">
          <v:shape id="_x0000_i1049" type="#_x0000_t75" style="width:10.5pt;height:9pt" o:ole="" fillcolor="window">
            <v:imagedata r:id="rId11" o:title=""/>
          </v:shape>
          <o:OLEObject Type="Embed" ProgID="Equation.3" ShapeID="_x0000_i1049" DrawAspect="Content" ObjectID="_1473694882" r:id="rId45"/>
        </w:object>
      </w:r>
      <w:r>
        <w:t xml:space="preserve"> є величина нескінченно </w:t>
      </w:r>
      <w:r>
        <w:rPr>
          <w:lang w:val="uk-UA"/>
        </w:rPr>
        <w:t>велика.</w: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Між нескінченно великими і нескінченно малими величинами існує простий зв’язок: якщо х нескінченно велика величина, то </w:t>
      </w:r>
      <w:r>
        <w:rPr>
          <w:position w:val="-28"/>
          <w:lang w:val="uk-UA"/>
        </w:rPr>
        <w:object w:dxaOrig="680" w:dyaOrig="680">
          <v:shape id="_x0000_i1050" type="#_x0000_t75" style="width:33.75pt;height:33.75pt" o:ole="" fillcolor="window">
            <v:imagedata r:id="rId46" o:title=""/>
          </v:shape>
          <o:OLEObject Type="Embed" ProgID="Equation.3" ShapeID="_x0000_i1050" DrawAspect="Content" ObjectID="_1473694883" r:id="rId47"/>
        </w:object>
      </w:r>
      <w:r>
        <w:rPr>
          <w:lang w:val="uk-UA"/>
        </w:rPr>
        <w:t xml:space="preserve"> - нескінченно мала, і навпаки, якщо у – нескінченно мала і у </w:t>
      </w:r>
      <w:r>
        <w:rPr>
          <w:lang w:val="uk-UA"/>
        </w:rPr>
        <w:sym w:font="Symbol" w:char="F0B9"/>
      </w:r>
      <w:r>
        <w:rPr>
          <w:lang w:val="uk-UA"/>
        </w:rPr>
        <w:t xml:space="preserve"> 0, то </w:t>
      </w:r>
      <w:r>
        <w:rPr>
          <w:position w:val="-32"/>
          <w:lang w:val="uk-UA"/>
        </w:rPr>
        <w:object w:dxaOrig="700" w:dyaOrig="760">
          <v:shape id="_x0000_i1051" type="#_x0000_t75" style="width:35.25pt;height:38.25pt" o:ole="" fillcolor="window">
            <v:imagedata r:id="rId48" o:title=""/>
          </v:shape>
          <o:OLEObject Type="Embed" ProgID="Equation.3" ShapeID="_x0000_i1051" DrawAspect="Content" ObjectID="_1473694884" r:id="rId49"/>
        </w:object>
      </w:r>
      <w:r>
        <w:rPr>
          <w:lang w:val="uk-UA"/>
        </w:rPr>
        <w:t xml:space="preserve"> буде нескінченно великою величиною.</w: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Тому можна довести, що алгебраїчна сума скінченної кількості нескінченно великих величин буде величиною нескінченно великою, добуток нескінченно великої величини на обмежену величину також буде нескінченно великою величиною.</w:t>
      </w:r>
    </w:p>
    <w:p w:rsidR="008E5D6E" w:rsidRDefault="0043019B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Ділення нескінченно малих та нескінченно великих величин поки що не визначено і буде розглянуто далі, після визначення границі змінної величини.</w:t>
      </w:r>
      <w:bookmarkStart w:id="0" w:name="_GoBack"/>
      <w:bookmarkEnd w:id="0"/>
    </w:p>
    <w:sectPr w:rsidR="008E5D6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19B"/>
    <w:rsid w:val="00311236"/>
    <w:rsid w:val="0043019B"/>
    <w:rsid w:val="008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2FDF4388-E68F-421D-BE60-3120C03E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112"/>
      <w:lang w:val="uk-UA"/>
    </w:rPr>
  </w:style>
  <w:style w:type="paragraph" w:styleId="a4">
    <w:name w:val="Title"/>
    <w:basedOn w:val="a"/>
    <w:qFormat/>
    <w:pPr>
      <w:spacing w:line="360" w:lineRule="auto"/>
      <w:ind w:firstLine="567"/>
      <w:jc w:val="center"/>
    </w:pPr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oleObject" Target="embeddings/oleObject14.bin"/><Relationship Id="rId39" Type="http://schemas.openxmlformats.org/officeDocument/2006/relationships/image" Target="media/image15.wmf"/><Relationship Id="rId21" Type="http://schemas.openxmlformats.org/officeDocument/2006/relationships/oleObject" Target="embeddings/oleObject11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8" Type="http://schemas.openxmlformats.org/officeDocument/2006/relationships/oleObject" Target="embeddings/oleObject3.bin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image" Target="media/image9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8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3736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2001-10-19T07:50:00Z</cp:lastPrinted>
  <dcterms:created xsi:type="dcterms:W3CDTF">2014-10-01T15:54:00Z</dcterms:created>
  <dcterms:modified xsi:type="dcterms:W3CDTF">2014-10-01T15:54:00Z</dcterms:modified>
  <cp:category>Точні науки</cp:category>
</cp:coreProperties>
</file>