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D0" w:rsidRDefault="00750FD0" w:rsidP="007A239A">
      <w:pPr>
        <w:spacing w:line="360" w:lineRule="auto"/>
        <w:jc w:val="center"/>
        <w:rPr>
          <w:sz w:val="28"/>
          <w:szCs w:val="28"/>
        </w:rPr>
      </w:pPr>
    </w:p>
    <w:p w:rsidR="007A239A" w:rsidRDefault="007A239A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F95ACF" w:rsidRDefault="00F95ACF" w:rsidP="007A239A">
      <w:pPr>
        <w:spacing w:line="360" w:lineRule="auto"/>
        <w:jc w:val="center"/>
        <w:rPr>
          <w:sz w:val="28"/>
          <w:szCs w:val="28"/>
        </w:rPr>
      </w:pPr>
    </w:p>
    <w:p w:rsidR="0071792C" w:rsidRPr="003D0F43" w:rsidRDefault="0071792C" w:rsidP="0071792C">
      <w:pPr>
        <w:spacing w:line="360" w:lineRule="auto"/>
        <w:jc w:val="center"/>
        <w:rPr>
          <w:sz w:val="28"/>
          <w:szCs w:val="28"/>
        </w:rPr>
      </w:pPr>
    </w:p>
    <w:p w:rsidR="0071792C" w:rsidRPr="00BD23A8" w:rsidRDefault="0071792C" w:rsidP="0071792C">
      <w:pPr>
        <w:spacing w:line="360" w:lineRule="auto"/>
        <w:jc w:val="center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>СОДЕРЖАНИЕ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ВВЕДЕНИЕ </w:t>
      </w:r>
      <w:r>
        <w:rPr>
          <w:sz w:val="28"/>
          <w:szCs w:val="28"/>
        </w:rPr>
        <w:t xml:space="preserve">                                                                                                            3</w:t>
      </w:r>
    </w:p>
    <w:p w:rsidR="0071792C" w:rsidRPr="00BD23A8" w:rsidRDefault="0071792C" w:rsidP="0071792C">
      <w:pPr>
        <w:spacing w:line="360" w:lineRule="auto"/>
        <w:jc w:val="both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>ГЛАВА 1. ТЕОРЕТИЧЕСКИЕ И МЕТОДОЛОГИЧЕСКИЕ</w:t>
      </w:r>
    </w:p>
    <w:p w:rsidR="0071792C" w:rsidRPr="00BD23A8" w:rsidRDefault="0071792C" w:rsidP="0071792C">
      <w:pPr>
        <w:spacing w:line="360" w:lineRule="auto"/>
        <w:jc w:val="both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ОСНОВЫ ФИНАНСОВОГО АНАЛИЗА ДЕЯТЕЛЬНОСТИ 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ПРЕДПРИЯТИЯ  </w:t>
      </w:r>
      <w:r>
        <w:rPr>
          <w:sz w:val="28"/>
          <w:szCs w:val="28"/>
        </w:rPr>
        <w:t xml:space="preserve">                                                                     </w:t>
      </w:r>
      <w:r w:rsidR="0033341D">
        <w:rPr>
          <w:sz w:val="28"/>
          <w:szCs w:val="28"/>
        </w:rPr>
        <w:t xml:space="preserve">                              4</w:t>
      </w:r>
    </w:p>
    <w:p w:rsidR="0071792C" w:rsidRDefault="0071792C" w:rsidP="007179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71D62">
        <w:rPr>
          <w:sz w:val="28"/>
          <w:szCs w:val="28"/>
        </w:rPr>
        <w:t xml:space="preserve">Экономическая сущность, цель и значение финансового анализа </w:t>
      </w:r>
    </w:p>
    <w:p w:rsidR="0071792C" w:rsidRPr="00971D62" w:rsidRDefault="0071792C" w:rsidP="0071792C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971D62">
        <w:rPr>
          <w:sz w:val="28"/>
          <w:szCs w:val="28"/>
        </w:rPr>
        <w:t>в современных условиях</w:t>
      </w:r>
      <w:r>
        <w:rPr>
          <w:sz w:val="28"/>
          <w:szCs w:val="28"/>
        </w:rPr>
        <w:t xml:space="preserve">                                                                 </w:t>
      </w:r>
      <w:r w:rsidR="0033341D">
        <w:rPr>
          <w:sz w:val="28"/>
          <w:szCs w:val="28"/>
        </w:rPr>
        <w:t xml:space="preserve">                         4</w:t>
      </w:r>
    </w:p>
    <w:p w:rsidR="0071792C" w:rsidRPr="00971D62" w:rsidRDefault="0071792C" w:rsidP="0071792C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71D62">
        <w:rPr>
          <w:sz w:val="28"/>
          <w:szCs w:val="28"/>
        </w:rPr>
        <w:t>Виды финансового анализа</w:t>
      </w:r>
      <w:r>
        <w:rPr>
          <w:sz w:val="28"/>
          <w:szCs w:val="28"/>
        </w:rPr>
        <w:t xml:space="preserve">                                               </w:t>
      </w:r>
      <w:r w:rsidR="0033341D">
        <w:rPr>
          <w:sz w:val="28"/>
          <w:szCs w:val="28"/>
        </w:rPr>
        <w:t xml:space="preserve">                                9</w:t>
      </w:r>
    </w:p>
    <w:p w:rsidR="0071792C" w:rsidRPr="00971D62" w:rsidRDefault="0071792C" w:rsidP="00BD23A8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71792C" w:rsidRPr="00BD23A8" w:rsidRDefault="0071792C" w:rsidP="0071792C">
      <w:pPr>
        <w:spacing w:line="360" w:lineRule="auto"/>
        <w:jc w:val="both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ГЛАВА 2. ФИНАНСОВЫЙ АНАЛИЗ ДЕЯТЕЛЬНОСТИ </w:t>
      </w:r>
    </w:p>
    <w:p w:rsidR="0071792C" w:rsidRPr="0033341D" w:rsidRDefault="0071792C" w:rsidP="0071792C">
      <w:pPr>
        <w:spacing w:line="360" w:lineRule="auto"/>
        <w:jc w:val="both"/>
        <w:rPr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ООО «ТЕХМАШСЕРВИС»                                                                                  </w:t>
      </w:r>
      <w:r w:rsidR="0033341D">
        <w:rPr>
          <w:sz w:val="28"/>
          <w:szCs w:val="28"/>
        </w:rPr>
        <w:t>12</w:t>
      </w:r>
    </w:p>
    <w:p w:rsidR="0071792C" w:rsidRDefault="0071792C" w:rsidP="007179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71D62">
        <w:rPr>
          <w:sz w:val="28"/>
          <w:szCs w:val="28"/>
        </w:rPr>
        <w:t xml:space="preserve">Технико-экономическая характеристика предприятия 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 w:rsidRPr="00971D62">
        <w:rPr>
          <w:sz w:val="28"/>
          <w:szCs w:val="28"/>
        </w:rPr>
        <w:t>ООО «Техмашсервис»</w:t>
      </w:r>
      <w:r>
        <w:rPr>
          <w:sz w:val="28"/>
          <w:szCs w:val="28"/>
        </w:rPr>
        <w:t xml:space="preserve">                                                               </w:t>
      </w:r>
      <w:r w:rsidR="0033341D">
        <w:rPr>
          <w:sz w:val="28"/>
          <w:szCs w:val="28"/>
        </w:rPr>
        <w:t xml:space="preserve">                               12</w:t>
      </w:r>
    </w:p>
    <w:p w:rsidR="0071792C" w:rsidRPr="00971D62" w:rsidRDefault="0033341D" w:rsidP="007179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1792C">
        <w:rPr>
          <w:sz w:val="28"/>
          <w:szCs w:val="28"/>
        </w:rPr>
        <w:t>.</w:t>
      </w:r>
      <w:r w:rsidR="0071792C" w:rsidRPr="00971D62">
        <w:rPr>
          <w:sz w:val="28"/>
          <w:szCs w:val="28"/>
        </w:rPr>
        <w:t xml:space="preserve"> Оценка финансового положения ООО «Техмашсервис»</w:t>
      </w:r>
      <w:r>
        <w:rPr>
          <w:sz w:val="28"/>
          <w:szCs w:val="28"/>
        </w:rPr>
        <w:t xml:space="preserve">                               18</w:t>
      </w:r>
    </w:p>
    <w:p w:rsidR="0071792C" w:rsidRPr="00BD23A8" w:rsidRDefault="0071792C" w:rsidP="0071792C">
      <w:pPr>
        <w:spacing w:line="360" w:lineRule="auto"/>
        <w:jc w:val="both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ГЛАВА 3. ПУТИ ОПТИМИЗАЦИИ ФИНАНСОВОЙ </w:t>
      </w:r>
    </w:p>
    <w:p w:rsidR="0071792C" w:rsidRPr="00971D62" w:rsidRDefault="00BD23A8" w:rsidP="0071792C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ДЕЯТЕЛЬНОСТИ ООО</w:t>
      </w:r>
      <w:r w:rsidR="0071792C" w:rsidRPr="00BD23A8">
        <w:rPr>
          <w:b/>
          <w:bCs/>
          <w:sz w:val="28"/>
          <w:szCs w:val="28"/>
        </w:rPr>
        <w:t>«ТЕХМАШСЕРВИС»</w:t>
      </w:r>
      <w:r w:rsidR="0071792C">
        <w:rPr>
          <w:sz w:val="28"/>
          <w:szCs w:val="28"/>
        </w:rPr>
        <w:t xml:space="preserve">                       </w:t>
      </w:r>
      <w:r w:rsidR="0033341D">
        <w:rPr>
          <w:sz w:val="28"/>
          <w:szCs w:val="28"/>
        </w:rPr>
        <w:t xml:space="preserve">                           29</w:t>
      </w:r>
    </w:p>
    <w:p w:rsidR="0071792C" w:rsidRDefault="0071792C" w:rsidP="007179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71D62">
        <w:rPr>
          <w:sz w:val="28"/>
          <w:szCs w:val="28"/>
        </w:rPr>
        <w:t xml:space="preserve">Использование информационных технологий при анализе 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 w:rsidRPr="00971D62">
        <w:rPr>
          <w:sz w:val="28"/>
          <w:szCs w:val="28"/>
        </w:rPr>
        <w:t>финансового состояния предприятия</w:t>
      </w:r>
      <w:r>
        <w:rPr>
          <w:sz w:val="28"/>
          <w:szCs w:val="28"/>
        </w:rPr>
        <w:t xml:space="preserve">                                        </w:t>
      </w:r>
      <w:r w:rsidR="0033341D">
        <w:rPr>
          <w:sz w:val="28"/>
          <w:szCs w:val="28"/>
        </w:rPr>
        <w:t xml:space="preserve">                               29</w:t>
      </w:r>
    </w:p>
    <w:p w:rsidR="0071792C" w:rsidRDefault="0071792C" w:rsidP="0071792C">
      <w:pPr>
        <w:numPr>
          <w:ilvl w:val="1"/>
          <w:numId w:val="4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971D62">
        <w:rPr>
          <w:sz w:val="28"/>
          <w:szCs w:val="28"/>
        </w:rPr>
        <w:t>Оптимизация показателей оборачи</w:t>
      </w:r>
      <w:r>
        <w:rPr>
          <w:sz w:val="28"/>
          <w:szCs w:val="28"/>
        </w:rPr>
        <w:t xml:space="preserve">ваемости 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оборотных средств  ООО </w:t>
      </w:r>
      <w:r w:rsidRPr="00971D62">
        <w:rPr>
          <w:sz w:val="28"/>
          <w:szCs w:val="28"/>
        </w:rPr>
        <w:t>«Техмашсервис»</w:t>
      </w:r>
      <w:r>
        <w:rPr>
          <w:sz w:val="28"/>
          <w:szCs w:val="28"/>
        </w:rPr>
        <w:t xml:space="preserve">                              </w:t>
      </w:r>
      <w:r w:rsidR="0033341D">
        <w:rPr>
          <w:sz w:val="28"/>
          <w:szCs w:val="28"/>
        </w:rPr>
        <w:t xml:space="preserve">                                31</w:t>
      </w:r>
    </w:p>
    <w:p w:rsidR="0033341D" w:rsidRDefault="0071792C" w:rsidP="0033341D">
      <w:pPr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 w:rsidRPr="00971D62">
        <w:rPr>
          <w:sz w:val="28"/>
          <w:szCs w:val="28"/>
        </w:rPr>
        <w:t>Методика планирования дебиторской и кредиторской задолженности</w:t>
      </w:r>
      <w:r w:rsidR="0033341D">
        <w:rPr>
          <w:sz w:val="28"/>
          <w:szCs w:val="28"/>
        </w:rPr>
        <w:t xml:space="preserve">      34 </w:t>
      </w:r>
    </w:p>
    <w:p w:rsidR="0071792C" w:rsidRPr="00971D62" w:rsidRDefault="0071792C" w:rsidP="0033341D">
      <w:pPr>
        <w:spacing w:line="360" w:lineRule="auto"/>
        <w:jc w:val="both"/>
        <w:rPr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ЗАКЛЮЧЕНИЕ   </w:t>
      </w:r>
      <w:r>
        <w:rPr>
          <w:sz w:val="28"/>
          <w:szCs w:val="28"/>
        </w:rPr>
        <w:t xml:space="preserve">      </w:t>
      </w:r>
      <w:r w:rsidR="0033341D">
        <w:rPr>
          <w:sz w:val="28"/>
          <w:szCs w:val="28"/>
        </w:rPr>
        <w:t xml:space="preserve">                                                                                                 36</w:t>
      </w:r>
      <w:r>
        <w:rPr>
          <w:sz w:val="28"/>
          <w:szCs w:val="28"/>
        </w:rPr>
        <w:t xml:space="preserve">                                                                   </w:t>
      </w:r>
      <w:r w:rsidR="0033341D">
        <w:rPr>
          <w:sz w:val="28"/>
          <w:szCs w:val="28"/>
        </w:rPr>
        <w:t xml:space="preserve">                              </w:t>
      </w:r>
    </w:p>
    <w:p w:rsidR="0071792C" w:rsidRPr="00971D62" w:rsidRDefault="0071792C" w:rsidP="0071792C">
      <w:pPr>
        <w:spacing w:line="360" w:lineRule="auto"/>
        <w:jc w:val="both"/>
        <w:rPr>
          <w:sz w:val="28"/>
          <w:szCs w:val="28"/>
        </w:rPr>
      </w:pPr>
      <w:r w:rsidRPr="00BD23A8">
        <w:rPr>
          <w:b/>
          <w:bCs/>
          <w:sz w:val="28"/>
          <w:szCs w:val="28"/>
        </w:rPr>
        <w:t xml:space="preserve">ЛИТЕРАТУРА  </w:t>
      </w:r>
      <w:r>
        <w:rPr>
          <w:sz w:val="28"/>
          <w:szCs w:val="28"/>
        </w:rPr>
        <w:t xml:space="preserve">                                                                            </w:t>
      </w:r>
      <w:r w:rsidR="0033341D">
        <w:rPr>
          <w:sz w:val="28"/>
          <w:szCs w:val="28"/>
        </w:rPr>
        <w:t xml:space="preserve">                              38 </w:t>
      </w:r>
    </w:p>
    <w:p w:rsidR="0071792C" w:rsidRDefault="0071792C" w:rsidP="007A239A">
      <w:pPr>
        <w:spacing w:line="360" w:lineRule="auto"/>
        <w:jc w:val="center"/>
        <w:rPr>
          <w:sz w:val="28"/>
          <w:szCs w:val="28"/>
        </w:rPr>
      </w:pPr>
    </w:p>
    <w:p w:rsidR="0071792C" w:rsidRPr="003D0F43" w:rsidRDefault="0071792C" w:rsidP="007A239A">
      <w:pPr>
        <w:spacing w:line="360" w:lineRule="auto"/>
        <w:jc w:val="center"/>
        <w:rPr>
          <w:sz w:val="28"/>
          <w:szCs w:val="28"/>
        </w:rPr>
      </w:pPr>
    </w:p>
    <w:p w:rsidR="007A239A" w:rsidRPr="003D0F43" w:rsidRDefault="007A239A" w:rsidP="007A239A">
      <w:pPr>
        <w:spacing w:line="360" w:lineRule="auto"/>
        <w:jc w:val="center"/>
        <w:rPr>
          <w:sz w:val="28"/>
          <w:szCs w:val="28"/>
        </w:rPr>
      </w:pPr>
    </w:p>
    <w:p w:rsidR="0033341D" w:rsidRDefault="0033341D" w:rsidP="00BD23A8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BD23A8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BD23A8">
      <w:pPr>
        <w:spacing w:line="360" w:lineRule="auto"/>
        <w:jc w:val="center"/>
        <w:rPr>
          <w:b/>
          <w:bCs/>
          <w:sz w:val="28"/>
          <w:szCs w:val="28"/>
        </w:rPr>
      </w:pPr>
    </w:p>
    <w:p w:rsidR="007A239A" w:rsidRPr="00BD23A8" w:rsidRDefault="007A239A" w:rsidP="00BD23A8">
      <w:pPr>
        <w:spacing w:line="360" w:lineRule="auto"/>
        <w:jc w:val="center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>В В Е Д Е Н И Е</w:t>
      </w:r>
    </w:p>
    <w:p w:rsidR="007A239A" w:rsidRPr="003D0F43" w:rsidRDefault="007A239A" w:rsidP="007A23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0F43">
        <w:rPr>
          <w:sz w:val="28"/>
          <w:szCs w:val="28"/>
        </w:rPr>
        <w:t>Рыночная экономика в Российской Федерации набирает всё большую силу. 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</w:t>
      </w:r>
      <w:r w:rsidRPr="003D0F43">
        <w:rPr>
          <w:sz w:val="28"/>
          <w:szCs w:val="28"/>
        </w:rPr>
        <w:softHyphen/>
        <w:t>ношений, заинтересованных в результатах его функционирования.</w:t>
      </w:r>
    </w:p>
    <w:p w:rsidR="007A239A" w:rsidRDefault="007A239A" w:rsidP="007A239A">
      <w:pPr>
        <w:spacing w:line="360" w:lineRule="auto"/>
        <w:ind w:firstLine="708"/>
        <w:jc w:val="both"/>
        <w:rPr>
          <w:sz w:val="28"/>
          <w:szCs w:val="28"/>
        </w:rPr>
      </w:pPr>
      <w:r w:rsidRPr="003D0F43">
        <w:rPr>
          <w:sz w:val="28"/>
          <w:szCs w:val="28"/>
        </w:rPr>
        <w:t>Чтобы обеспечивать выживаемость предприятия в современных условиях, управленческому персоналу  необходимо</w:t>
      </w:r>
      <w:r>
        <w:rPr>
          <w:sz w:val="28"/>
          <w:szCs w:val="28"/>
        </w:rPr>
        <w:t>,</w:t>
      </w:r>
      <w:r w:rsidRPr="003D0F43">
        <w:rPr>
          <w:sz w:val="28"/>
          <w:szCs w:val="28"/>
        </w:rPr>
        <w:t xml:space="preserve"> прежде всего, уметь реально оценивать финансов</w:t>
      </w:r>
      <w:r>
        <w:rPr>
          <w:sz w:val="28"/>
          <w:szCs w:val="28"/>
        </w:rPr>
        <w:t>ое</w:t>
      </w:r>
      <w:r w:rsidRPr="003D0F43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е,</w:t>
      </w:r>
      <w:r w:rsidRPr="003D0F43">
        <w:rPr>
          <w:sz w:val="28"/>
          <w:szCs w:val="28"/>
        </w:rPr>
        <w:t xml:space="preserve"> как своего предприятия</w:t>
      </w:r>
      <w:r>
        <w:rPr>
          <w:sz w:val="28"/>
          <w:szCs w:val="28"/>
        </w:rPr>
        <w:t>,</w:t>
      </w:r>
      <w:r w:rsidRPr="003D0F43">
        <w:rPr>
          <w:sz w:val="28"/>
          <w:szCs w:val="28"/>
        </w:rPr>
        <w:t xml:space="preserve"> так и существующих потенциаль</w:t>
      </w:r>
      <w:r w:rsidRPr="003D0F43">
        <w:rPr>
          <w:sz w:val="28"/>
          <w:szCs w:val="28"/>
        </w:rPr>
        <w:softHyphen/>
        <w:t xml:space="preserve">ных конкурентов. </w:t>
      </w:r>
    </w:p>
    <w:p w:rsidR="007A239A" w:rsidRPr="003D0F43" w:rsidRDefault="007A239A" w:rsidP="007A239A">
      <w:pPr>
        <w:spacing w:line="360" w:lineRule="auto"/>
        <w:ind w:firstLine="708"/>
        <w:jc w:val="both"/>
        <w:rPr>
          <w:sz w:val="28"/>
          <w:szCs w:val="28"/>
        </w:rPr>
      </w:pPr>
      <w:r w:rsidRPr="003D0F43">
        <w:rPr>
          <w:sz w:val="28"/>
          <w:szCs w:val="28"/>
        </w:rPr>
        <w:t xml:space="preserve">Финансовое состояние  –  важнейшая характеристика экономической деятельности предприятия Она определяет конкурентоспособность, потенциал в деловом сотрудничестве, оценивает, в какой степени гарантированы экономические интересы самого предприятия и его партнёров в финансовом и производственном отношении. </w:t>
      </w:r>
    </w:p>
    <w:p w:rsidR="007A239A" w:rsidRPr="003D0F43" w:rsidRDefault="007A239A" w:rsidP="007A239A">
      <w:pPr>
        <w:spacing w:line="360" w:lineRule="auto"/>
        <w:ind w:firstLine="708"/>
        <w:jc w:val="both"/>
        <w:rPr>
          <w:sz w:val="28"/>
          <w:szCs w:val="28"/>
        </w:rPr>
      </w:pPr>
      <w:r w:rsidRPr="003D0F43">
        <w:rPr>
          <w:sz w:val="28"/>
          <w:szCs w:val="28"/>
        </w:rPr>
        <w:t xml:space="preserve">В настоящих условиях финансовый менеджер становится одним из ключевых фигур на предприятии. Он ответственен за постановку проблем финансового характера, анализ целесообразности использования того или иного способа решения принятого руководством предприятия, и предложения наиболее приемлемого варианта действия.   </w:t>
      </w:r>
    </w:p>
    <w:p w:rsidR="007A239A" w:rsidRDefault="00CF4E33" w:rsidP="007A23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курсовой</w:t>
      </w:r>
      <w:r w:rsidR="007A239A" w:rsidRPr="003D0F43">
        <w:rPr>
          <w:sz w:val="28"/>
          <w:szCs w:val="28"/>
        </w:rPr>
        <w:t xml:space="preserve"> работы заключается в изучении методов </w:t>
      </w:r>
      <w:r w:rsidR="007A239A">
        <w:rPr>
          <w:sz w:val="28"/>
          <w:szCs w:val="28"/>
        </w:rPr>
        <w:t xml:space="preserve">финансового </w:t>
      </w:r>
      <w:r w:rsidR="007A239A" w:rsidRPr="003D0F43">
        <w:rPr>
          <w:sz w:val="28"/>
          <w:szCs w:val="28"/>
        </w:rPr>
        <w:t>анали</w:t>
      </w:r>
      <w:r w:rsidR="007A239A">
        <w:rPr>
          <w:sz w:val="28"/>
          <w:szCs w:val="28"/>
        </w:rPr>
        <w:t>за,</w:t>
      </w:r>
      <w:r w:rsidR="007A239A" w:rsidRPr="003D0F43">
        <w:rPr>
          <w:sz w:val="28"/>
          <w:szCs w:val="28"/>
        </w:rPr>
        <w:t xml:space="preserve"> как инструментов принятия управленческого решения и выработки, на этой основе, практических рекомендаций и выводов.</w:t>
      </w:r>
    </w:p>
    <w:p w:rsidR="00CF4E33" w:rsidRDefault="00CF4E33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CF4E33" w:rsidRDefault="00CF4E33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21676F" w:rsidRDefault="0021676F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21676F" w:rsidRDefault="0021676F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21676F" w:rsidRDefault="0021676F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33341D" w:rsidRDefault="0033341D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33341D" w:rsidRDefault="0033341D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21676F" w:rsidRDefault="0021676F" w:rsidP="007A239A">
      <w:pPr>
        <w:spacing w:line="360" w:lineRule="auto"/>
        <w:ind w:firstLine="708"/>
        <w:jc w:val="both"/>
        <w:rPr>
          <w:sz w:val="28"/>
          <w:szCs w:val="28"/>
        </w:rPr>
      </w:pPr>
    </w:p>
    <w:p w:rsidR="008B36FC" w:rsidRPr="0021676F" w:rsidRDefault="008B36FC" w:rsidP="0021676F">
      <w:pPr>
        <w:spacing w:line="360" w:lineRule="auto"/>
        <w:jc w:val="center"/>
        <w:rPr>
          <w:b/>
          <w:bCs/>
          <w:sz w:val="28"/>
          <w:szCs w:val="28"/>
        </w:rPr>
      </w:pPr>
      <w:r w:rsidRPr="0021676F">
        <w:rPr>
          <w:b/>
          <w:bCs/>
          <w:sz w:val="28"/>
          <w:szCs w:val="28"/>
        </w:rPr>
        <w:t>ГЛАВА 1. ТЕОРЕТИЧЕСКИЕ И МЕТОДОЛОГИЧЕСКИЕ ОСНОВЫ ФИНАНСОВОГО АНАЛИЗА ДЕЯТЕЛЬНОСТИ ПРЕДПРИЯТИЯ</w:t>
      </w:r>
    </w:p>
    <w:p w:rsidR="008B36FC" w:rsidRDefault="008B36FC" w:rsidP="0021676F">
      <w:pPr>
        <w:numPr>
          <w:ilvl w:val="1"/>
          <w:numId w:val="1"/>
        </w:numPr>
        <w:tabs>
          <w:tab w:val="clear" w:pos="5220"/>
          <w:tab w:val="num" w:pos="540"/>
        </w:tabs>
        <w:spacing w:line="360" w:lineRule="auto"/>
        <w:ind w:left="5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сущность, цель и значение финансового анализа в современных условиях</w:t>
      </w:r>
    </w:p>
    <w:p w:rsidR="008B36FC" w:rsidRPr="00CF4E33" w:rsidRDefault="008B36FC" w:rsidP="00CF4E3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анализ  в своем традиционном понимании представляет собой метод исследования путем расчленения сложных явлений на составные части. В широком научном понимании финансовый анализ – это метод научного исследования (познания) и оценки явлений и процессов, в основе которого лежит изучение составных частей, элементов изучаемой системы.</w:t>
      </w:r>
      <w:r w:rsidR="002E463A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Экономическая сущность финансового анализа лучше всего отражается в следующем определении: «</w:t>
      </w:r>
      <w:r w:rsidRPr="003621BD">
        <w:rPr>
          <w:sz w:val="28"/>
          <w:szCs w:val="28"/>
        </w:rPr>
        <w:t>Финансовый анализ представляет собой оценку финансово - хозяйственной деятельности фирмы в прошлом, настоящем и предполагаемом будущем</w:t>
      </w:r>
      <w:r>
        <w:rPr>
          <w:sz w:val="28"/>
          <w:szCs w:val="28"/>
        </w:rPr>
        <w:t>».</w:t>
      </w:r>
    </w:p>
    <w:p w:rsidR="008B36FC" w:rsidRDefault="008B36FC" w:rsidP="00FD743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экономике, составным элементом которой являются финансы, анализ применяется с целью выявления сущности, закономерностей, тенденций и оценки экономических и социальных процессов, изучения финансово-хозяйственной деятельности на всех уровнях и в разных сферах воспроизводства.</w:t>
      </w:r>
    </w:p>
    <w:p w:rsidR="008B36FC" w:rsidRDefault="008B36FC" w:rsidP="00FD743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этой точки зрения </w:t>
      </w:r>
      <w:r w:rsidRPr="003621BD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финансового анализа </w:t>
      </w:r>
      <w:r w:rsidRPr="003621BD">
        <w:rPr>
          <w:sz w:val="28"/>
          <w:szCs w:val="28"/>
        </w:rPr>
        <w:t xml:space="preserve">- определить состояние финансового здоровья </w:t>
      </w:r>
      <w:r>
        <w:rPr>
          <w:sz w:val="28"/>
          <w:szCs w:val="28"/>
        </w:rPr>
        <w:t>предприятия</w:t>
      </w:r>
      <w:r w:rsidRPr="003621BD">
        <w:rPr>
          <w:sz w:val="28"/>
          <w:szCs w:val="28"/>
        </w:rPr>
        <w:t xml:space="preserve">, выявить слабые места, потенциальные источники возникновения проблем при дальнейшей ее работе и обнаружить сильные стороны, на которые </w:t>
      </w:r>
      <w:r>
        <w:rPr>
          <w:sz w:val="28"/>
          <w:szCs w:val="28"/>
        </w:rPr>
        <w:t>предприятие</w:t>
      </w:r>
      <w:r w:rsidRPr="003621BD">
        <w:rPr>
          <w:sz w:val="28"/>
          <w:szCs w:val="28"/>
        </w:rPr>
        <w:t xml:space="preserve"> может сделать ставку. </w:t>
      </w:r>
    </w:p>
    <w:p w:rsidR="008B36FC" w:rsidRDefault="008B36FC" w:rsidP="00FD743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Цели финансового анализа достигаются в результате решения определенного взаимосвязанного набора аналитических задач. Аналитическая задача представляет собой конкретизацию целей анализа с учетом организационных и информационных возможностей проведения анализа.</w:t>
      </w:r>
    </w:p>
    <w:p w:rsidR="008B36FC" w:rsidRPr="00F141D9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рассматривать </w:t>
      </w:r>
      <w:r w:rsidRPr="00F141D9">
        <w:rPr>
          <w:sz w:val="28"/>
          <w:szCs w:val="28"/>
        </w:rPr>
        <w:t>финансовый анализ</w:t>
      </w:r>
      <w:r>
        <w:rPr>
          <w:sz w:val="28"/>
          <w:szCs w:val="28"/>
        </w:rPr>
        <w:t xml:space="preserve"> как</w:t>
      </w:r>
      <w:r w:rsidRPr="00F141D9">
        <w:rPr>
          <w:sz w:val="28"/>
          <w:szCs w:val="28"/>
        </w:rPr>
        <w:t xml:space="preserve"> процесс оценки финансового состояния предприятия на основе  изучен</w:t>
      </w:r>
      <w:r>
        <w:rPr>
          <w:sz w:val="28"/>
          <w:szCs w:val="28"/>
        </w:rPr>
        <w:t>ия его бухгалтерской отчетности, то в качестве его основных целей мы можем выделить следующие: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141D9">
        <w:rPr>
          <w:sz w:val="28"/>
          <w:szCs w:val="28"/>
        </w:rPr>
        <w:t>тслеживание</w:t>
      </w:r>
      <w:r>
        <w:rPr>
          <w:sz w:val="28"/>
          <w:szCs w:val="28"/>
        </w:rPr>
        <w:t xml:space="preserve"> текущего состояния предприятия;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Анализ способности предприятия финансировать инвестиционные проекты</w:t>
      </w:r>
      <w:r>
        <w:rPr>
          <w:sz w:val="28"/>
          <w:szCs w:val="28"/>
        </w:rPr>
        <w:t>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Анализ способности возврата кредитов</w:t>
      </w:r>
      <w:r>
        <w:rPr>
          <w:sz w:val="28"/>
          <w:szCs w:val="28"/>
        </w:rPr>
        <w:t>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Предупреждение банкротства</w:t>
      </w:r>
      <w:r>
        <w:rPr>
          <w:sz w:val="28"/>
          <w:szCs w:val="28"/>
        </w:rPr>
        <w:t>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Формирование прогнозов финансовой деятельности предприятия</w:t>
      </w:r>
      <w:r>
        <w:rPr>
          <w:sz w:val="28"/>
          <w:szCs w:val="28"/>
        </w:rPr>
        <w:t>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Оценка стоимости предприятия при его продаже или слиянии</w:t>
      </w:r>
      <w:r>
        <w:rPr>
          <w:sz w:val="28"/>
          <w:szCs w:val="28"/>
        </w:rPr>
        <w:t>;</w:t>
      </w:r>
    </w:p>
    <w:p w:rsidR="008B36FC" w:rsidRPr="00F141D9" w:rsidRDefault="008B36FC" w:rsidP="00FD743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Отслеживание динамики финансового состояния</w:t>
      </w:r>
      <w:r>
        <w:rPr>
          <w:sz w:val="28"/>
          <w:szCs w:val="28"/>
        </w:rPr>
        <w:t>.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B643F6">
        <w:rPr>
          <w:sz w:val="28"/>
          <w:szCs w:val="28"/>
        </w:rPr>
        <w:t xml:space="preserve">При оценке финансового положения </w:t>
      </w:r>
      <w:r>
        <w:rPr>
          <w:sz w:val="28"/>
          <w:szCs w:val="28"/>
        </w:rPr>
        <w:t>предприятия</w:t>
      </w:r>
      <w:r w:rsidRPr="00B643F6">
        <w:rPr>
          <w:sz w:val="28"/>
          <w:szCs w:val="28"/>
        </w:rPr>
        <w:t xml:space="preserve"> к помощи финансового анализа прибегают различные экономические субъекты, заинтересованные в получении</w:t>
      </w:r>
      <w:r>
        <w:rPr>
          <w:sz w:val="28"/>
          <w:szCs w:val="28"/>
        </w:rPr>
        <w:t xml:space="preserve"> наиболее полной информации о его</w:t>
      </w:r>
      <w:r w:rsidRPr="00B643F6">
        <w:rPr>
          <w:sz w:val="28"/>
          <w:szCs w:val="28"/>
        </w:rPr>
        <w:t xml:space="preserve"> деятельности.</w:t>
      </w:r>
      <w:r>
        <w:rPr>
          <w:sz w:val="28"/>
          <w:szCs w:val="28"/>
        </w:rPr>
        <w:t xml:space="preserve"> К ним относятся:</w:t>
      </w:r>
    </w:p>
    <w:p w:rsidR="008B36FC" w:rsidRPr="00F141D9" w:rsidRDefault="008B36FC" w:rsidP="00FD7430">
      <w:p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 xml:space="preserve">1) Внутренние – менеджмент, акционеры, учредители, ликвидационная </w:t>
      </w:r>
      <w:r>
        <w:rPr>
          <w:sz w:val="28"/>
          <w:szCs w:val="28"/>
        </w:rPr>
        <w:t>и</w:t>
      </w:r>
      <w:r w:rsidRPr="00F141D9">
        <w:rPr>
          <w:sz w:val="28"/>
          <w:szCs w:val="28"/>
        </w:rPr>
        <w:t>ли ревизионная комиссия.</w:t>
      </w:r>
    </w:p>
    <w:p w:rsidR="008B36FC" w:rsidRPr="00F141D9" w:rsidRDefault="008B36FC" w:rsidP="00FD7430">
      <w:pPr>
        <w:spacing w:line="360" w:lineRule="auto"/>
        <w:jc w:val="both"/>
        <w:rPr>
          <w:sz w:val="28"/>
          <w:szCs w:val="28"/>
        </w:rPr>
      </w:pPr>
      <w:r w:rsidRPr="00F141D9">
        <w:rPr>
          <w:sz w:val="28"/>
          <w:szCs w:val="28"/>
        </w:rPr>
        <w:t>2) Внешние – госорганы, кредиторы, инвесторы, аудиторы.</w:t>
      </w:r>
    </w:p>
    <w:p w:rsidR="008B36FC" w:rsidRDefault="008B36FC" w:rsidP="00FD7430">
      <w:pPr>
        <w:spacing w:line="360" w:lineRule="auto"/>
        <w:ind w:firstLine="708"/>
        <w:jc w:val="both"/>
        <w:rPr>
          <w:sz w:val="28"/>
          <w:szCs w:val="28"/>
        </w:rPr>
      </w:pPr>
      <w:r w:rsidRPr="003621BD">
        <w:rPr>
          <w:sz w:val="28"/>
          <w:szCs w:val="28"/>
        </w:rPr>
        <w:t xml:space="preserve">Целью финансового анализа, инициатива которого не принадлежит </w:t>
      </w:r>
      <w:r>
        <w:rPr>
          <w:sz w:val="28"/>
          <w:szCs w:val="28"/>
        </w:rPr>
        <w:t>предприятию</w:t>
      </w:r>
      <w:r w:rsidRPr="003621BD">
        <w:rPr>
          <w:sz w:val="28"/>
          <w:szCs w:val="28"/>
        </w:rPr>
        <w:t xml:space="preserve">, могут быть определение и оценка кредитоспособности и инвестиционных возможностей предприятия. Так, представителя банка может заинтересовать вопрос о ликвидности или платежеспособности </w:t>
      </w:r>
      <w:r>
        <w:rPr>
          <w:sz w:val="28"/>
          <w:szCs w:val="28"/>
        </w:rPr>
        <w:t>предприятия</w:t>
      </w:r>
      <w:r w:rsidRPr="003621BD">
        <w:rPr>
          <w:sz w:val="28"/>
          <w:szCs w:val="28"/>
        </w:rPr>
        <w:t>. Потенциальный инвестор хочет знать, насколько рентабельн</w:t>
      </w:r>
      <w:r>
        <w:rPr>
          <w:sz w:val="28"/>
          <w:szCs w:val="28"/>
        </w:rPr>
        <w:t>о</w:t>
      </w:r>
      <w:r w:rsidRPr="003621B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предприятие</w:t>
      </w:r>
      <w:r w:rsidRPr="003621BD">
        <w:rPr>
          <w:sz w:val="28"/>
          <w:szCs w:val="28"/>
        </w:rPr>
        <w:t xml:space="preserve"> и какова степень риска потери вклада при е</w:t>
      </w:r>
      <w:r>
        <w:rPr>
          <w:sz w:val="28"/>
          <w:szCs w:val="28"/>
        </w:rPr>
        <w:t>го</w:t>
      </w:r>
      <w:r w:rsidRPr="003621BD">
        <w:rPr>
          <w:sz w:val="28"/>
          <w:szCs w:val="28"/>
        </w:rPr>
        <w:t xml:space="preserve"> инвестировании. Существует методика, позволяющая при помощи финансово-отчетной документации и анализа различных финансовых показателей спрогнозировать возможность банкротства </w:t>
      </w:r>
      <w:r>
        <w:rPr>
          <w:sz w:val="28"/>
          <w:szCs w:val="28"/>
        </w:rPr>
        <w:t>предприятия или же убедиться в его</w:t>
      </w:r>
      <w:r w:rsidRPr="003621BD">
        <w:rPr>
          <w:sz w:val="28"/>
          <w:szCs w:val="28"/>
        </w:rPr>
        <w:t xml:space="preserve"> стабильности. </w:t>
      </w:r>
    </w:p>
    <w:p w:rsidR="008B36FC" w:rsidRDefault="008B36FC" w:rsidP="00FD74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анализ является частью общего экономического анализа организации, а также частью общего, полного анализа хозяйственной деятельности, который состоит из двух тесно взаимосвязанных разделов: внешнего финансового анализа и внутрихозяйственного управленческого анализа. Приблизительная схема финансового анализа выглядит следующим образом (см. Рисунок 1.1.)</w:t>
      </w:r>
    </w:p>
    <w:p w:rsidR="008B36FC" w:rsidRPr="003621BD" w:rsidRDefault="00090C1E" w:rsidP="008B36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495pt;height:162pt;mso-position-horizontal-relative:char;mso-position-vertical-relative:line" coordorigin="2192,1126" coordsize="7200,23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192;top:1126;width:7200;height:2356" o:preferrelative="f">
              <v:fill o:detectmouseclick="t"/>
              <v:path o:extrusionok="t" o:connecttype="none"/>
              <o:lock v:ext="edit" text="t"/>
            </v:shape>
            <v:rect id="_x0000_s1029" style="position:absolute;left:3894;top:1388;width:3534;height:393">
              <v:textbox>
                <w:txbxContent>
                  <w:p w:rsidR="008B36FC" w:rsidRPr="00B643F6" w:rsidRDefault="008B36FC" w:rsidP="008B36F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643F6">
                      <w:rPr>
                        <w:sz w:val="28"/>
                        <w:szCs w:val="28"/>
                      </w:rPr>
                      <w:t>Финансовый анализ</w:t>
                    </w:r>
                  </w:p>
                </w:txbxContent>
              </v:textbox>
            </v:rect>
            <v:rect id="_x0000_s1030" style="position:absolute;left:2454;top:2435;width:3273;height:916">
              <v:textbox>
                <w:txbxContent>
                  <w:p w:rsidR="008B36FC" w:rsidRPr="00B643F6" w:rsidRDefault="008B36FC" w:rsidP="008B36F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643F6">
                      <w:rPr>
                        <w:sz w:val="28"/>
                        <w:szCs w:val="28"/>
                      </w:rPr>
                      <w:t>Внешний финансовый анализ по данным публичной финансовой (бухгалтерской) отчетности</w:t>
                    </w:r>
                  </w:p>
                </w:txbxContent>
              </v:textbox>
            </v:rect>
            <v:rect id="_x0000_s1031" style="position:absolute;left:5988;top:2435;width:3274;height:916">
              <v:textbox>
                <w:txbxContent>
                  <w:p w:rsidR="008B36FC" w:rsidRPr="00B643F6" w:rsidRDefault="008B36FC" w:rsidP="008B36F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643F6">
                      <w:rPr>
                        <w:sz w:val="28"/>
                        <w:szCs w:val="28"/>
                      </w:rPr>
                      <w:t>Внутрихозяйственный финансовый анализ по данным бухгалтерского учета и отчетности</w:t>
                    </w:r>
                  </w:p>
                </w:txbxContent>
              </v:textbox>
            </v:rect>
            <v:line id="_x0000_s1032" style="position:absolute;flip:x" from="5727,1780" to="5728,2173"/>
            <v:line id="_x0000_s1033" style="position:absolute" from="3370,2173" to="7952,2173"/>
            <v:line id="_x0000_s1034" style="position:absolute" from="3370,2173" to="3370,2435"/>
            <v:line id="_x0000_s1035" style="position:absolute" from="7952,2173" to="7952,2435"/>
            <w10:wrap type="none"/>
            <w10:anchorlock/>
          </v:group>
        </w:pict>
      </w: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Pr="002E463A" w:rsidRDefault="008B36FC" w:rsidP="00CF4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Рисунок 1.1. Приблизительная схема финансового анализа.</w:t>
      </w:r>
      <w:r w:rsidR="002E463A" w:rsidRPr="002E463A">
        <w:rPr>
          <w:sz w:val="28"/>
          <w:szCs w:val="28"/>
        </w:rPr>
        <w:t xml:space="preserve"> </w:t>
      </w: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Pr="003621BD" w:rsidRDefault="008B36FC" w:rsidP="00FD74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учет. Такое разделение несколько условно, потому что внутренний анализ может рассматриваться как продолжение внешнего анализа, и наоборот. В интересах дела оба вида анализа дополняют друг друга информацией.</w:t>
      </w:r>
    </w:p>
    <w:p w:rsidR="008B36FC" w:rsidRPr="003621BD" w:rsidRDefault="008B36FC" w:rsidP="00FD7430">
      <w:pPr>
        <w:spacing w:line="360" w:lineRule="auto"/>
        <w:ind w:firstLine="708"/>
        <w:jc w:val="both"/>
        <w:rPr>
          <w:sz w:val="28"/>
          <w:szCs w:val="28"/>
        </w:rPr>
      </w:pPr>
      <w:r w:rsidRPr="003621BD">
        <w:rPr>
          <w:sz w:val="28"/>
          <w:szCs w:val="28"/>
        </w:rPr>
        <w:t xml:space="preserve">Внутренний финансовый анализ - анализ, который необходим для удовлетворения собственных потребностей предприятия, - направлен на определение ликвидности фирмы или на строгую оценку ее результатов в последнем отчетном периоде, в том случае, например, когда руководство фирмы и ее финансовый аналитик хотят знать, может ли предприятие позволить себе выделение средств на планируемую производственную экспансию (расширение производства) и как отразятся на нем дополнительные расходы. </w:t>
      </w:r>
    </w:p>
    <w:p w:rsidR="008B36FC" w:rsidRDefault="008B36FC" w:rsidP="00FD7430">
      <w:pPr>
        <w:spacing w:line="360" w:lineRule="auto"/>
        <w:ind w:firstLine="708"/>
        <w:jc w:val="both"/>
        <w:rPr>
          <w:sz w:val="28"/>
          <w:szCs w:val="28"/>
        </w:rPr>
      </w:pPr>
      <w:r w:rsidRPr="003621BD">
        <w:rPr>
          <w:sz w:val="28"/>
          <w:szCs w:val="28"/>
        </w:rPr>
        <w:t>Внешний финансовый анализ проводится аналитиками, являющимися посторонними лицами для предприятия и потому не имеющими доступа к внутренней информационной базе предприятия.</w:t>
      </w:r>
    </w:p>
    <w:p w:rsidR="008B36FC" w:rsidRPr="00305F0B" w:rsidRDefault="008B36FC" w:rsidP="00FD7430">
      <w:p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Основных различий между ними два:</w:t>
      </w:r>
    </w:p>
    <w:p w:rsidR="008B36FC" w:rsidRPr="00305F0B" w:rsidRDefault="008B36FC" w:rsidP="00FD743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Широта и доступность привлекаемого информационного обеспечения; </w:t>
      </w:r>
    </w:p>
    <w:p w:rsidR="008B36FC" w:rsidRPr="00305F0B" w:rsidRDefault="008B36FC" w:rsidP="00FD743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Степень формализуемости аналитических процедур и алгоритмов. 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В рамках внутреннего анализа возможно привлечение практически любой необходимой информации, в том числе не являющейся общедоступной, в частности для внешних аналитиков. 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Методики внешнего анализа основаны на предположении об определенной информационной ограниченности анализа.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621BD">
        <w:rPr>
          <w:sz w:val="28"/>
          <w:szCs w:val="28"/>
        </w:rPr>
        <w:t xml:space="preserve">Независимо от того, чем вызвана необходимость анализа, его приемы в сущности всегда одни и те же. Его главный инструмент - выведение и интерпретация различных финансовых коэффициентов. Правильное применение данных приемов позволяет ответить на многие вопросы относительно финансового здоровья </w:t>
      </w:r>
      <w:r>
        <w:rPr>
          <w:sz w:val="28"/>
          <w:szCs w:val="28"/>
        </w:rPr>
        <w:t>предприятия</w:t>
      </w:r>
      <w:r w:rsidRPr="003621BD">
        <w:rPr>
          <w:sz w:val="28"/>
          <w:szCs w:val="28"/>
        </w:rPr>
        <w:t xml:space="preserve">. 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Приступая к анализу, следует иметь в виду три основных момента:</w:t>
      </w:r>
    </w:p>
    <w:p w:rsidR="008B36FC" w:rsidRPr="00305F0B" w:rsidRDefault="008B36FC" w:rsidP="00FD743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Необходимо составить достаточно четкую программу анализа, включая проработку макетов аналитических таблиц, алгоритмов расчета основных показателей и требуемых для их расчета и сравнительной оценки информационного и нормативного обеспечения. </w:t>
      </w:r>
    </w:p>
    <w:p w:rsidR="008B36FC" w:rsidRPr="00305F0B" w:rsidRDefault="008B36FC" w:rsidP="00FD743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Схема анализа должна быть построена по принципу "от общего к частному". </w:t>
      </w:r>
    </w:p>
    <w:p w:rsidR="008B36FC" w:rsidRPr="00305F0B" w:rsidRDefault="008B36FC" w:rsidP="00FD743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05F0B">
        <w:rPr>
          <w:sz w:val="28"/>
          <w:szCs w:val="28"/>
        </w:rPr>
        <w:t xml:space="preserve">Любые отклонения от нормативных или плановых значений показателей, даже если они имеют позитивный характер, должны тщательно анализироваться. 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В процессе комплексного финансового анализа определяется потенциал коммерческой организации. Выделяют две стороны экономического потенциала: имущественное положение коммерческой организации и ее финансовое положение.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Имущественное положение характеризуется величиной, составом и состоянием долгосрочных активов, которыми владеет и распоряжается коммерческая организация для достижения своей цели.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Финансовое положение может быть охарактеризовано как на краткосрочную, так и на долгосрочную перспективу. В первом случае говорят о ликвидности и платежеспособности коммерческой организации, во втором случае - о ее финансовой устойчивости.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Обе стороны экономического потенциала коммерческой организации взаимосвязаны.</w:t>
      </w:r>
    </w:p>
    <w:p w:rsidR="008B36FC" w:rsidRPr="00305F0B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305F0B">
        <w:rPr>
          <w:sz w:val="28"/>
          <w:szCs w:val="28"/>
        </w:rPr>
        <w:t>Аналитические расчеты выполняются либо в рамках экспресс-анализа, либо углубленного анализа.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Итак, финансовый анализ дает возможность оценить: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имущественное состояние предприятия;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степень предпринимательского риска;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достаточность капитала для текущей деятельности и долгосрочных инвестиций;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дополнительных источниках финансирования;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наращиванию капитала;</w:t>
      </w:r>
    </w:p>
    <w:p w:rsidR="008B36FC" w:rsidRDefault="008B36FC" w:rsidP="00FD7430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рациональность привлечения заемных средств;</w:t>
      </w:r>
    </w:p>
    <w:p w:rsidR="008B36FC" w:rsidRDefault="008B36FC" w:rsidP="00CF4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политики распределения и использования прибыли.</w:t>
      </w:r>
      <w:r w:rsidR="002E463A" w:rsidRPr="002E463A">
        <w:rPr>
          <w:sz w:val="28"/>
          <w:szCs w:val="28"/>
        </w:rPr>
        <w:t xml:space="preserve"> 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Финансовый анализ деятельности предприятия включает: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- анализ финансового состояния;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- анализ финансовой устойчивости;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- анализ финансовых коэффициентов: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- анализ ликвидности баланса;</w:t>
      </w:r>
    </w:p>
    <w:p w:rsidR="008B36FC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 xml:space="preserve">- анализ финансовых результатов, коэффициентов рентабельности и деловой </w:t>
      </w:r>
      <w:r>
        <w:rPr>
          <w:sz w:val="28"/>
          <w:szCs w:val="28"/>
        </w:rPr>
        <w:t xml:space="preserve">  </w:t>
      </w:r>
    </w:p>
    <w:p w:rsidR="008B36FC" w:rsidRPr="002E463A" w:rsidRDefault="008B36FC" w:rsidP="00CF4E33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Pr="00256A7D">
        <w:rPr>
          <w:sz w:val="28"/>
          <w:szCs w:val="28"/>
        </w:rPr>
        <w:t>активности</w:t>
      </w:r>
    </w:p>
    <w:p w:rsidR="008B36FC" w:rsidRDefault="008B36FC" w:rsidP="0021676F">
      <w:pPr>
        <w:spacing w:line="360" w:lineRule="auto"/>
        <w:ind w:firstLine="360"/>
        <w:jc w:val="both"/>
        <w:rPr>
          <w:sz w:val="28"/>
          <w:szCs w:val="28"/>
        </w:rPr>
      </w:pPr>
      <w:r w:rsidRPr="003621BD">
        <w:rPr>
          <w:sz w:val="28"/>
          <w:szCs w:val="28"/>
        </w:rPr>
        <w:t xml:space="preserve">Жизнь </w:t>
      </w:r>
      <w:r>
        <w:rPr>
          <w:sz w:val="28"/>
          <w:szCs w:val="28"/>
        </w:rPr>
        <w:t>предприятия</w:t>
      </w:r>
      <w:r w:rsidRPr="003621BD">
        <w:rPr>
          <w:sz w:val="28"/>
          <w:szCs w:val="28"/>
        </w:rPr>
        <w:t xml:space="preserve"> составляют постоянно меняющиеся ситуации и сложные проблемы. Для организации надежного финансового управления необходимо разбираться в реальном движении дел на предприятии, знать, чем оно занимается, владеть информацией о его рынках, клиентах, поставщиках, конкурентах, качестве продуктов его деятельности, дальнейших целях и т.д. Одним из средств координации работы предприятия и контроля за его фондами является финансовый анализ. Он позволяет ответить на многие вопросы относительно движения средств в фирме, качества управления ими и положения на рынке, которое приобретает фирма в результате своей деятельности.</w:t>
      </w:r>
    </w:p>
    <w:p w:rsidR="008B36FC" w:rsidRDefault="008B36FC" w:rsidP="0021676F">
      <w:pPr>
        <w:numPr>
          <w:ilvl w:val="1"/>
          <w:numId w:val="1"/>
        </w:numPr>
        <w:tabs>
          <w:tab w:val="clear" w:pos="5220"/>
          <w:tab w:val="num" w:pos="540"/>
        </w:tabs>
        <w:spacing w:line="360" w:lineRule="auto"/>
        <w:ind w:left="5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финансового анализа</w:t>
      </w:r>
    </w:p>
    <w:p w:rsidR="008B36FC" w:rsidRDefault="008B36FC" w:rsidP="00FD7430">
      <w:pPr>
        <w:spacing w:line="360" w:lineRule="auto"/>
        <w:jc w:val="both"/>
        <w:rPr>
          <w:b/>
          <w:sz w:val="28"/>
          <w:szCs w:val="28"/>
        </w:rPr>
      </w:pP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По содержанию процесса управления выделяют:</w:t>
      </w:r>
    </w:p>
    <w:p w:rsidR="008B36FC" w:rsidRDefault="008B36FC" w:rsidP="00FD7430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перспективный (прогнозный, предварительный ) анализ,</w:t>
      </w:r>
    </w:p>
    <w:p w:rsidR="008B36FC" w:rsidRDefault="008B36FC" w:rsidP="00FD7430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оперативный анализ,</w:t>
      </w:r>
    </w:p>
    <w:p w:rsidR="008B36FC" w:rsidRDefault="008B36FC" w:rsidP="00FD7430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текущий (ретроспективный )</w:t>
      </w:r>
    </w:p>
    <w:p w:rsidR="008B36FC" w:rsidRDefault="008B36FC" w:rsidP="00FD7430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анализ по итогам деятельности за тот или иной период.</w:t>
      </w: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Default="008B36FC" w:rsidP="008B36FC">
      <w:pPr>
        <w:rPr>
          <w:sz w:val="28"/>
          <w:szCs w:val="28"/>
        </w:rPr>
      </w:pPr>
    </w:p>
    <w:p w:rsidR="008B36FC" w:rsidRPr="00256A7D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margin-left:1in;margin-top:-9pt;width:324pt;height:36pt;z-index:251639296">
            <v:textbox>
              <w:txbxContent>
                <w:p w:rsidR="008B36FC" w:rsidRPr="00967B27" w:rsidRDefault="008B36FC" w:rsidP="008B36F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Виды</w:t>
                  </w:r>
                  <w:r w:rsidRPr="00967B27">
                    <w:rPr>
                      <w:b/>
                      <w:sz w:val="28"/>
                      <w:szCs w:val="28"/>
                    </w:rPr>
                    <w:t xml:space="preserve"> финансового анализа</w:t>
                  </w:r>
                </w:p>
              </w:txbxContent>
            </v:textbox>
          </v:rect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z-index:251657728" from="225pt,12.4pt" to="225pt,21.4pt">
            <v:stroke endarrow="block"/>
          </v:line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6" style="position:absolute;z-index:251659776" from="5in,5.3pt" to="5in,23.3pt">
            <v:stroke endarrow="block"/>
          </v:line>
        </w:pict>
      </w:r>
      <w:r>
        <w:rPr>
          <w:noProof/>
          <w:sz w:val="28"/>
          <w:szCs w:val="28"/>
        </w:rPr>
        <w:pict>
          <v:line id="_x0000_s1055" style="position:absolute;z-index:251658752" from="108pt,5.3pt" to="108pt,23.3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z-index:251656704" from="108pt,5.3pt" to="5in,5.3pt"/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7" style="position:absolute;margin-left:18pt;margin-top:7.2pt;width:189pt;height:54pt;z-index:251640320">
            <v:textbox>
              <w:txbxContent>
                <w:p w:rsidR="008B36FC" w:rsidRPr="00967B27" w:rsidRDefault="008B36FC" w:rsidP="008B36FC">
                  <w:pPr>
                    <w:jc w:val="center"/>
                    <w:rPr>
                      <w:sz w:val="28"/>
                      <w:szCs w:val="28"/>
                    </w:rPr>
                  </w:pPr>
                  <w:r w:rsidRPr="00967B27">
                    <w:rPr>
                      <w:sz w:val="28"/>
                      <w:szCs w:val="28"/>
                    </w:rPr>
                    <w:t>По содержанию процесса управления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8" style="position:absolute;margin-left:252pt;margin-top:7.2pt;width:225pt;height:54pt;z-index:251641344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По ш</w:t>
                  </w:r>
                  <w:r w:rsidRPr="00305F0B">
                    <w:rPr>
                      <w:sz w:val="28"/>
                      <w:szCs w:val="28"/>
                    </w:rPr>
                    <w:t>ирот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305F0B">
                    <w:rPr>
                      <w:sz w:val="28"/>
                      <w:szCs w:val="28"/>
                    </w:rPr>
                    <w:t xml:space="preserve"> и доступност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305F0B">
                    <w:rPr>
                      <w:sz w:val="28"/>
                      <w:szCs w:val="28"/>
                    </w:rPr>
                    <w:t xml:space="preserve"> привлекаемого 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305F0B">
                    <w:rPr>
                      <w:sz w:val="28"/>
                      <w:szCs w:val="28"/>
                    </w:rPr>
                    <w:t>нформационного обеспечения</w:t>
                  </w:r>
                </w:p>
              </w:txbxContent>
            </v:textbox>
          </v:rect>
        </w:pict>
      </w:r>
    </w:p>
    <w:p w:rsidR="008B36FC" w:rsidRDefault="008B36FC" w:rsidP="008B36FC">
      <w:pPr>
        <w:rPr>
          <w:sz w:val="28"/>
          <w:szCs w:val="28"/>
        </w:rPr>
      </w:pPr>
    </w:p>
    <w:p w:rsidR="008B36FC" w:rsidRDefault="008B36FC" w:rsidP="008B36FC">
      <w:pPr>
        <w:rPr>
          <w:sz w:val="28"/>
          <w:szCs w:val="28"/>
        </w:rPr>
      </w:pP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z-index:251653632" from="261pt,12.95pt" to="261pt,75.95pt"/>
        </w:pict>
      </w:r>
      <w:r>
        <w:rPr>
          <w:noProof/>
          <w:sz w:val="28"/>
          <w:szCs w:val="28"/>
        </w:rPr>
        <w:pict>
          <v:line id="_x0000_s1045" style="position:absolute;z-index:251648512" from="27pt,12.95pt" to="27pt,156.95pt"/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margin-left:45pt;margin-top:14.85pt;width:162pt;height:27pt;z-index:251642368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перспективный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3" style="position:absolute;margin-left:4in;margin-top:14.85pt;width:189pt;height:27pt;z-index:251646464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внешний</w:t>
                  </w:r>
                </w:p>
              </w:txbxContent>
            </v:textbox>
          </v:rect>
        </w:pict>
      </w:r>
    </w:p>
    <w:p w:rsidR="008B36FC" w:rsidRDefault="008B36FC" w:rsidP="008B36FC">
      <w:pPr>
        <w:rPr>
          <w:sz w:val="28"/>
          <w:szCs w:val="28"/>
        </w:rPr>
      </w:pP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z-index:251655680" from="261pt,.65pt" to="4in,.65pt">
            <v:stroke endarrow="block"/>
          </v:line>
        </w:pict>
      </w:r>
      <w:r>
        <w:rPr>
          <w:noProof/>
          <w:sz w:val="28"/>
          <w:szCs w:val="28"/>
        </w:rPr>
        <w:pict>
          <v:line id="_x0000_s1049" style="position:absolute;z-index:251652608" from="27pt,.65pt" to="45pt,.65pt">
            <v:stroke endarrow="block"/>
          </v:line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z-index:251654656" from="261pt,11.55pt" to="4in,11.55pt">
            <v:stroke endarrow="block"/>
          </v:line>
        </w:pict>
      </w:r>
      <w:r>
        <w:rPr>
          <w:noProof/>
          <w:sz w:val="28"/>
          <w:szCs w:val="28"/>
        </w:rPr>
        <w:pict>
          <v:rect id="_x0000_s1040" style="position:absolute;margin-left:45pt;margin-top:2.55pt;width:162pt;height:27pt;z-index:251643392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оперативный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margin-left:4in;margin-top:2.55pt;width:189pt;height:27pt;z-index:251647488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внутренний</w:t>
                  </w:r>
                </w:p>
              </w:txbxContent>
            </v:textbox>
          </v:rect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8" style="position:absolute;z-index:251651584" from="27pt,4.45pt" to="45pt,4.45pt">
            <v:stroke endarrow="block"/>
          </v:line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45pt;margin-top:6.35pt;width:162pt;height:27pt;z-index:251644416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текущий</w:t>
                  </w:r>
                </w:p>
              </w:txbxContent>
            </v:textbox>
          </v:rect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z-index:251650560" from="27pt,8.25pt" to="45pt,8.25pt">
            <v:stroke endarrow="block"/>
          </v:line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margin-left:45pt;margin-top:10.15pt;width:162pt;height:36pt;z-index:251645440">
            <v:textbox>
              <w:txbxContent>
                <w:p w:rsidR="008B36FC" w:rsidRDefault="008B36FC" w:rsidP="008B36FC">
                  <w:pPr>
                    <w:jc w:val="center"/>
                  </w:pPr>
                  <w:r>
                    <w:t>анализ по итогам деятельности</w:t>
                  </w:r>
                </w:p>
              </w:txbxContent>
            </v:textbox>
          </v:rect>
        </w:pict>
      </w:r>
    </w:p>
    <w:p w:rsidR="008B36FC" w:rsidRDefault="00090C1E" w:rsidP="008B3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z-index:251649536" from="27pt,12.05pt" to="45pt,12.05pt">
            <v:stroke endarrow="block"/>
          </v:line>
        </w:pict>
      </w: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Pr="002E463A" w:rsidRDefault="008B36FC" w:rsidP="00CF4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Рисунок 1.2.. Классификация видов финансового анализа</w:t>
      </w:r>
      <w:r w:rsidR="002E463A" w:rsidRPr="002E463A">
        <w:rPr>
          <w:sz w:val="28"/>
          <w:szCs w:val="28"/>
        </w:rPr>
        <w:t xml:space="preserve"> </w:t>
      </w:r>
    </w:p>
    <w:p w:rsidR="008B36FC" w:rsidRDefault="008B36FC" w:rsidP="008B36FC">
      <w:pPr>
        <w:spacing w:line="360" w:lineRule="auto"/>
        <w:rPr>
          <w:sz w:val="28"/>
          <w:szCs w:val="28"/>
        </w:rPr>
      </w:pP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Текущий (ретроспективный) анализ базируется на бухгалтерской и статической отчётности и позволяет оценить работу объединений, предприятий и их подразделений за месяц, квартал и год нарастающим итогом.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Главная задача текущего анализа – объективная оценка результатов коммерческой деятельности, комплексное выявление имеющихся резервов, мобилизация их, достижение полного соответствия материального и морального стимулирования по результатам труда и качеству работы.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Текущий анализ осуществляется во время подведения итогов хозяйственной деятельности, результаты используются для решения проблем управления.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Особенность методики текущего анализа состоит в том, что фактические результаты деятельности оцениваются в сравнении с планом и данными предшествующ</w:t>
      </w:r>
      <w:r>
        <w:rPr>
          <w:sz w:val="28"/>
          <w:szCs w:val="28"/>
        </w:rPr>
        <w:t>его</w:t>
      </w:r>
      <w:r w:rsidRPr="00256A7D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256A7D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256A7D">
        <w:rPr>
          <w:sz w:val="28"/>
          <w:szCs w:val="28"/>
        </w:rPr>
        <w:t xml:space="preserve">. В этом виде анализа имеется существенный недостаток – выявленные резервы навсегда потерянные возможности роста эффективности производства, т. к. </w:t>
      </w:r>
      <w:r>
        <w:rPr>
          <w:sz w:val="28"/>
          <w:szCs w:val="28"/>
        </w:rPr>
        <w:t>о</w:t>
      </w:r>
      <w:r w:rsidRPr="00256A7D">
        <w:rPr>
          <w:sz w:val="28"/>
          <w:szCs w:val="28"/>
        </w:rPr>
        <w:t>тносятся к прошлому периоду.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Текущий анализ – наиболее полный анализ финансовой деятельности, вбирающий в себя результаты оперативного анализа и служащий базой перспектив</w:t>
      </w:r>
      <w:r>
        <w:rPr>
          <w:sz w:val="28"/>
          <w:szCs w:val="28"/>
        </w:rPr>
        <w:t>ного анализа.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Оперативный анализ приближён во времени к моменту совершения хозяйственных операций. Он основывается на данных первичного (бухгалтерского и статического ) учёта.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 xml:space="preserve">Оперативный анализ представляет собой систему повседневного изучения выполнения плановых заданий с целью быстрого вмешательства в процесс производства и обеспечения эффективности функционирования предприятия. </w:t>
      </w:r>
    </w:p>
    <w:p w:rsidR="008B36FC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Оперативный анализ проводят обычно по следующим группам показателей:</w:t>
      </w:r>
    </w:p>
    <w:p w:rsidR="008B36FC" w:rsidRDefault="008B36FC" w:rsidP="00FD743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отгрузка и реализация продукции;</w:t>
      </w:r>
    </w:p>
    <w:p w:rsidR="008B36FC" w:rsidRDefault="008B36FC" w:rsidP="00FD743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использование рабочей силы,</w:t>
      </w:r>
    </w:p>
    <w:p w:rsidR="008B36FC" w:rsidRDefault="008B36FC" w:rsidP="00FD743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Pr="00256A7D">
        <w:rPr>
          <w:sz w:val="28"/>
          <w:szCs w:val="28"/>
        </w:rPr>
        <w:t>производственного оборудования и материальных ресурсов</w:t>
      </w:r>
      <w:r>
        <w:rPr>
          <w:sz w:val="28"/>
          <w:szCs w:val="28"/>
        </w:rPr>
        <w:t>;</w:t>
      </w:r>
    </w:p>
    <w:p w:rsidR="008B36FC" w:rsidRDefault="008B36FC" w:rsidP="00FD743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себестоимость;</w:t>
      </w:r>
    </w:p>
    <w:p w:rsidR="008B36FC" w:rsidRDefault="008B36FC" w:rsidP="00FD743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прибыль и рентабельность;</w:t>
      </w:r>
    </w:p>
    <w:p w:rsidR="008B36FC" w:rsidRDefault="008B36FC" w:rsidP="0033341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платёжеспособность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 xml:space="preserve">При оперативном анализе производится исследование натуральных показателей, в расчётах допускается относительная неточность т. к. нет завершённого процесса. 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Перспективным анализом называют анализ результатов хозяйственной деятельности с целью определения их возможных значений в будущем.</w:t>
      </w:r>
    </w:p>
    <w:p w:rsidR="008B36FC" w:rsidRPr="00256A7D" w:rsidRDefault="008B36FC" w:rsidP="00FD7430">
      <w:pPr>
        <w:spacing w:line="360" w:lineRule="auto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Раскрывая картину будущего, перспективный анализ обеспечивает управляющему решение задач стратегического управления.</w:t>
      </w:r>
    </w:p>
    <w:p w:rsidR="008B36FC" w:rsidRPr="00256A7D" w:rsidRDefault="008B36FC" w:rsidP="00FD7430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 xml:space="preserve">В практических методиках и исследованиях задачи перспективного анализа конкретизируются по: объектам анализа; показателям деятельности; наилучшее обоснование перспективных планов. </w:t>
      </w:r>
    </w:p>
    <w:p w:rsidR="008B36FC" w:rsidRDefault="008B36FC" w:rsidP="0021676F">
      <w:pPr>
        <w:spacing w:line="360" w:lineRule="auto"/>
        <w:ind w:firstLine="360"/>
        <w:jc w:val="both"/>
        <w:rPr>
          <w:sz w:val="28"/>
          <w:szCs w:val="28"/>
        </w:rPr>
      </w:pPr>
      <w:r w:rsidRPr="00256A7D">
        <w:rPr>
          <w:sz w:val="28"/>
          <w:szCs w:val="28"/>
        </w:rPr>
        <w:t>Перспективный анализ как разведка будущего и научно-аналитическая основа перспективного плана тесно смыкается с прогнозированием, и такой анализ называют прогнозным.</w:t>
      </w:r>
    </w:p>
    <w:p w:rsidR="000C264A" w:rsidRDefault="000C264A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33341D" w:rsidRDefault="0033341D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21676F" w:rsidRPr="0021676F" w:rsidRDefault="0021676F" w:rsidP="000C264A">
      <w:pPr>
        <w:spacing w:line="360" w:lineRule="auto"/>
        <w:jc w:val="center"/>
        <w:rPr>
          <w:b/>
          <w:bCs/>
          <w:sz w:val="28"/>
          <w:szCs w:val="28"/>
        </w:rPr>
      </w:pPr>
    </w:p>
    <w:p w:rsidR="000C264A" w:rsidRPr="00CC7051" w:rsidRDefault="000C264A" w:rsidP="0021676F">
      <w:pPr>
        <w:spacing w:line="360" w:lineRule="auto"/>
        <w:jc w:val="center"/>
        <w:rPr>
          <w:sz w:val="28"/>
          <w:szCs w:val="28"/>
        </w:rPr>
      </w:pPr>
      <w:r w:rsidRPr="0021676F">
        <w:rPr>
          <w:b/>
          <w:bCs/>
          <w:sz w:val="28"/>
          <w:szCs w:val="28"/>
        </w:rPr>
        <w:t>ГЛАВА 2. ФИНАНСОВЫЙ АНАЛИЗ ДЕЯТЕЛЬНОСТИ ООО</w:t>
      </w:r>
      <w:r w:rsidRPr="00CC7051">
        <w:rPr>
          <w:sz w:val="28"/>
          <w:szCs w:val="28"/>
        </w:rPr>
        <w:t xml:space="preserve"> </w:t>
      </w:r>
      <w:r w:rsidRPr="0021676F">
        <w:rPr>
          <w:b/>
          <w:bCs/>
          <w:sz w:val="28"/>
          <w:szCs w:val="28"/>
        </w:rPr>
        <w:t>«ТЕХМАШСЕРВИС»</w:t>
      </w:r>
    </w:p>
    <w:p w:rsidR="000C264A" w:rsidRPr="00CC7051" w:rsidRDefault="00F95ACF" w:rsidP="000C26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0C264A" w:rsidRPr="00CC7051">
        <w:rPr>
          <w:b/>
          <w:sz w:val="28"/>
          <w:szCs w:val="28"/>
        </w:rPr>
        <w:t xml:space="preserve"> Технико-экономическая характеристика предприятия ООО «Техмашсервис»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Общество с ограниченной ответственностью «Техмашсервис» (далее по тексту ООО «Техмашсервис») является частным коммерческим предприятием и осуществляет свою деятельность в соответствии с Уставом предприятия, Конституцией РФ и действующим законодательством РФ.</w:t>
      </w:r>
    </w:p>
    <w:p w:rsidR="000C264A" w:rsidRPr="00CC7051" w:rsidRDefault="000C264A" w:rsidP="00CF4E33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ООО «Техмашсервис» является самостоятельным юридическим лицом, зарегистрировано в Межрайо</w:t>
      </w:r>
      <w:r w:rsidR="00CF4E33">
        <w:rPr>
          <w:sz w:val="28"/>
          <w:szCs w:val="28"/>
        </w:rPr>
        <w:t>нной ИМН РФ № 3 по Нижегородской</w:t>
      </w:r>
      <w:r w:rsidRPr="00CC7051">
        <w:rPr>
          <w:sz w:val="28"/>
          <w:szCs w:val="28"/>
        </w:rPr>
        <w:t xml:space="preserve"> области за регистрационным номером 1023404961062 в Едином государственном реестре юридических лиц 21 августа 2000 года. ООО «Техмашсервис» имеет самостоятельный баланс и расчетный счет.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Расположено по адрес</w:t>
      </w:r>
      <w:r w:rsidR="00CF4E33">
        <w:rPr>
          <w:sz w:val="28"/>
          <w:szCs w:val="28"/>
        </w:rPr>
        <w:t>у: 403873, Россия, Нижегородской область, г. Н. Новгород</w:t>
      </w:r>
      <w:r w:rsidRPr="00CC7051">
        <w:rPr>
          <w:sz w:val="28"/>
          <w:szCs w:val="28"/>
        </w:rPr>
        <w:t>, ул. Пролетарская, д. 84.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Учредителями ООО «Техмашсервис» являются граждане Российской Федерации, действующие от своего имени: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Рябов Евгений Анатольевич, пр</w:t>
      </w:r>
      <w:r w:rsidR="00CF4E33">
        <w:rPr>
          <w:sz w:val="28"/>
          <w:szCs w:val="28"/>
        </w:rPr>
        <w:t>оживающий по адресу: г. Н. Новгород</w:t>
      </w:r>
      <w:r w:rsidRPr="00CC7051">
        <w:rPr>
          <w:sz w:val="28"/>
          <w:szCs w:val="28"/>
        </w:rPr>
        <w:t xml:space="preserve"> ул. Спортивная, 33;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Хамин Иван Владимирович, п</w:t>
      </w:r>
      <w:r w:rsidR="00CF4E33">
        <w:rPr>
          <w:sz w:val="28"/>
          <w:szCs w:val="28"/>
        </w:rPr>
        <w:t>роживающий по адресу: г. Н. Новгород</w:t>
      </w:r>
      <w:r w:rsidRPr="00CC7051">
        <w:rPr>
          <w:sz w:val="28"/>
          <w:szCs w:val="28"/>
        </w:rPr>
        <w:t>, ул. Воинов- Интернационалистов, 21, 58.</w:t>
      </w:r>
    </w:p>
    <w:p w:rsidR="000C264A" w:rsidRPr="00CC7051" w:rsidRDefault="000C264A" w:rsidP="00CF4E33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Отношения между учредителями регулируются Учредительным договором о создании и деятельности общества с ограниченной ответственностью «Техмашсервис» от 19 августа 2000 года.</w:t>
      </w:r>
      <w:r>
        <w:rPr>
          <w:sz w:val="28"/>
          <w:szCs w:val="28"/>
        </w:rPr>
        <w:t xml:space="preserve"> 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Уставный капитал ООО «Техмашсервис» в момент учреждения формируется денежными средствами, вносимыми участниками, и составляет на момент учреждения 10 000 (десять тысяч) рублей, что составляет 100 долей по 100 рублей каждая. Доли участников распределены следующим образом: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Рябов Е.А. – 5 000 рублей – 50 долей.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Хамин И.В. – 5 000 рублей – 50 долей.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Главной задачей предприятия, отраженной в Уставе, является создание необходимых условий для удовлетворения потребности предприятий и населения в получении качественных услуг по ремонту автомашин, промышленной и сельскохозяйственной техники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На текущий момент предприятие осуществляет следующие виды деятельности: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- ремонт автокранов;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- ремонт сельскохозяйственной техники;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- ремонт дорожно-строительной техники;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- ремонт дорожного покрытия</w:t>
      </w:r>
    </w:p>
    <w:p w:rsidR="000C264A" w:rsidRPr="00CC7051" w:rsidRDefault="000C264A" w:rsidP="000C264A">
      <w:p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- реализация автозапчастей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На данный момент, численность работников ООО «Техмашсервис» составляет 16 человек.</w:t>
      </w:r>
      <w:r>
        <w:rPr>
          <w:sz w:val="28"/>
          <w:szCs w:val="28"/>
        </w:rPr>
        <w:t xml:space="preserve"> </w:t>
      </w:r>
      <w:r w:rsidRPr="00CC7051">
        <w:rPr>
          <w:sz w:val="28"/>
          <w:szCs w:val="28"/>
        </w:rPr>
        <w:t>Состав и структура работников ООО «Техмашсервис» представлена в Таблице 2.1.</w:t>
      </w:r>
    </w:p>
    <w:p w:rsidR="000C264A" w:rsidRPr="00CC7051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директор – 1 чел.;</w:t>
      </w:r>
    </w:p>
    <w:p w:rsidR="000C264A" w:rsidRPr="00CC7051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заместитель директора – 1 чел.;</w:t>
      </w:r>
    </w:p>
    <w:p w:rsidR="000C264A" w:rsidRPr="00CC7051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производственный персонал – 9 чел.;</w:t>
      </w:r>
    </w:p>
    <w:p w:rsidR="000C264A" w:rsidRPr="00CC7051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секретарь – 1 чел.;</w:t>
      </w:r>
    </w:p>
    <w:p w:rsidR="000C264A" w:rsidRPr="00CC7051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служащие бухгалтерии – 2 чел.;</w:t>
      </w:r>
    </w:p>
    <w:p w:rsidR="000C264A" w:rsidRDefault="000C264A" w:rsidP="000C264A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продавец – 2 чел.</w:t>
      </w:r>
    </w:p>
    <w:p w:rsidR="000C264A" w:rsidRPr="00CC7051" w:rsidRDefault="000C264A" w:rsidP="000C264A">
      <w:pPr>
        <w:spacing w:line="360" w:lineRule="auto"/>
        <w:ind w:left="360"/>
        <w:jc w:val="both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2.1.</w:t>
      </w:r>
    </w:p>
    <w:p w:rsidR="000C264A" w:rsidRDefault="000C264A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и структура работников ООО «Техмашсервис» в динамике </w:t>
      </w:r>
    </w:p>
    <w:p w:rsidR="000C264A" w:rsidRDefault="00CF4E33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с 2006 по 2007</w:t>
      </w:r>
      <w:r w:rsidR="000C264A">
        <w:rPr>
          <w:sz w:val="28"/>
          <w:szCs w:val="28"/>
        </w:rPr>
        <w:t xml:space="preserve"> гг.</w:t>
      </w: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W w:w="8580" w:type="dxa"/>
        <w:tblInd w:w="468" w:type="dxa"/>
        <w:tblLook w:val="0000" w:firstRow="0" w:lastRow="0" w:firstColumn="0" w:lastColumn="0" w:noHBand="0" w:noVBand="0"/>
      </w:tblPr>
      <w:tblGrid>
        <w:gridCol w:w="4500"/>
        <w:gridCol w:w="680"/>
        <w:gridCol w:w="680"/>
        <w:gridCol w:w="680"/>
        <w:gridCol w:w="680"/>
        <w:gridCol w:w="671"/>
        <w:gridCol w:w="689"/>
      </w:tblGrid>
      <w:tr w:rsidR="000C264A">
        <w:trPr>
          <w:trHeight w:val="255"/>
        </w:trPr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Категории работников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CF4E33" w:rsidP="006A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CF4E33" w:rsidP="006A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C264A" w:rsidRPr="00CC7051" w:rsidRDefault="00CF4E33" w:rsidP="006A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</w:tr>
      <w:tr w:rsidR="000C264A">
        <w:trPr>
          <w:trHeight w:val="270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чел.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%</w:t>
            </w:r>
          </w:p>
        </w:tc>
      </w:tr>
      <w:tr w:rsidR="000C264A">
        <w:trPr>
          <w:trHeight w:val="27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руководящие работники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28,6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18,2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12,5</w:t>
            </w:r>
          </w:p>
        </w:tc>
      </w:tr>
      <w:tr w:rsidR="000C264A">
        <w:trPr>
          <w:trHeight w:val="48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административный персонал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18,2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18,8</w:t>
            </w:r>
          </w:p>
        </w:tc>
      </w:tr>
      <w:tr w:rsidR="000C264A">
        <w:trPr>
          <w:trHeight w:val="4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производственный персонал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57,1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54,5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56,3</w:t>
            </w:r>
          </w:p>
        </w:tc>
      </w:tr>
      <w:tr w:rsidR="000C264A">
        <w:trPr>
          <w:trHeight w:val="431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торговый персонал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12,5</w:t>
            </w:r>
          </w:p>
        </w:tc>
      </w:tr>
      <w:tr w:rsidR="000C264A">
        <w:trPr>
          <w:trHeight w:val="27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64A" w:rsidRPr="00CC7051" w:rsidRDefault="000C264A" w:rsidP="006A29F7">
            <w:pPr>
              <w:jc w:val="center"/>
              <w:rPr>
                <w:sz w:val="22"/>
                <w:szCs w:val="22"/>
              </w:rPr>
            </w:pPr>
            <w:r w:rsidRPr="00CC7051">
              <w:rPr>
                <w:sz w:val="22"/>
                <w:szCs w:val="22"/>
              </w:rPr>
              <w:t>100</w:t>
            </w:r>
          </w:p>
        </w:tc>
      </w:tr>
    </w:tbl>
    <w:p w:rsidR="000C264A" w:rsidRPr="00CC7051" w:rsidRDefault="000C264A" w:rsidP="000C264A">
      <w:pPr>
        <w:spacing w:line="360" w:lineRule="auto"/>
        <w:ind w:firstLine="360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Управление предприятием осуществляется на основе централизованного руководства, объединяющего всех работников. Непосредственное управление предприятием осуществляет Директор, назначаемый и освобождаемый от занимаемой должности Советом Учредителей в соответствии с действующим законодательством.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Директор организует работу предприятия, управляет всей его деятельностью, осуществляет подбор, прием на работу и расстановку кадров. Отвечает за качество оказываемых услуг и осуществляемых работ. Действует от имени предприятия и представляет его во всех организациях и учреждениях. В пределах своей компетенции издает приказы и распоряжения.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Общие вопросы развития предприятия, касающиеся определения перспектив работы, планирования деятельности, координации деятельности решает заместитель директора.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Собрание учредителей устанавливает структуру управления, штатное расписание, распределение должностных обязанностей, размеры заработной платы, а также размеры надбавок и доплат к должностным окладам и порядок премирования.</w:t>
      </w:r>
    </w:p>
    <w:p w:rsidR="000C264A" w:rsidRPr="00CC7051" w:rsidRDefault="000C264A" w:rsidP="00CF4E33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 xml:space="preserve">Организационная структура ООО «Техмашсервис» построена по линейно-функциональному принципу </w:t>
      </w:r>
      <w:r w:rsidR="00CF4E33">
        <w:rPr>
          <w:sz w:val="28"/>
          <w:szCs w:val="28"/>
        </w:rPr>
        <w:t>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Как видно из рисунка, руководство предприятием осуществляет Директор, в линейном подчинении к нему находится заместитель по общим вопросам, контролирующий нижеприведенные функциональные блоки.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</w:p>
    <w:p w:rsidR="000C264A" w:rsidRDefault="000C264A" w:rsidP="000C264A">
      <w:pPr>
        <w:rPr>
          <w:sz w:val="28"/>
          <w:szCs w:val="28"/>
        </w:rPr>
      </w:pPr>
    </w:p>
    <w:p w:rsidR="000C264A" w:rsidRDefault="00090C1E" w:rsidP="000C264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4" style="position:absolute;z-index:251667968" from="423pt,9pt" to="423pt,45pt">
            <v:stroke endarrow="block"/>
          </v:line>
        </w:pict>
      </w:r>
      <w:r>
        <w:rPr>
          <w:noProof/>
          <w:sz w:val="28"/>
          <w:szCs w:val="28"/>
        </w:rPr>
        <w:pict>
          <v:line id="_x0000_s1123" style="position:absolute;z-index:251666944" from="369pt,9pt" to="423pt,9pt"/>
        </w:pict>
      </w:r>
      <w:r>
        <w:rPr>
          <w:noProof/>
          <w:sz w:val="28"/>
          <w:szCs w:val="28"/>
        </w:rPr>
        <w:pict>
          <v:rect id="_x0000_s1117" style="position:absolute;margin-left:135pt;margin-top:0;width:234pt;height:27pt;z-index:251660800">
            <v:textbox style="mso-next-textbox:#_x0000_s1117">
              <w:txbxContent>
                <w:p w:rsidR="000C264A" w:rsidRPr="00747F1F" w:rsidRDefault="000C264A" w:rsidP="000C26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47F1F"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ect>
        </w:pict>
      </w:r>
    </w:p>
    <w:p w:rsidR="000C264A" w:rsidRPr="0056757C" w:rsidRDefault="00090C1E" w:rsidP="000C264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5" style="position:absolute;z-index:251668992" from="243pt,10.9pt" to="243pt,28.9pt">
            <v:stroke endarrow="block"/>
          </v:line>
        </w:pict>
      </w:r>
    </w:p>
    <w:p w:rsidR="000C264A" w:rsidRDefault="00090C1E" w:rsidP="000C26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119" style="position:absolute;margin-left:180pt;margin-top:12.8pt;width:117pt;height:39.4pt;z-index:251662848">
            <v:textbox style="mso-next-textbox:#_x0000_s1119">
              <w:txbxContent>
                <w:p w:rsidR="000C264A" w:rsidRDefault="000C264A" w:rsidP="000C264A">
                  <w:pPr>
                    <w:jc w:val="center"/>
                  </w:pPr>
                  <w:r>
                    <w:t>Зам. директора по общим вопросам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8" style="position:absolute;margin-left:351pt;margin-top:12.8pt;width:117pt;height:21.4pt;z-index:251661824">
            <v:textbox style="mso-next-textbox:#_x0000_s1118">
              <w:txbxContent>
                <w:p w:rsidR="000C264A" w:rsidRDefault="000C264A" w:rsidP="000C264A">
                  <w:pPr>
                    <w:jc w:val="center"/>
                  </w:pPr>
                  <w:r>
                    <w:t>Секретарь</w:t>
                  </w:r>
                </w:p>
                <w:p w:rsidR="000C264A" w:rsidRDefault="000C264A" w:rsidP="000C264A"/>
              </w:txbxContent>
            </v:textbox>
          </v:rect>
        </w:pict>
      </w: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90C1E" w:rsidP="000C26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1" style="position:absolute;z-index:251675136" from="243pt,3.95pt" to="243pt,25.1pt"/>
        </w:pict>
      </w:r>
    </w:p>
    <w:p w:rsidR="000C264A" w:rsidRDefault="00090C1E" w:rsidP="000C26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0" style="position:absolute;z-index:251674112" from="243pt,3.95pt" to="243pt,12.95pt"/>
        </w:pict>
      </w:r>
      <w:r>
        <w:rPr>
          <w:b/>
          <w:noProof/>
          <w:sz w:val="28"/>
          <w:szCs w:val="28"/>
        </w:rPr>
        <w:pict>
          <v:line id="_x0000_s1129" style="position:absolute;z-index:251673088" from="387pt,12.95pt" to="387pt,39.9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128" style="position:absolute;z-index:251672064" from="234pt,12.95pt" to="234pt,39.9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127" style="position:absolute;z-index:251671040" from="117pt,12.95pt" to="117pt,39.9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126" style="position:absolute;z-index:251670016" from="117pt,12.95pt" to="387pt,12.95pt"/>
        </w:pict>
      </w: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90C1E" w:rsidP="000C26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121" style="position:absolute;margin-left:342pt;margin-top:7.75pt;width:117pt;height:36pt;z-index:251664896">
            <v:textbox style="mso-next-textbox:#_x0000_s1121">
              <w:txbxContent>
                <w:p w:rsidR="000C264A" w:rsidRDefault="000C264A" w:rsidP="000C264A">
                  <w:pPr>
                    <w:jc w:val="center"/>
                  </w:pPr>
                  <w:r>
                    <w:t>Торговый персонал</w:t>
                  </w:r>
                </w:p>
                <w:p w:rsidR="000C264A" w:rsidRPr="00747F1F" w:rsidRDefault="000C264A" w:rsidP="000C264A"/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22" style="position:absolute;margin-left:171pt;margin-top:7.75pt;width:117pt;height:45pt;z-index:251665920">
            <v:textbox style="mso-next-textbox:#_x0000_s1122">
              <w:txbxContent>
                <w:p w:rsidR="000C264A" w:rsidRPr="00747F1F" w:rsidRDefault="000C264A" w:rsidP="000C264A">
                  <w:pPr>
                    <w:jc w:val="center"/>
                  </w:pPr>
                  <w:r>
                    <w:t>Производственный персонал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20" style="position:absolute;margin-left:27pt;margin-top:10.4pt;width:117pt;height:26.1pt;z-index:251663872">
            <v:textbox style="mso-next-textbox:#_x0000_s1120">
              <w:txbxContent>
                <w:p w:rsidR="000C264A" w:rsidRDefault="000C264A" w:rsidP="000C264A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rect>
        </w:pict>
      </w: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C264A" w:rsidP="000C264A">
      <w:pPr>
        <w:rPr>
          <w:b/>
          <w:sz w:val="28"/>
          <w:szCs w:val="28"/>
        </w:rPr>
      </w:pPr>
    </w:p>
    <w:p w:rsidR="000C264A" w:rsidRPr="007D19A1" w:rsidRDefault="000C264A" w:rsidP="000C264A">
      <w:pPr>
        <w:rPr>
          <w:sz w:val="28"/>
          <w:szCs w:val="28"/>
        </w:rPr>
      </w:pPr>
      <w:r w:rsidRPr="007D19A1">
        <w:rPr>
          <w:sz w:val="28"/>
          <w:szCs w:val="28"/>
        </w:rPr>
        <w:t xml:space="preserve">Рис. 2.1. Организационная структура управления </w:t>
      </w:r>
      <w:r>
        <w:rPr>
          <w:sz w:val="28"/>
          <w:szCs w:val="28"/>
        </w:rPr>
        <w:t>ООО</w:t>
      </w:r>
      <w:r w:rsidRPr="007D19A1">
        <w:rPr>
          <w:sz w:val="28"/>
          <w:szCs w:val="28"/>
        </w:rPr>
        <w:t xml:space="preserve"> «</w:t>
      </w:r>
      <w:r>
        <w:rPr>
          <w:sz w:val="28"/>
          <w:szCs w:val="28"/>
        </w:rPr>
        <w:t>Техмашсервис</w:t>
      </w:r>
      <w:r w:rsidRPr="007D19A1">
        <w:rPr>
          <w:sz w:val="28"/>
          <w:szCs w:val="28"/>
        </w:rPr>
        <w:t>»</w:t>
      </w:r>
    </w:p>
    <w:p w:rsidR="000C264A" w:rsidRDefault="000C264A" w:rsidP="000C264A">
      <w:pPr>
        <w:rPr>
          <w:b/>
          <w:sz w:val="28"/>
          <w:szCs w:val="28"/>
        </w:rPr>
      </w:pP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Остановимся подробнее на характеристиках финансово-хозяйственной деятельности рассматриваемого предприятия.</w:t>
      </w:r>
    </w:p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CC7051">
        <w:rPr>
          <w:sz w:val="28"/>
          <w:szCs w:val="28"/>
        </w:rPr>
        <w:t>Новые идеи и современный подход к делам в сочетании с профессионализмом и опытом производственного персонала фирмы в сфере ремонта сельхозтехники и прочей промышленной техники позволили ООО «Техмашсервис» за короткий период времени завоевать доверие партнеров Камышинского района. Динамику основных технико-экономических показателей за весь период существования фирмы можно представить в виде таблицы 2.2.</w:t>
      </w: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21676F">
      <w:pPr>
        <w:ind w:right="280"/>
        <w:jc w:val="right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2.2.</w:t>
      </w:r>
    </w:p>
    <w:p w:rsidR="000C264A" w:rsidRDefault="000C264A" w:rsidP="000C264A">
      <w:pPr>
        <w:jc w:val="right"/>
        <w:rPr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Динамика технико-экономических показателей деятельности ООО «Техмашсервис» за период с 2001 по 2003 гг.</w:t>
      </w:r>
    </w:p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25"/>
        <w:gridCol w:w="1236"/>
        <w:gridCol w:w="1356"/>
        <w:gridCol w:w="1356"/>
        <w:gridCol w:w="1868"/>
        <w:gridCol w:w="1096"/>
      </w:tblGrid>
      <w:tr w:rsidR="000C264A">
        <w:tc>
          <w:tcPr>
            <w:tcW w:w="0" w:type="auto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  <w:r w:rsidR="000C264A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0C26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0C26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+/- 2008 к 2007</w:t>
            </w:r>
            <w:r w:rsidR="000C264A">
              <w:rPr>
                <w:sz w:val="28"/>
                <w:szCs w:val="28"/>
              </w:rPr>
              <w:t>гг</w:t>
            </w:r>
          </w:p>
        </w:tc>
        <w:tc>
          <w:tcPr>
            <w:tcW w:w="0" w:type="auto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роста, %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C264A" w:rsidRDefault="000C264A" w:rsidP="006A29F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6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 w:rsidRPr="00C300D0">
              <w:t>1. Среднесписочная численность работников, чел.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1</w:t>
            </w:r>
            <w:r>
              <w:t>4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16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 xml:space="preserve">+ </w:t>
            </w:r>
            <w:r>
              <w:t>2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1</w:t>
            </w:r>
            <w:r>
              <w:t>14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 w:rsidRPr="00C300D0">
              <w:t>2. Среднегодовая стоимость основных фондов, руб.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8341,5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000550">
              <w:t>16683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+ 8341,5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200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3. Среднегодовая стоимость остатков оборотных средств, руб.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46196,5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228991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540988,5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+ 311997,5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236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4. Выручка от реализации в сопоставимых ценах, руб.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545197">
              <w:t>815557,34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545197">
              <w:t>1695925,01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 w:rsidRPr="00545197">
              <w:t>3007112,00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+ 1311186,99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177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5. Затраты на производство реализованной продукции, руб.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699111,29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1312698,09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2405150,00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+ 1092451,91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183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6. Прибыль от реализации продукции, руб.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74421,13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158337,47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331651,00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 173313,53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210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7. Затраты на 1 руб. реализованной продукции, руб./руб. (п.5/п.4)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0,86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0,77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0,80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+ 0,03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104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8. Фондоотдача на 1 руб. основных фондов, руб./руб. (п. 4/п.2)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203,31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180,25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- 23,06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89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9. Фондовооруженность, руб./чел. (п.2./п.1)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595,82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1042,69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+ 446,87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175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10. Производительность труда, руб./руб. (п.4./п.1)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90617,48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121137,5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187944,5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+ 66807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155</w:t>
            </w:r>
          </w:p>
        </w:tc>
      </w:tr>
      <w:tr w:rsidR="000C264A">
        <w:tc>
          <w:tcPr>
            <w:tcW w:w="0" w:type="auto"/>
          </w:tcPr>
          <w:p w:rsidR="000C264A" w:rsidRPr="00C300D0" w:rsidRDefault="000C264A" w:rsidP="006A29F7">
            <w:r>
              <w:t>11. Рентабельность продаж, % (п.6/п.4)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9,1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9,3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11,0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+ 1,7</w:t>
            </w:r>
          </w:p>
        </w:tc>
        <w:tc>
          <w:tcPr>
            <w:tcW w:w="0" w:type="auto"/>
          </w:tcPr>
          <w:p w:rsidR="000C264A" w:rsidRPr="00000550" w:rsidRDefault="000C264A" w:rsidP="006A29F7">
            <w:pPr>
              <w:jc w:val="center"/>
            </w:pPr>
            <w:r>
              <w:t>118</w:t>
            </w:r>
          </w:p>
        </w:tc>
      </w:tr>
    </w:tbl>
    <w:p w:rsidR="000C264A" w:rsidRPr="00CC7051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Для расчета выручки от реализации в сопоставимых ценах пересчитаем полученные показатели с поправко</w:t>
      </w:r>
      <w:r w:rsidR="00CF4E33">
        <w:rPr>
          <w:sz w:val="28"/>
          <w:szCs w:val="28"/>
        </w:rPr>
        <w:t>й на коэффициент инфляции в 2006, 2007 и в 2008</w:t>
      </w:r>
      <w:r w:rsidRPr="008749FA">
        <w:rPr>
          <w:sz w:val="28"/>
          <w:szCs w:val="28"/>
        </w:rPr>
        <w:t xml:space="preserve"> году (см. Таблицу 2.3.).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D52C0F" w:rsidRDefault="000C264A" w:rsidP="000C264A">
      <w:pPr>
        <w:jc w:val="right"/>
        <w:rPr>
          <w:bCs/>
          <w:sz w:val="28"/>
          <w:szCs w:val="28"/>
        </w:rPr>
      </w:pPr>
      <w:r w:rsidRPr="00D52C0F">
        <w:rPr>
          <w:bCs/>
          <w:sz w:val="28"/>
          <w:szCs w:val="28"/>
        </w:rPr>
        <w:t>Таблица 2.3.</w:t>
      </w:r>
    </w:p>
    <w:p w:rsidR="000C264A" w:rsidRDefault="000C264A" w:rsidP="000C264A">
      <w:pPr>
        <w:jc w:val="right"/>
        <w:rPr>
          <w:b/>
          <w:bCs/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Динамика индекса-дефлятора по данным Госкомс</w:t>
      </w:r>
      <w:r w:rsidR="00CF4E33">
        <w:rPr>
          <w:sz w:val="28"/>
          <w:szCs w:val="28"/>
        </w:rPr>
        <w:t>тата РФ за период с 2006 по 2008</w:t>
      </w:r>
      <w:r>
        <w:rPr>
          <w:sz w:val="28"/>
          <w:szCs w:val="28"/>
        </w:rPr>
        <w:t xml:space="preserve"> гг</w:t>
      </w:r>
    </w:p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C264A">
        <w:tc>
          <w:tcPr>
            <w:tcW w:w="4785" w:type="dxa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86" w:type="dxa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индекса дефлятора</w:t>
            </w:r>
          </w:p>
        </w:tc>
      </w:tr>
      <w:tr w:rsidR="000C264A">
        <w:tc>
          <w:tcPr>
            <w:tcW w:w="4785" w:type="dxa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4786" w:type="dxa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118,6 %</w:t>
            </w:r>
          </w:p>
        </w:tc>
      </w:tr>
      <w:tr w:rsidR="000C264A">
        <w:tc>
          <w:tcPr>
            <w:tcW w:w="4785" w:type="dxa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4786" w:type="dxa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109,0 %</w:t>
            </w:r>
          </w:p>
        </w:tc>
      </w:tr>
      <w:tr w:rsidR="000C264A">
        <w:tc>
          <w:tcPr>
            <w:tcW w:w="4785" w:type="dxa"/>
          </w:tcPr>
          <w:p w:rsidR="000C264A" w:rsidRDefault="00CF4E33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4786" w:type="dxa"/>
          </w:tcPr>
          <w:p w:rsidR="000C264A" w:rsidRDefault="000C264A" w:rsidP="006A2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106,7 %</w:t>
            </w:r>
          </w:p>
        </w:tc>
      </w:tr>
    </w:tbl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749FA" w:rsidRDefault="00CF4E33" w:rsidP="00CF4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за 2006</w:t>
      </w:r>
      <w:r w:rsidR="000C264A" w:rsidRPr="008749FA">
        <w:rPr>
          <w:sz w:val="28"/>
          <w:szCs w:val="28"/>
        </w:rPr>
        <w:t xml:space="preserve"> год составила 701 235 руб.,</w:t>
      </w:r>
      <w:r>
        <w:rPr>
          <w:sz w:val="28"/>
          <w:szCs w:val="28"/>
        </w:rPr>
        <w:t xml:space="preserve"> что в сопоставимых ценах с 2008</w:t>
      </w:r>
      <w:r w:rsidR="000C264A" w:rsidRPr="008749FA">
        <w:rPr>
          <w:sz w:val="28"/>
          <w:szCs w:val="28"/>
        </w:rPr>
        <w:t xml:space="preserve"> годом составит: 701235*109 %*106,7% = 764346,15*106,7 % = 815557,34 руб.</w:t>
      </w:r>
    </w:p>
    <w:p w:rsidR="000C264A" w:rsidRPr="008749FA" w:rsidRDefault="00CF4E33" w:rsidP="00CF4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за 2007</w:t>
      </w:r>
      <w:r w:rsidR="000C264A" w:rsidRPr="008749FA">
        <w:rPr>
          <w:sz w:val="28"/>
          <w:szCs w:val="28"/>
        </w:rPr>
        <w:t xml:space="preserve"> год составила 1589433 руб., что в сопоставимых ценах с 2003 годом составит 1589433*106,7% = 1695925,01 руб.</w:t>
      </w: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Таким образом, динамика выручки от реализации продукции и услуг будет выглядеть следующим образом: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2006</w:t>
      </w:r>
      <w:r w:rsidR="000C264A" w:rsidRPr="008749FA">
        <w:rPr>
          <w:sz w:val="28"/>
          <w:szCs w:val="28"/>
        </w:rPr>
        <w:t xml:space="preserve"> г. – 815 557,34 руб.;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2007</w:t>
      </w:r>
      <w:r w:rsidR="000C264A" w:rsidRPr="008749FA">
        <w:rPr>
          <w:sz w:val="28"/>
          <w:szCs w:val="28"/>
        </w:rPr>
        <w:t xml:space="preserve"> г. – 1 695 925,01 руб.;</w:t>
      </w:r>
    </w:p>
    <w:p w:rsidR="000C264A" w:rsidRPr="008749FA" w:rsidRDefault="000C264A" w:rsidP="000C264A">
      <w:pPr>
        <w:spacing w:line="360" w:lineRule="auto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200</w:t>
      </w:r>
      <w:r w:rsidR="00CF4E33">
        <w:rPr>
          <w:sz w:val="28"/>
          <w:szCs w:val="28"/>
        </w:rPr>
        <w:t>8</w:t>
      </w:r>
      <w:r w:rsidRPr="008749FA">
        <w:rPr>
          <w:sz w:val="28"/>
          <w:szCs w:val="28"/>
        </w:rPr>
        <w:t xml:space="preserve"> г. – 3 007 112,00 руб.</w:t>
      </w:r>
    </w:p>
    <w:p w:rsidR="000C264A" w:rsidRPr="008749FA" w:rsidRDefault="00CF4E33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производство в 2006</w:t>
      </w:r>
      <w:r w:rsidR="000C264A" w:rsidRPr="008749FA">
        <w:rPr>
          <w:sz w:val="28"/>
          <w:szCs w:val="28"/>
        </w:rPr>
        <w:t xml:space="preserve"> году составили 601 112</w:t>
      </w:r>
      <w:r>
        <w:rPr>
          <w:sz w:val="28"/>
          <w:szCs w:val="28"/>
        </w:rPr>
        <w:t xml:space="preserve"> руб., что в сопоставимых с 2008</w:t>
      </w:r>
      <w:r w:rsidR="000C264A" w:rsidRPr="008749FA">
        <w:rPr>
          <w:sz w:val="28"/>
          <w:szCs w:val="28"/>
        </w:rPr>
        <w:t xml:space="preserve"> годом ценах равно 601 112*109%*106,7% = 699 111,29 руб.</w:t>
      </w:r>
    </w:p>
    <w:p w:rsidR="000C264A" w:rsidRPr="008749FA" w:rsidRDefault="00CF4E33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производство в 2007</w:t>
      </w:r>
      <w:r w:rsidR="000C264A" w:rsidRPr="008749FA">
        <w:rPr>
          <w:sz w:val="28"/>
          <w:szCs w:val="28"/>
        </w:rPr>
        <w:t xml:space="preserve"> году составили 1 230 270 руб., что в сопоставимых ценах с 2003 годом равно 1 230 270*106,7% = 1 312 698,09 руб.</w:t>
      </w: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Таким образом, динамика затрат на производство будет выглядеть следующим образом: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2006</w:t>
      </w:r>
      <w:r w:rsidR="000C264A" w:rsidRPr="008749FA">
        <w:rPr>
          <w:sz w:val="28"/>
          <w:szCs w:val="28"/>
        </w:rPr>
        <w:t xml:space="preserve"> г. – 699 111,29 руб.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2007</w:t>
      </w:r>
      <w:r w:rsidR="000C264A" w:rsidRPr="008749FA">
        <w:rPr>
          <w:sz w:val="28"/>
          <w:szCs w:val="28"/>
        </w:rPr>
        <w:t xml:space="preserve"> г. – 1 312 698,09 руб.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2008</w:t>
      </w:r>
      <w:r w:rsidR="000C264A" w:rsidRPr="008749FA">
        <w:rPr>
          <w:sz w:val="28"/>
          <w:szCs w:val="28"/>
        </w:rPr>
        <w:t xml:space="preserve"> г. – 2 405 150,00 руб.</w:t>
      </w:r>
    </w:p>
    <w:p w:rsidR="000C264A" w:rsidRPr="008749F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749FA" w:rsidRDefault="000C264A" w:rsidP="00CF4E33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Прибыль от реализации продукции и услу</w:t>
      </w:r>
      <w:r w:rsidR="00CF4E33">
        <w:rPr>
          <w:sz w:val="28"/>
          <w:szCs w:val="28"/>
        </w:rPr>
        <w:t xml:space="preserve">г за 2006 год </w:t>
      </w:r>
      <w:r w:rsidRPr="008749FA">
        <w:rPr>
          <w:sz w:val="28"/>
          <w:szCs w:val="28"/>
        </w:rPr>
        <w:t>составила 63 989 руб.,</w:t>
      </w:r>
      <w:r w:rsidR="00CF4E33">
        <w:rPr>
          <w:sz w:val="28"/>
          <w:szCs w:val="28"/>
        </w:rPr>
        <w:t xml:space="preserve"> что в сопоставимых ценах с 2008</w:t>
      </w:r>
      <w:r w:rsidRPr="008749FA">
        <w:rPr>
          <w:sz w:val="28"/>
          <w:szCs w:val="28"/>
        </w:rPr>
        <w:t xml:space="preserve"> годом составит: 63 989 руб.*109 %*106,7% = 69 748,01*106,7 % = 74 421,13 руб.</w:t>
      </w:r>
    </w:p>
    <w:p w:rsidR="000C264A" w:rsidRPr="008749FA" w:rsidRDefault="00CF4E33" w:rsidP="00CF4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Прибыль от реализации за 2007</w:t>
      </w:r>
      <w:r w:rsidR="000C264A" w:rsidRPr="008749FA">
        <w:rPr>
          <w:sz w:val="28"/>
          <w:szCs w:val="28"/>
        </w:rPr>
        <w:t xml:space="preserve"> год составила 148 395 руб.,</w:t>
      </w:r>
      <w:r>
        <w:rPr>
          <w:sz w:val="28"/>
          <w:szCs w:val="28"/>
        </w:rPr>
        <w:t xml:space="preserve"> что в сопоставимых ценах с 2008</w:t>
      </w:r>
      <w:r w:rsidR="000C264A" w:rsidRPr="008749FA">
        <w:rPr>
          <w:sz w:val="28"/>
          <w:szCs w:val="28"/>
        </w:rPr>
        <w:t xml:space="preserve"> годом составит 148 395 руб.*106,7% = 158 337,47 руб.</w:t>
      </w: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Таким образом, динамика прибыли от реализации продукции и услуг будет выглядеть следующим образом: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2006</w:t>
      </w:r>
      <w:r w:rsidR="000C264A" w:rsidRPr="008749FA">
        <w:rPr>
          <w:sz w:val="28"/>
          <w:szCs w:val="28"/>
        </w:rPr>
        <w:t xml:space="preserve"> г. – 74 421,13 руб.;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2007</w:t>
      </w:r>
      <w:r w:rsidR="000C264A" w:rsidRPr="008749FA">
        <w:rPr>
          <w:sz w:val="28"/>
          <w:szCs w:val="28"/>
        </w:rPr>
        <w:t xml:space="preserve"> г. – 158 337,47 руб.;</w:t>
      </w:r>
    </w:p>
    <w:p w:rsidR="000C264A" w:rsidRPr="008749FA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2008</w:t>
      </w:r>
      <w:r w:rsidR="000C264A" w:rsidRPr="008749FA">
        <w:rPr>
          <w:sz w:val="28"/>
          <w:szCs w:val="28"/>
        </w:rPr>
        <w:t xml:space="preserve"> г. – 331 651,00 руб.</w:t>
      </w: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По данным таблицы 2.2. наблюдается улучшение основных показателей деятельнос</w:t>
      </w:r>
      <w:r w:rsidR="00CF4E33">
        <w:rPr>
          <w:sz w:val="28"/>
          <w:szCs w:val="28"/>
        </w:rPr>
        <w:t>ти предприятия в динамики с 2006 по 2008</w:t>
      </w:r>
      <w:r w:rsidRPr="008749FA">
        <w:rPr>
          <w:sz w:val="28"/>
          <w:szCs w:val="28"/>
        </w:rPr>
        <w:t xml:space="preserve"> год. Данная тенденция сохраняется и в текущий момент. Выручка от р</w:t>
      </w:r>
      <w:r w:rsidR="00CF4E33">
        <w:rPr>
          <w:sz w:val="28"/>
          <w:szCs w:val="28"/>
        </w:rPr>
        <w:t>еализации выросла в 2008</w:t>
      </w:r>
      <w:r w:rsidRPr="008749FA">
        <w:rPr>
          <w:sz w:val="28"/>
          <w:szCs w:val="28"/>
        </w:rPr>
        <w:t xml:space="preserve"> году по сравнению с предыдущим периодом на 1 311 186 рублей 99 копеек.</w:t>
      </w:r>
    </w:p>
    <w:p w:rsidR="000C264A" w:rsidRPr="008749F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На 173 313 рублей 53 копейки возросла прибыль. Соответственно почти на 2 % улучшился показатель рентабельности продаж.</w:t>
      </w:r>
    </w:p>
    <w:p w:rsidR="000C264A" w:rsidRPr="008749FA" w:rsidRDefault="000C264A" w:rsidP="0021676F">
      <w:pPr>
        <w:spacing w:line="360" w:lineRule="auto"/>
        <w:ind w:firstLine="708"/>
        <w:jc w:val="both"/>
        <w:rPr>
          <w:sz w:val="28"/>
          <w:szCs w:val="28"/>
        </w:rPr>
      </w:pPr>
      <w:r w:rsidRPr="008749FA">
        <w:rPr>
          <w:sz w:val="28"/>
          <w:szCs w:val="28"/>
        </w:rPr>
        <w:t>Негативным фактором является увеличение затрат на производство реализованной продукции, и особенно их доли в выручке от реализации на 4 %. Необходимо критически пересмотреть калькуляцию затрат на производство продукции и оказание услуг.</w:t>
      </w:r>
    </w:p>
    <w:p w:rsidR="000C264A" w:rsidRPr="0021676F" w:rsidRDefault="000C264A" w:rsidP="00216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3341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Оценка финансового положения ООО «Техмашсервис»</w:t>
      </w:r>
    </w:p>
    <w:p w:rsidR="000C264A" w:rsidRDefault="000C264A" w:rsidP="000C26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положение предприятия можно оценивать с точки зрения краткосрочной и долгосрочной перспектив. В первом случае критерии оценки финансового положения – ликвидность и платежеспособность предприятия, то есть, способность своевременно и в полном объеме произвести расчеты по краткосрочным обязательствам.</w:t>
      </w:r>
    </w:p>
    <w:p w:rsidR="000C264A" w:rsidRDefault="000C264A" w:rsidP="000C26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важнейших характеристик финансового состояния предприятия – стабильность его деятельности в свете долгосрочной перспективы. Она связана с общей финансовой структурой предприятия, степенью его зависимости от кредиторов и инвесторов. Таким образом, во втором случае критерием оценки финансового состояния будет являться финансовая устойчивость предприятия.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Оценку финансового положения предприятия можно производить двояко: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Во-первых, с точки зрения определения платежеспособности предприятия как способности предприятия расплачиваться по своим обязательствам. Тогда показатели финансовой устойчивости определят способность предприятия расплачиваться по своим долгосрочным обязательствам (в перспективе), а показатели ликвидности – способность предприятия расплачиваться по своим краткосрочным (текущим) обязательствам.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Во-вторых, можно избрать традиционный подход, который не меняет существа вопроса. То есть мы анализируем финансовое положение предприятия, оценка которого строится на анализе ликвидности и платежеспособности (текущие обязательства) и финансовой устойчивости (перспективы).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Задача анализа ликвидности баланса возникает в условиях рынка в связи с усилением жесткости финансовых ограничений и необходимостью давать оценку кредитоспособности предприятия, то есть его способности своевременно и полностью рассчитываться по всем своим обязательствам. Ликвидность баланса определяется как степень покрытия обязательств предприятия его активами, срок превращения которых в деньги соответствует сроку погашения обязательств. От ликвидности баланса следует отличать ликвидность активов, которая определяется как величина, обратная времени, необходимому для их превращения в денежные средства. Чем меньше время, которое потребуется, тем выше ликвидность активов.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В зависимости от степени ликвидности, активы предприятия разделяются на следующие группы: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А-1 - Наиболее ликвидные активы – к ним относятся все статьи денежных средств предприятия и краткосрочные финансовые вложения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А-2 – Быстро реализуемые активы – дебиторская задолженность и прочие активы (-) иммобилизация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А–3 – Медленно реализуемые активы – запасы и затраты (+) расчеты с учредителями (+) долгосрочные финансовые вложения (-) НДС (-) сч.. 31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А-4 – Трудно реализуемые активы – статьи раздела 1 актива, за исключением статей этого раздела, включенных в предыдущую группу.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Пассивы баланса группируются по степени срочности их оплаты: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П-1 - Наиболее срочные обязательства – кредиторская задолженность и ссуды непогашенные в срок;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П-2 – Краткосрочные пассивы – краткосрочные кредиты и заемные средства;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П-3 - Долгосрочные пассивы – долгосрочные кредиты и займы;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П-4 – Постоянные пассивы – 1 раздел «Источники собственных средств» пассива баланса (+) стр. 640, 650, 660 (-)сч. 31 (-)сч. 19 (-) иммобилизация.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Для определения ликвидности баланса следует сопоставить итоги приведенных групп по активу и пассиву. Для этого рассмотрим аналитические таблицы 2.11 и 2.12.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Баланс считается абсолютно ликвидным, если имеют место следующие соотношения: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А-1 &gt; П-1</w:t>
      </w:r>
      <w:r w:rsidRPr="00855F96">
        <w:rPr>
          <w:sz w:val="28"/>
          <w:szCs w:val="28"/>
        </w:rPr>
        <w:tab/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 xml:space="preserve">А-2 </w:t>
      </w:r>
      <w:r w:rsidRPr="000C264A">
        <w:rPr>
          <w:sz w:val="28"/>
          <w:szCs w:val="28"/>
        </w:rPr>
        <w:t xml:space="preserve">&gt; </w:t>
      </w:r>
      <w:r w:rsidRPr="00855F96">
        <w:rPr>
          <w:sz w:val="28"/>
          <w:szCs w:val="28"/>
        </w:rPr>
        <w:t>П-2</w:t>
      </w:r>
      <w:r w:rsidRPr="00855F96">
        <w:rPr>
          <w:sz w:val="28"/>
          <w:szCs w:val="28"/>
        </w:rPr>
        <w:tab/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 xml:space="preserve">А-3 </w:t>
      </w:r>
      <w:r w:rsidRPr="000C264A">
        <w:rPr>
          <w:sz w:val="28"/>
          <w:szCs w:val="28"/>
        </w:rPr>
        <w:t xml:space="preserve">&gt; </w:t>
      </w:r>
      <w:r w:rsidRPr="00855F96">
        <w:rPr>
          <w:sz w:val="28"/>
          <w:szCs w:val="28"/>
        </w:rPr>
        <w:t>П-3</w:t>
      </w:r>
      <w:r w:rsidRPr="00855F96">
        <w:rPr>
          <w:sz w:val="28"/>
          <w:szCs w:val="28"/>
        </w:rPr>
        <w:tab/>
      </w:r>
    </w:p>
    <w:p w:rsidR="000C264A" w:rsidRPr="00B233FC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 xml:space="preserve">А-4 </w:t>
      </w:r>
      <w:r w:rsidRPr="000C264A">
        <w:rPr>
          <w:sz w:val="28"/>
          <w:szCs w:val="28"/>
        </w:rPr>
        <w:t xml:space="preserve">&lt; </w:t>
      </w:r>
      <w:r w:rsidRPr="00855F96">
        <w:rPr>
          <w:sz w:val="28"/>
          <w:szCs w:val="28"/>
        </w:rPr>
        <w:t>П-4</w:t>
      </w:r>
      <w:r w:rsidRPr="00855F96">
        <w:rPr>
          <w:sz w:val="28"/>
          <w:szCs w:val="28"/>
        </w:rPr>
        <w:tab/>
      </w:r>
      <w:r w:rsidRPr="00B233FC">
        <w:rPr>
          <w:sz w:val="28"/>
          <w:szCs w:val="28"/>
        </w:rPr>
        <w:t>[</w:t>
      </w:r>
      <w:r>
        <w:rPr>
          <w:sz w:val="28"/>
          <w:szCs w:val="28"/>
        </w:rPr>
        <w:t>21</w:t>
      </w:r>
      <w:r w:rsidRPr="00B233FC">
        <w:rPr>
          <w:sz w:val="28"/>
          <w:szCs w:val="28"/>
        </w:rPr>
        <w:t>, с.</w:t>
      </w:r>
      <w:r>
        <w:rPr>
          <w:sz w:val="28"/>
          <w:szCs w:val="28"/>
        </w:rPr>
        <w:t>90-95</w:t>
      </w:r>
      <w:r w:rsidRPr="00B233FC">
        <w:rPr>
          <w:sz w:val="28"/>
          <w:szCs w:val="28"/>
        </w:rPr>
        <w:t>]</w:t>
      </w:r>
    </w:p>
    <w:p w:rsidR="000C264A" w:rsidRDefault="000C264A" w:rsidP="000C264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2.11</w:t>
      </w:r>
    </w:p>
    <w:p w:rsidR="000C264A" w:rsidRDefault="00CF4E33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ликвидности за 2007</w:t>
      </w:r>
      <w:r w:rsidR="000C264A">
        <w:rPr>
          <w:sz w:val="28"/>
          <w:szCs w:val="28"/>
        </w:rPr>
        <w:t xml:space="preserve"> год</w:t>
      </w: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1548"/>
        <w:gridCol w:w="900"/>
        <w:gridCol w:w="1080"/>
        <w:gridCol w:w="1260"/>
        <w:gridCol w:w="1800"/>
        <w:gridCol w:w="899"/>
        <w:gridCol w:w="1081"/>
        <w:gridCol w:w="1260"/>
      </w:tblGrid>
      <w:tr w:rsidR="000C264A">
        <w:tc>
          <w:tcPr>
            <w:tcW w:w="1548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АКТИВ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начало года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конец года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отклонения</w:t>
            </w:r>
          </w:p>
        </w:tc>
        <w:tc>
          <w:tcPr>
            <w:tcW w:w="180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ПАССИВ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начало года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конец года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отклонения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pPr>
              <w:jc w:val="center"/>
            </w:pPr>
            <w:r w:rsidRPr="00FE62DB">
              <w:t>1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 w:rsidRPr="00FE62DB">
              <w:t>2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3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 w:rsidRPr="00FE62DB">
              <w:t>4</w:t>
            </w:r>
          </w:p>
        </w:tc>
        <w:tc>
          <w:tcPr>
            <w:tcW w:w="1800" w:type="dxa"/>
          </w:tcPr>
          <w:p w:rsidR="000C264A" w:rsidRPr="00FE62DB" w:rsidRDefault="000C264A" w:rsidP="006A29F7">
            <w:pPr>
              <w:jc w:val="center"/>
            </w:pPr>
            <w:r w:rsidRPr="00FE62DB">
              <w:t>5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  <w:r w:rsidRPr="00FE62DB">
              <w:t>6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  <w:r w:rsidRPr="00FE62DB">
              <w:t>7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 w:rsidRPr="00FE62DB">
              <w:t>8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1. Наиболее ликвидные активы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>
              <w:t>4000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204000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+200000</w:t>
            </w:r>
          </w:p>
        </w:tc>
        <w:tc>
          <w:tcPr>
            <w:tcW w:w="1800" w:type="dxa"/>
          </w:tcPr>
          <w:p w:rsidR="000C264A" w:rsidRPr="00FE62DB" w:rsidRDefault="000C264A" w:rsidP="006A29F7">
            <w:r>
              <w:t>1. Наиболее срочные обязательства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  <w:r>
              <w:t>61829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  <w:r>
              <w:t>171584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+109755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2. Быстро реализуемые активы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>
              <w:t>34545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43445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+8900</w:t>
            </w:r>
          </w:p>
        </w:tc>
        <w:tc>
          <w:tcPr>
            <w:tcW w:w="1800" w:type="dxa"/>
          </w:tcPr>
          <w:p w:rsidR="000C264A" w:rsidRPr="00FE62DB" w:rsidRDefault="000C264A" w:rsidP="006A29F7">
            <w:r>
              <w:t>2. Краткосрочные пассивы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3. Медленно реализуемые активы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>
              <w:t>53848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118144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+64246</w:t>
            </w:r>
          </w:p>
        </w:tc>
        <w:tc>
          <w:tcPr>
            <w:tcW w:w="1800" w:type="dxa"/>
          </w:tcPr>
          <w:p w:rsidR="000C264A" w:rsidRPr="00FE62DB" w:rsidRDefault="000C264A" w:rsidP="006A29F7">
            <w:r>
              <w:t>3. Долгосрочные пассивы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4. Трудно реализуемые активы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16683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+16683</w:t>
            </w:r>
          </w:p>
        </w:tc>
        <w:tc>
          <w:tcPr>
            <w:tcW w:w="1800" w:type="dxa"/>
          </w:tcPr>
          <w:p w:rsidR="000C264A" w:rsidRPr="00FE62DB" w:rsidRDefault="000C264A" w:rsidP="006A29F7">
            <w:r>
              <w:t>4. Постоянные пассивы</w:t>
            </w:r>
          </w:p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  <w:r>
              <w:t>30564</w:t>
            </w: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  <w:r>
              <w:t>210688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+180124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Убытки</w:t>
            </w:r>
          </w:p>
        </w:tc>
        <w:tc>
          <w:tcPr>
            <w:tcW w:w="90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0C264A" w:rsidRPr="00FE62DB" w:rsidRDefault="000C264A" w:rsidP="006A29F7"/>
        </w:tc>
        <w:tc>
          <w:tcPr>
            <w:tcW w:w="899" w:type="dxa"/>
          </w:tcPr>
          <w:p w:rsidR="000C264A" w:rsidRPr="00FE62DB" w:rsidRDefault="000C264A" w:rsidP="006A29F7">
            <w:pPr>
              <w:jc w:val="center"/>
            </w:pPr>
          </w:p>
        </w:tc>
        <w:tc>
          <w:tcPr>
            <w:tcW w:w="1081" w:type="dxa"/>
          </w:tcPr>
          <w:p w:rsidR="000C264A" w:rsidRPr="00FE62DB" w:rsidRDefault="000C264A" w:rsidP="006A29F7">
            <w:pPr>
              <w:jc w:val="center"/>
            </w:pP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</w:p>
        </w:tc>
      </w:tr>
      <w:tr w:rsidR="000C264A">
        <w:tc>
          <w:tcPr>
            <w:tcW w:w="1548" w:type="dxa"/>
          </w:tcPr>
          <w:p w:rsidR="000C264A" w:rsidRDefault="000C264A" w:rsidP="006A2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900" w:type="dxa"/>
          </w:tcPr>
          <w:p w:rsidR="000C264A" w:rsidRPr="00554A20" w:rsidRDefault="000C264A" w:rsidP="006A29F7">
            <w:pPr>
              <w:jc w:val="center"/>
            </w:pPr>
            <w:r w:rsidRPr="00554A20">
              <w:t>92393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382272</w:t>
            </w:r>
          </w:p>
        </w:tc>
        <w:tc>
          <w:tcPr>
            <w:tcW w:w="1260" w:type="dxa"/>
          </w:tcPr>
          <w:p w:rsidR="000C264A" w:rsidRPr="00554A20" w:rsidRDefault="000C264A" w:rsidP="006A29F7">
            <w:pPr>
              <w:jc w:val="center"/>
            </w:pPr>
            <w:r>
              <w:t>+289879</w:t>
            </w:r>
          </w:p>
        </w:tc>
        <w:tc>
          <w:tcPr>
            <w:tcW w:w="1800" w:type="dxa"/>
          </w:tcPr>
          <w:p w:rsidR="000C264A" w:rsidRDefault="000C264A" w:rsidP="006A2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899" w:type="dxa"/>
          </w:tcPr>
          <w:p w:rsidR="000C264A" w:rsidRPr="00554A20" w:rsidRDefault="000C264A" w:rsidP="006A29F7">
            <w:pPr>
              <w:jc w:val="center"/>
            </w:pPr>
            <w:r w:rsidRPr="00554A20">
              <w:t>92393</w:t>
            </w:r>
          </w:p>
        </w:tc>
        <w:tc>
          <w:tcPr>
            <w:tcW w:w="1081" w:type="dxa"/>
          </w:tcPr>
          <w:p w:rsidR="000C264A" w:rsidRPr="00554A20" w:rsidRDefault="000C264A" w:rsidP="006A29F7">
            <w:pPr>
              <w:jc w:val="center"/>
            </w:pPr>
            <w:r>
              <w:t>382272</w:t>
            </w:r>
          </w:p>
        </w:tc>
        <w:tc>
          <w:tcPr>
            <w:tcW w:w="1260" w:type="dxa"/>
          </w:tcPr>
          <w:p w:rsidR="000C264A" w:rsidRPr="00554A20" w:rsidRDefault="000C264A" w:rsidP="006A29F7">
            <w:pPr>
              <w:jc w:val="center"/>
            </w:pPr>
            <w:r>
              <w:t>+289879</w:t>
            </w:r>
          </w:p>
        </w:tc>
      </w:tr>
    </w:tbl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В нашем сл</w:t>
      </w:r>
      <w:r w:rsidR="00CF4E33">
        <w:rPr>
          <w:sz w:val="28"/>
          <w:szCs w:val="28"/>
        </w:rPr>
        <w:t>учае, анализируя показатели 2007</w:t>
      </w:r>
      <w:r w:rsidRPr="00855F96">
        <w:rPr>
          <w:sz w:val="28"/>
          <w:szCs w:val="28"/>
        </w:rPr>
        <w:t xml:space="preserve"> года, получаем следующие соотношения: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А-1 &gt; П-1</w:t>
      </w:r>
      <w:r w:rsidRPr="00855F96">
        <w:rPr>
          <w:sz w:val="28"/>
          <w:szCs w:val="28"/>
        </w:rPr>
        <w:tab/>
        <w:t>так как 204000 &gt; 171584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А-2 &gt; П-2</w:t>
      </w:r>
      <w:r w:rsidRPr="00855F96">
        <w:rPr>
          <w:sz w:val="28"/>
          <w:szCs w:val="28"/>
        </w:rPr>
        <w:tab/>
        <w:t>так как 43445 &gt; 0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А-3 &gt; П-3</w:t>
      </w:r>
      <w:r w:rsidRPr="00855F96">
        <w:rPr>
          <w:sz w:val="28"/>
          <w:szCs w:val="28"/>
        </w:rPr>
        <w:tab/>
        <w:t>так как 118144 &gt; 0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А-4 &lt; П-4</w:t>
      </w:r>
      <w:r w:rsidRPr="00855F96">
        <w:rPr>
          <w:sz w:val="28"/>
          <w:szCs w:val="28"/>
        </w:rPr>
        <w:tab/>
        <w:t>так как 16683 &lt; 2106884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ab/>
        <w:t>Это свидетельствует об абсолютной ликвиднос</w:t>
      </w:r>
      <w:r w:rsidR="00CF4E33">
        <w:rPr>
          <w:sz w:val="28"/>
          <w:szCs w:val="28"/>
        </w:rPr>
        <w:t>ти баланса 2007</w:t>
      </w:r>
      <w:r w:rsidRPr="00855F96">
        <w:rPr>
          <w:sz w:val="28"/>
          <w:szCs w:val="28"/>
        </w:rPr>
        <w:t xml:space="preserve"> года.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Пр</w:t>
      </w:r>
      <w:r w:rsidR="00CF4E33">
        <w:rPr>
          <w:sz w:val="28"/>
          <w:szCs w:val="28"/>
        </w:rPr>
        <w:t>оанализируем данные баланса 2008</w:t>
      </w:r>
      <w:r w:rsidRPr="00855F96">
        <w:rPr>
          <w:sz w:val="28"/>
          <w:szCs w:val="28"/>
        </w:rPr>
        <w:t xml:space="preserve"> года.</w:t>
      </w:r>
    </w:p>
    <w:p w:rsidR="000C264A" w:rsidRPr="00855F96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показатели 2008</w:t>
      </w:r>
      <w:r w:rsidR="000C264A" w:rsidRPr="00855F96">
        <w:rPr>
          <w:sz w:val="28"/>
          <w:szCs w:val="28"/>
        </w:rPr>
        <w:t xml:space="preserve"> года, получаем следующие соотношения: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А-1 &gt; П-1</w:t>
      </w:r>
      <w:r w:rsidRPr="00855F96">
        <w:rPr>
          <w:sz w:val="28"/>
          <w:szCs w:val="28"/>
        </w:rPr>
        <w:tab/>
        <w:t>так как 429979 &gt; 352830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А-2 &gt; П-2</w:t>
      </w:r>
      <w:r w:rsidRPr="00855F96">
        <w:rPr>
          <w:sz w:val="28"/>
          <w:szCs w:val="28"/>
        </w:rPr>
        <w:tab/>
        <w:t>так как 62578 &gt; 0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А-3 &gt; П-3</w:t>
      </w:r>
      <w:r w:rsidRPr="00855F96">
        <w:rPr>
          <w:sz w:val="28"/>
          <w:szCs w:val="28"/>
        </w:rPr>
        <w:tab/>
        <w:t>так как 223831 &gt; 0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А-4 &lt; П-4</w:t>
      </w:r>
      <w:r w:rsidRPr="00855F96">
        <w:rPr>
          <w:sz w:val="28"/>
          <w:szCs w:val="28"/>
        </w:rPr>
        <w:tab/>
        <w:t>так как 16683 &lt; 380241</w:t>
      </w:r>
      <w:r>
        <w:rPr>
          <w:sz w:val="28"/>
          <w:szCs w:val="28"/>
        </w:rPr>
        <w:t xml:space="preserve"> (см. Таблицу 2.12).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2.12</w:t>
      </w:r>
    </w:p>
    <w:p w:rsidR="000C264A" w:rsidRDefault="00CF4E33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ликвидности за 2008</w:t>
      </w:r>
      <w:r w:rsidR="000C264A">
        <w:rPr>
          <w:sz w:val="28"/>
          <w:szCs w:val="28"/>
        </w:rPr>
        <w:t xml:space="preserve"> год</w:t>
      </w:r>
    </w:p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080"/>
        <w:gridCol w:w="1260"/>
        <w:gridCol w:w="1620"/>
        <w:gridCol w:w="1080"/>
        <w:gridCol w:w="1080"/>
        <w:gridCol w:w="1080"/>
      </w:tblGrid>
      <w:tr w:rsidR="000C264A">
        <w:tc>
          <w:tcPr>
            <w:tcW w:w="1548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АКТИВ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начало года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конец года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отклонения</w:t>
            </w:r>
          </w:p>
        </w:tc>
        <w:tc>
          <w:tcPr>
            <w:tcW w:w="162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ПАССИВ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начало года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На конец года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  <w:rPr>
                <w:sz w:val="22"/>
                <w:szCs w:val="22"/>
              </w:rPr>
            </w:pPr>
            <w:r w:rsidRPr="00FE62DB">
              <w:rPr>
                <w:sz w:val="22"/>
                <w:szCs w:val="22"/>
              </w:rPr>
              <w:t>отклонения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pPr>
              <w:jc w:val="center"/>
            </w:pPr>
            <w:r w:rsidRPr="00FE62DB">
              <w:t>1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2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3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 w:rsidRPr="00FE62DB">
              <w:t>4</w:t>
            </w:r>
          </w:p>
        </w:tc>
        <w:tc>
          <w:tcPr>
            <w:tcW w:w="1620" w:type="dxa"/>
          </w:tcPr>
          <w:p w:rsidR="000C264A" w:rsidRPr="00FE62DB" w:rsidRDefault="000C264A" w:rsidP="006A29F7">
            <w:pPr>
              <w:jc w:val="center"/>
            </w:pPr>
            <w:r w:rsidRPr="00FE62DB">
              <w:t>5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6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7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 w:rsidRPr="00FE62DB">
              <w:t>8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1. Наиболее ликвидные активы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204000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429979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+225979</w:t>
            </w:r>
          </w:p>
        </w:tc>
        <w:tc>
          <w:tcPr>
            <w:tcW w:w="1620" w:type="dxa"/>
          </w:tcPr>
          <w:p w:rsidR="000C264A" w:rsidRPr="00FE62DB" w:rsidRDefault="000C264A" w:rsidP="006A29F7">
            <w:r>
              <w:t>1. Наиболее срочные обязательства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171584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352830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+181246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2. Быстро реализуемые активы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43445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62578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+19133</w:t>
            </w:r>
          </w:p>
        </w:tc>
        <w:tc>
          <w:tcPr>
            <w:tcW w:w="1620" w:type="dxa"/>
          </w:tcPr>
          <w:p w:rsidR="000C264A" w:rsidRPr="00FE62DB" w:rsidRDefault="000C264A" w:rsidP="006A29F7">
            <w:r>
              <w:t>2. Краткосрочные пассивы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3. Медленно реализуемые активы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118144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223831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+105687</w:t>
            </w:r>
          </w:p>
        </w:tc>
        <w:tc>
          <w:tcPr>
            <w:tcW w:w="1620" w:type="dxa"/>
          </w:tcPr>
          <w:p w:rsidR="000C264A" w:rsidRPr="00FE62DB" w:rsidRDefault="000C264A" w:rsidP="006A29F7">
            <w:r>
              <w:t>3. Долгосрочные пассивы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4. Трудно реализуемые активы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16683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16683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0C264A" w:rsidRPr="00FE62DB" w:rsidRDefault="000C264A" w:rsidP="006A29F7">
            <w:r>
              <w:t>4. Постоянные пассивы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210688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380241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+169553</w:t>
            </w:r>
          </w:p>
        </w:tc>
      </w:tr>
      <w:tr w:rsidR="000C264A" w:rsidRPr="00FE62DB">
        <w:tc>
          <w:tcPr>
            <w:tcW w:w="1548" w:type="dxa"/>
          </w:tcPr>
          <w:p w:rsidR="000C264A" w:rsidRPr="00FE62DB" w:rsidRDefault="000C264A" w:rsidP="006A29F7">
            <w:r>
              <w:t>Убытки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0C264A" w:rsidRPr="00FE62DB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0C264A" w:rsidRPr="00FE62DB" w:rsidRDefault="000C264A" w:rsidP="006A29F7"/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</w:p>
        </w:tc>
        <w:tc>
          <w:tcPr>
            <w:tcW w:w="1080" w:type="dxa"/>
          </w:tcPr>
          <w:p w:rsidR="000C264A" w:rsidRPr="00FE62DB" w:rsidRDefault="000C264A" w:rsidP="006A29F7">
            <w:pPr>
              <w:jc w:val="center"/>
            </w:pPr>
          </w:p>
        </w:tc>
      </w:tr>
      <w:tr w:rsidR="000C264A">
        <w:tc>
          <w:tcPr>
            <w:tcW w:w="1548" w:type="dxa"/>
          </w:tcPr>
          <w:p w:rsidR="000C264A" w:rsidRDefault="000C264A" w:rsidP="006A2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382272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733071</w:t>
            </w:r>
          </w:p>
        </w:tc>
        <w:tc>
          <w:tcPr>
            <w:tcW w:w="1260" w:type="dxa"/>
          </w:tcPr>
          <w:p w:rsidR="000C264A" w:rsidRPr="00554A20" w:rsidRDefault="000C264A" w:rsidP="006A29F7">
            <w:pPr>
              <w:jc w:val="center"/>
            </w:pPr>
            <w:r>
              <w:t>350799</w:t>
            </w:r>
          </w:p>
        </w:tc>
        <w:tc>
          <w:tcPr>
            <w:tcW w:w="1620" w:type="dxa"/>
          </w:tcPr>
          <w:p w:rsidR="000C264A" w:rsidRDefault="000C264A" w:rsidP="006A2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382272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733071</w:t>
            </w:r>
          </w:p>
        </w:tc>
        <w:tc>
          <w:tcPr>
            <w:tcW w:w="1080" w:type="dxa"/>
          </w:tcPr>
          <w:p w:rsidR="000C264A" w:rsidRPr="00554A20" w:rsidRDefault="000C264A" w:rsidP="006A29F7">
            <w:pPr>
              <w:jc w:val="center"/>
            </w:pPr>
            <w:r>
              <w:t>350799</w:t>
            </w:r>
          </w:p>
        </w:tc>
      </w:tr>
    </w:tbl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Это свидетельствует об абсо</w:t>
      </w:r>
      <w:r w:rsidR="00CF4E33">
        <w:rPr>
          <w:sz w:val="28"/>
          <w:szCs w:val="28"/>
        </w:rPr>
        <w:t xml:space="preserve">лютной ликвидности баланса 2007 </w:t>
      </w:r>
      <w:r w:rsidRPr="00855F96">
        <w:rPr>
          <w:sz w:val="28"/>
          <w:szCs w:val="28"/>
        </w:rPr>
        <w:t>года.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Выполнение первых трех неравенств с необходимостью влечет и четвертого неравенства, поэтому практически существенным является сопоставление итогов первых трех групп по активу и пассиву. Четвертое неравенство носит балансирующий характер и в то же время имеет глубокий экономический смысл: его выполнение свидетельствует о соблюдении минимального условия финансовой устойчивости – наличии у предприятия собственных оборотных средств.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ab/>
        <w:t>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ликвидность. Сравнение же медленно реализуемых активов с долгосрочными пассивами отражает перспективную ликвидность. Текущая ликвидность свидетельствует о платежеспособности предприятия на ближайший к рассматриваемому моменту промежуток времени. Перспективная ликвидность представляет собой прогноз платежеспособности на основе сравнения будущих поступлений и платежей.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ab/>
        <w:t>Данные таблиц 2.11. и 2.12. позволяют сделать следующие выводы: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ab/>
        <w:t>Наибольший удельный вес приходится на наиболее ликвидные активы, а наименьший – на трудно реализуемые. По пассиву наибольший удельный вес приходится на постоянные пассивы.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ab/>
        <w:t>Проведем анализ платежеспособности предприятия, рассчитав следующие показатели:</w:t>
      </w:r>
    </w:p>
    <w:p w:rsidR="000C264A" w:rsidRPr="00855F96" w:rsidRDefault="000C264A" w:rsidP="000C264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Коэффициент абсолютной ликвидности – показывает, какая часть краткосрочных заемных обязательств может быть погашена немедленно за счет высоколиквидных активов.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Нормативное значение коэффициента принято считать в пределах 0,2 -0,3.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Pr="00855F96">
        <w:rPr>
          <w:sz w:val="28"/>
          <w:szCs w:val="28"/>
          <w:vertAlign w:val="subscript"/>
        </w:rPr>
        <w:t>ла2002</w:t>
      </w:r>
      <w:r w:rsidRPr="00855F96">
        <w:rPr>
          <w:sz w:val="28"/>
          <w:szCs w:val="28"/>
        </w:rPr>
        <w:t xml:space="preserve"> = А1 / П1+П2 = 204000 / 171584 = 1,19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Pr="00855F96">
        <w:rPr>
          <w:sz w:val="28"/>
          <w:szCs w:val="28"/>
          <w:vertAlign w:val="subscript"/>
        </w:rPr>
        <w:t>ла2003</w:t>
      </w:r>
      <w:r w:rsidRPr="00855F96">
        <w:rPr>
          <w:sz w:val="28"/>
          <w:szCs w:val="28"/>
        </w:rPr>
        <w:t xml:space="preserve"> = А1 / П1+П2 = 429979 / 352830 = 1,22</w:t>
      </w:r>
    </w:p>
    <w:p w:rsidR="000C264A" w:rsidRPr="00855F96" w:rsidRDefault="000C264A" w:rsidP="000C264A">
      <w:pPr>
        <w:spacing w:line="360" w:lineRule="auto"/>
        <w:ind w:firstLine="360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Как видим, коэффицие</w:t>
      </w:r>
      <w:r w:rsidR="00CF4E33">
        <w:rPr>
          <w:sz w:val="28"/>
          <w:szCs w:val="28"/>
        </w:rPr>
        <w:t>нт абсолютной ликвидности в 2008</w:t>
      </w:r>
      <w:r w:rsidRPr="00855F96">
        <w:rPr>
          <w:sz w:val="28"/>
          <w:szCs w:val="28"/>
        </w:rPr>
        <w:t xml:space="preserve"> году соответствует нормативному значению. Положительна также динамика роста по сравнению с предыдущим годом.</w:t>
      </w:r>
    </w:p>
    <w:p w:rsidR="000C264A" w:rsidRPr="00855F96" w:rsidRDefault="000C264A" w:rsidP="000C264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Промежуточный коэффициент критической ликвидности – показывает сможет ли предприятие в установленные сроки рассчитаться по своим краткосрочным долговым обязательствам. Он определяется по формуле 2.1.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Pr="00855F96">
        <w:rPr>
          <w:sz w:val="28"/>
          <w:szCs w:val="28"/>
          <w:vertAlign w:val="subscript"/>
        </w:rPr>
        <w:t>пл</w:t>
      </w:r>
      <w:r w:rsidRPr="00855F96">
        <w:rPr>
          <w:sz w:val="28"/>
          <w:szCs w:val="28"/>
        </w:rPr>
        <w:t xml:space="preserve"> = (ДС + КФВ + ДЗ) / ТО, где                                        формула 2.1.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ДС – денежные средства,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КФВ – краткосрочные финансовые вложения,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ДЗ – дебиторская задолженность,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ТО – краткосрочные текущие обязательства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пл2007</w:t>
      </w:r>
      <w:r w:rsidRPr="00855F96">
        <w:rPr>
          <w:sz w:val="28"/>
          <w:szCs w:val="28"/>
        </w:rPr>
        <w:t xml:space="preserve"> = (204000 + 0 + 43445) / 171584 = 1,44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пл2008</w:t>
      </w:r>
      <w:r w:rsidRPr="00855F96">
        <w:rPr>
          <w:sz w:val="28"/>
          <w:szCs w:val="28"/>
        </w:rPr>
        <w:t xml:space="preserve"> = (429979+ 0 + 62578) / 352830 = 1,40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Достаточный критерий показатели по нормативам находится в диапазоне от 0,70 до 1 и выше. В нашем случае этот показатель выше. Отрицательный момент – снижение промежуточного коэффициента ликвидности по сравнению с предыдущим годом.</w:t>
      </w:r>
    </w:p>
    <w:p w:rsidR="000C264A" w:rsidRPr="00855F96" w:rsidRDefault="000C264A" w:rsidP="000C264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Общий коэффициент покрытия – дает общую оценку платежеспособности предприятия. Он показывает, в какой мере текущие кредиторские обязательства обеспечиваются материальными оборотными средствами. Рассчитывается по формуле 2.2.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Pr="00855F96">
        <w:rPr>
          <w:sz w:val="28"/>
          <w:szCs w:val="28"/>
          <w:vertAlign w:val="subscript"/>
        </w:rPr>
        <w:t>п</w:t>
      </w:r>
      <w:r w:rsidRPr="00855F96">
        <w:rPr>
          <w:sz w:val="28"/>
          <w:szCs w:val="28"/>
        </w:rPr>
        <w:t xml:space="preserve"> = (ДС + КФВ + ДЗ + ЗЗ) / ТО, где                                        формула 2.2.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ДС – денежные средства,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КФВ – краткосрочные финансовые вложения,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ДЗ – дебиторская задолженность,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ЗЗ – запасы и затраты (включая НДС)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ТО – краткосрочные текущие обязательства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п2007</w:t>
      </w:r>
      <w:r w:rsidRPr="00855F96">
        <w:rPr>
          <w:sz w:val="28"/>
          <w:szCs w:val="28"/>
        </w:rPr>
        <w:t xml:space="preserve"> = (204000 + 0 + 43445 + 118144) / 171584 = 2,13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п2008</w:t>
      </w:r>
      <w:r w:rsidRPr="00855F96">
        <w:rPr>
          <w:sz w:val="28"/>
          <w:szCs w:val="28"/>
        </w:rPr>
        <w:t xml:space="preserve"> = (429979+ 0 + 62578 + 223831) / 352830 = 2,03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Нормальное значение коэффициента покрытия зависит от того, к какой отрасли принадлежит предприятие. Его оптимальное значение варьирует в пределах от 2 до 3. Наш коэффициент имеет оптимальное значение, настораживает лишь тенденция к снижению показателя.</w:t>
      </w:r>
    </w:p>
    <w:p w:rsidR="000C264A" w:rsidRPr="00855F96" w:rsidRDefault="000C264A" w:rsidP="000C264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Коэффициент текущей ликвидности – это практически расчет всей суммы оборотных активов на рубль краткосрочной задолженности. Этот показатель и принят в качестве официального критерия неплатежеспособности предприятия (организации). Его преимущество перед другими показателям платежеспособности в том, что он является обобщающим, учитывающим всю величину оборотных активов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Pr="00855F96">
        <w:rPr>
          <w:sz w:val="28"/>
          <w:szCs w:val="28"/>
          <w:vertAlign w:val="subscript"/>
        </w:rPr>
        <w:t>лт</w:t>
      </w:r>
      <w:r w:rsidRPr="00855F96">
        <w:rPr>
          <w:sz w:val="28"/>
          <w:szCs w:val="28"/>
        </w:rPr>
        <w:t xml:space="preserve"> = (А1 + А2 + А3) / П1 + П2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лт2007</w:t>
      </w:r>
      <w:r w:rsidRPr="00855F96">
        <w:rPr>
          <w:sz w:val="28"/>
          <w:szCs w:val="28"/>
        </w:rPr>
        <w:t xml:space="preserve"> = (А1 + А2 + А3) / П1 + П2 = (204000 + 43445 + 118144) / 171584 = 2,13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лт2008</w:t>
      </w:r>
      <w:r w:rsidRPr="00855F96">
        <w:rPr>
          <w:sz w:val="28"/>
          <w:szCs w:val="28"/>
        </w:rPr>
        <w:t xml:space="preserve"> = (А1 + А2 + А3) / П1 + П2 = (429979 + 62578 + 223831) / 352830 = 2,03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Коэффициент текущей ликвидности соответствует нормативному значению для рассматриваемой отрасли. Но опять же наблюдается снижение данного показателя, что безусловно может быть вызвано коротким периодом существования фирмы на рынке.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Оценка финансового состояния предприятия будет неполной без анализа финансовой устойчивости. Финансовая устойчивость предприятия характеризуется состоянием финансовых ресурсов, обеспечивающих бесперебойный процесс производства и реализации продукции (услуг) на основе реального роста прибыли.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Для характеристики финансовой устойчивости принято рассчитывать ряд показателей. Основными показателями финансовой устойчивости являются: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1. наличие собственных средств предприятия в обороте;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2. коэффициент обеспеченности запасов и затрат собственными оборотными средствами;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3. коэффициент обеспеченности запасов и затрат собственными и заемными средствами;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4. коэффициент финансовой устойчивости;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5. коэффициент автономии.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1. Для того, чтобы оценить первый показатель необходимо из общей суммы источников собственных средств (раздел 3 пассива баланса) вычесть стоимость внеоборотных активов (раздел 1 актива баланса), а также убытков, отраженных в балансе, т.е. расчет вести по формуле 2.3.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СОС = Ис</w:t>
      </w:r>
      <w:r w:rsidRPr="00855F96">
        <w:rPr>
          <w:sz w:val="28"/>
          <w:szCs w:val="28"/>
          <w:vertAlign w:val="subscript"/>
        </w:rPr>
        <w:t>с</w:t>
      </w:r>
      <w:r w:rsidRPr="00855F96">
        <w:rPr>
          <w:sz w:val="28"/>
          <w:szCs w:val="28"/>
        </w:rPr>
        <w:t xml:space="preserve"> – ВА – У, где                                                         формула 2.3.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СОС – оборотных средств собственных;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Ис</w:t>
      </w:r>
      <w:r w:rsidRPr="00855F96">
        <w:rPr>
          <w:sz w:val="28"/>
          <w:szCs w:val="28"/>
          <w:vertAlign w:val="subscript"/>
        </w:rPr>
        <w:t>с</w:t>
      </w:r>
      <w:r w:rsidRPr="00855F96">
        <w:rPr>
          <w:sz w:val="28"/>
          <w:szCs w:val="28"/>
        </w:rPr>
        <w:t xml:space="preserve"> – источники собственных средств;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ВА – внеоборотные активы;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У – убыток.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Итак,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СОС</w:t>
      </w:r>
      <w:r w:rsidR="00CF4E33">
        <w:rPr>
          <w:sz w:val="28"/>
          <w:szCs w:val="28"/>
          <w:vertAlign w:val="subscript"/>
        </w:rPr>
        <w:t>2007</w:t>
      </w:r>
      <w:r w:rsidRPr="00855F96">
        <w:rPr>
          <w:sz w:val="28"/>
          <w:szCs w:val="28"/>
          <w:vertAlign w:val="subscript"/>
        </w:rPr>
        <w:t xml:space="preserve"> </w:t>
      </w:r>
      <w:r w:rsidRPr="00855F96">
        <w:rPr>
          <w:sz w:val="28"/>
          <w:szCs w:val="28"/>
        </w:rPr>
        <w:t xml:space="preserve"> = 210688 - 16683 – 0 = 194005 руб.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СОС</w:t>
      </w:r>
      <w:r w:rsidR="00CF4E33">
        <w:rPr>
          <w:sz w:val="28"/>
          <w:szCs w:val="28"/>
          <w:vertAlign w:val="subscript"/>
        </w:rPr>
        <w:t>2008</w:t>
      </w:r>
      <w:r w:rsidRPr="00855F96">
        <w:rPr>
          <w:sz w:val="28"/>
          <w:szCs w:val="28"/>
          <w:vertAlign w:val="subscript"/>
        </w:rPr>
        <w:t xml:space="preserve"> </w:t>
      </w:r>
      <w:r w:rsidRPr="00855F96">
        <w:rPr>
          <w:sz w:val="28"/>
          <w:szCs w:val="28"/>
        </w:rPr>
        <w:t xml:space="preserve"> = 380241 - 16683 – 0 = 363558 руб.</w:t>
      </w:r>
    </w:p>
    <w:p w:rsidR="000C264A" w:rsidRPr="00855F96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Так как у предприятия не разработаны нормативы собственных оборотных средств, придется воспользоваться коэффициентом обеспеченности собственными оборотными средствами.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 w:rsidRPr="00855F96">
        <w:rPr>
          <w:sz w:val="28"/>
          <w:szCs w:val="28"/>
        </w:rPr>
        <w:t>2. Рассчитаем прочие коэффициенты обеспеченности собственными оборотными средствами. Для этого составим таблицу 2.13</w:t>
      </w:r>
      <w:r>
        <w:rPr>
          <w:sz w:val="28"/>
          <w:szCs w:val="28"/>
        </w:rPr>
        <w:t>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2.13.</w:t>
      </w:r>
    </w:p>
    <w:p w:rsidR="000C264A" w:rsidRDefault="000C264A" w:rsidP="000C264A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финансовой устойчивости ООО «Техмашсервис» за 2003 г.</w:t>
      </w:r>
    </w:p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2"/>
        <w:gridCol w:w="3973"/>
        <w:gridCol w:w="1022"/>
        <w:gridCol w:w="1319"/>
        <w:gridCol w:w="1283"/>
        <w:gridCol w:w="1898"/>
      </w:tblGrid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 w:rsidRPr="004849AC">
              <w:t>№ п/п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 w:rsidRPr="004849AC">
              <w:t>Наименование показателей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 w:rsidRPr="004849AC">
              <w:t>Код стр.</w:t>
            </w:r>
          </w:p>
        </w:tc>
        <w:tc>
          <w:tcPr>
            <w:tcW w:w="0" w:type="auto"/>
          </w:tcPr>
          <w:p w:rsidR="000C264A" w:rsidRPr="004849AC" w:rsidRDefault="00CF4E33" w:rsidP="006A29F7">
            <w:pPr>
              <w:jc w:val="center"/>
            </w:pPr>
            <w:r>
              <w:t>На начало 2008</w:t>
            </w:r>
            <w:r w:rsidR="000C264A" w:rsidRPr="004849AC">
              <w:t xml:space="preserve"> г.</w:t>
            </w:r>
          </w:p>
        </w:tc>
        <w:tc>
          <w:tcPr>
            <w:tcW w:w="0" w:type="auto"/>
          </w:tcPr>
          <w:p w:rsidR="000C264A" w:rsidRPr="004849AC" w:rsidRDefault="00CF4E33" w:rsidP="006A29F7">
            <w:pPr>
              <w:jc w:val="center"/>
            </w:pPr>
            <w:r>
              <w:t>На конец 2008</w:t>
            </w:r>
            <w:r w:rsidR="000C264A" w:rsidRPr="004849AC">
              <w:t xml:space="preserve"> г.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 w:rsidRPr="004849AC">
              <w:t>Отклонения (5гр. – 4гр.)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6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Капитал и резервы – источники формирования собственных средств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490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210688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380241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+ 169553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Непокрытые убытки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465,475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Внеоборотные активы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190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16683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16683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Наличие собственных оборотных средств (стр.1-стр.2-стр.3)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194005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363558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+ 169553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Долгосрочные обязательства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590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Краткосрочные обязательства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690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171584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352830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+ 181246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Наличие собственных и заемных средств (стр.4+стр.5+стр.6)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365589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716388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+ 350799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Запасы и затраты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290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365589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716388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+350799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Излишек, недостаток собственных средств (стр.4-стр.8)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-171584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-352830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-181246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Излишек, недостаток собственных средств (стр.7-стр.8)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0</w:t>
            </w:r>
          </w:p>
        </w:tc>
      </w:tr>
      <w:tr w:rsidR="000C264A" w:rsidRPr="004849AC"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C264A" w:rsidRPr="004849AC" w:rsidRDefault="000C264A" w:rsidP="006A29F7">
            <w:r>
              <w:t>Доля собственных средств в товарах и затратах, % (стр. 4 / стр. 8)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53,06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50,75</w:t>
            </w:r>
          </w:p>
        </w:tc>
        <w:tc>
          <w:tcPr>
            <w:tcW w:w="0" w:type="auto"/>
          </w:tcPr>
          <w:p w:rsidR="000C264A" w:rsidRPr="004849AC" w:rsidRDefault="000C264A" w:rsidP="006A29F7">
            <w:pPr>
              <w:jc w:val="center"/>
            </w:pPr>
            <w:r>
              <w:t>-2,31</w:t>
            </w:r>
          </w:p>
        </w:tc>
      </w:tr>
    </w:tbl>
    <w:p w:rsidR="000C264A" w:rsidRDefault="000C264A" w:rsidP="000C264A">
      <w:pPr>
        <w:jc w:val="center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B77509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Расчеты, приведенные в таблице. Позволяют охарактеризовать финансовую устойчивость ООО «Техмашсервис» по следующим показателям:</w:t>
      </w:r>
    </w:p>
    <w:p w:rsidR="000C264A" w:rsidRPr="00B77509" w:rsidRDefault="000C264A" w:rsidP="000C264A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коэффициент обеспеченности запасов и затрат собственными оборотными средствами составил:</w:t>
      </w:r>
    </w:p>
    <w:p w:rsidR="000C264A" w:rsidRPr="00B77509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конец 2007</w:t>
      </w:r>
      <w:r w:rsidR="000C264A" w:rsidRPr="00B77509">
        <w:rPr>
          <w:sz w:val="28"/>
          <w:szCs w:val="28"/>
        </w:rPr>
        <w:t xml:space="preserve"> года – 0,531</w:t>
      </w:r>
    </w:p>
    <w:p w:rsidR="000C264A" w:rsidRPr="00B77509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конец 2008</w:t>
      </w:r>
      <w:r w:rsidR="000C264A" w:rsidRPr="00B77509">
        <w:rPr>
          <w:sz w:val="28"/>
          <w:szCs w:val="28"/>
        </w:rPr>
        <w:t xml:space="preserve"> года – 0,508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Pr="00B77509" w:rsidRDefault="000C264A" w:rsidP="000C264A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коэффициент обеспеченности запасов и затрат собственными и заемными средствами составил:</w:t>
      </w:r>
    </w:p>
    <w:p w:rsidR="000C264A" w:rsidRPr="00B77509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конец 2007</w:t>
      </w:r>
      <w:r w:rsidR="000C264A" w:rsidRPr="00B77509">
        <w:rPr>
          <w:sz w:val="28"/>
          <w:szCs w:val="28"/>
        </w:rPr>
        <w:t xml:space="preserve"> года – 1 (365589/365589)</w:t>
      </w:r>
    </w:p>
    <w:p w:rsidR="000C264A" w:rsidRPr="00B77509" w:rsidRDefault="00CF4E33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конец 2008</w:t>
      </w:r>
      <w:r w:rsidR="000C264A" w:rsidRPr="00B77509">
        <w:rPr>
          <w:sz w:val="28"/>
          <w:szCs w:val="28"/>
        </w:rPr>
        <w:t xml:space="preserve"> года – 1 (716388 /716388)</w:t>
      </w:r>
    </w:p>
    <w:p w:rsidR="000C264A" w:rsidRPr="00B77509" w:rsidRDefault="000C264A" w:rsidP="000C264A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коэффициент финансовой устойчивости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Pr="00B77509">
        <w:rPr>
          <w:sz w:val="28"/>
          <w:szCs w:val="28"/>
          <w:vertAlign w:val="subscript"/>
        </w:rPr>
        <w:t>ф.у.</w:t>
      </w:r>
      <w:r w:rsidRPr="00B77509">
        <w:rPr>
          <w:sz w:val="28"/>
          <w:szCs w:val="28"/>
        </w:rPr>
        <w:t xml:space="preserve"> = (СОС+ДО)/ОК, где                                                      формула 2.4.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ДО – долгосрочные обязательства,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ОК – оборотные активы.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ф.у.2007</w:t>
      </w:r>
      <w:r w:rsidRPr="00B77509">
        <w:rPr>
          <w:sz w:val="28"/>
          <w:szCs w:val="28"/>
        </w:rPr>
        <w:t xml:space="preserve"> =  (194005 + 0) / 365589 = 0,531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ф.у.2008</w:t>
      </w:r>
      <w:r w:rsidRPr="00B77509">
        <w:rPr>
          <w:sz w:val="28"/>
          <w:szCs w:val="28"/>
        </w:rPr>
        <w:t xml:space="preserve"> = (363558 + 0) / 716388 = 0,508</w:t>
      </w:r>
    </w:p>
    <w:p w:rsidR="000C264A" w:rsidRPr="00B77509" w:rsidRDefault="000C264A" w:rsidP="000C264A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коэффициент автономии (К</w:t>
      </w:r>
      <w:r w:rsidRPr="00B77509">
        <w:rPr>
          <w:sz w:val="28"/>
          <w:szCs w:val="28"/>
          <w:vertAlign w:val="subscript"/>
        </w:rPr>
        <w:t>в</w:t>
      </w:r>
      <w:r w:rsidRPr="00B77509">
        <w:rPr>
          <w:sz w:val="28"/>
          <w:szCs w:val="28"/>
        </w:rPr>
        <w:t>) определяется как отношение суммы собственных средств в виде капитала и резервов к стоимости всех активов, то есть по формуле 2.5.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Pr="00B77509">
        <w:rPr>
          <w:sz w:val="28"/>
          <w:szCs w:val="28"/>
          <w:vertAlign w:val="subscript"/>
        </w:rPr>
        <w:t xml:space="preserve">в </w:t>
      </w:r>
      <w:r w:rsidRPr="00B77509">
        <w:rPr>
          <w:sz w:val="28"/>
          <w:szCs w:val="28"/>
        </w:rPr>
        <w:t>= Ис</w:t>
      </w:r>
      <w:r w:rsidRPr="00B77509">
        <w:rPr>
          <w:sz w:val="28"/>
          <w:szCs w:val="28"/>
          <w:vertAlign w:val="subscript"/>
        </w:rPr>
        <w:t>с</w:t>
      </w:r>
      <w:r w:rsidRPr="00B77509">
        <w:rPr>
          <w:sz w:val="28"/>
          <w:szCs w:val="28"/>
        </w:rPr>
        <w:t xml:space="preserve"> / Валюта баланса                                                        формула 2.5.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в2007</w:t>
      </w:r>
      <w:r w:rsidRPr="00B77509">
        <w:rPr>
          <w:sz w:val="28"/>
          <w:szCs w:val="28"/>
        </w:rPr>
        <w:t xml:space="preserve"> = 210688 / 382272 = 0,551</w:t>
      </w:r>
    </w:p>
    <w:p w:rsidR="000C264A" w:rsidRPr="00B77509" w:rsidRDefault="000C264A" w:rsidP="000C264A">
      <w:pPr>
        <w:spacing w:line="360" w:lineRule="auto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К</w:t>
      </w:r>
      <w:r w:rsidR="00CF4E33">
        <w:rPr>
          <w:sz w:val="28"/>
          <w:szCs w:val="28"/>
          <w:vertAlign w:val="subscript"/>
        </w:rPr>
        <w:t>в2008</w:t>
      </w:r>
      <w:r w:rsidRPr="00B77509">
        <w:rPr>
          <w:sz w:val="28"/>
          <w:szCs w:val="28"/>
        </w:rPr>
        <w:t xml:space="preserve"> = 380241 / 733071 =0,519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 w:rsidRPr="00B77509">
        <w:rPr>
          <w:sz w:val="28"/>
          <w:szCs w:val="28"/>
        </w:rPr>
        <w:t>Расчетные показатели соответствуют принятому нормативному значению коэффициента автономии – не менее 0,5.Превышение нормативного значение, как в нашем случае, означает рост финансовой независимости организации, уменьшение риска финансовых затруднений в предстоящем периоде.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Обобщающим показателем финансовой устойчивости является излишек или недостаток источников средств для формирования запасов и затрат, который определяется в виде разницы величины источников средств и величины запасов и затрат. Для характеристики источников формирования запасов и затрат используется несколько показателей, которые отражают различные виды источников.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Общая величина запасов и затрат</w:t>
      </w:r>
    </w:p>
    <w:p w:rsidR="000C264A" w:rsidRPr="00BF5EDB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ЗЗ</w:t>
      </w:r>
      <w:r w:rsidR="00CF4E33">
        <w:rPr>
          <w:sz w:val="28"/>
          <w:szCs w:val="28"/>
          <w:vertAlign w:val="subscript"/>
        </w:rPr>
        <w:t>2008</w:t>
      </w:r>
      <w:r>
        <w:rPr>
          <w:sz w:val="28"/>
          <w:szCs w:val="28"/>
        </w:rPr>
        <w:t xml:space="preserve"> = 211 536 руб. + 12 295 руб. =  223 831 руб.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Наличие собственных оборотных средств: </w:t>
      </w:r>
    </w:p>
    <w:p w:rsidR="000C264A" w:rsidRPr="00855F96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55F96">
        <w:rPr>
          <w:sz w:val="28"/>
          <w:szCs w:val="28"/>
        </w:rPr>
        <w:t>СОС</w:t>
      </w:r>
      <w:r w:rsidR="00CF4E33">
        <w:rPr>
          <w:sz w:val="28"/>
          <w:szCs w:val="28"/>
          <w:vertAlign w:val="subscript"/>
        </w:rPr>
        <w:t>2008</w:t>
      </w:r>
      <w:r w:rsidRPr="00855F96">
        <w:rPr>
          <w:sz w:val="28"/>
          <w:szCs w:val="28"/>
        </w:rPr>
        <w:t xml:space="preserve"> = 363558 руб.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Наличие собственных и долгосрочных заемных источников формирования запасов и затрат или функционирующий капитал (КФ):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КФ</w:t>
      </w:r>
      <w:r w:rsidR="00CF4E33">
        <w:rPr>
          <w:sz w:val="28"/>
          <w:szCs w:val="28"/>
          <w:vertAlign w:val="subscript"/>
        </w:rPr>
        <w:t>2008</w:t>
      </w:r>
      <w:r>
        <w:rPr>
          <w:sz w:val="28"/>
          <w:szCs w:val="28"/>
        </w:rPr>
        <w:t xml:space="preserve"> =  </w:t>
      </w:r>
      <w:r w:rsidRPr="00855F96">
        <w:rPr>
          <w:sz w:val="28"/>
          <w:szCs w:val="28"/>
        </w:rPr>
        <w:t>363558 руб.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Общая величина основных источников формирования запасов и затрат (ВИ):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ВИ</w:t>
      </w:r>
      <w:r w:rsidR="00CF4E33">
        <w:rPr>
          <w:sz w:val="28"/>
          <w:szCs w:val="28"/>
          <w:vertAlign w:val="subscript"/>
        </w:rPr>
        <w:t>2008</w:t>
      </w:r>
      <w:r>
        <w:rPr>
          <w:sz w:val="28"/>
          <w:szCs w:val="28"/>
        </w:rPr>
        <w:t xml:space="preserve"> = </w:t>
      </w:r>
      <w:r w:rsidRPr="00855F96">
        <w:rPr>
          <w:sz w:val="28"/>
          <w:szCs w:val="28"/>
        </w:rPr>
        <w:t>363558 руб.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Трем показателям наличия источников формирования запасов и затрат соответствуют 3 показателя обеспеченности запасов и затрат источниками формирования: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Излишек или недостаток собственных оборотных средств: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perscript"/>
        </w:rPr>
        <w:t xml:space="preserve">с </w:t>
      </w:r>
      <w:r>
        <w:rPr>
          <w:sz w:val="28"/>
          <w:szCs w:val="28"/>
        </w:rPr>
        <w:t>= СОС – ЗЗ,                                       формула 2.6.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случае,  Ф</w:t>
      </w:r>
      <w:r>
        <w:rPr>
          <w:sz w:val="28"/>
          <w:szCs w:val="28"/>
          <w:vertAlign w:val="superscript"/>
        </w:rPr>
        <w:t xml:space="preserve">с </w:t>
      </w:r>
      <w:r>
        <w:rPr>
          <w:sz w:val="28"/>
          <w:szCs w:val="28"/>
        </w:rPr>
        <w:t xml:space="preserve">=  </w:t>
      </w:r>
      <w:r w:rsidRPr="00855F96">
        <w:rPr>
          <w:sz w:val="28"/>
          <w:szCs w:val="28"/>
        </w:rPr>
        <w:t>363558 руб.</w:t>
      </w:r>
      <w:r>
        <w:rPr>
          <w:sz w:val="28"/>
          <w:szCs w:val="28"/>
        </w:rPr>
        <w:t xml:space="preserve"> – 223 831 руб. = 139 727 руб., 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Излишек или недостаток собственных и долгосрочных заемных источников формирования запасов и затрат: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perscript"/>
        </w:rPr>
        <w:t xml:space="preserve">т </w:t>
      </w:r>
      <w:r>
        <w:rPr>
          <w:sz w:val="28"/>
          <w:szCs w:val="28"/>
        </w:rPr>
        <w:t>= КФ – ЗЗ,                                           формула 2.7.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случае,  Ф</w:t>
      </w:r>
      <w:r>
        <w:rPr>
          <w:sz w:val="28"/>
          <w:szCs w:val="28"/>
          <w:vertAlign w:val="superscript"/>
        </w:rPr>
        <w:t xml:space="preserve">т </w:t>
      </w:r>
      <w:r>
        <w:rPr>
          <w:sz w:val="28"/>
          <w:szCs w:val="28"/>
        </w:rPr>
        <w:t xml:space="preserve">=  </w:t>
      </w:r>
      <w:r w:rsidRPr="00855F96">
        <w:rPr>
          <w:sz w:val="28"/>
          <w:szCs w:val="28"/>
        </w:rPr>
        <w:t>363558 руб.</w:t>
      </w:r>
      <w:r>
        <w:rPr>
          <w:sz w:val="28"/>
          <w:szCs w:val="28"/>
        </w:rPr>
        <w:t xml:space="preserve"> – 223 831 руб. = 139 727 руб., 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Излишек или недостаток общей величины основных источников для формирования запасов и затрат: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 xml:space="preserve">= ВИ – ЗЗ,                                             формула 2.8. </w:t>
      </w:r>
    </w:p>
    <w:p w:rsidR="000C264A" w:rsidRDefault="000C264A" w:rsidP="000C26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случае,  Ф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 xml:space="preserve">=  </w:t>
      </w:r>
      <w:r w:rsidRPr="00855F96">
        <w:rPr>
          <w:sz w:val="28"/>
          <w:szCs w:val="28"/>
        </w:rPr>
        <w:t>363558 руб.</w:t>
      </w:r>
      <w:r>
        <w:rPr>
          <w:sz w:val="28"/>
          <w:szCs w:val="28"/>
        </w:rPr>
        <w:t xml:space="preserve"> – 223 831 руб. = 139 727 руб.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помощью этих показателей мы можем определить трехкомпонентный показатель типа финансовой ситуации: 1, если Ф</w:t>
      </w:r>
      <w:r w:rsidRPr="00BF5EDB">
        <w:rPr>
          <w:sz w:val="28"/>
          <w:szCs w:val="28"/>
        </w:rPr>
        <w:t>&gt;0</w:t>
      </w:r>
      <w:r>
        <w:rPr>
          <w:sz w:val="28"/>
          <w:szCs w:val="28"/>
        </w:rPr>
        <w:t xml:space="preserve">, 0, если Ф </w:t>
      </w:r>
      <w:r w:rsidRPr="00BF5EDB">
        <w:rPr>
          <w:sz w:val="28"/>
          <w:szCs w:val="28"/>
        </w:rPr>
        <w:t>&lt;</w:t>
      </w:r>
      <w:r w:rsidRPr="00673315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0C264A" w:rsidRDefault="000C264A" w:rsidP="00CF4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нашей ситуации мы наблюдаем редкий тип финансовой устойчивости или абсолютную финансовую устойчивости, при котрой </w:t>
      </w:r>
      <w:r>
        <w:rPr>
          <w:sz w:val="28"/>
          <w:szCs w:val="28"/>
          <w:lang w:val="en-US"/>
        </w:rPr>
        <w:t>S</w:t>
      </w:r>
      <w:r w:rsidRPr="00673315">
        <w:rPr>
          <w:sz w:val="28"/>
          <w:szCs w:val="28"/>
        </w:rPr>
        <w:t xml:space="preserve"> = {1.1.1}</w:t>
      </w:r>
      <w:r>
        <w:rPr>
          <w:sz w:val="28"/>
          <w:szCs w:val="28"/>
        </w:rPr>
        <w:t xml:space="preserve">. </w:t>
      </w: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CF4E33" w:rsidRDefault="00CF4E33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21676F" w:rsidRDefault="0021676F" w:rsidP="000C264A">
      <w:pPr>
        <w:spacing w:line="360" w:lineRule="auto"/>
        <w:jc w:val="both"/>
        <w:rPr>
          <w:sz w:val="28"/>
          <w:szCs w:val="28"/>
        </w:rPr>
      </w:pPr>
    </w:p>
    <w:p w:rsidR="000C264A" w:rsidRDefault="000C264A" w:rsidP="000C264A">
      <w:pPr>
        <w:spacing w:line="360" w:lineRule="auto"/>
        <w:jc w:val="center"/>
        <w:rPr>
          <w:sz w:val="28"/>
          <w:szCs w:val="28"/>
        </w:rPr>
      </w:pPr>
    </w:p>
    <w:p w:rsidR="000C264A" w:rsidRDefault="000C264A" w:rsidP="00CF4E33">
      <w:pPr>
        <w:spacing w:line="360" w:lineRule="auto"/>
        <w:jc w:val="center"/>
        <w:rPr>
          <w:sz w:val="28"/>
          <w:szCs w:val="28"/>
        </w:rPr>
      </w:pPr>
      <w:r w:rsidRPr="00CF4E33">
        <w:rPr>
          <w:b/>
          <w:bCs/>
          <w:sz w:val="28"/>
          <w:szCs w:val="28"/>
        </w:rPr>
        <w:t>ГЛАВА 3. ПУТИ ОПТИМИЗАЦИИ ФИНАНСОВОЙ ДЕЯТЕЛЬНОСТИ ООО</w:t>
      </w:r>
      <w:r>
        <w:rPr>
          <w:sz w:val="28"/>
          <w:szCs w:val="28"/>
        </w:rPr>
        <w:t xml:space="preserve"> </w:t>
      </w:r>
      <w:r w:rsidR="00CF4E33" w:rsidRPr="00CF4E33">
        <w:rPr>
          <w:b/>
          <w:bCs/>
          <w:sz w:val="28"/>
          <w:szCs w:val="28"/>
        </w:rPr>
        <w:t>“</w:t>
      </w:r>
      <w:r w:rsidRPr="00CF4E33">
        <w:rPr>
          <w:b/>
          <w:bCs/>
          <w:sz w:val="28"/>
          <w:szCs w:val="28"/>
        </w:rPr>
        <w:t>ТЕХМАШСЕРВИС</w:t>
      </w:r>
      <w:r w:rsidR="00CF4E33" w:rsidRPr="00CF4E33">
        <w:rPr>
          <w:b/>
          <w:bCs/>
          <w:sz w:val="28"/>
          <w:szCs w:val="28"/>
        </w:rPr>
        <w:t>”</w:t>
      </w:r>
    </w:p>
    <w:p w:rsidR="005A3432" w:rsidRPr="00CF4E33" w:rsidRDefault="005A3432" w:rsidP="00CF4E33">
      <w:pPr>
        <w:numPr>
          <w:ilvl w:val="1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Использование информационных технологий при анализе ф</w:t>
      </w:r>
      <w:r w:rsidR="00CF4E33">
        <w:rPr>
          <w:b/>
          <w:sz w:val="28"/>
          <w:szCs w:val="28"/>
        </w:rPr>
        <w:t>инансового состояния предприятия</w:t>
      </w:r>
    </w:p>
    <w:p w:rsidR="005A3432" w:rsidRDefault="005A3432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организации финансовой деятельности ООО «Техмашсервис» и оценка управления финансово-экономической деятельности изучаемого объекта во время прохождения преддипломной практики и написания дипломного проекта, позволяет сделать следующий выводы:</w:t>
      </w:r>
    </w:p>
    <w:p w:rsidR="005A3432" w:rsidRDefault="005A3432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бухгалтерский и финансовый учет на предприятии не автоматизирован и производится «вручную», что замедляет процесс оперативного учета и увеличивает риск допущения ошибок в расчетах (учитываем человеческий фактор);</w:t>
      </w:r>
    </w:p>
    <w:p w:rsidR="005A3432" w:rsidRDefault="005A3432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предприятии не осуществляется </w:t>
      </w:r>
      <w:r w:rsidR="00E72720">
        <w:rPr>
          <w:sz w:val="28"/>
          <w:szCs w:val="28"/>
        </w:rPr>
        <w:t>финансового планирования и финансовый анализ носит весьма поверхностный характер – просмотр бухгалтерской отчетности руководителями компании;</w:t>
      </w:r>
    </w:p>
    <w:p w:rsidR="00E72720" w:rsidRDefault="00E72720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осуществления функции финансового планирования и управления финансовыми потоками не выделено штатной единицы, и в должностных инструкциях данная функция никому не вменена в обязанность.</w:t>
      </w:r>
    </w:p>
    <w:p w:rsidR="00E72720" w:rsidRDefault="00E72720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вышеперечисленных выводов руководству ООО «Техмашсервис» можно было бы порекомендовать следующее:</w:t>
      </w:r>
    </w:p>
    <w:p w:rsidR="00E72720" w:rsidRDefault="00E72720" w:rsidP="009E205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установить компьютерную программу для автоматизации бухгалтерского учета, к примеру: комплексную программу «Предприятие 1С», включающую в себя следующие аналитические блоки: «Бухгалтерия 1С», «Склад и торговля 1С», «Кадры 1С» и т.д. Данная программа позволит сократить расходы времени бухгалтерии организации на ведение бухгалтерского учета и составления бухгалтерской отчетности. Данная экономия времени позволит вменить главному бухгалтеру в обязанность осуществление функций финансового планирования деятельности предприятия и проведение ежеквартального анализа финансового состояния предприятия.</w:t>
      </w:r>
    </w:p>
    <w:p w:rsidR="00E72720" w:rsidRDefault="00E72720" w:rsidP="00E7272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2720">
        <w:rPr>
          <w:sz w:val="28"/>
          <w:szCs w:val="28"/>
        </w:rPr>
        <w:t xml:space="preserve">Рассматривая воображаемую "линию жизни" любого предприятия, можно обнаружить на ней чередование пологих отрезков с крутыми поворотами, изломами, ветвлениями. Каждый нелинейный участок пути отражает глубокие перемены в бизнесе, осуществляемые в моменты реформирования предприятия: обновление производства, отказ от каких-либо видов деятельности, выход на новые рынки. Каждый такой поворот связан со стратегическими решениями, которые принимают руководители предприятия в критические моменты его развития. Поэтому руководитель любой компании многое бы дал за то, чтобы предвидеть последствия своих стратегических решений. </w:t>
      </w:r>
      <w:r w:rsidR="00C64BC3">
        <w:rPr>
          <w:sz w:val="28"/>
          <w:szCs w:val="28"/>
        </w:rPr>
        <w:t xml:space="preserve">Во многом данную проблему </w:t>
      </w:r>
      <w:r w:rsidR="000425A8">
        <w:rPr>
          <w:sz w:val="28"/>
          <w:szCs w:val="28"/>
        </w:rPr>
        <w:t>может решить оперативный</w:t>
      </w:r>
      <w:r w:rsidR="00B36570">
        <w:rPr>
          <w:sz w:val="28"/>
          <w:szCs w:val="28"/>
        </w:rPr>
        <w:t>,</w:t>
      </w:r>
      <w:r w:rsidR="000425A8">
        <w:rPr>
          <w:sz w:val="28"/>
          <w:szCs w:val="28"/>
        </w:rPr>
        <w:t xml:space="preserve"> регулярно проводимый</w:t>
      </w:r>
      <w:r w:rsidR="00B36570">
        <w:rPr>
          <w:sz w:val="28"/>
          <w:szCs w:val="28"/>
        </w:rPr>
        <w:t>,</w:t>
      </w:r>
      <w:r w:rsidR="000425A8">
        <w:rPr>
          <w:sz w:val="28"/>
          <w:szCs w:val="28"/>
        </w:rPr>
        <w:t xml:space="preserve"> финансовый анализ деятельности предприятия. В последнее время появилось много программных продуктов, позволяющих осуществлять регулярный текущий анализ финансовой деятельности предприятия. Руководству ООО «Техмашсервис» можно предложить следующие программные продукты:</w:t>
      </w:r>
    </w:p>
    <w:p w:rsidR="00B36570" w:rsidRPr="00B36570" w:rsidRDefault="00B36570" w:rsidP="00BD23A8">
      <w:pPr>
        <w:numPr>
          <w:ilvl w:val="0"/>
          <w:numId w:val="35"/>
        </w:numPr>
        <w:tabs>
          <w:tab w:val="clear" w:pos="1420"/>
          <w:tab w:val="num" w:pos="0"/>
        </w:tabs>
        <w:spacing w:line="360" w:lineRule="auto"/>
        <w:ind w:left="0" w:firstLine="1060"/>
        <w:jc w:val="both"/>
        <w:rPr>
          <w:sz w:val="28"/>
          <w:szCs w:val="28"/>
        </w:rPr>
      </w:pPr>
      <w:r>
        <w:rPr>
          <w:sz w:val="28"/>
          <w:szCs w:val="28"/>
        </w:rPr>
        <w:t>Audit Expert поможет с</w:t>
      </w:r>
      <w:r w:rsidRPr="00B36570">
        <w:rPr>
          <w:sz w:val="28"/>
          <w:szCs w:val="28"/>
        </w:rPr>
        <w:t>формировать сопоставимые финансовые данные для решения аналитических задач</w:t>
      </w:r>
      <w:r>
        <w:rPr>
          <w:sz w:val="28"/>
          <w:szCs w:val="28"/>
        </w:rPr>
        <w:t>.</w:t>
      </w:r>
      <w:r w:rsidRPr="00B36570">
        <w:rPr>
          <w:sz w:val="28"/>
          <w:szCs w:val="28"/>
        </w:rPr>
        <w:t xml:space="preserve"> Система позволяет привести данные отечественной бухгалтерской отчетности за разные периоды времени к единому виду. Стандартные бухгалтерские отчеты при этом преобразуются в формы, соответствующие международным стандартам финансовой отчетности IAS и являющиеся базисом для проведения финансового анализа. </w:t>
      </w:r>
      <w:r>
        <w:rPr>
          <w:sz w:val="28"/>
          <w:szCs w:val="28"/>
        </w:rPr>
        <w:t>Audit Expert</w:t>
      </w:r>
      <w:r w:rsidRPr="00B36570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 б</w:t>
      </w:r>
      <w:r w:rsidRPr="00B36570">
        <w:rPr>
          <w:sz w:val="28"/>
          <w:szCs w:val="28"/>
        </w:rPr>
        <w:t>ыстро оценить финансовое состояние предприятия по его финансовой отчетности</w:t>
      </w:r>
      <w:r w:rsidR="006015FC">
        <w:rPr>
          <w:sz w:val="28"/>
          <w:szCs w:val="28"/>
        </w:rPr>
        <w:t>.</w:t>
      </w:r>
      <w:r w:rsidRPr="00B36570">
        <w:rPr>
          <w:sz w:val="28"/>
          <w:szCs w:val="28"/>
        </w:rPr>
        <w:t xml:space="preserve"> На основании данных бухгалтерских отчетов вы получаете аналитические баланс и отчет о прибылях и убытках, а также 20 основных финансовых показателей, характеризующих ликвидность, платежеспособность, рентабельность и деловую активность предприятия</w:t>
      </w:r>
      <w:r w:rsidR="00BD23A8">
        <w:rPr>
          <w:sz w:val="28"/>
          <w:szCs w:val="28"/>
        </w:rPr>
        <w:t>.</w:t>
      </w:r>
      <w:r w:rsidRPr="00B36570">
        <w:rPr>
          <w:sz w:val="28"/>
          <w:szCs w:val="28"/>
        </w:rPr>
        <w:t xml:space="preserve">Пакет программ ЭКОНОМИЧЕСКИЙ АНАЛИЗ, предоставляя максимальные возможности, не требует настраивания предприятия под программу. Наоборот, в продукте реализовано все, чтобы упростить процесс работы с пакетом. В частности для получения 200 показателей достаточен ввод всего лишь трех форм бухгалтерской отчетности: Баланса (форма №1), Отчета о прибылях и убытках (форма №2) и Отчета о движении денежных средств (форма №4)! Причем, при работе Пользователя с такими бухгалтерскими программами как "1С", "Инфо-бухгалтер", "БЭСТ" и "Парус" ввод данных может осуществляться автоматически, с помощью импорта. Гибкость настраивания режимов представления программы заставит ломать голову не над тем, как осуществить ту или иную операцию в продукте, а над тем, что делать и как проанализировать тот объем итоговых данных, которые программа выдаст за несколько минут работы с ней. </w:t>
      </w:r>
      <w:r w:rsidR="00425A84">
        <w:rPr>
          <w:sz w:val="28"/>
          <w:szCs w:val="28"/>
        </w:rPr>
        <w:t xml:space="preserve"> П</w:t>
      </w:r>
      <w:r w:rsidRPr="00B36570">
        <w:rPr>
          <w:sz w:val="28"/>
          <w:szCs w:val="28"/>
        </w:rPr>
        <w:t>акет состоит из двух программ: программы "База Данных" и программы "Анализ". Первая предназначена для ввода данных, вторая для их обработки, получения необходимых показателей и работы с ними</w:t>
      </w:r>
      <w:r w:rsidR="00425A84">
        <w:rPr>
          <w:sz w:val="28"/>
          <w:szCs w:val="28"/>
        </w:rPr>
        <w:t>.</w:t>
      </w:r>
      <w:r w:rsidRPr="00B36570">
        <w:rPr>
          <w:sz w:val="28"/>
          <w:szCs w:val="28"/>
        </w:rPr>
        <w:t xml:space="preserve">  Кроме того, в пакете программ реализован целый комплекс дополнительных особенностей, облегчающих, но в тоже время углубляющих и расширяющих финансово-экономический анализ, проводимый на предприятии</w:t>
      </w:r>
    </w:p>
    <w:p w:rsidR="004E301B" w:rsidRDefault="00425A84" w:rsidP="006E0418">
      <w:pPr>
        <w:spacing w:line="360" w:lineRule="auto"/>
        <w:ind w:firstLine="708"/>
        <w:jc w:val="both"/>
        <w:rPr>
          <w:sz w:val="28"/>
          <w:szCs w:val="28"/>
        </w:rPr>
      </w:pPr>
      <w:r w:rsidRPr="00425A84">
        <w:rPr>
          <w:sz w:val="28"/>
          <w:szCs w:val="28"/>
        </w:rPr>
        <w:t>Программа Финансовый анализ 3.0. позволяет определить состояние предпр</w:t>
      </w:r>
      <w:r>
        <w:rPr>
          <w:sz w:val="28"/>
          <w:szCs w:val="28"/>
        </w:rPr>
        <w:t>и</w:t>
      </w:r>
      <w:r w:rsidRPr="00425A84">
        <w:rPr>
          <w:sz w:val="28"/>
          <w:szCs w:val="28"/>
        </w:rPr>
        <w:t>ятия в динамике, произвести вертикальный и горизонтальный анализ бухгалтерской отчетности с учетом инфляции и без него, рассчитать более 50 финансовых коэффициентов, автоматически составляет около 40 аналитических таблиц, поможет спрогнозировать дальнейшее развитие предприятия, избежать неприятных отношений с акционерами и контрагентами имеющи</w:t>
      </w:r>
      <w:r>
        <w:rPr>
          <w:sz w:val="28"/>
          <w:szCs w:val="28"/>
        </w:rPr>
        <w:t>ми доступ к балансовому отчету и т.д.</w:t>
      </w:r>
      <w:r w:rsidRPr="00425A84">
        <w:rPr>
          <w:sz w:val="28"/>
          <w:szCs w:val="28"/>
        </w:rPr>
        <w:t xml:space="preserve"> </w:t>
      </w:r>
    </w:p>
    <w:p w:rsidR="00B12290" w:rsidRDefault="00B12290" w:rsidP="006E0418">
      <w:pPr>
        <w:numPr>
          <w:ilvl w:val="1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Оптимизация показателей оборачиваемости оборотных средств  ООО «Техмашсервис»</w:t>
      </w:r>
    </w:p>
    <w:p w:rsidR="001E004C" w:rsidRDefault="00B12290" w:rsidP="001E004C">
      <w:pPr>
        <w:spacing w:line="360" w:lineRule="auto"/>
        <w:ind w:firstLine="540"/>
        <w:jc w:val="both"/>
        <w:rPr>
          <w:sz w:val="28"/>
          <w:szCs w:val="28"/>
        </w:rPr>
      </w:pPr>
      <w:r w:rsidRPr="00B12290">
        <w:rPr>
          <w:sz w:val="28"/>
          <w:szCs w:val="28"/>
        </w:rPr>
        <w:t>Необходимость реализации систем управления оборачиваемостью в ритме с процессом</w:t>
      </w:r>
      <w:r>
        <w:rPr>
          <w:sz w:val="28"/>
          <w:szCs w:val="28"/>
        </w:rPr>
        <w:t xml:space="preserve"> оказания услуг</w:t>
      </w:r>
      <w:r w:rsidRPr="00B12290">
        <w:rPr>
          <w:sz w:val="28"/>
          <w:szCs w:val="28"/>
        </w:rPr>
        <w:t xml:space="preserve"> для возможно большого класса предприятий и производственных объединений, обуславливает создание универсальной относительно структуры предприятия методологии разработки систем</w:t>
      </w:r>
      <w:r>
        <w:rPr>
          <w:sz w:val="28"/>
          <w:szCs w:val="28"/>
        </w:rPr>
        <w:t>ы</w:t>
      </w:r>
      <w:r w:rsidRPr="00B12290">
        <w:rPr>
          <w:sz w:val="28"/>
          <w:szCs w:val="28"/>
        </w:rPr>
        <w:t xml:space="preserve"> управления оборачиваемостью. </w:t>
      </w:r>
    </w:p>
    <w:p w:rsidR="001E004C" w:rsidRDefault="00B12290" w:rsidP="001E004C">
      <w:pPr>
        <w:spacing w:line="360" w:lineRule="auto"/>
        <w:ind w:firstLine="540"/>
        <w:jc w:val="both"/>
        <w:rPr>
          <w:sz w:val="28"/>
          <w:szCs w:val="28"/>
        </w:rPr>
      </w:pPr>
      <w:r w:rsidRPr="00B12290">
        <w:rPr>
          <w:sz w:val="28"/>
          <w:szCs w:val="28"/>
        </w:rPr>
        <w:t xml:space="preserve">Предлагаемая методология состоит из следующих этапов: </w:t>
      </w:r>
    </w:p>
    <w:p w:rsidR="00B12290" w:rsidRPr="001E004C" w:rsidRDefault="001E004C" w:rsidP="001E004C">
      <w:pPr>
        <w:spacing w:line="360" w:lineRule="auto"/>
        <w:ind w:left="900" w:hanging="900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1 этап - Д</w:t>
      </w:r>
      <w:r w:rsidR="00B12290" w:rsidRPr="001E004C">
        <w:rPr>
          <w:sz w:val="28"/>
          <w:szCs w:val="28"/>
        </w:rPr>
        <w:t xml:space="preserve">ля </w:t>
      </w:r>
      <w:r w:rsidRPr="001E004C">
        <w:rPr>
          <w:sz w:val="28"/>
          <w:szCs w:val="28"/>
        </w:rPr>
        <w:t>ООО «Техмашсервис»</w:t>
      </w:r>
      <w:r w:rsidR="00B12290" w:rsidRPr="001E004C">
        <w:rPr>
          <w:sz w:val="28"/>
          <w:szCs w:val="28"/>
        </w:rPr>
        <w:t xml:space="preserve"> выделяется перечень задач, решение которых позволит управлять оборачиваемостью.</w:t>
      </w:r>
    </w:p>
    <w:p w:rsidR="00B12290" w:rsidRPr="001E004C" w:rsidRDefault="001E004C" w:rsidP="001E004C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 xml:space="preserve">2 этап - </w:t>
      </w:r>
      <w:r w:rsidR="00B12290" w:rsidRPr="001E004C">
        <w:rPr>
          <w:sz w:val="28"/>
          <w:szCs w:val="28"/>
        </w:rPr>
        <w:t xml:space="preserve">Проводится системный анализ характеристик </w:t>
      </w:r>
      <w:r w:rsidRPr="001E004C">
        <w:rPr>
          <w:sz w:val="28"/>
          <w:szCs w:val="28"/>
        </w:rPr>
        <w:t>ООО «Техмашсервис»</w:t>
      </w:r>
      <w:r w:rsidR="00B12290" w:rsidRPr="001E004C">
        <w:rPr>
          <w:sz w:val="28"/>
          <w:szCs w:val="28"/>
        </w:rPr>
        <w:t>.</w:t>
      </w:r>
    </w:p>
    <w:p w:rsidR="00B12290" w:rsidRPr="001E004C" w:rsidRDefault="001E004C" w:rsidP="001E004C">
      <w:pPr>
        <w:spacing w:line="360" w:lineRule="auto"/>
        <w:ind w:left="900" w:hanging="900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3 этап - Р</w:t>
      </w:r>
      <w:r w:rsidR="00B12290" w:rsidRPr="001E004C">
        <w:rPr>
          <w:sz w:val="28"/>
          <w:szCs w:val="28"/>
        </w:rPr>
        <w:t>азрабатываются математические модели производственной и финансовой деятельности объекта управления, прогноза показателей оборачиваемости.</w:t>
      </w:r>
    </w:p>
    <w:p w:rsidR="00B12290" w:rsidRPr="001E004C" w:rsidRDefault="001E004C" w:rsidP="001E004C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 xml:space="preserve">4 этап - </w:t>
      </w:r>
      <w:r w:rsidR="00B12290" w:rsidRPr="001E004C">
        <w:rPr>
          <w:sz w:val="28"/>
          <w:szCs w:val="28"/>
        </w:rPr>
        <w:t>Проводится идентификация математических моделей.</w:t>
      </w:r>
    </w:p>
    <w:p w:rsidR="00B12290" w:rsidRPr="001E004C" w:rsidRDefault="001E004C" w:rsidP="001E004C">
      <w:pPr>
        <w:spacing w:line="360" w:lineRule="auto"/>
        <w:ind w:left="900" w:hanging="900"/>
        <w:jc w:val="both"/>
        <w:rPr>
          <w:sz w:val="28"/>
          <w:szCs w:val="28"/>
        </w:rPr>
      </w:pPr>
      <w:r w:rsidRPr="001E004C">
        <w:rPr>
          <w:sz w:val="28"/>
          <w:szCs w:val="28"/>
        </w:rPr>
        <w:t xml:space="preserve">5 этап - </w:t>
      </w:r>
      <w:r w:rsidR="00B12290" w:rsidRPr="001E004C">
        <w:rPr>
          <w:sz w:val="28"/>
          <w:szCs w:val="28"/>
        </w:rPr>
        <w:t>Производится постановка задач оптимального управления оборачиваемостью.</w:t>
      </w:r>
    </w:p>
    <w:p w:rsidR="00B12290" w:rsidRPr="001E004C" w:rsidRDefault="001E004C" w:rsidP="001E004C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 xml:space="preserve">6 этап - </w:t>
      </w:r>
      <w:r w:rsidR="00B12290" w:rsidRPr="001E004C">
        <w:rPr>
          <w:sz w:val="28"/>
          <w:szCs w:val="28"/>
        </w:rPr>
        <w:t>Разрабатываются алгоритмы принятия решений.</w:t>
      </w:r>
    </w:p>
    <w:p w:rsidR="00B12290" w:rsidRPr="001E004C" w:rsidRDefault="001E004C" w:rsidP="001E004C">
      <w:pPr>
        <w:spacing w:line="360" w:lineRule="auto"/>
        <w:ind w:left="900" w:hanging="900"/>
        <w:jc w:val="both"/>
        <w:rPr>
          <w:sz w:val="28"/>
          <w:szCs w:val="28"/>
        </w:rPr>
      </w:pPr>
      <w:r w:rsidRPr="001E004C">
        <w:rPr>
          <w:sz w:val="28"/>
          <w:szCs w:val="28"/>
        </w:rPr>
        <w:t xml:space="preserve">7 этап - </w:t>
      </w:r>
      <w:r w:rsidR="00B12290" w:rsidRPr="001E004C">
        <w:rPr>
          <w:sz w:val="28"/>
          <w:szCs w:val="28"/>
        </w:rPr>
        <w:t xml:space="preserve">Производится синтез алгоритмов многоуровневой системы управления оборачиваемостью. </w:t>
      </w:r>
    </w:p>
    <w:p w:rsidR="001E004C" w:rsidRDefault="00B12290" w:rsidP="001E004C">
      <w:pPr>
        <w:spacing w:line="360" w:lineRule="auto"/>
        <w:ind w:firstLine="540"/>
        <w:jc w:val="both"/>
        <w:rPr>
          <w:sz w:val="28"/>
          <w:szCs w:val="28"/>
        </w:rPr>
      </w:pPr>
      <w:r w:rsidRPr="00B12290">
        <w:rPr>
          <w:sz w:val="28"/>
          <w:szCs w:val="28"/>
        </w:rPr>
        <w:t xml:space="preserve"> На первом этапе предлагаемой методологии для </w:t>
      </w:r>
      <w:r w:rsidR="001E004C">
        <w:rPr>
          <w:sz w:val="28"/>
          <w:szCs w:val="28"/>
        </w:rPr>
        <w:t>ООО «Техмашсервис»</w:t>
      </w:r>
      <w:r w:rsidRPr="00B12290">
        <w:rPr>
          <w:sz w:val="28"/>
          <w:szCs w:val="28"/>
        </w:rPr>
        <w:t xml:space="preserve"> выделяется перечень задач, решение которых позволит управлять оборачиваемостью.</w:t>
      </w:r>
      <w:r w:rsidR="001E004C">
        <w:rPr>
          <w:sz w:val="28"/>
          <w:szCs w:val="28"/>
        </w:rPr>
        <w:t xml:space="preserve"> </w:t>
      </w:r>
      <w:r w:rsidRPr="00B12290">
        <w:rPr>
          <w:sz w:val="28"/>
          <w:szCs w:val="28"/>
        </w:rPr>
        <w:t>Известно, что на верхнем уровне управления предприятием (руководство</w:t>
      </w:r>
      <w:r w:rsidR="001E004C">
        <w:rPr>
          <w:sz w:val="28"/>
          <w:szCs w:val="28"/>
        </w:rPr>
        <w:t>) решаются следующие задачи:</w:t>
      </w:r>
    </w:p>
    <w:p w:rsidR="00B12290" w:rsidRPr="00B12290" w:rsidRDefault="00B12290" w:rsidP="001E004C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B12290">
        <w:rPr>
          <w:sz w:val="28"/>
          <w:szCs w:val="28"/>
        </w:rPr>
        <w:t>формирование портфеля заказов;</w:t>
      </w:r>
    </w:p>
    <w:p w:rsidR="00B12290" w:rsidRPr="00B12290" w:rsidRDefault="00B12290" w:rsidP="001E004C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B12290">
        <w:rPr>
          <w:sz w:val="28"/>
          <w:szCs w:val="28"/>
        </w:rPr>
        <w:t>технико-экономическое планирование;</w:t>
      </w:r>
    </w:p>
    <w:p w:rsidR="00B12290" w:rsidRPr="00B12290" w:rsidRDefault="00B12290" w:rsidP="00B12290">
      <w:pPr>
        <w:numPr>
          <w:ilvl w:val="0"/>
          <w:numId w:val="36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12290">
        <w:rPr>
          <w:sz w:val="28"/>
          <w:szCs w:val="28"/>
        </w:rPr>
        <w:t>оперативное управление производств</w:t>
      </w:r>
      <w:r w:rsidR="001E004C">
        <w:rPr>
          <w:sz w:val="28"/>
          <w:szCs w:val="28"/>
        </w:rPr>
        <w:t>ом</w:t>
      </w:r>
      <w:r w:rsidRPr="00B12290">
        <w:rPr>
          <w:sz w:val="28"/>
          <w:szCs w:val="28"/>
        </w:rPr>
        <w:t>.</w:t>
      </w:r>
    </w:p>
    <w:p w:rsidR="00B12290" w:rsidRPr="001E004C" w:rsidRDefault="00B12290" w:rsidP="009B2797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С целью управления оборачиваемостью оборотных средств предприятия необходимо выполнить следующие процедуры:</w:t>
      </w:r>
    </w:p>
    <w:p w:rsidR="00B12290" w:rsidRPr="001E004C" w:rsidRDefault="00B12290" w:rsidP="009B2797">
      <w:pPr>
        <w:spacing w:line="360" w:lineRule="auto"/>
        <w:ind w:firstLine="708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1.</w:t>
      </w:r>
      <w:r w:rsidR="001E004C">
        <w:rPr>
          <w:sz w:val="28"/>
          <w:szCs w:val="28"/>
        </w:rPr>
        <w:t> </w:t>
      </w:r>
      <w:r w:rsidRPr="001E004C">
        <w:rPr>
          <w:sz w:val="28"/>
          <w:szCs w:val="28"/>
        </w:rPr>
        <w:t>Прогноз показателей оборачиваемости производственных фондов предприятия при перспективном планировании.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> Для составленного варианта перспективного плана определяются натуральные показатели оборачиваемости групп материальных ресурсов по единицам оборудования;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>определяются интегральные стоимостные показатели оборачиваемости производственных фондов;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 xml:space="preserve"> на основании полученного прогноза показателей оборачиваемости вырабатывается качественная рекомендация на утверждение или доработку варианта перспективного плана для </w:t>
      </w:r>
      <w:r w:rsidR="001E004C">
        <w:rPr>
          <w:sz w:val="28"/>
          <w:szCs w:val="28"/>
        </w:rPr>
        <w:t>руководства.</w:t>
      </w:r>
    </w:p>
    <w:p w:rsidR="00B12290" w:rsidRPr="001E004C" w:rsidRDefault="00B12290" w:rsidP="009B2797">
      <w:pPr>
        <w:spacing w:line="360" w:lineRule="auto"/>
        <w:ind w:firstLine="708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2.</w:t>
      </w:r>
      <w:r w:rsidR="001E004C">
        <w:rPr>
          <w:sz w:val="28"/>
          <w:szCs w:val="28"/>
        </w:rPr>
        <w:t> </w:t>
      </w:r>
      <w:r w:rsidRPr="001E004C">
        <w:rPr>
          <w:sz w:val="28"/>
          <w:szCs w:val="28"/>
        </w:rPr>
        <w:t>Прогноз оборачиваемости фондов обращения предприятия при перспективном планировании.</w:t>
      </w:r>
      <w:r w:rsidR="001E004C">
        <w:rPr>
          <w:sz w:val="28"/>
          <w:szCs w:val="28"/>
        </w:rPr>
        <w:t xml:space="preserve"> Н</w:t>
      </w:r>
      <w:r w:rsidRPr="001E004C">
        <w:rPr>
          <w:sz w:val="28"/>
          <w:szCs w:val="28"/>
        </w:rPr>
        <w:t>а основании анализа предшествующей финансовой деятельности предприятия (по периодам - год, месяц, декада, сутки) дается прогноз динамики оборотных фондов обращения в течение заданного периода времени и, соответственно, показателей оборачиваемости оборотных фондов обращения за тот же период;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 xml:space="preserve">оценивается экономическая целесообразность стратегий использования оборотных фондов обращения (производство изделий повышенного спроса, инвестиционная деятельность, авансированная уплата налогов, налоговые кредиты, выпуск или приобретение ценных бумаг и т.д.) и на ее основе выработать качественную рекомендацию на утверждение или доработку варианта перспективного плана для </w:t>
      </w:r>
      <w:r w:rsidR="001E004C">
        <w:rPr>
          <w:sz w:val="28"/>
          <w:szCs w:val="28"/>
        </w:rPr>
        <w:t>руководства</w:t>
      </w:r>
      <w:r w:rsidRPr="001E004C">
        <w:rPr>
          <w:sz w:val="28"/>
          <w:szCs w:val="28"/>
        </w:rPr>
        <w:t>.</w:t>
      </w:r>
    </w:p>
    <w:p w:rsidR="00B12290" w:rsidRDefault="00B12290" w:rsidP="009B2797">
      <w:pPr>
        <w:spacing w:line="360" w:lineRule="auto"/>
        <w:ind w:firstLine="708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3.Оперативный прогноз и управление оборачиваемостью производственных фондов.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>Для варианта решения задачи оперативного управления определяются натуральные показатели оборачиваемости групп материальных ресурсов по единицам оборудования;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 xml:space="preserve"> определяются интегральные стоимостные показатели оборачиваемости производственных фондов;</w:t>
      </w:r>
      <w:r w:rsidR="001E004C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 xml:space="preserve">на основании полученного прогноза показателей оборачиваемости производственных фондов с учетом невязок «план-факт» прогноза задачи 1 и показателей реальной производственной деятельности, вырабатывается качественная рекомендация на утверждение или доработку управляющего решения задачи оперативного перепланирования для </w:t>
      </w:r>
      <w:r w:rsidR="009B2797">
        <w:rPr>
          <w:sz w:val="28"/>
          <w:szCs w:val="28"/>
        </w:rPr>
        <w:t>руководства предприятия.</w:t>
      </w:r>
    </w:p>
    <w:p w:rsidR="00B12290" w:rsidRPr="001E004C" w:rsidRDefault="00B12290" w:rsidP="009B2797">
      <w:pPr>
        <w:spacing w:line="360" w:lineRule="auto"/>
        <w:ind w:firstLine="708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4.</w:t>
      </w:r>
      <w:r w:rsidR="009B2797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>Оперативное управление фондами обращения предприятия.</w:t>
      </w:r>
      <w:r w:rsidR="009B2797">
        <w:rPr>
          <w:sz w:val="28"/>
          <w:szCs w:val="28"/>
        </w:rPr>
        <w:t xml:space="preserve"> Н</w:t>
      </w:r>
      <w:r w:rsidRPr="001E004C">
        <w:rPr>
          <w:sz w:val="28"/>
          <w:szCs w:val="28"/>
        </w:rPr>
        <w:t>а основании прогноза динамики оборотных фондов обращения на заданный период  и реальных результатов финансовой и производственно-хозяйственной деятельности предприятия оценивается экономическая целесообразность стратегии использования оборотных фондов обращения;</w:t>
      </w:r>
      <w:r w:rsidR="009B2797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 xml:space="preserve">вырабатывается качественная рекомендация на утверждение или доработку соответствующего управляющего решения задачи оперативного перепланирования по использованию стратегии для </w:t>
      </w:r>
      <w:r w:rsidR="009B2797">
        <w:rPr>
          <w:sz w:val="28"/>
          <w:szCs w:val="28"/>
        </w:rPr>
        <w:t>руководства.</w:t>
      </w:r>
    </w:p>
    <w:p w:rsidR="00B12290" w:rsidRPr="001E004C" w:rsidRDefault="00B12290" w:rsidP="009B2797">
      <w:pPr>
        <w:spacing w:line="360" w:lineRule="auto"/>
        <w:ind w:firstLine="708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 5. Управление размещением поступающих заказов.</w:t>
      </w:r>
      <w:r w:rsidR="009B2797">
        <w:rPr>
          <w:sz w:val="28"/>
          <w:szCs w:val="28"/>
        </w:rPr>
        <w:t xml:space="preserve"> </w:t>
      </w:r>
      <w:r w:rsidRPr="001E004C">
        <w:rPr>
          <w:sz w:val="28"/>
          <w:szCs w:val="28"/>
        </w:rPr>
        <w:t>Для каждого поступившего незапланированного договорного заказа на производство готовой продукции</w:t>
      </w:r>
      <w:r w:rsidR="009B2797">
        <w:rPr>
          <w:sz w:val="28"/>
          <w:szCs w:val="28"/>
        </w:rPr>
        <w:t xml:space="preserve"> и оказание услуг</w:t>
      </w:r>
      <w:r w:rsidRPr="001E004C">
        <w:rPr>
          <w:sz w:val="28"/>
          <w:szCs w:val="28"/>
        </w:rPr>
        <w:t>:</w:t>
      </w:r>
    </w:p>
    <w:p w:rsidR="00B12290" w:rsidRPr="001E004C" w:rsidRDefault="00B12290" w:rsidP="009B2797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дается прогноз натуральных показателей оборачиваемости групп материальных ресурсов по единицам оборудования, интегральных стоимостных показателей оборачиваемости производственных фондов и показателей оборачиваемости оборотных фондов обращения в течении периода времени начиная с момента начала до момента завершения выполнения заказа;</w:t>
      </w:r>
    </w:p>
    <w:p w:rsidR="00B12290" w:rsidRPr="001E004C" w:rsidRDefault="00B12290" w:rsidP="009B2797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на основании полученного прогноза показателей оборачиваемости вырабатывается качественн</w:t>
      </w:r>
      <w:r w:rsidR="009B2797">
        <w:rPr>
          <w:sz w:val="28"/>
          <w:szCs w:val="28"/>
        </w:rPr>
        <w:t>ая рекомендация</w:t>
      </w:r>
      <w:r w:rsidRPr="001E004C">
        <w:rPr>
          <w:sz w:val="28"/>
          <w:szCs w:val="28"/>
        </w:rPr>
        <w:t xml:space="preserve"> на прием или отклонение заказа для </w:t>
      </w:r>
      <w:r w:rsidR="009B2797">
        <w:rPr>
          <w:sz w:val="28"/>
          <w:szCs w:val="28"/>
        </w:rPr>
        <w:t>руководства</w:t>
      </w:r>
    </w:p>
    <w:p w:rsidR="00281516" w:rsidRPr="001E004C" w:rsidRDefault="00B12290" w:rsidP="006E0418">
      <w:pPr>
        <w:spacing w:line="360" w:lineRule="auto"/>
        <w:jc w:val="both"/>
        <w:rPr>
          <w:sz w:val="28"/>
          <w:szCs w:val="28"/>
        </w:rPr>
      </w:pPr>
      <w:r w:rsidRPr="001E004C">
        <w:rPr>
          <w:sz w:val="28"/>
          <w:szCs w:val="28"/>
        </w:rPr>
        <w:t>Решения указанных задач 1-5 позволяют динамично управлять оборачиваемостью производственных фондов и фондов обращения, обеспечивая объекту управления финансовую стабильность и наивысшую прибыль в современных усло</w:t>
      </w:r>
      <w:r w:rsidR="006E0418">
        <w:rPr>
          <w:sz w:val="28"/>
          <w:szCs w:val="28"/>
        </w:rPr>
        <w:t>виях дефицита оборотных средств.</w:t>
      </w:r>
    </w:p>
    <w:p w:rsidR="006E0418" w:rsidRDefault="00281516" w:rsidP="006E0418">
      <w:pPr>
        <w:numPr>
          <w:ilvl w:val="1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E4E07">
        <w:rPr>
          <w:b/>
          <w:sz w:val="28"/>
          <w:szCs w:val="28"/>
        </w:rPr>
        <w:t>Методика планирования</w:t>
      </w:r>
      <w:r>
        <w:rPr>
          <w:b/>
          <w:sz w:val="28"/>
          <w:szCs w:val="28"/>
        </w:rPr>
        <w:t xml:space="preserve"> дебиторс</w:t>
      </w:r>
      <w:r w:rsidR="006E0418">
        <w:rPr>
          <w:b/>
          <w:sz w:val="28"/>
          <w:szCs w:val="28"/>
        </w:rPr>
        <w:t>кой и кредиторской задолженности.</w:t>
      </w:r>
    </w:p>
    <w:p w:rsidR="00281516" w:rsidRPr="00281516" w:rsidRDefault="00281516" w:rsidP="00281516">
      <w:pPr>
        <w:spacing w:line="360" w:lineRule="auto"/>
        <w:ind w:firstLine="708"/>
        <w:rPr>
          <w:sz w:val="28"/>
          <w:szCs w:val="28"/>
        </w:rPr>
      </w:pPr>
      <w:r w:rsidRPr="00281516">
        <w:rPr>
          <w:bCs/>
          <w:sz w:val="28"/>
          <w:szCs w:val="28"/>
        </w:rPr>
        <w:t>Планирование дебиторской и кредиторской задолженности</w:t>
      </w:r>
      <w:r w:rsidRPr="00281516">
        <w:rPr>
          <w:sz w:val="28"/>
          <w:szCs w:val="28"/>
        </w:rPr>
        <w:t xml:space="preserve"> - важный этап формирования бюджета движения денежных средств и прогнозного баланса.</w:t>
      </w:r>
    </w:p>
    <w:p w:rsidR="00281516" w:rsidRPr="00281516" w:rsidRDefault="00281516" w:rsidP="00281516">
      <w:pPr>
        <w:spacing w:line="360" w:lineRule="auto"/>
        <w:rPr>
          <w:sz w:val="28"/>
          <w:szCs w:val="28"/>
        </w:rPr>
      </w:pPr>
      <w:r w:rsidRPr="00281516">
        <w:rPr>
          <w:sz w:val="28"/>
          <w:szCs w:val="28"/>
        </w:rPr>
        <w:t xml:space="preserve">Неточности в планировании расчетов с контрагентами могут негативно повлиять на финансовую устойчивость компании. Планы погашения дебиторской и кредиторской задолженности являются частью маркетинговой и кредитной политики компании. </w:t>
      </w:r>
      <w:r>
        <w:rPr>
          <w:sz w:val="28"/>
          <w:szCs w:val="28"/>
        </w:rPr>
        <w:t>К сожалению</w:t>
      </w:r>
      <w:r w:rsidR="00CE4E07">
        <w:rPr>
          <w:sz w:val="28"/>
          <w:szCs w:val="28"/>
        </w:rPr>
        <w:t>,</w:t>
      </w:r>
      <w:r>
        <w:rPr>
          <w:sz w:val="28"/>
          <w:szCs w:val="28"/>
        </w:rPr>
        <w:t xml:space="preserve"> на рассматриваемом предприятии не ведется планирование и анализ дебиторской и кредиторской задолженности, что отражается на динамике этих показателей.</w:t>
      </w:r>
      <w:r w:rsidR="00CE4E07">
        <w:rPr>
          <w:sz w:val="28"/>
          <w:szCs w:val="28"/>
        </w:rPr>
        <w:t xml:space="preserve"> Не смотря на то, что существует множество распространенных методик. Можно порекомендовать наиболее простую.</w:t>
      </w:r>
    </w:p>
    <w:p w:rsidR="00281516" w:rsidRPr="00281516" w:rsidRDefault="00281516" w:rsidP="00281516">
      <w:pPr>
        <w:spacing w:line="360" w:lineRule="auto"/>
        <w:ind w:firstLine="708"/>
        <w:rPr>
          <w:sz w:val="28"/>
          <w:szCs w:val="28"/>
        </w:rPr>
      </w:pPr>
      <w:r w:rsidRPr="00281516">
        <w:rPr>
          <w:bCs/>
          <w:iCs/>
          <w:sz w:val="28"/>
          <w:szCs w:val="28"/>
        </w:rPr>
        <w:t>Основой для планирования дебиторской и кредиторской задолженности</w:t>
      </w:r>
      <w:r w:rsidRPr="00281516">
        <w:rPr>
          <w:sz w:val="28"/>
          <w:szCs w:val="28"/>
        </w:rPr>
        <w:t xml:space="preserve"> служит </w:t>
      </w:r>
      <w:r w:rsidRPr="00281516">
        <w:rPr>
          <w:bCs/>
          <w:sz w:val="28"/>
          <w:szCs w:val="28"/>
        </w:rPr>
        <w:t>организация</w:t>
      </w:r>
      <w:r w:rsidRPr="00281516">
        <w:rPr>
          <w:sz w:val="28"/>
          <w:szCs w:val="28"/>
        </w:rPr>
        <w:t xml:space="preserve"> системы оперативного и бухгалтерского учета на предприятии, отражающего полную информацию по клиентам, видам деятельности, конкретным продуктам, материалам или услугам в разрезе каждого заключенного контракта.</w:t>
      </w:r>
    </w:p>
    <w:p w:rsidR="00281516" w:rsidRPr="00281516" w:rsidRDefault="00281516" w:rsidP="00281516">
      <w:pPr>
        <w:spacing w:line="360" w:lineRule="auto"/>
        <w:rPr>
          <w:sz w:val="28"/>
          <w:szCs w:val="28"/>
        </w:rPr>
      </w:pPr>
      <w:r w:rsidRPr="00281516">
        <w:rPr>
          <w:sz w:val="28"/>
          <w:szCs w:val="28"/>
        </w:rPr>
        <w:t xml:space="preserve">Для </w:t>
      </w:r>
      <w:r w:rsidRPr="00281516">
        <w:rPr>
          <w:bCs/>
          <w:iCs/>
          <w:sz w:val="28"/>
          <w:szCs w:val="28"/>
        </w:rPr>
        <w:t>определения задолженности необходимо</w:t>
      </w:r>
      <w:r w:rsidRPr="00281516">
        <w:rPr>
          <w:sz w:val="28"/>
          <w:szCs w:val="28"/>
        </w:rPr>
        <w:t>:</w:t>
      </w:r>
    </w:p>
    <w:p w:rsidR="00281516" w:rsidRPr="00281516" w:rsidRDefault="00281516" w:rsidP="00281516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81516">
        <w:rPr>
          <w:bCs/>
          <w:iCs/>
          <w:sz w:val="28"/>
          <w:szCs w:val="28"/>
        </w:rPr>
        <w:t>оперативно отслеживать</w:t>
      </w:r>
      <w:r w:rsidRPr="00281516">
        <w:rPr>
          <w:sz w:val="28"/>
          <w:szCs w:val="28"/>
        </w:rPr>
        <w:t xml:space="preserve"> состояние расчетов с дебиторами и кредиторами; </w:t>
      </w:r>
    </w:p>
    <w:p w:rsidR="00281516" w:rsidRPr="00281516" w:rsidRDefault="00281516" w:rsidP="00281516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81516">
        <w:rPr>
          <w:bCs/>
          <w:iCs/>
          <w:sz w:val="28"/>
          <w:szCs w:val="28"/>
        </w:rPr>
        <w:t>анализировать</w:t>
      </w:r>
      <w:r w:rsidRPr="00281516">
        <w:rPr>
          <w:sz w:val="28"/>
          <w:szCs w:val="28"/>
        </w:rPr>
        <w:t xml:space="preserve"> своевременность погашений и выплат, прогнозировать штрафные санкции. </w:t>
      </w:r>
    </w:p>
    <w:p w:rsidR="00281516" w:rsidRPr="00281516" w:rsidRDefault="00281516" w:rsidP="00281516">
      <w:pPr>
        <w:spacing w:line="360" w:lineRule="auto"/>
        <w:rPr>
          <w:sz w:val="28"/>
          <w:szCs w:val="28"/>
        </w:rPr>
      </w:pPr>
      <w:r w:rsidRPr="00281516">
        <w:rPr>
          <w:bCs/>
          <w:sz w:val="28"/>
          <w:szCs w:val="28"/>
        </w:rPr>
        <w:t>Прогноз дебиторской и кредиторской задолженности включает:</w:t>
      </w:r>
    </w:p>
    <w:p w:rsidR="00281516" w:rsidRPr="00281516" w:rsidRDefault="00281516" w:rsidP="00281516">
      <w:pPr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281516">
        <w:rPr>
          <w:bCs/>
          <w:sz w:val="28"/>
          <w:szCs w:val="28"/>
        </w:rPr>
        <w:t>определение</w:t>
      </w:r>
      <w:r w:rsidRPr="00281516">
        <w:rPr>
          <w:sz w:val="28"/>
          <w:szCs w:val="28"/>
        </w:rPr>
        <w:t xml:space="preserve"> суммы погашения задолженности на начало прогнозного периода - задолженность прошлых лет; </w:t>
      </w:r>
    </w:p>
    <w:p w:rsidR="00281516" w:rsidRPr="00281516" w:rsidRDefault="00281516" w:rsidP="00281516">
      <w:pPr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281516">
        <w:rPr>
          <w:bCs/>
          <w:sz w:val="28"/>
          <w:szCs w:val="28"/>
        </w:rPr>
        <w:t>планирование</w:t>
      </w:r>
      <w:r w:rsidRPr="00281516">
        <w:rPr>
          <w:sz w:val="28"/>
          <w:szCs w:val="28"/>
        </w:rPr>
        <w:t xml:space="preserve"> состояния по расчетам с контрагентами на конец периода - текущая задолженность. </w:t>
      </w:r>
    </w:p>
    <w:p w:rsidR="00CE4E07" w:rsidRPr="00CE4E07" w:rsidRDefault="00CE4E07" w:rsidP="00CE4E07">
      <w:pPr>
        <w:spacing w:line="360" w:lineRule="auto"/>
        <w:ind w:firstLine="708"/>
        <w:rPr>
          <w:sz w:val="28"/>
          <w:szCs w:val="28"/>
        </w:rPr>
      </w:pPr>
      <w:r w:rsidRPr="00CE4E07">
        <w:rPr>
          <w:sz w:val="28"/>
          <w:szCs w:val="28"/>
        </w:rPr>
        <w:t xml:space="preserve">Сумма </w:t>
      </w:r>
      <w:r w:rsidRPr="00CE4E07">
        <w:rPr>
          <w:bCs/>
          <w:sz w:val="28"/>
          <w:szCs w:val="28"/>
        </w:rPr>
        <w:t>текущей дебиторской задолженности</w:t>
      </w:r>
      <w:r w:rsidRPr="00CE4E07">
        <w:rPr>
          <w:sz w:val="28"/>
          <w:szCs w:val="28"/>
        </w:rPr>
        <w:t xml:space="preserve"> зависит от прогноза продаж, составляемого по контрактам на год с разбивкой по месяцам, с учетом условий оплаты (отсрочки платежа) и от укрупненного плана продаж и прогнозируемых коэффициентов инкассации, отражающих темпы погашения дебиторской задолженности в текущий период времени.</w:t>
      </w:r>
    </w:p>
    <w:p w:rsidR="00CE4E07" w:rsidRPr="00CE4E07" w:rsidRDefault="00CE4E07" w:rsidP="00CE4E07">
      <w:pPr>
        <w:spacing w:line="360" w:lineRule="auto"/>
        <w:ind w:firstLine="708"/>
        <w:rPr>
          <w:sz w:val="28"/>
          <w:szCs w:val="28"/>
        </w:rPr>
      </w:pPr>
      <w:r w:rsidRPr="00CE4E07">
        <w:rPr>
          <w:sz w:val="28"/>
          <w:szCs w:val="28"/>
        </w:rPr>
        <w:t>Коэффициент позволяет установить, когда и в какой сумме ожидается поступление денежных средств от продаж данного периода и рассчитывается по формуле:</w:t>
      </w:r>
    </w:p>
    <w:p w:rsidR="00CE4E07" w:rsidRPr="00CE4E07" w:rsidRDefault="00CE4E07" w:rsidP="00CE4E07">
      <w:pPr>
        <w:spacing w:line="360" w:lineRule="auto"/>
        <w:rPr>
          <w:sz w:val="28"/>
          <w:szCs w:val="28"/>
        </w:rPr>
      </w:pPr>
      <w:r w:rsidRPr="00CE4E07">
        <w:rPr>
          <w:bCs/>
          <w:sz w:val="28"/>
          <w:szCs w:val="28"/>
        </w:rPr>
        <w:t>Кинк = Изменение ДЗ / Объем продаж</w:t>
      </w:r>
      <w:r>
        <w:rPr>
          <w:bCs/>
          <w:sz w:val="28"/>
          <w:szCs w:val="28"/>
        </w:rPr>
        <w:t xml:space="preserve">                                  формула 3.1.</w:t>
      </w:r>
    </w:p>
    <w:p w:rsidR="00CE4E07" w:rsidRPr="00CE4E07" w:rsidRDefault="00CE4E07" w:rsidP="00CE4E07">
      <w:pPr>
        <w:spacing w:line="360" w:lineRule="auto"/>
        <w:ind w:firstLine="708"/>
        <w:rPr>
          <w:sz w:val="28"/>
          <w:szCs w:val="28"/>
        </w:rPr>
      </w:pPr>
      <w:r w:rsidRPr="00CE4E07">
        <w:rPr>
          <w:iCs/>
          <w:sz w:val="28"/>
          <w:szCs w:val="28"/>
        </w:rPr>
        <w:t>Коэффициенты инкассации</w:t>
      </w:r>
      <w:r w:rsidRPr="00CE4E07">
        <w:rPr>
          <w:sz w:val="28"/>
          <w:szCs w:val="28"/>
        </w:rPr>
        <w:t xml:space="preserve"> выражают процент ожидаемых денежных поступлений от продаж в определенном интервале времени от момента реализации. Для их определения используются статистические методы, основанные на информации за прошлые годы и анализы реестра старения дебиторской задолженности. Планируя дебиторскую задолженность, необходимо также учитывать и безнадежные долги. При постоянных объемах отгрузки и равномерном поступлении денег увеличение дебиторской задолженности происходит за счет безнадежных к взысканию долгов. </w:t>
      </w:r>
    </w:p>
    <w:p w:rsidR="00CE4E07" w:rsidRPr="00CE4E07" w:rsidRDefault="00CE4E07" w:rsidP="00CE4E07">
      <w:pPr>
        <w:spacing w:line="360" w:lineRule="auto"/>
        <w:ind w:firstLine="708"/>
        <w:rPr>
          <w:sz w:val="28"/>
          <w:szCs w:val="28"/>
        </w:rPr>
      </w:pPr>
    </w:p>
    <w:p w:rsidR="00CE4E07" w:rsidRPr="00CE4E07" w:rsidRDefault="00CE4E07" w:rsidP="00CE4E07">
      <w:pPr>
        <w:spacing w:line="360" w:lineRule="auto"/>
        <w:rPr>
          <w:sz w:val="28"/>
          <w:szCs w:val="28"/>
        </w:rPr>
      </w:pPr>
    </w:p>
    <w:p w:rsidR="00281516" w:rsidRPr="00281516" w:rsidRDefault="00281516" w:rsidP="00281516">
      <w:pPr>
        <w:spacing w:line="360" w:lineRule="auto"/>
        <w:rPr>
          <w:sz w:val="28"/>
          <w:szCs w:val="28"/>
        </w:rPr>
      </w:pPr>
    </w:p>
    <w:p w:rsidR="00B12290" w:rsidRDefault="00B12290" w:rsidP="001E004C">
      <w:pPr>
        <w:rPr>
          <w:sz w:val="28"/>
          <w:szCs w:val="28"/>
        </w:rPr>
      </w:pPr>
    </w:p>
    <w:p w:rsidR="00281516" w:rsidRPr="001E004C" w:rsidRDefault="00281516" w:rsidP="001E004C">
      <w:pPr>
        <w:rPr>
          <w:sz w:val="28"/>
          <w:szCs w:val="28"/>
        </w:rPr>
      </w:pPr>
    </w:p>
    <w:p w:rsidR="00B12290" w:rsidRPr="001E004C" w:rsidRDefault="00B12290" w:rsidP="001E004C">
      <w:pPr>
        <w:rPr>
          <w:sz w:val="28"/>
          <w:szCs w:val="28"/>
        </w:rPr>
      </w:pPr>
    </w:p>
    <w:p w:rsidR="00486AC4" w:rsidRPr="00BD23A8" w:rsidRDefault="00486AC4" w:rsidP="006E0418">
      <w:pPr>
        <w:spacing w:line="360" w:lineRule="auto"/>
        <w:jc w:val="center"/>
        <w:rPr>
          <w:b/>
          <w:bCs/>
          <w:sz w:val="28"/>
          <w:szCs w:val="28"/>
        </w:rPr>
      </w:pPr>
      <w:r w:rsidRPr="00BD23A8">
        <w:rPr>
          <w:b/>
          <w:bCs/>
          <w:sz w:val="28"/>
          <w:szCs w:val="28"/>
        </w:rPr>
        <w:t>З А К Л Ю Ч Е Н И Е</w:t>
      </w:r>
    </w:p>
    <w:p w:rsidR="00486AC4" w:rsidRPr="008044BD" w:rsidRDefault="00486AC4" w:rsidP="00486AC4">
      <w:pPr>
        <w:spacing w:line="360" w:lineRule="auto"/>
        <w:jc w:val="both"/>
        <w:rPr>
          <w:sz w:val="28"/>
          <w:szCs w:val="28"/>
        </w:rPr>
      </w:pPr>
      <w:r>
        <w:tab/>
      </w:r>
      <w:r w:rsidRPr="008044BD">
        <w:rPr>
          <w:sz w:val="28"/>
          <w:szCs w:val="28"/>
        </w:rPr>
        <w:t xml:space="preserve">Главная цель </w:t>
      </w:r>
      <w:r>
        <w:rPr>
          <w:sz w:val="28"/>
          <w:szCs w:val="28"/>
        </w:rPr>
        <w:t>коммерческого</w:t>
      </w:r>
      <w:r w:rsidRPr="008044BD">
        <w:rPr>
          <w:sz w:val="28"/>
          <w:szCs w:val="28"/>
        </w:rPr>
        <w:t xml:space="preserve"> предприятия в современных условиях - получение максимальной прибыли, что невозможно без эффективного управления капиталом. Поиски резервов для увеличения прибыльности предприятия составляют основную задачу управленца.</w:t>
      </w:r>
    </w:p>
    <w:p w:rsidR="00486AC4" w:rsidRPr="008044BD" w:rsidRDefault="00486AC4" w:rsidP="00486AC4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>Очевидно, что от эффективности управления финансовыми ресурсами и предприятием целиком и полностью зависит результат деятельности предприятия в целом. Если  дела на предприятии идут самотеком, а стиль управления в новых рыночных условиях не меняется, то борьба за выживание становится непрерывной.</w:t>
      </w:r>
    </w:p>
    <w:p w:rsidR="00486AC4" w:rsidRPr="008044BD" w:rsidRDefault="00486AC4" w:rsidP="00BD23A8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 xml:space="preserve">В первой главе работы был показан механизм </w:t>
      </w:r>
      <w:r>
        <w:rPr>
          <w:sz w:val="28"/>
          <w:szCs w:val="28"/>
        </w:rPr>
        <w:t>проведения финансового анализа деятельности предприятия и его значение в современных условиях хозяйствования</w:t>
      </w:r>
      <w:r w:rsidRPr="008044BD">
        <w:rPr>
          <w:sz w:val="28"/>
          <w:szCs w:val="28"/>
        </w:rPr>
        <w:t xml:space="preserve">. </w:t>
      </w:r>
      <w:r>
        <w:rPr>
          <w:sz w:val="28"/>
          <w:szCs w:val="28"/>
        </w:rPr>
        <w:t>Рассмотрены основные теоретические методы проведения финансового анализа деятельности предприятия, раскрыта экономическая сущность коэффициентов, применяемых при проведении анализа финансового состояния предприятия.</w:t>
      </w:r>
    </w:p>
    <w:p w:rsidR="00486AC4" w:rsidRPr="008044BD" w:rsidRDefault="00486AC4" w:rsidP="00486AC4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>В главе второй, занимающей большую часть работы, было обследовано действующее предприятие и его финансовое положение. В ходе работы было установлено реальное положение  дел на предприятии; выявлены изменения в финансовом состоянии и факторы, вызвавшие эти изменения.</w:t>
      </w:r>
    </w:p>
    <w:p w:rsidR="00486AC4" w:rsidRDefault="00486AC4" w:rsidP="00486AC4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 xml:space="preserve">В третьей главе </w:t>
      </w:r>
      <w:r>
        <w:rPr>
          <w:sz w:val="28"/>
          <w:szCs w:val="28"/>
        </w:rPr>
        <w:t>были предложены рекомендации, позволяющие оптимизировать финансово-экономическую деятельность рассматриваемого предприятия.</w:t>
      </w:r>
    </w:p>
    <w:p w:rsidR="00486AC4" w:rsidRDefault="00486AC4" w:rsidP="00486AC4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 xml:space="preserve">Исследования показали, что деятельность предприятия финансируется за счет собственных средств. Баланс предприятия можно считать </w:t>
      </w:r>
      <w:r>
        <w:rPr>
          <w:sz w:val="28"/>
          <w:szCs w:val="28"/>
        </w:rPr>
        <w:t>абсолютно</w:t>
      </w:r>
      <w:r w:rsidRPr="008044BD">
        <w:rPr>
          <w:sz w:val="28"/>
          <w:szCs w:val="28"/>
        </w:rPr>
        <w:t xml:space="preserve"> ликвидным</w:t>
      </w:r>
      <w:r>
        <w:rPr>
          <w:sz w:val="28"/>
          <w:szCs w:val="28"/>
        </w:rPr>
        <w:t xml:space="preserve">. Коэффициент абсолютной ликвидности в 2003 году равен 1.22, что соответствует нормативному значению и на 0.03 пункта выше чем аналогичный показатель предыдущего года. </w:t>
      </w:r>
    </w:p>
    <w:p w:rsidR="00486AC4" w:rsidRPr="008044BD" w:rsidRDefault="00486AC4" w:rsidP="00486AC4">
      <w:pPr>
        <w:spacing w:line="360" w:lineRule="auto"/>
        <w:ind w:firstLine="708"/>
        <w:jc w:val="both"/>
        <w:rPr>
          <w:sz w:val="28"/>
          <w:szCs w:val="28"/>
        </w:rPr>
      </w:pPr>
      <w:r w:rsidRPr="008044BD">
        <w:rPr>
          <w:sz w:val="28"/>
          <w:szCs w:val="28"/>
        </w:rPr>
        <w:t xml:space="preserve">Произведенные расчеты оборачиваемости элементов текущих активов  привели к выводу, что руководство предприятия не </w:t>
      </w:r>
      <w:r>
        <w:rPr>
          <w:sz w:val="28"/>
          <w:szCs w:val="28"/>
        </w:rPr>
        <w:t>контролирует факторы, влияющие на показатели оборачиваемости, что приводит к снижению последних и отражается на деловой активности предприятия</w:t>
      </w:r>
      <w:r w:rsidRPr="008044BD">
        <w:rPr>
          <w:sz w:val="28"/>
          <w:szCs w:val="28"/>
        </w:rPr>
        <w:t>.</w:t>
      </w:r>
      <w:r>
        <w:rPr>
          <w:sz w:val="28"/>
          <w:szCs w:val="28"/>
        </w:rPr>
        <w:t xml:space="preserve"> Коэффициент обще</w:t>
      </w:r>
      <w:r w:rsidR="006E0418">
        <w:rPr>
          <w:sz w:val="28"/>
          <w:szCs w:val="28"/>
        </w:rPr>
        <w:t>й оборачиваемости активов в 2008</w:t>
      </w:r>
      <w:r>
        <w:rPr>
          <w:sz w:val="28"/>
          <w:szCs w:val="28"/>
        </w:rPr>
        <w:t xml:space="preserve"> году составляет 5.58 оборотов, что на 1.39 оборота меньше показателя предыдущего года. Также снижается коэффициент оборачиваемости внеоборотных и оборотных активов (на 10.2 и 1.39 – соответственно), коэффициент оборачиваемости запасов продукции (на 1.29 оборота, коэффициент оборачиваемости кредиторской задолженности (на 2.15 оборота).</w:t>
      </w:r>
    </w:p>
    <w:p w:rsidR="00486AC4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И, в первую очередь, необходимо уделить больше внимания постановке на предприятии оперативного анализа финансового состояния. В целях чего, в третьей главе дипломного проекта предлагается:</w:t>
      </w:r>
    </w:p>
    <w:p w:rsidR="00486AC4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автоматизировать существующую систему бухгалтерского учета предприятия;</w:t>
      </w:r>
    </w:p>
    <w:p w:rsidR="00486AC4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вменить главному бухгалтеру в обязанность функции финансового планирования, анализа и контроля;</w:t>
      </w:r>
    </w:p>
    <w:p w:rsidR="00486AC4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приобрести и установить программное обеспечение по организации финансового анализа;</w:t>
      </w:r>
    </w:p>
    <w:p w:rsidR="00486AC4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внедрить в практику предложенную методику о</w:t>
      </w:r>
      <w:r w:rsidRPr="00771F1B">
        <w:rPr>
          <w:sz w:val="28"/>
          <w:szCs w:val="28"/>
        </w:rPr>
        <w:t>птимизация показателей оборачиваемости оборотных средств</w:t>
      </w:r>
      <w:r>
        <w:rPr>
          <w:sz w:val="28"/>
          <w:szCs w:val="28"/>
        </w:rPr>
        <w:t>;</w:t>
      </w:r>
    </w:p>
    <w:p w:rsidR="00486AC4" w:rsidRPr="00771F1B" w:rsidRDefault="00486AC4" w:rsidP="00486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71F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внедрить в практику предложенную методику </w:t>
      </w:r>
      <w:r w:rsidRPr="00771F1B">
        <w:rPr>
          <w:sz w:val="28"/>
          <w:szCs w:val="28"/>
        </w:rPr>
        <w:t>планирования дебиторской и кредиторской задолженности</w:t>
      </w:r>
      <w:r>
        <w:rPr>
          <w:sz w:val="28"/>
          <w:szCs w:val="28"/>
        </w:rPr>
        <w:t>.</w:t>
      </w: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8044BD" w:rsidRDefault="00486AC4" w:rsidP="00486AC4">
      <w:pPr>
        <w:spacing w:line="360" w:lineRule="auto"/>
        <w:jc w:val="both"/>
        <w:rPr>
          <w:b/>
          <w:sz w:val="28"/>
          <w:szCs w:val="28"/>
        </w:rPr>
      </w:pPr>
    </w:p>
    <w:p w:rsidR="00486AC4" w:rsidRPr="003D0F43" w:rsidRDefault="00486AC4" w:rsidP="00486AC4">
      <w:pPr>
        <w:spacing w:line="360" w:lineRule="auto"/>
        <w:jc w:val="both"/>
      </w:pPr>
    </w:p>
    <w:p w:rsidR="006E0418" w:rsidRDefault="006E0418" w:rsidP="006E0418">
      <w:pPr>
        <w:rPr>
          <w:sz w:val="28"/>
          <w:szCs w:val="28"/>
        </w:rPr>
      </w:pPr>
    </w:p>
    <w:p w:rsidR="00486AC4" w:rsidRPr="00486AC4" w:rsidRDefault="00486AC4" w:rsidP="006E0418">
      <w:pPr>
        <w:jc w:val="center"/>
        <w:rPr>
          <w:b/>
          <w:sz w:val="28"/>
          <w:szCs w:val="28"/>
        </w:rPr>
      </w:pPr>
      <w:r w:rsidRPr="00486AC4">
        <w:rPr>
          <w:b/>
          <w:sz w:val="28"/>
          <w:szCs w:val="28"/>
        </w:rPr>
        <w:t>Список литературы</w:t>
      </w:r>
    </w:p>
    <w:p w:rsidR="00486AC4" w:rsidRPr="00486AC4" w:rsidRDefault="00486AC4" w:rsidP="00486AC4">
      <w:pPr>
        <w:rPr>
          <w:sz w:val="28"/>
          <w:szCs w:val="28"/>
        </w:rPr>
      </w:pPr>
    </w:p>
    <w:p w:rsidR="00486AC4" w:rsidRPr="00486AC4" w:rsidRDefault="00486AC4" w:rsidP="00486AC4">
      <w:pPr>
        <w:rPr>
          <w:sz w:val="28"/>
          <w:szCs w:val="28"/>
        </w:rPr>
      </w:pP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Положение по ведению бухгалтерского учета и бухгалтерской отчетности в Российской Федерации, утвержденное Приказом Минфина России от 29.06.98 г № 34н п. 79.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Артеменко В.Г., Беллиндир М.В. Финансовый анализ: Учебное пособие. – М.:ДИС, НГАЭиУ, 1999. – 128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 xml:space="preserve">Балабанов И.Т. Финансовый анализ и планирование хозяйствующего субъекта. – 2-е изд., доп. – М.: Финансы и статистика, 2001. – 208 с. 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Бернстайн Л.А. Анализ финансовой отчетности: Теория, практика и интерпретация: Пер. с англ. – М.:ФиС, 1996. – 624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Васина А.А. Анализ финансового состояния компании. – М, ИКФ «Альф», 2003 – 50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Вахрин П.И. Финансовый анализ в коммерческих и некоммерческих организациях: Учебное пособие. – М.:ИКЦ «Маркетинг», 2001. – 320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Воронов К.Е., Максимов О.А. Финансовый анализ. Некоторые положения и методики– М: ИКФ «Альф», 2003 – 25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Грачев А.В. Анализ и укрепление финансовой устойчивости предприятия. – М.:ДИС., 2002. – 208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Грищенко О.В. Анализ и диагностика финансово-хозяйственной деятельности предприятия //Финансы, 2003., № 3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left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Донцова А.В., Никифорова Н.А. Анализ финансовой отчетности // Финансовый менеджмент – 2003 № 1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Ефимова О.В. Финансовый анализ. – М.: Бухгалтерский учет, 2001 – 526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Ковалев В.В. Финансовый анализ: методы и процедуры. – М.: ФиС, 2002. – 560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Любушин Н.П., Лещева В.Б., Дьякова В.Г. Анализ финансово-экономической деятельности предприятия: Учеб. Пособие для вузов. – М. :ЮГИТИ-ДАНА, 2000. - 471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Моляков Д.С., Шохин А.С. Теория финансов предприятий. М – 2000г.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Попова Р.Г., Самонова И.Н., Доброседова И.И.  Финансы предприятий, — СПб: Питер, 2002. – 224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Савицкая Г.В. Анализ хозяйственной деятельности предприятия. – М.: ИНФРА-М, 2001 – 336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 xml:space="preserve">Савчук В.П. Финансовый анализ деятельности предприятия (международные подходы), </w:t>
      </w:r>
      <w:hyperlink r:id="rId7" w:history="1">
        <w:r w:rsidRPr="00486AC4">
          <w:rPr>
            <w:rStyle w:val="a6"/>
            <w:sz w:val="28"/>
            <w:szCs w:val="28"/>
            <w:lang w:val="en-US"/>
          </w:rPr>
          <w:t>vps</w:t>
        </w:r>
        <w:r w:rsidRPr="00486AC4">
          <w:rPr>
            <w:rStyle w:val="a6"/>
            <w:sz w:val="28"/>
            <w:szCs w:val="28"/>
          </w:rPr>
          <w:t>@</w:t>
        </w:r>
        <w:r w:rsidRPr="00486AC4">
          <w:rPr>
            <w:rStyle w:val="a6"/>
            <w:sz w:val="28"/>
            <w:szCs w:val="28"/>
            <w:lang w:val="en-US"/>
          </w:rPr>
          <w:t>a</w:t>
        </w:r>
        <w:r w:rsidRPr="00486AC4">
          <w:rPr>
            <w:rStyle w:val="a6"/>
            <w:sz w:val="28"/>
            <w:szCs w:val="28"/>
          </w:rPr>
          <w:t>-</w:t>
        </w:r>
        <w:r w:rsidRPr="00486AC4">
          <w:rPr>
            <w:rStyle w:val="a6"/>
            <w:sz w:val="28"/>
            <w:szCs w:val="28"/>
            <w:lang w:val="en-US"/>
          </w:rPr>
          <w:t>teleport</w:t>
        </w:r>
        <w:r w:rsidRPr="00486AC4">
          <w:rPr>
            <w:rStyle w:val="a6"/>
            <w:sz w:val="28"/>
            <w:szCs w:val="28"/>
          </w:rPr>
          <w:t>.</w:t>
        </w:r>
        <w:r w:rsidRPr="00486AC4">
          <w:rPr>
            <w:rStyle w:val="a6"/>
            <w:sz w:val="28"/>
            <w:szCs w:val="28"/>
            <w:lang w:val="en-US"/>
          </w:rPr>
          <w:t>com</w:t>
        </w:r>
      </w:hyperlink>
      <w:r w:rsidRPr="00486AC4">
        <w:rPr>
          <w:sz w:val="28"/>
          <w:szCs w:val="28"/>
        </w:rPr>
        <w:t>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Селезнева Н.Н., Ионова А.Ф. Финансовый анализ. – М.: Юнити, 2002. – 479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Тренев Н.Н. Управление финансами. – М.: ФиС, 2002. – 496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Черногорский С.А. Основы финансового анализа, М.: Герда, 2002. – 176 с.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Черненко А.В. Об использовании показателя объема продаж в финансовом анализе // Аудитор, 2002, № 11, с. 38-40</w:t>
      </w:r>
    </w:p>
    <w:p w:rsidR="00486AC4" w:rsidRPr="00486AC4" w:rsidRDefault="00486AC4" w:rsidP="00486AC4">
      <w:pPr>
        <w:numPr>
          <w:ilvl w:val="0"/>
          <w:numId w:val="42"/>
        </w:numPr>
        <w:tabs>
          <w:tab w:val="clear" w:pos="1068"/>
          <w:tab w:val="left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486AC4">
        <w:rPr>
          <w:sz w:val="28"/>
          <w:szCs w:val="28"/>
        </w:rPr>
        <w:t>Шишкин А.К., Вартанян С.С., Микрюков В.А. Бухгалтерский учет и финансовый анализ на коммерческих предприятиях – М.:ИНФРА-М, 1996, 235 с.</w:t>
      </w:r>
    </w:p>
    <w:p w:rsidR="00486AC4" w:rsidRPr="00486AC4" w:rsidRDefault="00486AC4" w:rsidP="00486AC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486AC4" w:rsidRPr="001E004C" w:rsidRDefault="00486AC4" w:rsidP="00486AC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86AC4" w:rsidRPr="001E004C" w:rsidSect="009E2051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D0" w:rsidRDefault="00750FD0">
      <w:r>
        <w:separator/>
      </w:r>
    </w:p>
  </w:endnote>
  <w:endnote w:type="continuationSeparator" w:id="0">
    <w:p w:rsidR="00750FD0" w:rsidRDefault="0075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D0" w:rsidRDefault="00750FD0">
      <w:r>
        <w:separator/>
      </w:r>
    </w:p>
  </w:footnote>
  <w:footnote w:type="continuationSeparator" w:id="0">
    <w:p w:rsidR="00750FD0" w:rsidRDefault="0075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CF" w:rsidRDefault="00F95ACF" w:rsidP="00FB3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5ACF" w:rsidRDefault="00F95ACF" w:rsidP="00F95AC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CF" w:rsidRDefault="00F95ACF" w:rsidP="00FB3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0C1E">
      <w:rPr>
        <w:rStyle w:val="a8"/>
        <w:noProof/>
      </w:rPr>
      <w:t>1</w:t>
    </w:r>
    <w:r>
      <w:rPr>
        <w:rStyle w:val="a8"/>
      </w:rPr>
      <w:fldChar w:fldCharType="end"/>
    </w:r>
  </w:p>
  <w:p w:rsidR="00F95ACF" w:rsidRDefault="00F95ACF" w:rsidP="00F95AC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D10"/>
    <w:multiLevelType w:val="multilevel"/>
    <w:tmpl w:val="4CFA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545587"/>
    <w:multiLevelType w:val="multilevel"/>
    <w:tmpl w:val="4CFA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233122"/>
    <w:multiLevelType w:val="hybridMultilevel"/>
    <w:tmpl w:val="4498DE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B1ACC"/>
    <w:multiLevelType w:val="multilevel"/>
    <w:tmpl w:val="5C1C3AB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8302A9F"/>
    <w:multiLevelType w:val="hybridMultilevel"/>
    <w:tmpl w:val="C422FD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D3B2E"/>
    <w:multiLevelType w:val="hybridMultilevel"/>
    <w:tmpl w:val="13C250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C0BAD"/>
    <w:multiLevelType w:val="hybridMultilevel"/>
    <w:tmpl w:val="2250B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368D4"/>
    <w:multiLevelType w:val="multilevel"/>
    <w:tmpl w:val="B182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1224E"/>
    <w:multiLevelType w:val="hybridMultilevel"/>
    <w:tmpl w:val="7AD0EC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23C25"/>
    <w:multiLevelType w:val="multilevel"/>
    <w:tmpl w:val="140EBB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971763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>
    <w:nsid w:val="3D094BA9"/>
    <w:multiLevelType w:val="hybridMultilevel"/>
    <w:tmpl w:val="CD12B3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70387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>
    <w:nsid w:val="3DBD2B18"/>
    <w:multiLevelType w:val="hybridMultilevel"/>
    <w:tmpl w:val="004849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A73ACF"/>
    <w:multiLevelType w:val="hybridMultilevel"/>
    <w:tmpl w:val="9AFE6D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7F2FFA"/>
    <w:multiLevelType w:val="multilevel"/>
    <w:tmpl w:val="B1F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42C85"/>
    <w:multiLevelType w:val="hybridMultilevel"/>
    <w:tmpl w:val="5418A2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8A4C4E"/>
    <w:multiLevelType w:val="hybridMultilevel"/>
    <w:tmpl w:val="2E8407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5246DB"/>
    <w:multiLevelType w:val="hybridMultilevel"/>
    <w:tmpl w:val="17A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73371B"/>
    <w:multiLevelType w:val="hybridMultilevel"/>
    <w:tmpl w:val="330CBB48"/>
    <w:lvl w:ilvl="0" w:tplc="AB9863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8A33FA2"/>
    <w:multiLevelType w:val="multilevel"/>
    <w:tmpl w:val="E5989D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AA93FDD"/>
    <w:multiLevelType w:val="multilevel"/>
    <w:tmpl w:val="A8E848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EA52E0"/>
    <w:multiLevelType w:val="multilevel"/>
    <w:tmpl w:val="4CFA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FF69FC"/>
    <w:multiLevelType w:val="hybridMultilevel"/>
    <w:tmpl w:val="2092E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863BAF"/>
    <w:multiLevelType w:val="hybridMultilevel"/>
    <w:tmpl w:val="F24041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037913"/>
    <w:multiLevelType w:val="hybridMultilevel"/>
    <w:tmpl w:val="5900C1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861AED"/>
    <w:multiLevelType w:val="hybridMultilevel"/>
    <w:tmpl w:val="3F2877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5C4BE0"/>
    <w:multiLevelType w:val="multilevel"/>
    <w:tmpl w:val="2A0A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F5886"/>
    <w:multiLevelType w:val="hybridMultilevel"/>
    <w:tmpl w:val="E9DAD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417D51"/>
    <w:multiLevelType w:val="multilevel"/>
    <w:tmpl w:val="E2E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A204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6BE2157B"/>
    <w:multiLevelType w:val="multilevel"/>
    <w:tmpl w:val="8E4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04117"/>
    <w:multiLevelType w:val="hybridMultilevel"/>
    <w:tmpl w:val="7FB83E9E"/>
    <w:lvl w:ilvl="0" w:tplc="0419000D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3">
    <w:nsid w:val="6DC72FA7"/>
    <w:multiLevelType w:val="hybridMultilevel"/>
    <w:tmpl w:val="C18CBF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7A13BB"/>
    <w:multiLevelType w:val="multilevel"/>
    <w:tmpl w:val="2098C33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F4F04EF"/>
    <w:multiLevelType w:val="multilevel"/>
    <w:tmpl w:val="D7B6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0A424F"/>
    <w:multiLevelType w:val="hybridMultilevel"/>
    <w:tmpl w:val="128CC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487E00"/>
    <w:multiLevelType w:val="multilevel"/>
    <w:tmpl w:val="21B0B9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8">
    <w:nsid w:val="7AB95F04"/>
    <w:multiLevelType w:val="hybridMultilevel"/>
    <w:tmpl w:val="DCB6E9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866243"/>
    <w:multiLevelType w:val="hybridMultilevel"/>
    <w:tmpl w:val="F626AC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AB547A"/>
    <w:multiLevelType w:val="hybridMultilevel"/>
    <w:tmpl w:val="71401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315398"/>
    <w:multiLevelType w:val="multilevel"/>
    <w:tmpl w:val="4CFA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1"/>
  </w:num>
  <w:num w:numId="2">
    <w:abstractNumId w:val="6"/>
  </w:num>
  <w:num w:numId="3">
    <w:abstractNumId w:val="8"/>
  </w:num>
  <w:num w:numId="4">
    <w:abstractNumId w:val="38"/>
  </w:num>
  <w:num w:numId="5">
    <w:abstractNumId w:val="14"/>
  </w:num>
  <w:num w:numId="6">
    <w:abstractNumId w:val="7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22"/>
  </w:num>
  <w:num w:numId="17">
    <w:abstractNumId w:val="0"/>
  </w:num>
  <w:num w:numId="18">
    <w:abstractNumId w:val="1"/>
  </w:num>
  <w:num w:numId="19">
    <w:abstractNumId w:val="24"/>
  </w:num>
  <w:num w:numId="20">
    <w:abstractNumId w:val="16"/>
  </w:num>
  <w:num w:numId="21">
    <w:abstractNumId w:val="36"/>
  </w:num>
  <w:num w:numId="22">
    <w:abstractNumId w:val="17"/>
  </w:num>
  <w:num w:numId="23">
    <w:abstractNumId w:val="3"/>
  </w:num>
  <w:num w:numId="24">
    <w:abstractNumId w:val="4"/>
  </w:num>
  <w:num w:numId="25">
    <w:abstractNumId w:val="20"/>
  </w:num>
  <w:num w:numId="26">
    <w:abstractNumId w:val="23"/>
  </w:num>
  <w:num w:numId="27">
    <w:abstractNumId w:val="40"/>
  </w:num>
  <w:num w:numId="28">
    <w:abstractNumId w:val="21"/>
  </w:num>
  <w:num w:numId="29">
    <w:abstractNumId w:val="33"/>
  </w:num>
  <w:num w:numId="30">
    <w:abstractNumId w:val="13"/>
  </w:num>
  <w:num w:numId="31">
    <w:abstractNumId w:val="2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 w:numId="35">
    <w:abstractNumId w:val="32"/>
  </w:num>
  <w:num w:numId="36">
    <w:abstractNumId w:val="5"/>
  </w:num>
  <w:num w:numId="37">
    <w:abstractNumId w:val="31"/>
  </w:num>
  <w:num w:numId="38">
    <w:abstractNumId w:val="35"/>
  </w:num>
  <w:num w:numId="39">
    <w:abstractNumId w:val="27"/>
  </w:num>
  <w:num w:numId="40">
    <w:abstractNumId w:val="29"/>
  </w:num>
  <w:num w:numId="41">
    <w:abstractNumId w:val="39"/>
  </w:num>
  <w:num w:numId="42">
    <w:abstractNumId w:val="19"/>
  </w:num>
  <w:num w:numId="43">
    <w:abstractNumId w:val="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C88"/>
    <w:rsid w:val="000425A8"/>
    <w:rsid w:val="00076741"/>
    <w:rsid w:val="00090C1E"/>
    <w:rsid w:val="000C264A"/>
    <w:rsid w:val="001E004C"/>
    <w:rsid w:val="0021676F"/>
    <w:rsid w:val="00281516"/>
    <w:rsid w:val="002E463A"/>
    <w:rsid w:val="0033341D"/>
    <w:rsid w:val="00425A84"/>
    <w:rsid w:val="00486AC4"/>
    <w:rsid w:val="004B6E07"/>
    <w:rsid w:val="004E301B"/>
    <w:rsid w:val="00522B19"/>
    <w:rsid w:val="005A20CC"/>
    <w:rsid w:val="005A3432"/>
    <w:rsid w:val="006015FC"/>
    <w:rsid w:val="006A29F7"/>
    <w:rsid w:val="006E0418"/>
    <w:rsid w:val="0071792C"/>
    <w:rsid w:val="00750FD0"/>
    <w:rsid w:val="007A239A"/>
    <w:rsid w:val="008B36FC"/>
    <w:rsid w:val="0090620C"/>
    <w:rsid w:val="009B2797"/>
    <w:rsid w:val="009E2051"/>
    <w:rsid w:val="00B12290"/>
    <w:rsid w:val="00B36570"/>
    <w:rsid w:val="00B7708D"/>
    <w:rsid w:val="00BC0925"/>
    <w:rsid w:val="00BD23A8"/>
    <w:rsid w:val="00C64BC3"/>
    <w:rsid w:val="00CE0C88"/>
    <w:rsid w:val="00CE4E07"/>
    <w:rsid w:val="00CF4E33"/>
    <w:rsid w:val="00E42C16"/>
    <w:rsid w:val="00E47D60"/>
    <w:rsid w:val="00E72720"/>
    <w:rsid w:val="00F4267A"/>
    <w:rsid w:val="00F95ACF"/>
    <w:rsid w:val="00FB3303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/>
    <o:shapelayout v:ext="edit">
      <o:idmap v:ext="edit" data="1"/>
    </o:shapelayout>
  </w:shapeDefaults>
  <w:decimalSymbol w:val=","/>
  <w:listSeparator w:val=";"/>
  <w15:chartTrackingRefBased/>
  <w15:docId w15:val="{FE409E9E-AFFC-4032-B6E3-0336452F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0C264A"/>
    <w:pPr>
      <w:spacing w:after="120"/>
      <w:ind w:left="283"/>
    </w:pPr>
  </w:style>
  <w:style w:type="paragraph" w:styleId="a5">
    <w:name w:val="caption"/>
    <w:basedOn w:val="a"/>
    <w:next w:val="a"/>
    <w:qFormat/>
    <w:rsid w:val="000C264A"/>
    <w:pPr>
      <w:spacing w:before="120" w:after="120"/>
    </w:pPr>
    <w:rPr>
      <w:b/>
      <w:bCs/>
      <w:sz w:val="20"/>
      <w:szCs w:val="20"/>
    </w:rPr>
  </w:style>
  <w:style w:type="character" w:styleId="a6">
    <w:name w:val="Hyperlink"/>
    <w:basedOn w:val="a0"/>
    <w:rsid w:val="00486AC4"/>
    <w:rPr>
      <w:color w:val="0000FF"/>
      <w:u w:val="single"/>
    </w:rPr>
  </w:style>
  <w:style w:type="paragraph" w:styleId="a7">
    <w:name w:val="header"/>
    <w:basedOn w:val="a"/>
    <w:rsid w:val="00F95AC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9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ps@a-tele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8255</Words>
  <Characters>47058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/>
  <LinksUpToDate>false</LinksUpToDate>
  <CharactersWithSpaces>55203</CharactersWithSpaces>
  <SharedDoc>false</SharedDoc>
  <HLinks>
    <vt:vector size="6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mailto:vps@a-teleport.com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Андрей</dc:creator>
  <cp:keywords/>
  <dc:description/>
  <cp:lastModifiedBy>admin</cp:lastModifiedBy>
  <cp:revision>2</cp:revision>
  <cp:lastPrinted>2004-12-07T05:51:00Z</cp:lastPrinted>
  <dcterms:created xsi:type="dcterms:W3CDTF">2014-04-05T18:42:00Z</dcterms:created>
  <dcterms:modified xsi:type="dcterms:W3CDTF">2014-04-05T18:42:00Z</dcterms:modified>
</cp:coreProperties>
</file>