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D2" w:rsidRPr="00E326BB" w:rsidRDefault="00C44178" w:rsidP="002B15F0">
      <w:pPr>
        <w:pStyle w:val="ab"/>
        <w:suppressAutoHyphens/>
        <w:spacing w:line="360" w:lineRule="auto"/>
        <w:ind w:left="567"/>
        <w:jc w:val="center"/>
        <w:rPr>
          <w:sz w:val="20"/>
          <w:szCs w:val="20"/>
          <w:lang w:val="ru-RU"/>
        </w:rPr>
      </w:pPr>
      <w:r w:rsidRPr="00E326BB">
        <w:rPr>
          <w:sz w:val="20"/>
          <w:szCs w:val="20"/>
          <w:lang w:val="ru-RU"/>
        </w:rPr>
        <w:t>МИНИСТЕРСТВО ОБРАЗОВАНИЯ И НАУКИ РОССИЙСКОЙ ФЕДЕРАЦИИ</w:t>
      </w:r>
    </w:p>
    <w:p w:rsidR="00C44178" w:rsidRPr="00E326BB" w:rsidRDefault="00C44178" w:rsidP="002B15F0">
      <w:pPr>
        <w:pStyle w:val="ab"/>
        <w:suppressAutoHyphens/>
        <w:spacing w:line="360" w:lineRule="auto"/>
        <w:ind w:left="567"/>
        <w:jc w:val="center"/>
        <w:rPr>
          <w:sz w:val="16"/>
          <w:szCs w:val="16"/>
          <w:lang w:val="ru-RU"/>
        </w:rPr>
      </w:pPr>
      <w:r w:rsidRPr="00E326BB">
        <w:rPr>
          <w:sz w:val="16"/>
          <w:szCs w:val="16"/>
          <w:lang w:val="ru-RU"/>
        </w:rPr>
        <w:t>ГОСУДАРСТВЕННОЕ ОБРАЗОВАТЕЛЬНОЕ УЧРЕЖДЕНИЕ ВЫСШЕГО ПРОФЕССИОНАЛЬНОГО ОБРАЗОВАНИЯ</w:t>
      </w:r>
    </w:p>
    <w:p w:rsidR="00C44178" w:rsidRPr="00E326BB" w:rsidRDefault="00C44178" w:rsidP="002B15F0">
      <w:pPr>
        <w:pStyle w:val="ab"/>
        <w:suppressAutoHyphens/>
        <w:spacing w:line="360" w:lineRule="auto"/>
        <w:ind w:left="567"/>
        <w:jc w:val="center"/>
        <w:rPr>
          <w:sz w:val="20"/>
          <w:szCs w:val="20"/>
          <w:lang w:val="ru-RU"/>
        </w:rPr>
      </w:pPr>
      <w:r w:rsidRPr="00E326BB">
        <w:rPr>
          <w:sz w:val="20"/>
          <w:szCs w:val="20"/>
          <w:lang w:val="ru-RU"/>
        </w:rPr>
        <w:t>УРАЛЬСКИЙ ГОСУДАРСТВЕННЫЙ УНИВЕРСИТЕТ им. А.М. ГОРЬКОГО</w:t>
      </w:r>
    </w:p>
    <w:p w:rsidR="00C44178" w:rsidRPr="00E326BB" w:rsidRDefault="00C44178" w:rsidP="002B15F0">
      <w:pPr>
        <w:pStyle w:val="ab"/>
        <w:suppressAutoHyphens/>
        <w:spacing w:line="360" w:lineRule="auto"/>
        <w:ind w:left="567"/>
        <w:jc w:val="center"/>
        <w:rPr>
          <w:b/>
          <w:sz w:val="32"/>
          <w:szCs w:val="32"/>
          <w:lang w:val="ru-RU"/>
        </w:rPr>
      </w:pPr>
    </w:p>
    <w:p w:rsidR="00C44178" w:rsidRPr="00E326BB" w:rsidRDefault="00C44178" w:rsidP="002B15F0">
      <w:pPr>
        <w:pStyle w:val="ab"/>
        <w:suppressAutoHyphens/>
        <w:spacing w:line="360" w:lineRule="auto"/>
        <w:ind w:left="567"/>
        <w:jc w:val="center"/>
        <w:rPr>
          <w:b/>
          <w:sz w:val="32"/>
          <w:szCs w:val="32"/>
          <w:lang w:val="ru-RU"/>
        </w:rPr>
      </w:pPr>
    </w:p>
    <w:p w:rsidR="002B15F0" w:rsidRDefault="008A5FD2" w:rsidP="002B15F0">
      <w:pPr>
        <w:pStyle w:val="ab"/>
        <w:suppressAutoHyphens/>
        <w:spacing w:line="360" w:lineRule="auto"/>
        <w:ind w:left="567"/>
        <w:jc w:val="center"/>
        <w:rPr>
          <w:b/>
          <w:sz w:val="32"/>
          <w:szCs w:val="32"/>
          <w:lang w:val="ru-RU"/>
        </w:rPr>
      </w:pPr>
      <w:r w:rsidRPr="00E326BB">
        <w:rPr>
          <w:b/>
          <w:sz w:val="32"/>
          <w:szCs w:val="32"/>
          <w:lang w:val="ru-RU"/>
        </w:rPr>
        <w:t xml:space="preserve">КУРСОВАЯ, </w:t>
      </w:r>
      <w:r w:rsidR="00C44178" w:rsidRPr="00E326BB">
        <w:rPr>
          <w:b/>
          <w:sz w:val="32"/>
          <w:szCs w:val="32"/>
          <w:lang w:val="ru-RU"/>
        </w:rPr>
        <w:t xml:space="preserve">ВЫПУСКНАЯ И </w:t>
      </w:r>
      <w:r w:rsidRPr="00E326BB">
        <w:rPr>
          <w:b/>
          <w:sz w:val="32"/>
          <w:szCs w:val="32"/>
          <w:lang w:val="ru-RU"/>
        </w:rPr>
        <w:t xml:space="preserve">ДИПЛОМНАЯ КВАЛИФИКАЦИОННАЯ РАБОТЫ </w:t>
      </w:r>
    </w:p>
    <w:p w:rsidR="008A5FD2" w:rsidRPr="00E326BB" w:rsidRDefault="008A5FD2" w:rsidP="002B15F0">
      <w:pPr>
        <w:pStyle w:val="ab"/>
        <w:suppressAutoHyphens/>
        <w:spacing w:line="360" w:lineRule="auto"/>
        <w:ind w:left="567"/>
        <w:jc w:val="center"/>
        <w:rPr>
          <w:b/>
          <w:sz w:val="32"/>
          <w:szCs w:val="32"/>
          <w:lang w:val="ru-RU"/>
        </w:rPr>
      </w:pPr>
      <w:r w:rsidRPr="00E326BB">
        <w:rPr>
          <w:b/>
          <w:sz w:val="32"/>
          <w:szCs w:val="32"/>
          <w:lang w:val="ru-RU"/>
        </w:rPr>
        <w:t>ПО НАПРАВЛЕНИЮ «ТУРИЗМ»</w:t>
      </w:r>
    </w:p>
    <w:p w:rsidR="008A5FD2" w:rsidRPr="00E326BB" w:rsidRDefault="008A5FD2" w:rsidP="002B15F0">
      <w:pPr>
        <w:pStyle w:val="ab"/>
        <w:suppressAutoHyphens/>
        <w:spacing w:line="360" w:lineRule="auto"/>
        <w:ind w:left="567"/>
        <w:jc w:val="center"/>
        <w:rPr>
          <w:b/>
          <w:sz w:val="28"/>
          <w:szCs w:val="28"/>
          <w:lang w:val="ru-RU"/>
        </w:rPr>
      </w:pPr>
    </w:p>
    <w:p w:rsidR="00C44178" w:rsidRPr="00E326BB" w:rsidRDefault="008A5FD2" w:rsidP="002B15F0">
      <w:pPr>
        <w:pStyle w:val="ab"/>
        <w:suppressAutoHyphens/>
        <w:spacing w:line="360" w:lineRule="auto"/>
        <w:ind w:left="567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Методические рекомендации для студентов</w:t>
      </w:r>
    </w:p>
    <w:p w:rsidR="008A5FD2" w:rsidRPr="00E326BB" w:rsidRDefault="008A5FD2" w:rsidP="002B15F0">
      <w:pPr>
        <w:pStyle w:val="ab"/>
        <w:suppressAutoHyphens/>
        <w:spacing w:line="360" w:lineRule="auto"/>
        <w:ind w:left="567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кафедры социально-культурного сервиса и туризма</w:t>
      </w:r>
    </w:p>
    <w:p w:rsidR="00B4146B" w:rsidRPr="00E326BB" w:rsidRDefault="00B4146B" w:rsidP="002B15F0">
      <w:pPr>
        <w:pStyle w:val="ab"/>
        <w:suppressAutoHyphens/>
        <w:spacing w:line="360" w:lineRule="auto"/>
        <w:ind w:left="567"/>
        <w:jc w:val="center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B4146B" w:rsidP="00C44178">
      <w:pPr>
        <w:pStyle w:val="ab"/>
        <w:suppressAutoHyphens/>
        <w:spacing w:line="360" w:lineRule="auto"/>
        <w:ind w:left="567"/>
        <w:jc w:val="both"/>
        <w:rPr>
          <w:b/>
          <w:sz w:val="28"/>
          <w:szCs w:val="28"/>
          <w:lang w:val="ru-RU"/>
        </w:rPr>
      </w:pPr>
    </w:p>
    <w:p w:rsidR="00B4146B" w:rsidRPr="00E326BB" w:rsidRDefault="00E326BB" w:rsidP="00B4146B">
      <w:pPr>
        <w:pStyle w:val="ab"/>
        <w:suppressAutoHyphens/>
        <w:ind w:left="0"/>
        <w:jc w:val="center"/>
        <w:rPr>
          <w:lang w:val="ru-RU"/>
        </w:rPr>
      </w:pPr>
      <w:r w:rsidRPr="00E326BB">
        <w:rPr>
          <w:lang w:val="ru-RU"/>
        </w:rPr>
        <w:t>ЕКАТЕРИНБУРГ</w:t>
      </w:r>
    </w:p>
    <w:p w:rsidR="00B4146B" w:rsidRPr="00E326BB" w:rsidRDefault="00B4146B" w:rsidP="00B4146B">
      <w:pPr>
        <w:pStyle w:val="ab"/>
        <w:suppressAutoHyphens/>
        <w:ind w:left="0"/>
        <w:jc w:val="center"/>
        <w:rPr>
          <w:lang w:val="ru-RU"/>
        </w:rPr>
      </w:pPr>
      <w:r w:rsidRPr="00E326BB">
        <w:rPr>
          <w:lang w:val="ru-RU"/>
        </w:rPr>
        <w:t>2011</w:t>
      </w:r>
    </w:p>
    <w:p w:rsidR="00E532B2" w:rsidRPr="00E326BB" w:rsidRDefault="00E532B2" w:rsidP="008A5FD2">
      <w:pPr>
        <w:pStyle w:val="ab"/>
        <w:suppressAutoHyphens/>
        <w:spacing w:line="360" w:lineRule="auto"/>
        <w:ind w:left="0" w:firstLine="567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Сущность к</w:t>
      </w:r>
      <w:r w:rsidR="00737947" w:rsidRPr="00E326BB">
        <w:rPr>
          <w:b/>
          <w:sz w:val="28"/>
          <w:szCs w:val="28"/>
          <w:lang w:val="ru-RU"/>
        </w:rPr>
        <w:t>урсовой работы. Общие положения</w:t>
      </w:r>
    </w:p>
    <w:p w:rsidR="00E532B2" w:rsidRPr="00E326BB" w:rsidRDefault="00E532B2" w:rsidP="00D20C2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Курсовая работа –</w:t>
      </w:r>
      <w:r w:rsidR="00155E2F" w:rsidRPr="00E326BB">
        <w:rPr>
          <w:color w:val="000000"/>
          <w:sz w:val="28"/>
          <w:szCs w:val="26"/>
          <w:lang w:val="ru-RU"/>
        </w:rPr>
        <w:t xml:space="preserve"> </w:t>
      </w:r>
      <w:r w:rsidRPr="00E326BB">
        <w:rPr>
          <w:color w:val="000000"/>
          <w:sz w:val="28"/>
          <w:szCs w:val="26"/>
          <w:lang w:val="ru-RU"/>
        </w:rPr>
        <w:t xml:space="preserve">один из видов учебной работы студента, предусмотренный учебным планом </w:t>
      </w:r>
      <w:r w:rsidR="00155E2F" w:rsidRPr="00E326BB">
        <w:rPr>
          <w:color w:val="000000"/>
          <w:sz w:val="28"/>
          <w:szCs w:val="26"/>
          <w:lang w:val="ru-RU"/>
        </w:rPr>
        <w:t>направления</w:t>
      </w:r>
      <w:r w:rsidR="00892EEF" w:rsidRPr="00E326BB">
        <w:rPr>
          <w:color w:val="000000"/>
          <w:sz w:val="28"/>
          <w:szCs w:val="26"/>
          <w:lang w:val="ru-RU"/>
        </w:rPr>
        <w:t xml:space="preserve"> 100 400 «Туризм</w:t>
      </w:r>
      <w:r w:rsidR="00170490" w:rsidRPr="00E326BB">
        <w:rPr>
          <w:color w:val="000000"/>
          <w:sz w:val="28"/>
          <w:szCs w:val="26"/>
          <w:lang w:val="ru-RU"/>
        </w:rPr>
        <w:t>»</w:t>
      </w:r>
      <w:r w:rsidRPr="00E326BB">
        <w:rPr>
          <w:color w:val="000000"/>
          <w:sz w:val="28"/>
          <w:szCs w:val="26"/>
          <w:lang w:val="ru-RU"/>
        </w:rPr>
        <w:t xml:space="preserve">. </w:t>
      </w:r>
    </w:p>
    <w:p w:rsidR="00170490" w:rsidRPr="00E326BB" w:rsidRDefault="00E532B2" w:rsidP="00D20C2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 xml:space="preserve"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</w:t>
      </w:r>
      <w:r w:rsidR="00155E2F" w:rsidRPr="00E326BB">
        <w:rPr>
          <w:color w:val="000000"/>
          <w:sz w:val="28"/>
          <w:szCs w:val="26"/>
          <w:lang w:val="ru-RU"/>
        </w:rPr>
        <w:t>сервисной и туристской деятельности</w:t>
      </w:r>
      <w:r w:rsidR="00170490" w:rsidRPr="00E326BB">
        <w:rPr>
          <w:color w:val="000000"/>
          <w:sz w:val="28"/>
          <w:szCs w:val="26"/>
          <w:lang w:val="ru-RU"/>
        </w:rPr>
        <w:t>.</w:t>
      </w:r>
    </w:p>
    <w:p w:rsidR="00E532B2" w:rsidRPr="00E326BB" w:rsidRDefault="00170490" w:rsidP="00D20C2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 xml:space="preserve"> Цель курсовой работы</w:t>
      </w:r>
      <w:r w:rsidR="00E532B2" w:rsidRPr="00E326BB">
        <w:rPr>
          <w:color w:val="000000"/>
          <w:sz w:val="28"/>
          <w:szCs w:val="26"/>
          <w:lang w:val="ru-RU"/>
        </w:rPr>
        <w:t xml:space="preserve"> </w:t>
      </w:r>
      <w:r w:rsidRPr="00E326BB">
        <w:rPr>
          <w:color w:val="000000"/>
          <w:sz w:val="28"/>
          <w:szCs w:val="26"/>
          <w:lang w:val="ru-RU"/>
        </w:rPr>
        <w:t>–</w:t>
      </w:r>
      <w:r w:rsidR="00E532B2" w:rsidRPr="00E326BB">
        <w:rPr>
          <w:color w:val="000000"/>
          <w:sz w:val="28"/>
          <w:szCs w:val="26"/>
          <w:lang w:val="ru-RU"/>
        </w:rPr>
        <w:t xml:space="preserve"> углубленн</w:t>
      </w:r>
      <w:r w:rsidRPr="00E326BB">
        <w:rPr>
          <w:color w:val="000000"/>
          <w:sz w:val="28"/>
          <w:szCs w:val="26"/>
          <w:lang w:val="ru-RU"/>
        </w:rPr>
        <w:t>ое изучение</w:t>
      </w:r>
      <w:r w:rsidR="00E532B2" w:rsidRPr="00E326BB">
        <w:rPr>
          <w:color w:val="000000"/>
          <w:sz w:val="28"/>
          <w:szCs w:val="26"/>
          <w:lang w:val="ru-RU"/>
        </w:rPr>
        <w:t xml:space="preserve"> отдельных тем соответствующих учебных дисциплин и </w:t>
      </w:r>
      <w:r w:rsidRPr="00E326BB">
        <w:rPr>
          <w:color w:val="000000"/>
          <w:sz w:val="28"/>
          <w:szCs w:val="26"/>
          <w:lang w:val="ru-RU"/>
        </w:rPr>
        <w:t>овладение</w:t>
      </w:r>
      <w:r w:rsidR="00E532B2" w:rsidRPr="00E326BB">
        <w:rPr>
          <w:color w:val="000000"/>
          <w:sz w:val="28"/>
          <w:szCs w:val="26"/>
          <w:lang w:val="ru-RU"/>
        </w:rPr>
        <w:t xml:space="preserve"> исследовательскими навыками. </w:t>
      </w:r>
    </w:p>
    <w:p w:rsidR="00E532B2" w:rsidRPr="00E326BB" w:rsidRDefault="00170490" w:rsidP="00D20C2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Задачи курсовой работы</w:t>
      </w:r>
      <w:r w:rsidR="00E532B2" w:rsidRPr="00E326BB">
        <w:rPr>
          <w:color w:val="000000"/>
          <w:sz w:val="28"/>
          <w:szCs w:val="26"/>
          <w:lang w:val="ru-RU"/>
        </w:rPr>
        <w:t xml:space="preserve">: </w:t>
      </w:r>
    </w:p>
    <w:p w:rsidR="00527BEB" w:rsidRPr="00E326BB" w:rsidRDefault="00527BEB" w:rsidP="00527BEB">
      <w:pPr>
        <w:pStyle w:val="ab"/>
        <w:numPr>
          <w:ilvl w:val="0"/>
          <w:numId w:val="5"/>
        </w:numPr>
        <w:tabs>
          <w:tab w:val="num" w:pos="993"/>
        </w:tabs>
        <w:spacing w:line="360" w:lineRule="auto"/>
        <w:ind w:left="0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развить интерес к научно-исследовательской работе; </w:t>
      </w:r>
    </w:p>
    <w:p w:rsidR="00E532B2" w:rsidRPr="00E326BB" w:rsidRDefault="00E532B2" w:rsidP="00760EA3">
      <w:pPr>
        <w:pStyle w:val="ab"/>
        <w:numPr>
          <w:ilvl w:val="0"/>
          <w:numId w:val="5"/>
        </w:numPr>
        <w:tabs>
          <w:tab w:val="num" w:pos="993"/>
        </w:tabs>
        <w:spacing w:line="360" w:lineRule="auto"/>
        <w:ind w:left="0"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закреп</w:t>
      </w:r>
      <w:r w:rsidR="00170490" w:rsidRPr="00E326BB">
        <w:rPr>
          <w:color w:val="000000"/>
          <w:sz w:val="28"/>
          <w:szCs w:val="26"/>
          <w:lang w:val="ru-RU"/>
        </w:rPr>
        <w:t>ить и углубить</w:t>
      </w:r>
      <w:r w:rsidRPr="00E326BB">
        <w:rPr>
          <w:color w:val="000000"/>
          <w:sz w:val="28"/>
          <w:szCs w:val="26"/>
          <w:lang w:val="ru-RU"/>
        </w:rPr>
        <w:t xml:space="preserve"> теоретически</w:t>
      </w:r>
      <w:r w:rsidR="00AB3214" w:rsidRPr="00E326BB">
        <w:rPr>
          <w:color w:val="000000"/>
          <w:sz w:val="28"/>
          <w:szCs w:val="26"/>
          <w:lang w:val="ru-RU"/>
        </w:rPr>
        <w:t>е</w:t>
      </w:r>
      <w:r w:rsidRPr="00E326BB">
        <w:rPr>
          <w:color w:val="000000"/>
          <w:sz w:val="28"/>
          <w:szCs w:val="26"/>
          <w:lang w:val="ru-RU"/>
        </w:rPr>
        <w:t xml:space="preserve"> и практически</w:t>
      </w:r>
      <w:r w:rsidR="00AB3214" w:rsidRPr="00E326BB">
        <w:rPr>
          <w:color w:val="000000"/>
          <w:sz w:val="28"/>
          <w:szCs w:val="26"/>
          <w:lang w:val="ru-RU"/>
        </w:rPr>
        <w:t>е</w:t>
      </w:r>
      <w:r w:rsidRPr="00E326BB">
        <w:rPr>
          <w:color w:val="000000"/>
          <w:sz w:val="28"/>
          <w:szCs w:val="26"/>
          <w:lang w:val="ru-RU"/>
        </w:rPr>
        <w:t xml:space="preserve"> знани</w:t>
      </w:r>
      <w:r w:rsidR="00527BEB" w:rsidRPr="00E326BB">
        <w:rPr>
          <w:color w:val="000000"/>
          <w:sz w:val="28"/>
          <w:szCs w:val="26"/>
          <w:lang w:val="ru-RU"/>
        </w:rPr>
        <w:t>я</w:t>
      </w:r>
      <w:r w:rsidRPr="00E326BB">
        <w:rPr>
          <w:color w:val="000000"/>
          <w:sz w:val="28"/>
          <w:szCs w:val="26"/>
          <w:lang w:val="ru-RU"/>
        </w:rPr>
        <w:t xml:space="preserve"> по дисциплине;</w:t>
      </w:r>
    </w:p>
    <w:p w:rsidR="00743BF0" w:rsidRPr="00E326BB" w:rsidRDefault="00743BF0" w:rsidP="00760EA3">
      <w:pPr>
        <w:pStyle w:val="ab"/>
        <w:numPr>
          <w:ilvl w:val="0"/>
          <w:numId w:val="5"/>
        </w:numPr>
        <w:tabs>
          <w:tab w:val="num" w:pos="993"/>
        </w:tabs>
        <w:spacing w:line="360" w:lineRule="auto"/>
        <w:ind w:left="0"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собрать и обобщить информацию по исследуемой теме;</w:t>
      </w:r>
    </w:p>
    <w:p w:rsidR="00E532B2" w:rsidRPr="00E326BB" w:rsidRDefault="00170490" w:rsidP="00760EA3">
      <w:pPr>
        <w:pStyle w:val="ab"/>
        <w:numPr>
          <w:ilvl w:val="0"/>
          <w:numId w:val="5"/>
        </w:numPr>
        <w:tabs>
          <w:tab w:val="num" w:pos="993"/>
        </w:tabs>
        <w:spacing w:line="360" w:lineRule="auto"/>
        <w:ind w:left="0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выработать умения приме</w:t>
      </w:r>
      <w:r w:rsidR="00AB3214" w:rsidRPr="00E326BB">
        <w:rPr>
          <w:color w:val="000000"/>
          <w:sz w:val="28"/>
          <w:lang w:val="ru-RU"/>
        </w:rPr>
        <w:t>нять</w:t>
      </w:r>
      <w:r w:rsidR="00E532B2" w:rsidRPr="00E326BB">
        <w:rPr>
          <w:color w:val="000000"/>
          <w:sz w:val="28"/>
          <w:lang w:val="ru-RU"/>
        </w:rPr>
        <w:t xml:space="preserve"> полученны</w:t>
      </w:r>
      <w:r w:rsidR="00AB3214" w:rsidRPr="00E326BB">
        <w:rPr>
          <w:color w:val="000000"/>
          <w:sz w:val="28"/>
          <w:lang w:val="ru-RU"/>
        </w:rPr>
        <w:t>е</w:t>
      </w:r>
      <w:r w:rsidR="00E532B2" w:rsidRPr="00E326BB">
        <w:rPr>
          <w:color w:val="000000"/>
          <w:sz w:val="28"/>
          <w:lang w:val="ru-RU"/>
        </w:rPr>
        <w:t xml:space="preserve"> знания </w:t>
      </w:r>
      <w:r w:rsidR="00AB3214" w:rsidRPr="00E326BB">
        <w:rPr>
          <w:color w:val="000000"/>
          <w:sz w:val="28"/>
          <w:lang w:val="ru-RU"/>
        </w:rPr>
        <w:t>в ходе</w:t>
      </w:r>
      <w:r w:rsidR="00E532B2" w:rsidRPr="00E326BB">
        <w:rPr>
          <w:color w:val="000000"/>
          <w:sz w:val="28"/>
          <w:lang w:val="ru-RU"/>
        </w:rPr>
        <w:t xml:space="preserve"> решения конкретных профессиональных </w:t>
      </w:r>
      <w:r w:rsidR="00AB3214" w:rsidRPr="00E326BB">
        <w:rPr>
          <w:color w:val="000000"/>
          <w:sz w:val="28"/>
          <w:lang w:val="ru-RU"/>
        </w:rPr>
        <w:t>проблем</w:t>
      </w:r>
      <w:r w:rsidR="00E532B2" w:rsidRPr="00E326BB">
        <w:rPr>
          <w:color w:val="000000"/>
          <w:sz w:val="28"/>
          <w:lang w:val="ru-RU"/>
        </w:rPr>
        <w:t xml:space="preserve">; </w:t>
      </w:r>
    </w:p>
    <w:p w:rsidR="00E532B2" w:rsidRPr="00E326BB" w:rsidRDefault="00E532B2" w:rsidP="00760EA3">
      <w:pPr>
        <w:pStyle w:val="ab"/>
        <w:numPr>
          <w:ilvl w:val="0"/>
          <w:numId w:val="5"/>
        </w:numPr>
        <w:tabs>
          <w:tab w:val="num" w:pos="993"/>
        </w:tabs>
        <w:spacing w:line="360" w:lineRule="auto"/>
        <w:ind w:left="0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приобре</w:t>
      </w:r>
      <w:r w:rsidR="00170490" w:rsidRPr="00E326BB">
        <w:rPr>
          <w:color w:val="000000"/>
          <w:sz w:val="28"/>
          <w:lang w:val="ru-RU"/>
        </w:rPr>
        <w:t>сти</w:t>
      </w:r>
      <w:r w:rsidR="00B4146B" w:rsidRPr="00E326BB">
        <w:rPr>
          <w:color w:val="000000"/>
          <w:sz w:val="28"/>
          <w:lang w:val="ru-RU"/>
        </w:rPr>
        <w:t xml:space="preserve"> навыки самостоятельного</w:t>
      </w:r>
      <w:r w:rsidRPr="00E326BB">
        <w:rPr>
          <w:color w:val="000000"/>
          <w:sz w:val="28"/>
          <w:lang w:val="ru-RU"/>
        </w:rPr>
        <w:t xml:space="preserve"> творческого мышления, обобщения и анализа; </w:t>
      </w:r>
    </w:p>
    <w:p w:rsidR="00E532B2" w:rsidRPr="00E326BB" w:rsidRDefault="00034EC8" w:rsidP="00760EA3">
      <w:pPr>
        <w:pStyle w:val="ab"/>
        <w:numPr>
          <w:ilvl w:val="0"/>
          <w:numId w:val="5"/>
        </w:numPr>
        <w:tabs>
          <w:tab w:val="num" w:pos="993"/>
        </w:tabs>
        <w:spacing w:line="360" w:lineRule="auto"/>
        <w:ind w:left="0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изучить и </w:t>
      </w:r>
      <w:r w:rsidR="00E532B2" w:rsidRPr="00E326BB">
        <w:rPr>
          <w:color w:val="000000"/>
          <w:sz w:val="28"/>
          <w:lang w:val="ru-RU"/>
        </w:rPr>
        <w:t>приобщ</w:t>
      </w:r>
      <w:r w:rsidR="00AB3214" w:rsidRPr="00E326BB">
        <w:rPr>
          <w:color w:val="000000"/>
          <w:sz w:val="28"/>
          <w:lang w:val="ru-RU"/>
        </w:rPr>
        <w:t>ить к работе специальную и нормативную</w:t>
      </w:r>
      <w:r w:rsidR="00E532B2" w:rsidRPr="00E326BB">
        <w:rPr>
          <w:color w:val="000000"/>
          <w:sz w:val="28"/>
          <w:lang w:val="ru-RU"/>
        </w:rPr>
        <w:t xml:space="preserve"> литератур</w:t>
      </w:r>
      <w:r w:rsidRPr="00E326BB">
        <w:rPr>
          <w:color w:val="000000"/>
          <w:sz w:val="28"/>
          <w:lang w:val="ru-RU"/>
        </w:rPr>
        <w:t>у</w:t>
      </w:r>
      <w:r w:rsidR="00E532B2" w:rsidRPr="00E326BB">
        <w:rPr>
          <w:color w:val="000000"/>
          <w:sz w:val="28"/>
          <w:lang w:val="ru-RU"/>
        </w:rPr>
        <w:t>;</w:t>
      </w:r>
    </w:p>
    <w:p w:rsidR="00034EC8" w:rsidRPr="00E326BB" w:rsidRDefault="00AB3214" w:rsidP="00737947">
      <w:pPr>
        <w:pStyle w:val="ab"/>
        <w:numPr>
          <w:ilvl w:val="0"/>
          <w:numId w:val="5"/>
        </w:numPr>
        <w:tabs>
          <w:tab w:val="num" w:pos="993"/>
        </w:tabs>
        <w:spacing w:line="360" w:lineRule="auto"/>
        <w:ind w:left="0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приме</w:t>
      </w:r>
      <w:r w:rsidR="00B4146B" w:rsidRPr="00E326BB">
        <w:rPr>
          <w:color w:val="000000"/>
          <w:sz w:val="28"/>
          <w:lang w:val="ru-RU"/>
        </w:rPr>
        <w:t>ни</w:t>
      </w:r>
      <w:r w:rsidRPr="00E326BB">
        <w:rPr>
          <w:color w:val="000000"/>
          <w:sz w:val="28"/>
          <w:lang w:val="ru-RU"/>
        </w:rPr>
        <w:t>ть современные</w:t>
      </w:r>
      <w:r w:rsidR="00E532B2" w:rsidRPr="00E326BB">
        <w:rPr>
          <w:color w:val="000000"/>
          <w:sz w:val="28"/>
          <w:lang w:val="ru-RU"/>
        </w:rPr>
        <w:t xml:space="preserve"> </w:t>
      </w:r>
      <w:r w:rsidRPr="00E326BB">
        <w:rPr>
          <w:color w:val="000000"/>
          <w:sz w:val="28"/>
          <w:lang w:val="ru-RU"/>
        </w:rPr>
        <w:t>виды</w:t>
      </w:r>
      <w:r w:rsidR="00170490" w:rsidRPr="00E326BB">
        <w:rPr>
          <w:color w:val="000000"/>
          <w:sz w:val="28"/>
          <w:lang w:val="ru-RU"/>
        </w:rPr>
        <w:t xml:space="preserve"> анализа, оценки, сравнения</w:t>
      </w:r>
      <w:r w:rsidR="00E532B2" w:rsidRPr="00E326BB">
        <w:rPr>
          <w:color w:val="000000"/>
          <w:sz w:val="28"/>
          <w:lang w:val="ru-RU"/>
        </w:rPr>
        <w:t xml:space="preserve"> и о</w:t>
      </w:r>
      <w:r w:rsidR="00737947" w:rsidRPr="00E326BB">
        <w:rPr>
          <w:color w:val="000000"/>
          <w:sz w:val="28"/>
          <w:lang w:val="ru-RU"/>
        </w:rPr>
        <w:t>боснования предлагаемых решений.</w:t>
      </w:r>
    </w:p>
    <w:p w:rsidR="00737947" w:rsidRPr="00E326BB" w:rsidRDefault="00737947" w:rsidP="00737947">
      <w:pPr>
        <w:spacing w:line="360" w:lineRule="auto"/>
        <w:jc w:val="both"/>
        <w:rPr>
          <w:color w:val="000000"/>
          <w:sz w:val="28"/>
          <w:lang w:val="ru-RU"/>
        </w:rPr>
      </w:pPr>
    </w:p>
    <w:p w:rsidR="00034EC8" w:rsidRPr="00E326BB" w:rsidRDefault="00034EC8" w:rsidP="00D20C21">
      <w:pPr>
        <w:tabs>
          <w:tab w:val="num" w:pos="284"/>
          <w:tab w:val="left" w:pos="42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Курсовая работа должна отвечать таким квалификационным требованиям, как:</w:t>
      </w:r>
    </w:p>
    <w:p w:rsidR="00034EC8" w:rsidRPr="00E326BB" w:rsidRDefault="00D20C21" w:rsidP="00B4146B">
      <w:pPr>
        <w:numPr>
          <w:ilvl w:val="0"/>
          <w:numId w:val="17"/>
        </w:numPr>
        <w:tabs>
          <w:tab w:val="left" w:pos="426"/>
        </w:tabs>
        <w:spacing w:line="360" w:lineRule="auto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актуальность решаемых вопросов;</w:t>
      </w:r>
    </w:p>
    <w:p w:rsidR="00034EC8" w:rsidRPr="00E326BB" w:rsidRDefault="00737947" w:rsidP="00B4146B">
      <w:pPr>
        <w:numPr>
          <w:ilvl w:val="0"/>
          <w:numId w:val="17"/>
        </w:numPr>
        <w:tabs>
          <w:tab w:val="left" w:pos="426"/>
        </w:tabs>
        <w:spacing w:line="360" w:lineRule="auto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новизна исследования.</w:t>
      </w:r>
    </w:p>
    <w:p w:rsidR="00D20C21" w:rsidRPr="00E326BB" w:rsidRDefault="00D20C21" w:rsidP="00D20C21">
      <w:pPr>
        <w:tabs>
          <w:tab w:val="num" w:pos="284"/>
          <w:tab w:val="left" w:pos="42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Курсовая работа имеет четкую композиционную структуру и обязательно включает в себя введение, основную часть (не менее двух глав), заключение и библиографический список.</w:t>
      </w:r>
    </w:p>
    <w:p w:rsidR="005533BF" w:rsidRPr="00E326BB" w:rsidRDefault="005533BF" w:rsidP="00D20C21">
      <w:pPr>
        <w:tabs>
          <w:tab w:val="num" w:pos="284"/>
          <w:tab w:val="left" w:pos="426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F93A90" w:rsidRPr="00E326BB" w:rsidRDefault="00D20C21" w:rsidP="004401E5">
      <w:pPr>
        <w:suppressAutoHyphens/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Выбор темы</w:t>
      </w:r>
    </w:p>
    <w:p w:rsidR="00432FA0" w:rsidRPr="00E326BB" w:rsidRDefault="00D20C21" w:rsidP="00432FA0">
      <w:pPr>
        <w:tabs>
          <w:tab w:val="num" w:pos="540"/>
        </w:tabs>
        <w:suppressAutoHyphens/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sz w:val="28"/>
          <w:szCs w:val="28"/>
          <w:lang w:val="ru-RU"/>
        </w:rPr>
        <w:t xml:space="preserve">Работа над </w:t>
      </w:r>
      <w:r w:rsidR="00244E89" w:rsidRPr="00E326BB">
        <w:rPr>
          <w:sz w:val="28"/>
          <w:szCs w:val="28"/>
          <w:lang w:val="ru-RU"/>
        </w:rPr>
        <w:t xml:space="preserve">научным исследованием </w:t>
      </w:r>
      <w:r w:rsidR="00432FA0" w:rsidRPr="00E326BB">
        <w:rPr>
          <w:sz w:val="28"/>
          <w:szCs w:val="28"/>
          <w:lang w:val="ru-RU"/>
        </w:rPr>
        <w:t>начинается с выбора темы. Т</w:t>
      </w:r>
      <w:r w:rsidR="00432FA0" w:rsidRPr="00E326BB">
        <w:rPr>
          <w:color w:val="000000"/>
          <w:sz w:val="28"/>
          <w:szCs w:val="26"/>
          <w:lang w:val="ru-RU"/>
        </w:rPr>
        <w:t xml:space="preserve">ематика курсовой работы должна быть актуальной и </w:t>
      </w:r>
      <w:r w:rsidR="00B4146B" w:rsidRPr="00E326BB">
        <w:rPr>
          <w:color w:val="000000"/>
          <w:sz w:val="28"/>
          <w:szCs w:val="26"/>
          <w:lang w:val="ru-RU"/>
        </w:rPr>
        <w:t xml:space="preserve">соответствовать </w:t>
      </w:r>
      <w:r w:rsidR="00432FA0" w:rsidRPr="00E326BB">
        <w:rPr>
          <w:color w:val="000000"/>
          <w:sz w:val="28"/>
          <w:szCs w:val="26"/>
          <w:lang w:val="ru-RU"/>
        </w:rPr>
        <w:t>современному состоянию науки</w:t>
      </w:r>
      <w:r w:rsidR="00BA5F0D" w:rsidRPr="00E326BB">
        <w:rPr>
          <w:color w:val="000000"/>
          <w:sz w:val="28"/>
          <w:szCs w:val="26"/>
          <w:lang w:val="ru-RU"/>
        </w:rPr>
        <w:t xml:space="preserve"> и </w:t>
      </w:r>
      <w:r w:rsidR="00432FA0" w:rsidRPr="00E326BB">
        <w:rPr>
          <w:color w:val="000000"/>
          <w:sz w:val="28"/>
          <w:szCs w:val="26"/>
          <w:lang w:val="ru-RU"/>
        </w:rPr>
        <w:t>перспективам ее развития.</w:t>
      </w:r>
    </w:p>
    <w:p w:rsidR="00432FA0" w:rsidRPr="00E326BB" w:rsidRDefault="00432FA0" w:rsidP="00432FA0">
      <w:pPr>
        <w:tabs>
          <w:tab w:val="num" w:pos="540"/>
        </w:tabs>
        <w:suppressAutoHyphens/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Формулировка темы должна четко отражать характер ее содержания.</w:t>
      </w:r>
    </w:p>
    <w:p w:rsidR="00432FA0" w:rsidRPr="00E326BB" w:rsidRDefault="00432FA0" w:rsidP="00432FA0">
      <w:pPr>
        <w:tabs>
          <w:tab w:val="num" w:pos="540"/>
        </w:tabs>
        <w:suppressAutoHyphens/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При выборе темы во внимание берутся ее актуальность,</w:t>
      </w:r>
      <w:r w:rsidR="00BA5F0D" w:rsidRPr="00E326BB">
        <w:rPr>
          <w:sz w:val="28"/>
          <w:szCs w:val="28"/>
          <w:lang w:val="ru-RU"/>
        </w:rPr>
        <w:t xml:space="preserve"> необходимость </w:t>
      </w:r>
      <w:r w:rsidR="00737947" w:rsidRPr="00E326BB">
        <w:rPr>
          <w:sz w:val="28"/>
          <w:szCs w:val="28"/>
          <w:lang w:val="ru-RU"/>
        </w:rPr>
        <w:t>осмысления в настоящее время,</w:t>
      </w:r>
      <w:r w:rsidRPr="00E326BB">
        <w:rPr>
          <w:sz w:val="28"/>
          <w:szCs w:val="28"/>
          <w:lang w:val="ru-RU"/>
        </w:rPr>
        <w:t xml:space="preserve"> недостаточная </w:t>
      </w:r>
      <w:r w:rsidR="00737947" w:rsidRPr="00E326BB">
        <w:rPr>
          <w:sz w:val="28"/>
          <w:szCs w:val="28"/>
          <w:lang w:val="ru-RU"/>
        </w:rPr>
        <w:t>степень научной изученности</w:t>
      </w:r>
      <w:r w:rsidRPr="00E326BB">
        <w:rPr>
          <w:sz w:val="28"/>
          <w:szCs w:val="28"/>
          <w:lang w:val="ru-RU"/>
        </w:rPr>
        <w:t>, соответствие возможностям студен</w:t>
      </w:r>
      <w:r w:rsidR="00737947" w:rsidRPr="00E326BB">
        <w:rPr>
          <w:sz w:val="28"/>
          <w:szCs w:val="28"/>
          <w:lang w:val="ru-RU"/>
        </w:rPr>
        <w:t>та и его интересу к данной проблеме</w:t>
      </w:r>
      <w:r w:rsidRPr="00E326BB">
        <w:rPr>
          <w:sz w:val="28"/>
          <w:szCs w:val="28"/>
          <w:lang w:val="ru-RU"/>
        </w:rPr>
        <w:t>.</w:t>
      </w:r>
    </w:p>
    <w:p w:rsidR="00432FA0" w:rsidRPr="00E326BB" w:rsidRDefault="00F93A90" w:rsidP="00F93A90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Темы курсовых работ предлагаются студентам на выбор. Студент может  выбрать одну из них или предложить собственную с обоснованием своего выбора.</w:t>
      </w:r>
    </w:p>
    <w:p w:rsidR="00786601" w:rsidRPr="00E326BB" w:rsidRDefault="00786601" w:rsidP="00786601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Тематика курсовых работ достаточно широка и зависит от выбранного вида научного исследования.</w:t>
      </w:r>
    </w:p>
    <w:p w:rsidR="00786601" w:rsidRPr="00E326BB" w:rsidRDefault="00786601" w:rsidP="00786601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Таким образом, курсовая работа может быть фундаментальным исследованием (автор уделяет большее внимание </w:t>
      </w:r>
      <w:r w:rsidR="00B4146B" w:rsidRPr="00E326BB">
        <w:rPr>
          <w:sz w:val="28"/>
          <w:szCs w:val="28"/>
          <w:lang w:val="ru-RU"/>
        </w:rPr>
        <w:t>теоретическим вопросам</w:t>
      </w:r>
      <w:r w:rsidRPr="00E326BB">
        <w:rPr>
          <w:sz w:val="28"/>
          <w:szCs w:val="28"/>
          <w:lang w:val="ru-RU"/>
        </w:rPr>
        <w:t>, работа посвящена развитию или проверке конкретной научной теории, обобщению информации, изучению общих соотношений между явлениями и т.д.) или прикладным исследованием (работа направлена на решение специфических вопросов прикладного характера и связана с перспективами применения).</w:t>
      </w:r>
    </w:p>
    <w:p w:rsidR="00786601" w:rsidRPr="00E326BB" w:rsidRDefault="00786601" w:rsidP="00786601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Темы работ фундаментального характера могут быть связаны со следующими направлениями:</w:t>
      </w:r>
    </w:p>
    <w:p w:rsidR="00786601" w:rsidRPr="00E326BB" w:rsidRDefault="00786601" w:rsidP="00786601">
      <w:pPr>
        <w:pStyle w:val="ab"/>
        <w:numPr>
          <w:ilvl w:val="0"/>
          <w:numId w:val="14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значение туризма в экономике конкретной страны;</w:t>
      </w:r>
    </w:p>
    <w:p w:rsidR="00786601" w:rsidRPr="00E326BB" w:rsidRDefault="00786601" w:rsidP="00786601">
      <w:pPr>
        <w:pStyle w:val="ab"/>
        <w:numPr>
          <w:ilvl w:val="0"/>
          <w:numId w:val="14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современные тенденции развития индустрии гостеприимства;</w:t>
      </w:r>
    </w:p>
    <w:p w:rsidR="00786601" w:rsidRPr="00E326BB" w:rsidRDefault="00786601" w:rsidP="00786601">
      <w:pPr>
        <w:pStyle w:val="ab"/>
        <w:numPr>
          <w:ilvl w:val="0"/>
          <w:numId w:val="14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зависимость сервисной деятельности от </w:t>
      </w:r>
      <w:r w:rsidR="005533BF" w:rsidRPr="00E326BB">
        <w:rPr>
          <w:sz w:val="28"/>
          <w:szCs w:val="28"/>
          <w:lang w:val="ru-RU"/>
        </w:rPr>
        <w:t>природно-</w:t>
      </w:r>
      <w:r w:rsidRPr="00E326BB">
        <w:rPr>
          <w:sz w:val="28"/>
          <w:szCs w:val="28"/>
          <w:lang w:val="ru-RU"/>
        </w:rPr>
        <w:t xml:space="preserve">географических, </w:t>
      </w:r>
      <w:r w:rsidR="005533BF" w:rsidRPr="00E326BB">
        <w:rPr>
          <w:sz w:val="28"/>
          <w:szCs w:val="28"/>
          <w:lang w:val="ru-RU"/>
        </w:rPr>
        <w:t>экономи</w:t>
      </w:r>
      <w:r w:rsidRPr="00E326BB">
        <w:rPr>
          <w:sz w:val="28"/>
          <w:szCs w:val="28"/>
          <w:lang w:val="ru-RU"/>
        </w:rPr>
        <w:t>ческих и демографических факторов.</w:t>
      </w:r>
    </w:p>
    <w:p w:rsidR="00786601" w:rsidRPr="00E326BB" w:rsidRDefault="00786601" w:rsidP="00786601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Курсовая работа прикладного характера может касаться следующих проблем: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создание туристского пакета (новые или уникальные маршруты);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менеджмент (управление персоналом и разработка управленческих решений)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стратегический маркетинг (например, создание нового продукта для крупных центров туризма или маркетинг территорий);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компаративный анализ туристских центров; 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выявление туристского потенциала местности;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корпоративная культура;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каналы продвижения продуктов (брендинг, имидж организации, реклама);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информационные технологии в </w:t>
      </w:r>
      <w:r w:rsidR="005533BF" w:rsidRPr="00E326BB">
        <w:rPr>
          <w:sz w:val="28"/>
          <w:szCs w:val="28"/>
          <w:lang w:val="ru-RU"/>
        </w:rPr>
        <w:t>туристской и сервисной деятельности</w:t>
      </w:r>
      <w:r w:rsidRPr="00E326BB">
        <w:rPr>
          <w:sz w:val="28"/>
          <w:szCs w:val="28"/>
          <w:lang w:val="ru-RU"/>
        </w:rPr>
        <w:t>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современные телекоммуникационные технологии</w:t>
      </w:r>
      <w:r w:rsidR="005533BF" w:rsidRPr="00E326BB">
        <w:rPr>
          <w:sz w:val="28"/>
          <w:szCs w:val="28"/>
          <w:lang w:val="ru-RU"/>
        </w:rPr>
        <w:t xml:space="preserve"> в индустрии туризма и сервиса</w:t>
      </w:r>
      <w:r w:rsidRPr="00E326BB">
        <w:rPr>
          <w:sz w:val="28"/>
          <w:szCs w:val="28"/>
          <w:lang w:val="ru-RU"/>
        </w:rPr>
        <w:t>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коммуникации в управлении на предприятиях гостеприимства;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управление качеством услуг;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транспортное обеспечение в туризме;</w:t>
      </w:r>
    </w:p>
    <w:p w:rsidR="00786601" w:rsidRPr="00E326BB" w:rsidRDefault="00786601" w:rsidP="00786601">
      <w:pPr>
        <w:pStyle w:val="ab"/>
        <w:numPr>
          <w:ilvl w:val="0"/>
          <w:numId w:val="13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проблемы безопасности в сфере услуг.</w:t>
      </w:r>
    </w:p>
    <w:p w:rsidR="005533BF" w:rsidRPr="00E326BB" w:rsidRDefault="005533BF" w:rsidP="005533BF">
      <w:pPr>
        <w:pStyle w:val="ab"/>
        <w:tabs>
          <w:tab w:val="left" w:pos="1560"/>
        </w:tabs>
        <w:spacing w:line="360" w:lineRule="auto"/>
        <w:ind w:left="1287"/>
        <w:jc w:val="both"/>
        <w:rPr>
          <w:sz w:val="28"/>
          <w:szCs w:val="28"/>
          <w:lang w:val="ru-RU"/>
        </w:rPr>
      </w:pPr>
    </w:p>
    <w:p w:rsidR="00786601" w:rsidRPr="00E326BB" w:rsidRDefault="00786601" w:rsidP="00786601">
      <w:pPr>
        <w:spacing w:line="360" w:lineRule="auto"/>
        <w:ind w:firstLine="567"/>
        <w:jc w:val="both"/>
        <w:rPr>
          <w:b/>
          <w:lang w:val="ru-RU"/>
        </w:rPr>
      </w:pPr>
      <w:r w:rsidRPr="00E326BB">
        <w:rPr>
          <w:b/>
          <w:lang w:val="ru-RU"/>
        </w:rPr>
        <w:t>Образцы тем дипломных работ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Индустрия развлечений в Екатеринбурге и ее позиционирование в сети Интернет.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Антропогенные и природные факторы угрозы развитию туризма в оценках и прогнозах Всемирной туристской организации (ВТО).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Проблемы и перспективы развития въездного туризма в КНР.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Проблемы и перспективы развития общественного транспорта в крупных туристских центрах: опыт зарубежных мегаполисов и практика  стратегического планирования развития Екатеринбурга.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Отражение психологических особенностей целевой аудитории в структуре рекламного текста.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Демидовы в Европе (разработка туристского маршрута «Демидовы в Италии»).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Разработка рекламной компании туристской фирмы.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Социальная роль торгово-развлекательных центров Екатеринбурга.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Обеспечение безопасности пассажирских авиаперевозок: технологии и средства (на примере авиакомпании «</w:t>
      </w:r>
      <w:r w:rsidRPr="00E326BB">
        <w:t>S</w:t>
      </w:r>
      <w:r w:rsidRPr="00E326BB">
        <w:rPr>
          <w:lang w:val="ru-RU"/>
        </w:rPr>
        <w:t xml:space="preserve">7 </w:t>
      </w:r>
      <w:r w:rsidRPr="00E326BB">
        <w:t>Airlines</w:t>
      </w:r>
      <w:r w:rsidRPr="00E326BB">
        <w:rPr>
          <w:lang w:val="ru-RU"/>
        </w:rPr>
        <w:t>»).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Анализ деятельности турагентства ООО «Счастливый тур» (г. Серов): конкурентные отношения и перспективы развития.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Интернет-сайт гостиницы как эффективный инструмент маркетинговых коммуникаций (на примере Екатеринбурга).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Лидерство и менеджмент: зарубежный опыт и национальный опыт.</w:t>
      </w:r>
    </w:p>
    <w:p w:rsidR="008A5FD2" w:rsidRPr="00E326BB" w:rsidRDefault="008A5FD2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Развитие автоматизированных систем управления в гостиничном деле на современном этапе</w:t>
      </w:r>
    </w:p>
    <w:p w:rsidR="008A5FD2" w:rsidRPr="00E326BB" w:rsidRDefault="008A5FD2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Городской официальный сайт: сравнительный анализ (на примере Екатеринбурга, Перми, Челябинска)</w:t>
      </w:r>
    </w:p>
    <w:p w:rsidR="008A5FD2" w:rsidRPr="00E326BB" w:rsidRDefault="008A5FD2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 xml:space="preserve">Развитие глобальных распределительных систем на российском рынке (на примере </w:t>
      </w:r>
      <w:r w:rsidRPr="00E326BB">
        <w:t>GDS</w:t>
      </w:r>
      <w:r w:rsidRPr="00E326BB">
        <w:rPr>
          <w:lang w:val="ru-RU"/>
        </w:rPr>
        <w:t xml:space="preserve"> </w:t>
      </w:r>
      <w:r w:rsidRPr="00E326BB">
        <w:t>Amadeus</w:t>
      </w:r>
      <w:r w:rsidRPr="00E326BB">
        <w:rPr>
          <w:lang w:val="ru-RU"/>
        </w:rPr>
        <w:t>)</w:t>
      </w:r>
    </w:p>
    <w:p w:rsidR="008A5FD2" w:rsidRPr="00E326BB" w:rsidRDefault="008A5FD2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Культурный проект в маркетинговой стратегии развития бизнес-центра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t>HR</w:t>
      </w:r>
      <w:r w:rsidRPr="00E326BB">
        <w:rPr>
          <w:lang w:val="ru-RU"/>
        </w:rPr>
        <w:t>-стратегия в гостиничном бизнесе в условиях экономического кризиса.</w:t>
      </w:r>
    </w:p>
    <w:p w:rsidR="008A5FD2" w:rsidRPr="00E326BB" w:rsidRDefault="008A5FD2" w:rsidP="008A5FD2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Пабы в ресторанном секторе  Екатеринбурга: проблемы соответствия национально-культурным традициям Европы</w:t>
      </w:r>
    </w:p>
    <w:p w:rsidR="008A5FD2" w:rsidRPr="00E326BB" w:rsidRDefault="008A5FD2" w:rsidP="008A5FD2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Образ города  как фактор конкурентоспособности туристской территории (на примере города Сиэттла)</w:t>
      </w:r>
    </w:p>
    <w:p w:rsidR="00786601" w:rsidRPr="00E326BB" w:rsidRDefault="00786601" w:rsidP="00786601">
      <w:pPr>
        <w:pStyle w:val="ab"/>
        <w:numPr>
          <w:ilvl w:val="0"/>
          <w:numId w:val="15"/>
        </w:numPr>
        <w:spacing w:line="360" w:lineRule="auto"/>
        <w:jc w:val="both"/>
        <w:rPr>
          <w:lang w:val="ru-RU"/>
        </w:rPr>
      </w:pPr>
      <w:r w:rsidRPr="00E326BB">
        <w:rPr>
          <w:lang w:val="ru-RU"/>
        </w:rPr>
        <w:t>Особенности организации и управления сетевыми предприятиями на примере предприятий ресторанной группы И.М. Ташкинова.</w:t>
      </w:r>
    </w:p>
    <w:p w:rsidR="005533BF" w:rsidRPr="00E326BB" w:rsidRDefault="005533BF" w:rsidP="005533BF">
      <w:pPr>
        <w:pStyle w:val="ab"/>
        <w:spacing w:line="360" w:lineRule="auto"/>
        <w:ind w:left="1287"/>
        <w:jc w:val="both"/>
        <w:rPr>
          <w:lang w:val="ru-RU"/>
        </w:rPr>
      </w:pPr>
    </w:p>
    <w:p w:rsidR="00F93A90" w:rsidRPr="00E326BB" w:rsidRDefault="00F93A90" w:rsidP="00F93A90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Утверждение тем курсовых работ и закрепление их за студентами проходит на заседании кафедры</w:t>
      </w:r>
      <w:r w:rsidR="00EA2C80" w:rsidRPr="00E326BB">
        <w:rPr>
          <w:color w:val="000000"/>
          <w:sz w:val="28"/>
          <w:szCs w:val="26"/>
          <w:lang w:val="ru-RU"/>
        </w:rPr>
        <w:t xml:space="preserve"> социально-культурного сервиса и туризма (далее – кафедры).</w:t>
      </w:r>
    </w:p>
    <w:p w:rsidR="00786601" w:rsidRPr="00E326BB" w:rsidRDefault="00786601" w:rsidP="00F93A90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</w:p>
    <w:p w:rsidR="00F93A90" w:rsidRPr="00E326BB" w:rsidRDefault="004401E5" w:rsidP="004401E5">
      <w:pPr>
        <w:pStyle w:val="ab"/>
        <w:spacing w:line="360" w:lineRule="auto"/>
        <w:jc w:val="both"/>
        <w:rPr>
          <w:b/>
          <w:color w:val="000000"/>
          <w:sz w:val="28"/>
          <w:szCs w:val="26"/>
          <w:lang w:val="ru-RU"/>
        </w:rPr>
      </w:pPr>
      <w:r w:rsidRPr="00E326BB">
        <w:rPr>
          <w:b/>
          <w:color w:val="000000"/>
          <w:sz w:val="28"/>
          <w:szCs w:val="26"/>
          <w:lang w:val="ru-RU"/>
        </w:rPr>
        <w:t>Составление плана работы</w:t>
      </w:r>
    </w:p>
    <w:p w:rsidR="00145641" w:rsidRPr="00E326BB" w:rsidRDefault="00F93A90" w:rsidP="0014564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326BB">
        <w:rPr>
          <w:color w:val="000000"/>
          <w:sz w:val="28"/>
          <w:szCs w:val="26"/>
          <w:lang w:val="ru-RU"/>
        </w:rPr>
        <w:t xml:space="preserve">Следующий этап </w:t>
      </w:r>
      <w:r w:rsidR="00145641" w:rsidRPr="00E326BB">
        <w:rPr>
          <w:color w:val="000000"/>
          <w:sz w:val="28"/>
          <w:szCs w:val="26"/>
          <w:lang w:val="ru-RU"/>
        </w:rPr>
        <w:t xml:space="preserve">работы – ознакомление с научной литературой по теме исследования. </w:t>
      </w:r>
      <w:r w:rsidR="00145641" w:rsidRPr="00E326BB">
        <w:rPr>
          <w:color w:val="000000"/>
          <w:sz w:val="28"/>
          <w:szCs w:val="28"/>
          <w:lang w:val="ru-RU"/>
        </w:rPr>
        <w:t>Подбор необходимой литературы осуществляется с помощью библиографических каталогов по следующим разделам:</w:t>
      </w:r>
    </w:p>
    <w:p w:rsidR="00145641" w:rsidRPr="00E326BB" w:rsidRDefault="00145641" w:rsidP="00B16146">
      <w:pPr>
        <w:shd w:val="clear" w:color="auto" w:fill="FFFFFF"/>
        <w:tabs>
          <w:tab w:val="left" w:pos="426"/>
        </w:tabs>
        <w:spacing w:line="36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E326BB">
        <w:rPr>
          <w:iCs/>
          <w:color w:val="000000"/>
          <w:sz w:val="28"/>
          <w:szCs w:val="28"/>
          <w:lang w:val="ru-RU"/>
        </w:rPr>
        <w:t xml:space="preserve"> - официальные документы (</w:t>
      </w:r>
      <w:r w:rsidRPr="00E326BB">
        <w:rPr>
          <w:color w:val="000000"/>
          <w:sz w:val="28"/>
          <w:szCs w:val="28"/>
          <w:lang w:val="ru-RU"/>
        </w:rPr>
        <w:t>конституция, законы, указы, постановления и т.п.);</w:t>
      </w:r>
    </w:p>
    <w:p w:rsidR="00145641" w:rsidRPr="00E326BB" w:rsidRDefault="00145641" w:rsidP="00B16146">
      <w:pPr>
        <w:shd w:val="clear" w:color="auto" w:fill="FFFFFF"/>
        <w:tabs>
          <w:tab w:val="left" w:pos="426"/>
        </w:tabs>
        <w:spacing w:line="36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E326BB">
        <w:rPr>
          <w:iCs/>
          <w:color w:val="000000"/>
          <w:sz w:val="28"/>
          <w:szCs w:val="28"/>
          <w:lang w:val="ru-RU"/>
        </w:rPr>
        <w:t>- основная литература (</w:t>
      </w:r>
      <w:r w:rsidRPr="00E326BB">
        <w:rPr>
          <w:color w:val="000000"/>
          <w:sz w:val="28"/>
          <w:szCs w:val="28"/>
          <w:lang w:val="ru-RU"/>
        </w:rPr>
        <w:t>учебники, учебные пособия);</w:t>
      </w:r>
    </w:p>
    <w:p w:rsidR="00145641" w:rsidRPr="00E326BB" w:rsidRDefault="00B16146" w:rsidP="00B16146">
      <w:pPr>
        <w:shd w:val="clear" w:color="auto" w:fill="FFFFFF"/>
        <w:tabs>
          <w:tab w:val="left" w:pos="284"/>
          <w:tab w:val="left" w:pos="426"/>
        </w:tabs>
        <w:spacing w:line="360" w:lineRule="auto"/>
        <w:ind w:firstLine="426"/>
        <w:jc w:val="both"/>
        <w:rPr>
          <w:color w:val="000000"/>
          <w:sz w:val="28"/>
          <w:szCs w:val="28"/>
          <w:lang w:val="ru-RU"/>
        </w:rPr>
      </w:pPr>
      <w:r w:rsidRPr="00E326BB">
        <w:rPr>
          <w:iCs/>
          <w:color w:val="000000"/>
          <w:sz w:val="28"/>
          <w:szCs w:val="28"/>
          <w:lang w:val="ru-RU"/>
        </w:rPr>
        <w:t xml:space="preserve">- </w:t>
      </w:r>
      <w:r w:rsidR="00145641" w:rsidRPr="00E326BB">
        <w:rPr>
          <w:iCs/>
          <w:color w:val="000000"/>
          <w:sz w:val="28"/>
          <w:szCs w:val="28"/>
          <w:lang w:val="ru-RU"/>
        </w:rPr>
        <w:t>дополнительная литература (</w:t>
      </w:r>
      <w:r w:rsidR="00145641" w:rsidRPr="00E326BB">
        <w:rPr>
          <w:color w:val="000000"/>
          <w:sz w:val="28"/>
          <w:szCs w:val="28"/>
          <w:lang w:val="ru-RU"/>
        </w:rPr>
        <w:t>монографии,</w:t>
      </w:r>
      <w:r w:rsidR="00527BEB" w:rsidRPr="00E326BB">
        <w:rPr>
          <w:color w:val="000000"/>
          <w:sz w:val="28"/>
          <w:szCs w:val="28"/>
          <w:lang w:val="ru-RU"/>
        </w:rPr>
        <w:t xml:space="preserve"> сборники коллективных работ</w:t>
      </w:r>
      <w:r w:rsidR="00145641" w:rsidRPr="00E326BB">
        <w:rPr>
          <w:color w:val="000000"/>
          <w:sz w:val="28"/>
          <w:szCs w:val="28"/>
          <w:lang w:val="ru-RU"/>
        </w:rPr>
        <w:t>, журнальные и газетные статьи, различные справочники, энциклопедии, Интернет-ресурсы и т.п., в том числе и на иностранных языках).</w:t>
      </w:r>
    </w:p>
    <w:p w:rsidR="00F93A90" w:rsidRPr="00E326BB" w:rsidRDefault="00B16146" w:rsidP="00F93A90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Анализ научной литературы с обзором существующих точек зрения позволяет сформулировать собственную позицию относительно разрабатываемой проблемы и показать глубину проникновения в тему.</w:t>
      </w:r>
    </w:p>
    <w:p w:rsidR="009716A8" w:rsidRPr="00E326BB" w:rsidRDefault="009716A8" w:rsidP="00F93A90">
      <w:pPr>
        <w:spacing w:line="360" w:lineRule="auto"/>
        <w:ind w:firstLine="567"/>
        <w:jc w:val="both"/>
        <w:rPr>
          <w:color w:val="000000"/>
          <w:spacing w:val="-4"/>
          <w:sz w:val="28"/>
          <w:szCs w:val="28"/>
          <w:lang w:val="ru-RU"/>
        </w:rPr>
      </w:pPr>
      <w:r w:rsidRPr="00E326BB">
        <w:rPr>
          <w:color w:val="000000"/>
          <w:sz w:val="28"/>
          <w:szCs w:val="26"/>
          <w:lang w:val="ru-RU"/>
        </w:rPr>
        <w:t xml:space="preserve">После ознакомления с необходимой литературой составляется план курсовой работы. План </w:t>
      </w:r>
      <w:r w:rsidR="00737947" w:rsidRPr="00E326BB">
        <w:rPr>
          <w:color w:val="000000"/>
          <w:sz w:val="28"/>
          <w:szCs w:val="26"/>
          <w:lang w:val="ru-RU"/>
        </w:rPr>
        <w:t xml:space="preserve">может </w:t>
      </w:r>
      <w:r w:rsidRPr="00E326BB">
        <w:rPr>
          <w:color w:val="000000"/>
          <w:spacing w:val="-3"/>
          <w:sz w:val="28"/>
          <w:szCs w:val="28"/>
          <w:lang w:val="ru-RU"/>
        </w:rPr>
        <w:t xml:space="preserve">быть </w:t>
      </w:r>
      <w:r w:rsidRPr="00E326BB">
        <w:rPr>
          <w:i/>
          <w:iCs/>
          <w:color w:val="000000"/>
          <w:spacing w:val="-3"/>
          <w:sz w:val="28"/>
          <w:szCs w:val="28"/>
          <w:lang w:val="ru-RU"/>
        </w:rPr>
        <w:t xml:space="preserve">простым </w:t>
      </w:r>
      <w:r w:rsidRPr="00E326BB">
        <w:rPr>
          <w:iCs/>
          <w:color w:val="000000"/>
          <w:spacing w:val="-3"/>
          <w:sz w:val="28"/>
          <w:szCs w:val="28"/>
          <w:lang w:val="ru-RU"/>
        </w:rPr>
        <w:t>(</w:t>
      </w:r>
      <w:r w:rsidRPr="00E326BB">
        <w:rPr>
          <w:color w:val="000000"/>
          <w:spacing w:val="-3"/>
          <w:sz w:val="28"/>
          <w:szCs w:val="28"/>
          <w:lang w:val="ru-RU"/>
        </w:rPr>
        <w:t xml:space="preserve">включает только введение, разделы глав, заключение и список использованных материалов) или </w:t>
      </w:r>
      <w:r w:rsidRPr="00E326BB">
        <w:rPr>
          <w:i/>
          <w:iCs/>
          <w:color w:val="000000"/>
          <w:spacing w:val="-3"/>
          <w:sz w:val="28"/>
          <w:szCs w:val="28"/>
          <w:lang w:val="ru-RU"/>
        </w:rPr>
        <w:t xml:space="preserve">развернутым </w:t>
      </w:r>
      <w:r w:rsidRPr="00E326BB">
        <w:rPr>
          <w:iCs/>
          <w:color w:val="000000"/>
          <w:spacing w:val="-3"/>
          <w:sz w:val="28"/>
          <w:szCs w:val="28"/>
          <w:lang w:val="ru-RU"/>
        </w:rPr>
        <w:t xml:space="preserve">(указываются не только </w:t>
      </w:r>
      <w:r w:rsidRPr="00E326BB">
        <w:rPr>
          <w:color w:val="000000"/>
          <w:spacing w:val="-3"/>
          <w:sz w:val="28"/>
          <w:szCs w:val="28"/>
          <w:lang w:val="ru-RU"/>
        </w:rPr>
        <w:t>разделы глав, но и под</w:t>
      </w:r>
      <w:r w:rsidRPr="00E326BB">
        <w:rPr>
          <w:color w:val="000000"/>
          <w:spacing w:val="-4"/>
          <w:sz w:val="28"/>
          <w:szCs w:val="28"/>
          <w:lang w:val="ru-RU"/>
        </w:rPr>
        <w:t>разделы).</w:t>
      </w:r>
    </w:p>
    <w:p w:rsidR="009716A8" w:rsidRPr="00E326BB" w:rsidRDefault="009716A8" w:rsidP="00F93A90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iCs/>
          <w:color w:val="000000"/>
          <w:sz w:val="28"/>
          <w:szCs w:val="28"/>
          <w:lang w:val="ru-RU"/>
        </w:rPr>
        <w:t xml:space="preserve">План – </w:t>
      </w:r>
      <w:r w:rsidRPr="00E326BB">
        <w:rPr>
          <w:color w:val="000000"/>
          <w:sz w:val="28"/>
          <w:szCs w:val="28"/>
          <w:lang w:val="ru-RU"/>
        </w:rPr>
        <w:t xml:space="preserve">это логическая основа, </w:t>
      </w:r>
      <w:r w:rsidR="00E148B4" w:rsidRPr="00E326BB">
        <w:rPr>
          <w:color w:val="000000"/>
          <w:sz w:val="28"/>
          <w:szCs w:val="28"/>
          <w:lang w:val="ru-RU"/>
        </w:rPr>
        <w:t>которая показывает,</w:t>
      </w:r>
      <w:r w:rsidRPr="00E326BB">
        <w:rPr>
          <w:color w:val="000000"/>
          <w:sz w:val="28"/>
          <w:szCs w:val="28"/>
          <w:lang w:val="ru-RU"/>
        </w:rPr>
        <w:t xml:space="preserve"> насколько глубоко студент изучил имеющиеся источники и отобрал из них самое существенное. Правильно составленный план свидетельствует о понимании студентом соде</w:t>
      </w:r>
      <w:r w:rsidR="007813D6" w:rsidRPr="00E326BB">
        <w:rPr>
          <w:color w:val="000000"/>
          <w:sz w:val="28"/>
          <w:szCs w:val="28"/>
          <w:lang w:val="ru-RU"/>
        </w:rPr>
        <w:t>р</w:t>
      </w:r>
      <w:r w:rsidR="00E86BA2" w:rsidRPr="00E326BB">
        <w:rPr>
          <w:color w:val="000000"/>
          <w:sz w:val="28"/>
          <w:szCs w:val="28"/>
          <w:lang w:val="ru-RU"/>
        </w:rPr>
        <w:t xml:space="preserve">жания рассматриваемой проблемы и </w:t>
      </w:r>
      <w:r w:rsidR="007813D6" w:rsidRPr="00E326BB">
        <w:rPr>
          <w:color w:val="000000"/>
          <w:sz w:val="28"/>
          <w:szCs w:val="28"/>
          <w:lang w:val="ru-RU"/>
        </w:rPr>
        <w:t>помогает обеспечить нужную последовательность действий при написании текста работы.</w:t>
      </w:r>
      <w:r w:rsidRPr="00E326BB">
        <w:rPr>
          <w:color w:val="000000"/>
          <w:sz w:val="28"/>
          <w:szCs w:val="28"/>
          <w:lang w:val="ru-RU"/>
        </w:rPr>
        <w:t xml:space="preserve"> План </w:t>
      </w:r>
      <w:r w:rsidR="007813D6" w:rsidRPr="00E326BB">
        <w:rPr>
          <w:color w:val="000000"/>
          <w:sz w:val="28"/>
          <w:szCs w:val="28"/>
          <w:lang w:val="ru-RU"/>
        </w:rPr>
        <w:t>желательно</w:t>
      </w:r>
      <w:r w:rsidRPr="00E326BB">
        <w:rPr>
          <w:color w:val="000000"/>
          <w:sz w:val="28"/>
          <w:szCs w:val="28"/>
          <w:lang w:val="ru-RU"/>
        </w:rPr>
        <w:t xml:space="preserve"> согласовывать с научным руководителем</w:t>
      </w:r>
      <w:r w:rsidR="00E148B4" w:rsidRPr="00E326BB">
        <w:rPr>
          <w:color w:val="000000"/>
          <w:sz w:val="28"/>
          <w:szCs w:val="28"/>
          <w:lang w:val="ru-RU"/>
        </w:rPr>
        <w:t xml:space="preserve"> во время консультаций</w:t>
      </w:r>
      <w:r w:rsidRPr="00E326BB">
        <w:rPr>
          <w:color w:val="000000"/>
          <w:sz w:val="28"/>
          <w:szCs w:val="28"/>
          <w:lang w:val="ru-RU"/>
        </w:rPr>
        <w:t>.</w:t>
      </w:r>
    </w:p>
    <w:p w:rsidR="005533BF" w:rsidRPr="00E326BB" w:rsidRDefault="005533BF" w:rsidP="004401E5">
      <w:pPr>
        <w:pStyle w:val="ab"/>
        <w:spacing w:line="360" w:lineRule="auto"/>
        <w:ind w:left="0" w:firstLine="567"/>
        <w:jc w:val="both"/>
        <w:rPr>
          <w:b/>
          <w:color w:val="000000"/>
          <w:sz w:val="28"/>
          <w:szCs w:val="26"/>
          <w:lang w:val="ru-RU"/>
        </w:rPr>
      </w:pPr>
    </w:p>
    <w:p w:rsidR="00F93A90" w:rsidRPr="00E326BB" w:rsidRDefault="00F93A90" w:rsidP="004401E5">
      <w:pPr>
        <w:pStyle w:val="ab"/>
        <w:spacing w:line="360" w:lineRule="auto"/>
        <w:ind w:left="0" w:firstLine="567"/>
        <w:jc w:val="both"/>
        <w:rPr>
          <w:b/>
          <w:color w:val="000000"/>
          <w:sz w:val="28"/>
          <w:szCs w:val="26"/>
          <w:lang w:val="ru-RU"/>
        </w:rPr>
      </w:pPr>
      <w:r w:rsidRPr="00E326BB">
        <w:rPr>
          <w:b/>
          <w:color w:val="000000"/>
          <w:sz w:val="28"/>
          <w:szCs w:val="26"/>
          <w:lang w:val="ru-RU"/>
        </w:rPr>
        <w:t>Руководство курсовой работой</w:t>
      </w:r>
    </w:p>
    <w:p w:rsidR="009716A8" w:rsidRPr="00E326BB" w:rsidRDefault="009716A8" w:rsidP="00E148B4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Руководств</w:t>
      </w:r>
      <w:r w:rsidR="00E148B4" w:rsidRPr="00E326BB">
        <w:rPr>
          <w:color w:val="000000"/>
          <w:sz w:val="28"/>
          <w:szCs w:val="26"/>
          <w:lang w:val="ru-RU"/>
        </w:rPr>
        <w:t>о курсовой работой чаще всего осуществляется</w:t>
      </w:r>
      <w:r w:rsidRPr="00E326BB">
        <w:rPr>
          <w:color w:val="000000"/>
          <w:sz w:val="28"/>
          <w:szCs w:val="26"/>
          <w:lang w:val="ru-RU"/>
        </w:rPr>
        <w:t xml:space="preserve"> преподавателям</w:t>
      </w:r>
      <w:r w:rsidR="00E148B4" w:rsidRPr="00E326BB">
        <w:rPr>
          <w:color w:val="000000"/>
          <w:sz w:val="28"/>
          <w:szCs w:val="26"/>
          <w:lang w:val="ru-RU"/>
        </w:rPr>
        <w:t>и</w:t>
      </w:r>
      <w:r w:rsidRPr="00E326BB">
        <w:rPr>
          <w:color w:val="000000"/>
          <w:sz w:val="28"/>
          <w:szCs w:val="26"/>
          <w:lang w:val="ru-RU"/>
        </w:rPr>
        <w:t xml:space="preserve"> кафедры</w:t>
      </w:r>
      <w:r w:rsidR="00EA2C80" w:rsidRPr="00E326BB">
        <w:rPr>
          <w:color w:val="000000"/>
          <w:sz w:val="28"/>
          <w:szCs w:val="26"/>
          <w:lang w:val="ru-RU"/>
        </w:rPr>
        <w:t xml:space="preserve"> (либо других кафедр университета)</w:t>
      </w:r>
      <w:r w:rsidRPr="00E326BB">
        <w:rPr>
          <w:color w:val="000000"/>
          <w:sz w:val="28"/>
          <w:szCs w:val="26"/>
          <w:lang w:val="ru-RU"/>
        </w:rPr>
        <w:t>, ведущим</w:t>
      </w:r>
      <w:r w:rsidR="00737947" w:rsidRPr="00E326BB">
        <w:rPr>
          <w:color w:val="000000"/>
          <w:sz w:val="28"/>
          <w:szCs w:val="26"/>
          <w:lang w:val="ru-RU"/>
        </w:rPr>
        <w:t>и</w:t>
      </w:r>
      <w:r w:rsidRPr="00E326BB">
        <w:rPr>
          <w:color w:val="000000"/>
          <w:sz w:val="28"/>
          <w:szCs w:val="26"/>
          <w:lang w:val="ru-RU"/>
        </w:rPr>
        <w:t xml:space="preserve"> соответствующие дисциплины. Руководителем курсовой работы по специальной дисциплине может быть назначен</w:t>
      </w:r>
      <w:r w:rsidR="00737947" w:rsidRPr="00E326BB">
        <w:rPr>
          <w:color w:val="000000"/>
          <w:sz w:val="28"/>
          <w:szCs w:val="26"/>
          <w:lang w:val="ru-RU"/>
        </w:rPr>
        <w:t xml:space="preserve"> и</w:t>
      </w:r>
      <w:r w:rsidRPr="00E326BB">
        <w:rPr>
          <w:color w:val="000000"/>
          <w:sz w:val="28"/>
          <w:szCs w:val="26"/>
          <w:lang w:val="ru-RU"/>
        </w:rPr>
        <w:t xml:space="preserve"> приглашенный специалист, не являющийся преподавателем </w:t>
      </w:r>
      <w:r w:rsidR="00E148B4" w:rsidRPr="00E326BB">
        <w:rPr>
          <w:color w:val="000000"/>
          <w:sz w:val="28"/>
          <w:szCs w:val="26"/>
          <w:lang w:val="ru-RU"/>
        </w:rPr>
        <w:t>университета</w:t>
      </w:r>
      <w:r w:rsidRPr="00E326BB">
        <w:rPr>
          <w:color w:val="000000"/>
          <w:sz w:val="28"/>
          <w:szCs w:val="26"/>
          <w:lang w:val="ru-RU"/>
        </w:rPr>
        <w:t>.</w:t>
      </w:r>
    </w:p>
    <w:p w:rsidR="009716A8" w:rsidRPr="00E326BB" w:rsidRDefault="00E148B4" w:rsidP="00E148B4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 xml:space="preserve">К </w:t>
      </w:r>
      <w:r w:rsidR="000D798E" w:rsidRPr="00E326BB">
        <w:rPr>
          <w:color w:val="000000"/>
          <w:sz w:val="28"/>
          <w:szCs w:val="26"/>
          <w:lang w:val="ru-RU"/>
        </w:rPr>
        <w:t>обязанностям</w:t>
      </w:r>
      <w:r w:rsidRPr="00E326BB">
        <w:rPr>
          <w:color w:val="000000"/>
          <w:sz w:val="28"/>
          <w:szCs w:val="26"/>
          <w:lang w:val="ru-RU"/>
        </w:rPr>
        <w:t xml:space="preserve"> руководителя курсовой работы </w:t>
      </w:r>
      <w:r w:rsidR="000D798E" w:rsidRPr="00E326BB">
        <w:rPr>
          <w:color w:val="000000"/>
          <w:sz w:val="28"/>
          <w:szCs w:val="26"/>
          <w:lang w:val="ru-RU"/>
        </w:rPr>
        <w:t>можно отнести следующие функции</w:t>
      </w:r>
      <w:r w:rsidR="009716A8" w:rsidRPr="00E326BB">
        <w:rPr>
          <w:color w:val="000000"/>
          <w:sz w:val="28"/>
          <w:szCs w:val="26"/>
          <w:lang w:val="ru-RU"/>
        </w:rPr>
        <w:t>:</w:t>
      </w:r>
    </w:p>
    <w:p w:rsidR="009716A8" w:rsidRPr="00E326BB" w:rsidRDefault="009716A8" w:rsidP="00E148B4">
      <w:pPr>
        <w:pStyle w:val="ab"/>
        <w:numPr>
          <w:ilvl w:val="0"/>
          <w:numId w:val="7"/>
        </w:numPr>
        <w:tabs>
          <w:tab w:val="num" w:pos="284"/>
        </w:tabs>
        <w:spacing w:line="360" w:lineRule="auto"/>
        <w:ind w:left="284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практическая помощь студенту в выборе темы курсовой работ</w:t>
      </w:r>
      <w:r w:rsidR="00737947" w:rsidRPr="00E326BB">
        <w:rPr>
          <w:color w:val="000000"/>
          <w:sz w:val="28"/>
          <w:lang w:val="ru-RU"/>
        </w:rPr>
        <w:t>ы, разработке плана и графика его</w:t>
      </w:r>
      <w:r w:rsidRPr="00E326BB">
        <w:rPr>
          <w:color w:val="000000"/>
          <w:sz w:val="28"/>
          <w:lang w:val="ru-RU"/>
        </w:rPr>
        <w:t xml:space="preserve"> выполнения; </w:t>
      </w:r>
    </w:p>
    <w:p w:rsidR="009716A8" w:rsidRPr="00E326BB" w:rsidRDefault="009716A8" w:rsidP="00E148B4">
      <w:pPr>
        <w:pStyle w:val="ab"/>
        <w:numPr>
          <w:ilvl w:val="0"/>
          <w:numId w:val="7"/>
        </w:numPr>
        <w:tabs>
          <w:tab w:val="num" w:pos="284"/>
          <w:tab w:val="num" w:pos="540"/>
        </w:tabs>
        <w:spacing w:line="360" w:lineRule="auto"/>
        <w:ind w:left="284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рекомендации по подбору литературы и фактического материала; </w:t>
      </w:r>
    </w:p>
    <w:p w:rsidR="009716A8" w:rsidRPr="00E326BB" w:rsidRDefault="009716A8" w:rsidP="00E148B4">
      <w:pPr>
        <w:pStyle w:val="ab"/>
        <w:numPr>
          <w:ilvl w:val="0"/>
          <w:numId w:val="7"/>
        </w:numPr>
        <w:tabs>
          <w:tab w:val="num" w:pos="284"/>
          <w:tab w:val="num" w:pos="540"/>
        </w:tabs>
        <w:spacing w:line="360" w:lineRule="auto"/>
        <w:ind w:left="284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контроль</w:t>
      </w:r>
      <w:r w:rsidR="002E1084" w:rsidRPr="00E326BB">
        <w:rPr>
          <w:color w:val="000000"/>
          <w:sz w:val="28"/>
          <w:lang w:val="ru-RU"/>
        </w:rPr>
        <w:t xml:space="preserve"> </w:t>
      </w:r>
      <w:r w:rsidR="00737947" w:rsidRPr="00E326BB">
        <w:rPr>
          <w:color w:val="000000"/>
          <w:sz w:val="28"/>
          <w:lang w:val="ru-RU"/>
        </w:rPr>
        <w:t>за ходом</w:t>
      </w:r>
      <w:r w:rsidRPr="00E326BB">
        <w:rPr>
          <w:color w:val="000000"/>
          <w:sz w:val="28"/>
          <w:lang w:val="ru-RU"/>
        </w:rPr>
        <w:t xml:space="preserve"> выполнения курсовой работы в соответствии с разработанным планом; </w:t>
      </w:r>
    </w:p>
    <w:p w:rsidR="009716A8" w:rsidRPr="00E326BB" w:rsidRDefault="009716A8" w:rsidP="00E148B4">
      <w:pPr>
        <w:pStyle w:val="ab"/>
        <w:numPr>
          <w:ilvl w:val="0"/>
          <w:numId w:val="7"/>
        </w:numPr>
        <w:tabs>
          <w:tab w:val="num" w:pos="284"/>
          <w:tab w:val="num" w:pos="540"/>
        </w:tabs>
        <w:spacing w:line="360" w:lineRule="auto"/>
        <w:ind w:left="284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квалифицированные консультации по содержанию работы; </w:t>
      </w:r>
    </w:p>
    <w:p w:rsidR="00E148B4" w:rsidRPr="00E326BB" w:rsidRDefault="009716A8" w:rsidP="00E148B4">
      <w:pPr>
        <w:pStyle w:val="ab"/>
        <w:numPr>
          <w:ilvl w:val="0"/>
          <w:numId w:val="7"/>
        </w:numPr>
        <w:tabs>
          <w:tab w:val="num" w:pos="284"/>
        </w:tabs>
        <w:spacing w:line="360" w:lineRule="auto"/>
        <w:ind w:left="284"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оценка качества выполнения курсовой работы в соответствии с предъявляемыми к ней требованиями.</w:t>
      </w:r>
    </w:p>
    <w:p w:rsidR="00E148B4" w:rsidRPr="00E326BB" w:rsidRDefault="007813D6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Время консультаций назначается </w:t>
      </w:r>
      <w:r w:rsidR="00737947" w:rsidRPr="00E326BB">
        <w:rPr>
          <w:color w:val="000000"/>
          <w:sz w:val="28"/>
          <w:lang w:val="ru-RU"/>
        </w:rPr>
        <w:t>руководителем курсовой работы</w:t>
      </w:r>
      <w:r w:rsidRPr="00E326BB">
        <w:rPr>
          <w:color w:val="000000"/>
          <w:sz w:val="28"/>
          <w:lang w:val="ru-RU"/>
        </w:rPr>
        <w:t>.</w:t>
      </w:r>
    </w:p>
    <w:p w:rsidR="007813D6" w:rsidRPr="00E326BB" w:rsidRDefault="007813D6" w:rsidP="007813D6">
      <w:pPr>
        <w:suppressAutoHyphens/>
        <w:rPr>
          <w:sz w:val="28"/>
          <w:szCs w:val="28"/>
          <w:lang w:val="ru-RU"/>
        </w:rPr>
      </w:pPr>
    </w:p>
    <w:p w:rsidR="007813D6" w:rsidRPr="00E326BB" w:rsidRDefault="007813D6" w:rsidP="009819D0">
      <w:pPr>
        <w:suppressAutoHyphens/>
        <w:spacing w:line="360" w:lineRule="auto"/>
        <w:ind w:firstLine="567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Написание текста работы</w:t>
      </w:r>
    </w:p>
    <w:p w:rsidR="007813D6" w:rsidRPr="00E326BB" w:rsidRDefault="000D798E" w:rsidP="009819D0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Как и любой текст, курсовая работа должна обладать такими важными признаками, как связность, последовательность, целостность, информативность, развернутость и завершенность.</w:t>
      </w:r>
    </w:p>
    <w:p w:rsidR="000D798E" w:rsidRPr="00E326BB" w:rsidRDefault="000D798E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Каждая курсовая работа индивидуальна по содержанию, способу организации материала и композиционной структуре, однако существует несколько общих оснований, по которым строится студенческая научная работа.</w:t>
      </w:r>
    </w:p>
    <w:p w:rsidR="000D798E" w:rsidRPr="00E326BB" w:rsidRDefault="000D798E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Итак, курсовая работа должна включать в себя:</w:t>
      </w:r>
    </w:p>
    <w:p w:rsidR="000D798E" w:rsidRPr="00E326BB" w:rsidRDefault="009A299F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- титульный лист;</w:t>
      </w:r>
    </w:p>
    <w:p w:rsidR="000D798E" w:rsidRPr="00E326BB" w:rsidRDefault="000D798E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- оглавление, </w:t>
      </w:r>
    </w:p>
    <w:p w:rsidR="000D798E" w:rsidRPr="00E326BB" w:rsidRDefault="000D798E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- введение;</w:t>
      </w:r>
    </w:p>
    <w:p w:rsidR="000D798E" w:rsidRPr="00E326BB" w:rsidRDefault="00737947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- основную</w:t>
      </w:r>
      <w:r w:rsidR="000D798E" w:rsidRPr="00E326BB">
        <w:rPr>
          <w:color w:val="000000"/>
          <w:sz w:val="28"/>
          <w:lang w:val="ru-RU"/>
        </w:rPr>
        <w:t xml:space="preserve"> часть</w:t>
      </w:r>
      <w:r w:rsidR="00637934" w:rsidRPr="00E326BB">
        <w:rPr>
          <w:color w:val="000000"/>
          <w:sz w:val="28"/>
          <w:lang w:val="ru-RU"/>
        </w:rPr>
        <w:t xml:space="preserve"> (не менее двух глав)</w:t>
      </w:r>
      <w:r w:rsidR="000D798E" w:rsidRPr="00E326BB">
        <w:rPr>
          <w:color w:val="000000"/>
          <w:sz w:val="28"/>
          <w:lang w:val="ru-RU"/>
        </w:rPr>
        <w:t>;</w:t>
      </w:r>
    </w:p>
    <w:p w:rsidR="000D798E" w:rsidRPr="00E326BB" w:rsidRDefault="000D798E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- </w:t>
      </w:r>
      <w:r w:rsidR="009A299F" w:rsidRPr="00E326BB">
        <w:rPr>
          <w:color w:val="000000"/>
          <w:sz w:val="28"/>
          <w:lang w:val="ru-RU"/>
        </w:rPr>
        <w:t>заключение;</w:t>
      </w:r>
    </w:p>
    <w:p w:rsidR="009A299F" w:rsidRPr="00E326BB" w:rsidRDefault="009A299F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- список использованной литературы;</w:t>
      </w:r>
    </w:p>
    <w:p w:rsidR="009A299F" w:rsidRPr="00E326BB" w:rsidRDefault="009A299F" w:rsidP="00E148B4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- приложение (если необходимо).</w:t>
      </w:r>
    </w:p>
    <w:p w:rsidR="000D798E" w:rsidRPr="00E326BB" w:rsidRDefault="009A299F" w:rsidP="009A299F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На </w:t>
      </w:r>
      <w:r w:rsidRPr="00E326BB">
        <w:rPr>
          <w:b/>
          <w:color w:val="000000"/>
          <w:sz w:val="28"/>
          <w:lang w:val="ru-RU"/>
        </w:rPr>
        <w:t>титульном листе</w:t>
      </w:r>
      <w:r w:rsidRPr="00E326BB">
        <w:rPr>
          <w:color w:val="000000"/>
          <w:sz w:val="28"/>
          <w:lang w:val="ru-RU"/>
        </w:rPr>
        <w:t xml:space="preserve"> курсовой работы указываются </w:t>
      </w:r>
      <w:r w:rsidR="00737947" w:rsidRPr="00E326BB">
        <w:rPr>
          <w:color w:val="000000"/>
          <w:sz w:val="28"/>
          <w:lang w:val="ru-RU"/>
        </w:rPr>
        <w:t xml:space="preserve">наименование образовательного учреждения, факультет, специальность, </w:t>
      </w:r>
      <w:r w:rsidR="000D798E" w:rsidRPr="00E326BB">
        <w:rPr>
          <w:color w:val="000000"/>
          <w:sz w:val="28"/>
          <w:lang w:val="ru-RU"/>
        </w:rPr>
        <w:t>автор, тем</w:t>
      </w:r>
      <w:r w:rsidRPr="00E326BB">
        <w:rPr>
          <w:color w:val="000000"/>
          <w:sz w:val="28"/>
          <w:lang w:val="ru-RU"/>
        </w:rPr>
        <w:t>а</w:t>
      </w:r>
      <w:r w:rsidR="000D798E" w:rsidRPr="00E326BB">
        <w:rPr>
          <w:color w:val="000000"/>
          <w:sz w:val="28"/>
          <w:lang w:val="ru-RU"/>
        </w:rPr>
        <w:t>, научн</w:t>
      </w:r>
      <w:r w:rsidRPr="00E326BB">
        <w:rPr>
          <w:color w:val="000000"/>
          <w:sz w:val="28"/>
          <w:lang w:val="ru-RU"/>
        </w:rPr>
        <w:t>ый руководитель и год</w:t>
      </w:r>
      <w:r w:rsidR="00467C2D" w:rsidRPr="00E326BB">
        <w:rPr>
          <w:color w:val="000000"/>
          <w:sz w:val="28"/>
          <w:lang w:val="ru-RU"/>
        </w:rPr>
        <w:t xml:space="preserve"> написания работы</w:t>
      </w:r>
      <w:r w:rsidR="00737947" w:rsidRPr="00E326BB">
        <w:rPr>
          <w:color w:val="000000"/>
          <w:sz w:val="28"/>
          <w:lang w:val="ru-RU"/>
        </w:rPr>
        <w:t xml:space="preserve"> (образец прилагается, см. приложение 1)</w:t>
      </w:r>
      <w:r w:rsidRPr="00E326BB">
        <w:rPr>
          <w:color w:val="000000"/>
          <w:sz w:val="28"/>
          <w:lang w:val="ru-RU"/>
        </w:rPr>
        <w:t>.</w:t>
      </w:r>
    </w:p>
    <w:p w:rsidR="000D798E" w:rsidRPr="00E326BB" w:rsidRDefault="009A299F" w:rsidP="009A299F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 </w:t>
      </w:r>
      <w:r w:rsidRPr="00E326BB">
        <w:rPr>
          <w:b/>
          <w:color w:val="000000"/>
          <w:sz w:val="28"/>
          <w:lang w:val="ru-RU"/>
        </w:rPr>
        <w:t>Оглавление</w:t>
      </w:r>
      <w:r w:rsidRPr="00E326BB">
        <w:rPr>
          <w:color w:val="000000"/>
          <w:sz w:val="28"/>
          <w:lang w:val="ru-RU"/>
        </w:rPr>
        <w:t xml:space="preserve"> содержит </w:t>
      </w:r>
      <w:r w:rsidR="000D798E" w:rsidRPr="00E326BB">
        <w:rPr>
          <w:color w:val="000000"/>
          <w:sz w:val="28"/>
          <w:lang w:val="ru-RU"/>
        </w:rPr>
        <w:t xml:space="preserve">названия глав, </w:t>
      </w:r>
      <w:r w:rsidR="00737947" w:rsidRPr="00E326BB">
        <w:rPr>
          <w:color w:val="000000"/>
          <w:sz w:val="28"/>
          <w:lang w:val="ru-RU"/>
        </w:rPr>
        <w:t>параграфов с указанием соответствующих номеров</w:t>
      </w:r>
      <w:r w:rsidRPr="00E326BB">
        <w:rPr>
          <w:color w:val="000000"/>
          <w:sz w:val="28"/>
          <w:lang w:val="ru-RU"/>
        </w:rPr>
        <w:t xml:space="preserve"> страниц</w:t>
      </w:r>
      <w:r w:rsidR="00495B41" w:rsidRPr="00E326BB">
        <w:rPr>
          <w:color w:val="000000"/>
          <w:sz w:val="28"/>
          <w:lang w:val="ru-RU"/>
        </w:rPr>
        <w:t xml:space="preserve"> (см. приложение 2)</w:t>
      </w:r>
    </w:p>
    <w:p w:rsidR="009A299F" w:rsidRPr="00E326BB" w:rsidRDefault="005858E8" w:rsidP="009A299F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Во </w:t>
      </w:r>
      <w:r w:rsidRPr="00E326BB">
        <w:rPr>
          <w:b/>
          <w:color w:val="000000"/>
          <w:sz w:val="28"/>
          <w:lang w:val="ru-RU"/>
        </w:rPr>
        <w:t>введении</w:t>
      </w:r>
      <w:r w:rsidRPr="00E326BB">
        <w:rPr>
          <w:color w:val="000000"/>
          <w:sz w:val="28"/>
          <w:lang w:val="ru-RU"/>
        </w:rPr>
        <w:t xml:space="preserve"> должны быть кратко представлены основные положения, раскрываемые в работе. Введение строится по следующей стандартной схеме:</w:t>
      </w:r>
    </w:p>
    <w:p w:rsidR="005858E8" w:rsidRPr="00E326BB" w:rsidRDefault="005858E8" w:rsidP="005858E8">
      <w:pPr>
        <w:pStyle w:val="ab"/>
        <w:numPr>
          <w:ilvl w:val="0"/>
          <w:numId w:val="10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определение объекта и предмета исследования;</w:t>
      </w:r>
    </w:p>
    <w:p w:rsidR="005858E8" w:rsidRPr="00E326BB" w:rsidRDefault="005858E8" w:rsidP="005858E8">
      <w:pPr>
        <w:pStyle w:val="ab"/>
        <w:numPr>
          <w:ilvl w:val="0"/>
          <w:numId w:val="10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формулировка цели и задач работы;</w:t>
      </w:r>
    </w:p>
    <w:p w:rsidR="005858E8" w:rsidRPr="00E326BB" w:rsidRDefault="00907D09" w:rsidP="005858E8">
      <w:pPr>
        <w:pStyle w:val="ab"/>
        <w:numPr>
          <w:ilvl w:val="0"/>
          <w:numId w:val="10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перечисление и характеристика исследовательских принципов и методов;</w:t>
      </w:r>
    </w:p>
    <w:p w:rsidR="00907D09" w:rsidRPr="00E326BB" w:rsidRDefault="00907D09" w:rsidP="005858E8">
      <w:pPr>
        <w:pStyle w:val="ab"/>
        <w:numPr>
          <w:ilvl w:val="0"/>
          <w:numId w:val="10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определение используемых терминов и понятий;</w:t>
      </w:r>
    </w:p>
    <w:p w:rsidR="00907D09" w:rsidRPr="00E326BB" w:rsidRDefault="00907D09" w:rsidP="005858E8">
      <w:pPr>
        <w:pStyle w:val="ab"/>
        <w:numPr>
          <w:ilvl w:val="0"/>
          <w:numId w:val="10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обоснование темы с точки зрения актуальности, новизны и значимости работы;</w:t>
      </w:r>
    </w:p>
    <w:p w:rsidR="00907D09" w:rsidRPr="00E326BB" w:rsidRDefault="00907D09" w:rsidP="005858E8">
      <w:pPr>
        <w:pStyle w:val="ab"/>
        <w:numPr>
          <w:ilvl w:val="0"/>
          <w:numId w:val="10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характеристика композиционной структуры работы.</w:t>
      </w:r>
    </w:p>
    <w:p w:rsidR="00907D09" w:rsidRPr="00E326BB" w:rsidRDefault="00907D09" w:rsidP="00986C7A">
      <w:pPr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E326BB">
        <w:rPr>
          <w:b/>
          <w:color w:val="000000"/>
          <w:sz w:val="28"/>
          <w:szCs w:val="28"/>
          <w:lang w:val="ru-RU"/>
        </w:rPr>
        <w:t>Объект</w:t>
      </w:r>
      <w:r w:rsidRPr="00E326BB">
        <w:rPr>
          <w:color w:val="000000"/>
          <w:sz w:val="28"/>
          <w:szCs w:val="28"/>
          <w:lang w:val="ru-RU"/>
        </w:rPr>
        <w:t xml:space="preserve"> и </w:t>
      </w:r>
      <w:r w:rsidRPr="00E326BB">
        <w:rPr>
          <w:b/>
          <w:color w:val="000000"/>
          <w:sz w:val="28"/>
          <w:szCs w:val="28"/>
          <w:lang w:val="ru-RU"/>
        </w:rPr>
        <w:t>предмет</w:t>
      </w:r>
      <w:r w:rsidRPr="00E326BB">
        <w:rPr>
          <w:color w:val="000000"/>
          <w:sz w:val="28"/>
          <w:szCs w:val="28"/>
          <w:lang w:val="ru-RU"/>
        </w:rPr>
        <w:t xml:space="preserve"> исследования зависят от намерений и замысла автора курсовой работы. </w:t>
      </w:r>
      <w:r w:rsidRPr="00E326BB">
        <w:rPr>
          <w:b/>
          <w:color w:val="000000"/>
          <w:sz w:val="28"/>
          <w:szCs w:val="28"/>
          <w:lang w:val="ru-RU"/>
        </w:rPr>
        <w:t>Объект</w:t>
      </w:r>
      <w:r w:rsidRPr="00E326BB">
        <w:rPr>
          <w:color w:val="000000"/>
          <w:sz w:val="28"/>
          <w:szCs w:val="28"/>
          <w:lang w:val="ru-RU"/>
        </w:rPr>
        <w:t xml:space="preserve"> – это </w:t>
      </w:r>
      <w:r w:rsidR="007643E0" w:rsidRPr="00E326BB">
        <w:rPr>
          <w:color w:val="000000"/>
          <w:sz w:val="28"/>
          <w:szCs w:val="28"/>
          <w:lang w:val="ru-RU"/>
        </w:rPr>
        <w:t xml:space="preserve">процесс или явление, </w:t>
      </w:r>
      <w:r w:rsidR="007643E0" w:rsidRPr="00E326BB">
        <w:rPr>
          <w:sz w:val="28"/>
          <w:szCs w:val="28"/>
          <w:lang w:val="ru-RU"/>
        </w:rPr>
        <w:t xml:space="preserve">порождающее проблемную ситуацию и взятое исследователем для изучения. </w:t>
      </w:r>
      <w:r w:rsidR="00B62A93" w:rsidRPr="00E326BB">
        <w:rPr>
          <w:b/>
          <w:sz w:val="28"/>
          <w:szCs w:val="28"/>
          <w:lang w:val="ru-RU"/>
        </w:rPr>
        <w:t>Предмет</w:t>
      </w:r>
      <w:r w:rsidR="00B62A93" w:rsidRPr="00E326BB">
        <w:rPr>
          <w:sz w:val="28"/>
          <w:szCs w:val="28"/>
          <w:lang w:val="ru-RU"/>
        </w:rPr>
        <w:t xml:space="preserve"> –</w:t>
      </w:r>
      <w:r w:rsidR="007643E0" w:rsidRPr="00E326BB">
        <w:rPr>
          <w:sz w:val="28"/>
          <w:szCs w:val="28"/>
          <w:lang w:val="ru-RU"/>
        </w:rPr>
        <w:t xml:space="preserve"> это точка зрения автора на объект, выбранный автором аспект проблемы, при исследовании которого </w:t>
      </w:r>
      <w:r w:rsidR="00B62A93" w:rsidRPr="00E326BB">
        <w:rPr>
          <w:sz w:val="28"/>
          <w:szCs w:val="28"/>
          <w:lang w:val="ru-RU"/>
        </w:rPr>
        <w:t xml:space="preserve">объект </w:t>
      </w:r>
      <w:r w:rsidR="007643E0" w:rsidRPr="00E326BB">
        <w:rPr>
          <w:sz w:val="28"/>
          <w:szCs w:val="28"/>
          <w:lang w:val="ru-RU"/>
        </w:rPr>
        <w:t xml:space="preserve">познается, выделяются его главные и наиболее существенные признаки. Предмет исследования часто совпадает с определением его темы или очень близок к нему. </w:t>
      </w:r>
      <w:r w:rsidR="007643E0" w:rsidRPr="00E326BB">
        <w:rPr>
          <w:b/>
          <w:sz w:val="28"/>
          <w:szCs w:val="28"/>
          <w:lang w:val="ru-RU"/>
        </w:rPr>
        <w:t>Объект</w:t>
      </w:r>
      <w:r w:rsidR="007643E0" w:rsidRPr="00E326BB">
        <w:rPr>
          <w:sz w:val="28"/>
          <w:szCs w:val="28"/>
          <w:lang w:val="ru-RU"/>
        </w:rPr>
        <w:t xml:space="preserve"> и </w:t>
      </w:r>
      <w:r w:rsidR="007643E0" w:rsidRPr="00E326BB">
        <w:rPr>
          <w:b/>
          <w:sz w:val="28"/>
          <w:szCs w:val="28"/>
          <w:lang w:val="ru-RU"/>
        </w:rPr>
        <w:t>предмет</w:t>
      </w:r>
      <w:r w:rsidR="007643E0" w:rsidRPr="00E326BB">
        <w:rPr>
          <w:sz w:val="28"/>
          <w:szCs w:val="28"/>
          <w:lang w:val="ru-RU"/>
        </w:rPr>
        <w:t xml:space="preserve"> исследования как научные категории соотносятся как общее и частное</w:t>
      </w:r>
      <w:r w:rsidR="007643E0" w:rsidRPr="00E326BB">
        <w:rPr>
          <w:color w:val="000000"/>
          <w:sz w:val="28"/>
          <w:szCs w:val="28"/>
          <w:lang w:val="ru-RU"/>
        </w:rPr>
        <w:t xml:space="preserve">, они взаимосвязаны </w:t>
      </w:r>
      <w:r w:rsidR="00523582" w:rsidRPr="00E326BB">
        <w:rPr>
          <w:color w:val="000000"/>
          <w:sz w:val="28"/>
          <w:szCs w:val="28"/>
          <w:lang w:val="ru-RU"/>
        </w:rPr>
        <w:t>и дополняют друг друга.</w:t>
      </w:r>
    </w:p>
    <w:p w:rsidR="00BA6C68" w:rsidRPr="00E326BB" w:rsidRDefault="00BA6C68" w:rsidP="00BA6C68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Например, в работе «</w:t>
      </w:r>
      <w:r w:rsidR="0090004C" w:rsidRPr="00E326BB">
        <w:rPr>
          <w:sz w:val="28"/>
          <w:szCs w:val="28"/>
          <w:lang w:val="ru-RU"/>
        </w:rPr>
        <w:t>Новая Зеландия: инновационный подход в формировании туристских кластеров</w:t>
      </w:r>
      <w:r w:rsidRPr="00E326BB">
        <w:rPr>
          <w:sz w:val="28"/>
          <w:szCs w:val="28"/>
          <w:lang w:val="ru-RU"/>
        </w:rPr>
        <w:t>» объект и предмет исследования сформулированы так:</w:t>
      </w:r>
    </w:p>
    <w:p w:rsidR="0090004C" w:rsidRPr="00E326BB" w:rsidRDefault="0090004C" w:rsidP="00BA6C68">
      <w:pPr>
        <w:spacing w:line="360" w:lineRule="auto"/>
        <w:ind w:firstLine="567"/>
        <w:jc w:val="both"/>
        <w:rPr>
          <w:lang w:val="ru-RU"/>
        </w:rPr>
      </w:pPr>
      <w:r w:rsidRPr="00E326BB">
        <w:rPr>
          <w:b/>
          <w:lang w:val="ru-RU"/>
        </w:rPr>
        <w:t>Объектом</w:t>
      </w:r>
      <w:r w:rsidRPr="00E326BB">
        <w:rPr>
          <w:lang w:val="ru-RU"/>
        </w:rPr>
        <w:t xml:space="preserve"> работы выступают туристические кластеры как новая перспективная форма организации туристской деятельности в Новой Зеландии.</w:t>
      </w:r>
    </w:p>
    <w:p w:rsidR="00BA6C68" w:rsidRPr="00E326BB" w:rsidRDefault="0090004C" w:rsidP="0090004C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lang w:val="ru-RU"/>
        </w:rPr>
        <w:t>Предметом</w:t>
      </w:r>
      <w:r w:rsidRPr="00E326BB">
        <w:rPr>
          <w:lang w:val="ru-RU"/>
        </w:rPr>
        <w:t xml:space="preserve"> исследования являются организационно-экономические отношения, связанные с обоснованием стратегии кластерного развития туристско-рекреационных регионов.</w:t>
      </w:r>
    </w:p>
    <w:p w:rsidR="00C634CE" w:rsidRPr="00E326BB" w:rsidRDefault="00C634CE" w:rsidP="00986C7A">
      <w:pPr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E326BB">
        <w:rPr>
          <w:b/>
          <w:color w:val="000000"/>
          <w:sz w:val="28"/>
          <w:szCs w:val="28"/>
          <w:lang w:val="ru-RU"/>
        </w:rPr>
        <w:t>Цель</w:t>
      </w:r>
      <w:r w:rsidRPr="00E326BB">
        <w:rPr>
          <w:color w:val="000000"/>
          <w:sz w:val="28"/>
          <w:szCs w:val="28"/>
          <w:lang w:val="ru-RU"/>
        </w:rPr>
        <w:t xml:space="preserve"> определяет общую стратегию исследования и аспекты рассмотрения материала, а также конечный результат, котор</w:t>
      </w:r>
      <w:r w:rsidR="00201FCB" w:rsidRPr="00E326BB">
        <w:rPr>
          <w:color w:val="000000"/>
          <w:sz w:val="28"/>
          <w:szCs w:val="28"/>
          <w:lang w:val="ru-RU"/>
        </w:rPr>
        <w:t>ый</w:t>
      </w:r>
      <w:r w:rsidRPr="00E326BB">
        <w:rPr>
          <w:color w:val="000000"/>
          <w:sz w:val="28"/>
          <w:szCs w:val="28"/>
          <w:lang w:val="ru-RU"/>
        </w:rPr>
        <w:t xml:space="preserve"> </w:t>
      </w:r>
      <w:r w:rsidR="00737947" w:rsidRPr="00E326BB">
        <w:rPr>
          <w:color w:val="000000"/>
          <w:sz w:val="28"/>
          <w:szCs w:val="28"/>
          <w:lang w:val="ru-RU"/>
        </w:rPr>
        <w:t>стремится достичь автор</w:t>
      </w:r>
      <w:r w:rsidRPr="00E326BB">
        <w:rPr>
          <w:color w:val="000000"/>
          <w:sz w:val="28"/>
          <w:szCs w:val="28"/>
          <w:lang w:val="ru-RU"/>
        </w:rPr>
        <w:t xml:space="preserve"> курсовой работы, его </w:t>
      </w:r>
      <w:r w:rsidRPr="00E326BB">
        <w:rPr>
          <w:sz w:val="28"/>
          <w:szCs w:val="28"/>
          <w:lang w:val="ru-RU"/>
        </w:rPr>
        <w:t>идеальное видение.</w:t>
      </w:r>
    </w:p>
    <w:p w:rsidR="00C634CE" w:rsidRPr="00E326BB" w:rsidRDefault="00C634CE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Задачи исследования</w:t>
      </w:r>
      <w:r w:rsidRPr="00E326BB">
        <w:rPr>
          <w:sz w:val="28"/>
          <w:szCs w:val="28"/>
          <w:lang w:val="ru-RU"/>
        </w:rPr>
        <w:t xml:space="preserve"> – выбор путей и средств достижения цели, они </w:t>
      </w:r>
      <w:r w:rsidR="003E2300" w:rsidRPr="00E326BB">
        <w:rPr>
          <w:sz w:val="28"/>
          <w:szCs w:val="28"/>
          <w:lang w:val="ru-RU"/>
        </w:rPr>
        <w:t xml:space="preserve">конкретизируют цель исследования и </w:t>
      </w:r>
      <w:r w:rsidRPr="00E326BB">
        <w:rPr>
          <w:sz w:val="28"/>
          <w:szCs w:val="28"/>
          <w:lang w:val="ru-RU"/>
        </w:rPr>
        <w:t>определяют внутреннюю логику работы</w:t>
      </w:r>
      <w:r w:rsidR="003E2300" w:rsidRPr="00E326BB">
        <w:rPr>
          <w:sz w:val="28"/>
          <w:szCs w:val="28"/>
          <w:lang w:val="ru-RU"/>
        </w:rPr>
        <w:t>.</w:t>
      </w:r>
    </w:p>
    <w:p w:rsidR="003E2300" w:rsidRPr="00E326BB" w:rsidRDefault="003E2300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Традиционно цель формулируется при помощи таких </w:t>
      </w:r>
      <w:r w:rsidR="00527BEB" w:rsidRPr="00E326BB">
        <w:rPr>
          <w:sz w:val="28"/>
          <w:szCs w:val="28"/>
          <w:lang w:val="ru-RU"/>
        </w:rPr>
        <w:t xml:space="preserve">речевых </w:t>
      </w:r>
      <w:r w:rsidRPr="00E326BB">
        <w:rPr>
          <w:sz w:val="28"/>
          <w:szCs w:val="28"/>
          <w:lang w:val="ru-RU"/>
        </w:rPr>
        <w:t xml:space="preserve">конструкций, как </w:t>
      </w:r>
      <w:r w:rsidRPr="00E326BB">
        <w:rPr>
          <w:i/>
          <w:sz w:val="28"/>
          <w:szCs w:val="28"/>
          <w:lang w:val="ru-RU"/>
        </w:rPr>
        <w:t>выявить специфику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охарактеризовать явления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разработать концепцию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создать модель</w:t>
      </w:r>
      <w:r w:rsidRPr="00E326BB">
        <w:rPr>
          <w:sz w:val="28"/>
          <w:szCs w:val="28"/>
          <w:lang w:val="ru-RU"/>
        </w:rPr>
        <w:t xml:space="preserve">. Для формулировки задач можно использовать глаголы </w:t>
      </w:r>
      <w:r w:rsidRPr="00E326BB">
        <w:rPr>
          <w:i/>
          <w:sz w:val="28"/>
          <w:szCs w:val="28"/>
          <w:lang w:val="ru-RU"/>
        </w:rPr>
        <w:t>сравнить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описать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уточнить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определить</w:t>
      </w:r>
      <w:r w:rsidRPr="00E326BB">
        <w:rPr>
          <w:sz w:val="28"/>
          <w:szCs w:val="28"/>
          <w:lang w:val="ru-RU"/>
        </w:rPr>
        <w:t xml:space="preserve"> и т.д.</w:t>
      </w:r>
    </w:p>
    <w:p w:rsidR="00747611" w:rsidRPr="00E326BB" w:rsidRDefault="00747611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Например, в работе «</w:t>
      </w:r>
      <w:r w:rsidR="00BA6C68" w:rsidRPr="00E326BB">
        <w:rPr>
          <w:sz w:val="28"/>
          <w:szCs w:val="28"/>
          <w:lang w:val="ru-RU"/>
        </w:rPr>
        <w:t>Разработка молодежного экскурсионного тура по странам Балтии (Эстония, Латвия, Литва)</w:t>
      </w:r>
      <w:r w:rsidRPr="00E326BB">
        <w:rPr>
          <w:sz w:val="28"/>
          <w:szCs w:val="28"/>
          <w:lang w:val="ru-RU"/>
        </w:rPr>
        <w:t>» цель и задачи исследования сформулированы следующим образом:</w:t>
      </w:r>
    </w:p>
    <w:p w:rsidR="00747611" w:rsidRPr="00E326BB" w:rsidRDefault="00747611" w:rsidP="00986C7A">
      <w:pPr>
        <w:spacing w:line="360" w:lineRule="auto"/>
        <w:ind w:firstLine="567"/>
        <w:jc w:val="both"/>
        <w:rPr>
          <w:lang w:val="ru-RU"/>
        </w:rPr>
      </w:pPr>
      <w:r w:rsidRPr="00E326BB">
        <w:rPr>
          <w:b/>
          <w:lang w:val="ru-RU"/>
        </w:rPr>
        <w:t>Цель работы</w:t>
      </w:r>
      <w:r w:rsidRPr="00E326BB">
        <w:rPr>
          <w:lang w:val="ru-RU"/>
        </w:rPr>
        <w:t xml:space="preserve">: </w:t>
      </w:r>
      <w:r w:rsidR="00BA6C68" w:rsidRPr="00E326BB">
        <w:rPr>
          <w:lang w:val="ru-RU"/>
        </w:rPr>
        <w:t>разработать молодежный экскурсионный тур по странам Балтии, включающий не только познавательный туризм, но и элементы развлекательного, пляжного и событийного отдыха</w:t>
      </w:r>
      <w:r w:rsidRPr="00E326BB">
        <w:rPr>
          <w:lang w:val="ru-RU"/>
        </w:rPr>
        <w:t>.</w:t>
      </w:r>
    </w:p>
    <w:p w:rsidR="00747611" w:rsidRPr="00E326BB" w:rsidRDefault="00747611" w:rsidP="00986C7A">
      <w:pPr>
        <w:spacing w:line="360" w:lineRule="auto"/>
        <w:ind w:firstLine="567"/>
        <w:jc w:val="both"/>
        <w:rPr>
          <w:lang w:val="ru-RU"/>
        </w:rPr>
      </w:pPr>
      <w:r w:rsidRPr="00E326BB">
        <w:rPr>
          <w:b/>
          <w:lang w:val="ru-RU"/>
        </w:rPr>
        <w:t>Цель исследования</w:t>
      </w:r>
      <w:r w:rsidRPr="00E326BB">
        <w:rPr>
          <w:lang w:val="ru-RU"/>
        </w:rPr>
        <w:t xml:space="preserve"> достигается решением ряда задач:</w:t>
      </w:r>
    </w:p>
    <w:p w:rsidR="00747611" w:rsidRPr="00E326BB" w:rsidRDefault="00747611" w:rsidP="00986C7A">
      <w:pPr>
        <w:spacing w:line="360" w:lineRule="auto"/>
        <w:ind w:firstLine="567"/>
        <w:jc w:val="both"/>
        <w:rPr>
          <w:lang w:val="ru-RU"/>
        </w:rPr>
      </w:pPr>
      <w:r w:rsidRPr="00E326BB">
        <w:rPr>
          <w:lang w:val="ru-RU"/>
        </w:rPr>
        <w:t xml:space="preserve">- </w:t>
      </w:r>
      <w:r w:rsidR="00573848" w:rsidRPr="00E326BB">
        <w:rPr>
          <w:lang w:val="ru-RU"/>
        </w:rPr>
        <w:t>исследовать</w:t>
      </w:r>
      <w:r w:rsidR="00BA6C68" w:rsidRPr="00E326BB">
        <w:rPr>
          <w:lang w:val="ru-RU"/>
        </w:rPr>
        <w:t xml:space="preserve"> теоретические аспекты разработки экскурсионного тура</w:t>
      </w:r>
      <w:r w:rsidRPr="00E326BB">
        <w:rPr>
          <w:lang w:val="ru-RU"/>
        </w:rPr>
        <w:t>;</w:t>
      </w:r>
    </w:p>
    <w:p w:rsidR="00BA6C68" w:rsidRPr="00E326BB" w:rsidRDefault="00747611" w:rsidP="00BA6C68">
      <w:pPr>
        <w:spacing w:line="360" w:lineRule="auto"/>
        <w:ind w:firstLine="567"/>
        <w:jc w:val="both"/>
        <w:rPr>
          <w:lang w:val="ru-RU"/>
        </w:rPr>
      </w:pPr>
      <w:r w:rsidRPr="00E326BB">
        <w:rPr>
          <w:lang w:val="ru-RU"/>
        </w:rPr>
        <w:t>-</w:t>
      </w:r>
      <w:r w:rsidR="00BA6C68" w:rsidRPr="00E326BB">
        <w:rPr>
          <w:lang w:val="ru-RU"/>
        </w:rPr>
        <w:t xml:space="preserve"> </w:t>
      </w:r>
      <w:r w:rsidR="00573848" w:rsidRPr="00E326BB">
        <w:rPr>
          <w:lang w:val="ru-RU"/>
        </w:rPr>
        <w:t>рассмотреть</w:t>
      </w:r>
      <w:r w:rsidR="00BA6C68" w:rsidRPr="00E326BB">
        <w:rPr>
          <w:lang w:val="ru-RU"/>
        </w:rPr>
        <w:t xml:space="preserve"> </w:t>
      </w:r>
      <w:r w:rsidR="00201FCB" w:rsidRPr="00E326BB">
        <w:rPr>
          <w:lang w:val="ru-RU"/>
        </w:rPr>
        <w:t xml:space="preserve">предложения российских туроператоров </w:t>
      </w:r>
      <w:r w:rsidR="00BA6C68" w:rsidRPr="00E326BB">
        <w:rPr>
          <w:lang w:val="ru-RU"/>
        </w:rPr>
        <w:t>по турам в Балтию</w:t>
      </w:r>
      <w:r w:rsidRPr="00E326BB">
        <w:rPr>
          <w:lang w:val="ru-RU"/>
        </w:rPr>
        <w:t>;</w:t>
      </w:r>
    </w:p>
    <w:p w:rsidR="00747611" w:rsidRPr="00E326BB" w:rsidRDefault="00747611" w:rsidP="00986C7A">
      <w:pPr>
        <w:spacing w:line="360" w:lineRule="auto"/>
        <w:ind w:firstLine="567"/>
        <w:jc w:val="both"/>
        <w:rPr>
          <w:lang w:val="ru-RU"/>
        </w:rPr>
      </w:pPr>
      <w:r w:rsidRPr="00E326BB">
        <w:rPr>
          <w:lang w:val="ru-RU"/>
        </w:rPr>
        <w:t>-</w:t>
      </w:r>
      <w:r w:rsidR="00BA6C68" w:rsidRPr="00E326BB">
        <w:rPr>
          <w:lang w:val="ru-RU"/>
        </w:rPr>
        <w:t xml:space="preserve"> изучить туристский потенциал</w:t>
      </w:r>
      <w:r w:rsidR="0090004C" w:rsidRPr="00E326BB">
        <w:rPr>
          <w:lang w:val="ru-RU"/>
        </w:rPr>
        <w:t xml:space="preserve"> данного региона</w:t>
      </w:r>
      <w:r w:rsidR="00BA6C68" w:rsidRPr="00E326BB">
        <w:rPr>
          <w:lang w:val="ru-RU"/>
        </w:rPr>
        <w:t>;</w:t>
      </w:r>
    </w:p>
    <w:p w:rsidR="00BA6C68" w:rsidRPr="00E326BB" w:rsidRDefault="00BA6C68" w:rsidP="00986C7A">
      <w:pPr>
        <w:spacing w:line="360" w:lineRule="auto"/>
        <w:ind w:firstLine="567"/>
        <w:jc w:val="both"/>
        <w:rPr>
          <w:lang w:val="ru-RU"/>
        </w:rPr>
      </w:pPr>
      <w:r w:rsidRPr="00E326BB">
        <w:rPr>
          <w:lang w:val="ru-RU"/>
        </w:rPr>
        <w:t xml:space="preserve">- </w:t>
      </w:r>
      <w:r w:rsidR="0090004C" w:rsidRPr="00E326BB">
        <w:rPr>
          <w:lang w:val="ru-RU"/>
        </w:rPr>
        <w:t>составить маршрут по территории балтийских государств</w:t>
      </w:r>
      <w:r w:rsidRPr="00E326BB">
        <w:rPr>
          <w:lang w:val="ru-RU"/>
        </w:rPr>
        <w:t>.</w:t>
      </w:r>
    </w:p>
    <w:p w:rsidR="006B0D41" w:rsidRPr="00E326BB" w:rsidRDefault="003E2300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От предмета исследования, цели и задач зависит выбор конкретных методов анализа материала. </w:t>
      </w:r>
    </w:p>
    <w:p w:rsidR="006B0D41" w:rsidRPr="00E326BB" w:rsidRDefault="006B0D41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Наиболее часто используются следующие методы:</w:t>
      </w:r>
    </w:p>
    <w:p w:rsidR="006B0D41" w:rsidRPr="00E326BB" w:rsidRDefault="00747611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- метод </w:t>
      </w:r>
      <w:r w:rsidR="00F566DA" w:rsidRPr="00E326BB">
        <w:rPr>
          <w:sz w:val="28"/>
          <w:szCs w:val="28"/>
          <w:lang w:val="ru-RU"/>
        </w:rPr>
        <w:t>типологизации: метод научного познания, направленный на разбивку некоторой изучаемой совокупности объектов на обладающие определенными свойствами упорядоченные и систематизированные группы с помощью идеализированной модели или типа;</w:t>
      </w:r>
    </w:p>
    <w:p w:rsidR="00747611" w:rsidRPr="00E326BB" w:rsidRDefault="00747611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- моделирование</w:t>
      </w:r>
      <w:r w:rsidR="0014198C" w:rsidRPr="00E326BB">
        <w:rPr>
          <w:sz w:val="28"/>
          <w:szCs w:val="28"/>
          <w:lang w:val="ru-RU"/>
        </w:rPr>
        <w:t>: метод исследования определенных объектов путем воспроизведения их характеристик на другом объекте – модели, которая представляет собой аналог того или иного фрагмента действительности (вещного или мыслительного), т.е. оригинала модели. Между моделью и объектом, интересующим исследователя, должно существовать известное подобие, например, сходство в структуре, функциях и т.д.;</w:t>
      </w:r>
    </w:p>
    <w:p w:rsidR="00747611" w:rsidRPr="00E326BB" w:rsidRDefault="00747611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- метод наблюдения</w:t>
      </w:r>
      <w:r w:rsidR="00F566DA" w:rsidRPr="00E326BB">
        <w:rPr>
          <w:sz w:val="28"/>
          <w:szCs w:val="28"/>
          <w:lang w:val="ru-RU"/>
        </w:rPr>
        <w:t>: целенаправленное пассивное изучение предметов, в ходе которого исследователь</w:t>
      </w:r>
      <w:r w:rsidR="00527BEB" w:rsidRPr="00E326BB">
        <w:rPr>
          <w:sz w:val="28"/>
          <w:szCs w:val="28"/>
          <w:lang w:val="ru-RU"/>
        </w:rPr>
        <w:t xml:space="preserve"> получает</w:t>
      </w:r>
      <w:r w:rsidR="00F566DA" w:rsidRPr="00E326BB">
        <w:rPr>
          <w:sz w:val="28"/>
          <w:szCs w:val="28"/>
          <w:lang w:val="ru-RU"/>
        </w:rPr>
        <w:t xml:space="preserve"> знания не только о внешних сторонах объекта познания, но и о его существенных свойствах и отношениях.</w:t>
      </w:r>
      <w:r w:rsidRPr="00E326BB">
        <w:rPr>
          <w:sz w:val="28"/>
          <w:szCs w:val="28"/>
          <w:lang w:val="ru-RU"/>
        </w:rPr>
        <w:t>;</w:t>
      </w:r>
    </w:p>
    <w:p w:rsidR="00747611" w:rsidRPr="00E326BB" w:rsidRDefault="002E1084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- </w:t>
      </w:r>
      <w:r w:rsidR="00F566DA" w:rsidRPr="00E326BB">
        <w:rPr>
          <w:sz w:val="28"/>
          <w:szCs w:val="28"/>
          <w:lang w:val="ru-RU"/>
        </w:rPr>
        <w:t>эксперимент: активное и целенаправленное вмешательство в протекание изучаемого процесса, соответствующее изменение исследуемого объекта или его воспроизведение в специально созданных и контролируемых условиях, определяемых целями эксперимента. В его ходе изучаемый объект изолируется от влияния побочных обстоятельств и представляется в</w:t>
      </w:r>
      <w:r w:rsidR="005A7696" w:rsidRPr="00E326BB">
        <w:rPr>
          <w:sz w:val="28"/>
          <w:szCs w:val="28"/>
          <w:lang w:val="ru-RU"/>
        </w:rPr>
        <w:t xml:space="preserve"> неком «чистом виде»</w:t>
      </w:r>
      <w:r w:rsidR="00F566DA" w:rsidRPr="00E326BB">
        <w:rPr>
          <w:sz w:val="28"/>
          <w:szCs w:val="28"/>
          <w:lang w:val="ru-RU"/>
        </w:rPr>
        <w:t>;</w:t>
      </w:r>
    </w:p>
    <w:p w:rsidR="0014198C" w:rsidRPr="00E326BB" w:rsidRDefault="0014198C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- сравнительный анализ: познавательная операция, выявляющая сходство или различие объектов (или ступеней развития одного и того же объекта). Применяется только к совокупности однородных предметов, образующих класс. Сравнение предметов в классе осуществляется по признакам, существенным для данного рассмотрения. При этом предметы, сравниваемые по одному признаку, могут быть несравнимы по другому;</w:t>
      </w:r>
    </w:p>
    <w:p w:rsidR="0014198C" w:rsidRPr="00E326BB" w:rsidRDefault="0014198C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- контент-анализ: качественно-количественный анализ содержания документов в целях выявления или измерения социальных фактов и тенденций, отраженных этими документами.</w:t>
      </w:r>
    </w:p>
    <w:p w:rsidR="00D85591" w:rsidRPr="00E326BB" w:rsidRDefault="00D85591" w:rsidP="00D85591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Помимо вышеперечисленных общенаучных методов в практической части работы часто используются методы маркетинговых исследований. В первую очередь это:</w:t>
      </w:r>
    </w:p>
    <w:p w:rsidR="00D85591" w:rsidRPr="00E326BB" w:rsidRDefault="00D85591" w:rsidP="00D85591">
      <w:pPr>
        <w:pStyle w:val="ab"/>
        <w:numPr>
          <w:ilvl w:val="0"/>
          <w:numId w:val="16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</w:rPr>
        <w:t>PEST</w:t>
      </w:r>
      <w:r w:rsidRPr="00E326BB">
        <w:rPr>
          <w:sz w:val="28"/>
          <w:szCs w:val="28"/>
          <w:lang w:val="ru-RU"/>
        </w:rPr>
        <w:t>-анализ (</w:t>
      </w:r>
      <w:r w:rsidRPr="00E326BB">
        <w:rPr>
          <w:sz w:val="28"/>
          <w:szCs w:val="28"/>
        </w:rPr>
        <w:t>Political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Economic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Social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Technological</w:t>
      </w:r>
      <w:r w:rsidRPr="00E326BB">
        <w:rPr>
          <w:sz w:val="28"/>
          <w:szCs w:val="28"/>
          <w:lang w:val="ru-RU"/>
        </w:rPr>
        <w:t>): выявление политических, экономических, социальных и технологических аспектов внешней среды, влияющий на бизнес конкретной компании. Также может учитываться географический фактор и др.</w:t>
      </w:r>
    </w:p>
    <w:p w:rsidR="00D85591" w:rsidRPr="00E326BB" w:rsidRDefault="00D85591" w:rsidP="00D85591">
      <w:pPr>
        <w:pStyle w:val="ab"/>
        <w:numPr>
          <w:ilvl w:val="0"/>
          <w:numId w:val="16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</w:rPr>
        <w:t>SWOT</w:t>
      </w:r>
      <w:r w:rsidRPr="00E326BB">
        <w:rPr>
          <w:sz w:val="28"/>
          <w:szCs w:val="28"/>
          <w:lang w:val="ru-RU"/>
        </w:rPr>
        <w:t>-анализ (</w:t>
      </w:r>
      <w:r w:rsidRPr="00E326BB">
        <w:rPr>
          <w:sz w:val="28"/>
          <w:szCs w:val="28"/>
        </w:rPr>
        <w:t>Strengths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Weaknesses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Opportunities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Threats</w:t>
      </w:r>
      <w:r w:rsidRPr="00E326BB">
        <w:rPr>
          <w:sz w:val="28"/>
          <w:szCs w:val="28"/>
          <w:lang w:val="ru-RU"/>
        </w:rPr>
        <w:t>): выявление сильных и слабых сторон конкретной организации, а также расчет возможностей и угроз для ее развития.</w:t>
      </w:r>
    </w:p>
    <w:p w:rsidR="00D85591" w:rsidRPr="00E326BB" w:rsidRDefault="00D85591" w:rsidP="00D85591">
      <w:pPr>
        <w:pStyle w:val="ab"/>
        <w:numPr>
          <w:ilvl w:val="0"/>
          <w:numId w:val="16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</w:rPr>
        <w:t>SNW</w:t>
      </w:r>
      <w:r w:rsidRPr="00E326BB">
        <w:rPr>
          <w:sz w:val="28"/>
          <w:szCs w:val="28"/>
          <w:lang w:val="ru-RU"/>
        </w:rPr>
        <w:t>-анализ (</w:t>
      </w:r>
      <w:r w:rsidRPr="00E326BB">
        <w:rPr>
          <w:sz w:val="28"/>
          <w:szCs w:val="28"/>
        </w:rPr>
        <w:t>Strength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Neutral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Weakness</w:t>
      </w:r>
      <w:r w:rsidRPr="00E326BB">
        <w:rPr>
          <w:sz w:val="28"/>
          <w:szCs w:val="28"/>
          <w:lang w:val="ru-RU"/>
        </w:rPr>
        <w:t xml:space="preserve">): анализ сильных, нейтральных и слабых сторон организации, обычно следует за </w:t>
      </w:r>
      <w:r w:rsidRPr="00E326BB">
        <w:rPr>
          <w:sz w:val="28"/>
          <w:szCs w:val="28"/>
        </w:rPr>
        <w:t>SWOT</w:t>
      </w:r>
      <w:r w:rsidRPr="00E326BB">
        <w:rPr>
          <w:sz w:val="28"/>
          <w:szCs w:val="28"/>
          <w:lang w:val="ru-RU"/>
        </w:rPr>
        <w:t>-анализом и позволяет глубже изучить внутреннюю среду организации.</w:t>
      </w:r>
    </w:p>
    <w:p w:rsidR="00D85591" w:rsidRPr="00E326BB" w:rsidRDefault="00D85591" w:rsidP="00D85591">
      <w:pPr>
        <w:pStyle w:val="ab"/>
        <w:numPr>
          <w:ilvl w:val="0"/>
          <w:numId w:val="16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</w:rPr>
        <w:t>SMART</w:t>
      </w:r>
      <w:r w:rsidRPr="00E326BB">
        <w:rPr>
          <w:sz w:val="28"/>
          <w:szCs w:val="28"/>
          <w:lang w:val="ru-RU"/>
        </w:rPr>
        <w:t>-анализ (</w:t>
      </w:r>
      <w:r w:rsidRPr="00E326BB">
        <w:rPr>
          <w:sz w:val="28"/>
          <w:szCs w:val="28"/>
        </w:rPr>
        <w:t>Specific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Measurable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Achievable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Realistic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sz w:val="28"/>
          <w:szCs w:val="28"/>
        </w:rPr>
        <w:t>Time</w:t>
      </w:r>
      <w:r w:rsidRPr="00E326BB">
        <w:rPr>
          <w:sz w:val="28"/>
          <w:szCs w:val="28"/>
          <w:lang w:val="ru-RU"/>
        </w:rPr>
        <w:t xml:space="preserve"> </w:t>
      </w:r>
      <w:r w:rsidRPr="00E326BB">
        <w:rPr>
          <w:sz w:val="28"/>
          <w:szCs w:val="28"/>
        </w:rPr>
        <w:t>related</w:t>
      </w:r>
      <w:r w:rsidRPr="00E326BB">
        <w:rPr>
          <w:sz w:val="28"/>
          <w:szCs w:val="28"/>
          <w:lang w:val="ru-RU"/>
        </w:rPr>
        <w:t xml:space="preserve">): метод выработки и постановки главной цели стратегического развития организации. </w:t>
      </w:r>
    </w:p>
    <w:p w:rsidR="00D85591" w:rsidRPr="00E326BB" w:rsidRDefault="00D85591" w:rsidP="00D85591">
      <w:pPr>
        <w:pStyle w:val="ab"/>
        <w:numPr>
          <w:ilvl w:val="0"/>
          <w:numId w:val="16"/>
        </w:num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Бенчмаркинг: </w:t>
      </w:r>
      <w:r w:rsidR="00990257" w:rsidRPr="00E326BB">
        <w:rPr>
          <w:sz w:val="28"/>
          <w:szCs w:val="28"/>
          <w:lang w:val="ru-RU"/>
        </w:rPr>
        <w:t>метод сравнения эффективности деятельности конкретного предприятия с опытом передовых компаний и внедрение лучших приемов работы в практику данной организации.</w:t>
      </w:r>
    </w:p>
    <w:p w:rsidR="003E2300" w:rsidRPr="00E326BB" w:rsidRDefault="003E2300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Во </w:t>
      </w:r>
      <w:r w:rsidRPr="00E326BB">
        <w:rPr>
          <w:b/>
          <w:sz w:val="28"/>
          <w:szCs w:val="28"/>
          <w:lang w:val="ru-RU"/>
        </w:rPr>
        <w:t>введении</w:t>
      </w:r>
      <w:r w:rsidRPr="00E326BB">
        <w:rPr>
          <w:sz w:val="28"/>
          <w:szCs w:val="28"/>
          <w:lang w:val="ru-RU"/>
        </w:rPr>
        <w:t xml:space="preserve"> дается</w:t>
      </w:r>
      <w:r w:rsidR="00527BEB" w:rsidRPr="00E326BB">
        <w:rPr>
          <w:sz w:val="28"/>
          <w:szCs w:val="28"/>
          <w:lang w:val="ru-RU"/>
        </w:rPr>
        <w:t xml:space="preserve"> лишь</w:t>
      </w:r>
      <w:r w:rsidRPr="00E326BB">
        <w:rPr>
          <w:sz w:val="28"/>
          <w:szCs w:val="28"/>
          <w:lang w:val="ru-RU"/>
        </w:rPr>
        <w:t xml:space="preserve"> перечисление использованных автором методов, подробное описание</w:t>
      </w:r>
      <w:r w:rsidR="00E47404" w:rsidRPr="00E326BB">
        <w:rPr>
          <w:sz w:val="28"/>
          <w:szCs w:val="28"/>
          <w:lang w:val="ru-RU"/>
        </w:rPr>
        <w:t xml:space="preserve"> которых</w:t>
      </w:r>
      <w:r w:rsidRPr="00E326BB">
        <w:rPr>
          <w:sz w:val="28"/>
          <w:szCs w:val="28"/>
          <w:lang w:val="ru-RU"/>
        </w:rPr>
        <w:t xml:space="preserve"> содержится непосредственно в основной части курсовой работы. </w:t>
      </w:r>
    </w:p>
    <w:p w:rsidR="006B0D41" w:rsidRPr="00E326BB" w:rsidRDefault="006B0D41" w:rsidP="00986C7A">
      <w:pPr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E326BB">
        <w:rPr>
          <w:color w:val="000000"/>
          <w:sz w:val="28"/>
          <w:szCs w:val="28"/>
          <w:lang w:val="ru-RU"/>
        </w:rPr>
        <w:t xml:space="preserve">Для обоснования </w:t>
      </w:r>
      <w:r w:rsidRPr="00E326BB">
        <w:rPr>
          <w:b/>
          <w:color w:val="000000"/>
          <w:sz w:val="28"/>
          <w:szCs w:val="28"/>
          <w:lang w:val="ru-RU"/>
        </w:rPr>
        <w:t>актуальности</w:t>
      </w:r>
      <w:r w:rsidRPr="00E326BB">
        <w:rPr>
          <w:color w:val="000000"/>
          <w:sz w:val="28"/>
          <w:szCs w:val="28"/>
          <w:lang w:val="ru-RU"/>
        </w:rPr>
        <w:t xml:space="preserve"> исследования нужно обозначить причины обращения к данной теме, объяснить необходимость</w:t>
      </w:r>
      <w:r w:rsidR="00527BEB" w:rsidRPr="00E326BB">
        <w:rPr>
          <w:color w:val="000000"/>
          <w:sz w:val="28"/>
          <w:szCs w:val="28"/>
          <w:lang w:val="ru-RU"/>
        </w:rPr>
        <w:t xml:space="preserve"> ее</w:t>
      </w:r>
      <w:r w:rsidRPr="00E326BB">
        <w:rPr>
          <w:color w:val="000000"/>
          <w:sz w:val="28"/>
          <w:szCs w:val="28"/>
          <w:lang w:val="ru-RU"/>
        </w:rPr>
        <w:t xml:space="preserve"> осмысления в настоящее время, а также указать на недостаточную разработанность темы.</w:t>
      </w:r>
    </w:p>
    <w:p w:rsidR="000D798E" w:rsidRPr="00E326BB" w:rsidRDefault="00F82ECB" w:rsidP="00986C7A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b/>
          <w:color w:val="000000"/>
          <w:sz w:val="28"/>
          <w:lang w:val="ru-RU"/>
        </w:rPr>
        <w:t>Новизна</w:t>
      </w:r>
      <w:r w:rsidRPr="00E326BB">
        <w:rPr>
          <w:color w:val="000000"/>
          <w:sz w:val="28"/>
          <w:lang w:val="ru-RU"/>
        </w:rPr>
        <w:t xml:space="preserve"> в первую очередь должна  </w:t>
      </w:r>
      <w:r w:rsidR="00A3342E" w:rsidRPr="00E326BB">
        <w:rPr>
          <w:color w:val="000000"/>
          <w:sz w:val="28"/>
          <w:lang w:val="ru-RU"/>
        </w:rPr>
        <w:t>демонстрировать отличие</w:t>
      </w:r>
      <w:r w:rsidRPr="00E326BB">
        <w:rPr>
          <w:color w:val="000000"/>
          <w:sz w:val="28"/>
          <w:lang w:val="ru-RU"/>
        </w:rPr>
        <w:t xml:space="preserve"> результат</w:t>
      </w:r>
      <w:r w:rsidR="00A3342E" w:rsidRPr="00E326BB">
        <w:rPr>
          <w:color w:val="000000"/>
          <w:sz w:val="28"/>
          <w:lang w:val="ru-RU"/>
        </w:rPr>
        <w:t>а</w:t>
      </w:r>
      <w:r w:rsidRPr="00E326BB">
        <w:rPr>
          <w:color w:val="000000"/>
          <w:sz w:val="28"/>
          <w:lang w:val="ru-RU"/>
        </w:rPr>
        <w:t xml:space="preserve"> данной работы от результатов других авторов</w:t>
      </w:r>
      <w:r w:rsidR="00A3342E" w:rsidRPr="00E326BB">
        <w:rPr>
          <w:color w:val="000000"/>
          <w:sz w:val="28"/>
          <w:lang w:val="ru-RU"/>
        </w:rPr>
        <w:t xml:space="preserve">. </w:t>
      </w:r>
      <w:r w:rsidRPr="00E326BB">
        <w:rPr>
          <w:color w:val="000000"/>
          <w:sz w:val="28"/>
          <w:lang w:val="ru-RU"/>
        </w:rPr>
        <w:t>Новизна работы чаще всего пр</w:t>
      </w:r>
      <w:r w:rsidR="00A3342E" w:rsidRPr="00E326BB">
        <w:rPr>
          <w:color w:val="000000"/>
          <w:sz w:val="28"/>
          <w:lang w:val="ru-RU"/>
        </w:rPr>
        <w:t xml:space="preserve">оявляется в использовании новых методологических подходов к теме или обращении к ранее не рассматриваемому детально материалу. </w:t>
      </w:r>
    </w:p>
    <w:p w:rsidR="00A3342E" w:rsidRPr="00E326BB" w:rsidRDefault="00A3342E" w:rsidP="00986C7A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Если студент имеет публикации и/или выступал на конференциях с докладами по теме научного исследования, во введение также можно включить раздел «Апробация работы».</w:t>
      </w:r>
    </w:p>
    <w:p w:rsidR="00A3342E" w:rsidRPr="00E326BB" w:rsidRDefault="00A3342E" w:rsidP="00986C7A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Завершается введение анализом структуры работы с краткими пояснениями к каждой из ее частей.</w:t>
      </w:r>
    </w:p>
    <w:p w:rsidR="00CC14DE" w:rsidRPr="00E326BB" w:rsidRDefault="00A3342E" w:rsidP="00986C7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color w:val="000000"/>
          <w:sz w:val="28"/>
          <w:lang w:val="ru-RU"/>
        </w:rPr>
        <w:t>Основная часть</w:t>
      </w:r>
      <w:r w:rsidR="00EA42E6" w:rsidRPr="00E326BB">
        <w:rPr>
          <w:b/>
          <w:color w:val="000000"/>
          <w:sz w:val="28"/>
          <w:lang w:val="ru-RU"/>
        </w:rPr>
        <w:t xml:space="preserve"> </w:t>
      </w:r>
      <w:r w:rsidR="00EA42E6" w:rsidRPr="00E326BB">
        <w:rPr>
          <w:color w:val="000000"/>
          <w:sz w:val="28"/>
          <w:lang w:val="ru-RU"/>
        </w:rPr>
        <w:t xml:space="preserve">должна </w:t>
      </w:r>
      <w:r w:rsidR="00CC14DE" w:rsidRPr="00E326BB">
        <w:rPr>
          <w:color w:val="000000"/>
          <w:sz w:val="28"/>
          <w:lang w:val="ru-RU"/>
        </w:rPr>
        <w:t xml:space="preserve">составлять собой не менее ¾ общего объема работы. </w:t>
      </w:r>
      <w:r w:rsidR="00CC14DE" w:rsidRPr="00E326BB">
        <w:rPr>
          <w:sz w:val="28"/>
          <w:szCs w:val="28"/>
          <w:lang w:val="ru-RU"/>
        </w:rPr>
        <w:t>Содержание глав и параграфов основной части должно соответствовать теме курсовой работы и полностью ее раскрывать. Все структурные элементы основной части должны начинаться с постановки вопроса или проблемы и заканчиваться конкретными выводами, обобщение которых проводится в итоговой части. Также все главы и параграфы должны быть озаглавлены</w:t>
      </w:r>
      <w:r w:rsidR="009D626D" w:rsidRPr="00E326BB">
        <w:rPr>
          <w:sz w:val="28"/>
          <w:szCs w:val="28"/>
          <w:lang w:val="ru-RU"/>
        </w:rPr>
        <w:t xml:space="preserve"> так, чтобы названия строго соответствовали содержанию текста.</w:t>
      </w:r>
    </w:p>
    <w:p w:rsidR="009D626D" w:rsidRPr="00E326BB" w:rsidRDefault="00E47404" w:rsidP="00986C7A">
      <w:pPr>
        <w:tabs>
          <w:tab w:val="left" w:pos="822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Главными</w:t>
      </w:r>
      <w:r w:rsidR="009D626D" w:rsidRPr="00E326BB">
        <w:rPr>
          <w:sz w:val="28"/>
          <w:szCs w:val="28"/>
          <w:lang w:val="ru-RU"/>
        </w:rPr>
        <w:t xml:space="preserve"> требованиями к тексту основной части являются </w:t>
      </w:r>
      <w:r w:rsidR="00986C7A" w:rsidRPr="00E326BB">
        <w:rPr>
          <w:sz w:val="28"/>
          <w:szCs w:val="28"/>
          <w:lang w:val="ru-RU"/>
        </w:rPr>
        <w:t>полнота и достоверность предоставленных данных, опора на факты, аргументированность выводов, наличие аналитической оценки информации и оригинальной исследовательской позиции, точность формулировок, четкость определений, терминологическая выдержанность, ясность, логичность и последовательность рассуждений, непротиворечивость.</w:t>
      </w:r>
    </w:p>
    <w:p w:rsidR="009D626D" w:rsidRPr="00E326BB" w:rsidRDefault="009D626D" w:rsidP="00986C7A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sz w:val="28"/>
          <w:szCs w:val="28"/>
          <w:lang w:val="ru-RU"/>
        </w:rPr>
        <w:t xml:space="preserve">Также важным моментом является соблюдение научного этикета. В первую очередь это касается использования «авторского </w:t>
      </w:r>
      <w:r w:rsidRPr="00E326BB">
        <w:rPr>
          <w:i/>
          <w:sz w:val="28"/>
          <w:szCs w:val="28"/>
          <w:lang w:val="ru-RU"/>
        </w:rPr>
        <w:t>мы</w:t>
      </w:r>
      <w:r w:rsidRPr="00E326BB">
        <w:rPr>
          <w:sz w:val="28"/>
          <w:szCs w:val="28"/>
          <w:lang w:val="ru-RU"/>
        </w:rPr>
        <w:t xml:space="preserve">» вместо местоимения 1-ого лица </w:t>
      </w:r>
      <w:r w:rsidR="00E47404" w:rsidRPr="00E326BB">
        <w:rPr>
          <w:sz w:val="28"/>
          <w:szCs w:val="28"/>
          <w:lang w:val="ru-RU"/>
        </w:rPr>
        <w:t>ед</w:t>
      </w:r>
      <w:r w:rsidRPr="00E326BB">
        <w:rPr>
          <w:sz w:val="28"/>
          <w:szCs w:val="28"/>
          <w:lang w:val="ru-RU"/>
        </w:rPr>
        <w:t>. ч.</w:t>
      </w:r>
      <w:r w:rsidR="00E47404" w:rsidRPr="00E326BB">
        <w:rPr>
          <w:sz w:val="28"/>
          <w:szCs w:val="28"/>
          <w:lang w:val="ru-RU"/>
        </w:rPr>
        <w:t xml:space="preserve"> (</w:t>
      </w:r>
      <w:r w:rsidR="00E47404" w:rsidRPr="00E326BB">
        <w:rPr>
          <w:i/>
          <w:sz w:val="28"/>
          <w:szCs w:val="28"/>
          <w:lang w:val="ru-RU"/>
        </w:rPr>
        <w:t>я</w:t>
      </w:r>
      <w:r w:rsidR="00E47404" w:rsidRPr="00E326BB">
        <w:rPr>
          <w:sz w:val="28"/>
          <w:szCs w:val="28"/>
          <w:lang w:val="ru-RU"/>
        </w:rPr>
        <w:t xml:space="preserve">). </w:t>
      </w:r>
      <w:r w:rsidRPr="00E326BB">
        <w:rPr>
          <w:sz w:val="28"/>
          <w:szCs w:val="28"/>
          <w:lang w:val="ru-RU"/>
        </w:rPr>
        <w:t xml:space="preserve"> Помимо этого можно употреблять следующие конструкции: </w:t>
      </w:r>
      <w:r w:rsidRPr="00E326BB">
        <w:rPr>
          <w:i/>
          <w:sz w:val="28"/>
          <w:szCs w:val="28"/>
          <w:lang w:val="ru-RU"/>
        </w:rPr>
        <w:t>автор полагает, что…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в работе рассматривается…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было установлено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что…</w:t>
      </w:r>
      <w:r w:rsidR="00986C7A" w:rsidRPr="00E326BB">
        <w:rPr>
          <w:i/>
          <w:sz w:val="28"/>
          <w:szCs w:val="28"/>
          <w:lang w:val="ru-RU"/>
        </w:rPr>
        <w:t>, можно утверждать, что…, представляется возможным</w:t>
      </w:r>
      <w:r w:rsidRPr="00E326BB">
        <w:rPr>
          <w:sz w:val="28"/>
          <w:szCs w:val="28"/>
          <w:lang w:val="ru-RU"/>
        </w:rPr>
        <w:t xml:space="preserve"> и т.д.</w:t>
      </w:r>
    </w:p>
    <w:p w:rsidR="009D626D" w:rsidRPr="00E326BB" w:rsidRDefault="009D626D" w:rsidP="00986C7A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 xml:space="preserve">Любое обращение к мнению других исследователей сопровождается </w:t>
      </w:r>
      <w:r w:rsidR="00986C7A" w:rsidRPr="00E326BB">
        <w:rPr>
          <w:color w:val="000000"/>
          <w:sz w:val="28"/>
          <w:lang w:val="ru-RU"/>
        </w:rPr>
        <w:t>соответствующими</w:t>
      </w:r>
      <w:r w:rsidRPr="00E326BB">
        <w:rPr>
          <w:color w:val="000000"/>
          <w:sz w:val="28"/>
          <w:lang w:val="ru-RU"/>
        </w:rPr>
        <w:t xml:space="preserve"> ссылками.</w:t>
      </w:r>
    </w:p>
    <w:p w:rsidR="00986C7A" w:rsidRPr="00E326BB" w:rsidRDefault="00986C7A" w:rsidP="00986C7A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b/>
          <w:color w:val="000000"/>
          <w:sz w:val="28"/>
          <w:lang w:val="ru-RU"/>
        </w:rPr>
        <w:t>Заключение</w:t>
      </w:r>
      <w:r w:rsidRPr="00E326BB">
        <w:rPr>
          <w:color w:val="000000"/>
          <w:sz w:val="28"/>
          <w:lang w:val="ru-RU"/>
        </w:rPr>
        <w:t xml:space="preserve"> завершает исследование. В заключении</w:t>
      </w:r>
      <w:r w:rsidR="00E47404" w:rsidRPr="00E326BB">
        <w:rPr>
          <w:color w:val="000000"/>
          <w:sz w:val="28"/>
          <w:lang w:val="ru-RU"/>
        </w:rPr>
        <w:t xml:space="preserve"> в сжатой форме</w:t>
      </w:r>
      <w:r w:rsidRPr="00E326BB">
        <w:rPr>
          <w:color w:val="000000"/>
          <w:sz w:val="28"/>
          <w:lang w:val="ru-RU"/>
        </w:rPr>
        <w:t xml:space="preserve"> содержатся</w:t>
      </w:r>
      <w:r w:rsidR="00E47404" w:rsidRPr="00E326BB">
        <w:rPr>
          <w:color w:val="000000"/>
          <w:sz w:val="28"/>
          <w:lang w:val="ru-RU"/>
        </w:rPr>
        <w:t xml:space="preserve"> основные</w:t>
      </w:r>
      <w:r w:rsidRPr="00E326BB">
        <w:rPr>
          <w:color w:val="000000"/>
          <w:sz w:val="28"/>
          <w:lang w:val="ru-RU"/>
        </w:rPr>
        <w:t xml:space="preserve"> выводы, обобщающие </w:t>
      </w:r>
      <w:r w:rsidR="004303CF" w:rsidRPr="00E326BB">
        <w:rPr>
          <w:color w:val="000000"/>
          <w:sz w:val="28"/>
          <w:lang w:val="ru-RU"/>
        </w:rPr>
        <w:t>результаты исследования, которые соотносятся с целью и задачами, сформулированными во введении.</w:t>
      </w:r>
    </w:p>
    <w:p w:rsidR="004303CF" w:rsidRPr="00E326BB" w:rsidRDefault="004303CF" w:rsidP="00986C7A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Выводы в заключении не должны буквально повторять выводы, содержащи</w:t>
      </w:r>
      <w:r w:rsidR="00E47404" w:rsidRPr="00E326BB">
        <w:rPr>
          <w:color w:val="000000"/>
          <w:sz w:val="28"/>
          <w:lang w:val="ru-RU"/>
        </w:rPr>
        <w:t>е</w:t>
      </w:r>
      <w:r w:rsidRPr="00E326BB">
        <w:rPr>
          <w:color w:val="000000"/>
          <w:sz w:val="28"/>
          <w:lang w:val="ru-RU"/>
        </w:rPr>
        <w:t xml:space="preserve">ся в конце глав основной части. Здесь автор должен также показать, </w:t>
      </w:r>
      <w:r w:rsidRPr="00E326BB">
        <w:rPr>
          <w:i/>
          <w:color w:val="000000"/>
          <w:sz w:val="28"/>
          <w:lang w:val="ru-RU"/>
        </w:rPr>
        <w:t>что</w:t>
      </w:r>
      <w:r w:rsidRPr="00E326BB">
        <w:rPr>
          <w:color w:val="000000"/>
          <w:sz w:val="28"/>
          <w:lang w:val="ru-RU"/>
        </w:rPr>
        <w:t xml:space="preserve"> нового было привнесено им в изучение и решение конкретной проблемы, указать на практическ</w:t>
      </w:r>
      <w:r w:rsidR="00E47404" w:rsidRPr="00E326BB">
        <w:rPr>
          <w:color w:val="000000"/>
          <w:sz w:val="28"/>
          <w:lang w:val="ru-RU"/>
        </w:rPr>
        <w:t>ую значимость</w:t>
      </w:r>
      <w:r w:rsidR="00527BEB" w:rsidRPr="00E326BB">
        <w:rPr>
          <w:color w:val="000000"/>
          <w:sz w:val="28"/>
          <w:lang w:val="ru-RU"/>
        </w:rPr>
        <w:t xml:space="preserve"> исследования. Также можно</w:t>
      </w:r>
      <w:r w:rsidRPr="00E326BB">
        <w:rPr>
          <w:color w:val="000000"/>
          <w:sz w:val="28"/>
          <w:lang w:val="ru-RU"/>
        </w:rPr>
        <w:t xml:space="preserve"> </w:t>
      </w:r>
      <w:r w:rsidR="007812E2" w:rsidRPr="00E326BB">
        <w:rPr>
          <w:color w:val="000000"/>
          <w:sz w:val="28"/>
          <w:lang w:val="ru-RU"/>
        </w:rPr>
        <w:t>наметить</w:t>
      </w:r>
      <w:r w:rsidRPr="00E326BB">
        <w:rPr>
          <w:color w:val="000000"/>
          <w:sz w:val="28"/>
          <w:lang w:val="ru-RU"/>
        </w:rPr>
        <w:t xml:space="preserve"> перспективы дальнейшей разработки темы научного исследования, определить новые цели и задачи д</w:t>
      </w:r>
      <w:r w:rsidR="007812E2" w:rsidRPr="00E326BB">
        <w:rPr>
          <w:color w:val="000000"/>
          <w:sz w:val="28"/>
          <w:lang w:val="ru-RU"/>
        </w:rPr>
        <w:t xml:space="preserve">ля последующей работы. </w:t>
      </w:r>
      <w:r w:rsidR="00527BEB" w:rsidRPr="00E326BB">
        <w:rPr>
          <w:color w:val="000000"/>
          <w:sz w:val="28"/>
          <w:lang w:val="ru-RU"/>
        </w:rPr>
        <w:t>Возможна</w:t>
      </w:r>
      <w:r w:rsidR="007812E2" w:rsidRPr="00E326BB">
        <w:rPr>
          <w:color w:val="000000"/>
          <w:sz w:val="28"/>
          <w:lang w:val="ru-RU"/>
        </w:rPr>
        <w:t xml:space="preserve"> и оценка успешности собственной работы.</w:t>
      </w:r>
    </w:p>
    <w:p w:rsidR="007812E2" w:rsidRPr="00E326BB" w:rsidRDefault="007812E2" w:rsidP="00986C7A">
      <w:pPr>
        <w:spacing w:line="360" w:lineRule="auto"/>
        <w:ind w:firstLine="567"/>
        <w:jc w:val="both"/>
        <w:rPr>
          <w:color w:val="000000"/>
          <w:sz w:val="28"/>
          <w:lang w:val="ru-RU"/>
        </w:rPr>
      </w:pPr>
      <w:r w:rsidRPr="00E326BB">
        <w:rPr>
          <w:b/>
          <w:color w:val="000000"/>
          <w:sz w:val="28"/>
          <w:lang w:val="ru-RU"/>
        </w:rPr>
        <w:t xml:space="preserve">Список использованной литературы </w:t>
      </w:r>
      <w:r w:rsidRPr="00E326BB">
        <w:rPr>
          <w:color w:val="000000"/>
          <w:sz w:val="28"/>
          <w:lang w:val="ru-RU"/>
        </w:rPr>
        <w:t xml:space="preserve">в алфавитном порядке следует за </w:t>
      </w:r>
      <w:r w:rsidRPr="00E326BB">
        <w:rPr>
          <w:b/>
          <w:color w:val="000000"/>
          <w:sz w:val="28"/>
          <w:lang w:val="ru-RU"/>
        </w:rPr>
        <w:t>заключением</w:t>
      </w:r>
      <w:r w:rsidR="004F2870" w:rsidRPr="00E326BB">
        <w:rPr>
          <w:color w:val="000000"/>
          <w:sz w:val="28"/>
          <w:lang w:val="ru-RU"/>
        </w:rPr>
        <w:t xml:space="preserve"> и</w:t>
      </w:r>
      <w:r w:rsidRPr="00E326BB">
        <w:rPr>
          <w:color w:val="000000"/>
          <w:sz w:val="28"/>
          <w:lang w:val="ru-RU"/>
        </w:rPr>
        <w:t xml:space="preserve"> включает в себя следующие разделы:</w:t>
      </w:r>
    </w:p>
    <w:p w:rsidR="004F2870" w:rsidRPr="00E326BB" w:rsidRDefault="00E47404" w:rsidP="007812E2">
      <w:pPr>
        <w:pStyle w:val="ab"/>
        <w:numPr>
          <w:ilvl w:val="0"/>
          <w:numId w:val="11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Нормативно-правовые акты.</w:t>
      </w:r>
    </w:p>
    <w:p w:rsidR="007812E2" w:rsidRPr="00E326BB" w:rsidRDefault="00E47404" w:rsidP="007812E2">
      <w:pPr>
        <w:pStyle w:val="ab"/>
        <w:numPr>
          <w:ilvl w:val="0"/>
          <w:numId w:val="11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Словари и справочники.</w:t>
      </w:r>
    </w:p>
    <w:p w:rsidR="004F2870" w:rsidRPr="00E326BB" w:rsidRDefault="00105520" w:rsidP="007812E2">
      <w:pPr>
        <w:pStyle w:val="ab"/>
        <w:numPr>
          <w:ilvl w:val="0"/>
          <w:numId w:val="11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Исследования и учебные издания</w:t>
      </w:r>
      <w:r w:rsidR="00E47404" w:rsidRPr="00E326BB">
        <w:rPr>
          <w:color w:val="000000"/>
          <w:sz w:val="28"/>
          <w:lang w:val="ru-RU"/>
        </w:rPr>
        <w:t xml:space="preserve"> на русском языке</w:t>
      </w:r>
      <w:r w:rsidR="009819D0" w:rsidRPr="00E326BB">
        <w:rPr>
          <w:rStyle w:val="af7"/>
          <w:color w:val="000000"/>
          <w:sz w:val="28"/>
          <w:lang w:val="ru-RU"/>
        </w:rPr>
        <w:footnoteReference w:id="1"/>
      </w:r>
      <w:r w:rsidR="00E47404" w:rsidRPr="00E326BB">
        <w:rPr>
          <w:color w:val="000000"/>
          <w:sz w:val="28"/>
          <w:lang w:val="ru-RU"/>
        </w:rPr>
        <w:t>.</w:t>
      </w:r>
    </w:p>
    <w:p w:rsidR="009819D0" w:rsidRPr="00E326BB" w:rsidRDefault="00105520" w:rsidP="00990257">
      <w:pPr>
        <w:pStyle w:val="ab"/>
        <w:numPr>
          <w:ilvl w:val="0"/>
          <w:numId w:val="11"/>
        </w:numPr>
        <w:spacing w:line="360" w:lineRule="auto"/>
        <w:jc w:val="both"/>
        <w:rPr>
          <w:color w:val="000000"/>
          <w:sz w:val="28"/>
          <w:lang w:val="ru-RU"/>
        </w:rPr>
      </w:pPr>
      <w:r w:rsidRPr="00E326BB">
        <w:rPr>
          <w:color w:val="000000"/>
          <w:sz w:val="28"/>
          <w:lang w:val="ru-RU"/>
        </w:rPr>
        <w:t>И</w:t>
      </w:r>
      <w:r w:rsidR="004F2870" w:rsidRPr="00E326BB">
        <w:rPr>
          <w:color w:val="000000"/>
          <w:sz w:val="28"/>
          <w:lang w:val="ru-RU"/>
        </w:rPr>
        <w:t>сследования</w:t>
      </w:r>
      <w:r w:rsidRPr="00E326BB">
        <w:rPr>
          <w:color w:val="000000"/>
          <w:sz w:val="28"/>
          <w:lang w:val="ru-RU"/>
        </w:rPr>
        <w:t xml:space="preserve"> и учебные издания</w:t>
      </w:r>
      <w:r w:rsidR="004F2870" w:rsidRPr="00E326BB">
        <w:rPr>
          <w:color w:val="000000"/>
          <w:sz w:val="28"/>
          <w:lang w:val="ru-RU"/>
        </w:rPr>
        <w:t xml:space="preserve"> на иностранных языках.</w:t>
      </w:r>
    </w:p>
    <w:p w:rsidR="004F2870" w:rsidRPr="00E326BB" w:rsidRDefault="007812E2" w:rsidP="004F2870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iCs/>
          <w:sz w:val="28"/>
          <w:szCs w:val="28"/>
          <w:lang w:val="ru-RU"/>
        </w:rPr>
        <w:t>Приложение</w:t>
      </w:r>
      <w:r w:rsidRPr="00E326BB">
        <w:rPr>
          <w:sz w:val="28"/>
          <w:szCs w:val="28"/>
          <w:lang w:val="ru-RU"/>
        </w:rPr>
        <w:t xml:space="preserve"> – это часть основного текста, которая имеет дополнительное значение. </w:t>
      </w:r>
      <w:r w:rsidR="004F2870" w:rsidRPr="00E326BB">
        <w:rPr>
          <w:sz w:val="28"/>
          <w:szCs w:val="28"/>
          <w:lang w:val="ru-RU"/>
        </w:rPr>
        <w:t>Приложения могут содержать</w:t>
      </w:r>
      <w:r w:rsidRPr="00E326BB">
        <w:rPr>
          <w:sz w:val="28"/>
          <w:szCs w:val="28"/>
          <w:lang w:val="ru-RU"/>
        </w:rPr>
        <w:t xml:space="preserve"> копии документов, выдержки из отчетных материалов, ранее не</w:t>
      </w:r>
      <w:r w:rsidR="00E47404" w:rsidRPr="00E326BB">
        <w:rPr>
          <w:sz w:val="28"/>
          <w:szCs w:val="28"/>
          <w:lang w:val="ru-RU"/>
        </w:rPr>
        <w:t xml:space="preserve"> </w:t>
      </w:r>
      <w:r w:rsidRPr="00E326BB">
        <w:rPr>
          <w:sz w:val="28"/>
          <w:szCs w:val="28"/>
          <w:lang w:val="ru-RU"/>
        </w:rPr>
        <w:t xml:space="preserve">опубликованные тексты, тексты </w:t>
      </w:r>
      <w:r w:rsidR="00527BEB" w:rsidRPr="00E326BB">
        <w:rPr>
          <w:sz w:val="28"/>
          <w:szCs w:val="28"/>
          <w:lang w:val="ru-RU"/>
        </w:rPr>
        <w:t>нормативных актов, фотографии</w:t>
      </w:r>
      <w:r w:rsidRPr="00E326BB">
        <w:rPr>
          <w:sz w:val="28"/>
          <w:szCs w:val="28"/>
          <w:lang w:val="ru-RU"/>
        </w:rPr>
        <w:t>, схемы, т</w:t>
      </w:r>
      <w:r w:rsidR="004F2870" w:rsidRPr="00E326BB">
        <w:rPr>
          <w:sz w:val="28"/>
          <w:szCs w:val="28"/>
          <w:lang w:val="ru-RU"/>
        </w:rPr>
        <w:t>аблицы, графики, диаграммы и т.д</w:t>
      </w:r>
      <w:r w:rsidRPr="00E326BB">
        <w:rPr>
          <w:sz w:val="28"/>
          <w:szCs w:val="28"/>
          <w:lang w:val="ru-RU"/>
        </w:rPr>
        <w:t>.</w:t>
      </w:r>
      <w:r w:rsidR="004F2870" w:rsidRPr="00E326BB">
        <w:rPr>
          <w:sz w:val="28"/>
          <w:szCs w:val="28"/>
          <w:lang w:val="ru-RU"/>
        </w:rPr>
        <w:t xml:space="preserve"> </w:t>
      </w:r>
    </w:p>
    <w:p w:rsidR="004F2870" w:rsidRPr="00E326BB" w:rsidRDefault="004F2870" w:rsidP="004F2870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Если в работе используется много условных сокращений, то целесообразно привести их расшифрованный список с заголовком «Список условных сокращений» в конце работы перед библиографией.</w:t>
      </w:r>
    </w:p>
    <w:p w:rsidR="00861032" w:rsidRPr="00E326BB" w:rsidRDefault="00861032" w:rsidP="00861032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Законченная и полностью оформленная</w:t>
      </w:r>
      <w:r w:rsidR="00527BEB" w:rsidRPr="00E326BB">
        <w:rPr>
          <w:color w:val="000000"/>
          <w:sz w:val="28"/>
          <w:szCs w:val="26"/>
          <w:lang w:val="ru-RU"/>
        </w:rPr>
        <w:t xml:space="preserve"> работа</w:t>
      </w:r>
      <w:r w:rsidRPr="00E326BB">
        <w:rPr>
          <w:color w:val="000000"/>
          <w:sz w:val="28"/>
          <w:szCs w:val="26"/>
          <w:lang w:val="ru-RU"/>
        </w:rPr>
        <w:t xml:space="preserve"> должна быть представлена научному руководителю для проверки и предварительной оценки не позднее, чем за две недели до начала экзаменационной сессии. </w:t>
      </w:r>
    </w:p>
    <w:p w:rsidR="00861032" w:rsidRPr="00E326BB" w:rsidRDefault="00861032" w:rsidP="00861032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 xml:space="preserve">Руководитель проверяет работу, дает по ней письменное заключение (рецензию) и допускает работу к защите при условии законченного оформления и положительной оценки содержания. Работа, не отвечающая установленным требованиям, возвращается для доработки с учетом сделанных замечаний и предъявляется на кафедру в назначенный руководителем срок до начала экзаменационной сессии. </w:t>
      </w:r>
    </w:p>
    <w:p w:rsidR="00E30199" w:rsidRPr="00E326BB" w:rsidRDefault="00E30199" w:rsidP="00861032">
      <w:pPr>
        <w:spacing w:line="360" w:lineRule="auto"/>
        <w:ind w:firstLine="567"/>
        <w:jc w:val="both"/>
        <w:rPr>
          <w:b/>
          <w:color w:val="000000"/>
          <w:sz w:val="28"/>
          <w:szCs w:val="26"/>
          <w:lang w:val="ru-RU"/>
        </w:rPr>
      </w:pPr>
      <w:r w:rsidRPr="00E326BB">
        <w:rPr>
          <w:b/>
          <w:color w:val="000000"/>
          <w:sz w:val="28"/>
          <w:szCs w:val="26"/>
          <w:lang w:val="ru-RU"/>
        </w:rPr>
        <w:t>Защита курсовой работы</w:t>
      </w:r>
    </w:p>
    <w:p w:rsidR="00E30199" w:rsidRPr="00E326BB" w:rsidRDefault="00E30199" w:rsidP="00861032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 xml:space="preserve">Защита курсовых работ студентами 1-4-го курсов проходит в присутствии комиссии, в которую входят члены кафедры. Начинается с выступления автора, на которое отводится от 5 до 7 минут. Студент докладывает о содержании своей исследовательской работы: должны быть сформулированы тема, цель исследования, задачи, методы работы. Сжато излагается основное содержание, </w:t>
      </w:r>
      <w:r w:rsidR="00522A70" w:rsidRPr="00E326BB">
        <w:rPr>
          <w:color w:val="000000"/>
          <w:sz w:val="28"/>
          <w:szCs w:val="26"/>
          <w:lang w:val="ru-RU"/>
        </w:rPr>
        <w:t>главный</w:t>
      </w:r>
      <w:r w:rsidRPr="00E326BB">
        <w:rPr>
          <w:color w:val="000000"/>
          <w:sz w:val="28"/>
          <w:szCs w:val="26"/>
          <w:lang w:val="ru-RU"/>
        </w:rPr>
        <w:t xml:space="preserve"> акцент ставится на конечные результаты и общие выводы работы. По завершении выступления студент отвечает на вопросы комиссии. </w:t>
      </w:r>
    </w:p>
    <w:p w:rsidR="00E30199" w:rsidRPr="00E326BB" w:rsidRDefault="00E30199" w:rsidP="00861032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Отметка</w:t>
      </w:r>
      <w:r w:rsidR="002F2AF6" w:rsidRPr="00E326BB">
        <w:rPr>
          <w:color w:val="000000"/>
          <w:sz w:val="28"/>
          <w:szCs w:val="26"/>
          <w:lang w:val="ru-RU"/>
        </w:rPr>
        <w:t xml:space="preserve"> за курсовую работу («отлично», «хорошо», «удовлетворительно», «неудовлетворительно») </w:t>
      </w:r>
      <w:r w:rsidRPr="00E326BB">
        <w:rPr>
          <w:color w:val="000000"/>
          <w:sz w:val="28"/>
          <w:szCs w:val="26"/>
          <w:lang w:val="ru-RU"/>
        </w:rPr>
        <w:t xml:space="preserve">выставляется комиссией </w:t>
      </w:r>
      <w:r w:rsidR="002F2AF6" w:rsidRPr="00E326BB">
        <w:rPr>
          <w:color w:val="000000"/>
          <w:sz w:val="28"/>
          <w:szCs w:val="26"/>
          <w:lang w:val="ru-RU"/>
        </w:rPr>
        <w:t>с учетом мнения научного руководителя, а также непосредственно по результатам защиты (т.е. во внимание принимается то, как студент представил свою работу и как отвечал на вопросы).  После защиты отметка за курсовую работу выставляется научным руководителем в ведомость и зачетную книжку студента (неудовлетворительная</w:t>
      </w:r>
      <w:r w:rsidR="00527BEB" w:rsidRPr="00E326BB">
        <w:rPr>
          <w:color w:val="000000"/>
          <w:sz w:val="28"/>
          <w:szCs w:val="26"/>
          <w:lang w:val="ru-RU"/>
        </w:rPr>
        <w:t xml:space="preserve"> </w:t>
      </w:r>
      <w:r w:rsidR="002F2AF6" w:rsidRPr="00E326BB">
        <w:rPr>
          <w:color w:val="000000"/>
          <w:sz w:val="28"/>
          <w:szCs w:val="26"/>
          <w:lang w:val="ru-RU"/>
        </w:rPr>
        <w:t>– только в ведомость).</w:t>
      </w:r>
    </w:p>
    <w:p w:rsidR="002F2AF6" w:rsidRPr="00E326BB" w:rsidRDefault="00AE7B14" w:rsidP="00861032">
      <w:pPr>
        <w:spacing w:line="360" w:lineRule="auto"/>
        <w:ind w:firstLine="567"/>
        <w:jc w:val="both"/>
        <w:rPr>
          <w:b/>
          <w:color w:val="000000"/>
          <w:sz w:val="28"/>
          <w:szCs w:val="26"/>
          <w:lang w:val="ru-RU"/>
        </w:rPr>
      </w:pPr>
      <w:r w:rsidRPr="00E326BB">
        <w:rPr>
          <w:b/>
          <w:color w:val="000000"/>
          <w:sz w:val="28"/>
          <w:szCs w:val="26"/>
          <w:lang w:val="ru-RU"/>
        </w:rPr>
        <w:t>Подготовка и з</w:t>
      </w:r>
      <w:r w:rsidR="002F2AF6" w:rsidRPr="00E326BB">
        <w:rPr>
          <w:b/>
          <w:color w:val="000000"/>
          <w:sz w:val="28"/>
          <w:szCs w:val="26"/>
          <w:lang w:val="ru-RU"/>
        </w:rPr>
        <w:t>ащита выпускной квалификационной работы</w:t>
      </w:r>
    </w:p>
    <w:p w:rsidR="00AE7B14" w:rsidRPr="00E326BB" w:rsidRDefault="00AE7B14" w:rsidP="00861032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Утверждение выпускной квалификационной работы</w:t>
      </w:r>
      <w:r w:rsidR="00527BEB" w:rsidRPr="00E326BB">
        <w:rPr>
          <w:color w:val="000000"/>
          <w:sz w:val="28"/>
          <w:szCs w:val="26"/>
          <w:lang w:val="ru-RU"/>
        </w:rPr>
        <w:t xml:space="preserve"> (ВКР)</w:t>
      </w:r>
      <w:r w:rsidRPr="00E326BB">
        <w:rPr>
          <w:color w:val="000000"/>
          <w:sz w:val="28"/>
          <w:szCs w:val="26"/>
          <w:lang w:val="ru-RU"/>
        </w:rPr>
        <w:t xml:space="preserve"> про</w:t>
      </w:r>
      <w:r w:rsidR="00527BEB" w:rsidRPr="00E326BB">
        <w:rPr>
          <w:color w:val="000000"/>
          <w:sz w:val="28"/>
          <w:szCs w:val="26"/>
          <w:lang w:val="ru-RU"/>
        </w:rPr>
        <w:t>ходит на заседании кафедры</w:t>
      </w:r>
      <w:r w:rsidRPr="00E326BB">
        <w:rPr>
          <w:color w:val="000000"/>
          <w:sz w:val="28"/>
          <w:szCs w:val="26"/>
          <w:lang w:val="ru-RU"/>
        </w:rPr>
        <w:t>. Студент защищает выбранную им тему ВКР</w:t>
      </w:r>
      <w:r w:rsidR="00736B31" w:rsidRPr="00E326BB">
        <w:rPr>
          <w:color w:val="000000"/>
          <w:sz w:val="28"/>
          <w:szCs w:val="26"/>
          <w:lang w:val="ru-RU"/>
        </w:rPr>
        <w:t>, доказывая</w:t>
      </w:r>
      <w:r w:rsidR="00527BEB" w:rsidRPr="00E326BB">
        <w:rPr>
          <w:color w:val="000000"/>
          <w:sz w:val="28"/>
          <w:szCs w:val="26"/>
          <w:lang w:val="ru-RU"/>
        </w:rPr>
        <w:t xml:space="preserve"> ее</w:t>
      </w:r>
      <w:r w:rsidR="00736B31" w:rsidRPr="00E326BB">
        <w:rPr>
          <w:color w:val="000000"/>
          <w:sz w:val="28"/>
          <w:szCs w:val="26"/>
          <w:lang w:val="ru-RU"/>
        </w:rPr>
        <w:t xml:space="preserve"> научно-практическую целесообразность разработки. Далее кафедра утверждает научного руководителя и рецензента ВКР. </w:t>
      </w:r>
    </w:p>
    <w:p w:rsidR="00736B31" w:rsidRPr="00E326BB" w:rsidRDefault="00736B31" w:rsidP="00736B3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Текст в</w:t>
      </w:r>
      <w:r w:rsidR="00AE7B14" w:rsidRPr="00E326BB">
        <w:rPr>
          <w:color w:val="000000"/>
          <w:sz w:val="28"/>
          <w:szCs w:val="26"/>
          <w:lang w:val="ru-RU"/>
        </w:rPr>
        <w:t>ыпускн</w:t>
      </w:r>
      <w:r w:rsidRPr="00E326BB">
        <w:rPr>
          <w:color w:val="000000"/>
          <w:sz w:val="28"/>
          <w:szCs w:val="26"/>
          <w:lang w:val="ru-RU"/>
        </w:rPr>
        <w:t>ой</w:t>
      </w:r>
      <w:r w:rsidR="00AE7B14" w:rsidRPr="00E326BB">
        <w:rPr>
          <w:color w:val="000000"/>
          <w:sz w:val="28"/>
          <w:szCs w:val="26"/>
          <w:lang w:val="ru-RU"/>
        </w:rPr>
        <w:t xml:space="preserve"> ква</w:t>
      </w:r>
      <w:r w:rsidRPr="00E326BB">
        <w:rPr>
          <w:color w:val="000000"/>
          <w:sz w:val="28"/>
          <w:szCs w:val="26"/>
          <w:lang w:val="ru-RU"/>
        </w:rPr>
        <w:t>лификационной работы</w:t>
      </w:r>
      <w:r w:rsidR="00AE7B14" w:rsidRPr="00E326BB">
        <w:rPr>
          <w:color w:val="000000"/>
          <w:sz w:val="28"/>
          <w:szCs w:val="26"/>
          <w:lang w:val="ru-RU"/>
        </w:rPr>
        <w:t xml:space="preserve"> необходимо представить  научному руководителю не менее чем за две недели до защиты, а назначенному кафедрой рецензенту – не менее чем за пять дней до защиты.</w:t>
      </w:r>
    </w:p>
    <w:p w:rsidR="00896D71" w:rsidRPr="00E326BB" w:rsidRDefault="00736B31" w:rsidP="00736B3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Рецензент и научный руководитель пишут отзывы на ВКР</w:t>
      </w:r>
      <w:r w:rsidR="00896D71" w:rsidRPr="00E326BB">
        <w:rPr>
          <w:color w:val="000000"/>
          <w:sz w:val="28"/>
          <w:szCs w:val="26"/>
          <w:lang w:val="ru-RU"/>
        </w:rPr>
        <w:t>, которые будут озвучены на защите.</w:t>
      </w:r>
    </w:p>
    <w:p w:rsidR="00736B31" w:rsidRPr="00E326BB" w:rsidRDefault="00896D71" w:rsidP="00736B3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 xml:space="preserve"> </w:t>
      </w:r>
      <w:r w:rsidR="00736B31" w:rsidRPr="00E326BB">
        <w:rPr>
          <w:color w:val="000000"/>
          <w:sz w:val="28"/>
          <w:szCs w:val="26"/>
          <w:lang w:val="ru-RU"/>
        </w:rPr>
        <w:t>В своем отзыве научный руководитель дает содержательный анализ работы и оценивает квалификацию автора ВКР, а также выставляет о</w:t>
      </w:r>
      <w:r w:rsidR="00527BEB" w:rsidRPr="00E326BB">
        <w:rPr>
          <w:color w:val="000000"/>
          <w:sz w:val="28"/>
          <w:szCs w:val="26"/>
          <w:lang w:val="ru-RU"/>
        </w:rPr>
        <w:t>тмет</w:t>
      </w:r>
      <w:r w:rsidRPr="00E326BB">
        <w:rPr>
          <w:color w:val="000000"/>
          <w:sz w:val="28"/>
          <w:szCs w:val="26"/>
          <w:lang w:val="ru-RU"/>
        </w:rPr>
        <w:t>ку</w:t>
      </w:r>
      <w:r w:rsidR="00736B31" w:rsidRPr="00E326BB">
        <w:rPr>
          <w:color w:val="000000"/>
          <w:sz w:val="28"/>
          <w:szCs w:val="26"/>
          <w:lang w:val="ru-RU"/>
        </w:rPr>
        <w:t>: «отлично», «хорошо» или «удовлетворительно».</w:t>
      </w:r>
      <w:r w:rsidR="00AE7B14" w:rsidRPr="00E326BB">
        <w:rPr>
          <w:color w:val="000000"/>
          <w:sz w:val="28"/>
          <w:szCs w:val="26"/>
          <w:lang w:val="ru-RU"/>
        </w:rPr>
        <w:t xml:space="preserve"> </w:t>
      </w:r>
    </w:p>
    <w:p w:rsidR="00736B31" w:rsidRPr="00E326BB" w:rsidRDefault="00736B31" w:rsidP="00736B3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В отзыве рецензента содержится анализ выпускной работы в соответствии с квалификационными требованиями к тексту ВКР и формулируются зам</w:t>
      </w:r>
      <w:r w:rsidR="00896D71" w:rsidRPr="00E326BB">
        <w:rPr>
          <w:color w:val="000000"/>
          <w:sz w:val="28"/>
          <w:szCs w:val="26"/>
          <w:lang w:val="ru-RU"/>
        </w:rPr>
        <w:t>е</w:t>
      </w:r>
      <w:r w:rsidRPr="00E326BB">
        <w:rPr>
          <w:color w:val="000000"/>
          <w:sz w:val="28"/>
          <w:szCs w:val="26"/>
          <w:lang w:val="ru-RU"/>
        </w:rPr>
        <w:t>ч</w:t>
      </w:r>
      <w:r w:rsidR="00896D71" w:rsidRPr="00E326BB">
        <w:rPr>
          <w:color w:val="000000"/>
          <w:sz w:val="28"/>
          <w:szCs w:val="26"/>
          <w:lang w:val="ru-RU"/>
        </w:rPr>
        <w:t>а</w:t>
      </w:r>
      <w:r w:rsidRPr="00E326BB">
        <w:rPr>
          <w:color w:val="000000"/>
          <w:sz w:val="28"/>
          <w:szCs w:val="26"/>
          <w:lang w:val="ru-RU"/>
        </w:rPr>
        <w:t xml:space="preserve">ния. </w:t>
      </w:r>
      <w:r w:rsidR="00896D71" w:rsidRPr="00E326BB">
        <w:rPr>
          <w:color w:val="000000"/>
          <w:sz w:val="28"/>
          <w:szCs w:val="26"/>
          <w:lang w:val="ru-RU"/>
        </w:rPr>
        <w:t xml:space="preserve">Рецензент также проставляет </w:t>
      </w:r>
      <w:r w:rsidR="0019772B" w:rsidRPr="00E326BB">
        <w:rPr>
          <w:color w:val="000000"/>
          <w:sz w:val="28"/>
          <w:szCs w:val="26"/>
          <w:lang w:val="ru-RU"/>
        </w:rPr>
        <w:t>отметку</w:t>
      </w:r>
      <w:r w:rsidR="00896D71" w:rsidRPr="00E326BB">
        <w:rPr>
          <w:color w:val="000000"/>
          <w:sz w:val="28"/>
          <w:szCs w:val="26"/>
          <w:lang w:val="ru-RU"/>
        </w:rPr>
        <w:t xml:space="preserve"> текста работы: «отлично», «хорошо» или «удовлетворительно».</w:t>
      </w:r>
    </w:p>
    <w:p w:rsidR="00736B31" w:rsidRPr="00E326BB" w:rsidRDefault="00736B31" w:rsidP="00736B31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Работа выносится на защиту по представлению научного руководителя и с разрешения заведующего кафедрой.</w:t>
      </w:r>
    </w:p>
    <w:p w:rsidR="002F2AF6" w:rsidRPr="00E326BB" w:rsidRDefault="002F2AF6" w:rsidP="00861032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Защита выпускной квалификационной работы (бакалаврск</w:t>
      </w:r>
      <w:r w:rsidR="00AE7B14" w:rsidRPr="00E326BB">
        <w:rPr>
          <w:color w:val="000000"/>
          <w:sz w:val="28"/>
          <w:szCs w:val="26"/>
          <w:lang w:val="ru-RU"/>
        </w:rPr>
        <w:t>ой или дипломной</w:t>
      </w:r>
      <w:r w:rsidRPr="00E326BB">
        <w:rPr>
          <w:color w:val="000000"/>
          <w:sz w:val="28"/>
          <w:szCs w:val="26"/>
          <w:lang w:val="ru-RU"/>
        </w:rPr>
        <w:t>)</w:t>
      </w:r>
      <w:r w:rsidR="00AE7B14" w:rsidRPr="00E326BB">
        <w:rPr>
          <w:color w:val="000000"/>
          <w:sz w:val="28"/>
          <w:szCs w:val="26"/>
          <w:lang w:val="ru-RU"/>
        </w:rPr>
        <w:t xml:space="preserve"> проводится в присутствии членов Государственной </w:t>
      </w:r>
      <w:r w:rsidR="00522A70" w:rsidRPr="00E326BB">
        <w:rPr>
          <w:color w:val="000000"/>
          <w:sz w:val="28"/>
          <w:szCs w:val="26"/>
          <w:lang w:val="ru-RU"/>
        </w:rPr>
        <w:t>аттестационной комиссии (ГА</w:t>
      </w:r>
      <w:r w:rsidR="00AE7B14" w:rsidRPr="00E326BB">
        <w:rPr>
          <w:color w:val="000000"/>
          <w:sz w:val="28"/>
          <w:szCs w:val="26"/>
          <w:lang w:val="ru-RU"/>
        </w:rPr>
        <w:t>К). Автор выступает с сообщением по теме своего исс</w:t>
      </w:r>
      <w:r w:rsidR="00736B31" w:rsidRPr="00E326BB">
        <w:rPr>
          <w:color w:val="000000"/>
          <w:sz w:val="28"/>
          <w:szCs w:val="26"/>
          <w:lang w:val="ru-RU"/>
        </w:rPr>
        <w:t xml:space="preserve">ледования и отвечает на вопросы комиссии, </w:t>
      </w:r>
      <w:r w:rsidR="0019772B" w:rsidRPr="00E326BB">
        <w:rPr>
          <w:color w:val="000000"/>
          <w:sz w:val="28"/>
          <w:szCs w:val="26"/>
          <w:lang w:val="ru-RU"/>
        </w:rPr>
        <w:t xml:space="preserve">рецензента, </w:t>
      </w:r>
      <w:r w:rsidR="00573848" w:rsidRPr="00E326BB">
        <w:rPr>
          <w:color w:val="000000"/>
          <w:sz w:val="28"/>
          <w:szCs w:val="26"/>
          <w:lang w:val="ru-RU"/>
        </w:rPr>
        <w:t>а также других присутствующих на защите</w:t>
      </w:r>
      <w:r w:rsidR="00736B31" w:rsidRPr="00E326BB">
        <w:rPr>
          <w:color w:val="000000"/>
          <w:sz w:val="28"/>
          <w:szCs w:val="26"/>
          <w:lang w:val="ru-RU"/>
        </w:rPr>
        <w:t>.</w:t>
      </w:r>
      <w:r w:rsidR="00AE7B14" w:rsidRPr="00E326BB">
        <w:rPr>
          <w:color w:val="000000"/>
          <w:sz w:val="28"/>
          <w:szCs w:val="26"/>
          <w:lang w:val="ru-RU"/>
        </w:rPr>
        <w:t xml:space="preserve"> </w:t>
      </w:r>
      <w:r w:rsidR="00522A70" w:rsidRPr="00E326BB">
        <w:rPr>
          <w:color w:val="000000"/>
          <w:sz w:val="28"/>
          <w:szCs w:val="26"/>
          <w:lang w:val="ru-RU"/>
        </w:rPr>
        <w:t xml:space="preserve">Свое выступление автор может сопроводить презентацией или использовать хенд-аут (раздаточный материал). </w:t>
      </w:r>
      <w:r w:rsidR="00AE7B14" w:rsidRPr="00E326BB">
        <w:rPr>
          <w:color w:val="000000"/>
          <w:sz w:val="28"/>
          <w:szCs w:val="26"/>
          <w:lang w:val="ru-RU"/>
        </w:rPr>
        <w:t xml:space="preserve">После выступления рецензента студент </w:t>
      </w:r>
      <w:r w:rsidR="00736B31" w:rsidRPr="00E326BB">
        <w:rPr>
          <w:color w:val="000000"/>
          <w:sz w:val="28"/>
          <w:szCs w:val="26"/>
          <w:lang w:val="ru-RU"/>
        </w:rPr>
        <w:t>имеет возможность ответить на высказанные замечания.</w:t>
      </w:r>
    </w:p>
    <w:p w:rsidR="00736B31" w:rsidRPr="00E326BB" w:rsidRDefault="00736B31" w:rsidP="00861032">
      <w:pPr>
        <w:spacing w:line="360" w:lineRule="auto"/>
        <w:ind w:firstLine="567"/>
        <w:jc w:val="both"/>
        <w:rPr>
          <w:color w:val="000000"/>
          <w:sz w:val="28"/>
          <w:szCs w:val="26"/>
          <w:lang w:val="ru-RU"/>
        </w:rPr>
      </w:pPr>
      <w:r w:rsidRPr="00E326BB">
        <w:rPr>
          <w:color w:val="000000"/>
          <w:sz w:val="28"/>
          <w:szCs w:val="26"/>
          <w:lang w:val="ru-RU"/>
        </w:rPr>
        <w:t>Итоговая отметка за ВКР выставляется комиссией с учетом отзывов руководителя, рецензента, а также результатов публичной защиты.</w:t>
      </w:r>
    </w:p>
    <w:p w:rsidR="00E30199" w:rsidRPr="00E326BB" w:rsidRDefault="00E30199" w:rsidP="00861032">
      <w:pPr>
        <w:spacing w:line="360" w:lineRule="auto"/>
        <w:ind w:firstLine="567"/>
        <w:jc w:val="both"/>
        <w:rPr>
          <w:b/>
          <w:color w:val="000000"/>
          <w:sz w:val="28"/>
          <w:szCs w:val="26"/>
          <w:lang w:val="ru-RU"/>
        </w:rPr>
      </w:pPr>
      <w:r w:rsidRPr="00E326BB">
        <w:rPr>
          <w:b/>
          <w:color w:val="000000"/>
          <w:sz w:val="28"/>
          <w:szCs w:val="26"/>
          <w:lang w:val="ru-RU"/>
        </w:rPr>
        <w:t>Хранение выпускных квалификационных работ</w:t>
      </w:r>
    </w:p>
    <w:p w:rsidR="00861032" w:rsidRPr="00E326BB" w:rsidRDefault="00861032" w:rsidP="004F2870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После защиты </w:t>
      </w:r>
      <w:r w:rsidR="0019772B" w:rsidRPr="00E326BB">
        <w:rPr>
          <w:sz w:val="28"/>
          <w:szCs w:val="28"/>
          <w:lang w:val="ru-RU"/>
        </w:rPr>
        <w:t>выпускные квалификационные работы</w:t>
      </w:r>
      <w:r w:rsidRPr="00E326BB">
        <w:rPr>
          <w:sz w:val="28"/>
          <w:szCs w:val="28"/>
          <w:lang w:val="ru-RU"/>
        </w:rPr>
        <w:t xml:space="preserve"> </w:t>
      </w:r>
      <w:r w:rsidR="0019772B" w:rsidRPr="00E326BB">
        <w:rPr>
          <w:sz w:val="28"/>
          <w:szCs w:val="28"/>
          <w:lang w:val="ru-RU"/>
        </w:rPr>
        <w:t xml:space="preserve">хранятся на кафедре в течение </w:t>
      </w:r>
      <w:r w:rsidR="00E933C2" w:rsidRPr="00E326BB">
        <w:rPr>
          <w:sz w:val="28"/>
          <w:szCs w:val="28"/>
          <w:lang w:val="ru-RU"/>
        </w:rPr>
        <w:t>5 лет</w:t>
      </w:r>
      <w:r w:rsidR="0019772B" w:rsidRPr="00E326BB">
        <w:rPr>
          <w:sz w:val="28"/>
          <w:szCs w:val="28"/>
          <w:lang w:val="ru-RU"/>
        </w:rPr>
        <w:t>.</w:t>
      </w:r>
    </w:p>
    <w:p w:rsidR="00CB08F3" w:rsidRPr="00E326BB" w:rsidRDefault="00CB08F3" w:rsidP="00522A70">
      <w:pPr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Оформление курсовой работы</w:t>
      </w:r>
    </w:p>
    <w:p w:rsidR="00CB08F3" w:rsidRPr="00E326BB" w:rsidRDefault="004401E5" w:rsidP="00522A70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Рекомендуемый о</w:t>
      </w:r>
      <w:r w:rsidR="00CB08F3" w:rsidRPr="00E326BB">
        <w:rPr>
          <w:sz w:val="28"/>
          <w:szCs w:val="28"/>
          <w:lang w:val="ru-RU"/>
        </w:rPr>
        <w:t>бъем курсовой работы – 25-30 страниц, бакалаврского сочинения – 50-70 страниц, дипломной работы – 80-100 страниц</w:t>
      </w:r>
      <w:r w:rsidR="00E933C2" w:rsidRPr="00E326BB">
        <w:rPr>
          <w:sz w:val="28"/>
          <w:szCs w:val="28"/>
          <w:lang w:val="ru-RU"/>
        </w:rPr>
        <w:t>,</w:t>
      </w:r>
      <w:r w:rsidR="00CB08F3" w:rsidRPr="00E326BB">
        <w:rPr>
          <w:sz w:val="28"/>
          <w:szCs w:val="28"/>
          <w:lang w:val="ru-RU"/>
        </w:rPr>
        <w:t xml:space="preserve"> магистерской диссертации – 90-120 страниц. При этом список использованной литературы и приложения не входят в показатели объема работы.</w:t>
      </w:r>
    </w:p>
    <w:p w:rsidR="00CB08F3" w:rsidRPr="00E326BB" w:rsidRDefault="00CB08F3" w:rsidP="00522A70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Текст работы должен быть напечатан на одной стороне листа формата А4. Печатается через 1,5 интервала, размер шрифта – 14 пт. Левое поле – 30 мм, правое – 10 мм, верхнее и нижнее – по 20 мм каждое. </w:t>
      </w:r>
    </w:p>
    <w:p w:rsidR="00CB08F3" w:rsidRPr="00E326BB" w:rsidRDefault="00CB08F3" w:rsidP="00E933C2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Все страницы нумеруются, начиная с титульного листа, при этом на титульном листе номер страницы не ставится.</w:t>
      </w:r>
      <w:r w:rsidR="004401E5" w:rsidRPr="00E326BB">
        <w:rPr>
          <w:sz w:val="28"/>
          <w:szCs w:val="28"/>
          <w:lang w:val="ru-RU"/>
        </w:rPr>
        <w:t xml:space="preserve"> Номера страниц располагаются по центру в верхней части листа.</w:t>
      </w:r>
    </w:p>
    <w:p w:rsidR="00CB08F3" w:rsidRPr="00E326BB" w:rsidRDefault="00CB08F3" w:rsidP="00E933C2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Каждая самостоятельная часть работы (введение, главы основной части, заключение и т.д.)  должны начинаться с новой страницы.</w:t>
      </w:r>
    </w:p>
    <w:p w:rsidR="00CB08F3" w:rsidRPr="00E326BB" w:rsidRDefault="00CB08F3" w:rsidP="00CB08F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Рубрикация текста работы производится при помощи</w:t>
      </w:r>
      <w:r w:rsidR="00004A46" w:rsidRPr="00E326BB">
        <w:rPr>
          <w:sz w:val="28"/>
          <w:szCs w:val="28"/>
          <w:lang w:val="ru-RU"/>
        </w:rPr>
        <w:t xml:space="preserve"> выделения глав и параграфов. Каждая глава и каждый параграф должны быть названы. Точка после заглавия главы или параграфа не ставится. </w:t>
      </w:r>
    </w:p>
    <w:p w:rsidR="00CB08F3" w:rsidRPr="00E326BB" w:rsidRDefault="00CB08F3" w:rsidP="00CB08F3">
      <w:pPr>
        <w:spacing w:line="360" w:lineRule="auto"/>
        <w:ind w:firstLine="851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Оформление библиографических ссылок</w:t>
      </w:r>
    </w:p>
    <w:p w:rsidR="00CB08F3" w:rsidRPr="00E326BB" w:rsidRDefault="00CB08F3" w:rsidP="00CB08F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Требования к оформлению библиографических ссылок содержатся в стандарте ГОСТ 7.0.5.-2008 «Библиографическая ссылка. Общие требования и правила составления».</w:t>
      </w:r>
    </w:p>
    <w:p w:rsidR="00CB08F3" w:rsidRPr="00E326BB" w:rsidRDefault="00CB08F3" w:rsidP="00CB08F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Библиографические ссылки нужны для документирования цитат, цифровых данных, статистики, фактов и т.д. с помощью точного указания на источник информации, содержащейся в тексте работы.</w:t>
      </w:r>
    </w:p>
    <w:p w:rsidR="00CB08F3" w:rsidRPr="00E326BB" w:rsidRDefault="00CB08F3" w:rsidP="00CB08F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Основными видами ссылок являются подстрочные, затекстовые и внутритекстовые ссылки.</w:t>
      </w:r>
    </w:p>
    <w:p w:rsidR="00CB08F3" w:rsidRPr="00E326BB" w:rsidRDefault="00CB08F3" w:rsidP="00CB08F3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Затекстовые и подстрочные ссылки оформляются следующим образом:</w:t>
      </w:r>
    </w:p>
    <w:p w:rsidR="00CB08F3" w:rsidRPr="00E326BB" w:rsidRDefault="00CB08F3" w:rsidP="00CB08F3">
      <w:pPr>
        <w:pStyle w:val="ab"/>
        <w:numPr>
          <w:ilvl w:val="0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Используя надстрочную цифру-индекс и подстрочные ссылки, помещенные внизу страницы и содержащие полное наименование источника с выходными данными.</w:t>
      </w:r>
    </w:p>
    <w:p w:rsidR="00CB08F3" w:rsidRPr="00E326BB" w:rsidRDefault="00CB08F3" w:rsidP="00CB08F3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Например:</w:t>
      </w:r>
    </w:p>
    <w:p w:rsidR="00CB08F3" w:rsidRPr="00E326BB" w:rsidRDefault="00CB08F3" w:rsidP="00CB08F3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Как правило, коллективное соглашение позволяет привлечь более крупные средства и оперировать с более крупными предприятиями, так как риск в этом случае распределяется между участниками синдиката.</w:t>
      </w:r>
      <w:r w:rsidRPr="00E326BB">
        <w:rPr>
          <w:rStyle w:val="af7"/>
          <w:sz w:val="28"/>
          <w:szCs w:val="28"/>
        </w:rPr>
        <w:footnoteRef/>
      </w:r>
    </w:p>
    <w:p w:rsidR="00CB08F3" w:rsidRPr="00E326BB" w:rsidRDefault="00CB08F3" w:rsidP="00CB08F3">
      <w:pPr>
        <w:tabs>
          <w:tab w:val="left" w:pos="0"/>
        </w:tabs>
        <w:spacing w:line="360" w:lineRule="auto"/>
        <w:ind w:firstLine="284"/>
        <w:jc w:val="both"/>
        <w:rPr>
          <w:sz w:val="28"/>
          <w:szCs w:val="28"/>
          <w:lang w:val="ru-RU"/>
        </w:rPr>
      </w:pPr>
      <w:r w:rsidRPr="00E326BB">
        <w:rPr>
          <w:rStyle w:val="af7"/>
          <w:sz w:val="20"/>
          <w:szCs w:val="20"/>
        </w:rPr>
        <w:footnoteRef/>
      </w:r>
      <w:r w:rsidRPr="00E326BB">
        <w:rPr>
          <w:sz w:val="20"/>
          <w:szCs w:val="20"/>
          <w:lang w:val="ru-RU"/>
        </w:rPr>
        <w:t>Зайцева Н.А. Практикум по менеджменту туризма. Ситуации и тесты: учебное пособие. М., 2007. С. 47.</w:t>
      </w:r>
    </w:p>
    <w:p w:rsidR="00CB08F3" w:rsidRPr="00E326BB" w:rsidRDefault="00CB08F3" w:rsidP="00CB08F3">
      <w:pPr>
        <w:pStyle w:val="ab"/>
        <w:numPr>
          <w:ilvl w:val="0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С помощью условного порядкового номера в квадратных скобках, присвоенного цитируемому источнику по порядку его использования и указанного в затекстовом списке библиографических ссылок. Например: </w:t>
      </w:r>
      <w:r w:rsidRPr="00E326BB">
        <w:rPr>
          <w:sz w:val="28"/>
          <w:szCs w:val="28"/>
        </w:rPr>
        <w:t>[</w:t>
      </w:r>
      <w:r w:rsidRPr="00E326BB">
        <w:rPr>
          <w:sz w:val="28"/>
          <w:szCs w:val="28"/>
          <w:lang w:val="ru-RU"/>
        </w:rPr>
        <w:t>1, с. 47</w:t>
      </w:r>
      <w:r w:rsidRPr="00E326BB">
        <w:rPr>
          <w:sz w:val="28"/>
          <w:szCs w:val="28"/>
        </w:rPr>
        <w:t>]</w:t>
      </w:r>
      <w:r w:rsidRPr="00E326BB">
        <w:rPr>
          <w:sz w:val="28"/>
          <w:szCs w:val="28"/>
          <w:lang w:val="ru-RU"/>
        </w:rPr>
        <w:t>.</w:t>
      </w:r>
    </w:p>
    <w:p w:rsidR="00CB08F3" w:rsidRPr="00E326BB" w:rsidRDefault="00CB08F3" w:rsidP="00CB08F3">
      <w:pPr>
        <w:pStyle w:val="ab"/>
        <w:numPr>
          <w:ilvl w:val="0"/>
          <w:numId w:val="12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Используя указание фамилии автора и номера страницы. Например: [Зайцева, 2007, с. 47]. В случае если текст занимает несколько страниц, между ними ставится тире: [Зайцева, 2007, с. 47-50]. Если ссылка на данный источник является повторной, то нужно использовать следующую форму: [Там же, с. 61]. Когда в затекстовых библиографических ссылках, расположенных в алфавитном порядке, присутствует несколько работ автора, изданных в одном году, то рядом с годом издания ставится буквенный индекс – </w:t>
      </w:r>
      <w:r w:rsidRPr="00E326BB">
        <w:rPr>
          <w:i/>
          <w:sz w:val="28"/>
          <w:szCs w:val="28"/>
          <w:lang w:val="ru-RU"/>
        </w:rPr>
        <w:t>а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б</w:t>
      </w:r>
      <w:r w:rsidRPr="00E326BB">
        <w:rPr>
          <w:sz w:val="28"/>
          <w:szCs w:val="28"/>
          <w:lang w:val="ru-RU"/>
        </w:rPr>
        <w:t xml:space="preserve">, </w:t>
      </w:r>
      <w:r w:rsidRPr="00E326BB">
        <w:rPr>
          <w:i/>
          <w:sz w:val="28"/>
          <w:szCs w:val="28"/>
          <w:lang w:val="ru-RU"/>
        </w:rPr>
        <w:t>в</w:t>
      </w:r>
      <w:r w:rsidRPr="00E326BB">
        <w:rPr>
          <w:sz w:val="28"/>
          <w:szCs w:val="28"/>
          <w:lang w:val="ru-RU"/>
        </w:rPr>
        <w:t>, и, соответственно, ссылка оформляется так: [Зайцева, 2007а, с.47]. Если текст цитируется не по первоисточнику, а по другому изданию, сноска должна начинаться с пометы «цит. по:».</w:t>
      </w:r>
    </w:p>
    <w:p w:rsidR="00CB08F3" w:rsidRPr="00E326BB" w:rsidRDefault="00CB08F3" w:rsidP="00CB08F3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При использовании электронных ресурсов ссылка может даваться как на электронные ресурсы в целом (сайты, веб-страницы, порталы, электронные документы), так и на их составные части (разделы и части электронных документов, порталов, сайтов, публикации в электронных сериальных изданиях). </w:t>
      </w:r>
    </w:p>
    <w:p w:rsidR="00CB08F3" w:rsidRPr="00E326BB" w:rsidRDefault="00CB08F3" w:rsidP="00CB08F3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Например: </w:t>
      </w:r>
    </w:p>
    <w:p w:rsidR="007812E2" w:rsidRPr="00E326BB" w:rsidRDefault="00CB08F3" w:rsidP="00E30199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По данным Министерства связи и массовых коммуникаций РФ, динамика роста числа пользователей Интернет в 2008 году по сравнению с 2007 годом составила 34,3% (</w:t>
      </w:r>
      <w:r w:rsidRPr="00E326BB">
        <w:rPr>
          <w:sz w:val="28"/>
          <w:szCs w:val="28"/>
        </w:rPr>
        <w:t>URL</w:t>
      </w:r>
      <w:r w:rsidRPr="00E326BB">
        <w:rPr>
          <w:sz w:val="28"/>
          <w:szCs w:val="28"/>
          <w:lang w:val="ru-RU"/>
        </w:rPr>
        <w:t>: http://minkomsvjaz.ru/monitoring-smi/xPages/entry.8419.html (дата обращения: 02.06.2010)</w:t>
      </w:r>
      <w:r w:rsidR="00E30199" w:rsidRPr="00E326BB">
        <w:rPr>
          <w:sz w:val="28"/>
          <w:szCs w:val="28"/>
          <w:lang w:val="ru-RU"/>
        </w:rPr>
        <w:t>.</w:t>
      </w:r>
    </w:p>
    <w:p w:rsidR="00E30199" w:rsidRPr="00E326BB" w:rsidRDefault="00E30199" w:rsidP="00E30199">
      <w:pPr>
        <w:tabs>
          <w:tab w:val="left" w:pos="855"/>
        </w:tabs>
        <w:spacing w:line="360" w:lineRule="auto"/>
        <w:ind w:firstLine="851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Оформление библиографического списка</w:t>
      </w:r>
    </w:p>
    <w:p w:rsidR="00AD1746" w:rsidRPr="00E326BB" w:rsidRDefault="00AD1746" w:rsidP="00E30199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Полный список используемой и цитируемой литературы приводится в конце работы и оформляется в соответствии со стандартом ГОСТ 7.1-2003 «Библиографическая запись. Библиографическое описание. Общие требования и правила составления». </w:t>
      </w:r>
    </w:p>
    <w:p w:rsidR="001A40EB" w:rsidRPr="00E326BB" w:rsidRDefault="001A40EB" w:rsidP="00E30199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Например: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E326BB">
        <w:rPr>
          <w:b/>
          <w:color w:val="000000"/>
          <w:sz w:val="28"/>
          <w:szCs w:val="28"/>
          <w:lang w:val="ru-RU"/>
        </w:rPr>
        <w:t>Нормативно-правовые акты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kern w:val="36"/>
          <w:sz w:val="28"/>
          <w:szCs w:val="28"/>
          <w:lang w:val="ru-RU" w:eastAsia="ru-RU" w:bidi="ar-SA"/>
        </w:rPr>
      </w:pPr>
      <w:r w:rsidRPr="00E326BB">
        <w:rPr>
          <w:b/>
          <w:kern w:val="36"/>
          <w:sz w:val="28"/>
          <w:szCs w:val="28"/>
          <w:lang w:val="ru-RU" w:eastAsia="ru-RU" w:bidi="ar-SA"/>
        </w:rPr>
        <w:t>Об основах туристской деятельности в Российской Федерации</w:t>
      </w:r>
      <w:r w:rsidR="00E933C2" w:rsidRPr="00E326BB">
        <w:rPr>
          <w:kern w:val="36"/>
          <w:sz w:val="28"/>
          <w:szCs w:val="28"/>
          <w:lang w:val="ru-RU" w:eastAsia="ru-RU" w:bidi="ar-SA"/>
        </w:rPr>
        <w:t xml:space="preserve"> </w:t>
      </w:r>
      <w:r w:rsidRPr="00E326BB">
        <w:rPr>
          <w:kern w:val="36"/>
          <w:sz w:val="28"/>
          <w:szCs w:val="28"/>
          <w:lang w:val="ru-RU" w:eastAsia="ru-RU" w:bidi="ar-SA"/>
        </w:rPr>
        <w:t>: [федер. закон : принят ГосДумой 4 апр. 1996 : по сост. на 3 янв. 2010 г.]. – М. : Проспект, 2010. – 24 с.</w:t>
      </w:r>
    </w:p>
    <w:p w:rsidR="00155E2F" w:rsidRPr="00E326BB" w:rsidRDefault="00155E2F" w:rsidP="00155E2F">
      <w:pPr>
        <w:spacing w:line="360" w:lineRule="auto"/>
        <w:jc w:val="center"/>
        <w:rPr>
          <w:sz w:val="28"/>
          <w:szCs w:val="28"/>
          <w:lang w:val="ru-RU"/>
        </w:rPr>
      </w:pPr>
    </w:p>
    <w:p w:rsidR="00155E2F" w:rsidRPr="00E326BB" w:rsidRDefault="00155E2F" w:rsidP="00155E2F">
      <w:pPr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Словари и справочники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Народы мира</w:t>
      </w:r>
      <w:r w:rsidRPr="00E326BB">
        <w:rPr>
          <w:sz w:val="28"/>
          <w:szCs w:val="28"/>
          <w:lang w:val="ru-RU"/>
        </w:rPr>
        <w:t>: Историко-этнографический справочник / гл. ред. Н.И. Бромлей. – М. : Советская энциклопедия, 1988. – 112 с.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Эстония. Латвия. Литва. Путеводитель</w:t>
      </w:r>
      <w:r w:rsidRPr="00E326BB">
        <w:rPr>
          <w:sz w:val="28"/>
          <w:szCs w:val="28"/>
          <w:lang w:val="ru-RU"/>
        </w:rPr>
        <w:t xml:space="preserve"> / под ред. Е.М. Иванова. – М. : Астрель, 2010. – 432 с.</w:t>
      </w:r>
    </w:p>
    <w:p w:rsidR="004401E5" w:rsidRPr="00E326BB" w:rsidRDefault="004401E5" w:rsidP="004401E5">
      <w:pPr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</w:rPr>
        <w:t>Pegas</w:t>
      </w:r>
      <w:r w:rsidRPr="00E326BB">
        <w:rPr>
          <w:b/>
          <w:sz w:val="28"/>
          <w:szCs w:val="28"/>
          <w:lang w:val="ru-RU"/>
        </w:rPr>
        <w:t xml:space="preserve"> </w:t>
      </w:r>
      <w:r w:rsidRPr="00E326BB">
        <w:rPr>
          <w:b/>
          <w:sz w:val="28"/>
          <w:szCs w:val="28"/>
        </w:rPr>
        <w:t>Touristik</w:t>
      </w:r>
      <w:r w:rsidRPr="00E326BB">
        <w:rPr>
          <w:b/>
          <w:sz w:val="28"/>
          <w:szCs w:val="28"/>
          <w:lang w:val="ru-RU"/>
        </w:rPr>
        <w:t>.</w:t>
      </w:r>
      <w:r w:rsidRPr="00E326BB">
        <w:rPr>
          <w:sz w:val="28"/>
          <w:szCs w:val="28"/>
          <w:lang w:val="ru-RU"/>
        </w:rPr>
        <w:t xml:space="preserve"> 16-й зимний каталог : каталог. – М., 2010.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155E2F" w:rsidRPr="00E326BB" w:rsidRDefault="00155E2F" w:rsidP="00155E2F">
      <w:pPr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Исследования и учебные издания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Александрова</w:t>
      </w:r>
      <w:r w:rsidR="004401E5" w:rsidRPr="00E326BB">
        <w:rPr>
          <w:b/>
          <w:sz w:val="28"/>
          <w:szCs w:val="28"/>
          <w:lang w:val="ru-RU"/>
        </w:rPr>
        <w:t>,</w:t>
      </w:r>
      <w:r w:rsidRPr="00E326BB">
        <w:rPr>
          <w:b/>
          <w:sz w:val="28"/>
          <w:szCs w:val="28"/>
          <w:lang w:val="ru-RU"/>
        </w:rPr>
        <w:t xml:space="preserve"> А.Ю.</w:t>
      </w:r>
      <w:r w:rsidRPr="00E326BB">
        <w:rPr>
          <w:sz w:val="28"/>
          <w:szCs w:val="28"/>
          <w:lang w:val="ru-RU"/>
        </w:rPr>
        <w:t xml:space="preserve"> Международный туризм : учеб. пособие / А.Ю. Александрова. – М. : изд-во Образование, 2004. – 320 с.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Артёмова</w:t>
      </w:r>
      <w:r w:rsidR="004401E5" w:rsidRPr="00E326BB">
        <w:rPr>
          <w:b/>
          <w:sz w:val="28"/>
          <w:szCs w:val="28"/>
          <w:lang w:val="ru-RU"/>
        </w:rPr>
        <w:t>,</w:t>
      </w:r>
      <w:r w:rsidRPr="00E326BB">
        <w:rPr>
          <w:b/>
          <w:sz w:val="28"/>
          <w:szCs w:val="28"/>
          <w:lang w:val="ru-RU"/>
        </w:rPr>
        <w:t xml:space="preserve"> Е.Н., Данилкин</w:t>
      </w:r>
      <w:r w:rsidR="004401E5" w:rsidRPr="00E326BB">
        <w:rPr>
          <w:b/>
          <w:sz w:val="28"/>
          <w:szCs w:val="28"/>
          <w:lang w:val="ru-RU"/>
        </w:rPr>
        <w:t>,</w:t>
      </w:r>
      <w:r w:rsidRPr="00E326BB">
        <w:rPr>
          <w:b/>
          <w:sz w:val="28"/>
          <w:szCs w:val="28"/>
          <w:lang w:val="ru-RU"/>
        </w:rPr>
        <w:t xml:space="preserve"> В.В.</w:t>
      </w:r>
      <w:r w:rsidRPr="00E326BB">
        <w:rPr>
          <w:sz w:val="28"/>
          <w:szCs w:val="28"/>
          <w:lang w:val="ru-RU"/>
        </w:rPr>
        <w:t xml:space="preserve"> Состояние российского рынка въездного</w:t>
      </w:r>
      <w:r w:rsidRPr="00E326BB">
        <w:rPr>
          <w:sz w:val="28"/>
          <w:szCs w:val="28"/>
        </w:rPr>
        <w:t>   </w:t>
      </w:r>
      <w:r w:rsidRPr="00E326BB">
        <w:rPr>
          <w:sz w:val="28"/>
          <w:szCs w:val="28"/>
          <w:lang w:val="ru-RU"/>
        </w:rPr>
        <w:t xml:space="preserve"> туризма / Е.Н. Артёмова, В.В. Данилкин // Актуальные проблемы и перспективы развития туризма и гостеприимства в России : материалы Всероссийской студенческой научно-практической конференции, 11 ноября 2010 г., Екатеринбург, Россия / Екатеринбург, 2006. Кн. 1. С. 30-33.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Биржаков</w:t>
      </w:r>
      <w:r w:rsidR="004401E5" w:rsidRPr="00E326BB">
        <w:rPr>
          <w:b/>
          <w:sz w:val="28"/>
          <w:szCs w:val="28"/>
          <w:lang w:val="ru-RU"/>
        </w:rPr>
        <w:t>,</w:t>
      </w:r>
      <w:r w:rsidRPr="00E326BB">
        <w:rPr>
          <w:b/>
          <w:sz w:val="28"/>
          <w:szCs w:val="28"/>
          <w:lang w:val="ru-RU"/>
        </w:rPr>
        <w:t xml:space="preserve"> М.Б.</w:t>
      </w:r>
      <w:r w:rsidRPr="00E326BB">
        <w:rPr>
          <w:sz w:val="28"/>
          <w:szCs w:val="28"/>
          <w:lang w:val="ru-RU"/>
        </w:rPr>
        <w:t xml:space="preserve"> Введение в туризм : учебник / М.Б. Биржаков. – СПб. : Издательский дом Герда, 2006. – 576 с.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Бовтун</w:t>
      </w:r>
      <w:r w:rsidR="004401E5" w:rsidRPr="00E326BB">
        <w:rPr>
          <w:b/>
          <w:sz w:val="28"/>
          <w:szCs w:val="28"/>
          <w:lang w:val="ru-RU"/>
        </w:rPr>
        <w:t>,</w:t>
      </w:r>
      <w:r w:rsidR="00E933C2" w:rsidRPr="00E326BB">
        <w:rPr>
          <w:b/>
          <w:sz w:val="28"/>
          <w:szCs w:val="28"/>
          <w:lang w:val="ru-RU"/>
        </w:rPr>
        <w:t xml:space="preserve"> И.</w:t>
      </w:r>
      <w:r w:rsidRPr="00E326BB">
        <w:rPr>
          <w:b/>
          <w:sz w:val="28"/>
          <w:szCs w:val="28"/>
          <w:lang w:val="ru-RU"/>
        </w:rPr>
        <w:t>В.</w:t>
      </w:r>
      <w:r w:rsidRPr="00E326BB">
        <w:rPr>
          <w:sz w:val="28"/>
          <w:szCs w:val="28"/>
          <w:lang w:val="ru-RU"/>
        </w:rPr>
        <w:t xml:space="preserve"> Развитие туризма в Западной Сибири:</w:t>
      </w:r>
      <w:r w:rsidR="00CC3634" w:rsidRPr="00E326BB">
        <w:rPr>
          <w:sz w:val="28"/>
          <w:szCs w:val="28"/>
          <w:lang w:val="ru-RU"/>
        </w:rPr>
        <w:t xml:space="preserve"> история, опыт, проблемы (1980</w:t>
      </w:r>
      <w:r w:rsidRPr="00E326BB">
        <w:rPr>
          <w:sz w:val="28"/>
          <w:szCs w:val="28"/>
          <w:lang w:val="ru-RU"/>
        </w:rPr>
        <w:t>-2005 гг.) : автореф.  дис. … канд. ист. наук / И.В. Бовтун; Алтайский гос. тех. ун-т. – Кемерово, 2007.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Гостиничное и ресторанное дело</w:t>
      </w:r>
      <w:r w:rsidRPr="00E326BB">
        <w:rPr>
          <w:sz w:val="28"/>
          <w:szCs w:val="28"/>
          <w:lang w:val="ru-RU"/>
        </w:rPr>
        <w:t xml:space="preserve"> : сборник нормативных документов : учеб. пособие / под ред. Ю.Ф. Волкова. – Ростов н/Д : Феникс, 2004. – 448 с.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Гуляев</w:t>
      </w:r>
      <w:r w:rsidR="004401E5" w:rsidRPr="00E326BB">
        <w:rPr>
          <w:b/>
          <w:sz w:val="28"/>
          <w:szCs w:val="28"/>
          <w:lang w:val="ru-RU"/>
        </w:rPr>
        <w:t>,</w:t>
      </w:r>
      <w:r w:rsidRPr="00E326BB">
        <w:rPr>
          <w:b/>
          <w:sz w:val="28"/>
          <w:szCs w:val="28"/>
          <w:lang w:val="ru-RU"/>
        </w:rPr>
        <w:t xml:space="preserve"> В.Г.</w:t>
      </w:r>
      <w:r w:rsidRPr="00E326BB">
        <w:rPr>
          <w:sz w:val="28"/>
          <w:szCs w:val="28"/>
          <w:lang w:val="ru-RU"/>
        </w:rPr>
        <w:t xml:space="preserve">  Организация туристских перевозок / В.Г. Гуляев. – М. : Финансы и статистика, 2001. – 187 с.</w:t>
      </w:r>
    </w:p>
    <w:p w:rsidR="00155E2F" w:rsidRPr="00E326BB" w:rsidRDefault="00155E2F" w:rsidP="004401E5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Уокер</w:t>
      </w:r>
      <w:r w:rsidR="004401E5" w:rsidRPr="00E326BB">
        <w:rPr>
          <w:b/>
          <w:sz w:val="28"/>
          <w:szCs w:val="28"/>
          <w:lang w:val="ru-RU"/>
        </w:rPr>
        <w:t>,</w:t>
      </w:r>
      <w:r w:rsidRPr="00E326BB">
        <w:rPr>
          <w:b/>
          <w:sz w:val="28"/>
          <w:szCs w:val="28"/>
          <w:lang w:val="ru-RU"/>
        </w:rPr>
        <w:t xml:space="preserve"> Дж. Р.</w:t>
      </w:r>
      <w:r w:rsidRPr="00E326BB">
        <w:rPr>
          <w:sz w:val="28"/>
          <w:szCs w:val="28"/>
          <w:lang w:val="ru-RU"/>
        </w:rPr>
        <w:t xml:space="preserve"> Введение в гостеприимство : учеб. пособие : пер. с англ. / Дж. Р. Уокер. – М. : Юнити-Дана, 2002. – 607 с.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</w:rPr>
      </w:pPr>
      <w:r w:rsidRPr="00E326BB">
        <w:rPr>
          <w:b/>
          <w:kern w:val="36"/>
          <w:sz w:val="28"/>
          <w:szCs w:val="28"/>
          <w:lang w:eastAsia="ru-RU" w:bidi="ar-SA"/>
        </w:rPr>
        <w:t>Kotler</w:t>
      </w:r>
      <w:r w:rsidR="004401E5" w:rsidRPr="00E326BB">
        <w:rPr>
          <w:b/>
          <w:kern w:val="36"/>
          <w:sz w:val="28"/>
          <w:szCs w:val="28"/>
          <w:lang w:eastAsia="ru-RU" w:bidi="ar-SA"/>
        </w:rPr>
        <w:t>,</w:t>
      </w:r>
      <w:r w:rsidRPr="00E326BB">
        <w:rPr>
          <w:b/>
          <w:kern w:val="36"/>
          <w:sz w:val="28"/>
          <w:szCs w:val="28"/>
          <w:lang w:eastAsia="ru-RU" w:bidi="ar-SA"/>
        </w:rPr>
        <w:t xml:space="preserve"> P., Armstrong</w:t>
      </w:r>
      <w:r w:rsidR="004401E5" w:rsidRPr="00E326BB">
        <w:rPr>
          <w:b/>
          <w:kern w:val="36"/>
          <w:sz w:val="28"/>
          <w:szCs w:val="28"/>
          <w:lang w:eastAsia="ru-RU" w:bidi="ar-SA"/>
        </w:rPr>
        <w:t>,</w:t>
      </w:r>
      <w:r w:rsidRPr="00E326BB">
        <w:rPr>
          <w:b/>
          <w:kern w:val="36"/>
          <w:sz w:val="28"/>
          <w:szCs w:val="28"/>
          <w:lang w:eastAsia="ru-RU" w:bidi="ar-SA"/>
        </w:rPr>
        <w:t xml:space="preserve"> G.</w:t>
      </w:r>
      <w:r w:rsidRPr="00E326BB">
        <w:rPr>
          <w:kern w:val="36"/>
          <w:sz w:val="28"/>
          <w:szCs w:val="28"/>
          <w:lang w:eastAsia="ru-RU" w:bidi="ar-SA"/>
        </w:rPr>
        <w:t xml:space="preserve"> </w:t>
      </w:r>
      <w:r w:rsidRPr="00E326BB">
        <w:rPr>
          <w:sz w:val="28"/>
          <w:szCs w:val="28"/>
        </w:rPr>
        <w:t xml:space="preserve">Principles of Marketing / </w:t>
      </w:r>
      <w:r w:rsidRPr="00E326BB">
        <w:rPr>
          <w:sz w:val="28"/>
          <w:szCs w:val="28"/>
          <w:lang w:eastAsia="ru-RU" w:bidi="ar-SA"/>
        </w:rPr>
        <w:t xml:space="preserve">Philip Kotler, Gary Armstrong. – </w:t>
      </w:r>
      <w:r w:rsidRPr="00E326BB">
        <w:rPr>
          <w:sz w:val="28"/>
          <w:szCs w:val="28"/>
        </w:rPr>
        <w:t xml:space="preserve">Upper Saddle River : Prentice Hall, 2008. – 744 </w:t>
      </w:r>
      <w:r w:rsidRPr="00E326BB">
        <w:rPr>
          <w:sz w:val="28"/>
          <w:szCs w:val="28"/>
          <w:lang w:val="ru-RU"/>
        </w:rPr>
        <w:t>с</w:t>
      </w:r>
      <w:r w:rsidRPr="00E326BB">
        <w:rPr>
          <w:sz w:val="28"/>
          <w:szCs w:val="28"/>
        </w:rPr>
        <w:t>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</w:rPr>
      </w:pPr>
    </w:p>
    <w:p w:rsidR="004401E5" w:rsidRPr="00E326BB" w:rsidRDefault="004401E5" w:rsidP="00155E2F">
      <w:pPr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Периодические издания</w:t>
      </w:r>
    </w:p>
    <w:p w:rsidR="004401E5" w:rsidRPr="00E326BB" w:rsidRDefault="004401E5" w:rsidP="004401E5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Воротников, К.</w:t>
      </w:r>
      <w:r w:rsidRPr="00E326BB">
        <w:rPr>
          <w:sz w:val="28"/>
          <w:szCs w:val="28"/>
          <w:lang w:val="ru-RU"/>
        </w:rPr>
        <w:t xml:space="preserve"> О кластерах и становлении кластерной политики в России / К. Воротников // Российский экономический журнал. 2009. № 5. С. 81-91. </w:t>
      </w:r>
    </w:p>
    <w:p w:rsidR="004401E5" w:rsidRPr="00E326BB" w:rsidRDefault="004401E5" w:rsidP="004401E5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 xml:space="preserve">Морозова, Л. </w:t>
      </w:r>
      <w:r w:rsidRPr="00E326BB">
        <w:rPr>
          <w:kern w:val="36"/>
          <w:sz w:val="28"/>
          <w:szCs w:val="28"/>
          <w:lang w:val="ru-RU" w:eastAsia="ru-RU" w:bidi="ar-SA"/>
        </w:rPr>
        <w:t>Остались без Ларнаки. Российская Бизнес-газета. № 773 (40).</w:t>
      </w:r>
    </w:p>
    <w:p w:rsidR="004401E5" w:rsidRPr="00E326BB" w:rsidRDefault="004401E5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Фирсов</w:t>
      </w:r>
      <w:r w:rsidR="00CC3634" w:rsidRPr="00E326BB">
        <w:rPr>
          <w:b/>
          <w:sz w:val="28"/>
          <w:szCs w:val="28"/>
          <w:lang w:val="ru-RU"/>
        </w:rPr>
        <w:t>,</w:t>
      </w:r>
      <w:r w:rsidRPr="00E326BB">
        <w:rPr>
          <w:b/>
          <w:sz w:val="28"/>
          <w:szCs w:val="28"/>
          <w:lang w:val="ru-RU"/>
        </w:rPr>
        <w:t xml:space="preserve"> А.</w:t>
      </w:r>
      <w:r w:rsidRPr="00E326BB">
        <w:rPr>
          <w:sz w:val="28"/>
          <w:szCs w:val="28"/>
          <w:lang w:val="ru-RU"/>
        </w:rPr>
        <w:t xml:space="preserve"> Гора веры и надежды / А. Фирсов // Вокруг Света. 1997.</w:t>
      </w:r>
      <w:r w:rsidR="00E933C2" w:rsidRPr="00E326BB">
        <w:rPr>
          <w:sz w:val="28"/>
          <w:szCs w:val="28"/>
          <w:lang w:val="ru-RU"/>
        </w:rPr>
        <w:t xml:space="preserve"> </w:t>
      </w:r>
      <w:r w:rsidRPr="00E326BB">
        <w:rPr>
          <w:sz w:val="28"/>
          <w:szCs w:val="28"/>
          <w:lang w:val="ru-RU"/>
        </w:rPr>
        <w:t>№ 10 (2685). – С. 10-11.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Электронные ресурсы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Александрова</w:t>
      </w:r>
      <w:r w:rsidR="00CC3634" w:rsidRPr="00E326BB">
        <w:rPr>
          <w:b/>
          <w:sz w:val="28"/>
          <w:szCs w:val="28"/>
          <w:lang w:val="ru-RU"/>
        </w:rPr>
        <w:t>,</w:t>
      </w:r>
      <w:r w:rsidRPr="00E326BB">
        <w:rPr>
          <w:b/>
          <w:sz w:val="28"/>
          <w:szCs w:val="28"/>
          <w:lang w:val="ru-RU"/>
        </w:rPr>
        <w:t xml:space="preserve"> А.Ю.</w:t>
      </w:r>
      <w:r w:rsidRPr="00E326BB">
        <w:rPr>
          <w:sz w:val="28"/>
          <w:szCs w:val="28"/>
          <w:lang w:val="ru-RU"/>
        </w:rPr>
        <w:t xml:space="preserve"> </w:t>
      </w:r>
      <w:r w:rsidRPr="00E326BB">
        <w:rPr>
          <w:kern w:val="36"/>
          <w:sz w:val="28"/>
          <w:szCs w:val="28"/>
          <w:lang w:val="ru-RU" w:eastAsia="ru-RU" w:bidi="ar-SA"/>
        </w:rPr>
        <w:t xml:space="preserve">Теоретические основы географии туризма </w:t>
      </w:r>
      <w:r w:rsidRPr="00E326BB">
        <w:rPr>
          <w:sz w:val="28"/>
          <w:szCs w:val="28"/>
          <w:lang w:val="ru-RU"/>
        </w:rPr>
        <w:t xml:space="preserve">[Электронный ресурс] //  Все о туризме : туристическая библиотека: </w:t>
      </w:r>
      <w:r w:rsidRPr="00E326BB">
        <w:rPr>
          <w:sz w:val="28"/>
          <w:szCs w:val="28"/>
        </w:rPr>
        <w:t>URL</w:t>
      </w:r>
      <w:r w:rsidRPr="00E326BB">
        <w:rPr>
          <w:sz w:val="28"/>
          <w:szCs w:val="28"/>
          <w:lang w:val="ru-RU"/>
        </w:rPr>
        <w:t xml:space="preserve">: </w:t>
      </w:r>
      <w:r w:rsidRPr="00E326BB">
        <w:rPr>
          <w:sz w:val="28"/>
          <w:szCs w:val="28"/>
        </w:rPr>
        <w:t>http</w:t>
      </w:r>
      <w:r w:rsidRPr="00E326BB">
        <w:rPr>
          <w:sz w:val="28"/>
          <w:szCs w:val="28"/>
          <w:lang w:val="ru-RU"/>
        </w:rPr>
        <w:t>://</w:t>
      </w:r>
      <w:r w:rsidRPr="00E326BB">
        <w:rPr>
          <w:sz w:val="28"/>
          <w:szCs w:val="28"/>
        </w:rPr>
        <w:t>tourlib</w:t>
      </w:r>
      <w:r w:rsidRPr="00E326BB">
        <w:rPr>
          <w:sz w:val="28"/>
          <w:szCs w:val="28"/>
          <w:lang w:val="ru-RU"/>
        </w:rPr>
        <w:t>.</w:t>
      </w:r>
      <w:r w:rsidRPr="00E326BB">
        <w:rPr>
          <w:sz w:val="28"/>
          <w:szCs w:val="28"/>
        </w:rPr>
        <w:t>net</w:t>
      </w:r>
      <w:r w:rsidRPr="00E326BB">
        <w:rPr>
          <w:sz w:val="28"/>
          <w:szCs w:val="28"/>
          <w:lang w:val="ru-RU"/>
        </w:rPr>
        <w:t>/</w:t>
      </w:r>
      <w:r w:rsidRPr="00E326BB">
        <w:rPr>
          <w:sz w:val="28"/>
          <w:szCs w:val="28"/>
        </w:rPr>
        <w:t>statti</w:t>
      </w:r>
      <w:r w:rsidRPr="00E326BB">
        <w:rPr>
          <w:sz w:val="28"/>
          <w:szCs w:val="28"/>
          <w:lang w:val="ru-RU"/>
        </w:rPr>
        <w:t>_</w:t>
      </w:r>
      <w:r w:rsidRPr="00E326BB">
        <w:rPr>
          <w:sz w:val="28"/>
          <w:szCs w:val="28"/>
        </w:rPr>
        <w:t>tourism</w:t>
      </w:r>
      <w:r w:rsidRPr="00E326BB">
        <w:rPr>
          <w:sz w:val="28"/>
          <w:szCs w:val="28"/>
          <w:lang w:val="ru-RU"/>
        </w:rPr>
        <w:t>/</w:t>
      </w:r>
      <w:r w:rsidRPr="00E326BB">
        <w:rPr>
          <w:sz w:val="28"/>
          <w:szCs w:val="28"/>
        </w:rPr>
        <w:t>aleksandrova</w:t>
      </w:r>
      <w:r w:rsidRPr="00E326BB">
        <w:rPr>
          <w:sz w:val="28"/>
          <w:szCs w:val="28"/>
          <w:lang w:val="ru-RU"/>
        </w:rPr>
        <w:t>.</w:t>
      </w:r>
      <w:r w:rsidRPr="00E326BB">
        <w:rPr>
          <w:sz w:val="28"/>
          <w:szCs w:val="28"/>
        </w:rPr>
        <w:t>htm</w:t>
      </w:r>
      <w:r w:rsidRPr="00E326BB">
        <w:rPr>
          <w:sz w:val="28"/>
          <w:szCs w:val="28"/>
          <w:lang w:val="ru-RU"/>
        </w:rPr>
        <w:t xml:space="preserve"> (дата обращения: 08.01.2011).</w:t>
      </w:r>
    </w:p>
    <w:p w:rsidR="00155E2F" w:rsidRPr="00E326BB" w:rsidRDefault="00155E2F" w:rsidP="00155E2F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Регионы Китая</w:t>
      </w:r>
      <w:r w:rsidRPr="00E326BB">
        <w:rPr>
          <w:sz w:val="28"/>
          <w:szCs w:val="28"/>
          <w:lang w:val="ru-RU"/>
        </w:rPr>
        <w:t xml:space="preserve"> [Электронный ресурс] // Китайский информационный Интернет-центр: </w:t>
      </w:r>
      <w:r w:rsidRPr="00E326BB">
        <w:rPr>
          <w:sz w:val="28"/>
          <w:szCs w:val="28"/>
        </w:rPr>
        <w:t>URL</w:t>
      </w:r>
      <w:r w:rsidRPr="00E326BB">
        <w:rPr>
          <w:sz w:val="28"/>
          <w:szCs w:val="28"/>
          <w:lang w:val="ru-RU"/>
        </w:rPr>
        <w:t xml:space="preserve">: </w:t>
      </w:r>
      <w:r w:rsidRPr="00E326BB">
        <w:rPr>
          <w:sz w:val="28"/>
          <w:szCs w:val="28"/>
        </w:rPr>
        <w:t>http</w:t>
      </w:r>
      <w:r w:rsidRPr="00E326BB">
        <w:rPr>
          <w:sz w:val="28"/>
          <w:szCs w:val="28"/>
          <w:lang w:val="ru-RU"/>
        </w:rPr>
        <w:t>://</w:t>
      </w:r>
      <w:r w:rsidRPr="00E326BB">
        <w:rPr>
          <w:sz w:val="28"/>
          <w:szCs w:val="28"/>
        </w:rPr>
        <w:t>russian</w:t>
      </w:r>
      <w:r w:rsidRPr="00E326BB">
        <w:rPr>
          <w:sz w:val="28"/>
          <w:szCs w:val="28"/>
          <w:lang w:val="ru-RU"/>
        </w:rPr>
        <w:t>.</w:t>
      </w:r>
      <w:r w:rsidRPr="00E326BB">
        <w:rPr>
          <w:sz w:val="28"/>
          <w:szCs w:val="28"/>
        </w:rPr>
        <w:t>china</w:t>
      </w:r>
      <w:r w:rsidRPr="00E326BB">
        <w:rPr>
          <w:sz w:val="28"/>
          <w:szCs w:val="28"/>
          <w:lang w:val="ru-RU"/>
        </w:rPr>
        <w:t>.</w:t>
      </w:r>
      <w:r w:rsidRPr="00E326BB">
        <w:rPr>
          <w:sz w:val="28"/>
          <w:szCs w:val="28"/>
        </w:rPr>
        <w:t>org</w:t>
      </w:r>
      <w:r w:rsidRPr="00E326BB">
        <w:rPr>
          <w:sz w:val="28"/>
          <w:szCs w:val="28"/>
          <w:lang w:val="ru-RU"/>
        </w:rPr>
        <w:t>.</w:t>
      </w:r>
      <w:r w:rsidRPr="00E326BB">
        <w:rPr>
          <w:sz w:val="28"/>
          <w:szCs w:val="28"/>
        </w:rPr>
        <w:t>cn</w:t>
      </w:r>
      <w:r w:rsidRPr="00E326BB">
        <w:rPr>
          <w:sz w:val="28"/>
          <w:szCs w:val="28"/>
          <w:lang w:val="ru-RU"/>
        </w:rPr>
        <w:t>/</w:t>
      </w:r>
      <w:r w:rsidRPr="00E326BB">
        <w:rPr>
          <w:sz w:val="28"/>
          <w:szCs w:val="28"/>
        </w:rPr>
        <w:t>russian</w:t>
      </w:r>
      <w:r w:rsidRPr="00E326BB">
        <w:rPr>
          <w:sz w:val="28"/>
          <w:szCs w:val="28"/>
          <w:lang w:val="ru-RU"/>
        </w:rPr>
        <w:t>/198634.</w:t>
      </w:r>
      <w:r w:rsidRPr="00E326BB">
        <w:rPr>
          <w:sz w:val="28"/>
          <w:szCs w:val="28"/>
        </w:rPr>
        <w:t>htm</w:t>
      </w:r>
      <w:r w:rsidRPr="00E326BB">
        <w:rPr>
          <w:sz w:val="28"/>
          <w:szCs w:val="28"/>
          <w:lang w:val="ru-RU"/>
        </w:rPr>
        <w:t xml:space="preserve"> (дата обращения 11.01.2011).</w:t>
      </w:r>
    </w:p>
    <w:p w:rsidR="004401E5" w:rsidRPr="00E326BB" w:rsidRDefault="004401E5" w:rsidP="004401E5">
      <w:pPr>
        <w:tabs>
          <w:tab w:val="left" w:pos="5145"/>
        </w:tabs>
        <w:spacing w:line="360" w:lineRule="auto"/>
        <w:ind w:firstLine="567"/>
        <w:jc w:val="both"/>
        <w:rPr>
          <w:kern w:val="36"/>
          <w:sz w:val="28"/>
          <w:szCs w:val="28"/>
          <w:lang w:val="ru-RU" w:eastAsia="ru-RU" w:bidi="ar-SA"/>
        </w:rPr>
      </w:pPr>
      <w:r w:rsidRPr="00E326BB">
        <w:rPr>
          <w:b/>
          <w:kern w:val="36"/>
          <w:sz w:val="28"/>
          <w:szCs w:val="28"/>
          <w:lang w:val="ru-RU" w:eastAsia="ru-RU" w:bidi="ar-SA"/>
        </w:rPr>
        <w:t>Урал - край гостеприимства: туристские ресурсы Свердловской области</w:t>
      </w:r>
      <w:r w:rsidRPr="00E326BB">
        <w:rPr>
          <w:kern w:val="36"/>
          <w:sz w:val="28"/>
          <w:szCs w:val="28"/>
          <w:lang w:val="ru-RU" w:eastAsia="ru-RU" w:bidi="ar-SA"/>
        </w:rPr>
        <w:t xml:space="preserve"> [Электронный ресурс]. </w:t>
      </w:r>
      <w:r w:rsidRPr="00E326BB">
        <w:rPr>
          <w:sz w:val="28"/>
          <w:szCs w:val="28"/>
          <w:lang w:val="ru-RU"/>
        </w:rPr>
        <w:t xml:space="preserve">– </w:t>
      </w:r>
      <w:r w:rsidRPr="00E326BB">
        <w:rPr>
          <w:kern w:val="36"/>
          <w:sz w:val="28"/>
          <w:szCs w:val="28"/>
          <w:lang w:val="ru-RU" w:eastAsia="ru-RU" w:bidi="ar-SA"/>
        </w:rPr>
        <w:t xml:space="preserve">Екатеринбург : Издательство "Баско", 2006. </w:t>
      </w:r>
      <w:r w:rsidRPr="00E326BB">
        <w:rPr>
          <w:sz w:val="28"/>
          <w:szCs w:val="28"/>
          <w:lang w:val="ru-RU"/>
        </w:rPr>
        <w:t>–</w:t>
      </w:r>
      <w:r w:rsidRPr="00E326BB">
        <w:rPr>
          <w:kern w:val="36"/>
          <w:sz w:val="28"/>
          <w:szCs w:val="28"/>
          <w:lang w:val="ru-RU" w:eastAsia="ru-RU" w:bidi="ar-SA"/>
        </w:rPr>
        <w:t xml:space="preserve"> 1 электрон. опт. диск (CD-ROM).</w:t>
      </w:r>
    </w:p>
    <w:p w:rsidR="004401E5" w:rsidRPr="00E326BB" w:rsidRDefault="004401E5" w:rsidP="004401E5">
      <w:pPr>
        <w:tabs>
          <w:tab w:val="left" w:pos="5145"/>
        </w:tabs>
        <w:spacing w:line="360" w:lineRule="auto"/>
        <w:ind w:firstLine="567"/>
        <w:jc w:val="both"/>
        <w:rPr>
          <w:b/>
          <w:kern w:val="36"/>
          <w:sz w:val="28"/>
          <w:szCs w:val="28"/>
          <w:lang w:val="ru-RU" w:eastAsia="ru-RU" w:bidi="ar-SA"/>
        </w:rPr>
      </w:pPr>
    </w:p>
    <w:p w:rsidR="004401E5" w:rsidRPr="00E326BB" w:rsidRDefault="004401E5" w:rsidP="004401E5">
      <w:pPr>
        <w:tabs>
          <w:tab w:val="left" w:pos="5145"/>
        </w:tabs>
        <w:spacing w:line="360" w:lineRule="auto"/>
        <w:ind w:firstLine="567"/>
        <w:jc w:val="both"/>
        <w:rPr>
          <w:b/>
          <w:kern w:val="36"/>
          <w:sz w:val="28"/>
          <w:szCs w:val="28"/>
          <w:lang w:val="ru-RU" w:eastAsia="ru-RU" w:bidi="ar-SA"/>
        </w:rPr>
      </w:pPr>
      <w:r w:rsidRPr="00E326BB">
        <w:rPr>
          <w:b/>
          <w:kern w:val="36"/>
          <w:sz w:val="28"/>
          <w:szCs w:val="28"/>
          <w:lang w:val="ru-RU" w:eastAsia="ru-RU" w:bidi="ar-SA"/>
        </w:rPr>
        <w:t>Видеоиздания</w:t>
      </w:r>
    </w:p>
    <w:p w:rsidR="001A40EB" w:rsidRPr="00E326BB" w:rsidRDefault="004401E5" w:rsidP="00CC3634">
      <w:pPr>
        <w:tabs>
          <w:tab w:val="left" w:pos="5145"/>
        </w:tabs>
        <w:spacing w:line="360" w:lineRule="auto"/>
        <w:ind w:firstLine="567"/>
        <w:jc w:val="both"/>
        <w:rPr>
          <w:b/>
          <w:kern w:val="36"/>
          <w:sz w:val="28"/>
          <w:szCs w:val="28"/>
          <w:lang w:val="ru-RU" w:eastAsia="ru-RU" w:bidi="ar-SA"/>
        </w:rPr>
      </w:pPr>
      <w:r w:rsidRPr="00E326BB">
        <w:rPr>
          <w:b/>
          <w:sz w:val="28"/>
          <w:szCs w:val="28"/>
          <w:lang w:val="ru-RU"/>
        </w:rPr>
        <w:t>Путешествия по провинциям. Франция</w:t>
      </w:r>
      <w:r w:rsidRPr="00E326BB">
        <w:rPr>
          <w:sz w:val="28"/>
          <w:szCs w:val="28"/>
          <w:lang w:val="ru-RU"/>
        </w:rPr>
        <w:t xml:space="preserve"> [видеозапись] / </w:t>
      </w:r>
      <w:r w:rsidRPr="00E326BB">
        <w:rPr>
          <w:sz w:val="28"/>
          <w:szCs w:val="28"/>
        </w:rPr>
        <w:t>DSWB</w:t>
      </w:r>
      <w:r w:rsidRPr="00E326BB">
        <w:rPr>
          <w:sz w:val="28"/>
          <w:szCs w:val="28"/>
          <w:lang w:val="ru-RU"/>
        </w:rPr>
        <w:t>-</w:t>
      </w:r>
      <w:r w:rsidRPr="00E326BB">
        <w:rPr>
          <w:sz w:val="28"/>
          <w:szCs w:val="28"/>
        </w:rPr>
        <w:t>TOURS</w:t>
      </w:r>
      <w:r w:rsidRPr="00E326BB">
        <w:rPr>
          <w:sz w:val="28"/>
          <w:szCs w:val="28"/>
          <w:lang w:val="ru-RU"/>
        </w:rPr>
        <w:t>-Континент. – М. : Си Ди Клуб, 2007. – 1 электрон. опт. диск (</w:t>
      </w:r>
      <w:r w:rsidRPr="00E326BB">
        <w:rPr>
          <w:sz w:val="28"/>
          <w:szCs w:val="28"/>
        </w:rPr>
        <w:t>CD</w:t>
      </w:r>
      <w:r w:rsidRPr="00E326BB">
        <w:rPr>
          <w:sz w:val="28"/>
          <w:szCs w:val="28"/>
          <w:lang w:val="ru-RU"/>
        </w:rPr>
        <w:t>-</w:t>
      </w:r>
      <w:r w:rsidRPr="00E326BB">
        <w:rPr>
          <w:sz w:val="28"/>
          <w:szCs w:val="28"/>
        </w:rPr>
        <w:t>ROM</w:t>
      </w:r>
      <w:r w:rsidRPr="00E326BB">
        <w:rPr>
          <w:sz w:val="28"/>
          <w:szCs w:val="28"/>
          <w:lang w:val="ru-RU"/>
        </w:rPr>
        <w:t>).</w:t>
      </w:r>
    </w:p>
    <w:p w:rsidR="00896D71" w:rsidRPr="00E326BB" w:rsidRDefault="00896D71" w:rsidP="00CC3634">
      <w:pPr>
        <w:tabs>
          <w:tab w:val="left" w:pos="855"/>
        </w:tabs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Оформление таблиц, схем и другого иллюстративного материала</w:t>
      </w:r>
    </w:p>
    <w:p w:rsidR="0090004C" w:rsidRPr="00E326BB" w:rsidRDefault="0090004C" w:rsidP="00CC3634">
      <w:pPr>
        <w:tabs>
          <w:tab w:val="left" w:pos="855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Текст работы и приложение мо</w:t>
      </w:r>
      <w:r w:rsidR="00E27B9D" w:rsidRPr="00E326BB">
        <w:rPr>
          <w:sz w:val="28"/>
          <w:szCs w:val="28"/>
          <w:lang w:val="ru-RU"/>
        </w:rPr>
        <w:t>гут</w:t>
      </w:r>
      <w:r w:rsidRPr="00E326BB">
        <w:rPr>
          <w:sz w:val="28"/>
          <w:szCs w:val="28"/>
          <w:lang w:val="ru-RU"/>
        </w:rPr>
        <w:t xml:space="preserve"> содержать таблицы, диаграммы, схемы и прочий иллюстративный материал.</w:t>
      </w:r>
    </w:p>
    <w:p w:rsidR="0090004C" w:rsidRPr="00E326BB" w:rsidRDefault="0090004C" w:rsidP="00CC3634">
      <w:pPr>
        <w:tabs>
          <w:tab w:val="left" w:pos="855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Каждое приложение </w:t>
      </w:r>
      <w:r w:rsidR="00E27B9D" w:rsidRPr="00E326BB">
        <w:rPr>
          <w:sz w:val="28"/>
          <w:szCs w:val="28"/>
          <w:lang w:val="ru-RU"/>
        </w:rPr>
        <w:t>должно быть пронумеровано и иметь тематический заголовок. Нумерация страниц, на которых представлены</w:t>
      </w:r>
      <w:r w:rsidRPr="00E326BB">
        <w:rPr>
          <w:sz w:val="28"/>
          <w:szCs w:val="28"/>
          <w:lang w:val="ru-RU"/>
        </w:rPr>
        <w:t xml:space="preserve"> </w:t>
      </w:r>
      <w:r w:rsidR="00E27B9D" w:rsidRPr="00E326BB">
        <w:rPr>
          <w:sz w:val="28"/>
          <w:szCs w:val="28"/>
          <w:lang w:val="ru-RU"/>
        </w:rPr>
        <w:t>приложения, продолжает общую нумерацию страниц основного текста.</w:t>
      </w:r>
    </w:p>
    <w:p w:rsidR="00E27B9D" w:rsidRPr="00E326BB" w:rsidRDefault="00E27B9D" w:rsidP="00CC3634">
      <w:pPr>
        <w:tabs>
          <w:tab w:val="left" w:pos="855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Таблицы и диаграммы нумеруются арабскими цифрами, при этом для всего текста используется сквозная нумерация. Над правым верхним углом помещается соответствующая надпись («Таблица» или «Диаграмма»</w:t>
      </w:r>
      <w:r w:rsidR="006E4F4C" w:rsidRPr="00E326BB">
        <w:rPr>
          <w:sz w:val="28"/>
          <w:szCs w:val="28"/>
          <w:lang w:val="ru-RU"/>
        </w:rPr>
        <w:t xml:space="preserve"> и т.д.</w:t>
      </w:r>
      <w:r w:rsidRPr="00E326BB">
        <w:rPr>
          <w:sz w:val="28"/>
          <w:szCs w:val="28"/>
          <w:lang w:val="ru-RU"/>
        </w:rPr>
        <w:t>)</w:t>
      </w:r>
      <w:r w:rsidR="000553FF" w:rsidRPr="00E326BB">
        <w:rPr>
          <w:sz w:val="28"/>
          <w:szCs w:val="28"/>
          <w:lang w:val="ru-RU"/>
        </w:rPr>
        <w:t xml:space="preserve"> и порядковый номер (например, Таблица 5), после следует тематический  заголовок, расположенный по центру страницы.</w:t>
      </w:r>
    </w:p>
    <w:p w:rsidR="000553FF" w:rsidRPr="00E326BB" w:rsidRDefault="000553FF" w:rsidP="00E30199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Например:</w:t>
      </w:r>
    </w:p>
    <w:p w:rsidR="000553FF" w:rsidRPr="00E326BB" w:rsidRDefault="000553FF" w:rsidP="000553FF">
      <w:pPr>
        <w:tabs>
          <w:tab w:val="left" w:pos="855"/>
        </w:tabs>
        <w:spacing w:line="360" w:lineRule="auto"/>
        <w:ind w:firstLine="851"/>
        <w:jc w:val="right"/>
        <w:rPr>
          <w:lang w:val="ru-RU"/>
        </w:rPr>
      </w:pPr>
      <w:r w:rsidRPr="00E326BB">
        <w:rPr>
          <w:lang w:val="ru-RU"/>
        </w:rPr>
        <w:t>Таблица 2</w:t>
      </w:r>
    </w:p>
    <w:p w:rsidR="000553FF" w:rsidRPr="00E326BB" w:rsidRDefault="000553FF" w:rsidP="000553FF">
      <w:pPr>
        <w:tabs>
          <w:tab w:val="left" w:pos="855"/>
        </w:tabs>
        <w:spacing w:line="360" w:lineRule="auto"/>
        <w:ind w:firstLine="851"/>
        <w:jc w:val="center"/>
        <w:rPr>
          <w:lang w:val="ru-RU"/>
        </w:rPr>
      </w:pPr>
      <w:r w:rsidRPr="00E326BB">
        <w:rPr>
          <w:lang w:val="ru-RU"/>
        </w:rPr>
        <w:t>Трансферы по Балтийским странам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53FF" w:rsidRPr="00E326BB" w:rsidTr="006E1670">
        <w:tc>
          <w:tcPr>
            <w:tcW w:w="3190" w:type="dxa"/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b/>
                <w:lang w:val="ru-RU"/>
              </w:rPr>
            </w:pPr>
            <w:r w:rsidRPr="00E326BB">
              <w:rPr>
                <w:b/>
                <w:lang w:val="ru-RU"/>
              </w:rPr>
              <w:t>Города</w:t>
            </w:r>
          </w:p>
        </w:tc>
        <w:tc>
          <w:tcPr>
            <w:tcW w:w="3190" w:type="dxa"/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b/>
                <w:lang w:val="ru-RU"/>
              </w:rPr>
            </w:pPr>
            <w:r w:rsidRPr="00E326BB">
              <w:rPr>
                <w:b/>
                <w:lang w:val="ru-RU"/>
              </w:rPr>
              <w:t>Расстояние, км</w:t>
            </w:r>
          </w:p>
        </w:tc>
        <w:tc>
          <w:tcPr>
            <w:tcW w:w="3191" w:type="dxa"/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b/>
                <w:lang w:val="ru-RU"/>
              </w:rPr>
            </w:pPr>
            <w:r w:rsidRPr="00E326BB">
              <w:rPr>
                <w:b/>
                <w:lang w:val="ru-RU"/>
              </w:rPr>
              <w:t>Время в пути</w:t>
            </w:r>
          </w:p>
        </w:tc>
      </w:tr>
      <w:tr w:rsidR="000553FF" w:rsidRPr="00E326BB" w:rsidTr="006E1670">
        <w:tc>
          <w:tcPr>
            <w:tcW w:w="3190" w:type="dxa"/>
          </w:tcPr>
          <w:p w:rsidR="000553FF" w:rsidRPr="00E326BB" w:rsidRDefault="000553FF" w:rsidP="00CC3634">
            <w:pPr>
              <w:tabs>
                <w:tab w:val="left" w:pos="855"/>
              </w:tabs>
              <w:rPr>
                <w:lang w:val="ru-RU"/>
              </w:rPr>
            </w:pPr>
            <w:r w:rsidRPr="00E326BB">
              <w:rPr>
                <w:lang w:val="ru-RU"/>
              </w:rPr>
              <w:t xml:space="preserve">Санкт-Петербург </w:t>
            </w:r>
            <w:r w:rsidR="001A40EB" w:rsidRPr="00E326BB">
              <w:rPr>
                <w:lang w:val="ru-RU"/>
              </w:rPr>
              <w:t>–</w:t>
            </w:r>
            <w:r w:rsidRPr="00E326BB">
              <w:rPr>
                <w:lang w:val="ru-RU"/>
              </w:rPr>
              <w:t xml:space="preserve"> Даугавпилс</w:t>
            </w:r>
          </w:p>
        </w:tc>
        <w:tc>
          <w:tcPr>
            <w:tcW w:w="3190" w:type="dxa"/>
          </w:tcPr>
          <w:p w:rsidR="000553FF" w:rsidRPr="00E326BB" w:rsidRDefault="000553FF" w:rsidP="00CC3634">
            <w:pPr>
              <w:tabs>
                <w:tab w:val="left" w:pos="855"/>
              </w:tabs>
              <w:rPr>
                <w:lang w:val="ru-RU"/>
              </w:rPr>
            </w:pPr>
            <w:r w:rsidRPr="00E326BB">
              <w:rPr>
                <w:lang w:val="ru-RU"/>
              </w:rPr>
              <w:t>537</w:t>
            </w:r>
          </w:p>
        </w:tc>
        <w:tc>
          <w:tcPr>
            <w:tcW w:w="3191" w:type="dxa"/>
          </w:tcPr>
          <w:p w:rsidR="000553FF" w:rsidRPr="00E326BB" w:rsidRDefault="000553FF" w:rsidP="00CC3634">
            <w:pPr>
              <w:tabs>
                <w:tab w:val="left" w:pos="855"/>
              </w:tabs>
              <w:rPr>
                <w:lang w:val="ru-RU"/>
              </w:rPr>
            </w:pPr>
            <w:r w:rsidRPr="00E326BB">
              <w:rPr>
                <w:lang w:val="ru-RU"/>
              </w:rPr>
              <w:t>≈ 6 ч.</w:t>
            </w:r>
          </w:p>
        </w:tc>
      </w:tr>
      <w:tr w:rsidR="000553FF" w:rsidRPr="00E326BB" w:rsidTr="006E1670">
        <w:tc>
          <w:tcPr>
            <w:tcW w:w="3190" w:type="dxa"/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>Даугавпилс – Вильнюс</w:t>
            </w:r>
          </w:p>
        </w:tc>
        <w:tc>
          <w:tcPr>
            <w:tcW w:w="3190" w:type="dxa"/>
          </w:tcPr>
          <w:p w:rsidR="000553FF" w:rsidRPr="00E326BB" w:rsidRDefault="000553FF" w:rsidP="00CC3634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>174</w:t>
            </w:r>
          </w:p>
        </w:tc>
        <w:tc>
          <w:tcPr>
            <w:tcW w:w="3191" w:type="dxa"/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>≈ 2 ч. 30 мин.</w:t>
            </w:r>
          </w:p>
        </w:tc>
      </w:tr>
      <w:tr w:rsidR="000553FF" w:rsidRPr="00E326BB" w:rsidTr="00CC3634">
        <w:tc>
          <w:tcPr>
            <w:tcW w:w="3190" w:type="dxa"/>
            <w:tcBorders>
              <w:bottom w:val="single" w:sz="4" w:space="0" w:color="auto"/>
            </w:tcBorders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>Вильнюс – Тракай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53FF" w:rsidRPr="00E326BB" w:rsidRDefault="000553FF" w:rsidP="00CC3634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>28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>≈ 30 мин.</w:t>
            </w:r>
          </w:p>
        </w:tc>
      </w:tr>
      <w:tr w:rsidR="000553FF" w:rsidRPr="00E326BB" w:rsidTr="00CC3634">
        <w:tc>
          <w:tcPr>
            <w:tcW w:w="3190" w:type="dxa"/>
            <w:tcBorders>
              <w:bottom w:val="single" w:sz="4" w:space="0" w:color="auto"/>
            </w:tcBorders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 xml:space="preserve">Тракай </w:t>
            </w:r>
            <w:r w:rsidR="001A40EB" w:rsidRPr="00E326BB">
              <w:rPr>
                <w:lang w:val="ru-RU"/>
              </w:rPr>
              <w:t>–</w:t>
            </w:r>
            <w:r w:rsidRPr="00E326BB">
              <w:rPr>
                <w:lang w:val="ru-RU"/>
              </w:rPr>
              <w:t xml:space="preserve"> Каунас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53FF" w:rsidRPr="00E326BB" w:rsidRDefault="000553FF" w:rsidP="00CC3634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>86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0553FF" w:rsidRPr="00E326BB" w:rsidRDefault="000553FF" w:rsidP="006E1670">
            <w:pPr>
              <w:tabs>
                <w:tab w:val="left" w:pos="855"/>
              </w:tabs>
              <w:spacing w:line="360" w:lineRule="auto"/>
              <w:rPr>
                <w:lang w:val="ru-RU"/>
              </w:rPr>
            </w:pPr>
            <w:r w:rsidRPr="00E326BB">
              <w:rPr>
                <w:lang w:val="ru-RU"/>
              </w:rPr>
              <w:t>≈ 1 ч. 10 мин.</w:t>
            </w:r>
          </w:p>
        </w:tc>
      </w:tr>
    </w:tbl>
    <w:p w:rsidR="000553FF" w:rsidRPr="00E326BB" w:rsidRDefault="000553FF" w:rsidP="000553FF">
      <w:pPr>
        <w:tabs>
          <w:tab w:val="left" w:pos="855"/>
        </w:tabs>
        <w:spacing w:line="360" w:lineRule="auto"/>
        <w:ind w:firstLine="851"/>
        <w:jc w:val="center"/>
        <w:rPr>
          <w:sz w:val="28"/>
          <w:szCs w:val="28"/>
          <w:lang w:val="ru-RU"/>
        </w:rPr>
      </w:pPr>
    </w:p>
    <w:p w:rsidR="000553FF" w:rsidRPr="00E326BB" w:rsidRDefault="000553FF" w:rsidP="00E30199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Любой значительный объект иллюстративного материала должен быть вынесен в приложение.</w:t>
      </w:r>
    </w:p>
    <w:p w:rsidR="004401E5" w:rsidRPr="00E326BB" w:rsidRDefault="004401E5" w:rsidP="00E30199">
      <w:pPr>
        <w:tabs>
          <w:tab w:val="left" w:pos="855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</w:p>
    <w:p w:rsidR="00495B41" w:rsidRPr="00E326BB" w:rsidRDefault="00495B41" w:rsidP="004401E5">
      <w:pPr>
        <w:tabs>
          <w:tab w:val="left" w:pos="855"/>
        </w:tabs>
        <w:spacing w:line="360" w:lineRule="auto"/>
        <w:ind w:firstLine="851"/>
        <w:jc w:val="right"/>
        <w:rPr>
          <w:sz w:val="28"/>
          <w:szCs w:val="28"/>
          <w:lang w:val="ru-RU"/>
        </w:rPr>
      </w:pPr>
    </w:p>
    <w:p w:rsidR="00495B41" w:rsidRPr="00E326BB" w:rsidRDefault="00495B41" w:rsidP="004401E5">
      <w:pPr>
        <w:tabs>
          <w:tab w:val="left" w:pos="855"/>
        </w:tabs>
        <w:spacing w:line="360" w:lineRule="auto"/>
        <w:ind w:firstLine="851"/>
        <w:jc w:val="right"/>
        <w:rPr>
          <w:sz w:val="28"/>
          <w:szCs w:val="28"/>
          <w:lang w:val="ru-RU"/>
        </w:rPr>
      </w:pPr>
    </w:p>
    <w:p w:rsidR="00495B41" w:rsidRPr="00E326BB" w:rsidRDefault="00495B41" w:rsidP="004401E5">
      <w:pPr>
        <w:tabs>
          <w:tab w:val="left" w:pos="855"/>
        </w:tabs>
        <w:spacing w:line="360" w:lineRule="auto"/>
        <w:ind w:firstLine="851"/>
        <w:jc w:val="right"/>
        <w:rPr>
          <w:sz w:val="28"/>
          <w:szCs w:val="28"/>
          <w:lang w:val="ru-RU"/>
        </w:rPr>
      </w:pPr>
    </w:p>
    <w:p w:rsidR="004401E5" w:rsidRPr="00E326BB" w:rsidRDefault="004401E5" w:rsidP="008A5FD2">
      <w:pPr>
        <w:pageBreakBefore/>
        <w:tabs>
          <w:tab w:val="left" w:pos="855"/>
        </w:tabs>
        <w:spacing w:line="360" w:lineRule="auto"/>
        <w:ind w:firstLine="851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Приложение 1</w:t>
      </w:r>
    </w:p>
    <w:p w:rsidR="004401E5" w:rsidRPr="00E326BB" w:rsidRDefault="004401E5" w:rsidP="004401E5">
      <w:pPr>
        <w:tabs>
          <w:tab w:val="left" w:pos="855"/>
        </w:tabs>
        <w:spacing w:line="360" w:lineRule="auto"/>
        <w:ind w:firstLine="851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 xml:space="preserve">Пример оформления </w:t>
      </w:r>
      <w:r w:rsidR="00110806" w:rsidRPr="00E326BB">
        <w:rPr>
          <w:b/>
          <w:sz w:val="28"/>
          <w:szCs w:val="28"/>
          <w:lang w:val="ru-RU"/>
        </w:rPr>
        <w:t>титульного листа курсовой работы</w:t>
      </w:r>
    </w:p>
    <w:p w:rsidR="00110806" w:rsidRPr="00E326BB" w:rsidRDefault="00110806" w:rsidP="004401E5">
      <w:pPr>
        <w:tabs>
          <w:tab w:val="left" w:pos="855"/>
        </w:tabs>
        <w:spacing w:line="360" w:lineRule="auto"/>
        <w:ind w:firstLine="851"/>
        <w:jc w:val="center"/>
        <w:rPr>
          <w:sz w:val="28"/>
          <w:szCs w:val="28"/>
          <w:lang w:val="ru-RU"/>
        </w:rPr>
      </w:pPr>
    </w:p>
    <w:p w:rsidR="00110806" w:rsidRPr="00E326BB" w:rsidRDefault="00110806" w:rsidP="00110806">
      <w:pPr>
        <w:spacing w:line="360" w:lineRule="auto"/>
        <w:jc w:val="center"/>
        <w:rPr>
          <w:caps/>
          <w:vertAlign w:val="superscript"/>
          <w:lang w:val="ru-RU"/>
        </w:rPr>
      </w:pPr>
      <w:r w:rsidRPr="00E326BB">
        <w:rPr>
          <w:caps/>
          <w:vertAlign w:val="superscript"/>
          <w:lang w:val="ru-RU"/>
        </w:rPr>
        <w:t>МИНИСТЕРСТВО ОБРАЗОВАНИЯ И НАУКИ РОССИЙСКОЙ ФЕДЕРАЦИИ</w:t>
      </w:r>
    </w:p>
    <w:p w:rsidR="00110806" w:rsidRPr="00E326BB" w:rsidRDefault="00110806" w:rsidP="00110806">
      <w:pPr>
        <w:spacing w:line="360" w:lineRule="auto"/>
        <w:jc w:val="center"/>
        <w:rPr>
          <w:caps/>
          <w:vertAlign w:val="superscript"/>
          <w:lang w:val="ru-RU"/>
        </w:rPr>
      </w:pPr>
      <w:r w:rsidRPr="00E326BB">
        <w:rPr>
          <w:caps/>
          <w:vertAlign w:val="superscript"/>
          <w:lang w:val="ru-RU"/>
        </w:rPr>
        <w:t>гОСУДАРСТВЕННОЕ ОБРАЗОВАТЕЛЬНОЕ УЧРЕЖДЕНИЕ ВЫСШЕГО ПРОФЕССИОНАЛЬНОГО ОБРАЗОВАНИЯ</w:t>
      </w:r>
    </w:p>
    <w:p w:rsidR="00110806" w:rsidRPr="00E326BB" w:rsidRDefault="00110806" w:rsidP="00110806">
      <w:pPr>
        <w:spacing w:line="360" w:lineRule="auto"/>
        <w:jc w:val="center"/>
        <w:rPr>
          <w:b/>
          <w:caps/>
          <w:spacing w:val="20"/>
          <w:lang w:val="ru-RU"/>
        </w:rPr>
      </w:pPr>
      <w:r w:rsidRPr="00E326BB">
        <w:rPr>
          <w:b/>
          <w:caps/>
          <w:spacing w:val="20"/>
          <w:lang w:val="ru-RU"/>
        </w:rPr>
        <w:t xml:space="preserve">Уральский государственный университет </w:t>
      </w:r>
    </w:p>
    <w:p w:rsidR="00110806" w:rsidRPr="00E326BB" w:rsidRDefault="00110806" w:rsidP="00110806">
      <w:pPr>
        <w:spacing w:line="360" w:lineRule="auto"/>
        <w:jc w:val="center"/>
        <w:rPr>
          <w:b/>
          <w:spacing w:val="20"/>
          <w:lang w:val="ru-RU"/>
        </w:rPr>
      </w:pPr>
      <w:r w:rsidRPr="00E326BB">
        <w:rPr>
          <w:b/>
          <w:spacing w:val="20"/>
          <w:lang w:val="ru-RU"/>
        </w:rPr>
        <w:t xml:space="preserve">им. А. М.Горького </w:t>
      </w:r>
    </w:p>
    <w:p w:rsidR="00110806" w:rsidRPr="00E326BB" w:rsidRDefault="00110806" w:rsidP="00110806">
      <w:pPr>
        <w:spacing w:line="360" w:lineRule="auto"/>
        <w:jc w:val="center"/>
        <w:rPr>
          <w:lang w:val="ru-RU"/>
        </w:rPr>
      </w:pPr>
    </w:p>
    <w:p w:rsidR="00110806" w:rsidRPr="00E326BB" w:rsidRDefault="00110806" w:rsidP="00110806">
      <w:pPr>
        <w:spacing w:line="360" w:lineRule="auto"/>
        <w:jc w:val="center"/>
        <w:rPr>
          <w:b/>
          <w:caps/>
          <w:sz w:val="28"/>
          <w:szCs w:val="28"/>
          <w:lang w:val="ru-RU"/>
        </w:rPr>
      </w:pPr>
      <w:r w:rsidRPr="00E326BB">
        <w:rPr>
          <w:b/>
          <w:caps/>
          <w:sz w:val="28"/>
          <w:szCs w:val="28"/>
          <w:lang w:val="ru-RU"/>
        </w:rPr>
        <w:t>ИСТОРИЧЕСКИЙ факультет</w:t>
      </w:r>
    </w:p>
    <w:p w:rsidR="00110806" w:rsidRPr="00E326BB" w:rsidRDefault="00110806" w:rsidP="00110806">
      <w:pPr>
        <w:spacing w:line="360" w:lineRule="auto"/>
        <w:rPr>
          <w:lang w:val="ru-RU"/>
        </w:rPr>
      </w:pPr>
    </w:p>
    <w:p w:rsidR="00110806" w:rsidRPr="00E326BB" w:rsidRDefault="00110806" w:rsidP="0011080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Кафедра социально-культурного сервиса и туризма</w:t>
      </w:r>
    </w:p>
    <w:p w:rsidR="00110806" w:rsidRPr="00E326BB" w:rsidRDefault="00110806" w:rsidP="00110806">
      <w:pPr>
        <w:spacing w:line="360" w:lineRule="auto"/>
        <w:jc w:val="center"/>
        <w:rPr>
          <w:lang w:val="ru-RU"/>
        </w:rPr>
      </w:pPr>
    </w:p>
    <w:p w:rsidR="00110806" w:rsidRPr="00E326BB" w:rsidRDefault="00110806" w:rsidP="0011080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РАЗРАБОТКА МОЛОДЕЖНОГО ЭКСКУРСИОННОГО</w:t>
      </w:r>
    </w:p>
    <w:p w:rsidR="00110806" w:rsidRPr="00E326BB" w:rsidRDefault="00110806" w:rsidP="0011080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ТУРА ПО СТРАНАМ БАЛТИИ</w:t>
      </w:r>
    </w:p>
    <w:p w:rsidR="00110806" w:rsidRPr="00E326BB" w:rsidRDefault="00110806" w:rsidP="0011080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(ЭСТОНИЯ, ЛАТВИЯ, ЛИТВА)</w:t>
      </w:r>
    </w:p>
    <w:p w:rsidR="00110806" w:rsidRPr="00E326BB" w:rsidRDefault="00110806" w:rsidP="00110806">
      <w:pPr>
        <w:spacing w:line="360" w:lineRule="auto"/>
        <w:jc w:val="center"/>
        <w:rPr>
          <w:lang w:val="ru-RU"/>
        </w:rPr>
      </w:pP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Дипломная (курсовая, </w:t>
      </w: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выпускная)  работа </w:t>
      </w: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студентки 5 курса</w:t>
      </w: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Саранчи Татьяны Андреевны</w:t>
      </w:r>
    </w:p>
    <w:p w:rsidR="00110806" w:rsidRPr="00E326BB" w:rsidRDefault="00110806" w:rsidP="00110806">
      <w:pPr>
        <w:spacing w:line="360" w:lineRule="auto"/>
        <w:jc w:val="right"/>
        <w:rPr>
          <w:lang w:val="ru-RU"/>
        </w:rPr>
      </w:pPr>
    </w:p>
    <w:p w:rsidR="00110806" w:rsidRPr="00E326BB" w:rsidRDefault="00110806" w:rsidP="00110806">
      <w:pPr>
        <w:spacing w:line="360" w:lineRule="auto"/>
        <w:jc w:val="right"/>
        <w:rPr>
          <w:lang w:val="ru-RU"/>
        </w:rPr>
      </w:pP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Научный руководитель</w:t>
      </w:r>
      <w:r w:rsidR="00CC3634" w:rsidRPr="00E326BB">
        <w:rPr>
          <w:sz w:val="28"/>
          <w:szCs w:val="28"/>
          <w:lang w:val="ru-RU"/>
        </w:rPr>
        <w:t>:</w:t>
      </w: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ст. преподаватель </w:t>
      </w: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(канд. ист. наук, доцент, </w:t>
      </w: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 xml:space="preserve">докт. ист. наук, профессор) </w:t>
      </w:r>
    </w:p>
    <w:p w:rsidR="00110806" w:rsidRPr="00E326BB" w:rsidRDefault="00110806" w:rsidP="00110806">
      <w:pPr>
        <w:spacing w:line="360" w:lineRule="auto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Бугрова Надежда Владимировна</w:t>
      </w:r>
    </w:p>
    <w:p w:rsidR="00110806" w:rsidRPr="00E326BB" w:rsidRDefault="00110806" w:rsidP="00110806">
      <w:pPr>
        <w:tabs>
          <w:tab w:val="left" w:pos="3105"/>
          <w:tab w:val="center" w:pos="4677"/>
        </w:tabs>
        <w:spacing w:line="360" w:lineRule="auto"/>
        <w:rPr>
          <w:spacing w:val="20"/>
          <w:sz w:val="28"/>
          <w:szCs w:val="28"/>
          <w:lang w:val="ru-RU"/>
        </w:rPr>
      </w:pPr>
    </w:p>
    <w:p w:rsidR="00110806" w:rsidRPr="00E326BB" w:rsidRDefault="00110806" w:rsidP="00110806">
      <w:pPr>
        <w:tabs>
          <w:tab w:val="left" w:pos="3105"/>
          <w:tab w:val="center" w:pos="4677"/>
        </w:tabs>
        <w:spacing w:line="360" w:lineRule="auto"/>
        <w:rPr>
          <w:spacing w:val="20"/>
          <w:sz w:val="28"/>
          <w:szCs w:val="28"/>
          <w:lang w:val="ru-RU"/>
        </w:rPr>
      </w:pPr>
    </w:p>
    <w:p w:rsidR="00110806" w:rsidRPr="00E326BB" w:rsidRDefault="00110806" w:rsidP="00110806">
      <w:pPr>
        <w:tabs>
          <w:tab w:val="left" w:pos="3105"/>
          <w:tab w:val="center" w:pos="4677"/>
        </w:tabs>
        <w:spacing w:line="360" w:lineRule="auto"/>
        <w:jc w:val="center"/>
        <w:rPr>
          <w:sz w:val="28"/>
          <w:szCs w:val="28"/>
          <w:lang w:val="ru-RU"/>
        </w:rPr>
      </w:pPr>
      <w:r w:rsidRPr="00E326BB">
        <w:rPr>
          <w:spacing w:val="20"/>
          <w:sz w:val="28"/>
          <w:szCs w:val="28"/>
          <w:lang w:val="ru-RU"/>
        </w:rPr>
        <w:t>Екатеринбург</w:t>
      </w:r>
    </w:p>
    <w:p w:rsidR="00110806" w:rsidRPr="00E326BB" w:rsidRDefault="00110806" w:rsidP="00110806">
      <w:pPr>
        <w:spacing w:line="360" w:lineRule="auto"/>
        <w:jc w:val="center"/>
        <w:rPr>
          <w:spacing w:val="20"/>
          <w:sz w:val="28"/>
          <w:szCs w:val="28"/>
          <w:lang w:val="ru-RU"/>
        </w:rPr>
      </w:pPr>
      <w:r w:rsidRPr="00E326BB">
        <w:rPr>
          <w:spacing w:val="20"/>
          <w:sz w:val="28"/>
          <w:szCs w:val="28"/>
          <w:lang w:val="ru-RU"/>
        </w:rPr>
        <w:t>2011</w:t>
      </w:r>
    </w:p>
    <w:p w:rsidR="00495B41" w:rsidRPr="00E326BB" w:rsidRDefault="00495B41" w:rsidP="008A5FD2">
      <w:pPr>
        <w:pageBreakBefore/>
        <w:tabs>
          <w:tab w:val="left" w:pos="855"/>
        </w:tabs>
        <w:spacing w:line="360" w:lineRule="auto"/>
        <w:ind w:firstLine="851"/>
        <w:jc w:val="right"/>
        <w:rPr>
          <w:sz w:val="28"/>
          <w:szCs w:val="28"/>
          <w:lang w:val="ru-RU"/>
        </w:rPr>
      </w:pPr>
      <w:r w:rsidRPr="00E326BB">
        <w:rPr>
          <w:sz w:val="28"/>
          <w:szCs w:val="28"/>
          <w:lang w:val="ru-RU"/>
        </w:rPr>
        <w:t>Приложение 2</w:t>
      </w:r>
    </w:p>
    <w:p w:rsidR="00495B41" w:rsidRPr="00E326BB" w:rsidRDefault="00495B41" w:rsidP="00495B41">
      <w:pPr>
        <w:tabs>
          <w:tab w:val="left" w:pos="855"/>
        </w:tabs>
        <w:spacing w:line="360" w:lineRule="auto"/>
        <w:ind w:firstLine="851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Пример оформления оглавления курсовой работы</w:t>
      </w:r>
    </w:p>
    <w:p w:rsidR="00495B41" w:rsidRPr="00E326BB" w:rsidRDefault="00495B41" w:rsidP="00495B41">
      <w:pPr>
        <w:tabs>
          <w:tab w:val="left" w:pos="855"/>
        </w:tabs>
        <w:spacing w:line="360" w:lineRule="auto"/>
        <w:ind w:firstLine="851"/>
        <w:jc w:val="center"/>
        <w:rPr>
          <w:sz w:val="28"/>
          <w:szCs w:val="28"/>
          <w:lang w:val="ru-RU"/>
        </w:rPr>
      </w:pPr>
    </w:p>
    <w:p w:rsidR="00495B41" w:rsidRPr="00E326BB" w:rsidRDefault="00495B41" w:rsidP="00495B41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326BB">
        <w:rPr>
          <w:b/>
          <w:sz w:val="28"/>
          <w:szCs w:val="28"/>
          <w:lang w:val="ru-RU"/>
        </w:rPr>
        <w:t>Оглавление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Введение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3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Глава 1. Маркетинговый анализ рынка общественного питания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12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Глава 2. Концепция ресторана-магазина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25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tabs>
                <w:tab w:val="left" w:pos="284"/>
              </w:tabs>
              <w:spacing w:before="100" w:beforeAutospacing="1" w:after="100" w:afterAutospacing="1" w:line="360" w:lineRule="auto"/>
              <w:ind w:left="142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2.1. Целевая аудитория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26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142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2.2. Торговая марка и фирменный стиль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28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426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2.2.1. Принципы организации внешнего оформления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30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426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2.2.2. Дизайн интерьера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31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426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2.2.3. Оформление меню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326BB">
              <w:rPr>
                <w:sz w:val="28"/>
                <w:szCs w:val="28"/>
                <w:lang w:val="ru-RU"/>
              </w:rPr>
              <w:t>с. 36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426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2.2.4. Оформление упаковки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326BB">
              <w:rPr>
                <w:sz w:val="28"/>
                <w:szCs w:val="28"/>
                <w:lang w:val="ru-RU"/>
              </w:rPr>
              <w:t>с. 38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426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2.2.5. Униформа персонала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326BB">
              <w:rPr>
                <w:sz w:val="28"/>
                <w:szCs w:val="28"/>
                <w:lang w:val="ru-RU"/>
              </w:rPr>
              <w:t>с. 39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142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2.3. Кухня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326BB">
              <w:rPr>
                <w:sz w:val="28"/>
                <w:szCs w:val="28"/>
                <w:lang w:val="ru-RU"/>
              </w:rPr>
              <w:t>с. 40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142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2.4. Технология производства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326BB">
              <w:rPr>
                <w:sz w:val="28"/>
                <w:szCs w:val="28"/>
                <w:lang w:val="ru-RU"/>
              </w:rPr>
              <w:t>с. 42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Глава 3. Формализация операционных процессов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326BB">
              <w:rPr>
                <w:sz w:val="28"/>
                <w:szCs w:val="28"/>
                <w:lang w:val="ru-RU"/>
              </w:rPr>
              <w:t>с. 48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142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3.1. Производство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326BB">
              <w:rPr>
                <w:sz w:val="28"/>
                <w:szCs w:val="28"/>
                <w:lang w:val="ru-RU"/>
              </w:rPr>
              <w:t>с. 48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142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3.2. Логистика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56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ind w:left="142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3.3. Система автоматизации управления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59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Глава 4. Стратегии продвижения на рынке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63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Заключение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72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Список использованных источников и литературы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76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Приложение 1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84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Приложение 2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88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Приложение 3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94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Приложение 4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96</w:t>
            </w:r>
          </w:p>
        </w:tc>
      </w:tr>
      <w:tr w:rsidR="00495B41" w:rsidRPr="00E326BB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Приложение 5</w:t>
            </w:r>
          </w:p>
        </w:tc>
        <w:tc>
          <w:tcPr>
            <w:tcW w:w="958" w:type="dxa"/>
          </w:tcPr>
          <w:p w:rsidR="00495B41" w:rsidRPr="00E326BB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97</w:t>
            </w:r>
          </w:p>
        </w:tc>
      </w:tr>
      <w:tr w:rsidR="00495B41" w:rsidRPr="00495B41" w:rsidTr="00495B41">
        <w:tc>
          <w:tcPr>
            <w:tcW w:w="8613" w:type="dxa"/>
          </w:tcPr>
          <w:p w:rsidR="00495B41" w:rsidRPr="00E326BB" w:rsidRDefault="00495B41" w:rsidP="00495B41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Приложение 6</w:t>
            </w:r>
          </w:p>
        </w:tc>
        <w:tc>
          <w:tcPr>
            <w:tcW w:w="958" w:type="dxa"/>
          </w:tcPr>
          <w:p w:rsidR="00495B41" w:rsidRPr="00495B41" w:rsidRDefault="00495B41" w:rsidP="00495B4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ru-RU"/>
              </w:rPr>
            </w:pPr>
            <w:r w:rsidRPr="00E326BB">
              <w:rPr>
                <w:sz w:val="28"/>
                <w:szCs w:val="28"/>
                <w:lang w:val="ru-RU"/>
              </w:rPr>
              <w:t>с. 103</w:t>
            </w:r>
          </w:p>
        </w:tc>
      </w:tr>
    </w:tbl>
    <w:p w:rsidR="00495B41" w:rsidRPr="0090004C" w:rsidRDefault="00495B41" w:rsidP="00495B41">
      <w:pPr>
        <w:tabs>
          <w:tab w:val="left" w:pos="855"/>
        </w:tabs>
        <w:spacing w:line="360" w:lineRule="auto"/>
        <w:ind w:firstLine="851"/>
        <w:jc w:val="center"/>
        <w:rPr>
          <w:sz w:val="28"/>
          <w:szCs w:val="28"/>
          <w:lang w:val="ru-RU"/>
        </w:rPr>
      </w:pPr>
      <w:bookmarkStart w:id="0" w:name="_GoBack"/>
      <w:bookmarkEnd w:id="0"/>
    </w:p>
    <w:sectPr w:rsidR="00495B41" w:rsidRPr="0090004C" w:rsidSect="008A5FD2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66" w:rsidRDefault="000B4D66" w:rsidP="00B21AB2">
      <w:r>
        <w:separator/>
      </w:r>
    </w:p>
  </w:endnote>
  <w:endnote w:type="continuationSeparator" w:id="0">
    <w:p w:rsidR="000B4D66" w:rsidRDefault="000B4D66" w:rsidP="00B2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D2" w:rsidRDefault="008A5FD2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15F0">
      <w:rPr>
        <w:noProof/>
      </w:rPr>
      <w:t>22</w:t>
    </w:r>
    <w:r>
      <w:fldChar w:fldCharType="end"/>
    </w:r>
  </w:p>
  <w:p w:rsidR="008A5FD2" w:rsidRDefault="008A5FD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66" w:rsidRDefault="000B4D66" w:rsidP="00B21AB2">
      <w:r>
        <w:separator/>
      </w:r>
    </w:p>
  </w:footnote>
  <w:footnote w:type="continuationSeparator" w:id="0">
    <w:p w:rsidR="000B4D66" w:rsidRDefault="000B4D66" w:rsidP="00B21AB2">
      <w:r>
        <w:continuationSeparator/>
      </w:r>
    </w:p>
  </w:footnote>
  <w:footnote w:id="1">
    <w:p w:rsidR="009819D0" w:rsidRPr="009819D0" w:rsidRDefault="009819D0">
      <w:pPr>
        <w:pStyle w:val="aff0"/>
        <w:rPr>
          <w:lang w:val="ru-RU"/>
        </w:rPr>
      </w:pPr>
      <w:r>
        <w:rPr>
          <w:rStyle w:val="af7"/>
        </w:rPr>
        <w:footnoteRef/>
      </w:r>
      <w:r>
        <w:rPr>
          <w:lang w:val="ru-RU"/>
        </w:rPr>
        <w:t xml:space="preserve"> </w:t>
      </w:r>
      <w:r w:rsidRPr="009819D0">
        <w:rPr>
          <w:color w:val="000000"/>
          <w:lang w:val="ru-RU"/>
        </w:rPr>
        <w:t>Электронные источники приводятся в общем списке исследований.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2A1F"/>
    <w:multiLevelType w:val="hybridMultilevel"/>
    <w:tmpl w:val="3DF2E4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E02734"/>
    <w:multiLevelType w:val="hybridMultilevel"/>
    <w:tmpl w:val="0A92E18A"/>
    <w:lvl w:ilvl="0" w:tplc="25186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5465E8"/>
    <w:multiLevelType w:val="hybridMultilevel"/>
    <w:tmpl w:val="9FBA24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C4600"/>
    <w:multiLevelType w:val="multilevel"/>
    <w:tmpl w:val="53F8BE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77138"/>
    <w:multiLevelType w:val="hybridMultilevel"/>
    <w:tmpl w:val="862A7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26B2B"/>
    <w:multiLevelType w:val="hybridMultilevel"/>
    <w:tmpl w:val="5FF47E1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3B09B6"/>
    <w:multiLevelType w:val="hybridMultilevel"/>
    <w:tmpl w:val="F4EA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11059"/>
    <w:multiLevelType w:val="hybridMultilevel"/>
    <w:tmpl w:val="C1EC1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0249"/>
    <w:multiLevelType w:val="hybridMultilevel"/>
    <w:tmpl w:val="C27CB6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446955"/>
    <w:multiLevelType w:val="hybridMultilevel"/>
    <w:tmpl w:val="825C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75D82"/>
    <w:multiLevelType w:val="hybridMultilevel"/>
    <w:tmpl w:val="8E44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73717"/>
    <w:multiLevelType w:val="hybridMultilevel"/>
    <w:tmpl w:val="1F6A93A8"/>
    <w:lvl w:ilvl="0" w:tplc="28186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141741"/>
    <w:multiLevelType w:val="multilevel"/>
    <w:tmpl w:val="B770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507BB7"/>
    <w:multiLevelType w:val="hybridMultilevel"/>
    <w:tmpl w:val="E7544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A94573"/>
    <w:multiLevelType w:val="hybridMultilevel"/>
    <w:tmpl w:val="0FC66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E73E1"/>
    <w:multiLevelType w:val="hybridMultilevel"/>
    <w:tmpl w:val="AD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85D"/>
    <w:multiLevelType w:val="hybridMultilevel"/>
    <w:tmpl w:val="CE10C0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10"/>
  </w:num>
  <w:num w:numId="8">
    <w:abstractNumId w:val="16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4"/>
  </w:num>
  <w:num w:numId="14">
    <w:abstractNumId w:val="7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2B2"/>
    <w:rsid w:val="00001AE8"/>
    <w:rsid w:val="00003A1B"/>
    <w:rsid w:val="00003E1D"/>
    <w:rsid w:val="000047A8"/>
    <w:rsid w:val="00004A46"/>
    <w:rsid w:val="00007B1D"/>
    <w:rsid w:val="00012D6B"/>
    <w:rsid w:val="00012F97"/>
    <w:rsid w:val="00013DA3"/>
    <w:rsid w:val="00017D41"/>
    <w:rsid w:val="00020353"/>
    <w:rsid w:val="000242B0"/>
    <w:rsid w:val="000315FB"/>
    <w:rsid w:val="0003205B"/>
    <w:rsid w:val="00034748"/>
    <w:rsid w:val="00034EC8"/>
    <w:rsid w:val="000353F5"/>
    <w:rsid w:val="000401E4"/>
    <w:rsid w:val="00041186"/>
    <w:rsid w:val="00044A99"/>
    <w:rsid w:val="00044D08"/>
    <w:rsid w:val="00045326"/>
    <w:rsid w:val="00051044"/>
    <w:rsid w:val="000546B4"/>
    <w:rsid w:val="000553FF"/>
    <w:rsid w:val="00056664"/>
    <w:rsid w:val="00056A48"/>
    <w:rsid w:val="0005761A"/>
    <w:rsid w:val="00057634"/>
    <w:rsid w:val="00061FD9"/>
    <w:rsid w:val="00062138"/>
    <w:rsid w:val="00062BEE"/>
    <w:rsid w:val="00066AFB"/>
    <w:rsid w:val="00067DD3"/>
    <w:rsid w:val="0008285A"/>
    <w:rsid w:val="00083456"/>
    <w:rsid w:val="00085949"/>
    <w:rsid w:val="00091A84"/>
    <w:rsid w:val="0009214A"/>
    <w:rsid w:val="00092775"/>
    <w:rsid w:val="000941DB"/>
    <w:rsid w:val="000946F0"/>
    <w:rsid w:val="000A2615"/>
    <w:rsid w:val="000A2698"/>
    <w:rsid w:val="000A290B"/>
    <w:rsid w:val="000A4369"/>
    <w:rsid w:val="000A5494"/>
    <w:rsid w:val="000A7516"/>
    <w:rsid w:val="000B0AF0"/>
    <w:rsid w:val="000B170C"/>
    <w:rsid w:val="000B23FE"/>
    <w:rsid w:val="000B3BEB"/>
    <w:rsid w:val="000B4D66"/>
    <w:rsid w:val="000B4D70"/>
    <w:rsid w:val="000B5C32"/>
    <w:rsid w:val="000B6106"/>
    <w:rsid w:val="000B7C4D"/>
    <w:rsid w:val="000C0F46"/>
    <w:rsid w:val="000C4CF2"/>
    <w:rsid w:val="000C684C"/>
    <w:rsid w:val="000D2BB7"/>
    <w:rsid w:val="000D3093"/>
    <w:rsid w:val="000D3319"/>
    <w:rsid w:val="000D38D9"/>
    <w:rsid w:val="000D66A4"/>
    <w:rsid w:val="000D6F60"/>
    <w:rsid w:val="000D70A0"/>
    <w:rsid w:val="000D798E"/>
    <w:rsid w:val="000E1506"/>
    <w:rsid w:val="000E15FD"/>
    <w:rsid w:val="000E308B"/>
    <w:rsid w:val="000E53FE"/>
    <w:rsid w:val="000E6580"/>
    <w:rsid w:val="000E66AD"/>
    <w:rsid w:val="000E69BD"/>
    <w:rsid w:val="000E7AAA"/>
    <w:rsid w:val="000F29EB"/>
    <w:rsid w:val="000F475A"/>
    <w:rsid w:val="000F4AF7"/>
    <w:rsid w:val="000F6C3B"/>
    <w:rsid w:val="000F7935"/>
    <w:rsid w:val="00100CE9"/>
    <w:rsid w:val="00100CEB"/>
    <w:rsid w:val="00102C4C"/>
    <w:rsid w:val="00103386"/>
    <w:rsid w:val="00103A39"/>
    <w:rsid w:val="00103D62"/>
    <w:rsid w:val="0010494A"/>
    <w:rsid w:val="00105520"/>
    <w:rsid w:val="00106780"/>
    <w:rsid w:val="0011048D"/>
    <w:rsid w:val="00110733"/>
    <w:rsid w:val="00110806"/>
    <w:rsid w:val="00112750"/>
    <w:rsid w:val="0011502C"/>
    <w:rsid w:val="00116085"/>
    <w:rsid w:val="00117476"/>
    <w:rsid w:val="0011758F"/>
    <w:rsid w:val="00121288"/>
    <w:rsid w:val="00121A4F"/>
    <w:rsid w:val="00122953"/>
    <w:rsid w:val="00122A00"/>
    <w:rsid w:val="00124ABE"/>
    <w:rsid w:val="00130432"/>
    <w:rsid w:val="00130B26"/>
    <w:rsid w:val="0013227F"/>
    <w:rsid w:val="00132BCF"/>
    <w:rsid w:val="00133959"/>
    <w:rsid w:val="0014198C"/>
    <w:rsid w:val="00142522"/>
    <w:rsid w:val="00144D31"/>
    <w:rsid w:val="00145641"/>
    <w:rsid w:val="00145A1C"/>
    <w:rsid w:val="00150611"/>
    <w:rsid w:val="00151642"/>
    <w:rsid w:val="00152220"/>
    <w:rsid w:val="00153101"/>
    <w:rsid w:val="0015415C"/>
    <w:rsid w:val="00155E2F"/>
    <w:rsid w:val="001624D6"/>
    <w:rsid w:val="001628FD"/>
    <w:rsid w:val="00162AB8"/>
    <w:rsid w:val="00163CFA"/>
    <w:rsid w:val="001664D2"/>
    <w:rsid w:val="00167E73"/>
    <w:rsid w:val="00170490"/>
    <w:rsid w:val="00171560"/>
    <w:rsid w:val="00173DE1"/>
    <w:rsid w:val="00176D76"/>
    <w:rsid w:val="00182C49"/>
    <w:rsid w:val="001847DA"/>
    <w:rsid w:val="001859BF"/>
    <w:rsid w:val="00185F21"/>
    <w:rsid w:val="0018715F"/>
    <w:rsid w:val="00187818"/>
    <w:rsid w:val="00191831"/>
    <w:rsid w:val="00194F01"/>
    <w:rsid w:val="00196B0D"/>
    <w:rsid w:val="0019772B"/>
    <w:rsid w:val="001A40EB"/>
    <w:rsid w:val="001A682E"/>
    <w:rsid w:val="001A7D64"/>
    <w:rsid w:val="001B0220"/>
    <w:rsid w:val="001B0F22"/>
    <w:rsid w:val="001B1348"/>
    <w:rsid w:val="001B1B37"/>
    <w:rsid w:val="001B42D3"/>
    <w:rsid w:val="001B4933"/>
    <w:rsid w:val="001B5586"/>
    <w:rsid w:val="001B7C0D"/>
    <w:rsid w:val="001C11DC"/>
    <w:rsid w:val="001C2523"/>
    <w:rsid w:val="001C2A49"/>
    <w:rsid w:val="001C3663"/>
    <w:rsid w:val="001C4DB9"/>
    <w:rsid w:val="001C59C2"/>
    <w:rsid w:val="001C69CD"/>
    <w:rsid w:val="001D0B1D"/>
    <w:rsid w:val="001D2F02"/>
    <w:rsid w:val="001D3F88"/>
    <w:rsid w:val="001D5829"/>
    <w:rsid w:val="001D6641"/>
    <w:rsid w:val="001E1A46"/>
    <w:rsid w:val="001E1F92"/>
    <w:rsid w:val="001E243F"/>
    <w:rsid w:val="001E3BDF"/>
    <w:rsid w:val="001F333D"/>
    <w:rsid w:val="001F455B"/>
    <w:rsid w:val="001F4D21"/>
    <w:rsid w:val="0020177F"/>
    <w:rsid w:val="00201B6F"/>
    <w:rsid w:val="00201FCB"/>
    <w:rsid w:val="00202F9E"/>
    <w:rsid w:val="00203760"/>
    <w:rsid w:val="00204124"/>
    <w:rsid w:val="00204C2E"/>
    <w:rsid w:val="00205DC3"/>
    <w:rsid w:val="00206096"/>
    <w:rsid w:val="00206DFA"/>
    <w:rsid w:val="00210EFA"/>
    <w:rsid w:val="00213A43"/>
    <w:rsid w:val="00217960"/>
    <w:rsid w:val="0022041A"/>
    <w:rsid w:val="0022160B"/>
    <w:rsid w:val="002219BE"/>
    <w:rsid w:val="00221E9F"/>
    <w:rsid w:val="0022379C"/>
    <w:rsid w:val="0022385D"/>
    <w:rsid w:val="002238E9"/>
    <w:rsid w:val="00224431"/>
    <w:rsid w:val="0022529D"/>
    <w:rsid w:val="00226B75"/>
    <w:rsid w:val="0022768C"/>
    <w:rsid w:val="00230B20"/>
    <w:rsid w:val="002310A7"/>
    <w:rsid w:val="0023125C"/>
    <w:rsid w:val="00231FA5"/>
    <w:rsid w:val="00234055"/>
    <w:rsid w:val="002352A5"/>
    <w:rsid w:val="00237CDB"/>
    <w:rsid w:val="0024014B"/>
    <w:rsid w:val="00240947"/>
    <w:rsid w:val="002413BB"/>
    <w:rsid w:val="00244E89"/>
    <w:rsid w:val="00246590"/>
    <w:rsid w:val="00251A45"/>
    <w:rsid w:val="00254598"/>
    <w:rsid w:val="00256725"/>
    <w:rsid w:val="00256D9E"/>
    <w:rsid w:val="00257623"/>
    <w:rsid w:val="00262B94"/>
    <w:rsid w:val="00263EA8"/>
    <w:rsid w:val="002663F8"/>
    <w:rsid w:val="0027658D"/>
    <w:rsid w:val="00276B84"/>
    <w:rsid w:val="00277E37"/>
    <w:rsid w:val="00280649"/>
    <w:rsid w:val="002819C6"/>
    <w:rsid w:val="00281A81"/>
    <w:rsid w:val="00282180"/>
    <w:rsid w:val="00282F2B"/>
    <w:rsid w:val="00283669"/>
    <w:rsid w:val="002837C8"/>
    <w:rsid w:val="00284139"/>
    <w:rsid w:val="00284595"/>
    <w:rsid w:val="00285A3A"/>
    <w:rsid w:val="00285C2D"/>
    <w:rsid w:val="00286984"/>
    <w:rsid w:val="00286A42"/>
    <w:rsid w:val="00287A71"/>
    <w:rsid w:val="0029116D"/>
    <w:rsid w:val="002945EF"/>
    <w:rsid w:val="00294BB7"/>
    <w:rsid w:val="002A3E78"/>
    <w:rsid w:val="002A6D73"/>
    <w:rsid w:val="002B15F0"/>
    <w:rsid w:val="002B448F"/>
    <w:rsid w:val="002B50E4"/>
    <w:rsid w:val="002B7218"/>
    <w:rsid w:val="002C3883"/>
    <w:rsid w:val="002C42F1"/>
    <w:rsid w:val="002C56F2"/>
    <w:rsid w:val="002C572A"/>
    <w:rsid w:val="002C6919"/>
    <w:rsid w:val="002D0853"/>
    <w:rsid w:val="002D410E"/>
    <w:rsid w:val="002D495D"/>
    <w:rsid w:val="002E05F2"/>
    <w:rsid w:val="002E1084"/>
    <w:rsid w:val="002E3AFA"/>
    <w:rsid w:val="002E5DD5"/>
    <w:rsid w:val="002E6442"/>
    <w:rsid w:val="002E6562"/>
    <w:rsid w:val="002E65BD"/>
    <w:rsid w:val="002E6B29"/>
    <w:rsid w:val="002F2AF6"/>
    <w:rsid w:val="002F44DB"/>
    <w:rsid w:val="002F5468"/>
    <w:rsid w:val="002F5748"/>
    <w:rsid w:val="0030044D"/>
    <w:rsid w:val="003039E5"/>
    <w:rsid w:val="00303E18"/>
    <w:rsid w:val="0030589E"/>
    <w:rsid w:val="00305A1C"/>
    <w:rsid w:val="00306118"/>
    <w:rsid w:val="00307668"/>
    <w:rsid w:val="00307FE5"/>
    <w:rsid w:val="003102A9"/>
    <w:rsid w:val="003105F8"/>
    <w:rsid w:val="00311C4F"/>
    <w:rsid w:val="00311E7F"/>
    <w:rsid w:val="00312C2E"/>
    <w:rsid w:val="00312ED1"/>
    <w:rsid w:val="00316311"/>
    <w:rsid w:val="00317472"/>
    <w:rsid w:val="00320F95"/>
    <w:rsid w:val="0032221E"/>
    <w:rsid w:val="00322839"/>
    <w:rsid w:val="00322B78"/>
    <w:rsid w:val="00322CF3"/>
    <w:rsid w:val="00324140"/>
    <w:rsid w:val="0032468E"/>
    <w:rsid w:val="00326DA9"/>
    <w:rsid w:val="0033314B"/>
    <w:rsid w:val="0033399A"/>
    <w:rsid w:val="003340B7"/>
    <w:rsid w:val="00340700"/>
    <w:rsid w:val="003417AF"/>
    <w:rsid w:val="00343177"/>
    <w:rsid w:val="003437AA"/>
    <w:rsid w:val="00343D1F"/>
    <w:rsid w:val="003450AB"/>
    <w:rsid w:val="00345760"/>
    <w:rsid w:val="00345C10"/>
    <w:rsid w:val="0034767D"/>
    <w:rsid w:val="00351354"/>
    <w:rsid w:val="00353343"/>
    <w:rsid w:val="003533D3"/>
    <w:rsid w:val="00357B97"/>
    <w:rsid w:val="00360209"/>
    <w:rsid w:val="00360658"/>
    <w:rsid w:val="0036110C"/>
    <w:rsid w:val="00361DB3"/>
    <w:rsid w:val="0036402D"/>
    <w:rsid w:val="0036535C"/>
    <w:rsid w:val="003675EB"/>
    <w:rsid w:val="00367CEB"/>
    <w:rsid w:val="00367E64"/>
    <w:rsid w:val="00371DA9"/>
    <w:rsid w:val="00372A01"/>
    <w:rsid w:val="00374F7C"/>
    <w:rsid w:val="00375465"/>
    <w:rsid w:val="00376059"/>
    <w:rsid w:val="00376B72"/>
    <w:rsid w:val="00377638"/>
    <w:rsid w:val="00380192"/>
    <w:rsid w:val="00380E77"/>
    <w:rsid w:val="003829E0"/>
    <w:rsid w:val="00384DCF"/>
    <w:rsid w:val="00384E35"/>
    <w:rsid w:val="00387796"/>
    <w:rsid w:val="00390708"/>
    <w:rsid w:val="003952D8"/>
    <w:rsid w:val="00396ED7"/>
    <w:rsid w:val="003A279B"/>
    <w:rsid w:val="003A612E"/>
    <w:rsid w:val="003A6E61"/>
    <w:rsid w:val="003A722E"/>
    <w:rsid w:val="003A7935"/>
    <w:rsid w:val="003B083E"/>
    <w:rsid w:val="003B3DAE"/>
    <w:rsid w:val="003B5900"/>
    <w:rsid w:val="003B76C5"/>
    <w:rsid w:val="003C0BFE"/>
    <w:rsid w:val="003C2048"/>
    <w:rsid w:val="003C2C22"/>
    <w:rsid w:val="003C5341"/>
    <w:rsid w:val="003D2FFF"/>
    <w:rsid w:val="003D3369"/>
    <w:rsid w:val="003D4737"/>
    <w:rsid w:val="003D7BE3"/>
    <w:rsid w:val="003E2300"/>
    <w:rsid w:val="003E3406"/>
    <w:rsid w:val="003E36A7"/>
    <w:rsid w:val="003E3D47"/>
    <w:rsid w:val="003E75D3"/>
    <w:rsid w:val="003F025D"/>
    <w:rsid w:val="003F3748"/>
    <w:rsid w:val="003F4E72"/>
    <w:rsid w:val="003F4F6B"/>
    <w:rsid w:val="003F5492"/>
    <w:rsid w:val="003F6754"/>
    <w:rsid w:val="004002CA"/>
    <w:rsid w:val="00400782"/>
    <w:rsid w:val="0040082B"/>
    <w:rsid w:val="004131A4"/>
    <w:rsid w:val="00413853"/>
    <w:rsid w:val="0041602E"/>
    <w:rsid w:val="004168F1"/>
    <w:rsid w:val="00420871"/>
    <w:rsid w:val="0042095A"/>
    <w:rsid w:val="00424A4A"/>
    <w:rsid w:val="00425349"/>
    <w:rsid w:val="0042612B"/>
    <w:rsid w:val="0042775C"/>
    <w:rsid w:val="00427C7D"/>
    <w:rsid w:val="004303CF"/>
    <w:rsid w:val="004328A7"/>
    <w:rsid w:val="00432FA0"/>
    <w:rsid w:val="004353F4"/>
    <w:rsid w:val="004355AB"/>
    <w:rsid w:val="0043632E"/>
    <w:rsid w:val="00437206"/>
    <w:rsid w:val="004401E5"/>
    <w:rsid w:val="004415BF"/>
    <w:rsid w:val="00442292"/>
    <w:rsid w:val="00443762"/>
    <w:rsid w:val="00443D33"/>
    <w:rsid w:val="004445F0"/>
    <w:rsid w:val="00445302"/>
    <w:rsid w:val="00446EB2"/>
    <w:rsid w:val="004502D9"/>
    <w:rsid w:val="0045773D"/>
    <w:rsid w:val="00457A97"/>
    <w:rsid w:val="00457FA0"/>
    <w:rsid w:val="00461C3D"/>
    <w:rsid w:val="004626A7"/>
    <w:rsid w:val="0046446F"/>
    <w:rsid w:val="00465EDF"/>
    <w:rsid w:val="00467C2D"/>
    <w:rsid w:val="00470658"/>
    <w:rsid w:val="00472013"/>
    <w:rsid w:val="00473578"/>
    <w:rsid w:val="004748CB"/>
    <w:rsid w:val="00475256"/>
    <w:rsid w:val="00476469"/>
    <w:rsid w:val="00490F0B"/>
    <w:rsid w:val="00491223"/>
    <w:rsid w:val="004927F6"/>
    <w:rsid w:val="0049451F"/>
    <w:rsid w:val="00494971"/>
    <w:rsid w:val="00495B41"/>
    <w:rsid w:val="00495E76"/>
    <w:rsid w:val="004971C5"/>
    <w:rsid w:val="004A08EA"/>
    <w:rsid w:val="004A1BDF"/>
    <w:rsid w:val="004A25B5"/>
    <w:rsid w:val="004A29D4"/>
    <w:rsid w:val="004A2F3E"/>
    <w:rsid w:val="004A2FC1"/>
    <w:rsid w:val="004A49A5"/>
    <w:rsid w:val="004B1CA8"/>
    <w:rsid w:val="004B2EAB"/>
    <w:rsid w:val="004B3461"/>
    <w:rsid w:val="004B65A3"/>
    <w:rsid w:val="004C1960"/>
    <w:rsid w:val="004C3844"/>
    <w:rsid w:val="004C60BB"/>
    <w:rsid w:val="004C68DF"/>
    <w:rsid w:val="004D0855"/>
    <w:rsid w:val="004D3132"/>
    <w:rsid w:val="004E10BB"/>
    <w:rsid w:val="004E16C5"/>
    <w:rsid w:val="004E3EA0"/>
    <w:rsid w:val="004E4330"/>
    <w:rsid w:val="004E4D43"/>
    <w:rsid w:val="004E64C8"/>
    <w:rsid w:val="004E7411"/>
    <w:rsid w:val="004F2870"/>
    <w:rsid w:val="004F7398"/>
    <w:rsid w:val="00500147"/>
    <w:rsid w:val="005004DF"/>
    <w:rsid w:val="00500B9C"/>
    <w:rsid w:val="00503A85"/>
    <w:rsid w:val="00504D8C"/>
    <w:rsid w:val="00507E26"/>
    <w:rsid w:val="005101FA"/>
    <w:rsid w:val="00510374"/>
    <w:rsid w:val="00510CB8"/>
    <w:rsid w:val="00515E33"/>
    <w:rsid w:val="00520439"/>
    <w:rsid w:val="00520F8E"/>
    <w:rsid w:val="00521233"/>
    <w:rsid w:val="00522A70"/>
    <w:rsid w:val="00523312"/>
    <w:rsid w:val="00523582"/>
    <w:rsid w:val="0052384F"/>
    <w:rsid w:val="00524CB0"/>
    <w:rsid w:val="00525734"/>
    <w:rsid w:val="00526D33"/>
    <w:rsid w:val="00526DFC"/>
    <w:rsid w:val="00527BEB"/>
    <w:rsid w:val="00530B79"/>
    <w:rsid w:val="00531C67"/>
    <w:rsid w:val="00532853"/>
    <w:rsid w:val="005360B3"/>
    <w:rsid w:val="005403C2"/>
    <w:rsid w:val="00540A36"/>
    <w:rsid w:val="005422F5"/>
    <w:rsid w:val="00542438"/>
    <w:rsid w:val="00544E4E"/>
    <w:rsid w:val="00545B27"/>
    <w:rsid w:val="0054724F"/>
    <w:rsid w:val="005473FD"/>
    <w:rsid w:val="005529E3"/>
    <w:rsid w:val="005533BF"/>
    <w:rsid w:val="005535AA"/>
    <w:rsid w:val="00553A7C"/>
    <w:rsid w:val="00554EF0"/>
    <w:rsid w:val="00554F3B"/>
    <w:rsid w:val="00555659"/>
    <w:rsid w:val="0055594B"/>
    <w:rsid w:val="00555F03"/>
    <w:rsid w:val="00556A33"/>
    <w:rsid w:val="00557112"/>
    <w:rsid w:val="00560825"/>
    <w:rsid w:val="005628FC"/>
    <w:rsid w:val="00573848"/>
    <w:rsid w:val="00574641"/>
    <w:rsid w:val="00576EDB"/>
    <w:rsid w:val="00577EEF"/>
    <w:rsid w:val="00580833"/>
    <w:rsid w:val="0058129E"/>
    <w:rsid w:val="0058158A"/>
    <w:rsid w:val="0058415E"/>
    <w:rsid w:val="005858E8"/>
    <w:rsid w:val="00585FEB"/>
    <w:rsid w:val="00586093"/>
    <w:rsid w:val="00586D6B"/>
    <w:rsid w:val="00591F3F"/>
    <w:rsid w:val="005921F0"/>
    <w:rsid w:val="0059366F"/>
    <w:rsid w:val="00593AD7"/>
    <w:rsid w:val="00593FD4"/>
    <w:rsid w:val="00594DD4"/>
    <w:rsid w:val="005956AB"/>
    <w:rsid w:val="0059601A"/>
    <w:rsid w:val="005A07A4"/>
    <w:rsid w:val="005A14D1"/>
    <w:rsid w:val="005A1769"/>
    <w:rsid w:val="005A3742"/>
    <w:rsid w:val="005A66F6"/>
    <w:rsid w:val="005A7696"/>
    <w:rsid w:val="005B2266"/>
    <w:rsid w:val="005B4DD6"/>
    <w:rsid w:val="005B6B91"/>
    <w:rsid w:val="005B716F"/>
    <w:rsid w:val="005C0B16"/>
    <w:rsid w:val="005C2B38"/>
    <w:rsid w:val="005D3DD9"/>
    <w:rsid w:val="005D4192"/>
    <w:rsid w:val="005D494B"/>
    <w:rsid w:val="005D554C"/>
    <w:rsid w:val="005D66FD"/>
    <w:rsid w:val="005D6D86"/>
    <w:rsid w:val="005D7E02"/>
    <w:rsid w:val="005E0D76"/>
    <w:rsid w:val="005E2A7F"/>
    <w:rsid w:val="005E3367"/>
    <w:rsid w:val="005E406A"/>
    <w:rsid w:val="005E551F"/>
    <w:rsid w:val="005E7DF4"/>
    <w:rsid w:val="005F1C0F"/>
    <w:rsid w:val="005F1C7B"/>
    <w:rsid w:val="005F1E9C"/>
    <w:rsid w:val="005F2755"/>
    <w:rsid w:val="005F295E"/>
    <w:rsid w:val="005F62AE"/>
    <w:rsid w:val="006036D9"/>
    <w:rsid w:val="00603FC1"/>
    <w:rsid w:val="00605F77"/>
    <w:rsid w:val="00606323"/>
    <w:rsid w:val="00606519"/>
    <w:rsid w:val="0061252E"/>
    <w:rsid w:val="00615D58"/>
    <w:rsid w:val="00615FCD"/>
    <w:rsid w:val="00616C3D"/>
    <w:rsid w:val="00617A0C"/>
    <w:rsid w:val="00621891"/>
    <w:rsid w:val="00621A06"/>
    <w:rsid w:val="00622B6C"/>
    <w:rsid w:val="006257AD"/>
    <w:rsid w:val="0062595E"/>
    <w:rsid w:val="00632E4B"/>
    <w:rsid w:val="006336BA"/>
    <w:rsid w:val="0063548D"/>
    <w:rsid w:val="00635CFE"/>
    <w:rsid w:val="00637934"/>
    <w:rsid w:val="00637A67"/>
    <w:rsid w:val="006401C8"/>
    <w:rsid w:val="006414A5"/>
    <w:rsid w:val="0064248B"/>
    <w:rsid w:val="00646B58"/>
    <w:rsid w:val="00650351"/>
    <w:rsid w:val="00653DBC"/>
    <w:rsid w:val="00653EEE"/>
    <w:rsid w:val="00654853"/>
    <w:rsid w:val="00655116"/>
    <w:rsid w:val="006555DF"/>
    <w:rsid w:val="00655E8A"/>
    <w:rsid w:val="00661D39"/>
    <w:rsid w:val="006628BC"/>
    <w:rsid w:val="00664808"/>
    <w:rsid w:val="006658C2"/>
    <w:rsid w:val="00667F2D"/>
    <w:rsid w:val="0067150D"/>
    <w:rsid w:val="0067151F"/>
    <w:rsid w:val="00672E6D"/>
    <w:rsid w:val="00673340"/>
    <w:rsid w:val="0067356D"/>
    <w:rsid w:val="00673DB6"/>
    <w:rsid w:val="0067560B"/>
    <w:rsid w:val="00677EC4"/>
    <w:rsid w:val="00681466"/>
    <w:rsid w:val="00681502"/>
    <w:rsid w:val="00681F7F"/>
    <w:rsid w:val="00685509"/>
    <w:rsid w:val="00690BCD"/>
    <w:rsid w:val="00694DCC"/>
    <w:rsid w:val="0069508F"/>
    <w:rsid w:val="006A2603"/>
    <w:rsid w:val="006A3399"/>
    <w:rsid w:val="006A5FC0"/>
    <w:rsid w:val="006A7694"/>
    <w:rsid w:val="006B0D41"/>
    <w:rsid w:val="006B107A"/>
    <w:rsid w:val="006B149A"/>
    <w:rsid w:val="006B1E10"/>
    <w:rsid w:val="006B2116"/>
    <w:rsid w:val="006B3963"/>
    <w:rsid w:val="006B64F1"/>
    <w:rsid w:val="006C1A5E"/>
    <w:rsid w:val="006C458B"/>
    <w:rsid w:val="006C4FA9"/>
    <w:rsid w:val="006C6050"/>
    <w:rsid w:val="006D0BAC"/>
    <w:rsid w:val="006D1500"/>
    <w:rsid w:val="006D1C5D"/>
    <w:rsid w:val="006D2AAB"/>
    <w:rsid w:val="006D3AC8"/>
    <w:rsid w:val="006D6929"/>
    <w:rsid w:val="006E1670"/>
    <w:rsid w:val="006E4787"/>
    <w:rsid w:val="006E4F4C"/>
    <w:rsid w:val="006E59D1"/>
    <w:rsid w:val="006E76EB"/>
    <w:rsid w:val="006E7E4D"/>
    <w:rsid w:val="006E7E8E"/>
    <w:rsid w:val="006E7F7A"/>
    <w:rsid w:val="006F0E20"/>
    <w:rsid w:val="006F169B"/>
    <w:rsid w:val="006F1B58"/>
    <w:rsid w:val="006F297E"/>
    <w:rsid w:val="006F40E4"/>
    <w:rsid w:val="006F7D95"/>
    <w:rsid w:val="00700471"/>
    <w:rsid w:val="00700CB5"/>
    <w:rsid w:val="0070124F"/>
    <w:rsid w:val="00702C38"/>
    <w:rsid w:val="00703C55"/>
    <w:rsid w:val="007042D8"/>
    <w:rsid w:val="00710167"/>
    <w:rsid w:val="00710752"/>
    <w:rsid w:val="00710B0F"/>
    <w:rsid w:val="00712173"/>
    <w:rsid w:val="007139FE"/>
    <w:rsid w:val="00715E8A"/>
    <w:rsid w:val="00716450"/>
    <w:rsid w:val="0071694D"/>
    <w:rsid w:val="00716EC5"/>
    <w:rsid w:val="0072166F"/>
    <w:rsid w:val="007233FC"/>
    <w:rsid w:val="00725603"/>
    <w:rsid w:val="007269E5"/>
    <w:rsid w:val="007300FB"/>
    <w:rsid w:val="00731184"/>
    <w:rsid w:val="007314E8"/>
    <w:rsid w:val="007317DA"/>
    <w:rsid w:val="007319F5"/>
    <w:rsid w:val="007324DC"/>
    <w:rsid w:val="007351E8"/>
    <w:rsid w:val="00735717"/>
    <w:rsid w:val="00736B31"/>
    <w:rsid w:val="0073741C"/>
    <w:rsid w:val="0073773D"/>
    <w:rsid w:val="00737947"/>
    <w:rsid w:val="00737B5C"/>
    <w:rsid w:val="00740A28"/>
    <w:rsid w:val="00741F05"/>
    <w:rsid w:val="007436B9"/>
    <w:rsid w:val="00743BF0"/>
    <w:rsid w:val="00743C04"/>
    <w:rsid w:val="00746478"/>
    <w:rsid w:val="00747611"/>
    <w:rsid w:val="007537FF"/>
    <w:rsid w:val="00753CE4"/>
    <w:rsid w:val="007567E5"/>
    <w:rsid w:val="007571BB"/>
    <w:rsid w:val="0075737C"/>
    <w:rsid w:val="00760EA3"/>
    <w:rsid w:val="00762EE1"/>
    <w:rsid w:val="0076427A"/>
    <w:rsid w:val="007643E0"/>
    <w:rsid w:val="00764A8E"/>
    <w:rsid w:val="007650BC"/>
    <w:rsid w:val="0077243C"/>
    <w:rsid w:val="00772D50"/>
    <w:rsid w:val="00773087"/>
    <w:rsid w:val="007759E1"/>
    <w:rsid w:val="00776827"/>
    <w:rsid w:val="00777096"/>
    <w:rsid w:val="007812E2"/>
    <w:rsid w:val="007813D6"/>
    <w:rsid w:val="00781A41"/>
    <w:rsid w:val="00783D43"/>
    <w:rsid w:val="00784700"/>
    <w:rsid w:val="00786601"/>
    <w:rsid w:val="00792386"/>
    <w:rsid w:val="00794633"/>
    <w:rsid w:val="007960F8"/>
    <w:rsid w:val="00797A29"/>
    <w:rsid w:val="007A2A01"/>
    <w:rsid w:val="007A2E1A"/>
    <w:rsid w:val="007A619D"/>
    <w:rsid w:val="007A64E7"/>
    <w:rsid w:val="007B5918"/>
    <w:rsid w:val="007C3ABB"/>
    <w:rsid w:val="007C5912"/>
    <w:rsid w:val="007C7154"/>
    <w:rsid w:val="007D05EA"/>
    <w:rsid w:val="007D4726"/>
    <w:rsid w:val="007D638D"/>
    <w:rsid w:val="007D76F6"/>
    <w:rsid w:val="007E67EE"/>
    <w:rsid w:val="007E70CC"/>
    <w:rsid w:val="007F1549"/>
    <w:rsid w:val="007F3451"/>
    <w:rsid w:val="007F53F1"/>
    <w:rsid w:val="007F7F34"/>
    <w:rsid w:val="008004CB"/>
    <w:rsid w:val="008037A2"/>
    <w:rsid w:val="00803BAC"/>
    <w:rsid w:val="00804A54"/>
    <w:rsid w:val="00806CD8"/>
    <w:rsid w:val="00807259"/>
    <w:rsid w:val="00811421"/>
    <w:rsid w:val="00814F95"/>
    <w:rsid w:val="00815C18"/>
    <w:rsid w:val="00816B28"/>
    <w:rsid w:val="00820152"/>
    <w:rsid w:val="00820155"/>
    <w:rsid w:val="008211F1"/>
    <w:rsid w:val="008218BC"/>
    <w:rsid w:val="00825327"/>
    <w:rsid w:val="00830361"/>
    <w:rsid w:val="00830A30"/>
    <w:rsid w:val="00830BA1"/>
    <w:rsid w:val="008346C5"/>
    <w:rsid w:val="008404CB"/>
    <w:rsid w:val="008409E2"/>
    <w:rsid w:val="0084204F"/>
    <w:rsid w:val="0084295C"/>
    <w:rsid w:val="00843E86"/>
    <w:rsid w:val="00844139"/>
    <w:rsid w:val="00847D51"/>
    <w:rsid w:val="0085171A"/>
    <w:rsid w:val="008537CE"/>
    <w:rsid w:val="00854E07"/>
    <w:rsid w:val="00855D29"/>
    <w:rsid w:val="0085704C"/>
    <w:rsid w:val="00860C81"/>
    <w:rsid w:val="00861032"/>
    <w:rsid w:val="00862D34"/>
    <w:rsid w:val="00864853"/>
    <w:rsid w:val="00866582"/>
    <w:rsid w:val="00880E8E"/>
    <w:rsid w:val="0088151F"/>
    <w:rsid w:val="00881FE3"/>
    <w:rsid w:val="008830D8"/>
    <w:rsid w:val="008856B3"/>
    <w:rsid w:val="00886B86"/>
    <w:rsid w:val="00891964"/>
    <w:rsid w:val="00891B36"/>
    <w:rsid w:val="00892EEF"/>
    <w:rsid w:val="00893BA0"/>
    <w:rsid w:val="0089432D"/>
    <w:rsid w:val="008949C3"/>
    <w:rsid w:val="00894D41"/>
    <w:rsid w:val="00896D71"/>
    <w:rsid w:val="00897A9B"/>
    <w:rsid w:val="00897D7D"/>
    <w:rsid w:val="008A2CA5"/>
    <w:rsid w:val="008A4CA1"/>
    <w:rsid w:val="008A577E"/>
    <w:rsid w:val="008A5E83"/>
    <w:rsid w:val="008A5FD2"/>
    <w:rsid w:val="008A6ADB"/>
    <w:rsid w:val="008A6FDD"/>
    <w:rsid w:val="008A7063"/>
    <w:rsid w:val="008B1C28"/>
    <w:rsid w:val="008B1EED"/>
    <w:rsid w:val="008B3083"/>
    <w:rsid w:val="008B4001"/>
    <w:rsid w:val="008B414C"/>
    <w:rsid w:val="008B45CB"/>
    <w:rsid w:val="008B5801"/>
    <w:rsid w:val="008B6A88"/>
    <w:rsid w:val="008B6AA9"/>
    <w:rsid w:val="008B72F3"/>
    <w:rsid w:val="008C0A1C"/>
    <w:rsid w:val="008C2205"/>
    <w:rsid w:val="008C3D56"/>
    <w:rsid w:val="008C4C9F"/>
    <w:rsid w:val="008C5009"/>
    <w:rsid w:val="008C6072"/>
    <w:rsid w:val="008C6BC6"/>
    <w:rsid w:val="008C6C1B"/>
    <w:rsid w:val="008C7E79"/>
    <w:rsid w:val="008D0668"/>
    <w:rsid w:val="008D086D"/>
    <w:rsid w:val="008D144F"/>
    <w:rsid w:val="008D14E7"/>
    <w:rsid w:val="008D17DF"/>
    <w:rsid w:val="008D236A"/>
    <w:rsid w:val="008D2E3F"/>
    <w:rsid w:val="008D4D7D"/>
    <w:rsid w:val="008E025E"/>
    <w:rsid w:val="008E3ACC"/>
    <w:rsid w:val="008E7C00"/>
    <w:rsid w:val="008E7F01"/>
    <w:rsid w:val="008F12B5"/>
    <w:rsid w:val="008F30DA"/>
    <w:rsid w:val="008F391A"/>
    <w:rsid w:val="008F5FDC"/>
    <w:rsid w:val="008F6FF6"/>
    <w:rsid w:val="0090004C"/>
    <w:rsid w:val="00902ACD"/>
    <w:rsid w:val="00902E1C"/>
    <w:rsid w:val="00903492"/>
    <w:rsid w:val="009044B7"/>
    <w:rsid w:val="00904E27"/>
    <w:rsid w:val="009051F8"/>
    <w:rsid w:val="009059D1"/>
    <w:rsid w:val="009076A9"/>
    <w:rsid w:val="00907D09"/>
    <w:rsid w:val="00911406"/>
    <w:rsid w:val="0091163C"/>
    <w:rsid w:val="0091537E"/>
    <w:rsid w:val="0092051A"/>
    <w:rsid w:val="0092072B"/>
    <w:rsid w:val="00923D8F"/>
    <w:rsid w:val="00925A41"/>
    <w:rsid w:val="00930CCA"/>
    <w:rsid w:val="00931D89"/>
    <w:rsid w:val="00934260"/>
    <w:rsid w:val="00934B10"/>
    <w:rsid w:val="00937892"/>
    <w:rsid w:val="0094114A"/>
    <w:rsid w:val="00941ED7"/>
    <w:rsid w:val="0094268A"/>
    <w:rsid w:val="009506C7"/>
    <w:rsid w:val="009510C3"/>
    <w:rsid w:val="009517D7"/>
    <w:rsid w:val="009534B7"/>
    <w:rsid w:val="0095475A"/>
    <w:rsid w:val="0096046E"/>
    <w:rsid w:val="00964CE7"/>
    <w:rsid w:val="00965EA9"/>
    <w:rsid w:val="009670EC"/>
    <w:rsid w:val="00967E5E"/>
    <w:rsid w:val="00971690"/>
    <w:rsid w:val="009716A8"/>
    <w:rsid w:val="00971964"/>
    <w:rsid w:val="00972ED4"/>
    <w:rsid w:val="00973790"/>
    <w:rsid w:val="00973DE4"/>
    <w:rsid w:val="00973E17"/>
    <w:rsid w:val="00974064"/>
    <w:rsid w:val="00977550"/>
    <w:rsid w:val="009819D0"/>
    <w:rsid w:val="00984EBC"/>
    <w:rsid w:val="0098674B"/>
    <w:rsid w:val="00986C7A"/>
    <w:rsid w:val="00986D62"/>
    <w:rsid w:val="009871B9"/>
    <w:rsid w:val="00987970"/>
    <w:rsid w:val="00990257"/>
    <w:rsid w:val="009903E3"/>
    <w:rsid w:val="00993178"/>
    <w:rsid w:val="00993707"/>
    <w:rsid w:val="00995032"/>
    <w:rsid w:val="009A1FEE"/>
    <w:rsid w:val="009A24D5"/>
    <w:rsid w:val="009A299F"/>
    <w:rsid w:val="009A3777"/>
    <w:rsid w:val="009A45CE"/>
    <w:rsid w:val="009A4C8E"/>
    <w:rsid w:val="009A55AE"/>
    <w:rsid w:val="009A724A"/>
    <w:rsid w:val="009B20F0"/>
    <w:rsid w:val="009B2C00"/>
    <w:rsid w:val="009B3835"/>
    <w:rsid w:val="009B42A7"/>
    <w:rsid w:val="009B4EB8"/>
    <w:rsid w:val="009C091D"/>
    <w:rsid w:val="009C19B3"/>
    <w:rsid w:val="009C69DB"/>
    <w:rsid w:val="009C6D0A"/>
    <w:rsid w:val="009D298C"/>
    <w:rsid w:val="009D34DF"/>
    <w:rsid w:val="009D5FB2"/>
    <w:rsid w:val="009D626D"/>
    <w:rsid w:val="009D75A9"/>
    <w:rsid w:val="009E0411"/>
    <w:rsid w:val="009E0C68"/>
    <w:rsid w:val="009E142A"/>
    <w:rsid w:val="009E6B48"/>
    <w:rsid w:val="009E7741"/>
    <w:rsid w:val="009E78A2"/>
    <w:rsid w:val="009E7CB0"/>
    <w:rsid w:val="009F1325"/>
    <w:rsid w:val="009F184F"/>
    <w:rsid w:val="009F33E7"/>
    <w:rsid w:val="009F46D3"/>
    <w:rsid w:val="009F522E"/>
    <w:rsid w:val="00A0379E"/>
    <w:rsid w:val="00A103D5"/>
    <w:rsid w:val="00A15DAD"/>
    <w:rsid w:val="00A208E0"/>
    <w:rsid w:val="00A27B72"/>
    <w:rsid w:val="00A27C8B"/>
    <w:rsid w:val="00A27D92"/>
    <w:rsid w:val="00A30951"/>
    <w:rsid w:val="00A3342E"/>
    <w:rsid w:val="00A334F1"/>
    <w:rsid w:val="00A34DFE"/>
    <w:rsid w:val="00A34F94"/>
    <w:rsid w:val="00A37F73"/>
    <w:rsid w:val="00A40CE6"/>
    <w:rsid w:val="00A40DFD"/>
    <w:rsid w:val="00A41F03"/>
    <w:rsid w:val="00A43B13"/>
    <w:rsid w:val="00A45248"/>
    <w:rsid w:val="00A4554D"/>
    <w:rsid w:val="00A46098"/>
    <w:rsid w:val="00A4664D"/>
    <w:rsid w:val="00A50D7C"/>
    <w:rsid w:val="00A510B1"/>
    <w:rsid w:val="00A52F55"/>
    <w:rsid w:val="00A55344"/>
    <w:rsid w:val="00A56742"/>
    <w:rsid w:val="00A56EDF"/>
    <w:rsid w:val="00A62FE5"/>
    <w:rsid w:val="00A636BA"/>
    <w:rsid w:val="00A65AEB"/>
    <w:rsid w:val="00A66BD0"/>
    <w:rsid w:val="00A6750A"/>
    <w:rsid w:val="00A67FA2"/>
    <w:rsid w:val="00A73AD6"/>
    <w:rsid w:val="00A7420E"/>
    <w:rsid w:val="00A7434E"/>
    <w:rsid w:val="00A749D1"/>
    <w:rsid w:val="00A74B61"/>
    <w:rsid w:val="00A75378"/>
    <w:rsid w:val="00A753B0"/>
    <w:rsid w:val="00A7637A"/>
    <w:rsid w:val="00A775F9"/>
    <w:rsid w:val="00A77FE2"/>
    <w:rsid w:val="00A800E6"/>
    <w:rsid w:val="00A81932"/>
    <w:rsid w:val="00A8231F"/>
    <w:rsid w:val="00A850A9"/>
    <w:rsid w:val="00A86B20"/>
    <w:rsid w:val="00A90175"/>
    <w:rsid w:val="00A90415"/>
    <w:rsid w:val="00A90566"/>
    <w:rsid w:val="00A93F0B"/>
    <w:rsid w:val="00A9782C"/>
    <w:rsid w:val="00AA130F"/>
    <w:rsid w:val="00AA34D6"/>
    <w:rsid w:val="00AA743F"/>
    <w:rsid w:val="00AB2905"/>
    <w:rsid w:val="00AB3214"/>
    <w:rsid w:val="00AB4746"/>
    <w:rsid w:val="00AB59CC"/>
    <w:rsid w:val="00AB624C"/>
    <w:rsid w:val="00AB68BE"/>
    <w:rsid w:val="00AB7B1E"/>
    <w:rsid w:val="00AC09D5"/>
    <w:rsid w:val="00AC110A"/>
    <w:rsid w:val="00AC2A51"/>
    <w:rsid w:val="00AC34C7"/>
    <w:rsid w:val="00AC4CAD"/>
    <w:rsid w:val="00AC672C"/>
    <w:rsid w:val="00AC6817"/>
    <w:rsid w:val="00AD02CF"/>
    <w:rsid w:val="00AD1621"/>
    <w:rsid w:val="00AD1746"/>
    <w:rsid w:val="00AD2B94"/>
    <w:rsid w:val="00AD2D56"/>
    <w:rsid w:val="00AD3EDE"/>
    <w:rsid w:val="00AD6312"/>
    <w:rsid w:val="00AD7493"/>
    <w:rsid w:val="00AD7B58"/>
    <w:rsid w:val="00AE3A21"/>
    <w:rsid w:val="00AE4B43"/>
    <w:rsid w:val="00AE5AA4"/>
    <w:rsid w:val="00AE61B5"/>
    <w:rsid w:val="00AE7B14"/>
    <w:rsid w:val="00AF19A6"/>
    <w:rsid w:val="00AF1BD8"/>
    <w:rsid w:val="00AF3579"/>
    <w:rsid w:val="00AF4553"/>
    <w:rsid w:val="00AF58A5"/>
    <w:rsid w:val="00AF5D11"/>
    <w:rsid w:val="00AF737B"/>
    <w:rsid w:val="00B00858"/>
    <w:rsid w:val="00B01415"/>
    <w:rsid w:val="00B04535"/>
    <w:rsid w:val="00B04638"/>
    <w:rsid w:val="00B04D69"/>
    <w:rsid w:val="00B07093"/>
    <w:rsid w:val="00B07C7E"/>
    <w:rsid w:val="00B07CB8"/>
    <w:rsid w:val="00B10839"/>
    <w:rsid w:val="00B10A0F"/>
    <w:rsid w:val="00B10C76"/>
    <w:rsid w:val="00B13389"/>
    <w:rsid w:val="00B144A1"/>
    <w:rsid w:val="00B155DC"/>
    <w:rsid w:val="00B16030"/>
    <w:rsid w:val="00B16146"/>
    <w:rsid w:val="00B167A3"/>
    <w:rsid w:val="00B16B14"/>
    <w:rsid w:val="00B17422"/>
    <w:rsid w:val="00B21AB2"/>
    <w:rsid w:val="00B23D1C"/>
    <w:rsid w:val="00B2629B"/>
    <w:rsid w:val="00B26B8F"/>
    <w:rsid w:val="00B3227A"/>
    <w:rsid w:val="00B339F9"/>
    <w:rsid w:val="00B4146B"/>
    <w:rsid w:val="00B425E9"/>
    <w:rsid w:val="00B428B0"/>
    <w:rsid w:val="00B43EE9"/>
    <w:rsid w:val="00B44E2C"/>
    <w:rsid w:val="00B46086"/>
    <w:rsid w:val="00B50E56"/>
    <w:rsid w:val="00B558C7"/>
    <w:rsid w:val="00B57960"/>
    <w:rsid w:val="00B60E88"/>
    <w:rsid w:val="00B62544"/>
    <w:rsid w:val="00B62A93"/>
    <w:rsid w:val="00B62E73"/>
    <w:rsid w:val="00B67829"/>
    <w:rsid w:val="00B679EE"/>
    <w:rsid w:val="00B70415"/>
    <w:rsid w:val="00B738A9"/>
    <w:rsid w:val="00B74337"/>
    <w:rsid w:val="00B76F68"/>
    <w:rsid w:val="00B77725"/>
    <w:rsid w:val="00B858F8"/>
    <w:rsid w:val="00B86EFA"/>
    <w:rsid w:val="00B9198B"/>
    <w:rsid w:val="00B94A4D"/>
    <w:rsid w:val="00B97AE7"/>
    <w:rsid w:val="00BA1692"/>
    <w:rsid w:val="00BA54AC"/>
    <w:rsid w:val="00BA5F0D"/>
    <w:rsid w:val="00BA6004"/>
    <w:rsid w:val="00BA6BAA"/>
    <w:rsid w:val="00BA6C68"/>
    <w:rsid w:val="00BA6DF6"/>
    <w:rsid w:val="00BA6FA9"/>
    <w:rsid w:val="00BA75B6"/>
    <w:rsid w:val="00BB21BF"/>
    <w:rsid w:val="00BB29C4"/>
    <w:rsid w:val="00BB2E4B"/>
    <w:rsid w:val="00BB6108"/>
    <w:rsid w:val="00BB6698"/>
    <w:rsid w:val="00BC5286"/>
    <w:rsid w:val="00BC61B5"/>
    <w:rsid w:val="00BC6B60"/>
    <w:rsid w:val="00BC757E"/>
    <w:rsid w:val="00BD0012"/>
    <w:rsid w:val="00BD37C3"/>
    <w:rsid w:val="00BD7B98"/>
    <w:rsid w:val="00BD7BE3"/>
    <w:rsid w:val="00BE1292"/>
    <w:rsid w:val="00BE1ED9"/>
    <w:rsid w:val="00BE28B4"/>
    <w:rsid w:val="00BE422A"/>
    <w:rsid w:val="00BE73B1"/>
    <w:rsid w:val="00BE744E"/>
    <w:rsid w:val="00BF37CB"/>
    <w:rsid w:val="00BF3869"/>
    <w:rsid w:val="00BF4FA4"/>
    <w:rsid w:val="00BF5D8C"/>
    <w:rsid w:val="00BF61CC"/>
    <w:rsid w:val="00BF6C58"/>
    <w:rsid w:val="00C00E0E"/>
    <w:rsid w:val="00C04634"/>
    <w:rsid w:val="00C05FB1"/>
    <w:rsid w:val="00C06465"/>
    <w:rsid w:val="00C06F4B"/>
    <w:rsid w:val="00C14042"/>
    <w:rsid w:val="00C14EE3"/>
    <w:rsid w:val="00C15605"/>
    <w:rsid w:val="00C15A2D"/>
    <w:rsid w:val="00C15F42"/>
    <w:rsid w:val="00C162CB"/>
    <w:rsid w:val="00C1746D"/>
    <w:rsid w:val="00C175EF"/>
    <w:rsid w:val="00C17F70"/>
    <w:rsid w:val="00C208E4"/>
    <w:rsid w:val="00C27043"/>
    <w:rsid w:val="00C27559"/>
    <w:rsid w:val="00C27D33"/>
    <w:rsid w:val="00C31709"/>
    <w:rsid w:val="00C31F50"/>
    <w:rsid w:val="00C32D4B"/>
    <w:rsid w:val="00C33ABA"/>
    <w:rsid w:val="00C356B6"/>
    <w:rsid w:val="00C37C7C"/>
    <w:rsid w:val="00C40252"/>
    <w:rsid w:val="00C41229"/>
    <w:rsid w:val="00C43AED"/>
    <w:rsid w:val="00C43C60"/>
    <w:rsid w:val="00C44178"/>
    <w:rsid w:val="00C47781"/>
    <w:rsid w:val="00C478BA"/>
    <w:rsid w:val="00C50E85"/>
    <w:rsid w:val="00C51922"/>
    <w:rsid w:val="00C5336D"/>
    <w:rsid w:val="00C5385E"/>
    <w:rsid w:val="00C5425A"/>
    <w:rsid w:val="00C5479A"/>
    <w:rsid w:val="00C55255"/>
    <w:rsid w:val="00C5568D"/>
    <w:rsid w:val="00C561C3"/>
    <w:rsid w:val="00C56CE0"/>
    <w:rsid w:val="00C57975"/>
    <w:rsid w:val="00C61B2E"/>
    <w:rsid w:val="00C61EA1"/>
    <w:rsid w:val="00C634CE"/>
    <w:rsid w:val="00C65153"/>
    <w:rsid w:val="00C66863"/>
    <w:rsid w:val="00C75F69"/>
    <w:rsid w:val="00C80F89"/>
    <w:rsid w:val="00C823D3"/>
    <w:rsid w:val="00C82737"/>
    <w:rsid w:val="00C82905"/>
    <w:rsid w:val="00C84294"/>
    <w:rsid w:val="00C85373"/>
    <w:rsid w:val="00C85921"/>
    <w:rsid w:val="00C907A6"/>
    <w:rsid w:val="00C96163"/>
    <w:rsid w:val="00C96553"/>
    <w:rsid w:val="00C97871"/>
    <w:rsid w:val="00CA0106"/>
    <w:rsid w:val="00CA03EA"/>
    <w:rsid w:val="00CA2C04"/>
    <w:rsid w:val="00CA308C"/>
    <w:rsid w:val="00CA4B8F"/>
    <w:rsid w:val="00CA687D"/>
    <w:rsid w:val="00CA6DEC"/>
    <w:rsid w:val="00CB08F3"/>
    <w:rsid w:val="00CB174D"/>
    <w:rsid w:val="00CB1A7B"/>
    <w:rsid w:val="00CB2180"/>
    <w:rsid w:val="00CB3C0D"/>
    <w:rsid w:val="00CB61BD"/>
    <w:rsid w:val="00CB64BD"/>
    <w:rsid w:val="00CB7E23"/>
    <w:rsid w:val="00CC0492"/>
    <w:rsid w:val="00CC12B7"/>
    <w:rsid w:val="00CC13D3"/>
    <w:rsid w:val="00CC140F"/>
    <w:rsid w:val="00CC14DE"/>
    <w:rsid w:val="00CC168E"/>
    <w:rsid w:val="00CC20EE"/>
    <w:rsid w:val="00CC3634"/>
    <w:rsid w:val="00CC48C0"/>
    <w:rsid w:val="00CC5D38"/>
    <w:rsid w:val="00CC7818"/>
    <w:rsid w:val="00CD01F0"/>
    <w:rsid w:val="00CD0B3B"/>
    <w:rsid w:val="00CD11BE"/>
    <w:rsid w:val="00CD44FA"/>
    <w:rsid w:val="00CD5322"/>
    <w:rsid w:val="00CD5744"/>
    <w:rsid w:val="00CD64ED"/>
    <w:rsid w:val="00CD7472"/>
    <w:rsid w:val="00CE26CD"/>
    <w:rsid w:val="00CE2969"/>
    <w:rsid w:val="00CE2B5E"/>
    <w:rsid w:val="00CE3D0F"/>
    <w:rsid w:val="00CE3E2F"/>
    <w:rsid w:val="00CE493B"/>
    <w:rsid w:val="00CE5FEF"/>
    <w:rsid w:val="00CE7B2A"/>
    <w:rsid w:val="00CE7F82"/>
    <w:rsid w:val="00CF0354"/>
    <w:rsid w:val="00CF0B34"/>
    <w:rsid w:val="00CF1B9B"/>
    <w:rsid w:val="00CF46CC"/>
    <w:rsid w:val="00CF5291"/>
    <w:rsid w:val="00CF61EF"/>
    <w:rsid w:val="00D00E09"/>
    <w:rsid w:val="00D02394"/>
    <w:rsid w:val="00D046E5"/>
    <w:rsid w:val="00D17935"/>
    <w:rsid w:val="00D20B4A"/>
    <w:rsid w:val="00D20C21"/>
    <w:rsid w:val="00D2230C"/>
    <w:rsid w:val="00D226FF"/>
    <w:rsid w:val="00D23986"/>
    <w:rsid w:val="00D240D9"/>
    <w:rsid w:val="00D244FB"/>
    <w:rsid w:val="00D24FF5"/>
    <w:rsid w:val="00D257FC"/>
    <w:rsid w:val="00D25F99"/>
    <w:rsid w:val="00D277F4"/>
    <w:rsid w:val="00D30036"/>
    <w:rsid w:val="00D30BF8"/>
    <w:rsid w:val="00D31357"/>
    <w:rsid w:val="00D32589"/>
    <w:rsid w:val="00D32F28"/>
    <w:rsid w:val="00D34117"/>
    <w:rsid w:val="00D346E9"/>
    <w:rsid w:val="00D350A5"/>
    <w:rsid w:val="00D40DE4"/>
    <w:rsid w:val="00D4148F"/>
    <w:rsid w:val="00D42ADD"/>
    <w:rsid w:val="00D4352D"/>
    <w:rsid w:val="00D4397A"/>
    <w:rsid w:val="00D43BF3"/>
    <w:rsid w:val="00D43E48"/>
    <w:rsid w:val="00D46CF2"/>
    <w:rsid w:val="00D47619"/>
    <w:rsid w:val="00D47A65"/>
    <w:rsid w:val="00D5152A"/>
    <w:rsid w:val="00D52E5A"/>
    <w:rsid w:val="00D540D9"/>
    <w:rsid w:val="00D54CFF"/>
    <w:rsid w:val="00D55F85"/>
    <w:rsid w:val="00D56C8A"/>
    <w:rsid w:val="00D576FB"/>
    <w:rsid w:val="00D57826"/>
    <w:rsid w:val="00D57E94"/>
    <w:rsid w:val="00D6130C"/>
    <w:rsid w:val="00D6226D"/>
    <w:rsid w:val="00D63819"/>
    <w:rsid w:val="00D67002"/>
    <w:rsid w:val="00D67996"/>
    <w:rsid w:val="00D70340"/>
    <w:rsid w:val="00D723A5"/>
    <w:rsid w:val="00D74129"/>
    <w:rsid w:val="00D752DC"/>
    <w:rsid w:val="00D77A11"/>
    <w:rsid w:val="00D80483"/>
    <w:rsid w:val="00D82F61"/>
    <w:rsid w:val="00D8375A"/>
    <w:rsid w:val="00D83D08"/>
    <w:rsid w:val="00D83FA4"/>
    <w:rsid w:val="00D85591"/>
    <w:rsid w:val="00D861DE"/>
    <w:rsid w:val="00D86B2D"/>
    <w:rsid w:val="00D94911"/>
    <w:rsid w:val="00D9794D"/>
    <w:rsid w:val="00DA2854"/>
    <w:rsid w:val="00DA3C0D"/>
    <w:rsid w:val="00DA408A"/>
    <w:rsid w:val="00DA4EC6"/>
    <w:rsid w:val="00DB0864"/>
    <w:rsid w:val="00DB10FF"/>
    <w:rsid w:val="00DB12A7"/>
    <w:rsid w:val="00DB3FBC"/>
    <w:rsid w:val="00DB43D7"/>
    <w:rsid w:val="00DB4E97"/>
    <w:rsid w:val="00DB57E4"/>
    <w:rsid w:val="00DB6C84"/>
    <w:rsid w:val="00DB78EF"/>
    <w:rsid w:val="00DB7FF4"/>
    <w:rsid w:val="00DC1315"/>
    <w:rsid w:val="00DC1B22"/>
    <w:rsid w:val="00DC2294"/>
    <w:rsid w:val="00DC5475"/>
    <w:rsid w:val="00DC5EFA"/>
    <w:rsid w:val="00DC6840"/>
    <w:rsid w:val="00DC7549"/>
    <w:rsid w:val="00DC76E2"/>
    <w:rsid w:val="00DD0E60"/>
    <w:rsid w:val="00DD12D5"/>
    <w:rsid w:val="00DD1CDE"/>
    <w:rsid w:val="00DD2E22"/>
    <w:rsid w:val="00DD49B5"/>
    <w:rsid w:val="00DD6121"/>
    <w:rsid w:val="00DD61BE"/>
    <w:rsid w:val="00DD6727"/>
    <w:rsid w:val="00DE23C0"/>
    <w:rsid w:val="00DE66F0"/>
    <w:rsid w:val="00DE73B7"/>
    <w:rsid w:val="00DE752B"/>
    <w:rsid w:val="00DE7897"/>
    <w:rsid w:val="00DF30AE"/>
    <w:rsid w:val="00DF3E46"/>
    <w:rsid w:val="00DF6AAE"/>
    <w:rsid w:val="00E002A3"/>
    <w:rsid w:val="00E01130"/>
    <w:rsid w:val="00E013FF"/>
    <w:rsid w:val="00E042BB"/>
    <w:rsid w:val="00E0554F"/>
    <w:rsid w:val="00E0596E"/>
    <w:rsid w:val="00E05D44"/>
    <w:rsid w:val="00E064A0"/>
    <w:rsid w:val="00E10675"/>
    <w:rsid w:val="00E10892"/>
    <w:rsid w:val="00E10AE2"/>
    <w:rsid w:val="00E134D0"/>
    <w:rsid w:val="00E148B4"/>
    <w:rsid w:val="00E14DA8"/>
    <w:rsid w:val="00E16464"/>
    <w:rsid w:val="00E17528"/>
    <w:rsid w:val="00E20AA3"/>
    <w:rsid w:val="00E22413"/>
    <w:rsid w:val="00E2367F"/>
    <w:rsid w:val="00E24703"/>
    <w:rsid w:val="00E24B56"/>
    <w:rsid w:val="00E27B9D"/>
    <w:rsid w:val="00E30199"/>
    <w:rsid w:val="00E30519"/>
    <w:rsid w:val="00E31205"/>
    <w:rsid w:val="00E31477"/>
    <w:rsid w:val="00E326BB"/>
    <w:rsid w:val="00E337AD"/>
    <w:rsid w:val="00E3461A"/>
    <w:rsid w:val="00E3574C"/>
    <w:rsid w:val="00E433C4"/>
    <w:rsid w:val="00E43D30"/>
    <w:rsid w:val="00E453E9"/>
    <w:rsid w:val="00E47404"/>
    <w:rsid w:val="00E50F9A"/>
    <w:rsid w:val="00E529F0"/>
    <w:rsid w:val="00E532B2"/>
    <w:rsid w:val="00E61741"/>
    <w:rsid w:val="00E63A3E"/>
    <w:rsid w:val="00E63E00"/>
    <w:rsid w:val="00E63ED9"/>
    <w:rsid w:val="00E65D82"/>
    <w:rsid w:val="00E67F10"/>
    <w:rsid w:val="00E70559"/>
    <w:rsid w:val="00E72868"/>
    <w:rsid w:val="00E73EBA"/>
    <w:rsid w:val="00E74E90"/>
    <w:rsid w:val="00E75C44"/>
    <w:rsid w:val="00E76D6B"/>
    <w:rsid w:val="00E82BC3"/>
    <w:rsid w:val="00E83764"/>
    <w:rsid w:val="00E838E0"/>
    <w:rsid w:val="00E83D09"/>
    <w:rsid w:val="00E85316"/>
    <w:rsid w:val="00E854DA"/>
    <w:rsid w:val="00E85A4A"/>
    <w:rsid w:val="00E86BA2"/>
    <w:rsid w:val="00E87853"/>
    <w:rsid w:val="00E900D8"/>
    <w:rsid w:val="00E91397"/>
    <w:rsid w:val="00E92345"/>
    <w:rsid w:val="00E92C64"/>
    <w:rsid w:val="00E933C2"/>
    <w:rsid w:val="00E94850"/>
    <w:rsid w:val="00E96C56"/>
    <w:rsid w:val="00E96EBC"/>
    <w:rsid w:val="00EA0D3D"/>
    <w:rsid w:val="00EA168F"/>
    <w:rsid w:val="00EA2C80"/>
    <w:rsid w:val="00EA42E6"/>
    <w:rsid w:val="00EA70A1"/>
    <w:rsid w:val="00EA7219"/>
    <w:rsid w:val="00EB2DE3"/>
    <w:rsid w:val="00EB4F12"/>
    <w:rsid w:val="00EB5229"/>
    <w:rsid w:val="00EC0038"/>
    <w:rsid w:val="00EC0E68"/>
    <w:rsid w:val="00EC61D9"/>
    <w:rsid w:val="00EC670E"/>
    <w:rsid w:val="00ED0963"/>
    <w:rsid w:val="00ED0F1D"/>
    <w:rsid w:val="00ED153E"/>
    <w:rsid w:val="00ED17C3"/>
    <w:rsid w:val="00ED1F2F"/>
    <w:rsid w:val="00ED4E3E"/>
    <w:rsid w:val="00ED612D"/>
    <w:rsid w:val="00ED6D8A"/>
    <w:rsid w:val="00EE50C0"/>
    <w:rsid w:val="00EE5213"/>
    <w:rsid w:val="00EE70F3"/>
    <w:rsid w:val="00EF121D"/>
    <w:rsid w:val="00EF1821"/>
    <w:rsid w:val="00EF1A12"/>
    <w:rsid w:val="00EF2422"/>
    <w:rsid w:val="00EF2A37"/>
    <w:rsid w:val="00EF4963"/>
    <w:rsid w:val="00EF531D"/>
    <w:rsid w:val="00EF6E1E"/>
    <w:rsid w:val="00F00BF8"/>
    <w:rsid w:val="00F0104A"/>
    <w:rsid w:val="00F010FA"/>
    <w:rsid w:val="00F05387"/>
    <w:rsid w:val="00F05B29"/>
    <w:rsid w:val="00F06A1A"/>
    <w:rsid w:val="00F10B94"/>
    <w:rsid w:val="00F10E1B"/>
    <w:rsid w:val="00F1188D"/>
    <w:rsid w:val="00F11F86"/>
    <w:rsid w:val="00F141D0"/>
    <w:rsid w:val="00F223A3"/>
    <w:rsid w:val="00F23052"/>
    <w:rsid w:val="00F2397D"/>
    <w:rsid w:val="00F24298"/>
    <w:rsid w:val="00F25857"/>
    <w:rsid w:val="00F27035"/>
    <w:rsid w:val="00F3006A"/>
    <w:rsid w:val="00F36C78"/>
    <w:rsid w:val="00F37531"/>
    <w:rsid w:val="00F37827"/>
    <w:rsid w:val="00F436C4"/>
    <w:rsid w:val="00F45E26"/>
    <w:rsid w:val="00F52D1F"/>
    <w:rsid w:val="00F5330B"/>
    <w:rsid w:val="00F54B45"/>
    <w:rsid w:val="00F56153"/>
    <w:rsid w:val="00F566DA"/>
    <w:rsid w:val="00F56A58"/>
    <w:rsid w:val="00F56CE0"/>
    <w:rsid w:val="00F610DF"/>
    <w:rsid w:val="00F6133B"/>
    <w:rsid w:val="00F62D18"/>
    <w:rsid w:val="00F66A38"/>
    <w:rsid w:val="00F66DBD"/>
    <w:rsid w:val="00F704D0"/>
    <w:rsid w:val="00F71D14"/>
    <w:rsid w:val="00F71FCA"/>
    <w:rsid w:val="00F734FF"/>
    <w:rsid w:val="00F73EFF"/>
    <w:rsid w:val="00F74180"/>
    <w:rsid w:val="00F752D9"/>
    <w:rsid w:val="00F76C6E"/>
    <w:rsid w:val="00F77037"/>
    <w:rsid w:val="00F77CC8"/>
    <w:rsid w:val="00F82ECB"/>
    <w:rsid w:val="00F839DA"/>
    <w:rsid w:val="00F84A72"/>
    <w:rsid w:val="00F8702E"/>
    <w:rsid w:val="00F87919"/>
    <w:rsid w:val="00F921D3"/>
    <w:rsid w:val="00F9390F"/>
    <w:rsid w:val="00F93A90"/>
    <w:rsid w:val="00F95F88"/>
    <w:rsid w:val="00F96E0F"/>
    <w:rsid w:val="00F971C1"/>
    <w:rsid w:val="00FA227B"/>
    <w:rsid w:val="00FA231F"/>
    <w:rsid w:val="00FA3C23"/>
    <w:rsid w:val="00FA408D"/>
    <w:rsid w:val="00FA5F6F"/>
    <w:rsid w:val="00FA64CF"/>
    <w:rsid w:val="00FA6DF2"/>
    <w:rsid w:val="00FB0227"/>
    <w:rsid w:val="00FB080F"/>
    <w:rsid w:val="00FB16C5"/>
    <w:rsid w:val="00FB20B2"/>
    <w:rsid w:val="00FB21E5"/>
    <w:rsid w:val="00FB4E7E"/>
    <w:rsid w:val="00FB4EC4"/>
    <w:rsid w:val="00FB78C8"/>
    <w:rsid w:val="00FC19DA"/>
    <w:rsid w:val="00FC3797"/>
    <w:rsid w:val="00FC5F9E"/>
    <w:rsid w:val="00FD093B"/>
    <w:rsid w:val="00FD0C19"/>
    <w:rsid w:val="00FD105F"/>
    <w:rsid w:val="00FD269E"/>
    <w:rsid w:val="00FD3C0C"/>
    <w:rsid w:val="00FD6829"/>
    <w:rsid w:val="00FE23F6"/>
    <w:rsid w:val="00FE2858"/>
    <w:rsid w:val="00FE2A86"/>
    <w:rsid w:val="00FE2B8B"/>
    <w:rsid w:val="00FE31FC"/>
    <w:rsid w:val="00FE3BB6"/>
    <w:rsid w:val="00FE4A00"/>
    <w:rsid w:val="00FE6230"/>
    <w:rsid w:val="00FE6BE1"/>
    <w:rsid w:val="00FF0891"/>
    <w:rsid w:val="00FF11ED"/>
    <w:rsid w:val="00FF3F20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61E6-4600-4F88-A73E-81441B2A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58"/>
    <w:rPr>
      <w:rFonts w:ascii="Times New Roman" w:eastAsia="Times New Roman" w:hAnsi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322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27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22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27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27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27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27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27A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27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22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227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B322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B3227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B3227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B3227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B3227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322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227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227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B3227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227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B322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3227A"/>
    <w:rPr>
      <w:b/>
      <w:bCs/>
    </w:rPr>
  </w:style>
  <w:style w:type="character" w:styleId="a9">
    <w:name w:val="Emphasis"/>
    <w:basedOn w:val="a0"/>
    <w:uiPriority w:val="20"/>
    <w:qFormat/>
    <w:rsid w:val="00B3227A"/>
    <w:rPr>
      <w:i/>
      <w:iCs/>
    </w:rPr>
  </w:style>
  <w:style w:type="paragraph" w:styleId="aa">
    <w:name w:val="No Spacing"/>
    <w:uiPriority w:val="1"/>
    <w:qFormat/>
    <w:rsid w:val="00B3227A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B3227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3227A"/>
    <w:rPr>
      <w:i/>
      <w:iCs/>
      <w:color w:val="000000"/>
    </w:rPr>
  </w:style>
  <w:style w:type="character" w:customStyle="1" w:styleId="ad">
    <w:name w:val="Цитата Знак"/>
    <w:basedOn w:val="a0"/>
    <w:link w:val="ac"/>
    <w:uiPriority w:val="29"/>
    <w:rsid w:val="00B3227A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B3227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Насичена цитата Знак"/>
    <w:basedOn w:val="a0"/>
    <w:link w:val="ae"/>
    <w:uiPriority w:val="30"/>
    <w:rsid w:val="00B3227A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B3227A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B3227A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B3227A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B3227A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B3227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3227A"/>
    <w:pPr>
      <w:outlineLvl w:val="9"/>
    </w:pPr>
  </w:style>
  <w:style w:type="paragraph" w:styleId="af6">
    <w:name w:val="Normal (Web)"/>
    <w:basedOn w:val="a"/>
    <w:uiPriority w:val="99"/>
    <w:semiHidden/>
    <w:unhideWhenUsed/>
    <w:rsid w:val="007812E2"/>
    <w:pPr>
      <w:spacing w:before="100" w:beforeAutospacing="1" w:after="100" w:afterAutospacing="1"/>
    </w:pPr>
    <w:rPr>
      <w:lang w:val="ru-RU" w:eastAsia="ru-RU" w:bidi="ar-SA"/>
    </w:rPr>
  </w:style>
  <w:style w:type="character" w:styleId="af7">
    <w:name w:val="footnote reference"/>
    <w:basedOn w:val="a0"/>
    <w:uiPriority w:val="99"/>
    <w:semiHidden/>
    <w:unhideWhenUsed/>
    <w:rsid w:val="00CB08F3"/>
    <w:rPr>
      <w:vertAlign w:val="superscript"/>
    </w:rPr>
  </w:style>
  <w:style w:type="paragraph" w:styleId="af8">
    <w:name w:val="header"/>
    <w:basedOn w:val="a"/>
    <w:link w:val="af9"/>
    <w:uiPriority w:val="99"/>
    <w:semiHidden/>
    <w:unhideWhenUsed/>
    <w:rsid w:val="00B21AB2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uiPriority w:val="99"/>
    <w:semiHidden/>
    <w:rsid w:val="00B21AB2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B21AB2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0"/>
    <w:link w:val="afa"/>
    <w:uiPriority w:val="99"/>
    <w:rsid w:val="00B21AB2"/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1"/>
    <w:uiPriority w:val="59"/>
    <w:rsid w:val="00055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semiHidden/>
    <w:unhideWhenUsed/>
    <w:rsid w:val="009819D0"/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9819D0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9819D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9819D0"/>
    <w:rPr>
      <w:sz w:val="20"/>
      <w:szCs w:val="20"/>
    </w:rPr>
  </w:style>
  <w:style w:type="character" w:customStyle="1" w:styleId="aff1">
    <w:name w:val="Текст виноски Знак"/>
    <w:basedOn w:val="a0"/>
    <w:link w:val="aff0"/>
    <w:uiPriority w:val="99"/>
    <w:semiHidden/>
    <w:rsid w:val="009819D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BFA4-3561-4104-A11F-AC230528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4593</Words>
  <Characters>26184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cp:lastPrinted>2011-02-25T07:03:00Z</cp:lastPrinted>
  <dcterms:created xsi:type="dcterms:W3CDTF">2014-09-02T07:34:00Z</dcterms:created>
  <dcterms:modified xsi:type="dcterms:W3CDTF">2014-09-02T07:34:00Z</dcterms:modified>
</cp:coreProperties>
</file>