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10" w:rsidRDefault="00BC0A38">
      <w:pPr>
        <w:pStyle w:val="1"/>
        <w:jc w:val="center"/>
      </w:pPr>
      <w:r>
        <w:t>Шолохов м. а. - Мастерство в изображении народной жизни в одном из произведений русской литературы</w:t>
      </w:r>
    </w:p>
    <w:p w:rsidR="00194610" w:rsidRPr="00BC0A38" w:rsidRDefault="00BC0A38">
      <w:pPr>
        <w:pStyle w:val="a3"/>
        <w:spacing w:after="240" w:afterAutospacing="0"/>
      </w:pPr>
      <w:r>
        <w:t>Народный роман. Если есть такой жанр, то это жанр моего любимого “Тихого Дона”. Удивительный, совершенно не похожий ни на кого Шолохов и не менее удивительный, совершенно уникальный роман. Только они оба похожи на донскую степь - ковыльную вольницу, по которой волны бегут почти всегда в одном направлении и лишь изредка вдруг завихрятся на одном месте - значит, два ветра столкнулись.</w:t>
      </w:r>
      <w:r>
        <w:br/>
        <w:t>Народный роман - это роман населенный и перенаселенный народом, который в нем живет, любит и ненавидит, ходит, бегает, смеется и ругается, весь оброс бытом и выживает наперекор всему. Если это так, то “Тихий Дон” - народный роман.</w:t>
      </w:r>
      <w:r>
        <w:br/>
        <w:t>В “Тихом Доне” бытие народа предстает в самых разнообразных проявлениях: мирный труд, семья, культурные традиции, нравы и обычаи. При этом М. Шолохов абсолютно не идеализирует народ. Он показывает и косность, и жестокость донских казаков. Вспомним расправу над бабкой Григория. Почему гибнет юная турчанка? Только ли потому, что люди связали с ней “небывалый падеж скота” (“Прокофьева жена ведьмачит!”)? На мой взгляд, здесь проявилось враждебное отношение ко всему, что противоречит их собственным чувствам и отношениям. Не давали покоя хуторянам “диковинные поступки” Прокофия, который “на руках носил жену”.</w:t>
      </w:r>
      <w:r>
        <w:br/>
        <w:t>Через много лет это раздражение чужой непохожестью проявится по отношению к Григорию и Аксинье, которые жили “не таясь”.</w:t>
      </w:r>
      <w:r>
        <w:br/>
        <w:t>Однако М. Шолохов гораздо подробнее говорит о тех духовных ценностях, которые в народе передаются из поколения в поколение.</w:t>
      </w:r>
      <w:r>
        <w:br/>
        <w:t>В романе постоянно подчеркивается трудолюбие донских казаков, их связь с землей, с сельским трудом. Даже в тяжелой братоубийственной войне не забывают они о том, что являются земледельцами: “Надо было пахать и сеять. Земля звала, тянула к работе”. Обильно поливая потом донскую землю, люди не просто обеспечивают свою жизнь, но прикипают к этой не всегда доброй, но всегда родной земле. Отсюда радость и даже праздничность казачьего труда: “Выходили на покос всем хутором сразу..., одевались будто на годовой праздник. Так повелось исстари”. Организатором семейного труда всегда выступает глава семьи. А женщина - негласная хозяйка в доме. Отсюда глубокая духовная близость молодых Мелеховых именно с матерью, а не с отцом.</w:t>
      </w:r>
      <w:r>
        <w:br/>
        <w:t>Но пришел конец выходам в поле: в мирную жизнь ворвалась война. Казаки, верные славным традициям предков, уходят на фронт. Однако уже в первой книге романа автор убедительно показывает, что война - “недоброе дело”. Это присутствует не только в тревожных раздумьях главного героя, но и в массовых сценах. Вспомним эпизод столкновения двух отрядов, в котором прославился казак Крючков. Шолохов не героизирует поведения сражавшихся: “Столкнулись на поле смерти люди..., в объявшем их животном ужасе натыкались, сшибались, наносили слепые удары..., разъехались нравственно искалеченные”. Когда я читала роман, то обратила внимание на одну, как мне кажется, интересную деталь: описывая бой, автор говорит об “озверевших от страха” людях и “обеспамятевших от смертного ужаса лошадях”. Животное и человек поменялись местами. Таков итог этой войны.</w:t>
      </w:r>
      <w:r>
        <w:br/>
        <w:t>Но впереди народ ждало самое страшное испытание. Волны кровавого братоубийства набежали на Дон. И вот уже уничтожают друг друга в ненависти и злобе вчерашние соседи, друзья. Не задумываясь, Кошевой стреляет в деда Гришаку, а Митька Коршунов вырезает семью Кошевых.</w:t>
      </w:r>
      <w:r>
        <w:br/>
        <w:t>Однако М. Шолохов уверен в том, что никакие кровавые схватки не смогут отринуть те нравственные принципы, которые веками складывались в народе. Пантелей Прокофьевич не пускает к себе в дом брата Натальи, убившего малых ребят Кошевых. Эта же мысль о вечности моральных законов присутствует и в народных сценах. Вспомним главу XXIV третьей книги. Большевики арестовывают казаков, объявленных врагами советской власти, а имущество тех, кто ушел с белыми, Штокман предлагает раздать беднякам. “Толпа покатилась к выходу, как просыпанная дробь... Штокман пытался уговорить, чтобы не расходились, а Кошевой... шепнул Ивану Алексеевичу:</w:t>
      </w:r>
      <w:r>
        <w:br/>
        <w:t>- Я говорил - не будут брать”.</w:t>
      </w:r>
      <w:r>
        <w:br/>
        <w:t>Да, Михаил лучше знает нравы казаков, если уверен в том, что они никогда не возьмут чужого. Никогда? А если здесь припомнить иную сцену из другой книги того же Шолохова?</w:t>
      </w:r>
      <w:r>
        <w:br/>
        <w:t>Массовая коллективизация. Рабочий-путиловец Давыдов и сельские коммунисты после высылки кулацких семей раздают их добро беднякам (“Поднятая целина”). Но что произошло с этими гордыми казаками за несколько лет “самой справедливой власти”? Автор не жалеет красок для того, чтобы показать, как изменились люди, которые “телешились” прямо на глазах у всех, “довольно крякая”, “рылись в ворохе одежды” и даже “пробовали сукно на зуб”.</w:t>
      </w:r>
      <w:r>
        <w:br/>
        <w:t>В наши дни порой можно услышать слова, будто Шолохов был “сталинистом”. Не думаю, что “сталинист” мог создать такую сцену.</w:t>
      </w:r>
      <w:r>
        <w:br/>
        <w:t>Но вернемся к “Тихому Дону”. Братскими могилами проросло тело донской земли, куда ложатся “под орудийную панихиду” казаки. Воцарилась над Доном “кладбищенская тишина”, которую изредка нарушают рыдания матерей, сестер, вдов.</w:t>
      </w:r>
      <w:r>
        <w:br/>
        <w:t>Можно ли еще где найти такие щемящие строки - о братьях, ставших чужими, о друзьях - уже злейших врагах, о матерях, проклинающих своих детей, о женщинах, мстящих за своих мужей, об отцах, хоронящих своих детей-малолеток?! И все же Шолохов уверен, что жизнь продолжается.</w:t>
      </w:r>
      <w:r>
        <w:br/>
        <w:t>И залогом этого в финале романа становятся маленький Мишатка, символ будущей судьбы Григория, и земля под “холодным солнцем”, олицетворяющая бессмертие народа.</w:t>
      </w:r>
      <w:r>
        <w:br/>
      </w:r>
      <w:bookmarkStart w:id="0" w:name="_GoBack"/>
      <w:bookmarkEnd w:id="0"/>
    </w:p>
    <w:sectPr w:rsidR="00194610" w:rsidRPr="00BC0A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A38"/>
    <w:rsid w:val="00194610"/>
    <w:rsid w:val="00B6260B"/>
    <w:rsid w:val="00B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A7720-9C2B-4A7D-909D-01597679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Мастерство в изображении народной жизни в одном из произведений русской литературы</dc:title>
  <dc:subject/>
  <dc:creator>admin</dc:creator>
  <cp:keywords/>
  <dc:description/>
  <cp:lastModifiedBy>admin</cp:lastModifiedBy>
  <cp:revision>2</cp:revision>
  <dcterms:created xsi:type="dcterms:W3CDTF">2014-07-09T20:10:00Z</dcterms:created>
  <dcterms:modified xsi:type="dcterms:W3CDTF">2014-07-09T20:10:00Z</dcterms:modified>
</cp:coreProperties>
</file>