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95" w:rsidRPr="004A7DEB" w:rsidRDefault="00341495" w:rsidP="004A7DEB">
      <w:pPr>
        <w:pStyle w:val="1"/>
        <w:spacing w:after="0"/>
        <w:ind w:firstLine="720"/>
        <w:jc w:val="both"/>
        <w:rPr>
          <w:b w:val="0"/>
          <w:caps w:val="0"/>
          <w:sz w:val="28"/>
        </w:rPr>
      </w:pPr>
      <w:bookmarkStart w:id="0" w:name="_Toc153183409"/>
    </w:p>
    <w:p w:rsidR="00341495" w:rsidRPr="004A7DEB" w:rsidRDefault="00341495" w:rsidP="004A7DEB">
      <w:pPr>
        <w:pStyle w:val="1"/>
        <w:spacing w:after="0"/>
        <w:ind w:firstLine="720"/>
        <w:jc w:val="both"/>
        <w:rPr>
          <w:b w:val="0"/>
          <w:caps w:val="0"/>
          <w:sz w:val="28"/>
        </w:rPr>
      </w:pPr>
    </w:p>
    <w:p w:rsidR="00341495" w:rsidRPr="004A7DEB" w:rsidRDefault="00341495" w:rsidP="004A7DEB">
      <w:pPr>
        <w:pStyle w:val="1"/>
        <w:spacing w:after="0"/>
        <w:ind w:firstLine="720"/>
        <w:jc w:val="both"/>
        <w:rPr>
          <w:b w:val="0"/>
          <w:caps w:val="0"/>
          <w:sz w:val="28"/>
        </w:rPr>
      </w:pPr>
    </w:p>
    <w:p w:rsidR="00341495" w:rsidRPr="004A7DEB" w:rsidRDefault="00341495" w:rsidP="004A7DEB">
      <w:pPr>
        <w:pStyle w:val="1"/>
        <w:spacing w:after="0"/>
        <w:ind w:firstLine="720"/>
        <w:jc w:val="both"/>
        <w:rPr>
          <w:b w:val="0"/>
          <w:caps w:val="0"/>
          <w:sz w:val="28"/>
        </w:rPr>
      </w:pPr>
    </w:p>
    <w:p w:rsidR="00341495" w:rsidRPr="004A7DEB" w:rsidRDefault="00341495" w:rsidP="004A7DEB">
      <w:pPr>
        <w:pStyle w:val="1"/>
        <w:spacing w:after="0"/>
        <w:ind w:firstLine="720"/>
        <w:jc w:val="both"/>
        <w:rPr>
          <w:b w:val="0"/>
          <w:caps w:val="0"/>
          <w:sz w:val="28"/>
        </w:rPr>
      </w:pPr>
    </w:p>
    <w:p w:rsidR="00341495" w:rsidRPr="004A7DEB" w:rsidRDefault="00341495" w:rsidP="004A7DEB">
      <w:pPr>
        <w:pStyle w:val="1"/>
        <w:spacing w:after="0"/>
        <w:ind w:firstLine="720"/>
        <w:jc w:val="both"/>
        <w:rPr>
          <w:b w:val="0"/>
          <w:caps w:val="0"/>
          <w:sz w:val="28"/>
        </w:rPr>
      </w:pP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41495" w:rsidRPr="004A7DEB" w:rsidRDefault="000851A0" w:rsidP="004A7DEB">
      <w:pPr>
        <w:widowControl w:val="0"/>
        <w:spacing w:line="360" w:lineRule="auto"/>
        <w:ind w:left="0" w:firstLine="720"/>
        <w:jc w:val="center"/>
        <w:rPr>
          <w:b/>
          <w:sz w:val="28"/>
          <w:szCs w:val="32"/>
        </w:rPr>
      </w:pPr>
      <w:r w:rsidRPr="004A7DEB">
        <w:rPr>
          <w:b/>
          <w:sz w:val="28"/>
          <w:szCs w:val="32"/>
        </w:rPr>
        <w:t>Диплом</w:t>
      </w:r>
    </w:p>
    <w:p w:rsidR="000851A0" w:rsidRPr="004A7DEB" w:rsidRDefault="000851A0" w:rsidP="004A7DEB">
      <w:pPr>
        <w:widowControl w:val="0"/>
        <w:spacing w:line="360" w:lineRule="auto"/>
        <w:ind w:left="0" w:firstLine="720"/>
        <w:jc w:val="center"/>
        <w:rPr>
          <w:b/>
          <w:sz w:val="28"/>
          <w:szCs w:val="32"/>
        </w:rPr>
      </w:pPr>
      <w:r w:rsidRPr="004A7DEB">
        <w:rPr>
          <w:b/>
          <w:sz w:val="28"/>
          <w:szCs w:val="32"/>
        </w:rPr>
        <w:t>Тема: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Финансовое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состояние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предприятия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на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примере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ОАО</w:t>
      </w:r>
      <w:r w:rsidR="004A7DEB">
        <w:rPr>
          <w:b/>
          <w:sz w:val="28"/>
          <w:szCs w:val="32"/>
        </w:rPr>
        <w:t xml:space="preserve"> </w:t>
      </w:r>
      <w:r w:rsidRPr="004A7DEB">
        <w:rPr>
          <w:b/>
          <w:sz w:val="28"/>
          <w:szCs w:val="32"/>
        </w:rPr>
        <w:t>«Хенкель-Пемос»</w:t>
      </w: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A7DEB" w:rsidRP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A7DEB" w:rsidRP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A7DEB" w:rsidRP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A7DEB" w:rsidRP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41495" w:rsidRPr="004A7DEB" w:rsidRDefault="0034149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851A0" w:rsidRPr="004A7DEB" w:rsidRDefault="000851A0" w:rsidP="004A7DEB">
      <w:pPr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4A7DEB">
          <w:rPr>
            <w:sz w:val="28"/>
            <w:szCs w:val="28"/>
          </w:rPr>
          <w:t>2006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</w:p>
    <w:p w:rsidR="003548F7" w:rsidRPr="004A7DEB" w:rsidRDefault="000851A0" w:rsidP="004A7DEB">
      <w:pPr>
        <w:widowControl w:val="0"/>
        <w:spacing w:line="360" w:lineRule="auto"/>
        <w:ind w:left="0" w:firstLine="0"/>
        <w:jc w:val="center"/>
        <w:rPr>
          <w:sz w:val="28"/>
          <w:szCs w:val="24"/>
        </w:rPr>
      </w:pPr>
      <w:r w:rsidRPr="004A7DEB">
        <w:rPr>
          <w:sz w:val="28"/>
          <w:szCs w:val="28"/>
        </w:rPr>
        <w:br w:type="page"/>
      </w:r>
      <w:r w:rsidR="00680778" w:rsidRPr="004A7DEB">
        <w:rPr>
          <w:b/>
          <w:sz w:val="28"/>
          <w:szCs w:val="28"/>
        </w:rPr>
        <w:lastRenderedPageBreak/>
        <w:t>СОДЕРЖАНИЕ</w:t>
      </w:r>
      <w:bookmarkEnd w:id="0"/>
      <w:r w:rsidR="0045237A" w:rsidRPr="004A7DEB">
        <w:rPr>
          <w:sz w:val="28"/>
          <w:szCs w:val="28"/>
        </w:rPr>
        <w:fldChar w:fldCharType="begin"/>
      </w:r>
      <w:r w:rsidR="0045237A" w:rsidRPr="004A7DEB">
        <w:rPr>
          <w:sz w:val="28"/>
          <w:szCs w:val="28"/>
        </w:rPr>
        <w:instrText xml:space="preserve"> TOC \o "1-3" </w:instrText>
      </w:r>
      <w:r w:rsidR="0045237A" w:rsidRPr="004A7DEB">
        <w:rPr>
          <w:sz w:val="28"/>
          <w:szCs w:val="28"/>
        </w:rPr>
        <w:fldChar w:fldCharType="separate"/>
      </w:r>
    </w:p>
    <w:p w:rsidR="004A7DEB" w:rsidRPr="004A7DEB" w:rsidRDefault="004A7DEB" w:rsidP="004A7DEB">
      <w:pPr>
        <w:widowControl w:val="0"/>
        <w:spacing w:line="360" w:lineRule="auto"/>
        <w:ind w:left="0" w:firstLine="0"/>
        <w:jc w:val="left"/>
        <w:rPr>
          <w:sz w:val="28"/>
          <w:szCs w:val="24"/>
        </w:rPr>
      </w:pPr>
    </w:p>
    <w:p w:rsidR="003548F7" w:rsidRPr="004A7DEB" w:rsidRDefault="003548F7" w:rsidP="004A7DEB">
      <w:pPr>
        <w:pStyle w:val="12"/>
        <w:spacing w:before="0" w:after="0" w:line="360" w:lineRule="auto"/>
        <w:rPr>
          <w:b w:val="0"/>
          <w:caps w:val="0"/>
          <w:szCs w:val="24"/>
        </w:rPr>
      </w:pPr>
      <w:r w:rsidRPr="004A7DEB">
        <w:rPr>
          <w:b w:val="0"/>
          <w:caps w:val="0"/>
        </w:rPr>
        <w:t>Введение</w:t>
      </w:r>
    </w:p>
    <w:p w:rsidR="003548F7" w:rsidRPr="004A7DEB" w:rsidRDefault="003548F7" w:rsidP="004A7DEB">
      <w:pPr>
        <w:pStyle w:val="12"/>
        <w:spacing w:before="0" w:after="0" w:line="360" w:lineRule="auto"/>
        <w:rPr>
          <w:b w:val="0"/>
          <w:caps w:val="0"/>
          <w:szCs w:val="24"/>
        </w:rPr>
      </w:pPr>
      <w:r w:rsidRPr="004A7DEB">
        <w:rPr>
          <w:b w:val="0"/>
          <w:caps w:val="0"/>
          <w:lang w:val="en-US"/>
        </w:rPr>
        <w:t>I</w:t>
      </w:r>
      <w:r w:rsidRPr="004A7DEB">
        <w:rPr>
          <w:b w:val="0"/>
          <w:caps w:val="0"/>
        </w:rPr>
        <w:t>.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Теоретико-методологические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основы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управления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финансовым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состоянием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предприятия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  <w:lang w:val="en-US"/>
        </w:rPr>
        <w:t>I</w:t>
      </w:r>
      <w:r w:rsidRPr="004A7DEB">
        <w:rPr>
          <w:smallCaps w:val="0"/>
          <w:noProof/>
        </w:rPr>
        <w:t>.1</w:t>
      </w:r>
      <w:r w:rsidR="004A7DEB">
        <w:rPr>
          <w:bCs/>
          <w:smallCaps w:val="0"/>
          <w:noProof/>
        </w:rPr>
        <w:t xml:space="preserve"> </w:t>
      </w:r>
      <w:r w:rsidRPr="004A7DEB">
        <w:rPr>
          <w:smallCaps w:val="0"/>
          <w:noProof/>
        </w:rPr>
        <w:t>Сущность,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понятие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финансового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состояния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</w:p>
    <w:p w:rsidR="003548F7" w:rsidRPr="004A7DEB" w:rsidRDefault="003548F7" w:rsidP="004A7DEB">
      <w:pPr>
        <w:pStyle w:val="31"/>
        <w:spacing w:line="360" w:lineRule="auto"/>
        <w:rPr>
          <w:noProof/>
          <w:szCs w:val="24"/>
        </w:rPr>
      </w:pPr>
      <w:r w:rsidRPr="004A7DEB">
        <w:rPr>
          <w:noProof/>
        </w:rPr>
        <w:t>1.1.1</w:t>
      </w:r>
      <w:r w:rsidR="004A7DEB">
        <w:rPr>
          <w:noProof/>
        </w:rPr>
        <w:t xml:space="preserve"> </w:t>
      </w:r>
      <w:r w:rsidRPr="004A7DEB">
        <w:rPr>
          <w:noProof/>
        </w:rPr>
        <w:t>Сущность</w:t>
      </w:r>
      <w:r w:rsidR="004A7DEB">
        <w:rPr>
          <w:noProof/>
        </w:rPr>
        <w:t xml:space="preserve"> </w:t>
      </w:r>
      <w:r w:rsidRPr="004A7DEB">
        <w:rPr>
          <w:noProof/>
        </w:rPr>
        <w:t>механизма</w:t>
      </w:r>
      <w:r w:rsidR="004A7DEB">
        <w:rPr>
          <w:noProof/>
        </w:rPr>
        <w:t xml:space="preserve"> </w:t>
      </w:r>
      <w:r w:rsidRPr="004A7DEB">
        <w:rPr>
          <w:noProof/>
        </w:rPr>
        <w:t>финансового</w:t>
      </w:r>
      <w:r w:rsidR="004A7DEB">
        <w:rPr>
          <w:noProof/>
        </w:rPr>
        <w:t xml:space="preserve"> </w:t>
      </w:r>
      <w:r w:rsidRPr="004A7DEB">
        <w:rPr>
          <w:noProof/>
        </w:rPr>
        <w:t>менеджмента</w:t>
      </w:r>
    </w:p>
    <w:p w:rsidR="003548F7" w:rsidRPr="004A7DEB" w:rsidRDefault="003548F7" w:rsidP="004A7DEB">
      <w:pPr>
        <w:pStyle w:val="31"/>
        <w:spacing w:line="360" w:lineRule="auto"/>
        <w:rPr>
          <w:noProof/>
          <w:szCs w:val="24"/>
        </w:rPr>
      </w:pPr>
      <w:r w:rsidRPr="004A7DEB">
        <w:rPr>
          <w:noProof/>
        </w:rPr>
        <w:t>1.1.2</w:t>
      </w:r>
      <w:r w:rsidR="004A7DEB">
        <w:rPr>
          <w:noProof/>
        </w:rPr>
        <w:t xml:space="preserve"> </w:t>
      </w:r>
      <w:r w:rsidRPr="004A7DEB">
        <w:rPr>
          <w:noProof/>
        </w:rPr>
        <w:t>Теоретические</w:t>
      </w:r>
      <w:r w:rsidR="004A7DEB">
        <w:rPr>
          <w:noProof/>
        </w:rPr>
        <w:t xml:space="preserve"> </w:t>
      </w:r>
      <w:r w:rsidRPr="004A7DEB">
        <w:rPr>
          <w:noProof/>
        </w:rPr>
        <w:t>аспекты</w:t>
      </w:r>
      <w:r w:rsidR="004A7DEB">
        <w:rPr>
          <w:noProof/>
        </w:rPr>
        <w:t xml:space="preserve"> </w:t>
      </w:r>
      <w:r w:rsidRPr="004A7DEB">
        <w:rPr>
          <w:noProof/>
        </w:rPr>
        <w:t>управления</w:t>
      </w:r>
      <w:r w:rsidR="004A7DEB">
        <w:rPr>
          <w:noProof/>
        </w:rPr>
        <w:t xml:space="preserve"> </w:t>
      </w:r>
      <w:r w:rsidRPr="004A7DEB">
        <w:rPr>
          <w:noProof/>
        </w:rPr>
        <w:t>рисками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1.2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Сущность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методы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финансового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анализа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1.3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Основные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направления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совершенствования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финансовой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деятельности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на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современном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этапе</w:t>
      </w:r>
    </w:p>
    <w:p w:rsidR="003548F7" w:rsidRPr="004A7DEB" w:rsidRDefault="003548F7" w:rsidP="004A7DEB">
      <w:pPr>
        <w:pStyle w:val="12"/>
        <w:spacing w:before="0" w:after="0" w:line="360" w:lineRule="auto"/>
        <w:rPr>
          <w:b w:val="0"/>
          <w:caps w:val="0"/>
          <w:szCs w:val="24"/>
        </w:rPr>
      </w:pPr>
      <w:r w:rsidRPr="004A7DEB">
        <w:rPr>
          <w:b w:val="0"/>
          <w:caps w:val="0"/>
        </w:rPr>
        <w:t>2.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Анализ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финансового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состояния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ОАО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«Хенкель-Пемос».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2.1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Краткая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характеристика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2.2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Анализ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динамики,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состава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структуры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источников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формирования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капитала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ОАО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"Хенкель-Пемос"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2.3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Оценка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финансовой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устойчивости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2.4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Анализ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платежеспособности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ликвидности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ОАО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"Хенкель-Пемос"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2.5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Диагностика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риска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банкротства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ОАО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"Хенкель-Пемос"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ряду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факторных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моделей</w:t>
      </w:r>
    </w:p>
    <w:p w:rsidR="003548F7" w:rsidRPr="004A7DEB" w:rsidRDefault="003548F7" w:rsidP="004A7DEB">
      <w:pPr>
        <w:pStyle w:val="12"/>
        <w:spacing w:before="0" w:after="0" w:line="360" w:lineRule="auto"/>
        <w:rPr>
          <w:b w:val="0"/>
          <w:caps w:val="0"/>
          <w:szCs w:val="24"/>
        </w:rPr>
      </w:pPr>
      <w:r w:rsidRPr="004A7DEB">
        <w:rPr>
          <w:b w:val="0"/>
          <w:caps w:val="0"/>
        </w:rPr>
        <w:t>3.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Совершенствование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системы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управления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финансами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на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предприятии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ОАО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«Хенкель-Пемос»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3.1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Система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управления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хозяйственными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рисками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ОАО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«Хенкель-Пемос»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3.2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Суммарный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финансовый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риск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ОАО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«Хенкель-Пемос»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на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основании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расчета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операционного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финансовго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левериджа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3.3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Метод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идентификации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потенциальных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зон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финансового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риска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ОАО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«Хенкель-Пемос»</w:t>
      </w:r>
    </w:p>
    <w:p w:rsidR="003548F7" w:rsidRPr="004A7DEB" w:rsidRDefault="003548F7" w:rsidP="004A7DEB">
      <w:pPr>
        <w:pStyle w:val="21"/>
        <w:spacing w:line="360" w:lineRule="auto"/>
        <w:rPr>
          <w:smallCaps w:val="0"/>
          <w:noProof/>
          <w:szCs w:val="24"/>
        </w:rPr>
      </w:pPr>
      <w:r w:rsidRPr="004A7DEB">
        <w:rPr>
          <w:smallCaps w:val="0"/>
          <w:noProof/>
        </w:rPr>
        <w:t>3.4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Основные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направления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совершенствования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управления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финансами</w:t>
      </w:r>
      <w:r w:rsidR="004A7DEB">
        <w:rPr>
          <w:smallCaps w:val="0"/>
          <w:noProof/>
        </w:rPr>
        <w:t xml:space="preserve"> </w:t>
      </w:r>
      <w:r w:rsidRPr="004A7DEB">
        <w:rPr>
          <w:smallCaps w:val="0"/>
          <w:noProof/>
        </w:rPr>
        <w:t>предприятия.</w:t>
      </w:r>
    </w:p>
    <w:p w:rsidR="003548F7" w:rsidRPr="004A7DEB" w:rsidRDefault="003548F7" w:rsidP="004A7DEB">
      <w:pPr>
        <w:pStyle w:val="31"/>
        <w:spacing w:line="360" w:lineRule="auto"/>
        <w:rPr>
          <w:noProof/>
          <w:szCs w:val="24"/>
        </w:rPr>
      </w:pPr>
      <w:r w:rsidRPr="004A7DEB">
        <w:rPr>
          <w:noProof/>
        </w:rPr>
        <w:t>3.4.1</w:t>
      </w:r>
      <w:r w:rsidR="004A7DEB">
        <w:rPr>
          <w:noProof/>
        </w:rPr>
        <w:t xml:space="preserve"> </w:t>
      </w:r>
      <w:r w:rsidRPr="004A7DEB">
        <w:rPr>
          <w:noProof/>
        </w:rPr>
        <w:t>Совершенствование</w:t>
      </w:r>
      <w:r w:rsidR="004A7DEB">
        <w:rPr>
          <w:noProof/>
        </w:rPr>
        <w:t xml:space="preserve"> </w:t>
      </w:r>
      <w:r w:rsidRPr="004A7DEB">
        <w:rPr>
          <w:noProof/>
        </w:rPr>
        <w:t>кредитной</w:t>
      </w:r>
      <w:r w:rsidR="004A7DEB">
        <w:rPr>
          <w:noProof/>
        </w:rPr>
        <w:t xml:space="preserve"> </w:t>
      </w:r>
      <w:r w:rsidRPr="004A7DEB">
        <w:rPr>
          <w:noProof/>
        </w:rPr>
        <w:t>политики</w:t>
      </w:r>
      <w:r w:rsidR="004A7DEB">
        <w:rPr>
          <w:noProof/>
        </w:rPr>
        <w:t xml:space="preserve"> </w:t>
      </w:r>
      <w:r w:rsidRPr="004A7DEB">
        <w:rPr>
          <w:noProof/>
        </w:rPr>
        <w:t>ОАО</w:t>
      </w:r>
      <w:r w:rsidR="004A7DEB">
        <w:rPr>
          <w:noProof/>
        </w:rPr>
        <w:t xml:space="preserve"> </w:t>
      </w:r>
      <w:r w:rsidRPr="004A7DEB">
        <w:rPr>
          <w:noProof/>
        </w:rPr>
        <w:t>«Хенкель-Пемос»</w:t>
      </w:r>
    </w:p>
    <w:p w:rsidR="003548F7" w:rsidRPr="004A7DEB" w:rsidRDefault="003548F7" w:rsidP="004A7DEB">
      <w:pPr>
        <w:pStyle w:val="31"/>
        <w:spacing w:line="360" w:lineRule="auto"/>
        <w:rPr>
          <w:noProof/>
          <w:szCs w:val="24"/>
        </w:rPr>
      </w:pPr>
      <w:r w:rsidRPr="004A7DEB">
        <w:rPr>
          <w:noProof/>
        </w:rPr>
        <w:lastRenderedPageBreak/>
        <w:t>3.4.2</w:t>
      </w:r>
      <w:r w:rsidR="004A7DEB">
        <w:rPr>
          <w:noProof/>
        </w:rPr>
        <w:t xml:space="preserve"> </w:t>
      </w:r>
      <w:r w:rsidRPr="004A7DEB">
        <w:rPr>
          <w:noProof/>
        </w:rPr>
        <w:t>Внедрение</w:t>
      </w:r>
      <w:r w:rsidR="004A7DEB">
        <w:rPr>
          <w:noProof/>
        </w:rPr>
        <w:t xml:space="preserve"> </w:t>
      </w:r>
      <w:r w:rsidRPr="004A7DEB">
        <w:rPr>
          <w:noProof/>
        </w:rPr>
        <w:t>системы</w:t>
      </w:r>
      <w:r w:rsidR="004A7DEB">
        <w:rPr>
          <w:noProof/>
        </w:rPr>
        <w:t xml:space="preserve"> </w:t>
      </w:r>
      <w:r w:rsidRPr="004A7DEB">
        <w:rPr>
          <w:noProof/>
        </w:rPr>
        <w:t>оперативного</w:t>
      </w:r>
      <w:r w:rsidR="004A7DEB">
        <w:rPr>
          <w:noProof/>
        </w:rPr>
        <w:t xml:space="preserve"> </w:t>
      </w:r>
      <w:r w:rsidRPr="004A7DEB">
        <w:rPr>
          <w:noProof/>
        </w:rPr>
        <w:t>управления</w:t>
      </w:r>
      <w:r w:rsidR="004A7DEB">
        <w:rPr>
          <w:noProof/>
        </w:rPr>
        <w:t xml:space="preserve"> </w:t>
      </w:r>
      <w:r w:rsidRPr="004A7DEB">
        <w:rPr>
          <w:noProof/>
        </w:rPr>
        <w:t>финансами</w:t>
      </w:r>
    </w:p>
    <w:p w:rsidR="003548F7" w:rsidRPr="004A7DEB" w:rsidRDefault="003548F7" w:rsidP="004A7DEB">
      <w:pPr>
        <w:pStyle w:val="12"/>
        <w:spacing w:before="0" w:after="0" w:line="360" w:lineRule="auto"/>
        <w:rPr>
          <w:b w:val="0"/>
          <w:caps w:val="0"/>
          <w:szCs w:val="24"/>
        </w:rPr>
      </w:pPr>
      <w:r w:rsidRPr="004A7DEB">
        <w:rPr>
          <w:b w:val="0"/>
          <w:caps w:val="0"/>
        </w:rPr>
        <w:t>Заключение</w:t>
      </w:r>
    </w:p>
    <w:p w:rsidR="003548F7" w:rsidRPr="004A7DEB" w:rsidRDefault="003548F7" w:rsidP="004A7DEB">
      <w:pPr>
        <w:pStyle w:val="12"/>
        <w:spacing w:before="0" w:after="0" w:line="360" w:lineRule="auto"/>
        <w:rPr>
          <w:b w:val="0"/>
          <w:caps w:val="0"/>
          <w:szCs w:val="24"/>
        </w:rPr>
      </w:pPr>
      <w:r w:rsidRPr="004A7DEB">
        <w:rPr>
          <w:b w:val="0"/>
          <w:caps w:val="0"/>
        </w:rPr>
        <w:t>Список</w:t>
      </w:r>
      <w:r w:rsidR="004A7DEB">
        <w:rPr>
          <w:b w:val="0"/>
          <w:caps w:val="0"/>
        </w:rPr>
        <w:t xml:space="preserve"> </w:t>
      </w:r>
      <w:r w:rsidRPr="004A7DEB">
        <w:rPr>
          <w:b w:val="0"/>
          <w:caps w:val="0"/>
        </w:rPr>
        <w:t>литературы</w:t>
      </w:r>
    </w:p>
    <w:p w:rsidR="0045237A" w:rsidRPr="004A7DEB" w:rsidRDefault="0045237A" w:rsidP="004A7DEB">
      <w:pPr>
        <w:pStyle w:val="12"/>
        <w:spacing w:before="0" w:after="0" w:line="360" w:lineRule="auto"/>
        <w:ind w:firstLine="709"/>
        <w:jc w:val="center"/>
        <w:rPr>
          <w:caps w:val="0"/>
        </w:rPr>
      </w:pPr>
      <w:r w:rsidRPr="004A7DEB">
        <w:fldChar w:fldCharType="end"/>
      </w:r>
      <w:bookmarkStart w:id="1" w:name="_Toc153183410"/>
      <w:r w:rsidR="004A7DEB" w:rsidRPr="004A7DEB">
        <w:rPr>
          <w:b w:val="0"/>
          <w:caps w:val="0"/>
        </w:rPr>
        <w:br w:type="page"/>
      </w:r>
      <w:r w:rsidRPr="004A7DEB">
        <w:rPr>
          <w:caps w:val="0"/>
        </w:rPr>
        <w:lastRenderedPageBreak/>
        <w:t>Введение</w:t>
      </w:r>
      <w:bookmarkEnd w:id="1"/>
    </w:p>
    <w:p w:rsidR="004A7DEB" w:rsidRP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CE30A0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современных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предметом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внимания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обширного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участ</w:t>
      </w:r>
      <w:r w:rsidR="004A7DEB" w:rsidRPr="004A7DEB">
        <w:rPr>
          <w:sz w:val="28"/>
          <w:szCs w:val="28"/>
        </w:rPr>
        <w:t>ников</w:t>
      </w:r>
      <w:r w:rsidR="004A7DEB">
        <w:rPr>
          <w:sz w:val="28"/>
          <w:szCs w:val="28"/>
        </w:rPr>
        <w:t xml:space="preserve"> </w:t>
      </w:r>
      <w:r w:rsidR="004A7DEB" w:rsidRPr="004A7DEB">
        <w:rPr>
          <w:sz w:val="28"/>
          <w:szCs w:val="28"/>
        </w:rPr>
        <w:t>рыночных</w:t>
      </w:r>
      <w:r w:rsidR="004A7DEB">
        <w:rPr>
          <w:sz w:val="28"/>
          <w:szCs w:val="28"/>
        </w:rPr>
        <w:t xml:space="preserve"> </w:t>
      </w:r>
      <w:r w:rsidR="004A7DEB" w:rsidRPr="004A7DEB">
        <w:rPr>
          <w:sz w:val="28"/>
          <w:szCs w:val="28"/>
        </w:rPr>
        <w:t>от</w:t>
      </w:r>
      <w:r w:rsidRPr="004A7DEB">
        <w:rPr>
          <w:sz w:val="28"/>
          <w:szCs w:val="28"/>
        </w:rPr>
        <w:t>ношений,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заинтересованных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функционирования.</w:t>
      </w:r>
      <w:r w:rsidR="004A7DEB">
        <w:rPr>
          <w:sz w:val="28"/>
          <w:szCs w:val="28"/>
        </w:rPr>
        <w:t xml:space="preserve"> </w:t>
      </w:r>
    </w:p>
    <w:p w:rsidR="00CE30A0" w:rsidRPr="004A7DEB" w:rsidRDefault="00CE30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</w:t>
      </w:r>
      <w:r w:rsidR="00A66DBC" w:rsidRPr="004A7DEB">
        <w:rPr>
          <w:sz w:val="28"/>
          <w:szCs w:val="28"/>
        </w:rPr>
        <w:t>ктуальность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темы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дипломно</w:t>
      </w:r>
      <w:r w:rsidR="007F11B2" w:rsidRPr="004A7DEB">
        <w:rPr>
          <w:sz w:val="28"/>
          <w:szCs w:val="28"/>
        </w:rPr>
        <w:t>го</w:t>
      </w:r>
      <w:r w:rsidR="004A7DEB">
        <w:rPr>
          <w:sz w:val="28"/>
          <w:szCs w:val="28"/>
        </w:rPr>
        <w:t xml:space="preserve"> </w:t>
      </w:r>
      <w:r w:rsidR="007F11B2"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="007F11B2" w:rsidRPr="004A7DEB">
        <w:rPr>
          <w:sz w:val="28"/>
          <w:szCs w:val="28"/>
        </w:rPr>
        <w:t>обусловлена</w:t>
      </w:r>
      <w:r w:rsidR="004A7DEB">
        <w:rPr>
          <w:sz w:val="28"/>
          <w:szCs w:val="28"/>
        </w:rPr>
        <w:t xml:space="preserve"> </w:t>
      </w:r>
      <w:r w:rsidR="007F11B2" w:rsidRPr="004A7DEB">
        <w:rPr>
          <w:sz w:val="28"/>
          <w:szCs w:val="28"/>
        </w:rPr>
        <w:t>тем,</w:t>
      </w:r>
      <w:r w:rsidR="004A7DEB">
        <w:rPr>
          <w:sz w:val="28"/>
          <w:szCs w:val="28"/>
        </w:rPr>
        <w:t xml:space="preserve"> </w:t>
      </w:r>
      <w:r w:rsidR="007F11B2" w:rsidRPr="004A7DEB">
        <w:rPr>
          <w:sz w:val="28"/>
          <w:szCs w:val="28"/>
        </w:rPr>
        <w:t>что</w:t>
      </w:r>
      <w:r w:rsidR="00A66DBC" w:rsidRPr="004A7DEB">
        <w:rPr>
          <w:sz w:val="28"/>
          <w:szCs w:val="28"/>
        </w:rPr>
        <w:t>: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выживаемост</w:t>
      </w:r>
      <w:r w:rsidR="007F11B2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современных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условиях,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управленческому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персоналу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необходимо,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прежде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всего,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уметь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реально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оценивать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финансов</w:t>
      </w:r>
      <w:r w:rsidR="001B26CA" w:rsidRPr="004A7DEB">
        <w:rPr>
          <w:sz w:val="28"/>
          <w:szCs w:val="28"/>
        </w:rPr>
        <w:t>о</w:t>
      </w:r>
      <w:r w:rsidR="00A66DBC" w:rsidRPr="004A7DEB">
        <w:rPr>
          <w:sz w:val="28"/>
          <w:szCs w:val="28"/>
        </w:rPr>
        <w:t>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состояния,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своего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существующих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потенциальных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конкурентов.</w:t>
      </w:r>
      <w:r w:rsidR="004A7DEB">
        <w:rPr>
          <w:sz w:val="28"/>
          <w:szCs w:val="28"/>
        </w:rPr>
        <w:t xml:space="preserve"> </w:t>
      </w:r>
    </w:p>
    <w:p w:rsidR="00A66DBC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важнейшая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характеристика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1B26CA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конкурентоспособность,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потенциал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деловом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сотрудничестве,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оценивает,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гарантированы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интересы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партнёров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Однако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недостаточно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успешного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поставленной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Конкурентоспособность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правильное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находящихся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распоряжении</w:t>
      </w:r>
      <w:r w:rsidR="001B26CA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важный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эффективный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элемент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системе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производством,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действенным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средством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выявления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внутрихозяйственных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резервов.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видно,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какую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значимость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данная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проблема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bCs/>
          <w:sz w:val="28"/>
          <w:szCs w:val="28"/>
        </w:rPr>
        <w:t>актуальной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нашей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стране,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переходе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развитой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="00ED2722" w:rsidRPr="004A7DEB">
        <w:rPr>
          <w:sz w:val="28"/>
          <w:szCs w:val="28"/>
        </w:rPr>
        <w:t>экономике.</w:t>
      </w:r>
    </w:p>
    <w:p w:rsidR="00A66DBC" w:rsidRPr="004A7DEB" w:rsidRDefault="007F11B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</w:t>
      </w:r>
      <w:r w:rsidR="00A66DBC" w:rsidRPr="004A7DEB">
        <w:rPr>
          <w:sz w:val="28"/>
          <w:szCs w:val="28"/>
        </w:rPr>
        <w:t>спешное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финансов</w:t>
      </w:r>
      <w:r w:rsidR="00FA0E11" w:rsidRPr="004A7DEB">
        <w:rPr>
          <w:sz w:val="28"/>
          <w:szCs w:val="28"/>
        </w:rPr>
        <w:t>ое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управление,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направленное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выживание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фирмы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условиях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конкурентной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борьбы</w:t>
      </w:r>
      <w:r w:rsidR="001B26CA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избежание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крупных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неудач</w:t>
      </w:r>
      <w:r w:rsidR="00FA0E1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лидерства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борьбе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конкурентами</w:t>
      </w:r>
      <w:r w:rsidR="00FA0E1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приемлемые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темпы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lastRenderedPageBreak/>
        <w:t>роста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экономического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потенциала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фирмы</w:t>
      </w:r>
      <w:r w:rsidR="00FA0E1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рост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объёмов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производства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реализации</w:t>
      </w:r>
      <w:r w:rsidR="00FA0E1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максимизация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прибыли</w:t>
      </w:r>
      <w:r w:rsidR="00FA0E1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минимизация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расходов</w:t>
      </w:r>
      <w:r w:rsidR="00FA0E1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обеспечение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рентабельной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фирмы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есть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цель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менеджмента.</w:t>
      </w:r>
    </w:p>
    <w:p w:rsidR="00A66DBC" w:rsidRPr="004A7DEB" w:rsidRDefault="001B26CA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Ц</w:t>
      </w:r>
      <w:r w:rsidR="00A66DBC" w:rsidRPr="004A7DEB">
        <w:rPr>
          <w:sz w:val="28"/>
          <w:szCs w:val="28"/>
        </w:rPr>
        <w:t>ель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данно</w:t>
      </w:r>
      <w:r w:rsidR="007F11B2" w:rsidRPr="004A7DEB">
        <w:rPr>
          <w:sz w:val="28"/>
          <w:szCs w:val="28"/>
        </w:rPr>
        <w:t>го</w:t>
      </w:r>
      <w:r w:rsidR="004A7DEB">
        <w:rPr>
          <w:sz w:val="28"/>
          <w:szCs w:val="28"/>
        </w:rPr>
        <w:t xml:space="preserve"> </w:t>
      </w:r>
      <w:r w:rsidR="007F11B2"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разработать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направления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совершенствования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0616C6" w:rsidRPr="004A7DEB">
        <w:rPr>
          <w:sz w:val="28"/>
          <w:szCs w:val="28"/>
        </w:rPr>
        <w:t>примере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«Хенкель-Пемос»</w:t>
      </w:r>
      <w:r w:rsidR="00A66DBC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Исходя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поставленных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целей,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сформировать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задачи:</w:t>
      </w:r>
    </w:p>
    <w:p w:rsidR="000616C6" w:rsidRPr="004A7DEB" w:rsidRDefault="000616C6" w:rsidP="004A7DEB">
      <w:pPr>
        <w:widowControl w:val="0"/>
        <w:numPr>
          <w:ilvl w:val="0"/>
          <w:numId w:val="14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Исследовать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методологическую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экономике.</w:t>
      </w:r>
    </w:p>
    <w:p w:rsidR="00A66DBC" w:rsidRPr="004A7DEB" w:rsidRDefault="000616C6" w:rsidP="004A7DEB">
      <w:pPr>
        <w:widowControl w:val="0"/>
        <w:numPr>
          <w:ilvl w:val="0"/>
          <w:numId w:val="14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Провести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F45DBD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через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предварительный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обзор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б</w:t>
      </w:r>
      <w:r w:rsidR="00F45DBD" w:rsidRPr="004A7DEB">
        <w:rPr>
          <w:sz w:val="28"/>
          <w:szCs w:val="28"/>
        </w:rPr>
        <w:t>аланса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ликвидности,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оценку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имущества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предприятия: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оборачи</w:t>
      </w:r>
      <w:r w:rsidR="00F45DBD" w:rsidRPr="004A7DEB">
        <w:rPr>
          <w:sz w:val="28"/>
          <w:szCs w:val="28"/>
        </w:rPr>
        <w:t>ваемости,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предприятия: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6DBC" w:rsidRPr="004A7DEB">
        <w:rPr>
          <w:sz w:val="28"/>
          <w:szCs w:val="28"/>
        </w:rPr>
        <w:t>заем</w:t>
      </w:r>
      <w:r w:rsidR="00F45DBD" w:rsidRPr="004A7DEB">
        <w:rPr>
          <w:sz w:val="28"/>
          <w:szCs w:val="28"/>
        </w:rPr>
        <w:t>ных,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расчет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="00F45DBD" w:rsidRPr="004A7DEB">
        <w:rPr>
          <w:sz w:val="28"/>
          <w:szCs w:val="28"/>
        </w:rPr>
        <w:t>коэффициентов.</w:t>
      </w:r>
      <w:r w:rsidR="004A7DEB">
        <w:rPr>
          <w:sz w:val="28"/>
          <w:szCs w:val="28"/>
        </w:rPr>
        <w:t xml:space="preserve"> </w:t>
      </w:r>
    </w:p>
    <w:p w:rsidR="00A66DBC" w:rsidRPr="004A7DEB" w:rsidRDefault="00A66DBC" w:rsidP="004A7DEB">
      <w:pPr>
        <w:widowControl w:val="0"/>
        <w:numPr>
          <w:ilvl w:val="0"/>
          <w:numId w:val="14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разработка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мероприятий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</w:p>
    <w:p w:rsidR="00A66DBC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Объектом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исследования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финансово-хозяйственная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деятельность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FA0E11" w:rsidRPr="004A7DEB">
        <w:rPr>
          <w:sz w:val="28"/>
          <w:szCs w:val="28"/>
        </w:rPr>
        <w:t>«Хенкель-Пемос».</w:t>
      </w:r>
    </w:p>
    <w:p w:rsidR="00152EB0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Предметом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исследования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="00A6509B" w:rsidRPr="004A7DEB">
        <w:rPr>
          <w:sz w:val="28"/>
          <w:szCs w:val="28"/>
        </w:rPr>
        <w:t>систем</w:t>
      </w:r>
      <w:r w:rsidR="00152EB0"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="00A6509B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A6509B" w:rsidRPr="004A7DEB">
        <w:rPr>
          <w:sz w:val="28"/>
          <w:szCs w:val="28"/>
        </w:rPr>
        <w:t>финанс</w:t>
      </w:r>
      <w:r w:rsidR="00152EB0" w:rsidRPr="004A7DEB">
        <w:rPr>
          <w:sz w:val="28"/>
          <w:szCs w:val="28"/>
        </w:rPr>
        <w:t>овым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состоянием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A6509B" w:rsidRPr="004A7DEB">
        <w:rPr>
          <w:sz w:val="28"/>
          <w:szCs w:val="28"/>
        </w:rPr>
        <w:t>практическое</w:t>
      </w:r>
      <w:r w:rsidR="004A7DEB">
        <w:rPr>
          <w:sz w:val="28"/>
          <w:szCs w:val="28"/>
        </w:rPr>
        <w:t xml:space="preserve"> </w:t>
      </w:r>
      <w:r w:rsidR="00A6509B" w:rsidRPr="004A7DEB">
        <w:rPr>
          <w:sz w:val="28"/>
          <w:szCs w:val="28"/>
        </w:rPr>
        <w:t>применение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методов</w:t>
      </w:r>
      <w:r w:rsidR="004A7DEB">
        <w:rPr>
          <w:sz w:val="28"/>
          <w:szCs w:val="28"/>
        </w:rPr>
        <w:t xml:space="preserve"> </w:t>
      </w:r>
      <w:r w:rsidR="00A6509B" w:rsidRPr="004A7DEB">
        <w:rPr>
          <w:sz w:val="28"/>
          <w:szCs w:val="28"/>
        </w:rPr>
        <w:t>управлен</w:t>
      </w:r>
      <w:r w:rsidR="00152EB0" w:rsidRPr="004A7DEB">
        <w:rPr>
          <w:sz w:val="28"/>
          <w:szCs w:val="28"/>
        </w:rPr>
        <w:t>ия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финансовым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состоянием.</w:t>
      </w:r>
    </w:p>
    <w:p w:rsidR="00A6509B" w:rsidRPr="004A7DEB" w:rsidRDefault="00A6509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дипломно</w:t>
      </w:r>
      <w:r w:rsidR="00152EB0" w:rsidRPr="004A7DEB">
        <w:rPr>
          <w:sz w:val="28"/>
          <w:szCs w:val="28"/>
        </w:rPr>
        <w:t>м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проекте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общенаучные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частнонаучные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познания,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диалектический,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исторический,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сравнительный</w:t>
      </w:r>
      <w:r w:rsidR="004A7DEB">
        <w:rPr>
          <w:sz w:val="28"/>
          <w:szCs w:val="28"/>
        </w:rPr>
        <w:t xml:space="preserve"> </w:t>
      </w:r>
      <w:r w:rsidR="00E3159F" w:rsidRPr="004A7DEB">
        <w:rPr>
          <w:sz w:val="28"/>
          <w:szCs w:val="28"/>
        </w:rPr>
        <w:t>анализ,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горизонтальный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вертикальный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(относительных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показателей).</w:t>
      </w:r>
    </w:p>
    <w:p w:rsidR="00CE30A0" w:rsidRPr="004A7DEB" w:rsidRDefault="00CE30A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Информационной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поставленны</w:t>
      </w:r>
      <w:r w:rsidR="001B26CA" w:rsidRPr="004A7DEB">
        <w:rPr>
          <w:sz w:val="28"/>
          <w:szCs w:val="28"/>
        </w:rPr>
        <w:t>х</w:t>
      </w:r>
      <w:r w:rsidR="004A7DEB">
        <w:rPr>
          <w:sz w:val="28"/>
          <w:szCs w:val="28"/>
        </w:rPr>
        <w:t xml:space="preserve"> </w:t>
      </w:r>
      <w:r w:rsidR="001B26CA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1B26CA" w:rsidRPr="004A7DEB">
        <w:rPr>
          <w:sz w:val="28"/>
          <w:szCs w:val="28"/>
        </w:rPr>
        <w:t>дипломном</w:t>
      </w:r>
      <w:r w:rsidR="004A7DEB">
        <w:rPr>
          <w:sz w:val="28"/>
          <w:szCs w:val="28"/>
        </w:rPr>
        <w:t xml:space="preserve"> </w:t>
      </w:r>
      <w:r w:rsidR="001B26CA" w:rsidRPr="004A7DEB">
        <w:rPr>
          <w:sz w:val="28"/>
          <w:szCs w:val="28"/>
        </w:rPr>
        <w:t>проекте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послужила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«Хенкель-Пемос”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2005,2006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именно:</w:t>
      </w:r>
    </w:p>
    <w:p w:rsidR="00CE30A0" w:rsidRPr="004A7DEB" w:rsidRDefault="00CE30A0" w:rsidP="004A7DEB">
      <w:pPr>
        <w:widowControl w:val="0"/>
        <w:numPr>
          <w:ilvl w:val="0"/>
          <w:numId w:val="1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бухгалтерский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ОКУД),</w:t>
      </w:r>
    </w:p>
    <w:p w:rsidR="00CE30A0" w:rsidRPr="004A7DEB" w:rsidRDefault="00CE30A0" w:rsidP="004A7DEB">
      <w:pPr>
        <w:widowControl w:val="0"/>
        <w:numPr>
          <w:ilvl w:val="0"/>
          <w:numId w:val="1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отчет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убытках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ОКУД)</w:t>
      </w:r>
    </w:p>
    <w:p w:rsidR="00CE30A0" w:rsidRPr="004A7DEB" w:rsidRDefault="00A6509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</w:t>
      </w:r>
      <w:r w:rsidR="00CE30A0" w:rsidRPr="004A7DEB">
        <w:rPr>
          <w:sz w:val="28"/>
          <w:szCs w:val="28"/>
        </w:rPr>
        <w:t>татистическая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отчётность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утверждённые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Минфином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Госкомстатом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Российской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Федерации,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финансово-хозяйственной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деятельности,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предложенных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доктором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экономических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наук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профессором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В.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В.</w:t>
      </w:r>
      <w:r w:rsidR="004A7DEB">
        <w:rPr>
          <w:sz w:val="28"/>
          <w:szCs w:val="28"/>
        </w:rPr>
        <w:t xml:space="preserve"> </w:t>
      </w:r>
      <w:r w:rsidR="00CE30A0" w:rsidRPr="004A7DEB">
        <w:rPr>
          <w:sz w:val="28"/>
          <w:szCs w:val="28"/>
        </w:rPr>
        <w:t>Ковалёвым.</w:t>
      </w:r>
      <w:r w:rsidR="004A7DEB">
        <w:rPr>
          <w:sz w:val="28"/>
          <w:szCs w:val="28"/>
        </w:rPr>
        <w:t xml:space="preserve"> </w:t>
      </w:r>
    </w:p>
    <w:p w:rsidR="00A6509B" w:rsidRPr="004A7DEB" w:rsidRDefault="00A6509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отечественных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зарубежных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авторов,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например: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Шеремет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А.Д.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“Теория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анализа”,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Ефимова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О.В.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“Финансовый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анализ”,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Ковалёв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В.В.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“Финансовый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анализ”,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Холт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Роберт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“Основы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менеджмента”,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Абрамов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А.Е.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“Основы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деятельности”.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рассматривались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аспекты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приёмы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характеризующих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отчётности;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платёжеспособности,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доходности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</w:p>
    <w:p w:rsidR="0045237A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Структурно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дипломн</w:t>
      </w:r>
      <w:r w:rsidR="00152EB0" w:rsidRPr="004A7DEB">
        <w:rPr>
          <w:sz w:val="28"/>
          <w:szCs w:val="28"/>
        </w:rPr>
        <w:t>ый</w:t>
      </w:r>
      <w:r w:rsidR="004A7DEB">
        <w:rPr>
          <w:sz w:val="28"/>
          <w:szCs w:val="28"/>
        </w:rPr>
        <w:t xml:space="preserve"> </w:t>
      </w:r>
      <w:r w:rsidR="00152EB0" w:rsidRPr="004A7DEB">
        <w:rPr>
          <w:sz w:val="28"/>
          <w:szCs w:val="28"/>
        </w:rPr>
        <w:t>проект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введения,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трёх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глав,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заключения,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литературы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приложений.</w:t>
      </w:r>
    </w:p>
    <w:p w:rsidR="00A6509B" w:rsidRPr="004A7DEB" w:rsidRDefault="00A6509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Практическая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значимость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заключается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выявлении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предложенных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даст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себестоимости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значительный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прирост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реализации.</w:t>
      </w:r>
    </w:p>
    <w:p w:rsidR="0045237A" w:rsidRPr="004A7DEB" w:rsidRDefault="004A7DEB" w:rsidP="004A7DEB">
      <w:pPr>
        <w:pStyle w:val="1"/>
        <w:spacing w:after="0"/>
        <w:ind w:firstLine="720"/>
        <w:rPr>
          <w:caps w:val="0"/>
          <w:sz w:val="28"/>
        </w:rPr>
      </w:pPr>
      <w:bookmarkStart w:id="2" w:name="_Toc153183411"/>
      <w:r w:rsidRPr="004A7DEB">
        <w:rPr>
          <w:b w:val="0"/>
          <w:caps w:val="0"/>
          <w:sz w:val="28"/>
        </w:rPr>
        <w:br w:type="page"/>
      </w:r>
      <w:smartTag w:uri="urn:schemas-microsoft-com:office:smarttags" w:element="place">
        <w:r w:rsidR="0045237A" w:rsidRPr="004A7DEB">
          <w:rPr>
            <w:caps w:val="0"/>
            <w:sz w:val="28"/>
            <w:lang w:val="en-US"/>
          </w:rPr>
          <w:lastRenderedPageBreak/>
          <w:t>I</w:t>
        </w:r>
        <w:r w:rsidR="0045237A" w:rsidRPr="004A7DEB">
          <w:rPr>
            <w:caps w:val="0"/>
            <w:sz w:val="28"/>
          </w:rPr>
          <w:t>.</w:t>
        </w:r>
      </w:smartTag>
      <w:r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Теоретико-методологические</w:t>
      </w:r>
      <w:r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основы</w:t>
      </w:r>
      <w:r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управления</w:t>
      </w:r>
      <w:r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финансовым</w:t>
      </w:r>
      <w:r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состоянием</w:t>
      </w:r>
      <w:r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предприятия</w:t>
      </w:r>
      <w:bookmarkEnd w:id="2"/>
    </w:p>
    <w:p w:rsidR="00F27CD6" w:rsidRPr="004A7DEB" w:rsidRDefault="00F27CD6" w:rsidP="004A7DEB">
      <w:pPr>
        <w:widowControl w:val="0"/>
        <w:spacing w:line="360" w:lineRule="auto"/>
        <w:ind w:left="0" w:firstLine="720"/>
        <w:jc w:val="center"/>
        <w:rPr>
          <w:b/>
          <w:sz w:val="28"/>
          <w:szCs w:val="28"/>
        </w:rPr>
      </w:pPr>
    </w:p>
    <w:p w:rsidR="0045237A" w:rsidRPr="004A7DEB" w:rsidRDefault="00341495" w:rsidP="004A7DEB">
      <w:pPr>
        <w:pStyle w:val="2"/>
        <w:spacing w:after="0"/>
        <w:jc w:val="center"/>
        <w:rPr>
          <w:smallCaps w:val="0"/>
          <w:shadow w:val="0"/>
        </w:rPr>
      </w:pPr>
      <w:bookmarkStart w:id="3" w:name="_Toc153183412"/>
      <w:r w:rsidRPr="004A7DEB">
        <w:rPr>
          <w:smallCaps w:val="0"/>
          <w:shadow w:val="0"/>
        </w:rPr>
        <w:t>1</w:t>
      </w:r>
      <w:r w:rsidR="0045237A" w:rsidRPr="004A7DEB">
        <w:rPr>
          <w:smallCaps w:val="0"/>
          <w:shadow w:val="0"/>
        </w:rPr>
        <w:t>.1</w:t>
      </w:r>
      <w:r w:rsidR="004A7DEB">
        <w:rPr>
          <w:bCs/>
          <w:smallCaps w:val="0"/>
          <w:shadow w:val="0"/>
        </w:rPr>
        <w:t xml:space="preserve"> </w:t>
      </w:r>
      <w:r w:rsidR="000E07E6" w:rsidRPr="004A7DEB">
        <w:rPr>
          <w:smallCaps w:val="0"/>
          <w:shadow w:val="0"/>
        </w:rPr>
        <w:t>Сущность,</w:t>
      </w:r>
      <w:r w:rsidR="004A7DEB">
        <w:rPr>
          <w:smallCaps w:val="0"/>
          <w:shadow w:val="0"/>
        </w:rPr>
        <w:t xml:space="preserve"> </w:t>
      </w:r>
      <w:r w:rsidR="000E07E6" w:rsidRPr="004A7DEB">
        <w:rPr>
          <w:smallCaps w:val="0"/>
          <w:shadow w:val="0"/>
        </w:rPr>
        <w:t>понятие</w:t>
      </w:r>
      <w:r w:rsidR="004A7DEB">
        <w:rPr>
          <w:smallCaps w:val="0"/>
          <w:shadow w:val="0"/>
        </w:rPr>
        <w:t xml:space="preserve"> </w:t>
      </w:r>
      <w:r w:rsidR="000E07E6" w:rsidRPr="004A7DEB">
        <w:rPr>
          <w:smallCaps w:val="0"/>
          <w:shadow w:val="0"/>
        </w:rPr>
        <w:t>финансового</w:t>
      </w:r>
      <w:r w:rsidR="004A7DEB">
        <w:rPr>
          <w:smallCaps w:val="0"/>
          <w:shadow w:val="0"/>
        </w:rPr>
        <w:t xml:space="preserve"> </w:t>
      </w:r>
      <w:r w:rsidR="000E07E6" w:rsidRPr="004A7DEB">
        <w:rPr>
          <w:smallCaps w:val="0"/>
          <w:shadow w:val="0"/>
        </w:rPr>
        <w:t>состояния</w:t>
      </w:r>
      <w:r w:rsidR="004A7DEB">
        <w:rPr>
          <w:smallCaps w:val="0"/>
          <w:shadow w:val="0"/>
        </w:rPr>
        <w:t xml:space="preserve"> </w:t>
      </w:r>
      <w:r w:rsidR="000E07E6" w:rsidRPr="004A7DEB">
        <w:rPr>
          <w:smallCaps w:val="0"/>
          <w:shadow w:val="0"/>
        </w:rPr>
        <w:t>предприятия</w:t>
      </w:r>
      <w:bookmarkEnd w:id="3"/>
    </w:p>
    <w:p w:rsidR="004A7DEB" w:rsidRPr="004A7DEB" w:rsidRDefault="004A7DEB" w:rsidP="004A7DEB">
      <w:pPr>
        <w:pStyle w:val="3"/>
        <w:spacing w:after="0"/>
        <w:jc w:val="center"/>
      </w:pPr>
      <w:bookmarkStart w:id="4" w:name="_Toc153183413"/>
    </w:p>
    <w:p w:rsidR="000E07E6" w:rsidRPr="004A7DEB" w:rsidRDefault="000E07E6" w:rsidP="004A7DEB">
      <w:pPr>
        <w:pStyle w:val="3"/>
        <w:spacing w:after="0"/>
        <w:jc w:val="center"/>
      </w:pPr>
      <w:r w:rsidRPr="004A7DEB">
        <w:t>1.1.1</w:t>
      </w:r>
      <w:r w:rsidR="004A7DEB">
        <w:t xml:space="preserve"> </w:t>
      </w:r>
      <w:r w:rsidRPr="004A7DEB">
        <w:t>Сущность</w:t>
      </w:r>
      <w:r w:rsidR="004A7DEB">
        <w:t xml:space="preserve"> </w:t>
      </w:r>
      <w:r w:rsidRPr="004A7DEB">
        <w:t>механизма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менеджмента</w:t>
      </w:r>
      <w:bookmarkEnd w:id="4"/>
    </w:p>
    <w:p w:rsidR="00857F5C" w:rsidRPr="004A7DEB" w:rsidRDefault="00857F5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изучении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дисциплины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поставщиками,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государством,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ресурсов</w:t>
      </w:r>
      <w:r w:rsidR="00E21B3E" w:rsidRPr="004A7DEB">
        <w:rPr>
          <w:sz w:val="28"/>
          <w:szCs w:val="28"/>
        </w:rPr>
        <w:t>[11.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27]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традиционном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понимании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прогнозирования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выделять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(финансовыми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менеджерами).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аналитиками,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являющимися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посторонними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лицами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(например,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аудиторами).</w:t>
      </w:r>
      <w:r w:rsidR="004A7DEB">
        <w:rPr>
          <w:sz w:val="28"/>
          <w:szCs w:val="28"/>
        </w:rPr>
        <w:t xml:space="preserve"> </w:t>
      </w:r>
    </w:p>
    <w:p w:rsidR="00C84AD2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главную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подразделяются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группы: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[4.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78]</w:t>
      </w:r>
      <w:r w:rsidR="004A7DEB">
        <w:rPr>
          <w:sz w:val="28"/>
          <w:szCs w:val="28"/>
        </w:rPr>
        <w:t xml:space="preserve"> </w:t>
      </w:r>
    </w:p>
    <w:p w:rsidR="00C84AD2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управляющей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(состав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любого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менеджмента)</w:t>
      </w:r>
      <w:r w:rsidR="004A7DEB">
        <w:rPr>
          <w:sz w:val="28"/>
          <w:szCs w:val="28"/>
        </w:rPr>
        <w:t xml:space="preserve"> </w:t>
      </w:r>
    </w:p>
    <w:p w:rsidR="00CA248E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специальной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(состав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конкретным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объектом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менеджмента).</w:t>
      </w:r>
    </w:p>
    <w:p w:rsidR="00CA248E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управляющей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являются: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[7.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107]</w:t>
      </w:r>
    </w:p>
    <w:p w:rsidR="00CA248E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Разработка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стратегии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CA248E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Создание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организационных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обеспечивающих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решений.</w:t>
      </w:r>
      <w:r w:rsidR="004A7DEB">
        <w:rPr>
          <w:sz w:val="28"/>
          <w:szCs w:val="28"/>
        </w:rPr>
        <w:t xml:space="preserve"> </w:t>
      </w:r>
    </w:p>
    <w:p w:rsidR="00CA248E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информационных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обеспечивающих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обоснование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альтернативных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вариантов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решений.</w:t>
      </w:r>
      <w:r w:rsidR="004A7DEB">
        <w:rPr>
          <w:sz w:val="28"/>
          <w:szCs w:val="28"/>
        </w:rPr>
        <w:t xml:space="preserve"> </w:t>
      </w:r>
    </w:p>
    <w:p w:rsidR="00CA248E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Осуществление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аспектов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B216E4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Осуществление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направлениям.</w:t>
      </w:r>
      <w:r w:rsidR="004A7DEB">
        <w:rPr>
          <w:sz w:val="28"/>
          <w:szCs w:val="28"/>
        </w:rPr>
        <w:t xml:space="preserve"> </w:t>
      </w:r>
    </w:p>
    <w:p w:rsidR="00B216E4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Разработка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стимулирован</w:t>
      </w:r>
      <w:r w:rsidR="00F26B5C" w:rsidRPr="004A7DEB">
        <w:rPr>
          <w:sz w:val="28"/>
          <w:szCs w:val="28"/>
        </w:rPr>
        <w:t>и</w:t>
      </w:r>
      <w:r w:rsidRPr="004A7DEB">
        <w:rPr>
          <w:sz w:val="28"/>
          <w:szCs w:val="28"/>
        </w:rPr>
        <w:t>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решений.</w:t>
      </w:r>
      <w:r w:rsidR="004A7DEB">
        <w:rPr>
          <w:sz w:val="28"/>
          <w:szCs w:val="28"/>
        </w:rPr>
        <w:t xml:space="preserve"> </w:t>
      </w:r>
    </w:p>
    <w:p w:rsidR="00CA248E" w:rsidRPr="004A7DEB" w:rsidRDefault="00CA248E" w:rsidP="004A7DEB">
      <w:pPr>
        <w:widowControl w:val="0"/>
        <w:numPr>
          <w:ilvl w:val="0"/>
          <w:numId w:val="8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Осуществление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  <w:r w:rsidR="004A7DEB">
        <w:rPr>
          <w:sz w:val="28"/>
          <w:szCs w:val="28"/>
        </w:rPr>
        <w:t xml:space="preserve"> </w:t>
      </w:r>
    </w:p>
    <w:p w:rsidR="00CA248E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специальной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области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управления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предприятием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является:</w:t>
      </w:r>
    </w:p>
    <w:p w:rsidR="001C228C" w:rsidRPr="004A7DEB" w:rsidRDefault="001C228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активами</w:t>
      </w:r>
    </w:p>
    <w:p w:rsidR="001C228C" w:rsidRPr="004A7DEB" w:rsidRDefault="001C228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капиталом</w:t>
      </w:r>
    </w:p>
    <w:p w:rsidR="001C228C" w:rsidRPr="004A7DEB" w:rsidRDefault="001C228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инвестициями</w:t>
      </w:r>
    </w:p>
    <w:p w:rsidR="001C228C" w:rsidRPr="004A7DEB" w:rsidRDefault="001C228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потоками</w:t>
      </w:r>
    </w:p>
    <w:p w:rsidR="001C228C" w:rsidRPr="004A7DEB" w:rsidRDefault="001C228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рисками</w:t>
      </w:r>
    </w:p>
    <w:p w:rsidR="00CA248E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bCs/>
          <w:sz w:val="28"/>
          <w:szCs w:val="28"/>
        </w:rPr>
        <w:t>Антикризисное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финансовое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управление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при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угрозе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банкротства.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мониторинга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диагностируется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угроза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угрозы;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стабилизации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—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обосновываются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санации</w:t>
      </w:r>
      <w:r w:rsidR="00E21B3E" w:rsidRPr="004A7DEB">
        <w:rPr>
          <w:sz w:val="28"/>
          <w:szCs w:val="28"/>
        </w:rPr>
        <w:t>[17.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84]</w:t>
      </w:r>
      <w:r w:rsidRPr="004A7DEB">
        <w:rPr>
          <w:sz w:val="28"/>
          <w:szCs w:val="28"/>
        </w:rPr>
        <w:t>.</w:t>
      </w:r>
    </w:p>
    <w:p w:rsidR="00CA248E" w:rsidRPr="004A7DEB" w:rsidRDefault="00CA248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специальной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рассмотрены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агрегированном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конкретизирована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целенаправленно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специфики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E21B3E" w:rsidRPr="004A7DEB">
        <w:rPr>
          <w:sz w:val="28"/>
          <w:szCs w:val="28"/>
        </w:rPr>
        <w:t>[18.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99]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конкретизации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</w:t>
      </w:r>
      <w:r w:rsidR="005B3E86" w:rsidRPr="004A7DEB">
        <w:rPr>
          <w:sz w:val="28"/>
          <w:szCs w:val="28"/>
        </w:rPr>
        <w:t>ро</w:t>
      </w:r>
      <w:r w:rsidRPr="004A7DEB">
        <w:rPr>
          <w:sz w:val="28"/>
          <w:szCs w:val="28"/>
        </w:rPr>
        <w:t>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многоуровневая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функциональная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деятельностью.</w:t>
      </w:r>
    </w:p>
    <w:p w:rsidR="00456E2C" w:rsidRPr="004A7DEB" w:rsidRDefault="00456E2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Процесс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базируется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совокупность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элементов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воздействия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входят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элементы:</w:t>
      </w:r>
    </w:p>
    <w:p w:rsidR="00456E2C" w:rsidRPr="004A7DEB" w:rsidRDefault="00456E2C" w:rsidP="004A7DEB">
      <w:pPr>
        <w:widowControl w:val="0"/>
        <w:numPr>
          <w:ilvl w:val="0"/>
          <w:numId w:val="10"/>
        </w:numPr>
        <w:tabs>
          <w:tab w:val="clear" w:pos="1571"/>
          <w:tab w:val="num" w:pos="851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включает: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[1.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194]</w:t>
      </w:r>
    </w:p>
    <w:p w:rsidR="001C228C" w:rsidRPr="004A7DEB" w:rsidRDefault="001C228C" w:rsidP="004A7DEB">
      <w:pPr>
        <w:widowControl w:val="0"/>
        <w:numPr>
          <w:ilvl w:val="0"/>
          <w:numId w:val="21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Государственное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нормативно-правовое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(принятие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законов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нормативных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предприятий).</w:t>
      </w:r>
    </w:p>
    <w:p w:rsidR="001C228C" w:rsidRPr="004A7DEB" w:rsidRDefault="001C228C" w:rsidP="004A7DEB">
      <w:pPr>
        <w:widowControl w:val="0"/>
        <w:numPr>
          <w:ilvl w:val="0"/>
          <w:numId w:val="21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Рыночный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="00F26B5C" w:rsidRPr="004A7DEB">
        <w:rPr>
          <w:sz w:val="28"/>
          <w:szCs w:val="28"/>
        </w:rPr>
        <w:t>формируется,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прежде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разрезе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сегментов.</w:t>
      </w:r>
    </w:p>
    <w:p w:rsidR="001C228C" w:rsidRPr="004A7DEB" w:rsidRDefault="001C228C" w:rsidP="004A7DEB">
      <w:pPr>
        <w:widowControl w:val="0"/>
        <w:numPr>
          <w:ilvl w:val="0"/>
          <w:numId w:val="21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Внутренний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аспектов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рамках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регламентируя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вопросам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</w:p>
    <w:p w:rsidR="00456E2C" w:rsidRPr="004A7DEB" w:rsidRDefault="00456E2C" w:rsidP="004A7DEB">
      <w:pPr>
        <w:widowControl w:val="0"/>
        <w:numPr>
          <w:ilvl w:val="0"/>
          <w:numId w:val="10"/>
        </w:numPr>
        <w:tabs>
          <w:tab w:val="clear" w:pos="1571"/>
          <w:tab w:val="num" w:pos="851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включает:</w:t>
      </w:r>
    </w:p>
    <w:p w:rsidR="001C228C" w:rsidRPr="004A7DEB" w:rsidRDefault="001C228C" w:rsidP="004A7DEB">
      <w:pPr>
        <w:widowControl w:val="0"/>
        <w:numPr>
          <w:ilvl w:val="0"/>
          <w:numId w:val="22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Государственное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</w:p>
    <w:p w:rsidR="001C228C" w:rsidRPr="004A7DEB" w:rsidRDefault="001C228C" w:rsidP="004A7DEB">
      <w:pPr>
        <w:widowControl w:val="0"/>
        <w:numPr>
          <w:ilvl w:val="0"/>
          <w:numId w:val="22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Кредитование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основан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предоставлении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институтами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разнообразных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кредита.</w:t>
      </w:r>
    </w:p>
    <w:p w:rsidR="001C228C" w:rsidRPr="004A7DEB" w:rsidRDefault="001C228C" w:rsidP="004A7DEB">
      <w:pPr>
        <w:widowControl w:val="0"/>
        <w:numPr>
          <w:ilvl w:val="0"/>
          <w:numId w:val="22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Лизинг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(аренда).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основан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предоставлении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пользование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целостных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имущественных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комплексов,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предусмотренный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период.</w:t>
      </w:r>
    </w:p>
    <w:p w:rsidR="001C228C" w:rsidRPr="004A7DEB" w:rsidRDefault="001C228C" w:rsidP="004A7DEB">
      <w:pPr>
        <w:widowControl w:val="0"/>
        <w:numPr>
          <w:ilvl w:val="0"/>
          <w:numId w:val="22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Страхование.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страхования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защиту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возмещение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убытков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рисков.</w:t>
      </w:r>
    </w:p>
    <w:p w:rsidR="001C228C" w:rsidRPr="004A7DEB" w:rsidRDefault="001C228C" w:rsidP="004A7DEB">
      <w:pPr>
        <w:widowControl w:val="0"/>
        <w:numPr>
          <w:ilvl w:val="0"/>
          <w:numId w:val="22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(лицензирование,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государственную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экспертизу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проектов).</w:t>
      </w:r>
    </w:p>
    <w:p w:rsidR="00456E2C" w:rsidRPr="004A7DEB" w:rsidRDefault="00456E2C" w:rsidP="004A7DEB">
      <w:pPr>
        <w:widowControl w:val="0"/>
        <w:numPr>
          <w:ilvl w:val="0"/>
          <w:numId w:val="10"/>
        </w:numPr>
        <w:tabs>
          <w:tab w:val="clear" w:pos="1571"/>
          <w:tab w:val="num" w:pos="851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рычагов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воздействия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деятельности: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Цену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Процент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Прибыль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Амортизационные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отчисления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Чистый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поток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Дивиденды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Синергизм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Пени,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штрафы,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неустойки</w:t>
      </w:r>
    </w:p>
    <w:p w:rsidR="001C228C" w:rsidRPr="004A7DEB" w:rsidRDefault="001C228C" w:rsidP="004A7DEB">
      <w:pPr>
        <w:widowControl w:val="0"/>
        <w:numPr>
          <w:ilvl w:val="0"/>
          <w:numId w:val="2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рычаги</w:t>
      </w:r>
    </w:p>
    <w:p w:rsidR="00456E2C" w:rsidRPr="004A7DEB" w:rsidRDefault="00456E2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приемов,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помощью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обосновываются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</w:t>
      </w:r>
      <w:r w:rsidR="00E21B3E" w:rsidRPr="004A7DEB">
        <w:rPr>
          <w:sz w:val="28"/>
          <w:szCs w:val="28"/>
        </w:rPr>
        <w:t>[6.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  <w:lang w:val="en-US"/>
        </w:rPr>
        <w:t>c</w:t>
      </w:r>
      <w:r w:rsidR="00E21B3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E21B3E" w:rsidRPr="004A7DEB">
        <w:rPr>
          <w:sz w:val="28"/>
          <w:szCs w:val="28"/>
        </w:rPr>
        <w:t>41]</w:t>
      </w:r>
      <w:r w:rsidRPr="004A7DEB">
        <w:rPr>
          <w:sz w:val="28"/>
          <w:szCs w:val="28"/>
        </w:rPr>
        <w:t>: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Метод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технико-экономических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Балансовый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метод.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Экономико-статистические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Экономико-математические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Экспертные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экспертных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оценок).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дисконтирования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стоимости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наращения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(компаундинга).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диверсификации.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амортизации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хеджирования</w:t>
      </w:r>
    </w:p>
    <w:p w:rsidR="001C228C" w:rsidRPr="004A7DEB" w:rsidRDefault="001C228C" w:rsidP="004A7DEB">
      <w:pPr>
        <w:widowControl w:val="0"/>
        <w:numPr>
          <w:ilvl w:val="0"/>
          <w:numId w:val="1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Другие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</w:p>
    <w:p w:rsidR="00456E2C" w:rsidRPr="004A7DEB" w:rsidRDefault="00456E2C" w:rsidP="004A7DEB">
      <w:pPr>
        <w:widowControl w:val="0"/>
        <w:numPr>
          <w:ilvl w:val="0"/>
          <w:numId w:val="10"/>
        </w:numPr>
        <w:tabs>
          <w:tab w:val="clear" w:pos="1571"/>
          <w:tab w:val="num" w:pos="851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контрактных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обеспечивающих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фиксирующих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объектами:</w:t>
      </w:r>
    </w:p>
    <w:p w:rsidR="001C228C" w:rsidRPr="004A7DEB" w:rsidRDefault="001C228C" w:rsidP="004A7DE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Платежные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(платежные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поручения,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аккредитивы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т.п.).</w:t>
      </w:r>
    </w:p>
    <w:p w:rsidR="001C228C" w:rsidRPr="004A7DEB" w:rsidRDefault="001C228C" w:rsidP="004A7DE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Кредитные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(договоры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кредитовании,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векселя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т.п.).</w:t>
      </w:r>
    </w:p>
    <w:p w:rsidR="001C228C" w:rsidRPr="004A7DEB" w:rsidRDefault="001C228C" w:rsidP="004A7DE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Депозитные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(депозитные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договоры,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сертификаты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т.п.).</w:t>
      </w:r>
    </w:p>
    <w:p w:rsidR="001C228C" w:rsidRPr="004A7DEB" w:rsidRDefault="001C228C" w:rsidP="004A7DE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Инструменты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(акции,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сертификаты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т.п.).</w:t>
      </w:r>
    </w:p>
    <w:p w:rsidR="001C228C" w:rsidRPr="004A7DEB" w:rsidRDefault="001C228C" w:rsidP="004A7DE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Инструменты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страхования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(страховой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договор,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страховой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т.п.).</w:t>
      </w:r>
    </w:p>
    <w:p w:rsidR="001C228C" w:rsidRPr="004A7DEB" w:rsidRDefault="001C228C" w:rsidP="004A7DEB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инструментов</w:t>
      </w:r>
      <w:r w:rsidR="00002923" w:rsidRPr="004A7DEB">
        <w:rPr>
          <w:sz w:val="28"/>
          <w:szCs w:val="28"/>
        </w:rPr>
        <w:t>[14.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204]</w:t>
      </w:r>
      <w:r w:rsidR="00462DC1" w:rsidRPr="004A7DEB">
        <w:rPr>
          <w:sz w:val="28"/>
          <w:szCs w:val="28"/>
        </w:rPr>
        <w:t>.</w:t>
      </w:r>
    </w:p>
    <w:p w:rsidR="00456E2C" w:rsidRPr="004A7DEB" w:rsidRDefault="00456E2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Эффективный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стоящие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результативному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предприятием.</w:t>
      </w:r>
    </w:p>
    <w:p w:rsidR="00F27CD6" w:rsidRPr="004A7DEB" w:rsidRDefault="00F27CD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E07E6" w:rsidRPr="004A7DEB" w:rsidRDefault="000E07E6" w:rsidP="004A7DEB">
      <w:pPr>
        <w:pStyle w:val="3"/>
        <w:spacing w:after="0"/>
        <w:jc w:val="center"/>
      </w:pPr>
      <w:bookmarkStart w:id="5" w:name="_Toc153183414"/>
      <w:r w:rsidRPr="004A7DEB">
        <w:t>1.1.2</w:t>
      </w:r>
      <w:r w:rsidR="004A7DEB">
        <w:t xml:space="preserve"> </w:t>
      </w:r>
      <w:r w:rsidRPr="004A7DEB">
        <w:t>Теоретические</w:t>
      </w:r>
      <w:r w:rsidR="004A7DEB">
        <w:t xml:space="preserve"> </w:t>
      </w:r>
      <w:r w:rsidRPr="004A7DEB">
        <w:t>аспекты</w:t>
      </w:r>
      <w:r w:rsidR="004A7DEB">
        <w:t xml:space="preserve"> </w:t>
      </w:r>
      <w:r w:rsidRPr="004A7DEB">
        <w:t>управления</w:t>
      </w:r>
      <w:r w:rsidR="004A7DEB">
        <w:t xml:space="preserve"> </w:t>
      </w:r>
      <w:r w:rsidRPr="004A7DEB">
        <w:t>рисками</w:t>
      </w:r>
      <w:bookmarkEnd w:id="5"/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Риск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категория.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Поэтому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величину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можно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воздействовать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через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механизм.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воздействие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осуществляется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помощью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менеджмента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особой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lastRenderedPageBreak/>
        <w:t>стратегии.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совокупности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образуют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своеобразный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механизм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</w:t>
      </w:r>
      <w:r w:rsidR="00002923" w:rsidRPr="004A7DEB">
        <w:rPr>
          <w:sz w:val="28"/>
          <w:szCs w:val="28"/>
        </w:rPr>
        <w:t>[25.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101]</w:t>
      </w:r>
      <w:r w:rsidRPr="004A7DEB">
        <w:rPr>
          <w:snapToGrid w:val="0"/>
          <w:sz w:val="28"/>
          <w:szCs w:val="28"/>
        </w:rPr>
        <w:t>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образом,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представляет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часть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менеджмента.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основе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лежат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целенаправленный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поиск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организация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работы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снижению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искусство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увеличения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дохода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(выигрыша,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прибыли)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неопределенной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ситуации.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Конечная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соответствует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целевой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функции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предпринимательства.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заключается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наибольшей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прибыли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оптимальном,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приемлемом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предпринимателя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соотношении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прибыли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Риск-менеджмент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представляет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систему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экономическими,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точнее,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финансовыми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отношениями,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возникающими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включает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себя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тактику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Под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стратегией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понимаются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направление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способ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использования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средств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достижения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поставленной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способу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соответствует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определенный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набор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правил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ограничений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принятия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решения.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позволяет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сконцентрировать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усилия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вариантах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противоречащих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принятой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отбросив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все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другие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варианты.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После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достижения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поставленной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направление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средство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достижения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прекращает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существование.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Новые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ставят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задачу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разработки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новой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стратегии.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Тактика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конкретные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методы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достижения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поставленной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конкретных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условиях.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Задачей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тактики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является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выбор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оптимального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наиболее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приемлемых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данной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ситуации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методов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002923" w:rsidRPr="004A7DEB">
        <w:rPr>
          <w:sz w:val="28"/>
          <w:szCs w:val="28"/>
        </w:rPr>
        <w:t>[23,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102]</w:t>
      </w:r>
      <w:r w:rsidRPr="004A7DEB">
        <w:rPr>
          <w:snapToGrid w:val="0"/>
          <w:sz w:val="28"/>
          <w:szCs w:val="28"/>
        </w:rPr>
        <w:t>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Риск-менеджмент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система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состоит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двух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подсистем: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управляемой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подсистемы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(объекта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управляющей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подсистемы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lastRenderedPageBreak/>
        <w:t>(субъекта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управления).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Схематично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можно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представить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следующим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образом.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[27.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36]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Объектом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являются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рисковые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вложения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экономические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отношения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хозяйствующими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субъектами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реализации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экономическим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отношениям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относятся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отношения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страхователем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страховщиком,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заемщиком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кредитором,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предпринимателями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(партнерами,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конкурентами)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т.п.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Субъект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специальная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группа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людей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(финансовый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менеджер,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специалист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страхованию,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аквизитор,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актуарий,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андеррайтер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др.),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которая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посредством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различных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способов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управленческого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воздействия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осуществляет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целенаправленное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функционирование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объекта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Процесс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воздействия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объект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может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осуществляться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только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условии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циркулирования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определенной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управляющей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управляемой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подсистемами.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управления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независимо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конкретного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содержания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всегда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предполагает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получение,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передачу,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переработку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использование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надежной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достаточной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данных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условиях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играет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главную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роль,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позволяет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принять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конкретное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действиям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условиях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Информационное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обеспечение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функционирования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риск-менеджмента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состоит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рода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вида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информации: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статистической,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экономической,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коммерческой,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т.п.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[34.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181]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включает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осведомленность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вероятности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случая,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события,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наличии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величине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спроса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товары,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устойчивости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платежеспособности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своих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клиентов,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партнеров,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конкурентов,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ценах,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курсах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тарифах,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числе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услуги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страховщиков,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условиях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дивидендах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процентах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т.п.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Тот,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владеет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информацией,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владеет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рынком.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[31.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97]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Многие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lastRenderedPageBreak/>
        <w:t>виды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часто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составляют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предмет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коммерческой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тайны.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Поэтому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отдельные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виды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могут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являться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одним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видов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интеллектуальной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собственности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(ноу-хау)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вноситься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качестве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вклада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уставный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акционерного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общества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товарищества.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Менеджер,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обладающий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достаточно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высокой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квалификацией,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всегда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старается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получить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любую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информацию,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даже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самую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плохую,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какие-то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ключевые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моменты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отказ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разговора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данную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тему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(молчание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тоже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язык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общения)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использовать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свою пользу. Информация собира</w:t>
      </w:r>
      <w:r w:rsidRPr="004A7DEB">
        <w:rPr>
          <w:snapToGrid w:val="0"/>
          <w:sz w:val="28"/>
          <w:szCs w:val="28"/>
        </w:rPr>
        <w:t>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крупицам.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крупицы,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собранные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воедино,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обладают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уже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полновесной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информационной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ценностью.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Наличие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менеджера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надежной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деловой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позволяет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быстро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принять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коммерческие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влияет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правильность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что,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естественно,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ведет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снижению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потерь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увеличению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прибыли.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Надлежащее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использование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заключении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сделок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сводит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минимуму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вероятность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потерь.</w:t>
      </w:r>
      <w:r w:rsidR="004A7DEB">
        <w:rPr>
          <w:snapToGrid w:val="0"/>
          <w:sz w:val="28"/>
          <w:szCs w:val="28"/>
        </w:rPr>
        <w:t xml:space="preserve"> </w:t>
      </w:r>
    </w:p>
    <w:p w:rsidR="00CB6D9A" w:rsidRPr="004A7DEB" w:rsidRDefault="00CB6D9A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Любое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основывается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Важное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значение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имеет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качество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более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расплывчата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неопределеннее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решение.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Качество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должно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оцениваться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получении,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передаче.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Информация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стареет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быстро,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поэтому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следует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использовать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оперативно.</w:t>
      </w:r>
      <w:r w:rsidR="004A7DEB">
        <w:rPr>
          <w:snapToGrid w:val="0"/>
          <w:sz w:val="28"/>
          <w:szCs w:val="28"/>
        </w:rPr>
        <w:t xml:space="preserve"> </w:t>
      </w:r>
    </w:p>
    <w:p w:rsidR="00F27CD6" w:rsidRPr="004A7DEB" w:rsidRDefault="00F27CD6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</w:p>
    <w:p w:rsidR="000E07E6" w:rsidRPr="004A7DEB" w:rsidRDefault="000E07E6" w:rsidP="004A7DEB">
      <w:pPr>
        <w:pStyle w:val="2"/>
        <w:spacing w:after="0"/>
        <w:jc w:val="center"/>
        <w:rPr>
          <w:smallCaps w:val="0"/>
          <w:shadow w:val="0"/>
        </w:rPr>
      </w:pPr>
      <w:bookmarkStart w:id="6" w:name="_Toc153183415"/>
      <w:r w:rsidRPr="004A7DEB">
        <w:rPr>
          <w:smallCaps w:val="0"/>
          <w:shadow w:val="0"/>
        </w:rPr>
        <w:t>1.2</w:t>
      </w:r>
      <w:r w:rsid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Сущность</w:t>
      </w:r>
      <w:r w:rsid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и</w:t>
      </w:r>
      <w:r w:rsid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методы</w:t>
      </w:r>
      <w:r w:rsid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финансового</w:t>
      </w:r>
      <w:r w:rsid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анализа</w:t>
      </w:r>
      <w:r w:rsid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предприятия</w:t>
      </w:r>
      <w:bookmarkEnd w:id="6"/>
    </w:p>
    <w:p w:rsid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92CF4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количество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следовательно,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допускает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применение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разнообразных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предопределяются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поставленной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(период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ожидаемым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[35.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201]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следовательно,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критериями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должны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повысить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предприятия:</w:t>
      </w:r>
      <w:r w:rsidR="004A7DEB">
        <w:rPr>
          <w:sz w:val="28"/>
          <w:szCs w:val="28"/>
        </w:rPr>
        <w:t xml:space="preserve"> </w:t>
      </w:r>
      <w:r w:rsidR="00440700" w:rsidRPr="004A7DEB">
        <w:rPr>
          <w:sz w:val="28"/>
          <w:szCs w:val="28"/>
        </w:rPr>
        <w:t>доходность,</w:t>
      </w:r>
      <w:r w:rsidR="004A7DEB">
        <w:rPr>
          <w:sz w:val="28"/>
          <w:szCs w:val="28"/>
        </w:rPr>
        <w:t xml:space="preserve"> </w:t>
      </w:r>
      <w:r w:rsidR="00440700" w:rsidRPr="004A7DEB">
        <w:rPr>
          <w:sz w:val="28"/>
          <w:szCs w:val="28"/>
        </w:rPr>
        <w:t>производительность</w:t>
      </w:r>
      <w:r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прибыльность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[30.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413]</w:t>
      </w:r>
    </w:p>
    <w:p w:rsidR="00492CF4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Принимая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внимание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важность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дополнительных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успешного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развития</w:t>
      </w:r>
      <w:r w:rsidR="004A7DEB">
        <w:rPr>
          <w:sz w:val="28"/>
          <w:szCs w:val="28"/>
        </w:rPr>
        <w:t xml:space="preserve"> </w:t>
      </w:r>
      <w:r w:rsidR="007E4658" w:rsidRPr="004A7DEB">
        <w:rPr>
          <w:sz w:val="28"/>
          <w:szCs w:val="28"/>
        </w:rPr>
        <w:t>предприятия</w:t>
      </w:r>
      <w:r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рассматривается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главным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элемент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технологии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привлечения.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огромное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объясняет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скорее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теории,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внедренным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жизнь,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настоятельной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сферы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непрерывного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отмечается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теории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[9.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109]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предполагает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этапы.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[21.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220]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Предварительный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обзор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хозяйствования.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Характеристика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надежности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статей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потенциала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имущественного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положения.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2.1.1.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аналитического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баланса-нетто.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2.1.2.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Вертикальный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2.1.3.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Горизонтальный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2.1.4.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имущественном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положения.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2.2.1.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2.2.2.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результативности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(основной)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рентабельности.</w:t>
      </w:r>
      <w:r w:rsidR="004A7DEB">
        <w:rPr>
          <w:sz w:val="28"/>
          <w:szCs w:val="28"/>
        </w:rPr>
        <w:t xml:space="preserve"> </w:t>
      </w:r>
    </w:p>
    <w:p w:rsidR="00440700" w:rsidRPr="004A7DEB" w:rsidRDefault="00440700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sz w:val="28"/>
          <w:szCs w:val="28"/>
        </w:rPr>
        <w:t>3.3.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бумаг.</w:t>
      </w:r>
      <w:r w:rsidR="004A7DEB">
        <w:rPr>
          <w:sz w:val="28"/>
          <w:szCs w:val="28"/>
        </w:rPr>
        <w:t xml:space="preserve"> </w:t>
      </w:r>
    </w:p>
    <w:p w:rsidR="00F27CD6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Финансово-хозяйственное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аспекты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производственной,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причинам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интересуют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многих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административных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Однако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причины,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вызывающие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интерес,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следовательно,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ставят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могут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различаться.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Конкретное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содержание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содержанию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используемой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набор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(анализ)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осуществляется.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вышесказанного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стандартным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пакету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документов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запрашиваемых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пользователями,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2-3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последних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квартал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накопительным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итогом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ежеквартально).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[8.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303]</w:t>
      </w:r>
      <w:r w:rsidR="004A7DEB">
        <w:rPr>
          <w:sz w:val="28"/>
          <w:szCs w:val="28"/>
        </w:rPr>
        <w:t xml:space="preserve"> </w:t>
      </w:r>
    </w:p>
    <w:p w:rsidR="00492CF4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Однако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запрашивается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главным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ограничена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последнюю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дату.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например,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предусматриваются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предоставления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государственных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гарантий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конкурсной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Российской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Федерации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(постановление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Правительства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РФ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ноября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4A7DEB">
          <w:rPr>
            <w:sz w:val="28"/>
            <w:szCs w:val="28"/>
          </w:rPr>
          <w:t>1997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1470)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Методическими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рекомендациями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размещению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централизованных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утвержденных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Минэкономики,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Минфином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Минстроем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декабря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4A7DEB">
          <w:rPr>
            <w:sz w:val="28"/>
            <w:szCs w:val="28"/>
          </w:rPr>
          <w:t>1994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ЕЯ-152.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[13.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  <w:lang w:val="en-US"/>
        </w:rPr>
        <w:t>c</w:t>
      </w:r>
      <w:r w:rsidR="00002923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02923" w:rsidRPr="004A7DEB">
        <w:rPr>
          <w:sz w:val="28"/>
          <w:szCs w:val="28"/>
        </w:rPr>
        <w:t>291]</w:t>
      </w:r>
    </w:p>
    <w:p w:rsidR="00492CF4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Когда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речь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значительных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правило,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инвестор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аудиторскую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проверку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подтверждение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представляемой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отчетности.</w:t>
      </w:r>
    </w:p>
    <w:p w:rsidR="00F27CD6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пользователям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обычно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предоставляются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периодически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специально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подготавливаемых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соответствующими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функциональными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отчетов.</w:t>
      </w:r>
    </w:p>
    <w:p w:rsidR="00492CF4" w:rsidRPr="004A7DEB" w:rsidRDefault="00492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Подготовка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периодичность,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содержание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действующей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производственно-финансовой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Внеочередная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подготовка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совпадающие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периодичностью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предоставления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государственные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могут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осуществляться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высшего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руководства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экстраординарных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случаях.</w:t>
      </w:r>
    </w:p>
    <w:p w:rsidR="00F27CD6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приводятся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дифференцированного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направлений.</w:t>
      </w:r>
    </w:p>
    <w:p w:rsidR="00A66DBC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A66DBC" w:rsidRPr="004A7DEB" w:rsidRDefault="00A66DBC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A66DBC" w:rsidRPr="004A7DEB" w:rsidRDefault="00A66DBC" w:rsidP="004A7DEB">
      <w:pPr>
        <w:pStyle w:val="af3"/>
        <w:spacing w:line="360" w:lineRule="auto"/>
        <w:ind w:firstLine="720"/>
        <w:rPr>
          <w:b w:val="0"/>
          <w:sz w:val="28"/>
          <w:szCs w:val="20"/>
        </w:rPr>
      </w:pPr>
      <w:r w:rsidRPr="004A7DEB">
        <w:rPr>
          <w:b w:val="0"/>
          <w:sz w:val="28"/>
          <w:szCs w:val="20"/>
        </w:rPr>
        <w:t>Виды</w:t>
      </w:r>
      <w:r w:rsidR="004A7DEB">
        <w:rPr>
          <w:b w:val="0"/>
          <w:sz w:val="28"/>
          <w:szCs w:val="20"/>
        </w:rPr>
        <w:t xml:space="preserve"> </w:t>
      </w:r>
      <w:r w:rsidRPr="004A7DEB">
        <w:rPr>
          <w:b w:val="0"/>
          <w:sz w:val="28"/>
          <w:szCs w:val="20"/>
        </w:rPr>
        <w:t>экономического</w:t>
      </w:r>
      <w:r w:rsidR="004A7DEB">
        <w:rPr>
          <w:b w:val="0"/>
          <w:sz w:val="28"/>
          <w:szCs w:val="20"/>
        </w:rPr>
        <w:t xml:space="preserve"> </w:t>
      </w:r>
      <w:r w:rsidRPr="004A7DEB">
        <w:rPr>
          <w:b w:val="0"/>
          <w:sz w:val="28"/>
          <w:szCs w:val="20"/>
        </w:rPr>
        <w:t>анализа</w:t>
      </w:r>
      <w:r w:rsidR="00002923" w:rsidRPr="004A7DEB">
        <w:rPr>
          <w:b w:val="0"/>
          <w:sz w:val="28"/>
        </w:rPr>
        <w:t>[5.</w:t>
      </w:r>
      <w:r w:rsidR="004A7DEB">
        <w:rPr>
          <w:b w:val="0"/>
          <w:sz w:val="28"/>
        </w:rPr>
        <w:t xml:space="preserve"> </w:t>
      </w:r>
      <w:r w:rsidR="00002923" w:rsidRPr="004A7DEB">
        <w:rPr>
          <w:b w:val="0"/>
          <w:sz w:val="28"/>
          <w:lang w:val="en-US"/>
        </w:rPr>
        <w:t>c</w:t>
      </w:r>
      <w:r w:rsidR="00002923"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  <w:r w:rsidR="00002923" w:rsidRPr="004A7DEB">
        <w:rPr>
          <w:b w:val="0"/>
          <w:sz w:val="28"/>
        </w:rPr>
        <w:t>88]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683041" w:rsidRPr="004A7DEB" w:rsidTr="004A7DEB">
        <w:tc>
          <w:tcPr>
            <w:tcW w:w="2093" w:type="dxa"/>
          </w:tcPr>
          <w:p w:rsidR="00683041" w:rsidRPr="004A7DEB" w:rsidRDefault="00683041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Вид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анализа</w:t>
            </w:r>
          </w:p>
        </w:tc>
        <w:tc>
          <w:tcPr>
            <w:tcW w:w="7229" w:type="dxa"/>
          </w:tcPr>
          <w:p w:rsidR="00683041" w:rsidRPr="004A7DEB" w:rsidRDefault="00683041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Особенности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1C228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Финансово</w:t>
            </w:r>
            <w:r w:rsidR="00A66DBC" w:rsidRPr="004A7DEB">
              <w:rPr>
                <w:sz w:val="20"/>
                <w:szCs w:val="20"/>
              </w:rPr>
              <w:t>-экономический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В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основе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анализа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финансовые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результаты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деятельности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предприятия: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выполнение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финансового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плана,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эффективность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использования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собственного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заемного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капитала,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выявление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резервов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увеличения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суммы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прибыли,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роста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рентабельности,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улучшение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финансо</w:t>
            </w:r>
            <w:r w:rsidRPr="004A7DEB">
              <w:rPr>
                <w:sz w:val="20"/>
                <w:szCs w:val="20"/>
              </w:rPr>
              <w:softHyphen/>
              <w:t>вого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состояния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платежеспособности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предприятия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Аудиторский-(бухгалтерский)</w:t>
            </w: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Проводится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аудиторами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или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аудиторскими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фирмами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целью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оценки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прогнозирования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финансового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состояния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финансовой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устойчивости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объекта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хозяйствования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Технико-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экономический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Изучает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взаимодействие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технических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экономических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процессов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влияние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на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экономические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результаты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деятельности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предприятия-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Социально-экономический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Изучает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взаимосвязь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социальных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экономических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процессов,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влияние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друг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на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друга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на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экономические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результаты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хозяйственной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деятельности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lastRenderedPageBreak/>
              <w:t>Экономико-статистический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Применяется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</w:t>
            </w:r>
            <w:r w:rsidR="009A676E"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="009A676E" w:rsidRPr="004A7DEB">
              <w:rPr>
                <w:sz w:val="20"/>
                <w:szCs w:val="20"/>
              </w:rPr>
              <w:t>изучении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="009A676E" w:rsidRPr="004A7DEB">
              <w:rPr>
                <w:sz w:val="20"/>
                <w:szCs w:val="20"/>
              </w:rPr>
              <w:t>массовых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="009A676E" w:rsidRPr="004A7DEB">
              <w:rPr>
                <w:sz w:val="20"/>
                <w:szCs w:val="20"/>
              </w:rPr>
              <w:t>явлений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="009A676E" w:rsidRPr="004A7DEB">
              <w:rPr>
                <w:sz w:val="20"/>
                <w:szCs w:val="20"/>
              </w:rPr>
              <w:t>на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разных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уровнях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управления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Экономико-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экологический</w:t>
            </w: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Исследует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взаимодействие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экологических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экономических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процессов,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связанных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сохранением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улуч</w:t>
            </w:r>
            <w:r w:rsidRPr="004A7DEB">
              <w:rPr>
                <w:sz w:val="20"/>
                <w:szCs w:val="20"/>
              </w:rPr>
              <w:softHyphen/>
              <w:t>шением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окружающей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среды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экологи</w:t>
            </w:r>
            <w:r w:rsidR="009A676E" w:rsidRPr="004A7DEB">
              <w:rPr>
                <w:sz w:val="20"/>
                <w:szCs w:val="20"/>
              </w:rPr>
              <w:t>и</w:t>
            </w:r>
          </w:p>
        </w:tc>
      </w:tr>
      <w:tr w:rsidR="00A66DBC" w:rsidRPr="004A7DEB" w:rsidTr="004A7DEB">
        <w:tc>
          <w:tcPr>
            <w:tcW w:w="2093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Маркетинговый</w:t>
            </w:r>
          </w:p>
        </w:tc>
        <w:tc>
          <w:tcPr>
            <w:tcW w:w="7229" w:type="dxa"/>
          </w:tcPr>
          <w:p w:rsidR="00A66DBC" w:rsidRPr="004A7DEB" w:rsidRDefault="00A66DBC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Применяется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для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изучения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рынков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сырья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сбыта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готовой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продукции,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ее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конкурентоспособности,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спроса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предложения,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коммерческого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риска,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формирования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ценовой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политики,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разработки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тактики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стратегии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маркетинговой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деятельности</w:t>
            </w:r>
          </w:p>
        </w:tc>
      </w:tr>
    </w:tbl>
    <w:p w:rsid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A66DBC" w:rsidRPr="004A7DEB" w:rsidRDefault="00A66DB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Информационными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квартальная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отчетность</w:t>
      </w:r>
      <w:r w:rsidR="009A676E" w:rsidRPr="004A7DEB">
        <w:rPr>
          <w:sz w:val="28"/>
          <w:szCs w:val="28"/>
        </w:rPr>
        <w:t>[38.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12]</w:t>
      </w:r>
      <w:r w:rsidRPr="004A7DEB">
        <w:rPr>
          <w:sz w:val="28"/>
          <w:szCs w:val="28"/>
        </w:rPr>
        <w:t>:</w:t>
      </w:r>
    </w:p>
    <w:p w:rsidR="00A66DBC" w:rsidRPr="004A7DEB" w:rsidRDefault="00A66DB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«Бухгалтерский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баланс»,</w:t>
      </w:r>
    </w:p>
    <w:p w:rsidR="00A66DBC" w:rsidRPr="004A7DEB" w:rsidRDefault="00A66DB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«Отчет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убытках»,</w:t>
      </w:r>
    </w:p>
    <w:p w:rsidR="00A66DBC" w:rsidRPr="004A7DEB" w:rsidRDefault="00A66DB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«Отчет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капитала»,</w:t>
      </w:r>
    </w:p>
    <w:p w:rsidR="00A66DBC" w:rsidRPr="004A7DEB" w:rsidRDefault="00A66DB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«Отчет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средств»,</w:t>
      </w:r>
    </w:p>
    <w:p w:rsidR="00A66DBC" w:rsidRPr="004A7DEB" w:rsidRDefault="00A66DBC" w:rsidP="004A7DEB">
      <w:pPr>
        <w:widowControl w:val="0"/>
        <w:numPr>
          <w:ilvl w:val="0"/>
          <w:numId w:val="6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«Приложение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балансу».</w:t>
      </w:r>
    </w:p>
    <w:p w:rsidR="00CD6768" w:rsidRPr="004A7DEB" w:rsidRDefault="00CD676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Излишек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(постоянной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критериев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выделяют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четыре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типа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[54.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c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13]</w:t>
      </w:r>
    </w:p>
    <w:p w:rsidR="00CD6768" w:rsidRPr="004A7DEB" w:rsidRDefault="00CD6768" w:rsidP="004A7DEB">
      <w:pPr>
        <w:pStyle w:val="a2"/>
        <w:numPr>
          <w:ilvl w:val="0"/>
          <w:numId w:val="6"/>
        </w:numPr>
        <w:ind w:left="0" w:firstLine="720"/>
      </w:pPr>
      <w:bookmarkStart w:id="7" w:name="_Ref148769535"/>
      <w:r w:rsidRPr="004A7DEB">
        <w:t>Абсолютная</w:t>
      </w:r>
      <w:r w:rsidR="004A7DEB">
        <w:t xml:space="preserve"> </w:t>
      </w:r>
      <w:r w:rsidRPr="004A7DEB">
        <w:t>устойчивость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состояния,</w:t>
      </w:r>
      <w:r w:rsidR="004A7DEB">
        <w:t xml:space="preserve"> </w:t>
      </w:r>
      <w:r w:rsidRPr="004A7DEB">
        <w:t>если</w:t>
      </w:r>
      <w:r w:rsidR="004A7DEB">
        <w:t xml:space="preserve"> </w:t>
      </w:r>
      <w:r w:rsidRPr="004A7DEB">
        <w:t>запасы</w:t>
      </w:r>
      <w:r w:rsidR="004A7DEB">
        <w:t xml:space="preserve"> </w:t>
      </w:r>
      <w:r w:rsidRPr="004A7DEB">
        <w:t>(З)</w:t>
      </w:r>
      <w:r w:rsidR="004A7DEB">
        <w:t xml:space="preserve"> </w:t>
      </w:r>
      <w:r w:rsidRPr="004A7DEB">
        <w:t>меньше</w:t>
      </w:r>
      <w:r w:rsidR="004A7DEB">
        <w:t xml:space="preserve"> </w:t>
      </w:r>
      <w:r w:rsidRPr="004A7DEB">
        <w:t>суммы</w:t>
      </w:r>
      <w:r w:rsidR="004A7DEB">
        <w:t xml:space="preserve"> </w:t>
      </w:r>
      <w:r w:rsidRPr="004A7DEB">
        <w:t>плановых</w:t>
      </w:r>
      <w:r w:rsidR="004A7DEB">
        <w:t xml:space="preserve"> </w:t>
      </w:r>
      <w:r w:rsidRPr="004A7DEB">
        <w:t>источников</w:t>
      </w:r>
      <w:r w:rsidR="004A7DEB">
        <w:t xml:space="preserve"> </w:t>
      </w:r>
      <w:r w:rsidRPr="004A7DEB">
        <w:t>их</w:t>
      </w:r>
      <w:r w:rsidR="004A7DEB">
        <w:t xml:space="preserve"> </w:t>
      </w:r>
      <w:r w:rsidRPr="004A7DEB">
        <w:t>формирования</w:t>
      </w:r>
      <w:r w:rsidR="004A7DEB">
        <w:t xml:space="preserve"> </w:t>
      </w:r>
      <w:r w:rsidRPr="004A7DEB">
        <w:t>(Ипл):</w:t>
      </w:r>
      <w:r w:rsidR="004A7DEB">
        <w:t xml:space="preserve"> </w:t>
      </w:r>
      <w:r w:rsidRPr="004A7DEB">
        <w:t>З&lt;Ипл.</w:t>
      </w:r>
      <w:bookmarkEnd w:id="7"/>
    </w:p>
    <w:p w:rsidR="00CD6768" w:rsidRPr="004A7DEB" w:rsidRDefault="00CD6768" w:rsidP="004A7DEB">
      <w:pPr>
        <w:pStyle w:val="a2"/>
        <w:numPr>
          <w:ilvl w:val="0"/>
          <w:numId w:val="6"/>
        </w:numPr>
        <w:ind w:left="0" w:firstLine="720"/>
      </w:pPr>
      <w:r w:rsidRPr="004A7DEB">
        <w:t>Нормальная</w:t>
      </w:r>
      <w:r w:rsidR="004A7DEB">
        <w:t xml:space="preserve"> </w:t>
      </w:r>
      <w:r w:rsidRPr="004A7DEB">
        <w:t>устойчивость,</w:t>
      </w:r>
      <w:r w:rsidR="004A7DEB">
        <w:t xml:space="preserve"> </w:t>
      </w:r>
      <w:r w:rsidRPr="004A7DEB">
        <w:t>при</w:t>
      </w:r>
      <w:r w:rsidR="004A7DEB">
        <w:t xml:space="preserve"> </w:t>
      </w:r>
      <w:r w:rsidRPr="004A7DEB">
        <w:t>которой</w:t>
      </w:r>
      <w:r w:rsidR="004A7DEB">
        <w:t xml:space="preserve"> </w:t>
      </w:r>
      <w:r w:rsidRPr="004A7DEB">
        <w:t>гарантируется</w:t>
      </w:r>
      <w:r w:rsidR="004A7DEB">
        <w:t xml:space="preserve"> </w:t>
      </w:r>
      <w:r w:rsidRPr="004A7DEB">
        <w:t>платежеспособность</w:t>
      </w:r>
      <w:r w:rsidR="004A7DEB">
        <w:t xml:space="preserve"> </w:t>
      </w:r>
      <w:r w:rsidRPr="004A7DEB">
        <w:t>предприятия,</w:t>
      </w:r>
      <w:r w:rsidR="004A7DEB">
        <w:t xml:space="preserve"> </w:t>
      </w:r>
      <w:r w:rsidRPr="004A7DEB">
        <w:t>если</w:t>
      </w:r>
      <w:r w:rsidR="004A7DEB">
        <w:t xml:space="preserve"> </w:t>
      </w:r>
      <w:r w:rsidRPr="004A7DEB">
        <w:t>З=Ипл.</w:t>
      </w:r>
    </w:p>
    <w:p w:rsidR="00CD6768" w:rsidRPr="004A7DEB" w:rsidRDefault="00CD6768" w:rsidP="004A7DEB">
      <w:pPr>
        <w:pStyle w:val="a2"/>
        <w:numPr>
          <w:ilvl w:val="0"/>
          <w:numId w:val="6"/>
        </w:numPr>
        <w:ind w:left="0" w:firstLine="720"/>
      </w:pPr>
      <w:r w:rsidRPr="004A7DEB">
        <w:t>Неустойчивое</w:t>
      </w:r>
      <w:r w:rsidR="004A7DEB">
        <w:t xml:space="preserve"> </w:t>
      </w:r>
      <w:r w:rsidRPr="004A7DEB">
        <w:t>(предкризисное)</w:t>
      </w:r>
      <w:r w:rsidR="004A7DEB">
        <w:t xml:space="preserve"> </w:t>
      </w:r>
      <w:r w:rsidRPr="004A7DEB">
        <w:t>финансовое</w:t>
      </w:r>
      <w:r w:rsidR="004A7DEB">
        <w:t xml:space="preserve"> </w:t>
      </w:r>
      <w:r w:rsidRPr="004A7DEB">
        <w:t>состояние,</w:t>
      </w:r>
      <w:r w:rsidR="004A7DEB">
        <w:t xml:space="preserve"> </w:t>
      </w:r>
      <w:r w:rsidRPr="004A7DEB">
        <w:t>при</w:t>
      </w:r>
      <w:r w:rsidR="004A7DEB">
        <w:t xml:space="preserve"> </w:t>
      </w:r>
      <w:r w:rsidRPr="004A7DEB">
        <w:t>котором</w:t>
      </w:r>
      <w:r w:rsidR="004A7DEB">
        <w:t xml:space="preserve"> </w:t>
      </w:r>
      <w:r w:rsidRPr="004A7DEB">
        <w:t>нарушается</w:t>
      </w:r>
      <w:r w:rsidR="004A7DEB">
        <w:t xml:space="preserve"> </w:t>
      </w:r>
      <w:r w:rsidRPr="004A7DEB">
        <w:t>платежный</w:t>
      </w:r>
      <w:r w:rsidR="004A7DEB">
        <w:t xml:space="preserve"> </w:t>
      </w:r>
      <w:r w:rsidRPr="004A7DEB">
        <w:t>баланс,</w:t>
      </w:r>
      <w:r w:rsidR="004A7DEB">
        <w:t xml:space="preserve"> </w:t>
      </w:r>
      <w:r w:rsidRPr="004A7DEB">
        <w:t>но</w:t>
      </w:r>
      <w:r w:rsidR="004A7DEB">
        <w:t xml:space="preserve"> </w:t>
      </w:r>
      <w:r w:rsidRPr="004A7DEB">
        <w:t>сохраняется</w:t>
      </w:r>
      <w:r w:rsidR="004A7DEB">
        <w:t xml:space="preserve"> </w:t>
      </w:r>
      <w:r w:rsidRPr="004A7DEB">
        <w:t>возможность</w:t>
      </w:r>
      <w:r w:rsidR="004A7DEB">
        <w:t xml:space="preserve"> </w:t>
      </w:r>
      <w:r w:rsidRPr="004A7DEB">
        <w:t>восстановления</w:t>
      </w:r>
      <w:r w:rsidR="004A7DEB">
        <w:t xml:space="preserve"> </w:t>
      </w:r>
      <w:r w:rsidRPr="004A7DEB">
        <w:t>равновесия</w:t>
      </w:r>
      <w:r w:rsidR="004A7DEB">
        <w:t xml:space="preserve"> </w:t>
      </w:r>
      <w:r w:rsidRPr="004A7DEB">
        <w:t>платежных</w:t>
      </w:r>
      <w:r w:rsidR="004A7DEB">
        <w:t xml:space="preserve"> </w:t>
      </w:r>
      <w:r w:rsidRPr="004A7DEB">
        <w:t>средств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платежных</w:t>
      </w:r>
      <w:r w:rsidR="004A7DEB">
        <w:t xml:space="preserve"> </w:t>
      </w:r>
      <w:r w:rsidRPr="004A7DEB">
        <w:t>обязательств</w:t>
      </w:r>
      <w:r w:rsidR="004A7DEB">
        <w:t xml:space="preserve"> </w:t>
      </w:r>
      <w:r w:rsidRPr="004A7DEB">
        <w:t>за</w:t>
      </w:r>
      <w:r w:rsidR="004A7DEB">
        <w:t xml:space="preserve"> </w:t>
      </w:r>
      <w:r w:rsidRPr="004A7DEB">
        <w:t>счет</w:t>
      </w:r>
      <w:r w:rsidR="004A7DEB">
        <w:t xml:space="preserve"> </w:t>
      </w:r>
      <w:r w:rsidRPr="004A7DEB">
        <w:t>привлечения</w:t>
      </w:r>
      <w:r w:rsidR="004A7DEB">
        <w:t xml:space="preserve"> </w:t>
      </w:r>
      <w:r w:rsidRPr="004A7DEB">
        <w:t>временно</w:t>
      </w:r>
      <w:r w:rsidR="004A7DEB">
        <w:t xml:space="preserve"> </w:t>
      </w:r>
      <w:r w:rsidRPr="004A7DEB">
        <w:t>свободных</w:t>
      </w:r>
      <w:r w:rsidR="004A7DEB">
        <w:t xml:space="preserve"> </w:t>
      </w:r>
      <w:r w:rsidRPr="004A7DEB">
        <w:t>источников</w:t>
      </w:r>
      <w:r w:rsidR="004A7DEB">
        <w:t xml:space="preserve"> </w:t>
      </w:r>
      <w:r w:rsidRPr="004A7DEB">
        <w:t>средств</w:t>
      </w:r>
      <w:r w:rsidR="004A7DEB">
        <w:t xml:space="preserve"> </w:t>
      </w:r>
      <w:r w:rsidRPr="004A7DEB">
        <w:t>(Ивр)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оборот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(резервного</w:t>
      </w:r>
      <w:r w:rsidR="004A7DEB">
        <w:t xml:space="preserve"> </w:t>
      </w:r>
      <w:r w:rsidRPr="004A7DEB">
        <w:t>фонда,</w:t>
      </w:r>
      <w:r w:rsidR="004A7DEB">
        <w:t xml:space="preserve"> </w:t>
      </w:r>
      <w:r w:rsidRPr="004A7DEB">
        <w:t>фонда</w:t>
      </w:r>
      <w:r w:rsidR="004A7DEB">
        <w:t xml:space="preserve"> </w:t>
      </w:r>
      <w:r w:rsidRPr="004A7DEB">
        <w:t>накопления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потребления),</w:t>
      </w:r>
      <w:r w:rsidR="004A7DEB">
        <w:t xml:space="preserve"> </w:t>
      </w:r>
      <w:r w:rsidRPr="004A7DEB">
        <w:t>кредитов</w:t>
      </w:r>
      <w:r w:rsidR="004A7DEB">
        <w:t xml:space="preserve"> </w:t>
      </w:r>
      <w:r w:rsidRPr="004A7DEB">
        <w:t>банка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временное</w:t>
      </w:r>
      <w:r w:rsidR="004A7DEB">
        <w:t xml:space="preserve"> </w:t>
      </w:r>
      <w:r w:rsidRPr="004A7DEB">
        <w:t>пополнение</w:t>
      </w:r>
      <w:r w:rsidR="004A7DEB">
        <w:t xml:space="preserve"> </w:t>
      </w:r>
      <w:r w:rsidRPr="004A7DEB">
        <w:t>оборотных</w:t>
      </w:r>
      <w:r w:rsidR="004A7DEB">
        <w:t xml:space="preserve"> </w:t>
      </w:r>
      <w:r w:rsidRPr="004A7DEB">
        <w:t>средств,</w:t>
      </w:r>
      <w:r w:rsidR="004A7DEB">
        <w:t xml:space="preserve"> </w:t>
      </w:r>
      <w:r w:rsidRPr="004A7DEB">
        <w:t>превышения</w:t>
      </w:r>
      <w:r w:rsidR="004A7DEB">
        <w:t xml:space="preserve"> </w:t>
      </w:r>
      <w:r w:rsidRPr="004A7DEB">
        <w:lastRenderedPageBreak/>
        <w:t>нормативной</w:t>
      </w:r>
      <w:r w:rsidR="004A7DEB">
        <w:t xml:space="preserve"> </w:t>
      </w:r>
      <w:r w:rsidRPr="004A7DEB">
        <w:t>кредиторской</w:t>
      </w:r>
      <w:r w:rsidR="004A7DEB">
        <w:t xml:space="preserve"> </w:t>
      </w:r>
      <w:r w:rsidRPr="004A7DEB">
        <w:t>задолженности</w:t>
      </w:r>
      <w:r w:rsidR="004A7DEB">
        <w:t xml:space="preserve"> </w:t>
      </w:r>
      <w:r w:rsidRPr="004A7DEB">
        <w:t>над</w:t>
      </w:r>
      <w:r w:rsidR="004A7DEB">
        <w:t xml:space="preserve"> </w:t>
      </w:r>
      <w:r w:rsidRPr="004A7DEB">
        <w:t>дебиторской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другое:</w:t>
      </w:r>
      <w:r w:rsidR="004A7DEB">
        <w:t xml:space="preserve"> </w:t>
      </w:r>
      <w:r w:rsidRPr="004A7DEB">
        <w:t>З=Ипл+Ивр.</w:t>
      </w:r>
    </w:p>
    <w:p w:rsidR="00CD6768" w:rsidRPr="004A7DEB" w:rsidRDefault="00CD6768" w:rsidP="004A7DEB">
      <w:pPr>
        <w:pStyle w:val="a2"/>
        <w:numPr>
          <w:ilvl w:val="0"/>
          <w:numId w:val="6"/>
        </w:numPr>
        <w:ind w:left="0" w:firstLine="720"/>
      </w:pPr>
      <w:r w:rsidRPr="004A7DEB">
        <w:t>Кризисное</w:t>
      </w:r>
      <w:r w:rsidR="004A7DEB">
        <w:t xml:space="preserve"> </w:t>
      </w:r>
      <w:r w:rsidRPr="004A7DEB">
        <w:t>финансовое</w:t>
      </w:r>
      <w:r w:rsidR="004A7DEB">
        <w:t xml:space="preserve"> </w:t>
      </w:r>
      <w:r w:rsidRPr="004A7DEB">
        <w:t>состояние</w:t>
      </w:r>
      <w:r w:rsidR="004A7DEB">
        <w:t xml:space="preserve"> </w:t>
      </w:r>
      <w:r w:rsidRPr="004A7DEB">
        <w:t>(предприятие</w:t>
      </w:r>
      <w:r w:rsidR="004A7DEB">
        <w:t xml:space="preserve"> </w:t>
      </w:r>
      <w:r w:rsidRPr="004A7DEB">
        <w:t>находится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грани</w:t>
      </w:r>
      <w:r w:rsidR="004A7DEB">
        <w:t xml:space="preserve"> </w:t>
      </w:r>
      <w:r w:rsidRPr="004A7DEB">
        <w:t>банкротства),</w:t>
      </w:r>
      <w:r w:rsidR="004A7DEB">
        <w:t xml:space="preserve"> </w:t>
      </w:r>
      <w:r w:rsidRPr="004A7DEB">
        <w:t>при</w:t>
      </w:r>
      <w:r w:rsidR="004A7DEB">
        <w:t xml:space="preserve"> </w:t>
      </w:r>
      <w:r w:rsidRPr="004A7DEB">
        <w:t>котором</w:t>
      </w:r>
      <w:r w:rsidR="004A7DEB">
        <w:t xml:space="preserve"> </w:t>
      </w:r>
      <w:r w:rsidRPr="004A7DEB">
        <w:t>З&gt;Ипл+Ивр.</w:t>
      </w:r>
    </w:p>
    <w:p w:rsidR="00F27CD6" w:rsidRPr="004A7DEB" w:rsidRDefault="00F27CD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E07E6" w:rsidRPr="004A7DEB" w:rsidRDefault="000E07E6" w:rsidP="004A7DEB">
      <w:pPr>
        <w:pStyle w:val="2"/>
        <w:spacing w:after="0"/>
        <w:jc w:val="center"/>
        <w:rPr>
          <w:smallCaps w:val="0"/>
          <w:shadow w:val="0"/>
        </w:rPr>
      </w:pPr>
      <w:bookmarkStart w:id="8" w:name="_Toc153183416"/>
      <w:r w:rsidRPr="004A7DEB">
        <w:rPr>
          <w:smallCaps w:val="0"/>
          <w:shadow w:val="0"/>
        </w:rPr>
        <w:t>1.3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Основные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направления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совершенствования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финансовой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деятельности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предприятия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на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современном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этапе</w:t>
      </w:r>
      <w:bookmarkEnd w:id="8"/>
    </w:p>
    <w:p w:rsid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662A6" w:rsidRPr="004A7DEB" w:rsidRDefault="004662A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настоящее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множество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C84AD2" w:rsidRPr="004A7DEB" w:rsidRDefault="004662A6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Например,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способы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</w:t>
      </w:r>
      <w:r w:rsidR="00C84AD2" w:rsidRPr="004A7DEB">
        <w:rPr>
          <w:snapToGrid w:val="0"/>
          <w:sz w:val="28"/>
          <w:szCs w:val="28"/>
        </w:rPr>
        <w:t>нижение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сокращение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вероятности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объема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потерь.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снижения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применяются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различные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приемы.</w:t>
      </w:r>
      <w:r w:rsidR="004A7DEB">
        <w:rPr>
          <w:snapToGrid w:val="0"/>
          <w:sz w:val="28"/>
          <w:szCs w:val="28"/>
        </w:rPr>
        <w:t xml:space="preserve"> </w:t>
      </w:r>
      <w:r w:rsidR="00C84AD2" w:rsidRPr="004A7DEB">
        <w:rPr>
          <w:snapToGrid w:val="0"/>
          <w:sz w:val="28"/>
          <w:szCs w:val="28"/>
        </w:rPr>
        <w:t>Наиб</w:t>
      </w:r>
      <w:r w:rsidR="009A676E" w:rsidRPr="004A7DEB">
        <w:rPr>
          <w:snapToGrid w:val="0"/>
          <w:sz w:val="28"/>
          <w:szCs w:val="28"/>
        </w:rPr>
        <w:t>олее</w:t>
      </w:r>
      <w:r w:rsidR="004A7DEB">
        <w:rPr>
          <w:snapToGrid w:val="0"/>
          <w:sz w:val="28"/>
          <w:szCs w:val="28"/>
        </w:rPr>
        <w:t xml:space="preserve"> </w:t>
      </w:r>
      <w:r w:rsidR="009A676E" w:rsidRPr="004A7DEB">
        <w:rPr>
          <w:snapToGrid w:val="0"/>
          <w:sz w:val="28"/>
          <w:szCs w:val="28"/>
        </w:rPr>
        <w:t>распространенными</w:t>
      </w:r>
      <w:r w:rsidR="004A7DEB">
        <w:rPr>
          <w:snapToGrid w:val="0"/>
          <w:sz w:val="28"/>
          <w:szCs w:val="28"/>
        </w:rPr>
        <w:t xml:space="preserve"> </w:t>
      </w:r>
      <w:r w:rsidR="009A676E" w:rsidRPr="004A7DEB">
        <w:rPr>
          <w:snapToGrid w:val="0"/>
          <w:sz w:val="28"/>
          <w:szCs w:val="28"/>
        </w:rPr>
        <w:t>являются</w:t>
      </w:r>
      <w:r w:rsidR="009A676E" w:rsidRPr="004A7DEB">
        <w:rPr>
          <w:sz w:val="28"/>
          <w:szCs w:val="28"/>
        </w:rPr>
        <w:t>[40.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9]: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диверсификация;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приобретение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дополнительной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информации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о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выборе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</w:t>
      </w:r>
      <w:r w:rsidR="004A7DEB">
        <w:rPr>
          <w:snapToGrid w:val="0"/>
        </w:rPr>
        <w:t xml:space="preserve"> ре</w:t>
      </w:r>
      <w:r w:rsidRPr="004A7DEB">
        <w:rPr>
          <w:snapToGrid w:val="0"/>
        </w:rPr>
        <w:t>зультатах;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лимитирование;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самострахование;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страхование;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страхование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от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валютных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рисков;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хеджирование;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приобретение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контроля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над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деятельностью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в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связанных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областях;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pStyle w:val="a"/>
        <w:spacing w:after="0" w:line="360" w:lineRule="auto"/>
        <w:ind w:left="0" w:firstLine="720"/>
        <w:rPr>
          <w:snapToGrid w:val="0"/>
        </w:rPr>
      </w:pPr>
      <w:r w:rsidRPr="004A7DEB">
        <w:rPr>
          <w:snapToGrid w:val="0"/>
        </w:rPr>
        <w:t>учет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оценка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доли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использования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специфических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фондов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компании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в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ее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общих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фондах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др.</w:t>
      </w:r>
      <w:r w:rsidR="004A7DEB">
        <w:rPr>
          <w:snapToGrid w:val="0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Диверсификация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представляет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распределения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различными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объектами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вложения,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которые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непосредственно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связаны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собой</w:t>
      </w:r>
      <w:r w:rsidR="009A676E" w:rsidRPr="004A7DEB">
        <w:rPr>
          <w:sz w:val="28"/>
          <w:szCs w:val="28"/>
        </w:rPr>
        <w:t>[48.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9]</w:t>
      </w:r>
      <w:r w:rsidRPr="004A7DEB">
        <w:rPr>
          <w:snapToGrid w:val="0"/>
          <w:sz w:val="28"/>
          <w:szCs w:val="28"/>
        </w:rPr>
        <w:t>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Диверсификация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позволяет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избежать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части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распределении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между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разнообразными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видами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деятельности.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Например,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приобретение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инвестором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акций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пяти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акционерных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обществ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вместо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акций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одного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общества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увеличивает</w:t>
      </w:r>
      <w:r w:rsidR="004A7DEB">
        <w:rPr>
          <w:snapToGrid w:val="0"/>
          <w:sz w:val="28"/>
          <w:szCs w:val="28"/>
        </w:rPr>
        <w:t xml:space="preserve"> </w:t>
      </w:r>
      <w:r w:rsidR="004A7DEB">
        <w:rPr>
          <w:snapToGrid w:val="0"/>
          <w:sz w:val="28"/>
          <w:szCs w:val="28"/>
        </w:rPr>
        <w:lastRenderedPageBreak/>
        <w:t>веро</w:t>
      </w:r>
      <w:r w:rsidRPr="004A7DEB">
        <w:rPr>
          <w:snapToGrid w:val="0"/>
          <w:sz w:val="28"/>
          <w:szCs w:val="28"/>
        </w:rPr>
        <w:t>ятность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получения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среднего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дохода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пять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соответственно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пять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снижает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Внешние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факторы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затрагивают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весь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рынок,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они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влияют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финансовую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деятельность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всех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инвестиционных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институтов,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банков,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компаний,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отдельные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хозяйствующие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субъекты.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внешним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факторам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относятся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процессы,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происходящие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экономике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страны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военные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действия,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гражданские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волнения,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инфляция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дефляция,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изменение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учетной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ставки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Банка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России,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изменение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процентных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ставок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депозитам,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кредитам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коммерческих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банках,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т.д.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[47.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11]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обусловленный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этими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процессами,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нельзя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уменьшить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помощью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диверсификации.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Таким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образом,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состоит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двух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частей: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диверсифицируемого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недиверсифицируемого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Диверсифицируемый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называемый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еще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несистематическим,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может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быть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устранен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путем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рассеивания,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диверсификацией.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Недиверсифицируемый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называемый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еще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систематическим,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может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быть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уменьшен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диверсификацией.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Причем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исследования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показывают,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расширение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объектов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вложения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рассеивания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позволяет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легко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значительно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уменьшить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объем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Поэтому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основное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внимание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следует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уделить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уменьшению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недиверсифицируемого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Лимитирование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установление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лимита,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предельных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сумм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расходов,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продажи,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кредита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т.п.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Лимитирование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является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важным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снижения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применяется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банками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выдаче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ссуд,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заключении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договора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овердрафт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т.п.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[22.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94]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Хозяйствующими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субъектами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применяется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продаже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товаров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кредит,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предоставлении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займов,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т.п.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Самострахование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означает,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предприниматель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предпочитает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подстраховаться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покупать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страховку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компании.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самым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экономит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затратах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страхованию.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Самострахование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lastRenderedPageBreak/>
        <w:t>представляет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собой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децентрализованную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форму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создания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натуральных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(резервных)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фондов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непосредственно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хозяйствующем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субъекте,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особенно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тех,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чья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деятельность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подвержена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риску.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Создание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предпринимателем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обособленного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фонда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возмещения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возможных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убытков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производственно-торговом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выражает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сущность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самострахования.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Основная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задача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самострахования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заключается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оперативном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преодолении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временных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затруднений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финансово-коммерческой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деятельности.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процессе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самострахования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создаются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различные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резервные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фонды.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фонды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зависимости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назначения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могут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создаваться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натуральной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или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денежной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форме.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Резервные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денежные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фонды</w:t>
      </w:r>
      <w:r w:rsidR="004A7DEB">
        <w:rPr>
          <w:snapToGrid w:val="0"/>
          <w:sz w:val="28"/>
          <w:szCs w:val="28"/>
        </w:rPr>
        <w:t xml:space="preserve"> </w:t>
      </w:r>
      <w:r w:rsidR="002847B6" w:rsidRPr="004A7DEB">
        <w:rPr>
          <w:snapToGrid w:val="0"/>
          <w:sz w:val="28"/>
          <w:szCs w:val="28"/>
        </w:rPr>
        <w:t>создаются,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прежде</w:t>
      </w:r>
      <w:r w:rsidR="004A7DEB">
        <w:rPr>
          <w:snapToGrid w:val="0"/>
          <w:sz w:val="28"/>
          <w:szCs w:val="28"/>
        </w:rPr>
        <w:t xml:space="preserve"> </w:t>
      </w:r>
      <w:r w:rsidR="002847B6" w:rsidRPr="004A7DEB">
        <w:rPr>
          <w:snapToGrid w:val="0"/>
          <w:sz w:val="28"/>
          <w:szCs w:val="28"/>
        </w:rPr>
        <w:t>всего,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случай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покрытия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непредвиденных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расходов,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кредиторской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задолженности,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расходов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ликвидации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хозяйствующего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субъекта.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Создание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является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обязательным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акционерных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обществ.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Акционерные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общества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предприятия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участием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иностранного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обязаны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законодательном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порядке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создавать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резервный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фонд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размере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менее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15%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более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25%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уставного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капитала.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[24.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302]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Хозяйствующие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субъекты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граждане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защиты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своих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имущественных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интересов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могут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создавать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общества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взаимного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страхования.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Наиболее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важным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самым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распространенным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приемом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снижения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является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Сущность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выражается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что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инвестор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готов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отказаться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части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своих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доходов,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чтобы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избежать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т.е.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готов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заплатить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снижение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степени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нуля.</w:t>
      </w:r>
      <w:r w:rsidR="004A7DEB">
        <w:rPr>
          <w:snapToGrid w:val="0"/>
          <w:sz w:val="28"/>
          <w:szCs w:val="28"/>
        </w:rPr>
        <w:t xml:space="preserve"> </w:t>
      </w:r>
    </w:p>
    <w:p w:rsidR="00C84AD2" w:rsidRPr="004A7DEB" w:rsidRDefault="00C84AD2" w:rsidP="004A7DEB">
      <w:pPr>
        <w:widowControl w:val="0"/>
        <w:spacing w:line="360" w:lineRule="auto"/>
        <w:ind w:left="0" w:firstLine="720"/>
        <w:rPr>
          <w:snapToGrid w:val="0"/>
          <w:sz w:val="28"/>
          <w:szCs w:val="28"/>
        </w:rPr>
      </w:pPr>
      <w:r w:rsidRPr="004A7DEB">
        <w:rPr>
          <w:snapToGrid w:val="0"/>
          <w:sz w:val="28"/>
          <w:szCs w:val="28"/>
        </w:rPr>
        <w:t>Хеджирование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(англ.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heaging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ограждать)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используется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банковской,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биржевой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коммерческой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практике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для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обозначения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различных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методов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валютных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рисков.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Так,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книге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Долан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Дж.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др.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«Деньги,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банковское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дело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денежно-кредитная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политика»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этому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термину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дается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следующее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определение: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«Хеджирование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-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система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заключения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срочных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контрактов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сделок,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учитывающая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вероятностные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будущем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изменения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обменных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валютных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курсов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преследующая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цель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избежать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lastRenderedPageBreak/>
        <w:t>неблагоприятных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последствий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этих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изменений»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[10.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102]</w:t>
      </w:r>
      <w:r w:rsidRPr="004A7DEB">
        <w:rPr>
          <w:snapToGrid w:val="0"/>
          <w:sz w:val="28"/>
          <w:szCs w:val="28"/>
        </w:rPr>
        <w:t>.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отечественной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литературе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термин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«хеджирование»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стал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применяться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более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широком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смысле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как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страхование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рисков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от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неблагоприятных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изменений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цен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на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любые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товарно-материальные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ценности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контрактам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коммерческим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операциям,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предусматривающим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поставки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(продажи)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товаров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в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будущих</w:t>
      </w:r>
      <w:r w:rsidR="004A7DEB">
        <w:rPr>
          <w:snapToGrid w:val="0"/>
          <w:sz w:val="28"/>
          <w:szCs w:val="28"/>
        </w:rPr>
        <w:t xml:space="preserve"> </w:t>
      </w:r>
      <w:r w:rsidRPr="004A7DEB">
        <w:rPr>
          <w:snapToGrid w:val="0"/>
          <w:sz w:val="28"/>
          <w:szCs w:val="28"/>
        </w:rPr>
        <w:t>периодах.</w:t>
      </w:r>
      <w:r w:rsidR="004A7DEB">
        <w:rPr>
          <w:snapToGrid w:val="0"/>
          <w:sz w:val="28"/>
          <w:szCs w:val="28"/>
        </w:rPr>
        <w:t xml:space="preserve"> </w:t>
      </w:r>
    </w:p>
    <w:p w:rsidR="00905C25" w:rsidRPr="004A7DEB" w:rsidRDefault="00905C2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учитывать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слабых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рекомендуется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прибегнуть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(двум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трем)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курсов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действий: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[20.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127]</w:t>
      </w:r>
    </w:p>
    <w:p w:rsidR="00905C25" w:rsidRPr="004A7DEB" w:rsidRDefault="00905C25" w:rsidP="004A7DEB">
      <w:pPr>
        <w:pStyle w:val="af"/>
        <w:widowControl/>
        <w:numPr>
          <w:ilvl w:val="0"/>
          <w:numId w:val="23"/>
        </w:numPr>
        <w:ind w:left="0" w:firstLine="720"/>
      </w:pPr>
      <w:r w:rsidRPr="004A7DEB">
        <w:t>Выпуск</w:t>
      </w:r>
      <w:r w:rsidR="004A7DEB">
        <w:t xml:space="preserve"> </w:t>
      </w:r>
      <w:r w:rsidRPr="004A7DEB">
        <w:t>новых</w:t>
      </w:r>
      <w:r w:rsidR="004A7DEB">
        <w:t xml:space="preserve"> </w:t>
      </w:r>
      <w:r w:rsidRPr="004A7DEB">
        <w:t>товаров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сбыта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уже</w:t>
      </w:r>
      <w:r w:rsidR="004A7DEB">
        <w:t xml:space="preserve"> </w:t>
      </w:r>
      <w:r w:rsidRPr="004A7DEB">
        <w:t>существующих</w:t>
      </w:r>
      <w:r w:rsidR="004A7DEB">
        <w:t xml:space="preserve"> </w:t>
      </w:r>
      <w:r w:rsidRPr="004A7DEB">
        <w:t>рынках.</w:t>
      </w:r>
    </w:p>
    <w:p w:rsidR="00905C25" w:rsidRPr="004A7DEB" w:rsidRDefault="00905C25" w:rsidP="004A7DEB">
      <w:pPr>
        <w:pStyle w:val="af"/>
        <w:widowControl/>
        <w:numPr>
          <w:ilvl w:val="0"/>
          <w:numId w:val="23"/>
        </w:numPr>
        <w:ind w:left="0" w:firstLine="720"/>
      </w:pPr>
      <w:r w:rsidRPr="004A7DEB">
        <w:t>Выпуск</w:t>
      </w:r>
      <w:r w:rsidR="004A7DEB">
        <w:t xml:space="preserve"> </w:t>
      </w:r>
      <w:r w:rsidRPr="004A7DEB">
        <w:t>новых</w:t>
      </w:r>
      <w:r w:rsidR="004A7DEB">
        <w:t xml:space="preserve"> </w:t>
      </w:r>
      <w:r w:rsidRPr="004A7DEB">
        <w:t>товаров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сбыта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новых</w:t>
      </w:r>
      <w:r w:rsidR="004A7DEB">
        <w:t xml:space="preserve"> </w:t>
      </w:r>
      <w:r w:rsidRPr="004A7DEB">
        <w:t>рынках.</w:t>
      </w:r>
    </w:p>
    <w:p w:rsidR="00905C25" w:rsidRPr="004A7DEB" w:rsidRDefault="00905C25" w:rsidP="004A7DEB">
      <w:pPr>
        <w:pStyle w:val="af"/>
        <w:widowControl/>
        <w:numPr>
          <w:ilvl w:val="0"/>
          <w:numId w:val="23"/>
        </w:numPr>
        <w:ind w:left="0" w:firstLine="720"/>
      </w:pPr>
      <w:r w:rsidRPr="004A7DEB">
        <w:t>Создание</w:t>
      </w:r>
      <w:r w:rsidR="004A7DEB">
        <w:t xml:space="preserve"> </w:t>
      </w:r>
      <w:r w:rsidRPr="004A7DEB">
        <w:t>новых</w:t>
      </w:r>
      <w:r w:rsidR="004A7DEB">
        <w:t xml:space="preserve"> </w:t>
      </w:r>
      <w:r w:rsidRPr="004A7DEB">
        <w:t>рынков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уже</w:t>
      </w:r>
      <w:r w:rsidR="004A7DEB">
        <w:t xml:space="preserve"> </w:t>
      </w:r>
      <w:r w:rsidRPr="004A7DEB">
        <w:t>существующих</w:t>
      </w:r>
      <w:r w:rsidR="004A7DEB">
        <w:t xml:space="preserve"> </w:t>
      </w:r>
      <w:r w:rsidRPr="004A7DEB">
        <w:t>товаров.</w:t>
      </w:r>
    </w:p>
    <w:p w:rsidR="00905C25" w:rsidRPr="004A7DEB" w:rsidRDefault="00905C2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="003421A2" w:rsidRPr="004A7DEB">
        <w:rPr>
          <w:sz w:val="28"/>
          <w:szCs w:val="28"/>
        </w:rPr>
        <w:t>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мероприятия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3421A2" w:rsidRPr="004A7DEB">
        <w:rPr>
          <w:sz w:val="28"/>
          <w:szCs w:val="28"/>
        </w:rPr>
        <w:t>повышению</w:t>
      </w:r>
      <w:r w:rsidR="004A7DEB">
        <w:rPr>
          <w:sz w:val="28"/>
          <w:szCs w:val="28"/>
        </w:rPr>
        <w:t xml:space="preserve"> </w:t>
      </w:r>
      <w:r w:rsidR="003421A2"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="003421A2"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="003421A2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9A676E" w:rsidRPr="004A7DEB">
        <w:rPr>
          <w:sz w:val="28"/>
          <w:szCs w:val="28"/>
        </w:rPr>
        <w:t>[19.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88]</w:t>
      </w:r>
      <w:r w:rsidRPr="004A7DEB">
        <w:rPr>
          <w:sz w:val="28"/>
          <w:szCs w:val="28"/>
        </w:rPr>
        <w:t>: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внедрение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управления;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переход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выпуск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качества;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повышение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маркетинга;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затрат;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сокращение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задолженности;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повышение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фонда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вложений;</w:t>
      </w:r>
    </w:p>
    <w:p w:rsidR="00905C25" w:rsidRPr="004A7DEB" w:rsidRDefault="00905C25" w:rsidP="004A7DEB">
      <w:pPr>
        <w:widowControl w:val="0"/>
        <w:numPr>
          <w:ilvl w:val="0"/>
          <w:numId w:val="25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продажа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излишнего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оборудования,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незавершенного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готовой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инвентаризации;</w:t>
      </w:r>
    </w:p>
    <w:p w:rsidR="00905C25" w:rsidRPr="004A7DEB" w:rsidRDefault="00905C2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изыскание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расширения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экспорта;</w:t>
      </w:r>
    </w:p>
    <w:p w:rsidR="000E07E6" w:rsidRPr="004A7DEB" w:rsidRDefault="004A7DEB" w:rsidP="004A7DEB">
      <w:pPr>
        <w:pStyle w:val="1"/>
        <w:spacing w:after="0"/>
        <w:ind w:firstLine="720"/>
        <w:rPr>
          <w:caps w:val="0"/>
          <w:sz w:val="28"/>
        </w:rPr>
      </w:pPr>
      <w:bookmarkStart w:id="9" w:name="_Toc153183417"/>
      <w:r>
        <w:rPr>
          <w:b w:val="0"/>
          <w:caps w:val="0"/>
          <w:sz w:val="28"/>
        </w:rPr>
        <w:br w:type="page"/>
      </w:r>
      <w:r w:rsidR="000E07E6" w:rsidRPr="004A7DEB">
        <w:rPr>
          <w:caps w:val="0"/>
          <w:sz w:val="28"/>
        </w:rPr>
        <w:lastRenderedPageBreak/>
        <w:t>2.</w:t>
      </w:r>
      <w:r w:rsidRPr="004A7DEB"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Анализ</w:t>
      </w:r>
      <w:r w:rsidRPr="004A7DEB"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финансового</w:t>
      </w:r>
      <w:r w:rsidRPr="004A7DEB">
        <w:rPr>
          <w:caps w:val="0"/>
          <w:sz w:val="28"/>
        </w:rPr>
        <w:t xml:space="preserve"> </w:t>
      </w:r>
      <w:r w:rsidR="000E07E6" w:rsidRPr="004A7DEB">
        <w:rPr>
          <w:caps w:val="0"/>
          <w:sz w:val="28"/>
        </w:rPr>
        <w:t>состояния</w:t>
      </w:r>
      <w:r w:rsidRPr="004A7DEB">
        <w:rPr>
          <w:caps w:val="0"/>
          <w:sz w:val="28"/>
        </w:rPr>
        <w:t xml:space="preserve"> </w:t>
      </w:r>
      <w:r w:rsidR="00F21134" w:rsidRPr="004A7DEB">
        <w:rPr>
          <w:caps w:val="0"/>
          <w:sz w:val="28"/>
        </w:rPr>
        <w:t>ОАО</w:t>
      </w:r>
      <w:r w:rsidRPr="004A7DEB">
        <w:rPr>
          <w:caps w:val="0"/>
          <w:sz w:val="28"/>
        </w:rPr>
        <w:t xml:space="preserve"> </w:t>
      </w:r>
      <w:r w:rsidR="00F21134" w:rsidRPr="004A7DEB">
        <w:rPr>
          <w:caps w:val="0"/>
          <w:sz w:val="28"/>
        </w:rPr>
        <w:t>«Хенкель-Пемос»</w:t>
      </w:r>
      <w:bookmarkEnd w:id="9"/>
    </w:p>
    <w:p w:rsidR="004A7DEB" w:rsidRPr="004A7DEB" w:rsidRDefault="004A7DEB" w:rsidP="004A7DEB">
      <w:pPr>
        <w:pStyle w:val="2"/>
        <w:spacing w:after="0"/>
        <w:jc w:val="center"/>
        <w:rPr>
          <w:smallCaps w:val="0"/>
          <w:shadow w:val="0"/>
        </w:rPr>
      </w:pPr>
      <w:bookmarkStart w:id="10" w:name="_Toc153183418"/>
    </w:p>
    <w:p w:rsidR="000E07E6" w:rsidRPr="004A7DEB" w:rsidRDefault="000E07E6" w:rsidP="004A7DEB">
      <w:pPr>
        <w:pStyle w:val="2"/>
        <w:spacing w:after="0"/>
        <w:jc w:val="center"/>
        <w:rPr>
          <w:smallCaps w:val="0"/>
          <w:shadow w:val="0"/>
        </w:rPr>
      </w:pPr>
      <w:r w:rsidRPr="004A7DEB">
        <w:rPr>
          <w:smallCaps w:val="0"/>
          <w:shadow w:val="0"/>
        </w:rPr>
        <w:t>2.1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Краткая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характеристика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предприятия</w:t>
      </w:r>
      <w:bookmarkEnd w:id="10"/>
    </w:p>
    <w:p w:rsid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История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началась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1980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когда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конвейера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сошли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партии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стирального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"ЛОТОС".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Изучая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тенденции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синтетических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рубежом,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расширяло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ассортимент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выпускаемой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Настоящими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вехами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освоение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стирального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машин-автоматов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"ЛОТОС-Автомат"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биодобавками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"БИО-С".</w:t>
      </w:r>
      <w:r w:rsidR="004A7DEB">
        <w:rPr>
          <w:sz w:val="28"/>
          <w:szCs w:val="28"/>
        </w:rPr>
        <w:t xml:space="preserve"> </w:t>
      </w:r>
    </w:p>
    <w:p w:rsidR="007A0B80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Фирменная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марка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зарегистрирована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заводом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1981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году.</w:t>
      </w:r>
      <w:r w:rsidR="004A7DEB">
        <w:rPr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настоящему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сформированы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выпускаемой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продукции:</w:t>
      </w:r>
      <w:r w:rsidR="004A7DEB">
        <w:rPr>
          <w:sz w:val="28"/>
          <w:szCs w:val="28"/>
        </w:rPr>
        <w:t xml:space="preserve"> </w:t>
      </w:r>
    </w:p>
    <w:p w:rsidR="00B01CA5" w:rsidRPr="004A7DEB" w:rsidRDefault="00B01CA5" w:rsidP="004A7DEB">
      <w:pPr>
        <w:pStyle w:val="11"/>
        <w:tabs>
          <w:tab w:val="clear" w:pos="2291"/>
          <w:tab w:val="num" w:pos="567"/>
          <w:tab w:val="num" w:pos="1276"/>
        </w:tabs>
        <w:ind w:left="0" w:firstLine="720"/>
      </w:pPr>
      <w:r w:rsidRPr="004A7DEB">
        <w:t>группа</w:t>
      </w:r>
      <w:r w:rsidR="004A7DEB">
        <w:t xml:space="preserve"> </w:t>
      </w:r>
      <w:r w:rsidRPr="004A7DEB">
        <w:t>экономичных</w:t>
      </w:r>
      <w:r w:rsidR="004A7DEB">
        <w:t xml:space="preserve"> </w:t>
      </w:r>
      <w:r w:rsidRPr="004A7DEB">
        <w:t>СМС,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которую</w:t>
      </w:r>
      <w:r w:rsidR="004A7DEB">
        <w:t xml:space="preserve"> </w:t>
      </w:r>
      <w:r w:rsidRPr="004A7DEB">
        <w:t>входят</w:t>
      </w:r>
      <w:r w:rsidR="004A7DEB">
        <w:t xml:space="preserve"> </w:t>
      </w:r>
      <w:r w:rsidRPr="004A7DEB">
        <w:t>как</w:t>
      </w:r>
      <w:r w:rsidR="004A7DEB">
        <w:t xml:space="preserve"> </w:t>
      </w:r>
      <w:r w:rsidRPr="004A7DEB">
        <w:t>традиционные</w:t>
      </w:r>
      <w:r w:rsidR="004A7DEB">
        <w:t xml:space="preserve"> </w:t>
      </w:r>
      <w:r w:rsidRPr="004A7DEB">
        <w:t>продукты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стирки</w:t>
      </w:r>
      <w:r w:rsidR="004A7DEB">
        <w:t xml:space="preserve"> </w:t>
      </w:r>
      <w:r w:rsidRPr="004A7DEB">
        <w:t>вручную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активаторных</w:t>
      </w:r>
      <w:r w:rsidR="004A7DEB">
        <w:t xml:space="preserve"> </w:t>
      </w:r>
      <w:r w:rsidRPr="004A7DEB">
        <w:t>машинах,</w:t>
      </w:r>
      <w:r w:rsidR="004A7DEB">
        <w:t xml:space="preserve"> </w:t>
      </w:r>
      <w:r w:rsidRPr="004A7DEB">
        <w:t>так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современные</w:t>
      </w:r>
      <w:r w:rsidR="004A7DEB">
        <w:t xml:space="preserve"> </w:t>
      </w:r>
      <w:r w:rsidRPr="004A7DEB">
        <w:t>средства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машин-автоматов;</w:t>
      </w:r>
      <w:r w:rsidR="004A7DEB">
        <w:t xml:space="preserve"> </w:t>
      </w:r>
    </w:p>
    <w:p w:rsidR="00B01CA5" w:rsidRPr="004A7DEB" w:rsidRDefault="00B01CA5" w:rsidP="004A7DEB">
      <w:pPr>
        <w:pStyle w:val="11"/>
        <w:tabs>
          <w:tab w:val="clear" w:pos="2291"/>
          <w:tab w:val="num" w:pos="567"/>
          <w:tab w:val="num" w:pos="1276"/>
        </w:tabs>
        <w:ind w:left="0" w:firstLine="720"/>
      </w:pPr>
      <w:r w:rsidRPr="004A7DEB">
        <w:t>группа</w:t>
      </w:r>
      <w:r w:rsidR="004A7DEB">
        <w:t xml:space="preserve"> </w:t>
      </w:r>
      <w:r w:rsidRPr="004A7DEB">
        <w:t>порошков</w:t>
      </w:r>
      <w:r w:rsidR="004A7DEB">
        <w:t xml:space="preserve"> </w:t>
      </w:r>
      <w:r w:rsidRPr="004A7DEB">
        <w:t>с</w:t>
      </w:r>
      <w:r w:rsidR="004A7DEB">
        <w:t xml:space="preserve"> </w:t>
      </w:r>
      <w:r w:rsidRPr="004A7DEB">
        <w:t>оптимизированными</w:t>
      </w:r>
      <w:r w:rsidR="004A7DEB">
        <w:t xml:space="preserve"> </w:t>
      </w:r>
      <w:r w:rsidRPr="004A7DEB">
        <w:t>рецептурами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основе</w:t>
      </w:r>
      <w:r w:rsidR="004A7DEB">
        <w:t xml:space="preserve"> </w:t>
      </w:r>
      <w:r w:rsidRPr="004A7DEB">
        <w:t>уникальных</w:t>
      </w:r>
      <w:r w:rsidR="004A7DEB">
        <w:t xml:space="preserve"> </w:t>
      </w:r>
      <w:r w:rsidRPr="004A7DEB">
        <w:t>сырьевых</w:t>
      </w:r>
      <w:r w:rsidR="004A7DEB">
        <w:t xml:space="preserve"> </w:t>
      </w:r>
      <w:r w:rsidRPr="004A7DEB">
        <w:t>компонентов;</w:t>
      </w:r>
      <w:r w:rsidR="004A7DEB">
        <w:t xml:space="preserve"> </w:t>
      </w:r>
    </w:p>
    <w:p w:rsidR="00B01CA5" w:rsidRPr="004A7DEB" w:rsidRDefault="00B01CA5" w:rsidP="004A7DEB">
      <w:pPr>
        <w:pStyle w:val="11"/>
        <w:tabs>
          <w:tab w:val="clear" w:pos="2291"/>
          <w:tab w:val="num" w:pos="567"/>
          <w:tab w:val="num" w:pos="1276"/>
        </w:tabs>
        <w:ind w:left="0" w:firstLine="720"/>
      </w:pPr>
      <w:r w:rsidRPr="004A7DEB">
        <w:t>группа</w:t>
      </w:r>
      <w:r w:rsidR="004A7DEB">
        <w:t xml:space="preserve"> </w:t>
      </w:r>
      <w:r w:rsidRPr="004A7DEB">
        <w:t>средств</w:t>
      </w:r>
      <w:r w:rsidR="004A7DEB">
        <w:t xml:space="preserve"> </w:t>
      </w:r>
      <w:r w:rsidRPr="004A7DEB">
        <w:t>с</w:t>
      </w:r>
      <w:r w:rsidR="004A7DEB">
        <w:t xml:space="preserve"> </w:t>
      </w:r>
      <w:r w:rsidRPr="004A7DEB">
        <w:t>особыми</w:t>
      </w:r>
      <w:r w:rsidR="004A7DEB">
        <w:t xml:space="preserve"> </w:t>
      </w:r>
      <w:r w:rsidRPr="004A7DEB">
        <w:t>функциональными</w:t>
      </w:r>
      <w:r w:rsidR="004A7DEB">
        <w:t xml:space="preserve"> </w:t>
      </w:r>
      <w:r w:rsidRPr="004A7DEB">
        <w:t>характеристиками,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частности</w:t>
      </w:r>
      <w:r w:rsidR="004A7DEB">
        <w:t xml:space="preserve"> </w:t>
      </w:r>
      <w:r w:rsidRPr="004A7DEB">
        <w:t>порошки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стирки</w:t>
      </w:r>
      <w:r w:rsidR="004A7DEB">
        <w:t xml:space="preserve"> </w:t>
      </w:r>
      <w:r w:rsidRPr="004A7DEB">
        <w:t>детского</w:t>
      </w:r>
      <w:r w:rsidR="004A7DEB">
        <w:t xml:space="preserve"> </w:t>
      </w:r>
      <w:r w:rsidRPr="004A7DEB">
        <w:t>белья.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Принцип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круг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рассчитывалась.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распространяется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потребительские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характеристики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санитарную,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гигиеническую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экологическую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безопасность.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выполняться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удерживать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стоимость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приемлемых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невысоким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доходом.</w:t>
      </w:r>
      <w:r w:rsidR="004A7DEB">
        <w:rPr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середине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90-х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крупномасштабную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созданию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региональной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сырьевой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приобрести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партнеров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рубежом,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маркетинговые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стратегии,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комплексные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рекламные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кампании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позволило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безошибочно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ориентироваться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сложившейся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независимость,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потребительские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тенденции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лидером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выпускающих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порошкообразные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СМС.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3E68FB"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выпускало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15%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российских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стиральных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порошков.</w:t>
      </w:r>
      <w:r w:rsidR="004A7DEB">
        <w:rPr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Завод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спроектирован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схемам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оборудовании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итальянской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"Баллестра"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комплекс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двух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независимых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мощностью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60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</w:t>
      </w:r>
      <w:r w:rsidR="00B41D1B" w:rsidRPr="004A7DEB">
        <w:rPr>
          <w:sz w:val="28"/>
          <w:szCs w:val="28"/>
        </w:rPr>
        <w:t>онн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порошка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каждая.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Непрерывно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модернизируются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технологические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узлы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завода.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Осваиваются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технологии,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заменяются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устаревшие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изношенные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конструкции,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устанавливается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современное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оборудование,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автоматизируются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отдельные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участки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линии,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закупаются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приборы.</w:t>
      </w:r>
      <w:r w:rsidR="004A7DEB">
        <w:rPr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Результаты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признание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рубежом.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Международные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награды,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дипломы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выставок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конкурсов,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пристальное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внимание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российских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зарубежных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фирм,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предлагающих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сотрудничество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весомое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доказательство.</w:t>
      </w:r>
      <w:r w:rsidR="004A7DEB">
        <w:rPr>
          <w:sz w:val="28"/>
          <w:szCs w:val="28"/>
        </w:rPr>
        <w:t xml:space="preserve"> </w:t>
      </w:r>
    </w:p>
    <w:p w:rsidR="00B01CA5" w:rsidRPr="004A7DEB" w:rsidRDefault="0004612A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Штаб-квартира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концерна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Henkel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Дюссельдорфе,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странах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миру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дочерние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численностью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около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750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человек.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пределами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Германии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сосредоточено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около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даёт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назвать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Henkel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международных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кампаний</w:t>
      </w:r>
      <w:r w:rsidR="009B24D7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концерна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Henkel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сосредоточена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направлениях: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чистящие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уходу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телом,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клеящие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профессионального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Henkel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удерживает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лидирующие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позиции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благодаря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брендам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Persil,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Момент,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Pattex,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Loctite,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Rex,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Pur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множеству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других.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всемирного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концерна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"Хенкель"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открытое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акционерное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общество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"Хенкель-ПЕМОС"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продолжает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дружественную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политику: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выпускает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жизнь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человека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легче,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лучше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красивей.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пределами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внимания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экологические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вопросы.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Защита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человека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биосферы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основополагающих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принципов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"Хенкель-ПЕМОС.</w:t>
      </w:r>
      <w:r w:rsidR="004A7DEB">
        <w:rPr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Основную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долю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производства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составляют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синтетические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моющие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средства</w:t>
      </w:r>
      <w:r w:rsidR="004A7DEB">
        <w:rPr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3E68FB" w:rsidRPr="004A7DEB">
          <w:rPr>
            <w:iCs/>
            <w:sz w:val="28"/>
            <w:szCs w:val="28"/>
          </w:rPr>
          <w:t>200</w:t>
        </w:r>
        <w:r w:rsidR="00963F1D" w:rsidRPr="004A7DEB">
          <w:rPr>
            <w:iCs/>
            <w:sz w:val="28"/>
            <w:szCs w:val="28"/>
          </w:rPr>
          <w:t>3</w:t>
        </w:r>
        <w:r w:rsidR="004A7DEB">
          <w:rPr>
            <w:iCs/>
            <w:sz w:val="28"/>
            <w:szCs w:val="28"/>
          </w:rPr>
          <w:t xml:space="preserve"> </w:t>
        </w:r>
        <w:r w:rsidRPr="004A7DEB">
          <w:rPr>
            <w:iCs/>
            <w:sz w:val="28"/>
            <w:szCs w:val="28"/>
          </w:rPr>
          <w:t>г</w:t>
        </w:r>
      </w:smartTag>
      <w:r w:rsidRPr="004A7DEB">
        <w:rPr>
          <w:iCs/>
          <w:sz w:val="28"/>
          <w:szCs w:val="28"/>
        </w:rPr>
        <w:t>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99,6%,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200</w:t>
      </w:r>
      <w:r w:rsidR="00963F1D" w:rsidRPr="004A7DEB">
        <w:rPr>
          <w:iCs/>
          <w:sz w:val="28"/>
          <w:szCs w:val="28"/>
        </w:rPr>
        <w:t>4</w:t>
      </w:r>
      <w:r w:rsidRPr="004A7DEB">
        <w:rPr>
          <w:iCs/>
          <w:sz w:val="28"/>
          <w:szCs w:val="28"/>
        </w:rPr>
        <w:t>г.-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99.5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%,</w:t>
      </w:r>
      <w:r w:rsidR="004A7DEB">
        <w:rPr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A7DEB">
          <w:rPr>
            <w:iCs/>
            <w:sz w:val="28"/>
            <w:szCs w:val="28"/>
          </w:rPr>
          <w:t>200</w:t>
        </w:r>
        <w:r w:rsidR="00963F1D" w:rsidRPr="004A7DEB">
          <w:rPr>
            <w:iCs/>
            <w:sz w:val="28"/>
            <w:szCs w:val="28"/>
          </w:rPr>
          <w:t>5</w:t>
        </w:r>
        <w:r w:rsidR="004A7DEB">
          <w:rPr>
            <w:iCs/>
            <w:sz w:val="28"/>
            <w:szCs w:val="28"/>
          </w:rPr>
          <w:t xml:space="preserve"> </w:t>
        </w:r>
        <w:r w:rsidRPr="004A7DEB">
          <w:rPr>
            <w:iCs/>
            <w:sz w:val="28"/>
            <w:szCs w:val="28"/>
          </w:rPr>
          <w:t>г</w:t>
        </w:r>
      </w:smartTag>
      <w:r w:rsidRPr="004A7DEB">
        <w:rPr>
          <w:iCs/>
          <w:sz w:val="28"/>
          <w:szCs w:val="28"/>
        </w:rPr>
        <w:t>.-99,6%,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Iкв.</w:t>
      </w:r>
      <w:r w:rsidR="004C1D25" w:rsidRPr="004A7DEB">
        <w:rPr>
          <w:iCs/>
          <w:sz w:val="28"/>
          <w:szCs w:val="28"/>
        </w:rPr>
        <w:t>200</w:t>
      </w:r>
      <w:r w:rsidR="00963F1D" w:rsidRPr="004A7DEB">
        <w:rPr>
          <w:iCs/>
          <w:sz w:val="28"/>
          <w:szCs w:val="28"/>
        </w:rPr>
        <w:t>6</w:t>
      </w:r>
      <w:r w:rsidRPr="004A7DEB">
        <w:rPr>
          <w:iCs/>
          <w:sz w:val="28"/>
          <w:szCs w:val="28"/>
        </w:rPr>
        <w:t>г-99,7%</w:t>
      </w:r>
      <w:r w:rsidR="004A7DEB">
        <w:rPr>
          <w:iCs/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Товары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поставляемые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экспорт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синтетическое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моющие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средства.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Поставщиками,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которых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приходится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более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10%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поставок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товарно-материальных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ценностей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являются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: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ООО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КИНЕФ"-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19%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(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АБСК):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Петро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Борд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Трейдинг"-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20%(картон):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ООО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КазФосфат"-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11%(ТПФ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натрия).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От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5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до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8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%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поставок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товарно-материальных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ценностей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занимает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импорт.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Продукция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реализуется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через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оптовые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фирмы.</w:t>
      </w:r>
      <w:r w:rsidR="004A7DEB">
        <w:rPr>
          <w:iCs/>
          <w:sz w:val="28"/>
          <w:szCs w:val="28"/>
        </w:rPr>
        <w:t xml:space="preserve"> </w:t>
      </w:r>
    </w:p>
    <w:p w:rsidR="00B01CA5" w:rsidRPr="004A7DEB" w:rsidRDefault="00B01CA5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Более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10%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общей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выручки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от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реализации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продукции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одна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из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оптовых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фирм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имеет.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Деятельность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производства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направлена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увеличение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объема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производства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реализации,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ускорение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оборачиваемости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производственных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запасов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средств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в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расчетах.</w:t>
      </w:r>
      <w:r w:rsidR="004A7DEB">
        <w:rPr>
          <w:iCs/>
          <w:sz w:val="28"/>
          <w:szCs w:val="28"/>
        </w:rPr>
        <w:t xml:space="preserve"> </w:t>
      </w:r>
    </w:p>
    <w:p w:rsidR="00B01CA5" w:rsidRPr="004A7DEB" w:rsidRDefault="00E3159F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конкурентам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относятся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такие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предприятия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как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ООИ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"Ак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Барс"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Казань,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Атекс"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Тольятти,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"Московский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завод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СМС"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Москва,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Аист"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Санк-Петербург,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Концерн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Калина"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Екатеринбург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(г.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Омск),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Сода"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Стерлитамак,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ЗАО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"Артель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старателей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"Амур"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Хабаровск,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Весна"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Самара,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Невская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косметика"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Санкт-Петербург(г.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Ангарск),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"Procter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&amp;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Gamble"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АК"НМБХ"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г.Новомосковск,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ООО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"Завод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моющих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средств"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г.Щебекино.</w:t>
      </w:r>
      <w:r w:rsidR="004A7DEB">
        <w:rPr>
          <w:iCs/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2006-й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Хенкель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успешным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насыщенным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событиями.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смогла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сохранить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позицию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№2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избранных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сегментах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возросшей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конкуренции.</w:t>
      </w:r>
      <w:r w:rsidR="004A7DEB">
        <w:rPr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Метро,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Ашан,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открывают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магазинов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российского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обслуживается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компаниями-оптовиками,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означает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добавление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значительного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сектора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розничной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торговли.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Однако,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компании-оптовики,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национальные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розничные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быстро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создают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современные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предпринят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ряд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положительно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сказались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будущем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выдерживать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конкурентную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борьбу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продолжать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дальнейшее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бизнеса.</w:t>
      </w:r>
      <w:r w:rsidR="004A7DEB">
        <w:rPr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rFonts w:cs="Arial"/>
          <w:sz w:val="28"/>
          <w:szCs w:val="21"/>
        </w:rPr>
      </w:pP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2006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говорить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нижеследующих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достижениях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ПЕМОС»:</w:t>
      </w:r>
      <w:r w:rsidR="004A7DEB">
        <w:rPr>
          <w:rFonts w:cs="Arial"/>
          <w:sz w:val="28"/>
          <w:szCs w:val="21"/>
        </w:rPr>
        <w:t xml:space="preserve"> </w:t>
      </w:r>
    </w:p>
    <w:p w:rsidR="00C7022B" w:rsidRPr="004A7DEB" w:rsidRDefault="00C7022B" w:rsidP="004A7DEB">
      <w:pPr>
        <w:pStyle w:val="11"/>
        <w:tabs>
          <w:tab w:val="clear" w:pos="2291"/>
          <w:tab w:val="num" w:pos="567"/>
          <w:tab w:val="num" w:pos="1134"/>
        </w:tabs>
        <w:ind w:left="0" w:firstLine="720"/>
      </w:pPr>
      <w:r w:rsidRPr="004A7DEB">
        <w:t>увеличение</w:t>
      </w:r>
      <w:r w:rsidR="004A7DEB">
        <w:t xml:space="preserve"> </w:t>
      </w:r>
      <w:r w:rsidRPr="004A7DEB">
        <w:t>продаж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дистрибуции</w:t>
      </w:r>
      <w:r w:rsidR="004A7DEB">
        <w:t xml:space="preserve"> </w:t>
      </w:r>
      <w:r w:rsidRPr="004A7DEB">
        <w:t>продукции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регионах</w:t>
      </w:r>
      <w:r w:rsidR="004A7DEB">
        <w:t xml:space="preserve"> </w:t>
      </w:r>
      <w:r w:rsidRPr="004A7DEB">
        <w:t>России</w:t>
      </w:r>
      <w:r w:rsidR="004A7DEB">
        <w:t xml:space="preserve"> </w:t>
      </w:r>
      <w:r w:rsidRPr="004A7DEB">
        <w:t>позволило</w:t>
      </w:r>
      <w:r w:rsidR="004A7DEB">
        <w:t xml:space="preserve"> </w:t>
      </w:r>
      <w:r w:rsidRPr="004A7DEB">
        <w:t>стабилизировать</w:t>
      </w:r>
      <w:r w:rsidR="004A7DEB">
        <w:t xml:space="preserve"> </w:t>
      </w:r>
      <w:r w:rsidRPr="004A7DEB">
        <w:t>рыночные</w:t>
      </w:r>
      <w:r w:rsidR="004A7DEB">
        <w:t xml:space="preserve"> </w:t>
      </w:r>
      <w:r w:rsidRPr="004A7DEB">
        <w:t>позиции</w:t>
      </w:r>
      <w:r w:rsidR="004A7DEB">
        <w:t xml:space="preserve"> </w:t>
      </w:r>
      <w:r w:rsidRPr="004A7DEB">
        <w:t>брэнда</w:t>
      </w:r>
      <w:r w:rsidR="004A7DEB">
        <w:t xml:space="preserve"> </w:t>
      </w:r>
      <w:r w:rsidRPr="004A7DEB">
        <w:t>“Пемос”;</w:t>
      </w:r>
      <w:r w:rsidR="004A7DEB">
        <w:t xml:space="preserve"> </w:t>
      </w:r>
    </w:p>
    <w:p w:rsidR="00C7022B" w:rsidRPr="004A7DEB" w:rsidRDefault="00C7022B" w:rsidP="004A7DEB">
      <w:pPr>
        <w:pStyle w:val="11"/>
        <w:tabs>
          <w:tab w:val="clear" w:pos="2291"/>
          <w:tab w:val="num" w:pos="567"/>
          <w:tab w:val="num" w:pos="1134"/>
        </w:tabs>
        <w:ind w:left="0" w:firstLine="720"/>
      </w:pPr>
      <w:r w:rsidRPr="004A7DEB">
        <w:t>произошел</w:t>
      </w:r>
      <w:r w:rsidR="004A7DEB">
        <w:t xml:space="preserve"> </w:t>
      </w:r>
      <w:r w:rsidRPr="004A7DEB">
        <w:t>значительный</w:t>
      </w:r>
      <w:r w:rsidR="004A7DEB">
        <w:t xml:space="preserve"> </w:t>
      </w:r>
      <w:r w:rsidRPr="004A7DEB">
        <w:t>рост</w:t>
      </w:r>
      <w:r w:rsidR="004A7DEB">
        <w:t xml:space="preserve"> </w:t>
      </w:r>
      <w:r w:rsidRPr="004A7DEB">
        <w:t>рекламной</w:t>
      </w:r>
      <w:r w:rsidR="004A7DEB">
        <w:t xml:space="preserve"> </w:t>
      </w:r>
      <w:r w:rsidRPr="004A7DEB">
        <w:t>активности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укрепления</w:t>
      </w:r>
      <w:r w:rsidR="004A7DEB">
        <w:t xml:space="preserve"> </w:t>
      </w:r>
      <w:r w:rsidRPr="004A7DEB">
        <w:t>наших</w:t>
      </w:r>
      <w:r w:rsidR="004A7DEB">
        <w:t xml:space="preserve"> </w:t>
      </w:r>
      <w:r w:rsidRPr="004A7DEB">
        <w:t>рыночных</w:t>
      </w:r>
      <w:r w:rsidR="004A7DEB">
        <w:t xml:space="preserve"> </w:t>
      </w:r>
      <w:r w:rsidRPr="004A7DEB">
        <w:t>позиций;</w:t>
      </w:r>
      <w:r w:rsidR="004A7DEB">
        <w:t xml:space="preserve"> </w:t>
      </w:r>
    </w:p>
    <w:p w:rsidR="00C7022B" w:rsidRPr="004A7DEB" w:rsidRDefault="00C7022B" w:rsidP="004A7DEB">
      <w:pPr>
        <w:pStyle w:val="11"/>
        <w:tabs>
          <w:tab w:val="clear" w:pos="2291"/>
          <w:tab w:val="num" w:pos="567"/>
          <w:tab w:val="num" w:pos="1134"/>
        </w:tabs>
        <w:ind w:left="0" w:firstLine="720"/>
      </w:pPr>
      <w:r w:rsidRPr="004A7DEB">
        <w:t>ОАО</w:t>
      </w:r>
      <w:r w:rsidR="004A7DEB">
        <w:t xml:space="preserve"> </w:t>
      </w:r>
      <w:r w:rsidRPr="004A7DEB">
        <w:t>“Хенкель</w:t>
      </w:r>
      <w:r w:rsidR="004A7DEB">
        <w:t xml:space="preserve"> </w:t>
      </w:r>
      <w:r w:rsidRPr="004A7DEB">
        <w:t>ПЕМОС”</w:t>
      </w:r>
      <w:r w:rsidR="004A7DEB">
        <w:t xml:space="preserve"> </w:t>
      </w:r>
      <w:r w:rsidRPr="004A7DEB">
        <w:t>увеличило</w:t>
      </w:r>
      <w:r w:rsidR="004A7DEB">
        <w:t xml:space="preserve"> </w:t>
      </w:r>
      <w:r w:rsidRPr="004A7DEB">
        <w:t>объемы</w:t>
      </w:r>
      <w:r w:rsidR="004A7DEB">
        <w:t xml:space="preserve"> </w:t>
      </w:r>
      <w:r w:rsidRPr="004A7DEB">
        <w:t>производства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осуществления</w:t>
      </w:r>
      <w:r w:rsidR="004A7DEB">
        <w:t xml:space="preserve"> </w:t>
      </w:r>
      <w:r w:rsidRPr="004A7DEB">
        <w:t>экспорта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страны</w:t>
      </w:r>
      <w:r w:rsidR="004A7DEB">
        <w:t xml:space="preserve"> </w:t>
      </w:r>
      <w:r w:rsidRPr="004A7DEB">
        <w:t>СНГ;</w:t>
      </w:r>
      <w:r w:rsidR="004A7DEB">
        <w:t xml:space="preserve"> </w:t>
      </w:r>
    </w:p>
    <w:p w:rsidR="00C7022B" w:rsidRPr="004A7DEB" w:rsidRDefault="00C7022B" w:rsidP="004A7DEB">
      <w:pPr>
        <w:pStyle w:val="11"/>
        <w:tabs>
          <w:tab w:val="clear" w:pos="2291"/>
          <w:tab w:val="num" w:pos="567"/>
          <w:tab w:val="num" w:pos="1134"/>
        </w:tabs>
        <w:ind w:left="0" w:firstLine="720"/>
      </w:pPr>
      <w:r w:rsidRPr="004A7DEB">
        <w:t>в</w:t>
      </w:r>
      <w:r w:rsidR="004A7DEB">
        <w:t xml:space="preserve"> </w:t>
      </w:r>
      <w:r w:rsidRPr="004A7DEB">
        <w:t>течение</w:t>
      </w:r>
      <w:r w:rsidR="004A7DEB">
        <w:t xml:space="preserve"> </w:t>
      </w:r>
      <w:r w:rsidRPr="004A7DEB">
        <w:t>2006</w:t>
      </w:r>
      <w:r w:rsidR="004A7DEB">
        <w:t xml:space="preserve"> </w:t>
      </w:r>
      <w:r w:rsidRPr="004A7DEB">
        <w:t>года</w:t>
      </w:r>
      <w:r w:rsidR="004A7DEB">
        <w:t xml:space="preserve"> </w:t>
      </w:r>
      <w:r w:rsidRPr="004A7DEB">
        <w:t>позиции</w:t>
      </w:r>
      <w:r w:rsidR="004A7DEB">
        <w:t xml:space="preserve"> </w:t>
      </w:r>
      <w:r w:rsidRPr="004A7DEB">
        <w:t>ОАО</w:t>
      </w:r>
      <w:r w:rsidR="004A7DEB">
        <w:t xml:space="preserve"> </w:t>
      </w:r>
      <w:r w:rsidRPr="004A7DEB">
        <w:t>“Хенкель</w:t>
      </w:r>
      <w:r w:rsidR="004A7DEB">
        <w:t xml:space="preserve"> </w:t>
      </w:r>
      <w:r w:rsidRPr="004A7DEB">
        <w:t>ПЕМОС”</w:t>
      </w:r>
      <w:r w:rsidR="004A7DEB">
        <w:t xml:space="preserve"> </w:t>
      </w:r>
      <w:r w:rsidRPr="004A7DEB">
        <w:t>были</w:t>
      </w:r>
      <w:r w:rsidR="004A7DEB">
        <w:t xml:space="preserve"> </w:t>
      </w:r>
      <w:r w:rsidRPr="004A7DEB">
        <w:t>дополнительно</w:t>
      </w:r>
      <w:r w:rsidR="004A7DEB">
        <w:t xml:space="preserve"> </w:t>
      </w:r>
      <w:r w:rsidRPr="004A7DEB">
        <w:t>усилены</w:t>
      </w:r>
      <w:r w:rsidR="004A7DEB">
        <w:t xml:space="preserve"> </w:t>
      </w:r>
      <w:r w:rsidRPr="004A7DEB">
        <w:t>введением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ассортимент</w:t>
      </w:r>
      <w:r w:rsidR="004A7DEB">
        <w:t xml:space="preserve"> </w:t>
      </w:r>
      <w:r w:rsidRPr="004A7DEB">
        <w:t>производимой</w:t>
      </w:r>
      <w:r w:rsidR="004A7DEB">
        <w:t xml:space="preserve"> </w:t>
      </w:r>
      <w:r w:rsidRPr="004A7DEB">
        <w:t>продукции</w:t>
      </w:r>
      <w:r w:rsidR="004A7DEB">
        <w:t xml:space="preserve"> </w:t>
      </w:r>
      <w:r w:rsidRPr="004A7DEB">
        <w:t>отдельных</w:t>
      </w:r>
      <w:r w:rsidR="004A7DEB">
        <w:t xml:space="preserve"> </w:t>
      </w:r>
      <w:r w:rsidRPr="004A7DEB">
        <w:t>продуктов</w:t>
      </w:r>
      <w:r w:rsidR="004A7DEB">
        <w:t xml:space="preserve"> </w:t>
      </w:r>
      <w:r w:rsidRPr="004A7DEB">
        <w:t>Группы</w:t>
      </w:r>
      <w:r w:rsidR="004A7DEB">
        <w:t xml:space="preserve"> </w:t>
      </w:r>
      <w:r w:rsidRPr="004A7DEB">
        <w:t>Хенкель;</w:t>
      </w:r>
      <w:r w:rsidR="004A7DEB">
        <w:t xml:space="preserve"> </w:t>
      </w:r>
    </w:p>
    <w:p w:rsidR="00C7022B" w:rsidRPr="004A7DEB" w:rsidRDefault="00C7022B" w:rsidP="004A7DEB">
      <w:pPr>
        <w:pStyle w:val="11"/>
        <w:tabs>
          <w:tab w:val="clear" w:pos="2291"/>
          <w:tab w:val="num" w:pos="567"/>
          <w:tab w:val="num" w:pos="1134"/>
        </w:tabs>
        <w:ind w:left="0" w:firstLine="720"/>
      </w:pPr>
      <w:r w:rsidRPr="004A7DEB">
        <w:t>запушенная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декабре</w:t>
      </w:r>
      <w:r w:rsidR="004A7DEB">
        <w:t xml:space="preserve"> </w:t>
      </w:r>
      <w:r w:rsidRPr="004A7DEB">
        <w:t>2001</w:t>
      </w:r>
      <w:r w:rsidR="004A7DEB">
        <w:t xml:space="preserve"> </w:t>
      </w:r>
      <w:r w:rsidRPr="004A7DEB">
        <w:t>года</w:t>
      </w:r>
      <w:r w:rsidR="004A7DEB">
        <w:t xml:space="preserve"> </w:t>
      </w:r>
      <w:r w:rsidRPr="004A7DEB">
        <w:t>программа</w:t>
      </w:r>
      <w:r w:rsidR="004A7DEB">
        <w:t xml:space="preserve"> </w:t>
      </w:r>
      <w:r w:rsidRPr="004A7DEB">
        <w:t>“Strong</w:t>
      </w:r>
      <w:r w:rsidR="004A7DEB">
        <w:t xml:space="preserve"> </w:t>
      </w:r>
      <w:r w:rsidRPr="004A7DEB">
        <w:t>for</w:t>
      </w:r>
      <w:r w:rsidR="004A7DEB">
        <w:t xml:space="preserve"> </w:t>
      </w:r>
      <w:r w:rsidRPr="004A7DEB">
        <w:t>the</w:t>
      </w:r>
      <w:r w:rsidR="004A7DEB">
        <w:t xml:space="preserve"> </w:t>
      </w:r>
      <w:r w:rsidRPr="004A7DEB">
        <w:t>future”</w:t>
      </w:r>
      <w:r w:rsidR="004A7DEB">
        <w:t xml:space="preserve"> </w:t>
      </w:r>
      <w:r w:rsidRPr="004A7DEB">
        <w:t>(“Сила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будущего”)</w:t>
      </w:r>
      <w:r w:rsidR="004A7DEB">
        <w:t xml:space="preserve"> </w:t>
      </w:r>
      <w:r w:rsidRPr="004A7DEB">
        <w:t>была</w:t>
      </w:r>
      <w:r w:rsidR="004A7DEB">
        <w:t xml:space="preserve"> </w:t>
      </w:r>
      <w:r w:rsidRPr="004A7DEB">
        <w:t>завершена.</w:t>
      </w:r>
      <w:r w:rsidR="004A7DEB">
        <w:t xml:space="preserve"> </w:t>
      </w:r>
      <w:r w:rsidRPr="004A7DEB">
        <w:t>Согласно</w:t>
      </w:r>
      <w:r w:rsidR="004A7DEB">
        <w:t xml:space="preserve"> </w:t>
      </w:r>
      <w:r w:rsidRPr="004A7DEB">
        <w:t>этой</w:t>
      </w:r>
      <w:r w:rsidR="004A7DEB">
        <w:t xml:space="preserve"> </w:t>
      </w:r>
      <w:r w:rsidRPr="004A7DEB">
        <w:t>программе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общей</w:t>
      </w:r>
      <w:r w:rsidR="004A7DEB">
        <w:t xml:space="preserve"> </w:t>
      </w:r>
      <w:r w:rsidRPr="004A7DEB">
        <w:t>сумме</w:t>
      </w:r>
      <w:r w:rsidR="004A7DEB">
        <w:t xml:space="preserve"> </w:t>
      </w:r>
      <w:r w:rsidRPr="004A7DEB">
        <w:t>около</w:t>
      </w:r>
      <w:r w:rsidR="004A7DEB">
        <w:t xml:space="preserve"> </w:t>
      </w:r>
      <w:r w:rsidRPr="004A7DEB">
        <w:t>0,5</w:t>
      </w:r>
      <w:r w:rsidR="004A7DEB">
        <w:t xml:space="preserve"> </w:t>
      </w:r>
      <w:r w:rsidRPr="004A7DEB">
        <w:t>миллионов</w:t>
      </w:r>
      <w:r w:rsidR="004A7DEB">
        <w:t xml:space="preserve"> </w:t>
      </w:r>
      <w:r w:rsidRPr="004A7DEB">
        <w:t>Евро</w:t>
      </w:r>
      <w:r w:rsidR="004A7DEB">
        <w:t xml:space="preserve"> </w:t>
      </w:r>
      <w:r w:rsidRPr="004A7DEB">
        <w:t>были</w:t>
      </w:r>
      <w:r w:rsidR="004A7DEB">
        <w:t xml:space="preserve"> </w:t>
      </w:r>
      <w:r w:rsidRPr="004A7DEB">
        <w:t>инвестированы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повышение</w:t>
      </w:r>
      <w:r w:rsidR="004A7DEB">
        <w:t xml:space="preserve"> </w:t>
      </w:r>
      <w:r w:rsidRPr="004A7DEB">
        <w:t>эффективности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экологичности</w:t>
      </w:r>
      <w:r w:rsidR="004A7DEB">
        <w:t xml:space="preserve"> </w:t>
      </w:r>
      <w:r w:rsidRPr="004A7DEB">
        <w:t>производства,</w:t>
      </w:r>
      <w:r w:rsidR="004A7DEB">
        <w:t xml:space="preserve"> </w:t>
      </w:r>
      <w:r w:rsidRPr="004A7DEB">
        <w:t>не</w:t>
      </w:r>
      <w:r w:rsidR="004A7DEB">
        <w:t xml:space="preserve"> </w:t>
      </w:r>
      <w:r w:rsidRPr="004A7DEB">
        <w:t>считая</w:t>
      </w:r>
      <w:r w:rsidR="004A7DEB">
        <w:t xml:space="preserve"> </w:t>
      </w:r>
      <w:r w:rsidRPr="004A7DEB">
        <w:t>средств</w:t>
      </w:r>
      <w:r w:rsidR="004A7DEB">
        <w:t xml:space="preserve"> </w:t>
      </w:r>
      <w:r w:rsidRPr="004A7DEB">
        <w:t>затраченных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рамках</w:t>
      </w:r>
      <w:r w:rsidR="004A7DEB">
        <w:t xml:space="preserve"> </w:t>
      </w:r>
      <w:r w:rsidRPr="004A7DEB">
        <w:t>обычных</w:t>
      </w:r>
      <w:r w:rsidR="004A7DEB">
        <w:t xml:space="preserve"> </w:t>
      </w:r>
      <w:r w:rsidRPr="004A7DEB">
        <w:t>инвестиционных</w:t>
      </w:r>
      <w:r w:rsidR="004A7DEB">
        <w:t xml:space="preserve"> </w:t>
      </w:r>
      <w:r w:rsidRPr="004A7DEB">
        <w:t>производственных</w:t>
      </w:r>
      <w:r w:rsidR="004A7DEB">
        <w:t xml:space="preserve"> </w:t>
      </w:r>
      <w:r w:rsidRPr="004A7DEB">
        <w:t>программ.</w:t>
      </w:r>
    </w:p>
    <w:p w:rsidR="00C7022B" w:rsidRPr="004A7DEB" w:rsidRDefault="00B01CA5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Максимальное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увеличение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коэффициента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использования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промышленных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мощностей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улучшение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качества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продукции</w:t>
      </w:r>
      <w:r w:rsidR="004A7DEB">
        <w:rPr>
          <w:iCs/>
          <w:sz w:val="28"/>
          <w:szCs w:val="28"/>
        </w:rPr>
        <w:t xml:space="preserve"> </w:t>
      </w:r>
      <w:r w:rsidR="00963F1D" w:rsidRPr="004A7DEB">
        <w:rPr>
          <w:iCs/>
          <w:sz w:val="28"/>
          <w:szCs w:val="28"/>
        </w:rPr>
        <w:t>осуществляется</w:t>
      </w:r>
      <w:r w:rsidR="004A7DEB">
        <w:rPr>
          <w:iCs/>
          <w:sz w:val="28"/>
          <w:szCs w:val="28"/>
        </w:rPr>
        <w:t xml:space="preserve"> </w:t>
      </w:r>
      <w:r w:rsidR="00963F1D" w:rsidRPr="004A7DEB">
        <w:rPr>
          <w:iCs/>
          <w:sz w:val="28"/>
          <w:szCs w:val="28"/>
        </w:rPr>
        <w:t>за</w:t>
      </w:r>
      <w:r w:rsidR="004A7DEB">
        <w:rPr>
          <w:iCs/>
          <w:sz w:val="28"/>
          <w:szCs w:val="28"/>
        </w:rPr>
        <w:t xml:space="preserve"> </w:t>
      </w:r>
      <w:r w:rsidR="00963F1D" w:rsidRPr="004A7DEB">
        <w:rPr>
          <w:iCs/>
          <w:sz w:val="28"/>
          <w:szCs w:val="28"/>
        </w:rPr>
        <w:t>счет</w:t>
      </w:r>
      <w:r w:rsidR="00C7022B" w:rsidRPr="004A7DEB">
        <w:rPr>
          <w:iCs/>
          <w:sz w:val="28"/>
          <w:szCs w:val="28"/>
        </w:rPr>
        <w:t>:</w:t>
      </w:r>
    </w:p>
    <w:p w:rsidR="00963F1D" w:rsidRPr="004A7DEB" w:rsidRDefault="00C7022B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-</w:t>
      </w:r>
      <w:r w:rsidR="004A7DEB">
        <w:rPr>
          <w:iCs/>
          <w:sz w:val="28"/>
          <w:szCs w:val="28"/>
        </w:rPr>
        <w:t xml:space="preserve"> </w:t>
      </w:r>
      <w:r w:rsidR="00963F1D" w:rsidRPr="004A7DEB">
        <w:rPr>
          <w:iCs/>
          <w:sz w:val="28"/>
          <w:szCs w:val="28"/>
        </w:rPr>
        <w:t>с</w:t>
      </w:r>
      <w:r w:rsidR="00B01CA5" w:rsidRPr="004A7DEB">
        <w:rPr>
          <w:iCs/>
          <w:sz w:val="28"/>
          <w:szCs w:val="28"/>
        </w:rPr>
        <w:t>нижени</w:t>
      </w:r>
      <w:r w:rsidRPr="004A7DEB">
        <w:rPr>
          <w:iCs/>
          <w:sz w:val="28"/>
          <w:szCs w:val="28"/>
        </w:rPr>
        <w:t>я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доли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дорогостоящих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сырьевых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компонентов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в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СМС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за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счет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lastRenderedPageBreak/>
        <w:t>новых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более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эффективных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заменителей;</w:t>
      </w:r>
      <w:r w:rsidR="004A7DEB">
        <w:rPr>
          <w:iCs/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</w:t>
      </w:r>
      <w:r w:rsidR="00B01CA5" w:rsidRPr="004A7DEB">
        <w:rPr>
          <w:iCs/>
          <w:sz w:val="28"/>
          <w:szCs w:val="28"/>
        </w:rPr>
        <w:t>оиск</w:t>
      </w:r>
      <w:r w:rsidRPr="004A7DEB">
        <w:rPr>
          <w:iCs/>
          <w:sz w:val="28"/>
          <w:szCs w:val="28"/>
        </w:rPr>
        <w:t>а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наиболее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эффективных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синергетических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соотношений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поверхностно-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-активных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веществ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других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компонентов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в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СМС,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обеспечивающих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повышение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моющей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способности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без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увеличения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себестоимости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продукции.</w:t>
      </w:r>
      <w:r w:rsidR="004A7DEB">
        <w:rPr>
          <w:iCs/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iCs/>
          <w:sz w:val="28"/>
          <w:szCs w:val="28"/>
        </w:rPr>
        <w:t>-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</w:t>
      </w:r>
      <w:r w:rsidR="00B01CA5" w:rsidRPr="004A7DEB">
        <w:rPr>
          <w:iCs/>
          <w:sz w:val="28"/>
          <w:szCs w:val="28"/>
        </w:rPr>
        <w:t>рименени</w:t>
      </w:r>
      <w:r w:rsidRPr="004A7DEB">
        <w:rPr>
          <w:iCs/>
          <w:sz w:val="28"/>
          <w:szCs w:val="28"/>
        </w:rPr>
        <w:t>я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новых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высокоэффективных</w:t>
      </w:r>
      <w:r w:rsidR="004A7DEB">
        <w:rPr>
          <w:iCs/>
          <w:sz w:val="28"/>
          <w:szCs w:val="28"/>
        </w:rPr>
        <w:t xml:space="preserve"> </w:t>
      </w:r>
      <w:r w:rsidR="00B01CA5" w:rsidRPr="004A7DEB">
        <w:rPr>
          <w:iCs/>
          <w:sz w:val="28"/>
          <w:szCs w:val="28"/>
        </w:rPr>
        <w:t>компонентов.</w:t>
      </w:r>
      <w:r w:rsidR="004A7DEB">
        <w:rPr>
          <w:iCs/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Основными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программы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являлись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расширение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модернизация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технологического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оборудования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инфраструктуры,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энергии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коммунальных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услуг,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капиталовложений,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безопасности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экологи</w:t>
      </w:r>
      <w:r w:rsidR="009B24D7" w:rsidRPr="004A7DEB">
        <w:rPr>
          <w:sz w:val="28"/>
          <w:szCs w:val="28"/>
        </w:rPr>
        <w:t>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производства.</w:t>
      </w:r>
      <w:r w:rsidR="004A7DEB">
        <w:rPr>
          <w:sz w:val="28"/>
          <w:szCs w:val="28"/>
        </w:rPr>
        <w:t xml:space="preserve"> </w:t>
      </w:r>
    </w:p>
    <w:p w:rsidR="00C7022B" w:rsidRPr="004A7DEB" w:rsidRDefault="00C7022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Внедрение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четырех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фасовки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мягкую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тару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(полиэтиленовые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пакеты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емкостью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0,9-</w:t>
      </w:r>
      <w:smartTag w:uri="urn:schemas-microsoft-com:office:smarttags" w:element="metricconverter">
        <w:smartTagPr>
          <w:attr w:name="ProductID" w:val="9 кг"/>
        </w:smartTagPr>
        <w:r w:rsidRPr="004A7DEB">
          <w:rPr>
            <w:sz w:val="28"/>
            <w:szCs w:val="28"/>
          </w:rPr>
          <w:t>9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кг</w:t>
        </w:r>
      </w:smartTag>
      <w:r w:rsidRPr="004A7DEB">
        <w:rPr>
          <w:sz w:val="28"/>
          <w:szCs w:val="28"/>
        </w:rPr>
        <w:t>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нововведением,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позволившим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расширить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ассо</w:t>
      </w:r>
      <w:r w:rsidR="0056320E" w:rsidRPr="004A7DEB">
        <w:rPr>
          <w:sz w:val="28"/>
          <w:szCs w:val="28"/>
        </w:rPr>
        <w:t>ртимент</w:t>
      </w:r>
      <w:r w:rsidR="004A7DEB">
        <w:rPr>
          <w:sz w:val="28"/>
          <w:szCs w:val="28"/>
        </w:rPr>
        <w:t xml:space="preserve"> </w:t>
      </w:r>
      <w:r w:rsidR="0056320E" w:rsidRPr="004A7DEB">
        <w:rPr>
          <w:sz w:val="28"/>
          <w:szCs w:val="28"/>
        </w:rPr>
        <w:t>производимой</w:t>
      </w:r>
      <w:r w:rsidR="004A7DEB">
        <w:rPr>
          <w:sz w:val="28"/>
          <w:szCs w:val="28"/>
        </w:rPr>
        <w:t xml:space="preserve"> </w:t>
      </w:r>
      <w:r w:rsidR="0056320E" w:rsidRPr="004A7DEB">
        <w:rPr>
          <w:sz w:val="28"/>
          <w:szCs w:val="28"/>
        </w:rPr>
        <w:t>продукции.</w:t>
      </w:r>
      <w:r w:rsidR="004A7DEB">
        <w:rPr>
          <w:sz w:val="28"/>
          <w:szCs w:val="28"/>
        </w:rPr>
        <w:t xml:space="preserve"> </w:t>
      </w:r>
    </w:p>
    <w:p w:rsidR="009B24D7" w:rsidRPr="004A7DEB" w:rsidRDefault="00C7022B" w:rsidP="004A7DEB">
      <w:pPr>
        <w:widowControl w:val="0"/>
        <w:spacing w:line="360" w:lineRule="auto"/>
        <w:ind w:left="0" w:firstLine="720"/>
        <w:rPr>
          <w:iCs/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рамках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крупного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реструктуризации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установка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очистки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вод,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работающая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технологиями,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применяемыми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заводах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Хенкель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Германии.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уникальная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установка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подобного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рода,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России.</w:t>
      </w:r>
      <w:r w:rsidR="004A7DEB">
        <w:rPr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Стратегия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технического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развития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"Хенкель-ПЕМОС"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в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первую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очередь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направлена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обеспечение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дальнейшего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повышение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авторитета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имиджа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ОАО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"Хенкель-ПЕМОС"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рынках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России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СНГ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путем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их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насыщения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высоко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качественным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товарным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ассортиментом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продукции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по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приемлемым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ценам.</w:t>
      </w:r>
      <w:r w:rsidR="004A7DEB">
        <w:rPr>
          <w:iCs/>
          <w:sz w:val="28"/>
          <w:szCs w:val="28"/>
        </w:rPr>
        <w:t xml:space="preserve"> </w:t>
      </w:r>
    </w:p>
    <w:p w:rsidR="004A7DEB" w:rsidRDefault="004A7DEB" w:rsidP="004A7DEB">
      <w:pPr>
        <w:pStyle w:val="2"/>
        <w:spacing w:after="0"/>
        <w:rPr>
          <w:b w:val="0"/>
          <w:smallCaps w:val="0"/>
          <w:shadow w:val="0"/>
        </w:rPr>
      </w:pPr>
      <w:bookmarkStart w:id="11" w:name="_Toc105834143"/>
      <w:bookmarkStart w:id="12" w:name="_Toc153183419"/>
    </w:p>
    <w:p w:rsidR="003E68FB" w:rsidRPr="004A7DEB" w:rsidRDefault="003E68FB" w:rsidP="004A7DEB">
      <w:pPr>
        <w:pStyle w:val="2"/>
        <w:spacing w:after="0"/>
        <w:jc w:val="center"/>
        <w:rPr>
          <w:smallCaps w:val="0"/>
          <w:shadow w:val="0"/>
        </w:rPr>
      </w:pPr>
      <w:r w:rsidRPr="004A7DEB">
        <w:rPr>
          <w:smallCaps w:val="0"/>
          <w:shadow w:val="0"/>
        </w:rPr>
        <w:t>2.2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Анализ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динамики,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состава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и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структуры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источников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формирования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капитала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ОАО</w:t>
      </w:r>
      <w:r w:rsidR="004A7DEB" w:rsidRPr="004A7DEB">
        <w:rPr>
          <w:smallCaps w:val="0"/>
          <w:shadow w:val="0"/>
        </w:rPr>
        <w:t xml:space="preserve"> </w:t>
      </w:r>
      <w:r w:rsidRPr="004A7DEB">
        <w:rPr>
          <w:smallCaps w:val="0"/>
          <w:shadow w:val="0"/>
        </w:rPr>
        <w:t>"Хенкель-Пемос"</w:t>
      </w:r>
      <w:bookmarkEnd w:id="11"/>
      <w:bookmarkEnd w:id="12"/>
    </w:p>
    <w:p w:rsid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Руководство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четкое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сферы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вкладывать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наличия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необходимо: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[36.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174]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изучить</w:t>
      </w:r>
      <w:r w:rsidR="004A7DEB">
        <w:t xml:space="preserve"> </w:t>
      </w:r>
      <w:r w:rsidRPr="004A7DEB">
        <w:t>состав,</w:t>
      </w:r>
      <w:r w:rsidR="004A7DEB">
        <w:t xml:space="preserve"> </w:t>
      </w:r>
      <w:r w:rsidRPr="004A7DEB">
        <w:t>структуру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динамику</w:t>
      </w:r>
      <w:r w:rsidR="004A7DEB">
        <w:t xml:space="preserve"> </w:t>
      </w:r>
      <w:r w:rsidRPr="004A7DEB">
        <w:t>источников</w:t>
      </w:r>
      <w:r w:rsidR="004A7DEB">
        <w:t xml:space="preserve"> </w:t>
      </w:r>
      <w:r w:rsidRPr="004A7DEB">
        <w:t>формирования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предприятия,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установить</w:t>
      </w:r>
      <w:r w:rsidR="004A7DEB">
        <w:t xml:space="preserve"> </w:t>
      </w:r>
      <w:r w:rsidRPr="004A7DEB">
        <w:t>факторы</w:t>
      </w:r>
      <w:r w:rsidR="004A7DEB">
        <w:t xml:space="preserve"> </w:t>
      </w:r>
      <w:r w:rsidRPr="004A7DEB">
        <w:t>изменения</w:t>
      </w:r>
      <w:r w:rsidR="004A7DEB">
        <w:t xml:space="preserve"> </w:t>
      </w:r>
      <w:r w:rsidRPr="004A7DEB">
        <w:t>их</w:t>
      </w:r>
      <w:r w:rsidR="004A7DEB">
        <w:t xml:space="preserve"> </w:t>
      </w:r>
      <w:r w:rsidRPr="004A7DEB">
        <w:t>величины,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определить</w:t>
      </w:r>
      <w:r w:rsidR="004A7DEB">
        <w:t xml:space="preserve"> </w:t>
      </w:r>
      <w:r w:rsidRPr="004A7DEB">
        <w:t>стоимость</w:t>
      </w:r>
      <w:r w:rsidR="004A7DEB">
        <w:t xml:space="preserve"> </w:t>
      </w:r>
      <w:r w:rsidRPr="004A7DEB">
        <w:t>отдельных</w:t>
      </w:r>
      <w:r w:rsidR="004A7DEB">
        <w:t xml:space="preserve"> </w:t>
      </w:r>
      <w:r w:rsidRPr="004A7DEB">
        <w:t>источников</w:t>
      </w:r>
      <w:r w:rsidR="004A7DEB">
        <w:t xml:space="preserve"> </w:t>
      </w:r>
      <w:r w:rsidRPr="004A7DEB">
        <w:t>капитала,</w:t>
      </w:r>
      <w:r w:rsidR="004A7DEB">
        <w:t xml:space="preserve"> </w:t>
      </w:r>
      <w:r w:rsidRPr="004A7DEB">
        <w:t>его</w:t>
      </w:r>
      <w:r w:rsidR="004A7DEB">
        <w:t xml:space="preserve"> </w:t>
      </w:r>
      <w:r w:rsidRPr="004A7DEB">
        <w:t>средневзвешенную</w:t>
      </w:r>
      <w:r w:rsidR="004A7DEB">
        <w:t xml:space="preserve"> </w:t>
      </w:r>
      <w:r w:rsidRPr="004A7DEB">
        <w:t>цену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факторы</w:t>
      </w:r>
      <w:r w:rsidR="004A7DEB">
        <w:t xml:space="preserve"> </w:t>
      </w:r>
      <w:r w:rsidRPr="004A7DEB">
        <w:t>изменения</w:t>
      </w:r>
      <w:r w:rsidR="004A7DEB">
        <w:t xml:space="preserve"> </w:t>
      </w:r>
      <w:r w:rsidRPr="004A7DEB">
        <w:t>последней,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оценить</w:t>
      </w:r>
      <w:r w:rsidR="004A7DEB">
        <w:t xml:space="preserve"> </w:t>
      </w:r>
      <w:r w:rsidRPr="004A7DEB">
        <w:t>уровень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риска),</w:t>
      </w:r>
      <w:r w:rsidR="004A7DEB">
        <w:t xml:space="preserve"> 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оценить</w:t>
      </w:r>
      <w:r w:rsidR="004A7DEB">
        <w:t xml:space="preserve"> </w:t>
      </w:r>
      <w:r w:rsidRPr="004A7DEB">
        <w:t>произошедшие</w:t>
      </w:r>
      <w:r w:rsidR="004A7DEB">
        <w:t xml:space="preserve"> </w:t>
      </w:r>
      <w:r w:rsidRPr="004A7DEB">
        <w:t>изменения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пассиве</w:t>
      </w:r>
      <w:r w:rsidR="004A7DEB">
        <w:t xml:space="preserve"> </w:t>
      </w:r>
      <w:r w:rsidRPr="004A7DEB">
        <w:t>баланса,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обосновать</w:t>
      </w:r>
      <w:r w:rsidR="004A7DEB">
        <w:t xml:space="preserve"> </w:t>
      </w:r>
      <w:r w:rsidRPr="004A7DEB">
        <w:t>оптимальный</w:t>
      </w:r>
      <w:r w:rsidR="004A7DEB">
        <w:t xml:space="preserve"> </w:t>
      </w:r>
      <w:r w:rsidRPr="004A7DEB">
        <w:t>вариант</w:t>
      </w:r>
      <w:r w:rsidR="004A7DEB">
        <w:t xml:space="preserve"> </w:t>
      </w:r>
      <w:r w:rsidRPr="004A7DEB">
        <w:t>соотношения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капитала.</w:t>
      </w:r>
    </w:p>
    <w:p w:rsidR="00331654" w:rsidRPr="004A7DEB" w:rsidRDefault="00ED272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</w:t>
      </w:r>
      <w:r w:rsidR="003E68FB" w:rsidRPr="004A7DEB">
        <w:rPr>
          <w:sz w:val="28"/>
          <w:szCs w:val="28"/>
        </w:rPr>
        <w:t>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того,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насколько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оптимально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соотношение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заемного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многом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положение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табл.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2</w:t>
      </w:r>
      <w:r w:rsidR="003E68FB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видно,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данном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основной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удельный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вес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источниках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занимает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причем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отчетный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период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средним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значением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3E68FB" w:rsidRPr="004A7DEB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4 г"/>
        </w:smartTagPr>
        <w:r w:rsidR="003E68FB" w:rsidRPr="004A7DEB">
          <w:rPr>
            <w:sz w:val="28"/>
            <w:szCs w:val="28"/>
          </w:rPr>
          <w:t>2004</w:t>
        </w:r>
        <w:r w:rsidR="004A7DEB">
          <w:rPr>
            <w:sz w:val="28"/>
            <w:szCs w:val="28"/>
          </w:rPr>
          <w:t xml:space="preserve"> </w:t>
        </w:r>
        <w:r w:rsidR="003E68FB" w:rsidRPr="004A7DEB">
          <w:rPr>
            <w:sz w:val="28"/>
            <w:szCs w:val="28"/>
          </w:rPr>
          <w:t>г</w:t>
        </w:r>
      </w:smartTag>
      <w:r w:rsidR="003E68FB" w:rsidRPr="004A7DEB">
        <w:rPr>
          <w:sz w:val="28"/>
          <w:szCs w:val="28"/>
        </w:rPr>
        <w:t>.г.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возросла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8,4%.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Данные,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приведенные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табл.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3</w:t>
      </w:r>
      <w:r w:rsidR="003E68FB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показывают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незначительные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размере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структуре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капитала: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увеличился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удельный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вес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уставного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3E68FB"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="003E68FB" w:rsidRPr="004A7DEB">
          <w:rPr>
            <w:sz w:val="28"/>
            <w:szCs w:val="28"/>
          </w:rPr>
          <w:t>г</w:t>
        </w:r>
      </w:smartTag>
      <w:r w:rsidR="003E68FB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4C1D25" w:rsidRPr="004A7DEB">
          <w:rPr>
            <w:sz w:val="28"/>
            <w:szCs w:val="28"/>
          </w:rPr>
          <w:t>2003</w:t>
        </w:r>
        <w:r w:rsidR="004A7DEB">
          <w:rPr>
            <w:sz w:val="28"/>
            <w:szCs w:val="28"/>
          </w:rPr>
          <w:t xml:space="preserve"> </w:t>
        </w:r>
        <w:r w:rsidR="003E68FB" w:rsidRPr="004A7DEB">
          <w:rPr>
            <w:sz w:val="28"/>
            <w:szCs w:val="28"/>
          </w:rPr>
          <w:t>г</w:t>
        </w:r>
      </w:smartTag>
      <w:r w:rsidR="003E68FB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2,8%,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денежном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выражении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одинаковые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(1513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руб.),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причиной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этому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послужило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наличие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непокрытого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убытка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2005г.</w:t>
      </w:r>
      <w:r w:rsidR="004A7DEB">
        <w:rPr>
          <w:sz w:val="28"/>
          <w:szCs w:val="28"/>
        </w:rPr>
        <w:t xml:space="preserve"> </w:t>
      </w:r>
      <w:r w:rsidR="00F27CD6" w:rsidRPr="004A7DEB">
        <w:rPr>
          <w:sz w:val="28"/>
          <w:szCs w:val="28"/>
        </w:rPr>
        <w:t>И</w:t>
      </w:r>
      <w:r w:rsidR="003E68FB" w:rsidRPr="004A7DEB">
        <w:rPr>
          <w:sz w:val="28"/>
          <w:szCs w:val="28"/>
        </w:rPr>
        <w:t>сточником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уставный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Общая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отчетный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уменьшилась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42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(до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1473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руб.)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непокрытого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убытка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году.</w:t>
      </w:r>
    </w:p>
    <w:p w:rsidR="004A7DEB" w:rsidRDefault="004A7DEB" w:rsidP="004A7DEB">
      <w:pPr>
        <w:pStyle w:val="af3"/>
        <w:keepNext/>
        <w:spacing w:line="360" w:lineRule="auto"/>
        <w:ind w:firstLine="720"/>
        <w:rPr>
          <w:b w:val="0"/>
          <w:sz w:val="28"/>
        </w:rPr>
        <w:sectPr w:rsidR="004A7DEB" w:rsidSect="006162C7">
          <w:headerReference w:type="even" r:id="rId7"/>
          <w:type w:val="nextColumn"/>
          <w:pgSz w:w="11906" w:h="16838" w:code="9"/>
          <w:pgMar w:top="1134" w:right="851" w:bottom="1134" w:left="1701" w:header="720" w:footer="720" w:gutter="0"/>
          <w:cols w:space="720"/>
        </w:sectPr>
      </w:pPr>
    </w:p>
    <w:p w:rsidR="004C1D25" w:rsidRPr="004A7DEB" w:rsidRDefault="004C1D2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lastRenderedPageBreak/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2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Анализ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динамики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структуры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источников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за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200</w:t>
      </w:r>
      <w:r w:rsidR="004C1D25" w:rsidRPr="004A7DEB">
        <w:rPr>
          <w:b w:val="0"/>
          <w:sz w:val="28"/>
        </w:rPr>
        <w:t>3</w:t>
      </w:r>
      <w:r w:rsidRPr="004A7DEB">
        <w:rPr>
          <w:b w:val="0"/>
          <w:sz w:val="28"/>
        </w:rPr>
        <w:t>-2005гг.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372"/>
        <w:gridCol w:w="1276"/>
        <w:gridCol w:w="1275"/>
        <w:gridCol w:w="1229"/>
        <w:gridCol w:w="1288"/>
        <w:gridCol w:w="1288"/>
        <w:gridCol w:w="1288"/>
        <w:gridCol w:w="1288"/>
        <w:gridCol w:w="1288"/>
        <w:gridCol w:w="1288"/>
      </w:tblGrid>
      <w:tr w:rsidR="003E68FB" w:rsidRPr="004A7DEB" w:rsidTr="004A7DEB">
        <w:trPr>
          <w:cantSplit/>
        </w:trPr>
        <w:tc>
          <w:tcPr>
            <w:tcW w:w="1288" w:type="dxa"/>
            <w:vMerge w:val="restart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Источник</w:t>
            </w: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капитала</w:t>
            </w:r>
          </w:p>
        </w:tc>
        <w:tc>
          <w:tcPr>
            <w:tcW w:w="6440" w:type="dxa"/>
            <w:gridSpan w:val="5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Наличие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источников,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тыс.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руб.</w:t>
            </w:r>
          </w:p>
        </w:tc>
        <w:tc>
          <w:tcPr>
            <w:tcW w:w="6440" w:type="dxa"/>
            <w:gridSpan w:val="5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Структура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источников,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%</w:t>
            </w:r>
          </w:p>
        </w:tc>
      </w:tr>
      <w:tr w:rsidR="004C1D25" w:rsidRPr="004A7DEB" w:rsidTr="004A7DEB">
        <w:trPr>
          <w:cantSplit/>
        </w:trPr>
        <w:tc>
          <w:tcPr>
            <w:tcW w:w="1288" w:type="dxa"/>
            <w:vMerge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01.01.04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01.01.06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229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Среднее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значение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за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2003-2005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гг.</w:t>
            </w:r>
          </w:p>
        </w:tc>
        <w:tc>
          <w:tcPr>
            <w:tcW w:w="128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Отклонение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(+,-)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A7DEB">
                <w:rPr>
                  <w:sz w:val="20"/>
                  <w:szCs w:val="20"/>
                </w:rPr>
                <w:t>2005</w:t>
              </w:r>
              <w:r w:rsidR="004A7DEB" w:rsidRPr="004A7DEB">
                <w:rPr>
                  <w:sz w:val="20"/>
                  <w:szCs w:val="20"/>
                </w:rPr>
                <w:t xml:space="preserve"> </w:t>
              </w:r>
              <w:r w:rsidRPr="004A7DEB">
                <w:rPr>
                  <w:sz w:val="20"/>
                  <w:szCs w:val="20"/>
                </w:rPr>
                <w:t>г</w:t>
              </w:r>
            </w:smartTag>
            <w:r w:rsidRPr="004A7DEB">
              <w:rPr>
                <w:sz w:val="20"/>
                <w:szCs w:val="20"/>
              </w:rPr>
              <w:t>.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A7DEB">
                <w:rPr>
                  <w:sz w:val="20"/>
                  <w:szCs w:val="20"/>
                </w:rPr>
                <w:t>2003</w:t>
              </w:r>
              <w:r w:rsidR="004A7DEB" w:rsidRPr="004A7DEB">
                <w:rPr>
                  <w:sz w:val="20"/>
                  <w:szCs w:val="20"/>
                </w:rPr>
                <w:t xml:space="preserve"> </w:t>
              </w:r>
              <w:r w:rsidRPr="004A7DEB">
                <w:rPr>
                  <w:sz w:val="20"/>
                  <w:szCs w:val="20"/>
                </w:rPr>
                <w:t>г</w:t>
              </w:r>
            </w:smartTag>
            <w:r w:rsidRPr="004A7DEB">
              <w:rPr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01.01.04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01.01.06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28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Среднее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значение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за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2003-2005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гг.</w:t>
            </w:r>
          </w:p>
        </w:tc>
        <w:tc>
          <w:tcPr>
            <w:tcW w:w="128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Отклонение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(+,-)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A7DEB">
                <w:rPr>
                  <w:sz w:val="20"/>
                  <w:szCs w:val="20"/>
                </w:rPr>
                <w:t>2005</w:t>
              </w:r>
              <w:r w:rsidR="004A7DEB" w:rsidRPr="004A7DEB">
                <w:rPr>
                  <w:sz w:val="20"/>
                  <w:szCs w:val="20"/>
                </w:rPr>
                <w:t xml:space="preserve"> </w:t>
              </w:r>
              <w:r w:rsidRPr="004A7DEB">
                <w:rPr>
                  <w:sz w:val="20"/>
                  <w:szCs w:val="20"/>
                </w:rPr>
                <w:t>г</w:t>
              </w:r>
            </w:smartTag>
            <w:r w:rsidRPr="004A7DEB">
              <w:rPr>
                <w:sz w:val="20"/>
                <w:szCs w:val="20"/>
              </w:rPr>
              <w:t>.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A7DEB">
                <w:rPr>
                  <w:sz w:val="20"/>
                  <w:szCs w:val="20"/>
                </w:rPr>
                <w:t>2003</w:t>
              </w:r>
              <w:r w:rsidR="004A7DEB" w:rsidRPr="004A7DEB">
                <w:rPr>
                  <w:sz w:val="20"/>
                  <w:szCs w:val="20"/>
                </w:rPr>
                <w:t xml:space="preserve"> </w:t>
              </w:r>
              <w:r w:rsidRPr="004A7DEB">
                <w:rPr>
                  <w:sz w:val="20"/>
                  <w:szCs w:val="20"/>
                </w:rPr>
                <w:t>г</w:t>
              </w:r>
            </w:smartTag>
            <w:r w:rsidRPr="004A7DEB">
              <w:rPr>
                <w:sz w:val="20"/>
                <w:szCs w:val="20"/>
              </w:rPr>
              <w:t>.</w:t>
            </w:r>
          </w:p>
        </w:tc>
      </w:tr>
      <w:tr w:rsidR="003E68FB" w:rsidRPr="004A7DEB" w:rsidTr="004A7DEB">
        <w:trPr>
          <w:cantSplit/>
        </w:trPr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Собственный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капитал</w:t>
            </w:r>
          </w:p>
        </w:tc>
        <w:tc>
          <w:tcPr>
            <w:tcW w:w="137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1515</w:t>
            </w:r>
          </w:p>
        </w:tc>
        <w:tc>
          <w:tcPr>
            <w:tcW w:w="1276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1510</w:t>
            </w:r>
          </w:p>
        </w:tc>
        <w:tc>
          <w:tcPr>
            <w:tcW w:w="1275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1473</w:t>
            </w:r>
          </w:p>
        </w:tc>
        <w:tc>
          <w:tcPr>
            <w:tcW w:w="1229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1499,3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-42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72,9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76,1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82,9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77,3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+10</w:t>
            </w:r>
          </w:p>
        </w:tc>
      </w:tr>
      <w:tr w:rsidR="003E68FB" w:rsidRPr="004A7DEB" w:rsidTr="004A7DEB">
        <w:trPr>
          <w:cantSplit/>
        </w:trPr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Заемный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капитал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562</w:t>
            </w:r>
          </w:p>
        </w:tc>
        <w:tc>
          <w:tcPr>
            <w:tcW w:w="1276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473</w:t>
            </w:r>
          </w:p>
        </w:tc>
        <w:tc>
          <w:tcPr>
            <w:tcW w:w="1275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303</w:t>
            </w:r>
          </w:p>
        </w:tc>
        <w:tc>
          <w:tcPr>
            <w:tcW w:w="1229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446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-259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27,1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23,9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17,1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22,7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-10</w:t>
            </w:r>
          </w:p>
        </w:tc>
      </w:tr>
      <w:tr w:rsidR="003E68FB" w:rsidRPr="004A7DEB" w:rsidTr="004A7DEB">
        <w:trPr>
          <w:cantSplit/>
        </w:trPr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ИТОГО:</w:t>
            </w:r>
          </w:p>
        </w:tc>
        <w:tc>
          <w:tcPr>
            <w:tcW w:w="137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2077</w:t>
            </w:r>
          </w:p>
        </w:tc>
        <w:tc>
          <w:tcPr>
            <w:tcW w:w="1276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1983</w:t>
            </w:r>
          </w:p>
        </w:tc>
        <w:tc>
          <w:tcPr>
            <w:tcW w:w="1275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1776</w:t>
            </w:r>
          </w:p>
        </w:tc>
        <w:tc>
          <w:tcPr>
            <w:tcW w:w="1229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1945,3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-301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28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</w:tr>
    </w:tbl>
    <w:p w:rsidR="004A7DEB" w:rsidRDefault="004A7DEB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</w:p>
    <w:p w:rsidR="004C1D25" w:rsidRPr="004A7DEB" w:rsidRDefault="004C1D2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3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Динамика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структуры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за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200</w:t>
      </w:r>
      <w:r w:rsidR="004C1D25" w:rsidRPr="004A7DEB">
        <w:rPr>
          <w:b w:val="0"/>
          <w:sz w:val="28"/>
        </w:rPr>
        <w:t>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70"/>
        <w:gridCol w:w="1471"/>
        <w:gridCol w:w="1470"/>
        <w:gridCol w:w="1684"/>
        <w:gridCol w:w="1258"/>
        <w:gridCol w:w="1470"/>
        <w:gridCol w:w="1471"/>
        <w:gridCol w:w="1471"/>
      </w:tblGrid>
      <w:tr w:rsidR="003E68FB" w:rsidRPr="004A7DEB">
        <w:trPr>
          <w:cantSplit/>
        </w:trPr>
        <w:tc>
          <w:tcPr>
            <w:tcW w:w="2802" w:type="dxa"/>
            <w:vMerge w:val="restart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Источник</w:t>
            </w:r>
          </w:p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капитала</w:t>
            </w:r>
          </w:p>
        </w:tc>
        <w:tc>
          <w:tcPr>
            <w:tcW w:w="6095" w:type="dxa"/>
            <w:gridSpan w:val="4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Наличие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средств,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тыс.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руб.</w:t>
            </w:r>
          </w:p>
        </w:tc>
        <w:tc>
          <w:tcPr>
            <w:tcW w:w="5670" w:type="dxa"/>
            <w:gridSpan w:val="4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Структура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средств,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%</w:t>
            </w:r>
          </w:p>
        </w:tc>
      </w:tr>
      <w:tr w:rsidR="004C1D25" w:rsidRPr="004A7DEB">
        <w:trPr>
          <w:cantSplit/>
        </w:trPr>
        <w:tc>
          <w:tcPr>
            <w:tcW w:w="2802" w:type="dxa"/>
            <w:vMerge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01.01.04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470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01.01.06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684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Отклонение</w:t>
            </w:r>
          </w:p>
          <w:p w:rsidR="004C1D25" w:rsidRPr="004A7DEB" w:rsidRDefault="004A7DE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 xml:space="preserve"> </w:t>
            </w:r>
            <w:r w:rsidR="004C1D25" w:rsidRPr="004A7DEB">
              <w:rPr>
                <w:sz w:val="20"/>
                <w:szCs w:val="20"/>
              </w:rPr>
              <w:t>(+,</w:t>
            </w:r>
            <w:r w:rsidRPr="004A7DEB">
              <w:rPr>
                <w:sz w:val="20"/>
                <w:szCs w:val="20"/>
              </w:rPr>
              <w:t xml:space="preserve"> </w:t>
            </w:r>
            <w:r w:rsidR="004C1D25" w:rsidRPr="004A7DEB">
              <w:rPr>
                <w:sz w:val="20"/>
                <w:szCs w:val="20"/>
              </w:rPr>
              <w:t>-)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2005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.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от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2003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01.01.04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470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на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01.01.06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Отклонение</w:t>
            </w:r>
          </w:p>
          <w:p w:rsidR="004C1D25" w:rsidRPr="004A7DEB" w:rsidRDefault="004A7DE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 xml:space="preserve"> </w:t>
            </w:r>
            <w:r w:rsidR="004C1D25" w:rsidRPr="004A7DEB">
              <w:rPr>
                <w:sz w:val="20"/>
                <w:szCs w:val="20"/>
              </w:rPr>
              <w:t>(+,</w:t>
            </w:r>
            <w:r w:rsidRPr="004A7DEB">
              <w:rPr>
                <w:sz w:val="20"/>
                <w:szCs w:val="20"/>
              </w:rPr>
              <w:t xml:space="preserve"> </w:t>
            </w:r>
            <w:r w:rsidR="004C1D25" w:rsidRPr="004A7DEB">
              <w:rPr>
                <w:sz w:val="20"/>
                <w:szCs w:val="20"/>
              </w:rPr>
              <w:t>-)</w:t>
            </w:r>
          </w:p>
          <w:p w:rsidR="004C1D25" w:rsidRPr="004A7DEB" w:rsidRDefault="004C1D25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2005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.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от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2003</w:t>
            </w:r>
            <w:r w:rsidR="004A7DEB" w:rsidRPr="004A7DEB">
              <w:rPr>
                <w:sz w:val="20"/>
                <w:szCs w:val="20"/>
              </w:rPr>
              <w:t xml:space="preserve"> 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Уставный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капитал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1513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1513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1513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99,9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100,2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102,7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+2,8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Резервный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капитал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Добавочный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капитал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(фонд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накопления)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Фонд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социальной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сферы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lastRenderedPageBreak/>
              <w:t>Целевое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Нераспределенная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прибыль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(непокрытый</w:t>
            </w:r>
            <w:r w:rsidR="004A7DEB" w:rsidRPr="004A7DEB">
              <w:rPr>
                <w:sz w:val="20"/>
                <w:szCs w:val="20"/>
              </w:rPr>
              <w:t xml:space="preserve"> </w:t>
            </w:r>
            <w:r w:rsidRPr="004A7DEB">
              <w:rPr>
                <w:sz w:val="20"/>
                <w:szCs w:val="20"/>
              </w:rPr>
              <w:t>убыток)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-3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-40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-42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0,1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-0,2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-2,7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-2,8</w:t>
            </w:r>
          </w:p>
        </w:tc>
      </w:tr>
      <w:tr w:rsidR="003E68FB" w:rsidRPr="004A7DEB">
        <w:trPr>
          <w:cantSplit/>
        </w:trPr>
        <w:tc>
          <w:tcPr>
            <w:tcW w:w="2802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ИТОГО: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1515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1510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1473</w:t>
            </w:r>
          </w:p>
        </w:tc>
        <w:tc>
          <w:tcPr>
            <w:tcW w:w="1684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-42</w:t>
            </w:r>
          </w:p>
        </w:tc>
        <w:tc>
          <w:tcPr>
            <w:tcW w:w="1258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470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100,0</w:t>
            </w:r>
          </w:p>
        </w:tc>
        <w:tc>
          <w:tcPr>
            <w:tcW w:w="1471" w:type="dxa"/>
          </w:tcPr>
          <w:p w:rsidR="003E68FB" w:rsidRPr="004A7DEB" w:rsidRDefault="003E68FB" w:rsidP="004A7DEB">
            <w:pPr>
              <w:pStyle w:val="af1"/>
              <w:jc w:val="both"/>
              <w:rPr>
                <w:sz w:val="20"/>
                <w:szCs w:val="20"/>
              </w:rPr>
            </w:pPr>
            <w:r w:rsidRPr="004A7DEB">
              <w:rPr>
                <w:sz w:val="20"/>
                <w:szCs w:val="20"/>
              </w:rPr>
              <w:t>-</w:t>
            </w:r>
          </w:p>
        </w:tc>
      </w:tr>
    </w:tbl>
    <w:p w:rsidR="003E68FB" w:rsidRPr="004A7DEB" w:rsidRDefault="003E68FB" w:rsidP="004A7DEB">
      <w:pPr>
        <w:pStyle w:val="af8"/>
        <w:spacing w:after="0"/>
        <w:ind w:firstLine="720"/>
      </w:pPr>
    </w:p>
    <w:p w:rsidR="004A7DEB" w:rsidRDefault="004A7DEB" w:rsidP="004A7DEB">
      <w:pPr>
        <w:widowControl w:val="0"/>
        <w:spacing w:line="360" w:lineRule="auto"/>
        <w:ind w:left="0" w:firstLine="720"/>
        <w:rPr>
          <w:sz w:val="28"/>
          <w:szCs w:val="28"/>
        </w:rPr>
        <w:sectPr w:rsidR="004A7DEB" w:rsidSect="006162C7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331654" w:rsidRPr="004A7DEB" w:rsidRDefault="0033165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Факторы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нетрудно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установить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ф.№3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«Отчет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аналитического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отражающие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уставного,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добавочного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фондов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накопления,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целевого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поступлений</w:t>
      </w:r>
      <w:r w:rsidR="009A676E" w:rsidRPr="004A7DEB">
        <w:rPr>
          <w:sz w:val="28"/>
          <w:szCs w:val="28"/>
        </w:rPr>
        <w:t>[15.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231]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Темпы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(отношение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реинвестированной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капиталу)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факторов: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[39.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  <w:lang w:val="en-US"/>
        </w:rPr>
        <w:t>c</w:t>
      </w:r>
      <w:r w:rsidR="009A67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A676E" w:rsidRPr="004A7DEB">
        <w:rPr>
          <w:sz w:val="28"/>
          <w:szCs w:val="28"/>
        </w:rPr>
        <w:t>14]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рентабельности</w:t>
      </w:r>
      <w:r w:rsidR="004A7DEB">
        <w:t xml:space="preserve"> </w:t>
      </w:r>
      <w:r w:rsidRPr="004A7DEB">
        <w:t>продаж</w:t>
      </w:r>
      <w:r w:rsidR="004A7DEB">
        <w:t xml:space="preserve"> </w:t>
      </w:r>
      <w:r w:rsidRPr="004A7DEB">
        <w:t>(Rрп)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отношение</w:t>
      </w:r>
      <w:r w:rsidR="004A7DEB">
        <w:t xml:space="preserve"> </w:t>
      </w:r>
      <w:r w:rsidRPr="004A7DEB">
        <w:t>чистой</w:t>
      </w:r>
      <w:r w:rsidR="004A7DEB">
        <w:t xml:space="preserve"> </w:t>
      </w:r>
      <w:r w:rsidRPr="004A7DEB">
        <w:t>прибыли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выручке;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оборачиваемости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(Коб)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отношение</w:t>
      </w:r>
      <w:r w:rsidR="004A7DEB">
        <w:t xml:space="preserve"> </w:t>
      </w:r>
      <w:r w:rsidRPr="004A7DEB">
        <w:t>выручки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среднегодовой</w:t>
      </w:r>
      <w:r w:rsidR="004A7DEB">
        <w:t xml:space="preserve"> </w:t>
      </w:r>
      <w:r w:rsidRPr="004A7DEB">
        <w:t>сумме</w:t>
      </w:r>
      <w:r w:rsidR="004A7DEB">
        <w:t xml:space="preserve"> </w:t>
      </w:r>
      <w:r w:rsidRPr="004A7DEB">
        <w:t>капитала;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структуры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(Кз),</w:t>
      </w:r>
      <w:r w:rsidR="004A7DEB">
        <w:t xml:space="preserve"> </w:t>
      </w:r>
      <w:r w:rsidRPr="004A7DEB">
        <w:t>характеризующей</w:t>
      </w:r>
      <w:r w:rsidR="004A7DEB">
        <w:t xml:space="preserve"> </w:t>
      </w:r>
      <w:r w:rsidRPr="004A7DEB">
        <w:t>финансовую</w:t>
      </w:r>
      <w:r w:rsidR="004A7DEB">
        <w:t xml:space="preserve"> </w:t>
      </w:r>
      <w:r w:rsidRPr="004A7DEB">
        <w:t>активность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привлечению</w:t>
      </w:r>
      <w:r w:rsidR="004A7DEB">
        <w:t xml:space="preserve"> </w:t>
      </w:r>
      <w:r w:rsidRPr="004A7DEB">
        <w:t>заемных</w:t>
      </w:r>
      <w:r w:rsidR="004A7DEB">
        <w:t xml:space="preserve"> </w:t>
      </w:r>
      <w:r w:rsidRPr="004A7DEB">
        <w:t>средств</w:t>
      </w:r>
      <w:r w:rsidR="004A7DEB">
        <w:t xml:space="preserve"> </w:t>
      </w:r>
      <w:r w:rsidRPr="004A7DEB">
        <w:t>(отношения</w:t>
      </w:r>
      <w:r w:rsidR="004A7DEB">
        <w:t xml:space="preserve"> </w:t>
      </w:r>
      <w:r w:rsidRPr="004A7DEB">
        <w:t>среднегодовой</w:t>
      </w:r>
      <w:r w:rsidR="004A7DEB">
        <w:t xml:space="preserve"> </w:t>
      </w:r>
      <w:r w:rsidRPr="004A7DEB">
        <w:t>суммы</w:t>
      </w:r>
      <w:r w:rsidR="004A7DEB">
        <w:t xml:space="preserve"> </w:t>
      </w:r>
      <w:r w:rsidRPr="004A7DEB">
        <w:t>валюты</w:t>
      </w:r>
      <w:r w:rsidR="004A7DEB">
        <w:t xml:space="preserve"> </w:t>
      </w:r>
      <w:r w:rsidRPr="004A7DEB">
        <w:t>баланса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среднегодовой</w:t>
      </w:r>
      <w:r w:rsidR="004A7DEB">
        <w:t xml:space="preserve"> </w:t>
      </w:r>
      <w:r w:rsidRPr="004A7DEB">
        <w:t>сумме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капитала);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доля</w:t>
      </w:r>
      <w:r w:rsidR="004A7DEB">
        <w:t xml:space="preserve"> </w:t>
      </w:r>
      <w:r w:rsidRPr="004A7DEB">
        <w:t>отчислений</w:t>
      </w:r>
      <w:r w:rsidR="004A7DEB">
        <w:t xml:space="preserve"> </w:t>
      </w:r>
      <w:r w:rsidRPr="004A7DEB">
        <w:t>чистой</w:t>
      </w:r>
      <w:r w:rsidR="004A7DEB">
        <w:t xml:space="preserve"> </w:t>
      </w:r>
      <w:r w:rsidRPr="004A7DEB">
        <w:t>прибыли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развитие</w:t>
      </w:r>
      <w:r w:rsidR="004A7DEB">
        <w:t xml:space="preserve"> </w:t>
      </w:r>
      <w:r w:rsidRPr="004A7DEB">
        <w:t>производства</w:t>
      </w:r>
      <w:r w:rsidR="004A7DEB">
        <w:t xml:space="preserve"> </w:t>
      </w:r>
      <w:r w:rsidRPr="004A7DEB">
        <w:t>(Дотч)</w:t>
      </w:r>
      <w:r w:rsidR="004A7DEB">
        <w:t xml:space="preserve"> </w:t>
      </w:r>
      <w:r w:rsidRPr="004A7DEB">
        <w:t>(отношение</w:t>
      </w:r>
      <w:r w:rsidR="004A7DEB">
        <w:t xml:space="preserve"> </w:t>
      </w:r>
      <w:r w:rsidRPr="004A7DEB">
        <w:t>реинвестированной</w:t>
      </w:r>
      <w:r w:rsidR="004A7DEB">
        <w:t xml:space="preserve"> </w:t>
      </w:r>
      <w:r w:rsidRPr="004A7DEB">
        <w:t>прибыли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сумме</w:t>
      </w:r>
      <w:r w:rsidR="004A7DEB">
        <w:t xml:space="preserve"> </w:t>
      </w:r>
      <w:r w:rsidRPr="004A7DEB">
        <w:t>чистой</w:t>
      </w:r>
      <w:r w:rsidR="004A7DEB">
        <w:t xml:space="preserve"> </w:t>
      </w:r>
      <w:r w:rsidRPr="004A7DEB">
        <w:t>прибыли).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темпов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модель,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предложенную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А.Д.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Шереметом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Р.С.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Сайфулиным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[36.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144]</w:t>
      </w:r>
      <w:r w:rsidRPr="004A7DEB">
        <w:rPr>
          <w:sz w:val="28"/>
          <w:szCs w:val="28"/>
        </w:rPr>
        <w:t>: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6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30.75pt" o:ole="" fillcolor="window">
            <v:imagedata r:id="rId8" o:title=""/>
          </v:shape>
          <o:OLEObject Type="Embed" ProgID="Equation.3" ShapeID="_x0000_i1025" DrawAspect="Content" ObjectID="_1469979437" r:id="rId9"/>
        </w:object>
      </w:r>
      <w:r w:rsidR="003E68FB" w:rsidRPr="004A7DEB">
        <w:rPr>
          <w:sz w:val="28"/>
          <w:szCs w:val="28"/>
        </w:rPr>
        <w:tab/>
      </w:r>
      <w:r w:rsidR="003E68FB" w:rsidRPr="004A7DEB">
        <w:rPr>
          <w:bCs/>
          <w:sz w:val="28"/>
          <w:szCs w:val="28"/>
        </w:rPr>
        <w:tab/>
      </w:r>
      <w:r w:rsidR="003E68FB" w:rsidRPr="004A7DEB">
        <w:rPr>
          <w:bCs/>
          <w:sz w:val="28"/>
          <w:szCs w:val="28"/>
        </w:rPr>
        <w:tab/>
        <w:t>(1)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ТРСК-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реинвестированная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ЧП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чистая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выручка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lastRenderedPageBreak/>
        <w:t>KL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капитала.</w:t>
      </w:r>
    </w:p>
    <w:p w:rsidR="003E68FB" w:rsidRPr="004A7DEB" w:rsidRDefault="003E68FB" w:rsidP="004A7DEB">
      <w:pPr>
        <w:pStyle w:val="af"/>
        <w:ind w:firstLine="720"/>
      </w:pPr>
      <w:r w:rsidRPr="004A7DEB">
        <w:t>Два</w:t>
      </w:r>
      <w:r w:rsidR="004A7DEB">
        <w:t xml:space="preserve"> </w:t>
      </w:r>
      <w:r w:rsidRPr="004A7DEB">
        <w:t>первых</w:t>
      </w:r>
      <w:r w:rsidR="004A7DEB">
        <w:t xml:space="preserve"> </w:t>
      </w:r>
      <w:r w:rsidRPr="004A7DEB">
        <w:t>фактора</w:t>
      </w:r>
      <w:r w:rsidR="004A7DEB">
        <w:t xml:space="preserve"> </w:t>
      </w:r>
      <w:r w:rsidRPr="004A7DEB">
        <w:t>отражают</w:t>
      </w:r>
      <w:r w:rsidR="004A7DEB">
        <w:t xml:space="preserve"> </w:t>
      </w:r>
      <w:r w:rsidRPr="004A7DEB">
        <w:t>действие</w:t>
      </w:r>
      <w:r w:rsidR="004A7DEB">
        <w:t xml:space="preserve"> </w:t>
      </w:r>
      <w:r w:rsidRPr="004A7DEB">
        <w:t>тактической,</w:t>
      </w:r>
      <w:r w:rsidR="004A7DEB">
        <w:t xml:space="preserve"> </w:t>
      </w:r>
      <w:r w:rsidRPr="004A7DEB">
        <w:t>а</w:t>
      </w:r>
      <w:r w:rsidR="004A7DEB">
        <w:t xml:space="preserve"> </w:t>
      </w:r>
      <w:r w:rsidRPr="004A7DEB">
        <w:t>два</w:t>
      </w:r>
      <w:r w:rsidR="004A7DEB">
        <w:t xml:space="preserve"> </w:t>
      </w:r>
      <w:r w:rsidRPr="004A7DEB">
        <w:t>последних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стратегической</w:t>
      </w:r>
      <w:r w:rsidR="004A7DEB">
        <w:t xml:space="preserve"> </w:t>
      </w:r>
      <w:r w:rsidRPr="004A7DEB">
        <w:t>финансовой</w:t>
      </w:r>
      <w:r w:rsidR="004A7DEB">
        <w:t xml:space="preserve"> </w:t>
      </w:r>
      <w:r w:rsidRPr="004A7DEB">
        <w:t>политики.</w:t>
      </w:r>
      <w:r w:rsidR="004A7DEB">
        <w:t xml:space="preserve"> </w:t>
      </w:r>
      <w:r w:rsidRPr="004A7DEB">
        <w:t>Правильно</w:t>
      </w:r>
      <w:r w:rsidR="004A7DEB">
        <w:t xml:space="preserve"> </w:t>
      </w:r>
      <w:r w:rsidRPr="004A7DEB">
        <w:t>выбранная</w:t>
      </w:r>
      <w:r w:rsidR="004A7DEB">
        <w:t xml:space="preserve"> </w:t>
      </w:r>
      <w:r w:rsidRPr="004A7DEB">
        <w:t>ценовая</w:t>
      </w:r>
      <w:r w:rsidR="004A7DEB">
        <w:t xml:space="preserve"> </w:t>
      </w:r>
      <w:r w:rsidRPr="004A7DEB">
        <w:t>политика,</w:t>
      </w:r>
      <w:r w:rsidR="004A7DEB">
        <w:t xml:space="preserve"> </w:t>
      </w:r>
      <w:r w:rsidRPr="004A7DEB">
        <w:t>расширение</w:t>
      </w:r>
      <w:r w:rsidR="004A7DEB">
        <w:t xml:space="preserve"> </w:t>
      </w:r>
      <w:r w:rsidRPr="004A7DEB">
        <w:t>рынков</w:t>
      </w:r>
      <w:r w:rsidR="004A7DEB">
        <w:t xml:space="preserve"> </w:t>
      </w:r>
      <w:r w:rsidRPr="004A7DEB">
        <w:t>сбыта</w:t>
      </w:r>
      <w:r w:rsidR="004A7DEB">
        <w:t xml:space="preserve"> </w:t>
      </w:r>
      <w:r w:rsidRPr="004A7DEB">
        <w:t>приводят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увеличению</w:t>
      </w:r>
      <w:r w:rsidR="004A7DEB">
        <w:t xml:space="preserve"> </w:t>
      </w:r>
      <w:r w:rsidRPr="004A7DEB">
        <w:t>объема</w:t>
      </w:r>
      <w:r w:rsidR="004A7DEB">
        <w:t xml:space="preserve"> </w:t>
      </w:r>
      <w:r w:rsidRPr="004A7DEB">
        <w:t>продаж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прибыли,</w:t>
      </w:r>
      <w:r w:rsidR="004A7DEB">
        <w:t xml:space="preserve"> </w:t>
      </w:r>
      <w:r w:rsidRPr="004A7DEB">
        <w:t>повышению</w:t>
      </w:r>
      <w:r w:rsidR="004A7DEB">
        <w:t xml:space="preserve"> </w:t>
      </w:r>
      <w:r w:rsidRPr="004A7DEB">
        <w:t>уровня</w:t>
      </w:r>
      <w:r w:rsidR="004A7DEB">
        <w:t xml:space="preserve"> </w:t>
      </w:r>
      <w:r w:rsidRPr="004A7DEB">
        <w:t>рентабельности</w:t>
      </w:r>
      <w:r w:rsidR="004A7DEB">
        <w:t xml:space="preserve"> </w:t>
      </w:r>
      <w:r w:rsidRPr="004A7DEB">
        <w:t>продаж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скорости</w:t>
      </w:r>
      <w:r w:rsidR="004A7DEB">
        <w:t xml:space="preserve"> </w:t>
      </w:r>
      <w:r w:rsidRPr="004A7DEB">
        <w:t>оборота</w:t>
      </w:r>
      <w:r w:rsidR="004A7DEB">
        <w:t xml:space="preserve"> </w:t>
      </w:r>
      <w:r w:rsidRPr="004A7DEB">
        <w:t>капитала.</w:t>
      </w:r>
      <w:r w:rsidR="004A7DEB">
        <w:t xml:space="preserve"> </w:t>
      </w:r>
    </w:p>
    <w:p w:rsidR="003E68FB" w:rsidRPr="004A7DEB" w:rsidRDefault="003E68FB" w:rsidP="004A7DEB">
      <w:pPr>
        <w:pStyle w:val="af"/>
        <w:ind w:firstLine="720"/>
      </w:pPr>
      <w:r w:rsidRPr="004A7DEB">
        <w:t>Расчет</w:t>
      </w:r>
      <w:r w:rsidR="004A7DEB">
        <w:t xml:space="preserve"> </w:t>
      </w:r>
      <w:r w:rsidRPr="004A7DEB">
        <w:t>влияния</w:t>
      </w:r>
      <w:r w:rsidR="004A7DEB">
        <w:t xml:space="preserve"> </w:t>
      </w:r>
      <w:r w:rsidRPr="004A7DEB">
        <w:t>этих</w:t>
      </w:r>
      <w:r w:rsidR="004A7DEB">
        <w:t xml:space="preserve"> </w:t>
      </w:r>
      <w:r w:rsidRPr="004A7DEB">
        <w:t>факторов</w:t>
      </w:r>
      <w:r w:rsidR="004A7DEB">
        <w:t xml:space="preserve"> </w:t>
      </w:r>
      <w:r w:rsidRPr="004A7DEB">
        <w:t>можно</w:t>
      </w:r>
      <w:r w:rsidR="004A7DEB">
        <w:t xml:space="preserve"> </w:t>
      </w:r>
      <w:r w:rsidRPr="004A7DEB">
        <w:t>выполнить</w:t>
      </w:r>
      <w:r w:rsidR="004A7DEB">
        <w:t xml:space="preserve"> </w:t>
      </w:r>
      <w:r w:rsidRPr="004A7DEB">
        <w:t>одним</w:t>
      </w:r>
      <w:r w:rsidR="004A7DEB">
        <w:t xml:space="preserve"> </w:t>
      </w:r>
      <w:r w:rsidRPr="004A7DEB">
        <w:t>из</w:t>
      </w:r>
      <w:r w:rsidR="004A7DEB">
        <w:t xml:space="preserve"> </w:t>
      </w:r>
      <w:r w:rsidRPr="004A7DEB">
        <w:t>способов</w:t>
      </w:r>
      <w:r w:rsidR="004A7DEB">
        <w:t xml:space="preserve"> </w:t>
      </w:r>
      <w:r w:rsidRPr="004A7DEB">
        <w:t>детерминированного</w:t>
      </w:r>
      <w:r w:rsidR="004A7DEB">
        <w:t xml:space="preserve"> </w:t>
      </w:r>
      <w:r w:rsidRPr="004A7DEB">
        <w:t>факторного</w:t>
      </w:r>
      <w:r w:rsidR="004A7DEB">
        <w:t xml:space="preserve"> </w:t>
      </w:r>
      <w:r w:rsidRPr="004A7DEB">
        <w:t>анализа,</w:t>
      </w:r>
      <w:r w:rsidR="004A7DEB">
        <w:t xml:space="preserve"> </w:t>
      </w:r>
      <w:r w:rsidRPr="004A7DEB">
        <w:t>используя</w:t>
      </w:r>
      <w:r w:rsidR="004A7DEB">
        <w:t xml:space="preserve"> </w:t>
      </w:r>
      <w:r w:rsidRPr="004A7DEB">
        <w:t>данные</w:t>
      </w:r>
      <w:r w:rsidR="004A7DEB">
        <w:t xml:space="preserve"> </w:t>
      </w:r>
      <w:r w:rsidRPr="004A7DEB">
        <w:t>таблицы</w:t>
      </w:r>
      <w:r w:rsidR="004A7DEB">
        <w:t xml:space="preserve"> </w:t>
      </w:r>
      <w:r w:rsidR="00F24F95" w:rsidRPr="004A7DEB">
        <w:t>4</w:t>
      </w:r>
      <w:r w:rsidRPr="004A7DEB">
        <w:t>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произведем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цепной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подстановки: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ТРСК</w:t>
      </w:r>
      <w:r w:rsidRPr="004A7DEB">
        <w:rPr>
          <w:sz w:val="28"/>
          <w:szCs w:val="28"/>
          <w:vertAlign w:val="subscript"/>
        </w:rPr>
        <w:t>о</w:t>
      </w:r>
      <w:r w:rsidRPr="004A7DEB">
        <w:rPr>
          <w:sz w:val="28"/>
          <w:szCs w:val="28"/>
        </w:rPr>
        <w:t>=-1,75х0,807х1,26х(-7,9)=14,1%;,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ТРСК</w:t>
      </w:r>
      <w:r w:rsidRPr="004A7DEB">
        <w:rPr>
          <w:sz w:val="28"/>
          <w:szCs w:val="28"/>
          <w:vertAlign w:val="subscript"/>
        </w:rPr>
        <w:t>усл1</w:t>
      </w:r>
      <w:r w:rsidRPr="004A7DEB">
        <w:rPr>
          <w:sz w:val="28"/>
          <w:szCs w:val="28"/>
        </w:rPr>
        <w:t>=-1,23х0,807х1,26х(-7,9)=9,9%;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ТРСК</w:t>
      </w:r>
      <w:r w:rsidRPr="004A7DEB">
        <w:rPr>
          <w:sz w:val="28"/>
          <w:szCs w:val="28"/>
          <w:vertAlign w:val="subscript"/>
        </w:rPr>
        <w:t>усл2</w:t>
      </w:r>
      <w:r w:rsidRPr="004A7DEB">
        <w:rPr>
          <w:sz w:val="28"/>
          <w:szCs w:val="28"/>
        </w:rPr>
        <w:t>=-1,23х1,108х1,26х(-7,9)=13,6%;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ТРСК</w:t>
      </w:r>
      <w:r w:rsidRPr="004A7DEB">
        <w:rPr>
          <w:sz w:val="28"/>
          <w:szCs w:val="28"/>
          <w:vertAlign w:val="subscript"/>
        </w:rPr>
        <w:t>усл3</w:t>
      </w:r>
      <w:r w:rsidRPr="004A7DEB">
        <w:rPr>
          <w:sz w:val="28"/>
          <w:szCs w:val="28"/>
        </w:rPr>
        <w:t>=-1,23х1,108х1,23х(-7,9)=13,2%;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ТРСК</w:t>
      </w:r>
      <w:r w:rsidRPr="004A7DEB">
        <w:rPr>
          <w:sz w:val="28"/>
          <w:szCs w:val="28"/>
          <w:vertAlign w:val="subscript"/>
        </w:rPr>
        <w:t>3</w:t>
      </w:r>
      <w:r w:rsidRPr="004A7DEB">
        <w:rPr>
          <w:sz w:val="28"/>
          <w:szCs w:val="28"/>
        </w:rPr>
        <w:t>=-1,23х1,108х1,23(-7,3)=12,2%.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Общее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темпов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составляет: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12,2-14,1=-1,9(%),</w:t>
      </w:r>
    </w:p>
    <w:p w:rsidR="00D00DBE" w:rsidRDefault="00D00DBE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</w:p>
    <w:p w:rsidR="004C1D25" w:rsidRPr="004A7DEB" w:rsidRDefault="004C1D2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4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Исходные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данные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для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факторного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анализа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темпов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роста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за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73"/>
        <w:gridCol w:w="1174"/>
        <w:gridCol w:w="1174"/>
      </w:tblGrid>
      <w:tr w:rsidR="003E68FB" w:rsidRPr="004A7DEB" w:rsidTr="00D00DBE">
        <w:trPr>
          <w:tblHeader/>
        </w:trPr>
        <w:tc>
          <w:tcPr>
            <w:tcW w:w="577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1173" w:type="dxa"/>
          </w:tcPr>
          <w:p w:rsidR="003E68FB" w:rsidRPr="00D00DBE" w:rsidRDefault="004C1D25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="003E68FB" w:rsidRPr="00D00DBE">
                <w:rPr>
                  <w:sz w:val="20"/>
                  <w:szCs w:val="20"/>
                </w:rPr>
                <w:t>г</w:t>
              </w:r>
            </w:smartTag>
            <w:r w:rsidR="003E68FB" w:rsidRPr="00D00DBE">
              <w:rPr>
                <w:sz w:val="20"/>
                <w:szCs w:val="20"/>
              </w:rPr>
              <w:t>.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D00DBE">
                <w:rPr>
                  <w:sz w:val="20"/>
                  <w:szCs w:val="20"/>
                </w:rPr>
                <w:t>2004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3E68FB" w:rsidRPr="004A7DEB" w:rsidTr="00D00DBE">
        <w:tc>
          <w:tcPr>
            <w:tcW w:w="577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Темп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роста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счет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прибыли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(ТРСК),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15,3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14,1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12,2</w:t>
            </w:r>
          </w:p>
        </w:tc>
      </w:tr>
      <w:tr w:rsidR="003E68FB" w:rsidRPr="004A7DEB" w:rsidTr="00D00DBE">
        <w:tc>
          <w:tcPr>
            <w:tcW w:w="577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Рентабельность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продаж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</w:t>
            </w:r>
            <w:r w:rsidRPr="00D00DBE">
              <w:rPr>
                <w:sz w:val="20"/>
                <w:szCs w:val="20"/>
                <w:lang w:val="en-US"/>
              </w:rPr>
              <w:t>R</w:t>
            </w:r>
            <w:r w:rsidRPr="00D00DBE">
              <w:rPr>
                <w:sz w:val="20"/>
                <w:szCs w:val="20"/>
              </w:rPr>
              <w:t>рп),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-1,69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-1,75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-1,23</w:t>
            </w:r>
          </w:p>
        </w:tc>
      </w:tr>
      <w:tr w:rsidR="003E68FB" w:rsidRPr="004A7DEB" w:rsidTr="00D00DBE">
        <w:tc>
          <w:tcPr>
            <w:tcW w:w="577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Оборачиваемость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(Коб),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обороты</w:t>
            </w:r>
          </w:p>
        </w:tc>
        <w:tc>
          <w:tcPr>
            <w:tcW w:w="117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0,905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0,807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1,108</w:t>
            </w:r>
          </w:p>
        </w:tc>
      </w:tr>
      <w:tr w:rsidR="003E68FB" w:rsidRPr="004A7DEB" w:rsidTr="00D00DBE">
        <w:tc>
          <w:tcPr>
            <w:tcW w:w="577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Структура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(Кз)</w:t>
            </w:r>
          </w:p>
        </w:tc>
        <w:tc>
          <w:tcPr>
            <w:tcW w:w="117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1,35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1,26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1,23</w:t>
            </w:r>
          </w:p>
        </w:tc>
      </w:tr>
      <w:tr w:rsidR="003E68FB" w:rsidRPr="004A7DEB" w:rsidTr="00D00DBE">
        <w:tc>
          <w:tcPr>
            <w:tcW w:w="577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Доля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реинвестированной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прибыли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общей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сумме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чистой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прибыли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(Дотм)</w:t>
            </w:r>
          </w:p>
        </w:tc>
        <w:tc>
          <w:tcPr>
            <w:tcW w:w="117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-7,6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-7,9</w:t>
            </w:r>
          </w:p>
        </w:tc>
        <w:tc>
          <w:tcPr>
            <w:tcW w:w="117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-7,3</w:t>
            </w:r>
          </w:p>
        </w:tc>
      </w:tr>
    </w:tbl>
    <w:p w:rsidR="00D00DBE" w:rsidRDefault="00D00DBE" w:rsidP="004A7DEB">
      <w:pPr>
        <w:pStyle w:val="af"/>
        <w:ind w:firstLine="720"/>
      </w:pPr>
    </w:p>
    <w:p w:rsidR="003E68FB" w:rsidRPr="004A7DEB" w:rsidRDefault="003E68FB" w:rsidP="004A7DEB">
      <w:pPr>
        <w:pStyle w:val="af"/>
        <w:ind w:firstLine="720"/>
      </w:pPr>
      <w:r w:rsidRPr="004A7DEB">
        <w:t>в</w:t>
      </w:r>
      <w:r w:rsidR="004A7DEB">
        <w:t xml:space="preserve"> </w:t>
      </w:r>
      <w:r w:rsidRPr="004A7DEB">
        <w:t>том</w:t>
      </w:r>
      <w:r w:rsidR="004A7DEB">
        <w:t xml:space="preserve"> </w:t>
      </w:r>
      <w:r w:rsidRPr="004A7DEB">
        <w:t>числе</w:t>
      </w:r>
      <w:r w:rsidR="004A7DEB">
        <w:t xml:space="preserve"> </w:t>
      </w:r>
      <w:r w:rsidRPr="004A7DEB">
        <w:t>за</w:t>
      </w:r>
      <w:r w:rsidR="004A7DEB">
        <w:t xml:space="preserve"> </w:t>
      </w:r>
      <w:r w:rsidRPr="004A7DEB">
        <w:t>счет</w:t>
      </w:r>
      <w:r w:rsidR="004A7DEB">
        <w:t xml:space="preserve"> </w:t>
      </w:r>
      <w:r w:rsidRPr="004A7DEB">
        <w:t>изменения: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а)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рентабельности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продаж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9,9-14,1=-4,2%;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б)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оборачиваемости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13,6-9,9=3,7%;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13,2-13,6=-0,4%;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реинвестированной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12,2-13,2=-1%.</w:t>
      </w:r>
    </w:p>
    <w:p w:rsidR="003E68FB" w:rsidRPr="004A7DEB" w:rsidRDefault="009B24D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Проведенный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тенденций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темпов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CD676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Т</w:t>
      </w:r>
      <w:r w:rsidR="003E68FB" w:rsidRPr="004A7DEB">
        <w:rPr>
          <w:sz w:val="28"/>
          <w:szCs w:val="28"/>
        </w:rPr>
        <w:t>емп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прироста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ниже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прошлогоднего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основном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из-за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рентабельности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продаж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4.2.%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0.4.%,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доли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реинвестированной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прибыли.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независимости</w:t>
      </w:r>
      <w:r w:rsidR="004A7DEB">
        <w:rPr>
          <w:sz w:val="28"/>
          <w:szCs w:val="28"/>
        </w:rPr>
        <w:t xml:space="preserve"> </w:t>
      </w:r>
      <w:r w:rsidR="00CD6768" w:rsidRPr="004A7DEB">
        <w:rPr>
          <w:sz w:val="28"/>
          <w:szCs w:val="28"/>
        </w:rPr>
        <w:t>предприятия.</w:t>
      </w:r>
    </w:p>
    <w:p w:rsidR="00D00DBE" w:rsidRDefault="00D00DBE" w:rsidP="004A7DEB">
      <w:pPr>
        <w:pStyle w:val="2"/>
        <w:spacing w:after="0"/>
        <w:rPr>
          <w:b w:val="0"/>
          <w:smallCaps w:val="0"/>
          <w:shadow w:val="0"/>
        </w:rPr>
      </w:pPr>
      <w:bookmarkStart w:id="13" w:name="_Toc105834144"/>
      <w:bookmarkStart w:id="14" w:name="_Toc153183420"/>
    </w:p>
    <w:p w:rsidR="003E68FB" w:rsidRPr="00D00DBE" w:rsidRDefault="003E68FB" w:rsidP="00D00DBE">
      <w:pPr>
        <w:pStyle w:val="2"/>
        <w:spacing w:after="0"/>
        <w:jc w:val="center"/>
        <w:rPr>
          <w:smallCaps w:val="0"/>
          <w:shadow w:val="0"/>
        </w:rPr>
      </w:pPr>
      <w:r w:rsidRPr="00D00DBE">
        <w:rPr>
          <w:smallCaps w:val="0"/>
          <w:shadow w:val="0"/>
        </w:rPr>
        <w:t>2.3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Оценка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финансовой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устойчивости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предприятия</w:t>
      </w:r>
      <w:bookmarkEnd w:id="13"/>
      <w:bookmarkEnd w:id="14"/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многом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зависят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оптимальной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(соотношения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оптимальности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очередь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соотношения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уравновешенности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</w:t>
      </w:r>
      <w:r w:rsidR="00194C3B" w:rsidRPr="004A7DEB">
        <w:rPr>
          <w:sz w:val="28"/>
          <w:szCs w:val="28"/>
        </w:rPr>
        <w:t>сивов</w:t>
      </w:r>
      <w:r w:rsidR="004A7DEB">
        <w:rPr>
          <w:sz w:val="28"/>
          <w:szCs w:val="28"/>
        </w:rPr>
        <w:t xml:space="preserve"> </w:t>
      </w:r>
      <w:r w:rsidR="00194C3B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[53.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8]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вначале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проанализировать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показатели: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[16.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104]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Pr="004A7DEB">
        <w:t>финансовой</w:t>
      </w:r>
      <w:r w:rsidR="004A7DEB">
        <w:t xml:space="preserve"> </w:t>
      </w:r>
      <w:r w:rsidRPr="004A7DEB">
        <w:t>автономии</w:t>
      </w:r>
      <w:r w:rsidR="004A7DEB">
        <w:t xml:space="preserve"> </w:t>
      </w:r>
      <w:r w:rsidRPr="004A7DEB">
        <w:t>(или</w:t>
      </w:r>
      <w:r w:rsidR="004A7DEB">
        <w:t xml:space="preserve"> </w:t>
      </w:r>
      <w:r w:rsidRPr="004A7DEB">
        <w:t>независимости)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удельный</w:t>
      </w:r>
      <w:r w:rsidR="004A7DEB">
        <w:t xml:space="preserve"> </w:t>
      </w:r>
      <w:r w:rsidRPr="004A7DEB">
        <w:t>вес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его</w:t>
      </w:r>
      <w:r w:rsidR="004A7DEB">
        <w:t xml:space="preserve"> </w:t>
      </w:r>
      <w:r w:rsidRPr="004A7DEB">
        <w:t>общей</w:t>
      </w:r>
      <w:r w:rsidR="004A7DEB">
        <w:t xml:space="preserve"> </w:t>
      </w:r>
      <w:r w:rsidRPr="004A7DEB">
        <w:t>сумме;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Pr="004A7DEB">
        <w:t>финансовой</w:t>
      </w:r>
      <w:r w:rsidR="004A7DEB">
        <w:t xml:space="preserve"> </w:t>
      </w:r>
      <w:r w:rsidRPr="004A7DEB">
        <w:t>зависимости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доля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общей</w:t>
      </w:r>
      <w:r w:rsidR="004A7DEB">
        <w:t xml:space="preserve"> </w:t>
      </w:r>
      <w:r w:rsidRPr="004A7DEB">
        <w:t>валюте</w:t>
      </w:r>
      <w:r w:rsidR="004A7DEB">
        <w:t xml:space="preserve"> </w:t>
      </w:r>
      <w:r w:rsidRPr="004A7DEB">
        <w:t>баланса;</w:t>
      </w:r>
      <w:r w:rsidR="004A7DEB">
        <w:t xml:space="preserve"> 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Pr="004A7DEB">
        <w:t>текущей</w:t>
      </w:r>
      <w:r w:rsidR="004A7DEB">
        <w:t xml:space="preserve"> </w:t>
      </w:r>
      <w:r w:rsidRPr="004A7DEB">
        <w:t>задолженности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отношение</w:t>
      </w:r>
      <w:r w:rsidR="004A7DEB">
        <w:t xml:space="preserve"> </w:t>
      </w:r>
      <w:r w:rsidRPr="004A7DEB">
        <w:t>краткосрочных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обязательств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общей</w:t>
      </w:r>
      <w:r w:rsidR="004A7DEB">
        <w:t xml:space="preserve"> </w:t>
      </w:r>
      <w:r w:rsidRPr="004A7DEB">
        <w:t>валюте</w:t>
      </w:r>
      <w:r w:rsidR="004A7DEB">
        <w:t xml:space="preserve"> </w:t>
      </w:r>
      <w:r w:rsidRPr="004A7DEB">
        <w:t>баланса;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lastRenderedPageBreak/>
        <w:t>коэффициент</w:t>
      </w:r>
      <w:r w:rsidR="004A7DEB">
        <w:t xml:space="preserve"> </w:t>
      </w:r>
      <w:r w:rsidRPr="004A7DEB">
        <w:t>долгосрочной</w:t>
      </w:r>
      <w:r w:rsidR="004A7DEB">
        <w:t xml:space="preserve"> </w:t>
      </w:r>
      <w:r w:rsidRPr="004A7DEB">
        <w:t>финансовой</w:t>
      </w:r>
      <w:r w:rsidR="004A7DEB">
        <w:t xml:space="preserve"> </w:t>
      </w:r>
      <w:r w:rsidRPr="004A7DEB">
        <w:t>независимости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(коэффициент</w:t>
      </w:r>
      <w:r w:rsidR="004A7DEB">
        <w:t xml:space="preserve"> </w:t>
      </w:r>
      <w:r w:rsidRPr="004A7DEB">
        <w:t>финансовой</w:t>
      </w:r>
      <w:r w:rsidR="004A7DEB">
        <w:t xml:space="preserve"> </w:t>
      </w:r>
      <w:r w:rsidRPr="004A7DEB">
        <w:t>устойчивости)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отношение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долгосрочного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общей</w:t>
      </w:r>
      <w:r w:rsidR="004A7DEB">
        <w:t xml:space="preserve"> </w:t>
      </w:r>
      <w:r w:rsidRPr="004A7DEB">
        <w:t>валюте</w:t>
      </w:r>
      <w:r w:rsidR="004A7DEB">
        <w:t xml:space="preserve"> </w:t>
      </w:r>
      <w:r w:rsidRPr="004A7DEB">
        <w:t>баланса;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Pr="004A7DEB">
        <w:t>покрытия</w:t>
      </w:r>
      <w:r w:rsidR="004A7DEB">
        <w:t xml:space="preserve"> </w:t>
      </w:r>
      <w:r w:rsidRPr="004A7DEB">
        <w:t>долгов</w:t>
      </w:r>
      <w:r w:rsidR="004A7DEB">
        <w:t xml:space="preserve"> </w:t>
      </w:r>
      <w:r w:rsidRPr="004A7DEB">
        <w:t>собственными</w:t>
      </w:r>
      <w:r w:rsidR="004A7DEB">
        <w:t xml:space="preserve"> </w:t>
      </w:r>
      <w:r w:rsidRPr="004A7DEB">
        <w:t>средствами</w:t>
      </w:r>
      <w:r w:rsidR="004A7DEB">
        <w:t xml:space="preserve"> </w:t>
      </w:r>
      <w:r w:rsidRPr="004A7DEB">
        <w:t>(коэффициент</w:t>
      </w:r>
      <w:r w:rsidR="004A7DEB">
        <w:t xml:space="preserve"> </w:t>
      </w:r>
      <w:r w:rsidRPr="004A7DEB">
        <w:t>платежеспособности)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отношение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заемному;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Pr="004A7DEB">
        <w:t>левериджа</w:t>
      </w:r>
      <w:r w:rsidR="004A7DEB">
        <w:t xml:space="preserve"> </w:t>
      </w:r>
      <w:r w:rsidRPr="004A7DEB">
        <w:t>или</w:t>
      </w:r>
      <w:r w:rsidR="004A7DEB">
        <w:t xml:space="preserve"> </w:t>
      </w:r>
      <w:r w:rsidRPr="004A7DEB">
        <w:t>коэффициент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риска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отношение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собственному.</w:t>
      </w:r>
      <w:r w:rsidR="004A7DEB">
        <w:t xml:space="preserve"> </w:t>
      </w:r>
    </w:p>
    <w:p w:rsidR="00E73823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четвертого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пятого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третьего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шестого,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4"/>
        </w:rPr>
      </w:pPr>
    </w:p>
    <w:p w:rsidR="00194C3B" w:rsidRPr="004A7DEB" w:rsidRDefault="00194C3B" w:rsidP="004A7DEB">
      <w:pPr>
        <w:widowControl w:val="0"/>
        <w:spacing w:line="360" w:lineRule="auto"/>
        <w:ind w:left="0" w:firstLine="720"/>
        <w:rPr>
          <w:sz w:val="28"/>
          <w:szCs w:val="24"/>
        </w:rPr>
      </w:pPr>
      <w:r w:rsidRPr="004A7DEB">
        <w:rPr>
          <w:sz w:val="28"/>
          <w:szCs w:val="24"/>
        </w:rPr>
        <w:t>Таблица</w:t>
      </w:r>
      <w:r w:rsidR="004A7DEB">
        <w:rPr>
          <w:sz w:val="28"/>
          <w:szCs w:val="24"/>
        </w:rPr>
        <w:t xml:space="preserve"> </w:t>
      </w:r>
      <w:r w:rsidRPr="004A7DEB">
        <w:rPr>
          <w:sz w:val="28"/>
          <w:szCs w:val="24"/>
        </w:rPr>
        <w:fldChar w:fldCharType="begin"/>
      </w:r>
      <w:r w:rsidRPr="004A7DEB">
        <w:rPr>
          <w:sz w:val="28"/>
          <w:szCs w:val="24"/>
        </w:rPr>
        <w:instrText xml:space="preserve"> SEQ Таблица \* ARABIC </w:instrText>
      </w:r>
      <w:r w:rsidRPr="004A7DEB">
        <w:rPr>
          <w:sz w:val="28"/>
          <w:szCs w:val="24"/>
        </w:rPr>
        <w:fldChar w:fldCharType="separate"/>
      </w:r>
      <w:r w:rsidR="00064842" w:rsidRPr="004A7DEB">
        <w:rPr>
          <w:noProof/>
          <w:sz w:val="28"/>
          <w:szCs w:val="24"/>
        </w:rPr>
        <w:t>5</w:t>
      </w:r>
      <w:r w:rsidRPr="004A7DEB">
        <w:rPr>
          <w:sz w:val="28"/>
          <w:szCs w:val="24"/>
        </w:rPr>
        <w:fldChar w:fldCharType="end"/>
      </w:r>
    </w:p>
    <w:p w:rsidR="00194C3B" w:rsidRPr="004A7DEB" w:rsidRDefault="00194C3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Структура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пассивов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(обязательств)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2003-2005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992"/>
        <w:gridCol w:w="993"/>
        <w:gridCol w:w="992"/>
        <w:gridCol w:w="1134"/>
        <w:gridCol w:w="1134"/>
      </w:tblGrid>
      <w:tr w:rsidR="00194C3B" w:rsidRPr="004A7DEB" w:rsidTr="00D00DBE">
        <w:trPr>
          <w:cantSplit/>
          <w:trHeight w:val="282"/>
          <w:tblHeader/>
        </w:trPr>
        <w:tc>
          <w:tcPr>
            <w:tcW w:w="4219" w:type="dxa"/>
            <w:vMerge w:val="restart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5245" w:type="dxa"/>
            <w:gridSpan w:val="5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показателя</w:t>
            </w:r>
          </w:p>
        </w:tc>
      </w:tr>
      <w:tr w:rsidR="00194C3B" w:rsidRPr="004A7DEB" w:rsidTr="00D00DBE">
        <w:trPr>
          <w:cantSplit/>
          <w:tblHeader/>
        </w:trPr>
        <w:tc>
          <w:tcPr>
            <w:tcW w:w="4219" w:type="dxa"/>
            <w:vMerge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01.01.03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01.01.05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Отклонение(+,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-)</w:t>
            </w:r>
          </w:p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194C3B" w:rsidRPr="004A7DEB" w:rsidTr="00D00DBE">
        <w:trPr>
          <w:cantSplit/>
        </w:trPr>
        <w:tc>
          <w:tcPr>
            <w:tcW w:w="4219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Удельный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вес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общей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валюте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баланса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финансовой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автономии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предприятия),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74,5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79,4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81,6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78,5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+7,1</w:t>
            </w:r>
          </w:p>
        </w:tc>
      </w:tr>
      <w:tr w:rsidR="00194C3B" w:rsidRPr="004A7DEB" w:rsidTr="00D00DBE">
        <w:trPr>
          <w:cantSplit/>
        </w:trPr>
        <w:tc>
          <w:tcPr>
            <w:tcW w:w="4219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Удельный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вес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заемного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финансовой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зависимости),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25,5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-7,1</w:t>
            </w:r>
          </w:p>
        </w:tc>
      </w:tr>
      <w:tr w:rsidR="00194C3B" w:rsidRPr="004A7DEB" w:rsidTr="00D00DBE">
        <w:trPr>
          <w:cantSplit/>
        </w:trPr>
        <w:tc>
          <w:tcPr>
            <w:tcW w:w="4219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текущей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0,25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0,206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0,184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0,213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-0,066</w:t>
            </w:r>
          </w:p>
        </w:tc>
      </w:tr>
      <w:tr w:rsidR="00194C3B" w:rsidRPr="004A7DEB" w:rsidTr="00D00DBE">
        <w:trPr>
          <w:cantSplit/>
        </w:trPr>
        <w:tc>
          <w:tcPr>
            <w:tcW w:w="4219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долгосрочной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финансовой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независимости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0,745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0,794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0,816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0,785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+0,071</w:t>
            </w:r>
          </w:p>
        </w:tc>
      </w:tr>
      <w:tr w:rsidR="00194C3B" w:rsidRPr="004A7DEB" w:rsidTr="00D00DBE">
        <w:trPr>
          <w:cantSplit/>
        </w:trPr>
        <w:tc>
          <w:tcPr>
            <w:tcW w:w="4219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покрытия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долгов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собственным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капиталом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2,923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3,844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4,426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3,731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+1,503</w:t>
            </w:r>
          </w:p>
        </w:tc>
      </w:tr>
      <w:tr w:rsidR="00194C3B" w:rsidRPr="004A7DEB" w:rsidTr="00D00DBE">
        <w:trPr>
          <w:cantSplit/>
        </w:trPr>
        <w:tc>
          <w:tcPr>
            <w:tcW w:w="4219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финансового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левериджа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0,342</w:t>
            </w:r>
          </w:p>
        </w:tc>
        <w:tc>
          <w:tcPr>
            <w:tcW w:w="993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0,26</w:t>
            </w:r>
          </w:p>
        </w:tc>
        <w:tc>
          <w:tcPr>
            <w:tcW w:w="992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0,226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0,276</w:t>
            </w:r>
          </w:p>
        </w:tc>
        <w:tc>
          <w:tcPr>
            <w:tcW w:w="1134" w:type="dxa"/>
          </w:tcPr>
          <w:p w:rsidR="00194C3B" w:rsidRPr="00D00DBE" w:rsidRDefault="00194C3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-0,116</w:t>
            </w:r>
          </w:p>
        </w:tc>
      </w:tr>
    </w:tbl>
    <w:p w:rsidR="008638EE" w:rsidRPr="004A7DEB" w:rsidRDefault="008638E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(табл.</w:t>
      </w:r>
      <w:r w:rsidR="00F24F95" w:rsidRPr="004A7DEB">
        <w:rPr>
          <w:sz w:val="28"/>
          <w:szCs w:val="28"/>
        </w:rPr>
        <w:t>5</w:t>
      </w:r>
      <w:r w:rsidRPr="004A7DEB">
        <w:rPr>
          <w:sz w:val="28"/>
          <w:szCs w:val="28"/>
        </w:rPr>
        <w:t>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тенденцию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повышению.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7,1%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значением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темпов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прироста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заемного.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Плечо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рычага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уменьшилось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0,116.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инвесторов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несколько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снизилась.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увеличивающаяся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означает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быстрого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реагирования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климата.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Напротив,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гибкости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возвращать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обобщающим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рассмотренных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[55.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44]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величину.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равновесие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рассмотрено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двух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взаимно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дополняющих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подходов.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(имущественный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подход)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равновесия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исходит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позиции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кредиторов: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предполагает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сбалансированность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(функциональный)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подход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исходит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зрения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руководства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функциональном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равновесии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между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циклах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(инвестиционные,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операционные,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циклы).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[37.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84]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Сбалансированность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притока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оттока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уравновешенности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циклам.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Отсюда,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равновесие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лежит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произведена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равновесия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(табл.</w:t>
      </w:r>
      <w:r w:rsidR="00194C3B" w:rsidRPr="004A7DEB">
        <w:rPr>
          <w:sz w:val="28"/>
          <w:szCs w:val="28"/>
        </w:rPr>
        <w:t>6</w:t>
      </w:r>
      <w:r w:rsidRPr="004A7DEB">
        <w:rPr>
          <w:sz w:val="28"/>
          <w:szCs w:val="28"/>
        </w:rPr>
        <w:t>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отражается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разделе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III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определить,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активы,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вычесть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недвижимость.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(Дс.к.)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8B02AA" w:rsidRPr="004A7DEB">
        <w:rPr>
          <w:sz w:val="28"/>
          <w:szCs w:val="28"/>
        </w:rPr>
        <w:t>пределяется</w:t>
      </w:r>
      <w:r w:rsidR="004A7DEB">
        <w:rPr>
          <w:sz w:val="28"/>
          <w:szCs w:val="28"/>
        </w:rPr>
        <w:t xml:space="preserve"> </w:t>
      </w:r>
      <w:r w:rsidR="008B02AA" w:rsidRPr="004A7DEB">
        <w:rPr>
          <w:sz w:val="28"/>
          <w:szCs w:val="28"/>
        </w:rPr>
        <w:t>следующим</w:t>
      </w:r>
      <w:r w:rsidR="004A7DEB">
        <w:rPr>
          <w:sz w:val="28"/>
          <w:szCs w:val="28"/>
        </w:rPr>
        <w:t xml:space="preserve"> </w:t>
      </w:r>
      <w:r w:rsidR="008B02AA" w:rsidRPr="004A7DEB">
        <w:rPr>
          <w:sz w:val="28"/>
          <w:szCs w:val="28"/>
        </w:rPr>
        <w:t>образом: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[51.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21]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2860" w:dyaOrig="620">
          <v:shape id="_x0000_i1026" type="#_x0000_t75" style="width:143.25pt;height:30.75pt" o:ole="" fillcolor="window">
            <v:imagedata r:id="rId10" o:title=""/>
          </v:shape>
          <o:OLEObject Type="Embed" ProgID="Equation.3" ShapeID="_x0000_i1026" DrawAspect="Content" ObjectID="_1469979438" r:id="rId11"/>
        </w:object>
      </w:r>
      <w:r w:rsidR="008B02AA" w:rsidRPr="004A7DEB">
        <w:rPr>
          <w:sz w:val="28"/>
          <w:szCs w:val="28"/>
        </w:rPr>
        <w:tab/>
      </w:r>
      <w:r w:rsidR="008B02AA" w:rsidRPr="004A7DEB">
        <w:rPr>
          <w:sz w:val="28"/>
          <w:szCs w:val="28"/>
        </w:rPr>
        <w:tab/>
      </w:r>
      <w:r w:rsidR="008B02AA" w:rsidRPr="004A7DEB">
        <w:rPr>
          <w:sz w:val="28"/>
          <w:szCs w:val="28"/>
        </w:rPr>
        <w:tab/>
        <w:t>(2)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Приведенные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создан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Чтобы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узнать,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разделу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III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вычесть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(внеоборотных)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вычетом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сформирована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банка):</w:t>
      </w:r>
    </w:p>
    <w:p w:rsidR="00E73823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Сумму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вычесть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V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вычетом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доходов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предстоящих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покажет,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сформирована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останется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погасить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кредиторам</w:t>
      </w:r>
      <w:r w:rsidR="00E73823" w:rsidRPr="004A7DEB">
        <w:rPr>
          <w:sz w:val="28"/>
          <w:szCs w:val="28"/>
        </w:rPr>
        <w:t>.</w:t>
      </w:r>
    </w:p>
    <w:p w:rsidR="00E73823" w:rsidRPr="004A7DEB" w:rsidRDefault="00D00DBE" w:rsidP="004A7DEB">
      <w:pPr>
        <w:pStyle w:val="af3"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br w:type="page"/>
      </w:r>
      <w:r w:rsidR="00E73823" w:rsidRPr="004A7DEB">
        <w:rPr>
          <w:b w:val="0"/>
          <w:sz w:val="28"/>
        </w:rPr>
        <w:lastRenderedPageBreak/>
        <w:t>Таблица</w:t>
      </w:r>
      <w:r w:rsidR="004A7DEB">
        <w:rPr>
          <w:b w:val="0"/>
          <w:sz w:val="28"/>
        </w:rPr>
        <w:t xml:space="preserve"> </w:t>
      </w:r>
      <w:r w:rsidR="00E73823" w:rsidRPr="004A7DEB">
        <w:rPr>
          <w:b w:val="0"/>
          <w:sz w:val="28"/>
        </w:rPr>
        <w:fldChar w:fldCharType="begin"/>
      </w:r>
      <w:r w:rsidR="00E73823" w:rsidRPr="004A7DEB">
        <w:rPr>
          <w:b w:val="0"/>
          <w:sz w:val="28"/>
        </w:rPr>
        <w:instrText xml:space="preserve"> SEQ Таблица \* ARABIC </w:instrText>
      </w:r>
      <w:r w:rsidR="00E73823"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6</w:t>
      </w:r>
      <w:r w:rsidR="00E73823" w:rsidRPr="004A7DEB">
        <w:rPr>
          <w:b w:val="0"/>
          <w:sz w:val="28"/>
        </w:rPr>
        <w:fldChar w:fldCharType="end"/>
      </w:r>
      <w:r w:rsidR="00E73823" w:rsidRPr="004A7DEB">
        <w:rPr>
          <w:b w:val="0"/>
          <w:sz w:val="28"/>
        </w:rPr>
        <w:t>.</w:t>
      </w:r>
    </w:p>
    <w:p w:rsidR="00E73823" w:rsidRPr="004A7DEB" w:rsidRDefault="00E73823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Структура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формировании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внеоборотных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активов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2003-2005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1289"/>
        <w:gridCol w:w="1546"/>
        <w:gridCol w:w="1417"/>
      </w:tblGrid>
      <w:tr w:rsidR="00E73823" w:rsidRPr="004A7DEB" w:rsidTr="00D00DBE">
        <w:trPr>
          <w:cantSplit/>
          <w:tblHeader/>
        </w:trPr>
        <w:tc>
          <w:tcPr>
            <w:tcW w:w="2552" w:type="dxa"/>
            <w:vMerge w:val="restart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6662" w:type="dxa"/>
            <w:gridSpan w:val="5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показателя</w:t>
            </w:r>
          </w:p>
        </w:tc>
      </w:tr>
      <w:tr w:rsidR="00E73823" w:rsidRPr="004A7DEB" w:rsidTr="00D00DBE">
        <w:trPr>
          <w:cantSplit/>
          <w:tblHeader/>
        </w:trPr>
        <w:tc>
          <w:tcPr>
            <w:tcW w:w="2552" w:type="dxa"/>
            <w:vMerge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01.01.04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289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54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417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-)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E73823" w:rsidRPr="004A7DEB" w:rsidTr="00D00DBE">
        <w:trPr>
          <w:cantSplit/>
          <w:trHeight w:val="591"/>
        </w:trPr>
        <w:tc>
          <w:tcPr>
            <w:tcW w:w="2552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Внеоборотные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I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баланса),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1624</w:t>
            </w:r>
          </w:p>
        </w:tc>
        <w:tc>
          <w:tcPr>
            <w:tcW w:w="127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</w:t>
            </w:r>
          </w:p>
        </w:tc>
        <w:tc>
          <w:tcPr>
            <w:tcW w:w="1289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1336,5</w:t>
            </w:r>
          </w:p>
        </w:tc>
        <w:tc>
          <w:tcPr>
            <w:tcW w:w="154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1490,8</w:t>
            </w:r>
          </w:p>
        </w:tc>
        <w:tc>
          <w:tcPr>
            <w:tcW w:w="1417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-287,5</w:t>
            </w:r>
          </w:p>
        </w:tc>
      </w:tr>
      <w:tr w:rsidR="00E73823" w:rsidRPr="004A7DEB" w:rsidTr="00D00DBE">
        <w:trPr>
          <w:cantSplit/>
        </w:trPr>
        <w:tc>
          <w:tcPr>
            <w:tcW w:w="2552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Долгосрочные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финансовые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обязательства,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E73823" w:rsidRPr="004A7DEB" w:rsidTr="00D00DBE">
        <w:trPr>
          <w:cantSplit/>
        </w:trPr>
        <w:tc>
          <w:tcPr>
            <w:tcW w:w="2552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формировании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внеоборотных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активов,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1624</w:t>
            </w:r>
          </w:p>
        </w:tc>
        <w:tc>
          <w:tcPr>
            <w:tcW w:w="127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</w:t>
            </w:r>
          </w:p>
        </w:tc>
        <w:tc>
          <w:tcPr>
            <w:tcW w:w="1289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1336,5</w:t>
            </w:r>
          </w:p>
        </w:tc>
        <w:tc>
          <w:tcPr>
            <w:tcW w:w="154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1490,8</w:t>
            </w:r>
          </w:p>
        </w:tc>
        <w:tc>
          <w:tcPr>
            <w:tcW w:w="1417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-287,5</w:t>
            </w:r>
          </w:p>
        </w:tc>
      </w:tr>
      <w:tr w:rsidR="00E73823" w:rsidRPr="004A7DEB" w:rsidTr="00D00DBE">
        <w:trPr>
          <w:cantSplit/>
        </w:trPr>
        <w:tc>
          <w:tcPr>
            <w:tcW w:w="2552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Доля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формировании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внеоборотных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активов,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%: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долгосрочных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кредитов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займов</w:t>
            </w:r>
          </w:p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</w:p>
        </w:tc>
        <w:tc>
          <w:tcPr>
            <w:tcW w:w="1134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100</w:t>
            </w:r>
          </w:p>
        </w:tc>
        <w:tc>
          <w:tcPr>
            <w:tcW w:w="1289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73823" w:rsidRPr="00D00DBE" w:rsidRDefault="00E73823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</w:tbl>
    <w:p w:rsidR="00E73823" w:rsidRPr="004A7DEB" w:rsidRDefault="00E7382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(Дск)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[52.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33]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(Дзк)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образом:</w:t>
      </w:r>
      <w:r w:rsidR="004A7DEB">
        <w:rPr>
          <w:sz w:val="28"/>
          <w:szCs w:val="28"/>
        </w:rPr>
        <w:t xml:space="preserve"> </w:t>
      </w:r>
    </w:p>
    <w:p w:rsidR="008638EE" w:rsidRPr="004A7DEB" w:rsidRDefault="008638E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F24F95" w:rsidRPr="004A7DEB" w:rsidRDefault="00F24F9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7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Определение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оборотного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26"/>
        <w:gridCol w:w="1134"/>
        <w:gridCol w:w="1276"/>
        <w:gridCol w:w="1417"/>
        <w:gridCol w:w="1451"/>
      </w:tblGrid>
      <w:tr w:rsidR="003E68FB" w:rsidRPr="004A7DEB" w:rsidTr="00D00DBE">
        <w:trPr>
          <w:cantSplit/>
        </w:trPr>
        <w:tc>
          <w:tcPr>
            <w:tcW w:w="2943" w:type="dxa"/>
            <w:vMerge w:val="restart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6404" w:type="dxa"/>
            <w:gridSpan w:val="5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показателя</w:t>
            </w:r>
          </w:p>
        </w:tc>
      </w:tr>
      <w:tr w:rsidR="00AB60A8" w:rsidRPr="004A7DEB" w:rsidTr="00D00DBE">
        <w:trPr>
          <w:cantSplit/>
        </w:trPr>
        <w:tc>
          <w:tcPr>
            <w:tcW w:w="2943" w:type="dxa"/>
            <w:vMerge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01.01.04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451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-)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3E68FB" w:rsidRPr="004A7DEB" w:rsidTr="00D00DBE">
        <w:trPr>
          <w:cantSplit/>
        </w:trPr>
        <w:tc>
          <w:tcPr>
            <w:tcW w:w="294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Общая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постоянного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III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+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IV</w:t>
            </w:r>
            <w:r w:rsidRPr="00D00DBE">
              <w:rPr>
                <w:sz w:val="20"/>
                <w:szCs w:val="20"/>
              </w:rPr>
              <w:t>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26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1491,5</w:t>
            </w:r>
          </w:p>
        </w:tc>
        <w:tc>
          <w:tcPr>
            <w:tcW w:w="1276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1471,5</w:t>
            </w:r>
          </w:p>
        </w:tc>
        <w:tc>
          <w:tcPr>
            <w:tcW w:w="1417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1491,8</w:t>
            </w:r>
          </w:p>
        </w:tc>
        <w:tc>
          <w:tcPr>
            <w:tcW w:w="145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-41</w:t>
            </w:r>
          </w:p>
        </w:tc>
      </w:tr>
      <w:tr w:rsidR="003E68FB" w:rsidRPr="004A7DEB" w:rsidTr="00D00DBE">
        <w:trPr>
          <w:cantSplit/>
        </w:trPr>
        <w:tc>
          <w:tcPr>
            <w:tcW w:w="294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lastRenderedPageBreak/>
              <w:t>Внеоборотные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I</w:t>
            </w:r>
            <w:r w:rsidRPr="00D00DBE">
              <w:rPr>
                <w:sz w:val="20"/>
                <w:szCs w:val="20"/>
              </w:rPr>
              <w:t>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26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1624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1336,5</w:t>
            </w:r>
          </w:p>
        </w:tc>
        <w:tc>
          <w:tcPr>
            <w:tcW w:w="1417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1490,8</w:t>
            </w:r>
          </w:p>
        </w:tc>
        <w:tc>
          <w:tcPr>
            <w:tcW w:w="145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-287,5</w:t>
            </w:r>
          </w:p>
        </w:tc>
      </w:tr>
      <w:tr w:rsidR="003E68FB" w:rsidRPr="004A7DEB" w:rsidTr="00D00DBE">
        <w:trPr>
          <w:cantSplit/>
        </w:trPr>
        <w:tc>
          <w:tcPr>
            <w:tcW w:w="2943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26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-111,5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-20,5</w:t>
            </w:r>
          </w:p>
        </w:tc>
        <w:tc>
          <w:tcPr>
            <w:tcW w:w="1276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1,0</w:t>
            </w:r>
          </w:p>
        </w:tc>
        <w:tc>
          <w:tcPr>
            <w:tcW w:w="145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+246,5</w:t>
            </w:r>
          </w:p>
        </w:tc>
      </w:tr>
    </w:tbl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4440" w:dyaOrig="680">
          <v:shape id="_x0000_i1027" type="#_x0000_t75" style="width:222pt;height:33.75pt" o:ole="" fillcolor="window">
            <v:imagedata r:id="rId12" o:title=""/>
          </v:shape>
          <o:OLEObject Type="Embed" ProgID="Equation.3" ShapeID="_x0000_i1027" DrawAspect="Content" ObjectID="_1469979439" r:id="rId13"/>
        </w:object>
      </w:r>
      <w:r w:rsidR="003E68FB" w:rsidRPr="004A7DEB">
        <w:rPr>
          <w:sz w:val="28"/>
          <w:szCs w:val="28"/>
        </w:rPr>
        <w:tab/>
      </w:r>
      <w:r w:rsidR="003E68FB" w:rsidRPr="004A7DEB">
        <w:rPr>
          <w:bCs/>
          <w:sz w:val="28"/>
          <w:szCs w:val="28"/>
        </w:rPr>
        <w:tab/>
      </w:r>
      <w:r w:rsidR="003E68FB" w:rsidRPr="004A7DEB">
        <w:rPr>
          <w:bCs/>
          <w:sz w:val="28"/>
          <w:szCs w:val="28"/>
        </w:rPr>
        <w:tab/>
        <w:t>(</w:t>
      </w:r>
      <w:r w:rsidR="008B02AA" w:rsidRPr="004A7DEB">
        <w:rPr>
          <w:bCs/>
          <w:sz w:val="28"/>
          <w:szCs w:val="28"/>
        </w:rPr>
        <w:t>3</w:t>
      </w:r>
      <w:r w:rsidR="003E68FB" w:rsidRPr="004A7DEB">
        <w:rPr>
          <w:bCs/>
          <w:sz w:val="28"/>
          <w:szCs w:val="28"/>
        </w:rPr>
        <w:t>)</w:t>
      </w:r>
      <w:r w:rsidR="004A7DEB">
        <w:rPr>
          <w:sz w:val="28"/>
          <w:szCs w:val="28"/>
        </w:rPr>
        <w:t xml:space="preserve"> </w:t>
      </w:r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</w:t>
      </w:r>
      <w:r w:rsidR="00F24F95" w:rsidRPr="004A7DEB">
        <w:rPr>
          <w:sz w:val="28"/>
          <w:szCs w:val="28"/>
        </w:rPr>
        <w:t>риведенные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(таблица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7</w:t>
      </w:r>
      <w:r w:rsidRPr="004A7DEB">
        <w:rPr>
          <w:sz w:val="28"/>
          <w:szCs w:val="28"/>
        </w:rPr>
        <w:t>.)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показывают,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Pr="004A7DEB">
        <w:rPr>
          <w:sz w:val="28"/>
          <w:szCs w:val="28"/>
        </w:rPr>
        <w:t>-2005гг.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сформированы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71,1%,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28,9%.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незначительном,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кредиторов.</w:t>
      </w:r>
    </w:p>
    <w:p w:rsidR="00491A13" w:rsidRPr="004A7DEB" w:rsidRDefault="00491A1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FF15DA" w:rsidRPr="004A7DEB" w:rsidRDefault="00FF15DA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8</w:t>
      </w:r>
      <w:r w:rsidRPr="004A7DEB">
        <w:rPr>
          <w:b w:val="0"/>
          <w:sz w:val="28"/>
        </w:rPr>
        <w:fldChar w:fldCharType="end"/>
      </w:r>
    </w:p>
    <w:p w:rsidR="00FF15DA" w:rsidRPr="004A7DEB" w:rsidRDefault="00FF15DA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Доля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заемного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формировании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оборотных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активов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2003-2005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248"/>
        <w:gridCol w:w="1219"/>
        <w:gridCol w:w="1446"/>
        <w:gridCol w:w="1446"/>
      </w:tblGrid>
      <w:tr w:rsidR="00FF15DA" w:rsidRPr="004A7DEB" w:rsidTr="00D00DBE">
        <w:trPr>
          <w:cantSplit/>
          <w:tblHeader/>
        </w:trPr>
        <w:tc>
          <w:tcPr>
            <w:tcW w:w="2802" w:type="dxa"/>
            <w:vMerge w:val="restart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6634" w:type="dxa"/>
            <w:gridSpan w:val="5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показателя</w:t>
            </w:r>
          </w:p>
        </w:tc>
      </w:tr>
      <w:tr w:rsidR="00FF15DA" w:rsidRPr="004A7DEB" w:rsidTr="00D00DBE">
        <w:trPr>
          <w:cantSplit/>
          <w:tblHeader/>
        </w:trPr>
        <w:tc>
          <w:tcPr>
            <w:tcW w:w="2802" w:type="dxa"/>
            <w:vMerge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01.01.04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248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219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-)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FF15DA" w:rsidRPr="004A7DEB" w:rsidTr="00D00DBE">
        <w:trPr>
          <w:cantSplit/>
        </w:trPr>
        <w:tc>
          <w:tcPr>
            <w:tcW w:w="2802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Общая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активов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II</w:t>
            </w:r>
            <w:r w:rsidRPr="00D00DBE">
              <w:rPr>
                <w:sz w:val="20"/>
                <w:szCs w:val="20"/>
              </w:rPr>
              <w:t>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406</w:t>
            </w:r>
          </w:p>
        </w:tc>
        <w:tc>
          <w:tcPr>
            <w:tcW w:w="1248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367,5</w:t>
            </w:r>
          </w:p>
        </w:tc>
        <w:tc>
          <w:tcPr>
            <w:tcW w:w="1219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467,5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413,7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+61,5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FF15DA" w:rsidRPr="004A7DEB" w:rsidTr="00D00DBE">
        <w:trPr>
          <w:cantSplit/>
        </w:trPr>
        <w:tc>
          <w:tcPr>
            <w:tcW w:w="2802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Общая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краткосрочных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обязательств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V</w:t>
            </w:r>
            <w:r w:rsidRPr="00D00DBE">
              <w:rPr>
                <w:sz w:val="20"/>
                <w:szCs w:val="20"/>
              </w:rPr>
              <w:t>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517,5</w:t>
            </w:r>
          </w:p>
        </w:tc>
        <w:tc>
          <w:tcPr>
            <w:tcW w:w="1248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388</w:t>
            </w:r>
          </w:p>
        </w:tc>
        <w:tc>
          <w:tcPr>
            <w:tcW w:w="1219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332,5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412,7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-185</w:t>
            </w:r>
          </w:p>
        </w:tc>
      </w:tr>
      <w:tr w:rsidR="00FF15DA" w:rsidRPr="004A7DEB" w:rsidTr="00D00DBE">
        <w:trPr>
          <w:cantSplit/>
        </w:trPr>
        <w:tc>
          <w:tcPr>
            <w:tcW w:w="2802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-111,5</w:t>
            </w:r>
          </w:p>
        </w:tc>
        <w:tc>
          <w:tcPr>
            <w:tcW w:w="1248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-20,5</w:t>
            </w:r>
          </w:p>
        </w:tc>
        <w:tc>
          <w:tcPr>
            <w:tcW w:w="1219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1325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397,7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+1436,5</w:t>
            </w:r>
          </w:p>
        </w:tc>
      </w:tr>
      <w:tr w:rsidR="00FF15DA" w:rsidRPr="004A7DEB" w:rsidTr="00D00DBE">
        <w:trPr>
          <w:cantSplit/>
        </w:trPr>
        <w:tc>
          <w:tcPr>
            <w:tcW w:w="2802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Доля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сумме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активов,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заемного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</w:p>
        </w:tc>
        <w:tc>
          <w:tcPr>
            <w:tcW w:w="1275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-27,5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127,5</w:t>
            </w:r>
          </w:p>
        </w:tc>
        <w:tc>
          <w:tcPr>
            <w:tcW w:w="1248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-5,5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105,5</w:t>
            </w:r>
          </w:p>
        </w:tc>
        <w:tc>
          <w:tcPr>
            <w:tcW w:w="1219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28,9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71,1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-1,4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101,4</w:t>
            </w:r>
          </w:p>
        </w:tc>
        <w:tc>
          <w:tcPr>
            <w:tcW w:w="1446" w:type="dxa"/>
          </w:tcPr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+56,4</w:t>
            </w:r>
          </w:p>
          <w:p w:rsidR="00FF15DA" w:rsidRPr="00D00DBE" w:rsidRDefault="00FF15DA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-56,4</w:t>
            </w:r>
          </w:p>
        </w:tc>
      </w:tr>
    </w:tbl>
    <w:p w:rsidR="003E68FB" w:rsidRPr="004A7DEB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68FB" w:rsidRPr="004A7DEB">
        <w:rPr>
          <w:sz w:val="28"/>
          <w:szCs w:val="28"/>
        </w:rPr>
        <w:lastRenderedPageBreak/>
        <w:t>Рассчитывается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структура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распределения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именно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оборотного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основного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сумме.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Отношение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оборотного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сумме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получило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название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«коэффициент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маневренности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капитала»,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который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показывает,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какая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часть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находится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обороте,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т.е.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той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форме,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которая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позволяет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свободно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маневрировать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этими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средствами.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должен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высоким,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чтобы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обеспечить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гибкость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использовании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</w:t>
      </w:r>
      <w:r w:rsidR="00F24F95" w:rsidRPr="004A7DEB">
        <w:rPr>
          <w:sz w:val="28"/>
          <w:szCs w:val="28"/>
        </w:rPr>
        <w:t>обственных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[46.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  <w:lang w:val="en-US"/>
        </w:rPr>
        <w:t>c</w:t>
      </w:r>
      <w:r w:rsidR="00907A6E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907A6E" w:rsidRPr="004A7DEB">
        <w:rPr>
          <w:sz w:val="28"/>
          <w:szCs w:val="28"/>
        </w:rPr>
        <w:t>18]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находящегося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возросла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10,54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пункта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16,54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положительно.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Важным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характеризует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(устойчивыми)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относится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товарно-материальные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авансы,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покупателей.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устанавливается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(запасов).</w:t>
      </w:r>
    </w:p>
    <w:p w:rsidR="00D00DBE" w:rsidRDefault="00D00DBE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</w:p>
    <w:p w:rsidR="00F24F95" w:rsidRPr="004A7DEB" w:rsidRDefault="00F24F9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9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Структура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оборотного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134"/>
        <w:gridCol w:w="1134"/>
        <w:gridCol w:w="1418"/>
        <w:gridCol w:w="1418"/>
      </w:tblGrid>
      <w:tr w:rsidR="003E68FB" w:rsidRPr="004A7DEB" w:rsidTr="00D00DBE">
        <w:trPr>
          <w:cantSplit/>
        </w:trPr>
        <w:tc>
          <w:tcPr>
            <w:tcW w:w="2694" w:type="dxa"/>
            <w:vMerge w:val="restart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6379" w:type="dxa"/>
            <w:gridSpan w:val="5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показателя</w:t>
            </w:r>
          </w:p>
        </w:tc>
      </w:tr>
      <w:tr w:rsidR="00AB60A8" w:rsidRPr="004A7DEB" w:rsidTr="00D00DBE">
        <w:trPr>
          <w:cantSplit/>
        </w:trPr>
        <w:tc>
          <w:tcPr>
            <w:tcW w:w="2694" w:type="dxa"/>
            <w:vMerge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01.01.04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418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-)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3E68FB" w:rsidRPr="004A7DEB" w:rsidTr="00D00DBE">
        <w:trPr>
          <w:cantSplit/>
        </w:trPr>
        <w:tc>
          <w:tcPr>
            <w:tcW w:w="269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-111,5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-20,5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+246,5</w:t>
            </w:r>
          </w:p>
        </w:tc>
      </w:tr>
      <w:tr w:rsidR="003E68FB" w:rsidRPr="004A7DEB" w:rsidTr="00D00DBE">
        <w:trPr>
          <w:cantSplit/>
        </w:trPr>
        <w:tc>
          <w:tcPr>
            <w:tcW w:w="269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lastRenderedPageBreak/>
              <w:t>Общая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(раздел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  <w:lang w:val="en-US"/>
              </w:rPr>
              <w:t>III</w:t>
            </w:r>
            <w:r w:rsidRPr="00D00DBE">
              <w:rPr>
                <w:sz w:val="20"/>
                <w:szCs w:val="20"/>
              </w:rPr>
              <w:t>),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1491,5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1471,5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1491,8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-41</w:t>
            </w:r>
          </w:p>
        </w:tc>
      </w:tr>
      <w:tr w:rsidR="003E68FB" w:rsidRPr="004A7DEB" w:rsidTr="00D00DBE">
        <w:trPr>
          <w:cantSplit/>
        </w:trPr>
        <w:tc>
          <w:tcPr>
            <w:tcW w:w="269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Коэффициент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маневренности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-0,0737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-0,0137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0,0917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0,0014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+0,1654</w:t>
            </w:r>
          </w:p>
        </w:tc>
      </w:tr>
    </w:tbl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приведенных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49,6%,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62,4%,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82,4%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32,8%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соответственно).</w:t>
      </w:r>
    </w:p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F24F95" w:rsidRPr="004A7DEB" w:rsidRDefault="00F24F9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10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Обеспеченность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материальных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оборотных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средств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плановыми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источниками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1418"/>
        <w:gridCol w:w="1701"/>
      </w:tblGrid>
      <w:tr w:rsidR="003E68FB" w:rsidRPr="004A7DEB" w:rsidTr="00D00DBE">
        <w:trPr>
          <w:cantSplit/>
          <w:tblHeader/>
        </w:trPr>
        <w:tc>
          <w:tcPr>
            <w:tcW w:w="3119" w:type="dxa"/>
            <w:vMerge w:val="restart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Показатель</w:t>
            </w:r>
          </w:p>
        </w:tc>
        <w:tc>
          <w:tcPr>
            <w:tcW w:w="6237" w:type="dxa"/>
            <w:gridSpan w:val="5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показателя</w:t>
            </w:r>
          </w:p>
        </w:tc>
      </w:tr>
      <w:tr w:rsidR="00AB60A8" w:rsidRPr="004A7DEB" w:rsidTr="00D00DBE">
        <w:trPr>
          <w:cantSplit/>
          <w:tblHeader/>
        </w:trPr>
        <w:tc>
          <w:tcPr>
            <w:tcW w:w="3119" w:type="dxa"/>
            <w:vMerge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01.01.04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701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-)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3E68FB" w:rsidRPr="004A7DEB" w:rsidTr="00D00DBE">
        <w:trPr>
          <w:cantSplit/>
        </w:trPr>
        <w:tc>
          <w:tcPr>
            <w:tcW w:w="311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материальных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активов,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включая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товары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отгруженные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расчеты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покупателями,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406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367,5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467,5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413,7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+61,5</w:t>
            </w:r>
          </w:p>
        </w:tc>
      </w:tr>
      <w:tr w:rsidR="003E68FB" w:rsidRPr="004A7DEB" w:rsidTr="00D00DBE">
        <w:trPr>
          <w:cantSplit/>
          <w:trHeight w:val="1270"/>
        </w:trPr>
        <w:tc>
          <w:tcPr>
            <w:tcW w:w="311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Плановые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источники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их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формирования;</w:t>
            </w:r>
          </w:p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руб.:</w:t>
            </w:r>
          </w:p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сумма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собственного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капитала;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-111,5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-20,5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+246,5</w:t>
            </w:r>
          </w:p>
        </w:tc>
      </w:tr>
      <w:tr w:rsidR="00683041" w:rsidRPr="004A7DEB" w:rsidTr="00D00DBE">
        <w:trPr>
          <w:cantSplit/>
          <w:trHeight w:val="703"/>
        </w:trPr>
        <w:tc>
          <w:tcPr>
            <w:tcW w:w="3119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краткосрочные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кредиты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банка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товарно-материальные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ценности;</w:t>
            </w:r>
          </w:p>
        </w:tc>
        <w:tc>
          <w:tcPr>
            <w:tcW w:w="1134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313,0</w:t>
            </w:r>
          </w:p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250</w:t>
            </w:r>
          </w:p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250</w:t>
            </w:r>
          </w:p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271</w:t>
            </w:r>
          </w:p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-63</w:t>
            </w:r>
          </w:p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683041" w:rsidRPr="004A7DEB" w:rsidTr="00D00DBE">
        <w:trPr>
          <w:cantSplit/>
          <w:trHeight w:val="359"/>
        </w:trPr>
        <w:tc>
          <w:tcPr>
            <w:tcW w:w="3119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авансы,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полученные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покупателей</w:t>
            </w:r>
          </w:p>
        </w:tc>
        <w:tc>
          <w:tcPr>
            <w:tcW w:w="1134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83041" w:rsidRPr="00D00DBE" w:rsidRDefault="00683041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rPr>
          <w:cantSplit/>
        </w:trPr>
        <w:tc>
          <w:tcPr>
            <w:tcW w:w="311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ИТОГО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плановых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источников,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тыс.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229,5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385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272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+183,5</w:t>
            </w:r>
          </w:p>
        </w:tc>
      </w:tr>
      <w:tr w:rsidR="003E68FB" w:rsidRPr="004A7DEB" w:rsidTr="00D00DBE">
        <w:trPr>
          <w:cantSplit/>
        </w:trPr>
        <w:tc>
          <w:tcPr>
            <w:tcW w:w="311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Уровень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обеспеченности,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82,4</w:t>
            </w:r>
          </w:p>
        </w:tc>
        <w:tc>
          <w:tcPr>
            <w:tcW w:w="1418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64,8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+32,8</w:t>
            </w:r>
          </w:p>
        </w:tc>
      </w:tr>
    </w:tbl>
    <w:p w:rsidR="003E68FB" w:rsidRPr="004A7DEB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68FB" w:rsidRPr="004A7DEB">
        <w:rPr>
          <w:sz w:val="28"/>
          <w:szCs w:val="28"/>
        </w:rPr>
        <w:lastRenderedPageBreak/>
        <w:t>Как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показывают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приведенные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данные,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годах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находилось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грани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(уровень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обеспеченности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плановыми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источниками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49,6%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62,4%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соответственно),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положение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несколько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улучшилось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(уровень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обеспеченности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уже</w:t>
      </w:r>
      <w:r w:rsidR="004A7DEB">
        <w:rPr>
          <w:sz w:val="28"/>
          <w:szCs w:val="28"/>
        </w:rPr>
        <w:t xml:space="preserve"> </w:t>
      </w:r>
      <w:r w:rsidR="003E68FB" w:rsidRPr="004A7DEB">
        <w:rPr>
          <w:sz w:val="28"/>
          <w:szCs w:val="28"/>
        </w:rPr>
        <w:t>82,4%).</w:t>
      </w:r>
    </w:p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F24F95" w:rsidRPr="004A7DEB" w:rsidRDefault="00F24F9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11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Анализ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влияния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факторов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на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изменение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наличия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оборотного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капитала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гг.,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тыс.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275"/>
        <w:gridCol w:w="1560"/>
        <w:gridCol w:w="1701"/>
      </w:tblGrid>
      <w:tr w:rsidR="00AB60A8" w:rsidRPr="004A7DEB" w:rsidTr="00D00DBE">
        <w:trPr>
          <w:tblHeader/>
        </w:trPr>
        <w:tc>
          <w:tcPr>
            <w:tcW w:w="2410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Фактор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01.01.04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г.</w:t>
            </w:r>
          </w:p>
        </w:tc>
        <w:tc>
          <w:tcPr>
            <w:tcW w:w="1560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701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(+,-)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Постоянный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капитал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1510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1511,5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1512,2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-3,5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1.1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Уставный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капитал</w:t>
            </w:r>
            <w:r w:rsidRPr="00D00D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1513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1513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1513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1513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1.2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Добавочный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капитал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1.3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Резервный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фонд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Фонд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социальной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сферы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1.5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Целевое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29756D" w:rsidRPr="00D00DBE">
              <w:rPr>
                <w:sz w:val="20"/>
                <w:szCs w:val="20"/>
              </w:rPr>
              <w:t>1.6.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Сумма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нераспределенной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прибыли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-3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-1,5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-0,8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-3,5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Долгосрочные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активы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1624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1512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1336,5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1490,8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-287,5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2.1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Основные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564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452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276,5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430,8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-287,5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2.2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Долгосрочные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финансовые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вложения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1060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1060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1060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1060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2.3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Незавершенные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капитальные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вложения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2.4</w:t>
            </w: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Нематериальные</w:t>
            </w:r>
            <w:r w:rsidRPr="00D00DBE">
              <w:rPr>
                <w:sz w:val="20"/>
                <w:szCs w:val="20"/>
              </w:rPr>
              <w:t xml:space="preserve"> </w:t>
            </w:r>
          </w:p>
          <w:p w:rsidR="003E68FB" w:rsidRPr="00D00DBE" w:rsidRDefault="004A7DE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 xml:space="preserve"> </w:t>
            </w:r>
            <w:r w:rsidR="003E68FB" w:rsidRPr="00D00DBE">
              <w:rPr>
                <w:sz w:val="20"/>
                <w:szCs w:val="20"/>
              </w:rPr>
              <w:t>активы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D00DBE">
        <w:tc>
          <w:tcPr>
            <w:tcW w:w="241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-109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</w:t>
            </w:r>
          </w:p>
        </w:tc>
        <w:tc>
          <w:tcPr>
            <w:tcW w:w="1275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+175</w:t>
            </w:r>
          </w:p>
        </w:tc>
        <w:tc>
          <w:tcPr>
            <w:tcW w:w="1560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21,4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+284</w:t>
            </w:r>
          </w:p>
        </w:tc>
      </w:tr>
    </w:tbl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Устойчивость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путем: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[56.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  <w:lang w:val="en-US"/>
        </w:rPr>
        <w:t>c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189]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ускорения</w:t>
      </w:r>
      <w:r w:rsidR="004A7DEB">
        <w:t xml:space="preserve"> </w:t>
      </w:r>
      <w:r w:rsidRPr="004A7DEB">
        <w:t>оборачиваемости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текущих</w:t>
      </w:r>
      <w:r w:rsidR="004A7DEB">
        <w:t xml:space="preserve"> </w:t>
      </w:r>
      <w:r w:rsidRPr="004A7DEB">
        <w:t>активах,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результате</w:t>
      </w:r>
      <w:r w:rsidR="004A7DEB">
        <w:t xml:space="preserve"> </w:t>
      </w:r>
      <w:r w:rsidRPr="004A7DEB">
        <w:t>чего</w:t>
      </w:r>
      <w:r w:rsidR="004A7DEB">
        <w:t xml:space="preserve"> </w:t>
      </w:r>
      <w:r w:rsidRPr="004A7DEB">
        <w:t>произойдет</w:t>
      </w:r>
      <w:r w:rsidR="004A7DEB">
        <w:t xml:space="preserve"> </w:t>
      </w:r>
      <w:r w:rsidRPr="004A7DEB">
        <w:t>относительное</w:t>
      </w:r>
      <w:r w:rsidR="004A7DEB">
        <w:t xml:space="preserve"> </w:t>
      </w:r>
      <w:r w:rsidRPr="004A7DEB">
        <w:t>его</w:t>
      </w:r>
      <w:r w:rsidR="004A7DEB">
        <w:t xml:space="preserve"> </w:t>
      </w:r>
      <w:r w:rsidRPr="004A7DEB">
        <w:t>сокращение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рубль</w:t>
      </w:r>
      <w:r w:rsidR="004A7DEB">
        <w:t xml:space="preserve"> </w:t>
      </w:r>
      <w:r w:rsidRPr="004A7DEB">
        <w:t>оборота;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lastRenderedPageBreak/>
        <w:t>обоснованного</w:t>
      </w:r>
      <w:r w:rsidR="004A7DEB">
        <w:t xml:space="preserve"> </w:t>
      </w:r>
      <w:r w:rsidRPr="004A7DEB">
        <w:t>уменьшения</w:t>
      </w:r>
      <w:r w:rsidR="004A7DEB">
        <w:t xml:space="preserve"> </w:t>
      </w:r>
      <w:r w:rsidRPr="004A7DEB">
        <w:t>запасов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затрат</w:t>
      </w:r>
      <w:r w:rsidR="004A7DEB">
        <w:t xml:space="preserve"> </w:t>
      </w:r>
      <w:r w:rsidRPr="004A7DEB">
        <w:t>(до</w:t>
      </w:r>
      <w:r w:rsidR="004A7DEB">
        <w:t xml:space="preserve"> </w:t>
      </w:r>
      <w:r w:rsidRPr="004A7DEB">
        <w:t>норматива);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пополнение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оборотного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за</w:t>
      </w:r>
      <w:r w:rsidR="004A7DEB">
        <w:t xml:space="preserve"> </w:t>
      </w:r>
      <w:r w:rsidRPr="004A7DEB">
        <w:t>счет</w:t>
      </w:r>
      <w:r w:rsidR="004A7DEB">
        <w:t xml:space="preserve"> </w:t>
      </w:r>
      <w:r w:rsidRPr="004A7DEB">
        <w:t>внутренних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внешних</w:t>
      </w:r>
      <w:r w:rsidR="004A7DEB">
        <w:t xml:space="preserve"> </w:t>
      </w:r>
      <w:r w:rsidRPr="004A7DEB">
        <w:t>источников.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Причины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(чистых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устанавливается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начало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конец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III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IV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статье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(2005г.)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284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произошло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фонды.</w:t>
      </w:r>
    </w:p>
    <w:p w:rsidR="00CD6768" w:rsidRPr="004A7DEB" w:rsidRDefault="00CD676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выводы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оценке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«Хенкель-Пемос»: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2003-2004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пределе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банкротства,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несколь</w:t>
      </w:r>
      <w:r w:rsidR="0082513B" w:rsidRPr="004A7DEB">
        <w:rPr>
          <w:sz w:val="28"/>
          <w:szCs w:val="28"/>
        </w:rPr>
        <w:t>ко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улучшилась,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увеличилась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7,1%,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плечо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рычага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уменьшилось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0,116,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формировании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составила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71,1%,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="0082513B" w:rsidRPr="004A7DEB">
        <w:rPr>
          <w:sz w:val="28"/>
          <w:szCs w:val="28"/>
        </w:rPr>
        <w:t>28,9%.</w:t>
      </w:r>
    </w:p>
    <w:p w:rsidR="00E73823" w:rsidRPr="004A7DEB" w:rsidRDefault="00E7382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D00DBE" w:rsidRDefault="003E68FB" w:rsidP="00D00DBE">
      <w:pPr>
        <w:pStyle w:val="2"/>
        <w:spacing w:after="0"/>
        <w:jc w:val="center"/>
        <w:rPr>
          <w:smallCaps w:val="0"/>
          <w:shadow w:val="0"/>
        </w:rPr>
      </w:pPr>
      <w:bookmarkStart w:id="15" w:name="_Toc105834145"/>
      <w:bookmarkStart w:id="16" w:name="_Toc153183421"/>
      <w:r w:rsidRPr="00D00DBE">
        <w:rPr>
          <w:smallCaps w:val="0"/>
          <w:shadow w:val="0"/>
        </w:rPr>
        <w:t>2.4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Анализ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платежеспособности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и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ликвидности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ОАО</w:t>
      </w:r>
      <w:r w:rsidR="004A7DEB" w:rsidRPr="00D00DBE">
        <w:rPr>
          <w:smallCaps w:val="0"/>
          <w:shadow w:val="0"/>
        </w:rPr>
        <w:t xml:space="preserve"> </w:t>
      </w:r>
      <w:r w:rsidRPr="00D00DBE">
        <w:rPr>
          <w:smallCaps w:val="0"/>
          <w:shadow w:val="0"/>
        </w:rPr>
        <w:t>"Хенкель-Пемос"</w:t>
      </w:r>
      <w:bookmarkEnd w:id="15"/>
      <w:bookmarkEnd w:id="16"/>
    </w:p>
    <w:p w:rsidR="00D00DBE" w:rsidRDefault="00D00DB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Одним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характеризующих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обязательства.</w:t>
      </w:r>
    </w:p>
    <w:p w:rsidR="003E68FB" w:rsidRPr="004A7DEB" w:rsidRDefault="003E68FB" w:rsidP="004A7DEB">
      <w:pPr>
        <w:pStyle w:val="af"/>
        <w:ind w:firstLine="720"/>
      </w:pPr>
      <w:r w:rsidRPr="004A7DEB">
        <w:t>Оценка</w:t>
      </w:r>
      <w:r w:rsidR="004A7DEB">
        <w:t xml:space="preserve"> </w:t>
      </w:r>
      <w:r w:rsidRPr="004A7DEB">
        <w:t>платежеспособности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балансу</w:t>
      </w:r>
      <w:r w:rsidR="004A7DEB">
        <w:t xml:space="preserve"> </w:t>
      </w:r>
      <w:r w:rsidRPr="004A7DEB">
        <w:t>осуществляется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основе</w:t>
      </w:r>
      <w:r w:rsidR="004A7DEB">
        <w:t xml:space="preserve"> </w:t>
      </w:r>
      <w:r w:rsidRPr="004A7DEB">
        <w:t>характеристики</w:t>
      </w:r>
      <w:r w:rsidR="004A7DEB">
        <w:t xml:space="preserve"> </w:t>
      </w:r>
      <w:r w:rsidRPr="004A7DEB">
        <w:t>ликвидности</w:t>
      </w:r>
      <w:r w:rsidR="004A7DEB">
        <w:t xml:space="preserve"> </w:t>
      </w:r>
      <w:r w:rsidRPr="004A7DEB">
        <w:t>оборотных</w:t>
      </w:r>
      <w:r w:rsidR="004A7DEB">
        <w:t xml:space="preserve"> </w:t>
      </w:r>
      <w:r w:rsidRPr="004A7DEB">
        <w:t>активов,</w:t>
      </w:r>
      <w:r w:rsidR="004A7DEB">
        <w:t xml:space="preserve"> </w:t>
      </w:r>
      <w:r w:rsidRPr="004A7DEB">
        <w:t>которые</w:t>
      </w:r>
      <w:r w:rsidR="004A7DEB">
        <w:t xml:space="preserve"> </w:t>
      </w:r>
      <w:r w:rsidRPr="004A7DEB">
        <w:t>определяются</w:t>
      </w:r>
      <w:r w:rsidR="004A7DEB">
        <w:t xml:space="preserve"> </w:t>
      </w:r>
      <w:r w:rsidRPr="004A7DEB">
        <w:t>временем,</w:t>
      </w:r>
      <w:r w:rsidR="004A7DEB">
        <w:t xml:space="preserve"> </w:t>
      </w:r>
      <w:r w:rsidRPr="004A7DEB">
        <w:t>необходимым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превращения</w:t>
      </w:r>
      <w:r w:rsidR="004A7DEB">
        <w:t xml:space="preserve"> </w:t>
      </w:r>
      <w:r w:rsidRPr="004A7DEB">
        <w:t>их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денежные</w:t>
      </w:r>
      <w:r w:rsidR="004A7DEB">
        <w:t xml:space="preserve"> </w:t>
      </w:r>
      <w:r w:rsidRPr="004A7DEB">
        <w:t>средства.</w:t>
      </w:r>
      <w:r w:rsidR="004A7DEB">
        <w:t xml:space="preserve"> </w:t>
      </w:r>
      <w:r w:rsidRPr="004A7DEB">
        <w:t>Чем</w:t>
      </w:r>
      <w:r w:rsidR="004A7DEB">
        <w:t xml:space="preserve"> </w:t>
      </w:r>
      <w:r w:rsidRPr="004A7DEB">
        <w:t>меньше</w:t>
      </w:r>
      <w:r w:rsidR="004A7DEB">
        <w:t xml:space="preserve"> </w:t>
      </w:r>
      <w:r w:rsidRPr="004A7DEB">
        <w:t>требуется</w:t>
      </w:r>
      <w:r w:rsidR="004A7DEB">
        <w:t xml:space="preserve"> </w:t>
      </w:r>
      <w:r w:rsidRPr="004A7DEB">
        <w:t>времени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инкассации</w:t>
      </w:r>
      <w:r w:rsidR="004A7DEB">
        <w:t xml:space="preserve"> </w:t>
      </w:r>
      <w:r w:rsidRPr="004A7DEB">
        <w:t>данного</w:t>
      </w:r>
      <w:r w:rsidR="004A7DEB">
        <w:t xml:space="preserve"> </w:t>
      </w:r>
      <w:r w:rsidRPr="004A7DEB">
        <w:t>актива,</w:t>
      </w:r>
      <w:r w:rsidR="004A7DEB">
        <w:t xml:space="preserve"> </w:t>
      </w:r>
      <w:r w:rsidRPr="004A7DEB">
        <w:t>тем</w:t>
      </w:r>
      <w:r w:rsidR="004A7DEB">
        <w:t xml:space="preserve"> </w:t>
      </w:r>
      <w:r w:rsidRPr="004A7DEB">
        <w:t>выше</w:t>
      </w:r>
      <w:r w:rsidR="004A7DEB">
        <w:t xml:space="preserve"> </w:t>
      </w:r>
      <w:r w:rsidRPr="004A7DEB">
        <w:t>его</w:t>
      </w:r>
      <w:r w:rsidR="004A7DEB">
        <w:t xml:space="preserve"> </w:t>
      </w:r>
      <w:r w:rsidRPr="004A7DEB">
        <w:lastRenderedPageBreak/>
        <w:t>ликвидность.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bCs/>
          <w:iCs/>
          <w:sz w:val="28"/>
          <w:szCs w:val="28"/>
        </w:rPr>
        <w:t>Ликвидность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обратить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погасить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точнее,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покрытия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превращения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имеющихся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bCs/>
          <w:iCs/>
          <w:sz w:val="28"/>
          <w:szCs w:val="28"/>
        </w:rPr>
        <w:t>Ликвидность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понятие,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предполагает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изыскание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(реализация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привлечь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соответствующий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деловом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привлекательности.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Абсолютная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устойчивость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финансово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состояния,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запасы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меньше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плановых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формирования.</w:t>
      </w:r>
    </w:p>
    <w:p w:rsidR="00FF15DA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Понятия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близки,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емкое.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характеризует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перспективу.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дату,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неблагоприятные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будущем.</w:t>
      </w:r>
      <w:r w:rsidR="004A7DEB">
        <w:rPr>
          <w:sz w:val="28"/>
          <w:szCs w:val="28"/>
        </w:rPr>
        <w:t xml:space="preserve"> 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рис.1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блок-схема,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отражающая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взаимосвязь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между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платежеспособностью,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словами,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платежеспособным,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легче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ликвидность.</w:t>
      </w:r>
      <w:r w:rsidR="004A7DEB">
        <w:rPr>
          <w:sz w:val="28"/>
          <w:szCs w:val="28"/>
        </w:rPr>
        <w:t xml:space="preserve"> </w:t>
      </w:r>
    </w:p>
    <w:p w:rsidR="003E68FB" w:rsidRPr="004A7DEB" w:rsidRDefault="00D00DBE" w:rsidP="004A7DEB">
      <w:pPr>
        <w:pStyle w:val="af8"/>
        <w:spacing w:after="0"/>
        <w:ind w:firstLine="720"/>
      </w:pPr>
      <w:r>
        <w:br w:type="page"/>
      </w:r>
      <w:r w:rsidR="002D42A3">
        <w:rPr>
          <w:noProof/>
        </w:rPr>
        <w:lastRenderedPageBreak/>
        <w:pict>
          <v:group id="_x0000_s1026" style="position:absolute;left:0;text-align:left;margin-left:-3.85pt;margin-top:2.75pt;width:446.4pt;height:156.3pt;z-index:251656704" coordorigin="1341,5878" coordsize="8928,31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85;top:5878;width:3744;height:576" o:allowincell="f">
              <v:textbox style="mso-next-textbox:#_x0000_s1027">
                <w:txbxContent>
                  <w:p w:rsidR="004A7DEB" w:rsidRDefault="004A7DEB" w:rsidP="00683041">
                    <w:pPr>
                      <w:widowControl w:val="0"/>
                      <w:spacing w:line="360" w:lineRule="auto"/>
                      <w:ind w:left="0" w:firstLine="0"/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</w:rPr>
                      <w:t>Платежеспособность предпр</w:t>
                    </w:r>
                    <w:r>
                      <w:rPr>
                        <w:sz w:val="22"/>
                        <w:szCs w:val="28"/>
                      </w:rPr>
                      <w:t>иятия</w:t>
                    </w:r>
                  </w:p>
                </w:txbxContent>
              </v:textbox>
            </v:shape>
            <v:shape id="_x0000_s1028" type="#_x0000_t202" style="position:absolute;left:4041;top:6844;width:3744;height:576">
              <v:textbox style="mso-next-textbox:#_x0000_s1028">
                <w:txbxContent>
                  <w:p w:rsidR="004A7DEB" w:rsidRDefault="004A7DEB" w:rsidP="00683041">
                    <w:pPr>
                      <w:widowControl w:val="0"/>
                      <w:spacing w:line="360" w:lineRule="auto"/>
                      <w:ind w:left="0" w:firstLine="0"/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</w:rPr>
                      <w:t>Ликвидность предприятия</w:t>
                    </w:r>
                  </w:p>
                </w:txbxContent>
              </v:textbox>
            </v:shape>
            <v:shape id="_x0000_s1029" type="#_x0000_t202" style="position:absolute;left:1341;top:7744;width:4032;height:720">
              <v:textbox style="mso-next-textbox:#_x0000_s1029">
                <w:txbxContent>
                  <w:p w:rsidR="004A7DEB" w:rsidRDefault="004A7DEB" w:rsidP="00683041">
                    <w:pPr>
                      <w:widowControl w:val="0"/>
                      <w:ind w:left="0" w:firstLine="0"/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</w:rPr>
                      <w:t>Имидж предприятия, его инвестицио</w:t>
                    </w:r>
                    <w:r>
                      <w:rPr>
                        <w:sz w:val="22"/>
                        <w:szCs w:val="28"/>
                      </w:rPr>
                      <w:t>нная привлекательность</w:t>
                    </w:r>
                  </w:p>
                </w:txbxContent>
              </v:textbox>
            </v:shape>
            <v:shape id="_x0000_s1030" type="#_x0000_t202" style="position:absolute;left:6381;top:7744;width:3888;height:576">
              <v:textbox style="mso-next-textbox:#_x0000_s1030">
                <w:txbxContent>
                  <w:p w:rsidR="004A7DEB" w:rsidRDefault="004A7DEB" w:rsidP="00683041">
                    <w:pPr>
                      <w:pStyle w:val="af1"/>
                      <w:spacing w:line="240" w:lineRule="auto"/>
                    </w:pPr>
                    <w:r>
                      <w:t>Ликвидность баланса</w:t>
                    </w:r>
                  </w:p>
                </w:txbxContent>
              </v:textbox>
            </v:shape>
            <v:shape id="_x0000_s1031" type="#_x0000_t202" style="position:absolute;left:6381;top:8284;width:3888;height:720">
              <v:textbox style="mso-next-textbox:#_x0000_s1031">
                <w:txbxContent>
                  <w:p w:rsidR="004A7DEB" w:rsidRDefault="004A7DEB" w:rsidP="00683041">
                    <w:pPr>
                      <w:pStyle w:val="34"/>
                    </w:pPr>
                    <w:r>
                      <w:t>Качество управления активами и пассивами</w:t>
                    </w:r>
                  </w:p>
                </w:txbxContent>
              </v:textbox>
            </v:shape>
            <v:line id="_x0000_s1032" style="position:absolute" from="5841,6484" to="5841,6772"/>
            <v:line id="_x0000_s1033" style="position:absolute" from="4761,7384" to="4761,7672"/>
            <v:line id="_x0000_s1034" style="position:absolute" from="7281,7384" to="7281,7672"/>
          </v:group>
        </w:pict>
      </w: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Рисунок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Рисунок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..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Взаимосвязь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между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показателями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ликвидности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платежеспособности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пред</w:t>
      </w:r>
      <w:r w:rsidR="00F24F95" w:rsidRPr="004A7DEB">
        <w:rPr>
          <w:b w:val="0"/>
          <w:sz w:val="28"/>
        </w:rPr>
        <w:t>приятия.</w:t>
      </w:r>
      <w:r w:rsidR="000B5EC8" w:rsidRPr="004A7DEB">
        <w:rPr>
          <w:b w:val="0"/>
          <w:sz w:val="28"/>
        </w:rPr>
        <w:t>[43.</w:t>
      </w:r>
      <w:r w:rsidR="004A7DEB">
        <w:rPr>
          <w:b w:val="0"/>
          <w:sz w:val="28"/>
        </w:rPr>
        <w:t xml:space="preserve"> </w:t>
      </w:r>
      <w:r w:rsidR="000B5EC8" w:rsidRPr="004A7DEB">
        <w:rPr>
          <w:b w:val="0"/>
          <w:sz w:val="28"/>
          <w:lang w:val="en-US"/>
        </w:rPr>
        <w:t>c</w:t>
      </w:r>
      <w:r w:rsidR="000B5EC8"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  <w:r w:rsidR="000B5EC8" w:rsidRPr="004A7DEB">
        <w:rPr>
          <w:b w:val="0"/>
          <w:sz w:val="28"/>
        </w:rPr>
        <w:t>64]</w:t>
      </w:r>
    </w:p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заключается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сгруппированных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убывающей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(табл.</w:t>
      </w:r>
      <w:r w:rsidR="00F24F95" w:rsidRPr="004A7DEB">
        <w:rPr>
          <w:sz w:val="28"/>
          <w:szCs w:val="28"/>
        </w:rPr>
        <w:t>1</w:t>
      </w:r>
      <w:r w:rsidRPr="004A7DEB">
        <w:rPr>
          <w:sz w:val="28"/>
          <w:szCs w:val="28"/>
        </w:rPr>
        <w:t>2),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группируются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срочности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погашения.</w:t>
      </w:r>
    </w:p>
    <w:p w:rsidR="00D00DBE" w:rsidRDefault="00D00DBE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</w:p>
    <w:p w:rsidR="00F24F95" w:rsidRPr="004A7DEB" w:rsidRDefault="00F24F9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12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Группировка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оборотных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активов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степени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ликвидности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"Хенкель-Пемос"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гг.,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тыс.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1134"/>
        <w:gridCol w:w="1559"/>
        <w:gridCol w:w="1701"/>
      </w:tblGrid>
      <w:tr w:rsidR="00AB60A8" w:rsidRPr="004A7DEB" w:rsidTr="004868A9">
        <w:trPr>
          <w:tblHeader/>
        </w:trPr>
        <w:tc>
          <w:tcPr>
            <w:tcW w:w="2802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Оборотные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активы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01.01.03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01.01.05</w:t>
            </w:r>
          </w:p>
        </w:tc>
        <w:tc>
          <w:tcPr>
            <w:tcW w:w="1134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на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01.01.06</w:t>
            </w:r>
          </w:p>
        </w:tc>
        <w:tc>
          <w:tcPr>
            <w:tcW w:w="1559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Среднее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значение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2003-2005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гг.</w:t>
            </w:r>
          </w:p>
        </w:tc>
        <w:tc>
          <w:tcPr>
            <w:tcW w:w="1701" w:type="dxa"/>
          </w:tcPr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Отклонение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(+,-)</w:t>
            </w:r>
          </w:p>
          <w:p w:rsidR="00AB60A8" w:rsidRPr="00D00DBE" w:rsidRDefault="00AB60A8" w:rsidP="00D00DBE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DBE">
                <w:rPr>
                  <w:sz w:val="20"/>
                  <w:szCs w:val="20"/>
                </w:rPr>
                <w:t>2005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00DBE">
                <w:rPr>
                  <w:sz w:val="20"/>
                  <w:szCs w:val="20"/>
                </w:rPr>
                <w:t>2003</w:t>
              </w:r>
              <w:r w:rsidR="004A7DEB" w:rsidRPr="00D00DBE">
                <w:rPr>
                  <w:sz w:val="20"/>
                  <w:szCs w:val="20"/>
                </w:rPr>
                <w:t xml:space="preserve"> </w:t>
              </w:r>
              <w:r w:rsidRPr="00D00DBE">
                <w:rPr>
                  <w:sz w:val="20"/>
                  <w:szCs w:val="20"/>
                </w:rPr>
                <w:t>г</w:t>
              </w:r>
            </w:smartTag>
            <w:r w:rsidRPr="00D00DBE">
              <w:rPr>
                <w:sz w:val="20"/>
                <w:szCs w:val="20"/>
              </w:rPr>
              <w:t>.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Денежные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13,8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-23,5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Краткосрочные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финансовые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вложения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Итого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первой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группе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276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252,5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263,8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-23,5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Готовая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продукция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31,7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-79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Товары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отгруженные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Дебиторская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задолженность,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платежи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которой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ожидаются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течение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12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месяцев</w:t>
            </w:r>
          </w:p>
        </w:tc>
        <w:tc>
          <w:tcPr>
            <w:tcW w:w="1134" w:type="dxa"/>
          </w:tcPr>
          <w:p w:rsidR="003E68FB" w:rsidRPr="00D00DBE" w:rsidRDefault="005C3A89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</w:t>
            </w:r>
            <w:r w:rsidR="003E68FB" w:rsidRPr="00D00DBE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3E68FB" w:rsidRPr="00D00DBE" w:rsidRDefault="005C3A89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</w:t>
            </w:r>
            <w:r w:rsidR="003E68FB" w:rsidRPr="00D00DBE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3E68FB" w:rsidRPr="00D00DBE" w:rsidRDefault="005C3A89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</w:t>
            </w:r>
            <w:r w:rsidR="003E68FB" w:rsidRPr="00D00DBE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+26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Итого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второй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группе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78,7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-53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Дебиторская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задолженность,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платежи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которой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lastRenderedPageBreak/>
              <w:t>ожидаются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через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12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месяцев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lastRenderedPageBreak/>
              <w:t>Производственные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запасы,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включая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налоги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84,5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103,2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+72,5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Незавершенное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Расходы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будущих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периодов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Итого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по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третьей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группе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84,5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157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103,2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+72,5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Итого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оборотных</w:t>
            </w:r>
            <w:r w:rsidR="004A7DEB" w:rsidRPr="00D00DBE">
              <w:rPr>
                <w:sz w:val="20"/>
                <w:szCs w:val="20"/>
              </w:rPr>
              <w:t xml:space="preserve"> </w:t>
            </w:r>
            <w:r w:rsidRPr="00D00DBE">
              <w:rPr>
                <w:sz w:val="20"/>
                <w:szCs w:val="20"/>
              </w:rPr>
              <w:t>активов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477,5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473,5</w:t>
            </w:r>
          </w:p>
        </w:tc>
        <w:tc>
          <w:tcPr>
            <w:tcW w:w="1559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445,7</w:t>
            </w:r>
          </w:p>
        </w:tc>
        <w:tc>
          <w:tcPr>
            <w:tcW w:w="1701" w:type="dxa"/>
          </w:tcPr>
          <w:p w:rsidR="003E68FB" w:rsidRPr="00D00DBE" w:rsidRDefault="003E68FB" w:rsidP="00D00DBE">
            <w:pPr>
              <w:pStyle w:val="af1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-4</w:t>
            </w:r>
          </w:p>
        </w:tc>
      </w:tr>
    </w:tbl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Первая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абсолютно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вложения.</w:t>
      </w:r>
      <w:r w:rsidR="004A7DEB">
        <w:rPr>
          <w:sz w:val="28"/>
          <w:szCs w:val="28"/>
        </w:rPr>
        <w:t xml:space="preserve"> </w:t>
      </w:r>
    </w:p>
    <w:p w:rsidR="003E68FB" w:rsidRPr="004A7DEB" w:rsidRDefault="003E68FB" w:rsidP="004A7DEB">
      <w:pPr>
        <w:pStyle w:val="af"/>
        <w:ind w:firstLine="720"/>
      </w:pPr>
      <w:r w:rsidRPr="004A7DEB">
        <w:t>Ко</w:t>
      </w:r>
      <w:r w:rsidR="004A7DEB">
        <w:t xml:space="preserve"> </w:t>
      </w:r>
      <w:r w:rsidRPr="004A7DEB">
        <w:t>второй</w:t>
      </w:r>
      <w:r w:rsidR="004A7DEB">
        <w:t xml:space="preserve"> </w:t>
      </w:r>
      <w:r w:rsidRPr="004A7DEB">
        <w:t>группе</w:t>
      </w:r>
      <w:r w:rsidR="004A7DEB">
        <w:t xml:space="preserve"> </w:t>
      </w:r>
      <w:r w:rsidRPr="004A7DEB">
        <w:t>(А</w:t>
      </w:r>
      <w:r w:rsidR="004A7DEB">
        <w:t xml:space="preserve"> </w:t>
      </w:r>
      <w:r w:rsidRPr="004A7DEB">
        <w:t>2)</w:t>
      </w:r>
      <w:r w:rsidR="004A7DEB">
        <w:t xml:space="preserve"> </w:t>
      </w:r>
      <w:r w:rsidRPr="004A7DEB">
        <w:t>относятся</w:t>
      </w:r>
      <w:r w:rsidR="004A7DEB">
        <w:t xml:space="preserve"> </w:t>
      </w:r>
      <w:r w:rsidRPr="004A7DEB">
        <w:t>быстро</w:t>
      </w:r>
      <w:r w:rsidR="004A7DEB">
        <w:t xml:space="preserve"> </w:t>
      </w:r>
      <w:r w:rsidRPr="004A7DEB">
        <w:t>реализуемые</w:t>
      </w:r>
      <w:r w:rsidR="004A7DEB">
        <w:t xml:space="preserve"> </w:t>
      </w:r>
      <w:r w:rsidRPr="004A7DEB">
        <w:t>активы:</w:t>
      </w:r>
      <w:r w:rsidR="004A7DEB">
        <w:t xml:space="preserve"> </w:t>
      </w:r>
      <w:r w:rsidRPr="004A7DEB">
        <w:t>готовая</w:t>
      </w:r>
      <w:r w:rsidR="004A7DEB">
        <w:t xml:space="preserve"> </w:t>
      </w:r>
      <w:r w:rsidRPr="004A7DEB">
        <w:t>продукция,</w:t>
      </w:r>
      <w:r w:rsidR="004A7DEB">
        <w:t xml:space="preserve"> </w:t>
      </w:r>
      <w:r w:rsidRPr="004A7DEB">
        <w:t>товары</w:t>
      </w:r>
      <w:r w:rsidR="004A7DEB">
        <w:t xml:space="preserve"> </w:t>
      </w:r>
      <w:r w:rsidRPr="004A7DEB">
        <w:t>отгруженные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дебиторская</w:t>
      </w:r>
      <w:r w:rsidR="004A7DEB">
        <w:t xml:space="preserve"> </w:t>
      </w:r>
      <w:r w:rsidRPr="004A7DEB">
        <w:t>задолженность.</w:t>
      </w:r>
      <w:r w:rsidR="004A7DEB">
        <w:t xml:space="preserve"> </w:t>
      </w:r>
      <w:r w:rsidRPr="004A7DEB">
        <w:t>Ликвидность</w:t>
      </w:r>
      <w:r w:rsidR="004A7DEB">
        <w:t xml:space="preserve"> </w:t>
      </w:r>
      <w:r w:rsidRPr="004A7DEB">
        <w:t>этой</w:t>
      </w:r>
      <w:r w:rsidR="004A7DEB">
        <w:t xml:space="preserve"> </w:t>
      </w:r>
      <w:r w:rsidRPr="004A7DEB">
        <w:t>группы</w:t>
      </w:r>
      <w:r w:rsidR="004A7DEB">
        <w:t xml:space="preserve"> </w:t>
      </w:r>
      <w:r w:rsidRPr="004A7DEB">
        <w:t>оборотных</w:t>
      </w:r>
      <w:r w:rsidR="004A7DEB">
        <w:t xml:space="preserve"> </w:t>
      </w:r>
      <w:r w:rsidRPr="004A7DEB">
        <w:t>активов</w:t>
      </w:r>
      <w:r w:rsidR="004A7DEB">
        <w:t xml:space="preserve"> </w:t>
      </w:r>
      <w:r w:rsidRPr="004A7DEB">
        <w:t>зависит</w:t>
      </w:r>
      <w:r w:rsidR="004A7DEB">
        <w:t xml:space="preserve"> </w:t>
      </w:r>
      <w:r w:rsidRPr="004A7DEB">
        <w:t>от</w:t>
      </w:r>
      <w:r w:rsidR="004A7DEB">
        <w:t xml:space="preserve"> </w:t>
      </w:r>
      <w:r w:rsidRPr="004A7DEB">
        <w:t>своевременности</w:t>
      </w:r>
      <w:r w:rsidR="004A7DEB">
        <w:t xml:space="preserve"> </w:t>
      </w:r>
      <w:r w:rsidRPr="004A7DEB">
        <w:t>отгрузки</w:t>
      </w:r>
      <w:r w:rsidR="004A7DEB">
        <w:t xml:space="preserve"> </w:t>
      </w:r>
      <w:r w:rsidRPr="004A7DEB">
        <w:t>продукции,</w:t>
      </w:r>
      <w:r w:rsidR="004A7DEB">
        <w:t xml:space="preserve"> </w:t>
      </w:r>
      <w:r w:rsidRPr="004A7DEB">
        <w:t>оформления</w:t>
      </w:r>
      <w:r w:rsidR="004A7DEB">
        <w:t xml:space="preserve"> </w:t>
      </w:r>
      <w:r w:rsidRPr="004A7DEB">
        <w:t>банковских</w:t>
      </w:r>
      <w:r w:rsidR="004A7DEB">
        <w:t xml:space="preserve"> </w:t>
      </w:r>
      <w:r w:rsidRPr="004A7DEB">
        <w:t>документов,</w:t>
      </w:r>
      <w:r w:rsidR="004A7DEB">
        <w:t xml:space="preserve"> </w:t>
      </w:r>
      <w:r w:rsidRPr="004A7DEB">
        <w:t>скорости</w:t>
      </w:r>
      <w:r w:rsidR="004A7DEB">
        <w:t xml:space="preserve"> </w:t>
      </w:r>
      <w:r w:rsidRPr="004A7DEB">
        <w:t>платежного</w:t>
      </w:r>
      <w:r w:rsidR="004A7DEB">
        <w:t xml:space="preserve"> </w:t>
      </w:r>
      <w:r w:rsidRPr="004A7DEB">
        <w:t>документооборота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банках,</w:t>
      </w:r>
      <w:r w:rsidR="004A7DEB">
        <w:t xml:space="preserve"> </w:t>
      </w:r>
      <w:r w:rsidRPr="004A7DEB">
        <w:t>от</w:t>
      </w:r>
      <w:r w:rsidR="004A7DEB">
        <w:t xml:space="preserve"> </w:t>
      </w:r>
      <w:r w:rsidRPr="004A7DEB">
        <w:t>спроса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продукцию,</w:t>
      </w:r>
      <w:r w:rsidR="004A7DEB">
        <w:t xml:space="preserve"> </w:t>
      </w:r>
      <w:r w:rsidRPr="004A7DEB">
        <w:t>ее</w:t>
      </w:r>
      <w:r w:rsidR="004A7DEB">
        <w:t xml:space="preserve"> </w:t>
      </w:r>
      <w:r w:rsidRPr="004A7DEB">
        <w:t>конкурентоспособности,</w:t>
      </w:r>
      <w:r w:rsidR="004A7DEB">
        <w:t xml:space="preserve"> </w:t>
      </w:r>
      <w:r w:rsidRPr="004A7DEB">
        <w:t>платежеспособности</w:t>
      </w:r>
      <w:r w:rsidR="004A7DEB">
        <w:t xml:space="preserve"> </w:t>
      </w:r>
      <w:r w:rsidRPr="004A7DEB">
        <w:t>покупателей,</w:t>
      </w:r>
      <w:r w:rsidR="004A7DEB">
        <w:t xml:space="preserve"> </w:t>
      </w:r>
      <w:r w:rsidRPr="004A7DEB">
        <w:t>форм</w:t>
      </w:r>
      <w:r w:rsidR="004A7DEB">
        <w:t xml:space="preserve"> </w:t>
      </w:r>
      <w:r w:rsidRPr="004A7DEB">
        <w:t>расчетов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др.</w:t>
      </w:r>
      <w:r w:rsidR="004A7DEB">
        <w:t xml:space="preserve"> </w:t>
      </w:r>
      <w:r w:rsidR="000B5EC8" w:rsidRPr="004A7DEB">
        <w:t>[26.</w:t>
      </w:r>
      <w:r w:rsidR="004A7DEB">
        <w:t xml:space="preserve"> </w:t>
      </w:r>
      <w:r w:rsidR="000B5EC8" w:rsidRPr="004A7DEB">
        <w:rPr>
          <w:lang w:val="en-US"/>
        </w:rPr>
        <w:t>c</w:t>
      </w:r>
      <w:r w:rsidR="000B5EC8" w:rsidRPr="004A7DEB">
        <w:t>.</w:t>
      </w:r>
      <w:r w:rsidR="004A7DEB">
        <w:t xml:space="preserve"> </w:t>
      </w:r>
      <w:r w:rsidR="000B5EC8" w:rsidRPr="004A7DEB">
        <w:t>334]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Значительно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понадобится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превращения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незавершенного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готовую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наличность.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отнесены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третьей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медленно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реализуемых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3).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Четвертая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реализуемые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куда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входят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нематериальные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незавершенное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строительство.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Соответственно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четыре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разбиваются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предприятия: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[20.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  <w:lang w:val="en-US"/>
        </w:rPr>
        <w:t>c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201]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(кредиторская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возврата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наступили),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банка),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займы,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lastRenderedPageBreak/>
        <w:t>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(акционерный)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находящийся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Баланс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считается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абсолютно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ликвидным,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если: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[28.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  <w:lang w:val="en-US"/>
        </w:rPr>
        <w:t>c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103]</w:t>
      </w:r>
    </w:p>
    <w:p w:rsidR="004868A9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3E68FB" w:rsidRPr="004A7DEB" w:rsidRDefault="003E68FB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</w:rPr>
        <w:t>А1&gt;=П1,</w:t>
      </w:r>
      <w:r w:rsidRPr="004A7DEB">
        <w:rPr>
          <w:b w:val="0"/>
        </w:rPr>
        <w:tab/>
        <w:t>А2&gt;=П2,</w:t>
      </w:r>
      <w:r w:rsidRPr="004A7DEB">
        <w:rPr>
          <w:b w:val="0"/>
        </w:rPr>
        <w:tab/>
        <w:t>А3&gt;=П3,</w:t>
      </w:r>
      <w:r w:rsidRPr="004A7DEB">
        <w:rPr>
          <w:b w:val="0"/>
        </w:rPr>
        <w:tab/>
        <w:t>А4&lt;=П4</w:t>
      </w:r>
      <w:r w:rsidRPr="004A7DEB">
        <w:rPr>
          <w:b w:val="0"/>
        </w:rPr>
        <w:tab/>
      </w:r>
      <w:r w:rsidRPr="004A7DEB">
        <w:rPr>
          <w:b w:val="0"/>
        </w:rPr>
        <w:tab/>
      </w:r>
      <w:r w:rsidRPr="004A7DEB">
        <w:rPr>
          <w:b w:val="0"/>
        </w:rPr>
        <w:tab/>
        <w:t>(</w:t>
      </w:r>
      <w:r w:rsidR="006E2541" w:rsidRPr="004A7DEB">
        <w:rPr>
          <w:b w:val="0"/>
        </w:rPr>
        <w:t>4</w:t>
      </w:r>
      <w:r w:rsidRPr="004A7DEB">
        <w:rPr>
          <w:b w:val="0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Изучение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соотношений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несколько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установить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тенденции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перспективе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абсолютной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быстрой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(табл.</w:t>
      </w:r>
      <w:r w:rsidR="004A7DEB">
        <w:rPr>
          <w:sz w:val="28"/>
          <w:szCs w:val="28"/>
        </w:rPr>
        <w:t xml:space="preserve"> </w:t>
      </w:r>
      <w:r w:rsidR="00F24F95" w:rsidRPr="004A7DEB">
        <w:rPr>
          <w:sz w:val="28"/>
          <w:szCs w:val="28"/>
        </w:rPr>
        <w:t>13</w:t>
      </w:r>
      <w:r w:rsidRPr="004A7DEB">
        <w:rPr>
          <w:sz w:val="28"/>
          <w:szCs w:val="28"/>
        </w:rPr>
        <w:t>).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(общий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покрытия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незавершенное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покрывают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пассивы: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[2.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  <w:lang w:val="en-US"/>
        </w:rPr>
        <w:t>c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117]</w:t>
      </w:r>
    </w:p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Кт.л.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активы-расходы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периодов)/(краткосрочные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обязательства-доходы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предстоящих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платежей)</w:t>
      </w:r>
      <w:r w:rsidRPr="004A7DEB">
        <w:rPr>
          <w:sz w:val="28"/>
          <w:szCs w:val="28"/>
        </w:rPr>
        <w:tab/>
      </w:r>
      <w:r w:rsidRPr="004A7DEB">
        <w:rPr>
          <w:sz w:val="28"/>
          <w:szCs w:val="28"/>
        </w:rPr>
        <w:tab/>
      </w:r>
      <w:r w:rsidR="004761BB" w:rsidRPr="004A7DEB">
        <w:rPr>
          <w:sz w:val="28"/>
          <w:szCs w:val="28"/>
        </w:rPr>
        <w:tab/>
      </w:r>
      <w:r w:rsidR="004761BB" w:rsidRPr="004A7DEB">
        <w:rPr>
          <w:sz w:val="28"/>
          <w:szCs w:val="28"/>
        </w:rPr>
        <w:tab/>
      </w:r>
      <w:r w:rsidRPr="004A7DEB">
        <w:rPr>
          <w:sz w:val="28"/>
          <w:szCs w:val="28"/>
        </w:rPr>
        <w:t>(</w:t>
      </w:r>
      <w:r w:rsidR="006E2541" w:rsidRPr="004A7DEB">
        <w:rPr>
          <w:sz w:val="28"/>
          <w:szCs w:val="28"/>
        </w:rPr>
        <w:t>5</w:t>
      </w:r>
      <w:r w:rsidRPr="004A7DEB">
        <w:rPr>
          <w:sz w:val="28"/>
          <w:szCs w:val="28"/>
        </w:rPr>
        <w:t>)</w:t>
      </w:r>
    </w:p>
    <w:p w:rsidR="00160010" w:rsidRPr="004A7DEB" w:rsidRDefault="001600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Превышение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компенсации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убытков,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понести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размещении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кроме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уверенность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погашены.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Удовлетворяет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обычно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"Хенкель-Пемос"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Pr="004A7DEB">
        <w:rPr>
          <w:sz w:val="28"/>
          <w:szCs w:val="28"/>
        </w:rPr>
        <w:t>-2005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гг.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1,03,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повысился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0,64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4C1D25" w:rsidRPr="004A7DEB">
          <w:rPr>
            <w:sz w:val="28"/>
            <w:szCs w:val="28"/>
          </w:rPr>
          <w:t>2003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1,4.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еще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наметилась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тенденция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повышению</w:t>
      </w:r>
    </w:p>
    <w:p w:rsidR="004868A9" w:rsidRDefault="004868A9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</w:p>
    <w:p w:rsidR="00F24F95" w:rsidRPr="004A7DEB" w:rsidRDefault="00F24F95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13</w:t>
      </w:r>
      <w:r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Показатели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ликвидности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"Хенкель-Пемос"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992"/>
        <w:gridCol w:w="992"/>
        <w:gridCol w:w="1532"/>
        <w:gridCol w:w="1946"/>
      </w:tblGrid>
      <w:tr w:rsidR="00AB60A8" w:rsidRPr="004A7DEB" w:rsidTr="004868A9">
        <w:tc>
          <w:tcPr>
            <w:tcW w:w="2802" w:type="dxa"/>
          </w:tcPr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</w:p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01.01.03</w:t>
            </w:r>
          </w:p>
        </w:tc>
        <w:tc>
          <w:tcPr>
            <w:tcW w:w="992" w:type="dxa"/>
          </w:tcPr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</w:p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01.01.05</w:t>
            </w:r>
          </w:p>
        </w:tc>
        <w:tc>
          <w:tcPr>
            <w:tcW w:w="992" w:type="dxa"/>
          </w:tcPr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на</w:t>
            </w:r>
          </w:p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01.01.06</w:t>
            </w:r>
          </w:p>
        </w:tc>
        <w:tc>
          <w:tcPr>
            <w:tcW w:w="1532" w:type="dxa"/>
          </w:tcPr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Среднее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значение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2003-2005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гг.</w:t>
            </w:r>
          </w:p>
        </w:tc>
        <w:tc>
          <w:tcPr>
            <w:tcW w:w="1946" w:type="dxa"/>
          </w:tcPr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Отклонение</w:t>
            </w:r>
          </w:p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(+,-)</w:t>
            </w:r>
          </w:p>
          <w:p w:rsidR="00AB60A8" w:rsidRPr="004868A9" w:rsidRDefault="00AB60A8" w:rsidP="004868A9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868A9">
                <w:rPr>
                  <w:sz w:val="20"/>
                  <w:szCs w:val="20"/>
                </w:rPr>
                <w:t>2005</w:t>
              </w:r>
              <w:r w:rsidR="004A7DEB" w:rsidRPr="004868A9">
                <w:rPr>
                  <w:sz w:val="20"/>
                  <w:szCs w:val="20"/>
                </w:rPr>
                <w:t xml:space="preserve"> </w:t>
              </w:r>
              <w:r w:rsidRPr="004868A9">
                <w:rPr>
                  <w:sz w:val="20"/>
                  <w:szCs w:val="20"/>
                </w:rPr>
                <w:t>г</w:t>
              </w:r>
            </w:smartTag>
            <w:r w:rsidRPr="004868A9">
              <w:rPr>
                <w:sz w:val="20"/>
                <w:szCs w:val="20"/>
              </w:rPr>
              <w:t>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868A9">
                <w:rPr>
                  <w:sz w:val="20"/>
                  <w:szCs w:val="20"/>
                </w:rPr>
                <w:t>2003</w:t>
              </w:r>
              <w:r w:rsidR="004A7DEB" w:rsidRPr="004868A9">
                <w:rPr>
                  <w:sz w:val="20"/>
                  <w:szCs w:val="20"/>
                </w:rPr>
                <w:t xml:space="preserve"> </w:t>
              </w:r>
              <w:r w:rsidRPr="004868A9">
                <w:rPr>
                  <w:sz w:val="20"/>
                  <w:szCs w:val="20"/>
                </w:rPr>
                <w:t>г</w:t>
              </w:r>
            </w:smartTag>
            <w:r w:rsidRPr="004868A9">
              <w:rPr>
                <w:sz w:val="20"/>
                <w:szCs w:val="20"/>
              </w:rPr>
              <w:t>.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Коэффициент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текущей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ликвидности</w:t>
            </w:r>
          </w:p>
        </w:tc>
        <w:tc>
          <w:tcPr>
            <w:tcW w:w="1134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0,76</w:t>
            </w:r>
          </w:p>
        </w:tc>
        <w:tc>
          <w:tcPr>
            <w:tcW w:w="99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0,93</w:t>
            </w:r>
          </w:p>
        </w:tc>
        <w:tc>
          <w:tcPr>
            <w:tcW w:w="99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1,40</w:t>
            </w:r>
          </w:p>
        </w:tc>
        <w:tc>
          <w:tcPr>
            <w:tcW w:w="153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1,03</w:t>
            </w:r>
          </w:p>
        </w:tc>
        <w:tc>
          <w:tcPr>
            <w:tcW w:w="1946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+0,64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Коэффициент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абсолютной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ликвидности</w:t>
            </w:r>
          </w:p>
        </w:tc>
        <w:tc>
          <w:tcPr>
            <w:tcW w:w="1134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0,01</w:t>
            </w:r>
          </w:p>
        </w:tc>
        <w:tc>
          <w:tcPr>
            <w:tcW w:w="153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0,03</w:t>
            </w:r>
          </w:p>
        </w:tc>
        <w:tc>
          <w:tcPr>
            <w:tcW w:w="1946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-0,04</w:t>
            </w:r>
          </w:p>
        </w:tc>
      </w:tr>
      <w:tr w:rsidR="003E68FB" w:rsidRPr="004A7DEB" w:rsidTr="004868A9">
        <w:tc>
          <w:tcPr>
            <w:tcW w:w="280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Коэффициент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быстрой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ликвидности</w:t>
            </w:r>
          </w:p>
        </w:tc>
        <w:tc>
          <w:tcPr>
            <w:tcW w:w="1134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0,61</w:t>
            </w:r>
          </w:p>
        </w:tc>
        <w:tc>
          <w:tcPr>
            <w:tcW w:w="99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0,78</w:t>
            </w:r>
          </w:p>
        </w:tc>
        <w:tc>
          <w:tcPr>
            <w:tcW w:w="99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0,90</w:t>
            </w:r>
          </w:p>
        </w:tc>
        <w:tc>
          <w:tcPr>
            <w:tcW w:w="153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0,76</w:t>
            </w:r>
          </w:p>
        </w:tc>
        <w:tc>
          <w:tcPr>
            <w:tcW w:w="1946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+0,29</w:t>
            </w:r>
          </w:p>
        </w:tc>
      </w:tr>
    </w:tbl>
    <w:p w:rsidR="0077396C" w:rsidRPr="004A7DEB" w:rsidRDefault="0077396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Изменение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произойти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статье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(рис.</w:t>
      </w:r>
      <w:r w:rsidR="00446E18" w:rsidRPr="004A7DEB">
        <w:rPr>
          <w:sz w:val="28"/>
          <w:szCs w:val="28"/>
        </w:rPr>
        <w:t>2</w:t>
      </w:r>
      <w:r w:rsidRPr="004A7DEB">
        <w:rPr>
          <w:sz w:val="28"/>
          <w:szCs w:val="28"/>
        </w:rPr>
        <w:t>).</w:t>
      </w:r>
    </w:p>
    <w:p w:rsidR="004868A9" w:rsidRDefault="004868A9" w:rsidP="004A7DEB">
      <w:pPr>
        <w:pStyle w:val="af8"/>
        <w:spacing w:after="0"/>
        <w:ind w:firstLine="720"/>
      </w:pPr>
    </w:p>
    <w:p w:rsidR="003E68FB" w:rsidRPr="004A7DEB" w:rsidRDefault="002D42A3" w:rsidP="004A7DEB">
      <w:pPr>
        <w:pStyle w:val="af8"/>
        <w:spacing w:after="0"/>
        <w:ind w:firstLine="720"/>
      </w:pPr>
      <w:r>
        <w:rPr>
          <w:noProof/>
        </w:rPr>
        <w:pict>
          <v:group id="_x0000_s1035" style="position:absolute;left:0;text-align:left;margin-left:23.15pt;margin-top:12pt;width:450pt;height:212.65pt;z-index:251657728" coordorigin="1881,10922" coordsize="9000,4253">
            <v:shape id="_x0000_s1036" type="#_x0000_t202" style="position:absolute;left:3941;top:10922;width:4032;height:576" o:allowincell="f">
              <v:textbox style="mso-next-textbox:#_x0000_s1036">
                <w:txbxContent>
                  <w:p w:rsidR="004A7DEB" w:rsidRDefault="004A7DEB" w:rsidP="00683041">
                    <w:pPr>
                      <w:widowControl w:val="0"/>
                      <w:ind w:left="0" w:firstLine="0"/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sz w:val="22"/>
                      </w:rPr>
                      <w:t>Коэффициент текущей ликвидности</w:t>
                    </w:r>
                  </w:p>
                </w:txbxContent>
              </v:textbox>
            </v:shape>
            <v:shape id="_x0000_s1037" type="#_x0000_t202" style="position:absolute;left:1881;top:12185;width:2736;height:720">
              <v:textbox style="mso-next-textbox:#_x0000_s1037">
                <w:txbxContent>
                  <w:p w:rsidR="004A7DEB" w:rsidRDefault="004A7DEB" w:rsidP="003E68FB">
                    <w:pPr>
                      <w:pStyle w:val="34"/>
                    </w:pPr>
                    <w:r>
                      <w:t>Оборотные активы (АО)</w:t>
                    </w:r>
                  </w:p>
                </w:txbxContent>
              </v:textbox>
            </v:shape>
            <v:shape id="_x0000_s1038" type="#_x0000_t202" style="position:absolute;left:2421;top:13086;width:3312;height:432">
              <v:textbox style="mso-next-textbox:#_x0000_s1038">
                <w:txbxContent>
                  <w:p w:rsidR="004A7DEB" w:rsidRDefault="004A7DEB" w:rsidP="003E68FB">
                    <w:pPr>
                      <w:pStyle w:val="af1"/>
                    </w:pPr>
                    <w:r>
                      <w:t>Запасы</w:t>
                    </w:r>
                  </w:p>
                </w:txbxContent>
              </v:textbox>
            </v:shape>
            <v:shape id="_x0000_s1039" type="#_x0000_t202" style="position:absolute;left:2421;top:13684;width:3312;height:432">
              <v:textbox style="mso-next-textbox:#_x0000_s1039">
                <w:txbxContent>
                  <w:p w:rsidR="004A7DEB" w:rsidRDefault="004A7DEB" w:rsidP="003E68FB">
                    <w:pPr>
                      <w:pStyle w:val="34"/>
                    </w:pPr>
                    <w:r>
                      <w:t>Дебиторская задолженность</w:t>
                    </w:r>
                  </w:p>
                </w:txbxContent>
              </v:textbox>
            </v:shape>
            <v:shape id="_x0000_s1040" type="#_x0000_t202" style="position:absolute;left:2421;top:14224;width:3196;height:951">
              <v:textbox style="mso-next-textbox:#_x0000_s1040">
                <w:txbxContent>
                  <w:p w:rsidR="004A7DEB" w:rsidRDefault="004A7DEB" w:rsidP="00446E18">
                    <w:pPr>
                      <w:pStyle w:val="af1"/>
                      <w:spacing w:line="240" w:lineRule="auto"/>
                    </w:pPr>
                    <w:r>
                      <w:t>Денежные средства и краткосрочные финансовые вложения</w:t>
                    </w:r>
                  </w:p>
                </w:txbxContent>
              </v:textbox>
            </v:shape>
            <v:shape id="_x0000_s1041" type="#_x0000_t202" style="position:absolute;left:6741;top:12185;width:3024;height:720">
              <v:textbox style="mso-next-textbox:#_x0000_s1041">
                <w:txbxContent>
                  <w:p w:rsidR="004A7DEB" w:rsidRDefault="004A7DEB" w:rsidP="00446E18">
                    <w:pPr>
                      <w:pStyle w:val="af1"/>
                      <w:spacing w:line="240" w:lineRule="auto"/>
                    </w:pPr>
                    <w:r>
                      <w:t>Краткосрочные финансовые обязательства (КФО)</w:t>
                    </w:r>
                  </w:p>
                </w:txbxContent>
              </v:textbox>
            </v:shape>
            <v:shape id="_x0000_s1042" type="#_x0000_t202" style="position:absolute;left:7281;top:12964;width:3024;height:720">
              <v:textbox style="mso-next-textbox:#_x0000_s1042">
                <w:txbxContent>
                  <w:p w:rsidR="004A7DEB" w:rsidRDefault="004A7DEB" w:rsidP="00446E18">
                    <w:pPr>
                      <w:pStyle w:val="af1"/>
                      <w:spacing w:line="240" w:lineRule="auto"/>
                    </w:pPr>
                    <w:r>
                      <w:t>Краткосрочные кредиты и займы</w:t>
                    </w:r>
                  </w:p>
                </w:txbxContent>
              </v:textbox>
            </v:shape>
            <v:shape id="_x0000_s1043" type="#_x0000_t202" style="position:absolute;left:7281;top:13864;width:3600;height:540">
              <v:textbox style="mso-next-textbox:#_x0000_s1043">
                <w:txbxContent>
                  <w:p w:rsidR="004A7DEB" w:rsidRDefault="004A7DEB" w:rsidP="00446E18">
                    <w:pPr>
                      <w:pStyle w:val="34"/>
                    </w:pPr>
                    <w:r>
                      <w:t>Кредиторская задолженность</w:t>
                    </w:r>
                  </w:p>
                </w:txbxContent>
              </v:textbox>
            </v:shape>
            <v:shape id="_x0000_s1044" type="#_x0000_t202" style="position:absolute;left:7281;top:14584;width:3600;height:540">
              <v:textbox style="mso-next-textbox:#_x0000_s1044">
                <w:txbxContent>
                  <w:p w:rsidR="004A7DEB" w:rsidRDefault="004A7DEB" w:rsidP="003E68FB">
                    <w:pPr>
                      <w:pStyle w:val="34"/>
                    </w:pPr>
                    <w:r>
                      <w:t>Прочие привлеченные средства</w:t>
                    </w:r>
                  </w:p>
                </w:txbxContent>
              </v:textbox>
            </v:shape>
            <v:line id="_x0000_s1045" style="position:absolute;flip:x" from="3141,11465" to="5877,12185">
              <v:stroke endarrow="block"/>
            </v:line>
            <v:line id="_x0000_s1046" style="position:absolute" from="5841,11465" to="8001,12185">
              <v:stroke endarrow="block"/>
            </v:line>
            <v:line id="_x0000_s1047" style="position:absolute" from="2061,12906" to="2061,14944"/>
            <v:line id="_x0000_s1048" style="position:absolute" from="6921,12906" to="6921,14944"/>
            <v:line id="_x0000_s1049" style="position:absolute" from="2061,13446" to="2349,13446"/>
            <v:line id="_x0000_s1050" style="position:absolute" from="2061,13864" to="2349,13864"/>
            <v:line id="_x0000_s1051" style="position:absolute" from="2061,14944" to="2493,14944"/>
            <v:line id="_x0000_s1052" style="position:absolute" from="6921,13324" to="7209,13324"/>
            <v:line id="_x0000_s1053" style="position:absolute" from="6921,14224" to="7209,14224"/>
            <v:line id="_x0000_s1054" style="position:absolute" from="6921,14944" to="7209,14944"/>
          </v:group>
        </w:pict>
      </w: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8"/>
        <w:spacing w:after="0"/>
        <w:ind w:firstLine="720"/>
      </w:pP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Рисунок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Рисунок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2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..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Структурно-логическая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модель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фактор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-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анализа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коэффициента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текущей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ликвидности.</w:t>
      </w:r>
      <w:r w:rsidR="004A7DEB">
        <w:rPr>
          <w:b w:val="0"/>
          <w:sz w:val="28"/>
        </w:rPr>
        <w:t xml:space="preserve"> </w:t>
      </w:r>
      <w:r w:rsidR="000B5EC8" w:rsidRPr="004A7DEB">
        <w:rPr>
          <w:b w:val="0"/>
          <w:sz w:val="28"/>
        </w:rPr>
        <w:t>[41.</w:t>
      </w:r>
      <w:r w:rsidR="004A7DEB">
        <w:rPr>
          <w:b w:val="0"/>
          <w:sz w:val="28"/>
        </w:rPr>
        <w:t xml:space="preserve"> </w:t>
      </w:r>
      <w:r w:rsidR="000B5EC8" w:rsidRPr="004A7DEB">
        <w:rPr>
          <w:b w:val="0"/>
          <w:sz w:val="28"/>
          <w:lang w:val="en-US"/>
        </w:rPr>
        <w:t>c</w:t>
      </w:r>
      <w:r w:rsidR="000B5EC8"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  <w:r w:rsidR="000B5EC8" w:rsidRPr="004A7DEB">
        <w:rPr>
          <w:b w:val="0"/>
          <w:sz w:val="28"/>
        </w:rPr>
        <w:t>70]</w:t>
      </w:r>
    </w:p>
    <w:p w:rsidR="0077396C" w:rsidRPr="004A7DEB" w:rsidRDefault="0077396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FF15DA" w:rsidRPr="004A7DEB" w:rsidRDefault="00FF15DA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очередь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определить,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изменился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lastRenderedPageBreak/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I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порядка: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FF15DA" w:rsidRPr="004A7DEB" w:rsidRDefault="00FF15DA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Кт.л.о.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/КФО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о)=(477,5/393)=1,215,</w:t>
      </w:r>
    </w:p>
    <w:p w:rsidR="00FF15DA" w:rsidRPr="004A7DEB" w:rsidRDefault="00FF15DA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Кт.л.усл.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=(ОА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/КФО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о)=(473,5/393)=1,205,</w:t>
      </w:r>
    </w:p>
    <w:p w:rsidR="00FF15DA" w:rsidRPr="004A7DEB" w:rsidRDefault="00FF15DA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Кт.л.1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(ОА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/КФО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1)=(473,5/316,5)=1,496.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Изменение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общее: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1,496-1,215=+0,281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изменения: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1,205-1,215=-0,01,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1,496-1,205=+0,291.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Затем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пропорционального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приросты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разложить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статьи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нужно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умножить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прирост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Аналогично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пассивам.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схеме,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почти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накопившее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пасы,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реализовать,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оказывается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платежеспособным.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[44.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  <w:lang w:val="en-US"/>
        </w:rPr>
        <w:t>c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52]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инвесторы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предпочтение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быстрой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(промежуточной)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ликвидности.</w:t>
      </w:r>
    </w:p>
    <w:p w:rsidR="00F24F95" w:rsidRPr="004A7DEB" w:rsidRDefault="004868A9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br w:type="page"/>
      </w:r>
      <w:r w:rsidR="00F24F95"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="00F24F95" w:rsidRPr="004A7DEB">
        <w:rPr>
          <w:b w:val="0"/>
          <w:sz w:val="28"/>
        </w:rPr>
        <w:fldChar w:fldCharType="begin"/>
      </w:r>
      <w:r w:rsidR="00F24F95" w:rsidRPr="004A7DEB">
        <w:rPr>
          <w:b w:val="0"/>
          <w:sz w:val="28"/>
        </w:rPr>
        <w:instrText xml:space="preserve"> SEQ Таблица \* ARABIC </w:instrText>
      </w:r>
      <w:r w:rsidR="00F24F95"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14</w:t>
      </w:r>
      <w:r w:rsidR="00F24F95" w:rsidRPr="004A7DEB">
        <w:rPr>
          <w:b w:val="0"/>
          <w:sz w:val="28"/>
        </w:rPr>
        <w:fldChar w:fldCharType="end"/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Расчет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влияния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факторов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второго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порядка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на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изменение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величины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коэффициента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текущей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ликвидности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за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-2005гг.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595"/>
        <w:gridCol w:w="1381"/>
        <w:gridCol w:w="1418"/>
      </w:tblGrid>
      <w:tr w:rsidR="003E68FB" w:rsidRPr="004A7DEB" w:rsidTr="004868A9">
        <w:trPr>
          <w:tblHeader/>
        </w:trPr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Фактор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Абсолютный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прирост,</w:t>
            </w:r>
          </w:p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Доля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фактора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в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общей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сумме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прироста,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Расчет</w:t>
            </w:r>
          </w:p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влияния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Уровень</w:t>
            </w:r>
          </w:p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влияния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Изменение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оборотных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активов,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="00FF15DA" w:rsidRPr="004868A9">
              <w:rPr>
                <w:sz w:val="20"/>
                <w:szCs w:val="20"/>
              </w:rPr>
              <w:t>в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="00FF15DA" w:rsidRPr="004868A9">
              <w:rPr>
                <w:sz w:val="20"/>
                <w:szCs w:val="20"/>
              </w:rPr>
              <w:t>т.ч.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+41,75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100,0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1,020-0,845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+0,1750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Запасов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+33,25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+79,6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0,796-0,175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+0,1393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Дебиторской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+25,50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+61,1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0,611х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0,175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+0,1069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Денежных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средств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и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краткосрочных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вложений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-17,00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-40,7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-0,407х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0,175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-0,0712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Изменение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текущих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пассивов,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="00FF15DA" w:rsidRPr="004868A9">
              <w:rPr>
                <w:sz w:val="20"/>
                <w:szCs w:val="20"/>
              </w:rPr>
              <w:t>в.т.ч.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-120,25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100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1,400-1,020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+0,3800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Кредитов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банка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-31,50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+6,2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0,2620х0,380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+0,0990</w:t>
            </w:r>
          </w:p>
        </w:tc>
      </w:tr>
      <w:tr w:rsidR="003E68FB" w:rsidRPr="004A7DEB" w:rsidTr="004868A9">
        <w:tc>
          <w:tcPr>
            <w:tcW w:w="3652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Кредиторской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-88,75</w:t>
            </w:r>
          </w:p>
        </w:tc>
        <w:tc>
          <w:tcPr>
            <w:tcW w:w="1595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+73,8</w:t>
            </w:r>
          </w:p>
        </w:tc>
        <w:tc>
          <w:tcPr>
            <w:tcW w:w="138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0,7380х0,380</w:t>
            </w:r>
          </w:p>
        </w:tc>
        <w:tc>
          <w:tcPr>
            <w:tcW w:w="1418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+0,2810</w:t>
            </w:r>
          </w:p>
        </w:tc>
      </w:tr>
    </w:tbl>
    <w:p w:rsidR="0077396C" w:rsidRPr="004A7DEB" w:rsidRDefault="0077396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быстрой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ожидаются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даты,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Удовлетворяет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обычно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соотношение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0,7-1,0.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Однако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оказаться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недостаточным,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взыскать.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соотношение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значительную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занимают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эквиваленты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(ценные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бумаги),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соотношение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меньшим.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0,61,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0,78,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0,9.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абсолютной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(норма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резервов)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дополняет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предыдущие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гарантия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опасности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никакого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лага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превращения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гг.)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уменьшился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0,01).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отметить,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абсолютной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еще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признаком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плохой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хорошей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учитывать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скорость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скорость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Рассматривая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условная,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срочность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бухгалтерскому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довольно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приблизительно.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[</w:t>
      </w:r>
      <w:r w:rsidR="00B356D9" w:rsidRPr="004A7DEB">
        <w:rPr>
          <w:sz w:val="28"/>
          <w:szCs w:val="28"/>
        </w:rPr>
        <w:t>42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  <w:lang w:val="en-US"/>
        </w:rPr>
        <w:t>c</w:t>
      </w:r>
      <w:r w:rsidR="000B5EC8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0B5EC8" w:rsidRPr="004A7DEB">
        <w:rPr>
          <w:sz w:val="28"/>
          <w:szCs w:val="28"/>
        </w:rPr>
        <w:t>6</w:t>
      </w:r>
      <w:r w:rsidR="00B356D9" w:rsidRPr="004A7DEB">
        <w:rPr>
          <w:sz w:val="28"/>
          <w:szCs w:val="28"/>
        </w:rPr>
        <w:t>2</w:t>
      </w:r>
      <w:r w:rsidR="000B5EC8" w:rsidRPr="004A7DEB">
        <w:rPr>
          <w:sz w:val="28"/>
          <w:szCs w:val="28"/>
        </w:rPr>
        <w:t>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="00861838"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="00861838"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="00861838"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="00861838"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="00861838" w:rsidRPr="004A7DEB">
        <w:rPr>
          <w:sz w:val="28"/>
          <w:szCs w:val="28"/>
        </w:rPr>
        <w:t>качества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скорости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оборачиваемости,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просроченных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нереальных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взыскания.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Кроме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нужно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учитывать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статичное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покрытия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дату.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нормальной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обращаемы: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вновь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пополняются,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заменяется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вновь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созданной.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Имеющийся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причинной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будущими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потоками,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зависят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себестоимости,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</w:p>
    <w:p w:rsidR="002517C5" w:rsidRPr="004A7DEB" w:rsidRDefault="0082513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выявил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коэффициента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вырос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0,281,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основном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текущих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(+0,291),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быстрой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пределах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нормы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2517C5"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="002517C5" w:rsidRPr="004A7DEB">
          <w:rPr>
            <w:sz w:val="28"/>
            <w:szCs w:val="28"/>
          </w:rPr>
          <w:t>г</w:t>
        </w:r>
      </w:smartTag>
      <w:r w:rsidR="002517C5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составил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0,9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(при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норме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0,7-1,0),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абсолютной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данный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мал,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гг.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уменьшился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0,04.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общем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сделать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вывод,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пока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неудовлетворительном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состоянии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большинство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имеют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положительную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тенденцию.</w:t>
      </w:r>
      <w:r w:rsidR="004A7DEB">
        <w:rPr>
          <w:sz w:val="28"/>
          <w:szCs w:val="28"/>
        </w:rPr>
        <w:t xml:space="preserve"> </w:t>
      </w:r>
      <w:r w:rsidR="002517C5"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предпринять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ряд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мер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оборотными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активами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предприятия.</w:t>
      </w:r>
    </w:p>
    <w:p w:rsidR="00E73823" w:rsidRPr="004A7DEB" w:rsidRDefault="00E7382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868A9" w:rsidRDefault="003E68FB" w:rsidP="004868A9">
      <w:pPr>
        <w:pStyle w:val="2"/>
        <w:spacing w:after="0"/>
        <w:jc w:val="center"/>
        <w:rPr>
          <w:smallCaps w:val="0"/>
          <w:shadow w:val="0"/>
        </w:rPr>
      </w:pPr>
      <w:bookmarkStart w:id="17" w:name="_Toc105834146"/>
      <w:bookmarkStart w:id="18" w:name="_Toc153183422"/>
      <w:r w:rsidRPr="004868A9">
        <w:rPr>
          <w:smallCaps w:val="0"/>
          <w:shadow w:val="0"/>
        </w:rPr>
        <w:t>2.5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Диагностика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риска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банкротства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ОАО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"Хенкель-Пемос"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по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ряду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факторных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моделей</w:t>
      </w:r>
      <w:bookmarkEnd w:id="17"/>
      <w:bookmarkEnd w:id="18"/>
    </w:p>
    <w:p w:rsidR="004868A9" w:rsidRDefault="004868A9" w:rsidP="004A7DEB">
      <w:pPr>
        <w:widowControl w:val="0"/>
        <w:spacing w:line="360" w:lineRule="auto"/>
        <w:ind w:left="0" w:firstLine="720"/>
        <w:rPr>
          <w:bCs/>
          <w:iCs/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bCs/>
          <w:iCs/>
          <w:sz w:val="28"/>
          <w:szCs w:val="28"/>
        </w:rPr>
        <w:t>Банкротство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разорение)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подтвержденная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документально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неспособность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хозяйствования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долговым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</w:t>
      </w:r>
      <w:r w:rsidR="00446E18" w:rsidRPr="004A7DEB">
        <w:rPr>
          <w:sz w:val="28"/>
          <w:szCs w:val="28"/>
        </w:rPr>
        <w:t>ость</w:t>
      </w:r>
      <w:r w:rsidR="004A7DEB">
        <w:rPr>
          <w:sz w:val="28"/>
          <w:szCs w:val="28"/>
        </w:rPr>
        <w:t xml:space="preserve"> </w:t>
      </w:r>
      <w:r w:rsidR="00446E18" w:rsidRPr="004A7DEB">
        <w:rPr>
          <w:sz w:val="28"/>
          <w:szCs w:val="28"/>
        </w:rPr>
        <w:t>из-за</w:t>
      </w:r>
      <w:r w:rsidR="004A7DEB">
        <w:rPr>
          <w:sz w:val="28"/>
          <w:szCs w:val="28"/>
        </w:rPr>
        <w:t xml:space="preserve"> </w:t>
      </w:r>
      <w:r w:rsidR="00446E18" w:rsidRPr="004A7DEB">
        <w:rPr>
          <w:sz w:val="28"/>
          <w:szCs w:val="28"/>
        </w:rPr>
        <w:t>отсутствия</w:t>
      </w:r>
      <w:r w:rsidR="004A7DEB">
        <w:rPr>
          <w:sz w:val="28"/>
          <w:szCs w:val="28"/>
        </w:rPr>
        <w:t xml:space="preserve"> </w:t>
      </w:r>
      <w:r w:rsidR="00446E18" w:rsidRPr="004A7DEB">
        <w:rPr>
          <w:sz w:val="28"/>
          <w:szCs w:val="28"/>
        </w:rPr>
        <w:t>средств.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[45.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  <w:lang w:val="en-US"/>
        </w:rPr>
        <w:t>c</w:t>
      </w:r>
      <w:r w:rsidR="00B356D9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22]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Основным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признаком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неспособность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наступления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обращение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арбитражный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признании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банкротом.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признания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неплатежеспособного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потенциальным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условий:</w:t>
      </w:r>
      <w:r w:rsidR="004A7DEB">
        <w:rPr>
          <w:sz w:val="28"/>
          <w:szCs w:val="28"/>
        </w:rPr>
        <w:t xml:space="preserve"> </w:t>
      </w:r>
    </w:p>
    <w:p w:rsidR="003E68FB" w:rsidRPr="004A7DEB" w:rsidRDefault="003E68FB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Pr="004A7DEB">
        <w:t>обеспеченности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обязательств</w:t>
      </w:r>
      <w:r w:rsidR="004A7DEB">
        <w:t xml:space="preserve"> </w:t>
      </w:r>
      <w:r w:rsidRPr="004A7DEB">
        <w:t>активами</w:t>
      </w:r>
      <w:r w:rsidR="004A7DEB">
        <w:t xml:space="preserve"> </w:t>
      </w:r>
      <w:r w:rsidRPr="004A7DEB">
        <w:t>(К1)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конец</w:t>
      </w:r>
      <w:r w:rsidR="004A7DEB">
        <w:t xml:space="preserve"> </w:t>
      </w:r>
      <w:r w:rsidRPr="004A7DEB">
        <w:t>отчетного</w:t>
      </w:r>
      <w:r w:rsidR="004A7DEB">
        <w:t xml:space="preserve"> </w:t>
      </w:r>
      <w:r w:rsidRPr="004A7DEB">
        <w:t>периода</w:t>
      </w:r>
      <w:r w:rsidR="004A7DEB">
        <w:t xml:space="preserve"> </w:t>
      </w:r>
      <w:r w:rsidRPr="004A7DEB">
        <w:t>имеет</w:t>
      </w:r>
      <w:r w:rsidR="004A7DEB">
        <w:t xml:space="preserve"> </w:t>
      </w:r>
      <w:r w:rsidRPr="004A7DEB">
        <w:t>значение</w:t>
      </w:r>
      <w:r w:rsidR="004A7DEB">
        <w:t xml:space="preserve"> </w:t>
      </w:r>
      <w:r w:rsidRPr="004A7DEB">
        <w:t>выше</w:t>
      </w:r>
      <w:r w:rsidR="004A7DEB">
        <w:t xml:space="preserve"> </w:t>
      </w:r>
      <w:r w:rsidRPr="004A7DEB">
        <w:t>нормативного</w:t>
      </w:r>
      <w:r w:rsidR="004A7DEB">
        <w:t xml:space="preserve"> </w:t>
      </w:r>
      <w:r w:rsidRPr="004A7DEB">
        <w:t>(для</w:t>
      </w:r>
      <w:r w:rsidR="004A7DEB">
        <w:t xml:space="preserve"> </w:t>
      </w:r>
      <w:r w:rsidRPr="004A7DEB">
        <w:t>всех</w:t>
      </w:r>
      <w:r w:rsidR="004A7DEB">
        <w:t xml:space="preserve"> </w:t>
      </w:r>
      <w:r w:rsidRPr="004A7DEB">
        <w:t>предприятий</w:t>
      </w:r>
      <w:r w:rsidR="004A7DEB">
        <w:t xml:space="preserve"> </w:t>
      </w:r>
      <w:r w:rsidRPr="004A7DEB">
        <w:t>не</w:t>
      </w:r>
      <w:r w:rsidR="004A7DEB">
        <w:t xml:space="preserve"> </w:t>
      </w:r>
      <w:r w:rsidRPr="004A7DEB">
        <w:t>более</w:t>
      </w:r>
      <w:r w:rsidR="004A7DEB">
        <w:t xml:space="preserve"> </w:t>
      </w:r>
      <w:r w:rsidRPr="004A7DEB">
        <w:t>0,85);</w:t>
      </w:r>
    </w:p>
    <w:p w:rsidR="003E68FB" w:rsidRPr="004A7DEB" w:rsidRDefault="002F1D32" w:rsidP="004A7DEB">
      <w:pPr>
        <w:pStyle w:val="a"/>
        <w:spacing w:after="0" w:line="360" w:lineRule="auto"/>
        <w:ind w:left="0" w:firstLine="720"/>
      </w:pPr>
      <w:r w:rsidRPr="004A7DEB">
        <w:t>коэффициент</w:t>
      </w:r>
      <w:r w:rsidR="004A7DEB">
        <w:t xml:space="preserve"> </w:t>
      </w:r>
      <w:r w:rsidR="003E68FB" w:rsidRPr="004A7DEB">
        <w:t>обеспеченности</w:t>
      </w:r>
      <w:r w:rsidR="004A7DEB">
        <w:t xml:space="preserve"> </w:t>
      </w:r>
      <w:r w:rsidR="003E68FB" w:rsidRPr="004A7DEB">
        <w:t>просроченных</w:t>
      </w:r>
      <w:r w:rsidR="004A7DEB">
        <w:t xml:space="preserve"> </w:t>
      </w:r>
      <w:r w:rsidR="003E68FB" w:rsidRPr="004A7DEB">
        <w:t>финансовых</w:t>
      </w:r>
      <w:r w:rsidR="004A7DEB">
        <w:t xml:space="preserve"> </w:t>
      </w:r>
      <w:r w:rsidR="003E68FB" w:rsidRPr="004A7DEB">
        <w:t>обязательств</w:t>
      </w:r>
      <w:r w:rsidR="004A7DEB">
        <w:t xml:space="preserve"> </w:t>
      </w:r>
      <w:r w:rsidR="003E68FB" w:rsidRPr="004A7DEB">
        <w:t>активами</w:t>
      </w:r>
      <w:r w:rsidR="004A7DEB">
        <w:t xml:space="preserve"> </w:t>
      </w:r>
      <w:r w:rsidR="003E68FB" w:rsidRPr="004A7DEB">
        <w:t>предприятия</w:t>
      </w:r>
      <w:r w:rsidR="004A7DEB">
        <w:t xml:space="preserve"> </w:t>
      </w:r>
      <w:r w:rsidR="003E68FB" w:rsidRPr="004A7DEB">
        <w:t>(К2)</w:t>
      </w:r>
      <w:r w:rsidR="004A7DEB">
        <w:t xml:space="preserve"> </w:t>
      </w:r>
      <w:r w:rsidR="003E68FB" w:rsidRPr="004A7DEB">
        <w:t>на</w:t>
      </w:r>
      <w:r w:rsidR="004A7DEB">
        <w:t xml:space="preserve"> </w:t>
      </w:r>
      <w:r w:rsidR="003E68FB" w:rsidRPr="004A7DEB">
        <w:t>конец</w:t>
      </w:r>
      <w:r w:rsidR="004A7DEB">
        <w:t xml:space="preserve"> </w:t>
      </w:r>
      <w:r w:rsidR="003E68FB" w:rsidRPr="004A7DEB">
        <w:t>отчетного</w:t>
      </w:r>
      <w:r w:rsidR="004A7DEB">
        <w:t xml:space="preserve"> </w:t>
      </w:r>
      <w:r w:rsidR="003E68FB" w:rsidRPr="004A7DEB">
        <w:t>периода</w:t>
      </w:r>
      <w:r w:rsidR="004A7DEB">
        <w:t xml:space="preserve"> </w:t>
      </w:r>
      <w:r w:rsidR="003E68FB" w:rsidRPr="004A7DEB">
        <w:t>имеет</w:t>
      </w:r>
      <w:r w:rsidR="004A7DEB">
        <w:t xml:space="preserve"> </w:t>
      </w:r>
      <w:r w:rsidR="003E68FB" w:rsidRPr="004A7DEB">
        <w:t>значение</w:t>
      </w:r>
      <w:r w:rsidR="004A7DEB">
        <w:t xml:space="preserve"> </w:t>
      </w:r>
      <w:r w:rsidR="003E68FB" w:rsidRPr="004A7DEB">
        <w:t>выше</w:t>
      </w:r>
      <w:r w:rsidR="004A7DEB">
        <w:t xml:space="preserve"> </w:t>
      </w:r>
      <w:r w:rsidR="003E68FB" w:rsidRPr="004A7DEB">
        <w:t>нормативного</w:t>
      </w:r>
      <w:r w:rsidR="004A7DEB">
        <w:t xml:space="preserve"> </w:t>
      </w:r>
      <w:r w:rsidR="003E68FB" w:rsidRPr="004A7DEB">
        <w:t>(для</w:t>
      </w:r>
      <w:r w:rsidR="004A7DEB">
        <w:t xml:space="preserve"> </w:t>
      </w:r>
      <w:r w:rsidR="003E68FB" w:rsidRPr="004A7DEB">
        <w:t>всех</w:t>
      </w:r>
      <w:r w:rsidR="004A7DEB">
        <w:t xml:space="preserve"> </w:t>
      </w:r>
      <w:r w:rsidR="003E68FB" w:rsidRPr="004A7DEB">
        <w:t>предприятий</w:t>
      </w:r>
      <w:r w:rsidR="004A7DEB">
        <w:t xml:space="preserve"> </w:t>
      </w:r>
      <w:r w:rsidR="003E68FB" w:rsidRPr="004A7DEB">
        <w:t>не</w:t>
      </w:r>
      <w:r w:rsidR="004A7DEB">
        <w:t xml:space="preserve"> </w:t>
      </w:r>
      <w:r w:rsidR="003E68FB" w:rsidRPr="004A7DEB">
        <w:t>более</w:t>
      </w:r>
      <w:r w:rsidR="004A7DEB">
        <w:t xml:space="preserve"> </w:t>
      </w:r>
      <w:r w:rsidR="003E68FB" w:rsidRPr="004A7DEB">
        <w:t>0,5);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Первый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характеризует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Исчисляется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образом: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</w:t>
      </w:r>
      <w:r w:rsidRPr="004A7DEB">
        <w:rPr>
          <w:sz w:val="28"/>
          <w:szCs w:val="28"/>
          <w:lang w:val="en-US"/>
        </w:rPr>
        <w:t>IV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+</w:t>
      </w:r>
      <w:r w:rsidRPr="004A7DEB">
        <w:rPr>
          <w:sz w:val="28"/>
          <w:szCs w:val="28"/>
          <w:lang w:val="en-US"/>
        </w:rPr>
        <w:t>V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раздел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540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–строка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550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–строка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560)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валюта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баланса.</w:t>
      </w:r>
      <w:r w:rsidR="00356C02" w:rsidRPr="004A7DEB">
        <w:rPr>
          <w:sz w:val="28"/>
          <w:szCs w:val="28"/>
        </w:rPr>
        <w:tab/>
      </w:r>
      <w:r w:rsidR="00356C02" w:rsidRPr="004A7DEB">
        <w:rPr>
          <w:sz w:val="28"/>
          <w:szCs w:val="28"/>
        </w:rPr>
        <w:tab/>
      </w:r>
      <w:r w:rsidR="00356C02" w:rsidRPr="004A7DEB">
        <w:rPr>
          <w:sz w:val="28"/>
          <w:szCs w:val="28"/>
        </w:rPr>
        <w:tab/>
      </w:r>
      <w:r w:rsidR="00861838" w:rsidRPr="004A7DEB">
        <w:rPr>
          <w:sz w:val="28"/>
          <w:szCs w:val="28"/>
        </w:rPr>
        <w:tab/>
      </w:r>
      <w:r w:rsidR="00861838" w:rsidRPr="004A7DEB">
        <w:rPr>
          <w:sz w:val="28"/>
          <w:szCs w:val="28"/>
        </w:rPr>
        <w:tab/>
      </w:r>
      <w:r w:rsidR="00356C02" w:rsidRPr="004A7DEB">
        <w:rPr>
          <w:sz w:val="28"/>
          <w:szCs w:val="28"/>
        </w:rPr>
        <w:t>(6)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Pr="004A7DEB">
        <w:rPr>
          <w:sz w:val="28"/>
          <w:szCs w:val="28"/>
        </w:rPr>
        <w:t>г.-0,24,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2004г.-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0,17,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2005г.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0,2.</w:t>
      </w:r>
      <w:r w:rsidR="004A7DEB">
        <w:rPr>
          <w:sz w:val="28"/>
          <w:szCs w:val="28"/>
        </w:rPr>
        <w:t xml:space="preserve"> </w:t>
      </w:r>
    </w:p>
    <w:p w:rsidR="003E68FB" w:rsidRPr="004A7DEB" w:rsidRDefault="003E68FB" w:rsidP="004A7DEB">
      <w:pPr>
        <w:pStyle w:val="af"/>
        <w:ind w:firstLine="720"/>
      </w:pPr>
      <w:r w:rsidRPr="004A7DEB">
        <w:t>Второй</w:t>
      </w:r>
      <w:r w:rsidR="004A7DEB">
        <w:t xml:space="preserve"> </w:t>
      </w:r>
      <w:r w:rsidRPr="004A7DEB">
        <w:t>коэффициент</w:t>
      </w:r>
      <w:r w:rsidR="004A7DEB">
        <w:t xml:space="preserve"> </w:t>
      </w:r>
      <w:r w:rsidRPr="004A7DEB">
        <w:t>характеризует</w:t>
      </w:r>
      <w:r w:rsidR="004A7DEB">
        <w:t xml:space="preserve"> </w:t>
      </w:r>
      <w:r w:rsidRPr="004A7DEB">
        <w:t>способность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рассчитаться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просроченным</w:t>
      </w:r>
      <w:r w:rsidR="004A7DEB">
        <w:t xml:space="preserve"> </w:t>
      </w:r>
      <w:r w:rsidRPr="004A7DEB">
        <w:t>финансовым</w:t>
      </w:r>
      <w:r w:rsidR="004A7DEB">
        <w:t xml:space="preserve"> </w:t>
      </w:r>
      <w:r w:rsidRPr="004A7DEB">
        <w:t>обязательствам</w:t>
      </w:r>
      <w:r w:rsidR="004A7DEB">
        <w:t xml:space="preserve"> </w:t>
      </w:r>
      <w:r w:rsidRPr="004A7DEB">
        <w:t>после</w:t>
      </w:r>
      <w:r w:rsidR="004A7DEB">
        <w:t xml:space="preserve"> </w:t>
      </w:r>
      <w:r w:rsidRPr="004A7DEB">
        <w:t>реализации</w:t>
      </w:r>
      <w:r w:rsidR="004A7DEB">
        <w:t xml:space="preserve"> </w:t>
      </w:r>
      <w:r w:rsidRPr="004A7DEB">
        <w:t>всех</w:t>
      </w:r>
      <w:r w:rsidR="004A7DEB">
        <w:t xml:space="preserve"> </w:t>
      </w:r>
      <w:r w:rsidRPr="004A7DEB">
        <w:t>активов.</w:t>
      </w:r>
      <w:r w:rsidR="004A7DEB">
        <w:t xml:space="preserve"> </w:t>
      </w:r>
      <w:r w:rsidRPr="004A7DEB">
        <w:t>Определяют</w:t>
      </w:r>
      <w:r w:rsidR="004A7DEB">
        <w:t xml:space="preserve"> </w:t>
      </w:r>
      <w:r w:rsidRPr="004A7DEB">
        <w:t>его</w:t>
      </w:r>
      <w:r w:rsidR="004A7DEB">
        <w:t xml:space="preserve"> </w:t>
      </w:r>
      <w:r w:rsidRPr="004A7DEB">
        <w:t>величину</w:t>
      </w:r>
      <w:r w:rsidR="004A7DEB">
        <w:t xml:space="preserve"> </w:t>
      </w:r>
      <w:r w:rsidRPr="004A7DEB">
        <w:t>отношением</w:t>
      </w:r>
      <w:r w:rsidR="004A7DEB">
        <w:t xml:space="preserve"> </w:t>
      </w:r>
      <w:r w:rsidRPr="004A7DEB">
        <w:t>суммы</w:t>
      </w:r>
      <w:r w:rsidR="004A7DEB">
        <w:t xml:space="preserve"> </w:t>
      </w:r>
      <w:r w:rsidRPr="004A7DEB">
        <w:t>просроченных</w:t>
      </w:r>
      <w:r w:rsidR="004A7DEB">
        <w:t xml:space="preserve"> </w:t>
      </w:r>
      <w:r w:rsidRPr="004A7DEB">
        <w:t>краткосрочных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долгосрочных</w:t>
      </w:r>
      <w:r w:rsidR="004A7DEB">
        <w:t xml:space="preserve"> </w:t>
      </w:r>
      <w:r w:rsidRPr="004A7DEB">
        <w:t>долгов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общей</w:t>
      </w:r>
      <w:r w:rsidR="004A7DEB">
        <w:t xml:space="preserve"> </w:t>
      </w:r>
      <w:r w:rsidRPr="004A7DEB">
        <w:t>валюте</w:t>
      </w:r>
      <w:r w:rsidR="004A7DEB">
        <w:t xml:space="preserve"> </w:t>
      </w:r>
      <w:r w:rsidRPr="004A7DEB">
        <w:t>баланса:</w:t>
      </w:r>
    </w:p>
    <w:p w:rsidR="004868A9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3E68FB" w:rsidRPr="004A7DEB" w:rsidRDefault="003E68FB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</w:rPr>
        <w:t>К2=</w:t>
      </w:r>
      <w:r w:rsidR="004A7DEB">
        <w:rPr>
          <w:b w:val="0"/>
        </w:rPr>
        <w:t xml:space="preserve"> </w:t>
      </w:r>
      <w:r w:rsidRPr="004A7DEB">
        <w:rPr>
          <w:b w:val="0"/>
        </w:rPr>
        <w:t>(КФО</w:t>
      </w:r>
      <w:r w:rsidR="004A7DEB">
        <w:rPr>
          <w:b w:val="0"/>
        </w:rPr>
        <w:t xml:space="preserve"> </w:t>
      </w:r>
      <w:r w:rsidRPr="004A7DEB">
        <w:rPr>
          <w:b w:val="0"/>
        </w:rPr>
        <w:t>пр</w:t>
      </w:r>
      <w:r w:rsidR="004A7DEB">
        <w:rPr>
          <w:b w:val="0"/>
        </w:rPr>
        <w:t xml:space="preserve"> </w:t>
      </w:r>
      <w:r w:rsidRPr="004A7DEB">
        <w:rPr>
          <w:b w:val="0"/>
        </w:rPr>
        <w:t>+</w:t>
      </w:r>
      <w:r w:rsidR="004A7DEB">
        <w:rPr>
          <w:b w:val="0"/>
        </w:rPr>
        <w:t xml:space="preserve"> </w:t>
      </w:r>
      <w:r w:rsidRPr="004A7DEB">
        <w:rPr>
          <w:b w:val="0"/>
        </w:rPr>
        <w:t>ДФО</w:t>
      </w:r>
      <w:r w:rsidR="004A7DEB">
        <w:rPr>
          <w:b w:val="0"/>
        </w:rPr>
        <w:t xml:space="preserve"> </w:t>
      </w:r>
      <w:r w:rsidRPr="004A7DEB">
        <w:rPr>
          <w:b w:val="0"/>
        </w:rPr>
        <w:t>пр</w:t>
      </w:r>
      <w:r w:rsidR="004A7DEB">
        <w:rPr>
          <w:b w:val="0"/>
        </w:rPr>
        <w:t xml:space="preserve"> </w:t>
      </w:r>
      <w:r w:rsidRPr="004A7DEB">
        <w:rPr>
          <w:b w:val="0"/>
        </w:rPr>
        <w:t>)/общая</w:t>
      </w:r>
      <w:r w:rsidR="004A7DEB">
        <w:rPr>
          <w:b w:val="0"/>
        </w:rPr>
        <w:t xml:space="preserve"> </w:t>
      </w:r>
      <w:r w:rsidRPr="004A7DEB">
        <w:rPr>
          <w:b w:val="0"/>
        </w:rPr>
        <w:t>валюта</w:t>
      </w:r>
      <w:r w:rsidR="004A7DEB">
        <w:rPr>
          <w:b w:val="0"/>
        </w:rPr>
        <w:t xml:space="preserve"> </w:t>
      </w:r>
      <w:r w:rsidRPr="004A7DEB">
        <w:rPr>
          <w:b w:val="0"/>
        </w:rPr>
        <w:t>баланса,</w:t>
      </w:r>
      <w:r w:rsidR="004A7DEB">
        <w:rPr>
          <w:b w:val="0"/>
        </w:rPr>
        <w:t xml:space="preserve"> </w:t>
      </w:r>
      <w:r w:rsidR="00861838" w:rsidRPr="004A7DEB">
        <w:rPr>
          <w:b w:val="0"/>
        </w:rPr>
        <w:tab/>
      </w:r>
      <w:r w:rsidR="00861838" w:rsidRPr="004A7DEB">
        <w:rPr>
          <w:b w:val="0"/>
        </w:rPr>
        <w:tab/>
        <w:t>(7)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КФО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–просроченная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ДФО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просроченная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  <w:r w:rsidR="004A7DEB">
        <w:rPr>
          <w:sz w:val="28"/>
          <w:szCs w:val="28"/>
        </w:rPr>
        <w:t xml:space="preserve"> 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1D25"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0,19,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0,38,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2005-0,29,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превышает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нормативных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еще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распродав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имущество.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угроза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посредством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процедуры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места.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зарубежных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странах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широко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экономистов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Альтмана,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Лиса,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Таффлера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помощью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многомерного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[39.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  <w:lang w:val="en-US"/>
        </w:rPr>
        <w:t>c</w:t>
      </w:r>
      <w:r w:rsidR="00B356D9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16]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широкую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известность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получила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Альтмана:</w:t>
      </w:r>
    </w:p>
    <w:p w:rsidR="004868A9" w:rsidRPr="006162C7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3E68FB" w:rsidRPr="004A7DEB" w:rsidRDefault="003E68FB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  <w:lang w:val="en-US"/>
        </w:rPr>
        <w:t>Z</w:t>
      </w:r>
      <w:r w:rsidRPr="004A7DEB">
        <w:rPr>
          <w:b w:val="0"/>
        </w:rPr>
        <w:t>=0,717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1+0,847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2+3,107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3+0,42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4+0,995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5,</w:t>
      </w:r>
      <w:r w:rsidRPr="004A7DEB">
        <w:rPr>
          <w:b w:val="0"/>
        </w:rPr>
        <w:tab/>
      </w:r>
      <w:r w:rsidRPr="004A7DEB">
        <w:rPr>
          <w:b w:val="0"/>
        </w:rPr>
        <w:tab/>
      </w:r>
      <w:r w:rsidRPr="004A7DEB">
        <w:rPr>
          <w:b w:val="0"/>
        </w:rPr>
        <w:tab/>
        <w:t>(</w:t>
      </w:r>
      <w:r w:rsidR="00861838" w:rsidRPr="004A7DEB">
        <w:rPr>
          <w:b w:val="0"/>
        </w:rPr>
        <w:t>8</w:t>
      </w:r>
      <w:r w:rsidRPr="004A7DEB">
        <w:rPr>
          <w:b w:val="0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1=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2=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нераспределенная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3=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уплаты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4=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стоимость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5=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Константа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1,23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Z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&lt;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1,23,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признак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Z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&gt;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1,23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малой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вероятности.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1972г.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Великобритании:</w:t>
      </w:r>
    </w:p>
    <w:p w:rsidR="004868A9" w:rsidRPr="006162C7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3E68FB" w:rsidRPr="004A7DEB" w:rsidRDefault="003E68FB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  <w:lang w:val="en-US"/>
        </w:rPr>
        <w:t>Z</w:t>
      </w:r>
      <w:r w:rsidRPr="004A7DEB">
        <w:rPr>
          <w:b w:val="0"/>
        </w:rPr>
        <w:t>=0,063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1+0,092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2+0,057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3+0,001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4,</w:t>
      </w:r>
      <w:r w:rsidRPr="004A7DEB">
        <w:rPr>
          <w:b w:val="0"/>
        </w:rPr>
        <w:tab/>
      </w:r>
      <w:r w:rsidRPr="004A7DEB">
        <w:rPr>
          <w:b w:val="0"/>
        </w:rPr>
        <w:tab/>
      </w:r>
      <w:r w:rsidRPr="004A7DEB">
        <w:rPr>
          <w:b w:val="0"/>
        </w:rPr>
        <w:tab/>
        <w:t>(</w:t>
      </w:r>
      <w:r w:rsidR="00861838" w:rsidRPr="004A7DEB">
        <w:rPr>
          <w:b w:val="0"/>
        </w:rPr>
        <w:t>9</w:t>
      </w:r>
      <w:r w:rsidRPr="004A7DEB">
        <w:rPr>
          <w:b w:val="0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1=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2=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3=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нераспределенная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4=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Здесь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предельное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0,037.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1997г.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Таффлер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предложил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формулу: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[49.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  <w:lang w:val="en-US"/>
        </w:rPr>
        <w:t>c</w:t>
      </w:r>
      <w:r w:rsidR="003920F7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69]</w:t>
      </w:r>
    </w:p>
    <w:p w:rsidR="004868A9" w:rsidRPr="006162C7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3E68FB" w:rsidRPr="004A7DEB" w:rsidRDefault="003E68FB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  <w:lang w:val="en-US"/>
        </w:rPr>
        <w:t>Z</w:t>
      </w:r>
      <w:r w:rsidRPr="004A7DEB">
        <w:rPr>
          <w:b w:val="0"/>
        </w:rPr>
        <w:t>=</w:t>
      </w:r>
      <w:r w:rsidR="004A7DEB">
        <w:rPr>
          <w:b w:val="0"/>
        </w:rPr>
        <w:t xml:space="preserve"> </w:t>
      </w:r>
      <w:r w:rsidRPr="004A7DEB">
        <w:rPr>
          <w:b w:val="0"/>
        </w:rPr>
        <w:t>0,53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1+0,13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2+0,18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3+0,16</w:t>
      </w:r>
      <w:r w:rsidRPr="004A7DEB">
        <w:rPr>
          <w:b w:val="0"/>
          <w:lang w:val="en-US"/>
        </w:rPr>
        <w:t>x</w:t>
      </w:r>
      <w:r w:rsidRPr="004A7DEB">
        <w:rPr>
          <w:b w:val="0"/>
        </w:rPr>
        <w:t>4,</w:t>
      </w:r>
      <w:r w:rsidRPr="004A7DEB">
        <w:rPr>
          <w:b w:val="0"/>
        </w:rPr>
        <w:tab/>
      </w:r>
      <w:r w:rsidRPr="004A7DEB">
        <w:rPr>
          <w:b w:val="0"/>
        </w:rPr>
        <w:tab/>
      </w:r>
      <w:r w:rsidRPr="004A7DEB">
        <w:rPr>
          <w:b w:val="0"/>
        </w:rPr>
        <w:tab/>
        <w:t>(</w:t>
      </w:r>
      <w:r w:rsidR="00861838" w:rsidRPr="004A7DEB">
        <w:rPr>
          <w:b w:val="0"/>
        </w:rPr>
        <w:t>10</w:t>
      </w:r>
      <w:r w:rsidRPr="004A7DEB">
        <w:rPr>
          <w:b w:val="0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1=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2=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3=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  <w:lang w:val="en-US"/>
        </w:rPr>
        <w:t>x</w:t>
      </w:r>
      <w:r w:rsidRPr="004A7DEB">
        <w:rPr>
          <w:sz w:val="28"/>
          <w:szCs w:val="28"/>
        </w:rPr>
        <w:t>4=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/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активов.</w:t>
      </w:r>
    </w:p>
    <w:p w:rsidR="003E68FB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Z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-счета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говорит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неплохие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перспективы,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0,2,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рассмотрены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табл.</w:t>
      </w:r>
      <w:r w:rsidR="00F24F95" w:rsidRPr="004A7DEB">
        <w:rPr>
          <w:sz w:val="28"/>
          <w:szCs w:val="28"/>
        </w:rPr>
        <w:t>15</w:t>
      </w:r>
      <w:r w:rsidRPr="004A7DEB">
        <w:rPr>
          <w:sz w:val="28"/>
          <w:szCs w:val="28"/>
        </w:rPr>
        <w:t>.</w:t>
      </w:r>
    </w:p>
    <w:p w:rsidR="00F24F95" w:rsidRPr="004A7DEB" w:rsidRDefault="004868A9" w:rsidP="004A7DEB">
      <w:pPr>
        <w:pStyle w:val="af3"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br w:type="page"/>
      </w:r>
      <w:r w:rsidR="00F24F95"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="00F24F95" w:rsidRPr="004A7DEB">
        <w:rPr>
          <w:b w:val="0"/>
          <w:sz w:val="28"/>
        </w:rPr>
        <w:fldChar w:fldCharType="begin"/>
      </w:r>
      <w:r w:rsidR="00F24F95" w:rsidRPr="004A7DEB">
        <w:rPr>
          <w:b w:val="0"/>
          <w:sz w:val="28"/>
        </w:rPr>
        <w:instrText xml:space="preserve"> SEQ Таблица \* ARABIC </w:instrText>
      </w:r>
      <w:r w:rsidR="00F24F95"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15</w:t>
      </w:r>
      <w:r w:rsidR="00F24F95" w:rsidRPr="004A7DEB">
        <w:rPr>
          <w:b w:val="0"/>
          <w:sz w:val="28"/>
        </w:rPr>
        <w:fldChar w:fldCharType="end"/>
      </w:r>
      <w:r w:rsidR="003E68FB"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3E68FB" w:rsidRPr="004A7DEB" w:rsidRDefault="003E68FB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Оценка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риска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банкротства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"Хенкель-Пемос"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="004C1D25" w:rsidRPr="004A7DEB">
        <w:rPr>
          <w:b w:val="0"/>
          <w:sz w:val="28"/>
        </w:rPr>
        <w:t>2003</w:t>
      </w:r>
      <w:r w:rsidRPr="004A7DEB">
        <w:rPr>
          <w:b w:val="0"/>
          <w:sz w:val="28"/>
        </w:rPr>
        <w:t>-2005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1701"/>
        <w:gridCol w:w="1571"/>
      </w:tblGrid>
      <w:tr w:rsidR="003E68FB" w:rsidRPr="004A7DEB">
        <w:tc>
          <w:tcPr>
            <w:tcW w:w="4219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</w:tcPr>
          <w:p w:rsidR="003E68FB" w:rsidRPr="004868A9" w:rsidRDefault="004C1D25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2003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="003E68FB" w:rsidRPr="004868A9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2004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год</w:t>
            </w:r>
          </w:p>
        </w:tc>
        <w:tc>
          <w:tcPr>
            <w:tcW w:w="157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2005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год</w:t>
            </w:r>
          </w:p>
        </w:tc>
      </w:tr>
      <w:tr w:rsidR="003E68FB" w:rsidRPr="004A7DEB">
        <w:tc>
          <w:tcPr>
            <w:tcW w:w="4219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Модель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Альтмана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1,7425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2,4385</w:t>
            </w:r>
          </w:p>
        </w:tc>
        <w:tc>
          <w:tcPr>
            <w:tcW w:w="157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2,7005</w:t>
            </w:r>
          </w:p>
        </w:tc>
      </w:tr>
      <w:tr w:rsidR="003E68FB" w:rsidRPr="004A7DEB">
        <w:tc>
          <w:tcPr>
            <w:tcW w:w="4219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Модель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Лиса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0,0155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0,0120</w:t>
            </w:r>
          </w:p>
        </w:tc>
        <w:tc>
          <w:tcPr>
            <w:tcW w:w="157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0,1020</w:t>
            </w:r>
          </w:p>
        </w:tc>
      </w:tr>
      <w:tr w:rsidR="003E68FB" w:rsidRPr="004A7DEB">
        <w:tc>
          <w:tcPr>
            <w:tcW w:w="4219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Модель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Таффлера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0,3975</w:t>
            </w:r>
          </w:p>
        </w:tc>
        <w:tc>
          <w:tcPr>
            <w:tcW w:w="170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0,6375</w:t>
            </w:r>
          </w:p>
        </w:tc>
        <w:tc>
          <w:tcPr>
            <w:tcW w:w="1571" w:type="dxa"/>
          </w:tcPr>
          <w:p w:rsidR="003E68FB" w:rsidRPr="004868A9" w:rsidRDefault="003E68F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0,3280</w:t>
            </w:r>
          </w:p>
        </w:tc>
      </w:tr>
    </w:tbl>
    <w:p w:rsidR="002F1D32" w:rsidRPr="004A7DEB" w:rsidRDefault="002F1D3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3920F7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Следовательно,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сделать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заключение,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показателям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мала.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однозначно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моделям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благополучие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861838" w:rsidRPr="004A7DEB">
        <w:rPr>
          <w:sz w:val="28"/>
          <w:szCs w:val="28"/>
        </w:rPr>
        <w:t>улучшилось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</w:p>
    <w:p w:rsidR="00C40BD7" w:rsidRPr="004A7DEB" w:rsidRDefault="003E68F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лицо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говорить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стабильном</w:t>
      </w:r>
      <w:r w:rsidR="00CB0FB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еще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недостаточно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устойчивом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положительной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динамике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Проведенный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тенденций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сфере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собственным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капиталом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выявил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темпов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роста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последний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год.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Темп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прироста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ниже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прошлогоднего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основном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из-за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рентабельности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продаж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капитала,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доли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реинвестированной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прибыли.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независимости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Проведенный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выявил,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неудовлетворенное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большинство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имеют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положительную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тенденцию.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предпринять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ряд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мер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оборотными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активами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вероятности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мала.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Причем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однозначно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всем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моделям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благополучие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3920F7" w:rsidRPr="004A7DEB">
        <w:rPr>
          <w:sz w:val="28"/>
          <w:szCs w:val="28"/>
        </w:rPr>
        <w:t>улучшилось.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разделе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предложен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проект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совершенствованию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CB0FB1" w:rsidRPr="004A7DEB">
        <w:rPr>
          <w:sz w:val="28"/>
          <w:szCs w:val="28"/>
        </w:rPr>
        <w:t>«Хенкель-Пемос».</w:t>
      </w:r>
    </w:p>
    <w:p w:rsidR="000E07E6" w:rsidRPr="004868A9" w:rsidRDefault="004868A9" w:rsidP="004868A9">
      <w:pPr>
        <w:widowControl w:val="0"/>
        <w:spacing w:line="360" w:lineRule="auto"/>
        <w:ind w:left="0" w:firstLine="72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9" w:name="_Toc153183423"/>
      <w:r w:rsidR="000E07E6" w:rsidRPr="004868A9">
        <w:rPr>
          <w:b/>
          <w:caps/>
          <w:sz w:val="28"/>
          <w:szCs w:val="28"/>
        </w:rPr>
        <w:t>3.</w:t>
      </w:r>
      <w:r w:rsidR="004A7DEB" w:rsidRPr="004868A9">
        <w:rPr>
          <w:b/>
          <w:caps/>
          <w:sz w:val="28"/>
          <w:szCs w:val="28"/>
        </w:rPr>
        <w:t xml:space="preserve"> </w:t>
      </w:r>
      <w:r w:rsidR="000E07E6" w:rsidRPr="004868A9">
        <w:rPr>
          <w:b/>
          <w:caps/>
          <w:sz w:val="28"/>
          <w:szCs w:val="28"/>
        </w:rPr>
        <w:t>Совершенствование</w:t>
      </w:r>
      <w:r w:rsidR="004A7DEB" w:rsidRPr="004868A9">
        <w:rPr>
          <w:b/>
          <w:caps/>
          <w:sz w:val="28"/>
          <w:szCs w:val="28"/>
        </w:rPr>
        <w:t xml:space="preserve"> </w:t>
      </w:r>
      <w:r w:rsidR="000E07E6" w:rsidRPr="004868A9">
        <w:rPr>
          <w:b/>
          <w:caps/>
          <w:sz w:val="28"/>
          <w:szCs w:val="28"/>
        </w:rPr>
        <w:t>системы</w:t>
      </w:r>
      <w:r w:rsidR="004A7DEB" w:rsidRPr="004868A9">
        <w:rPr>
          <w:b/>
          <w:caps/>
          <w:sz w:val="28"/>
          <w:szCs w:val="28"/>
        </w:rPr>
        <w:t xml:space="preserve"> </w:t>
      </w:r>
      <w:r w:rsidR="000E07E6" w:rsidRPr="004868A9">
        <w:rPr>
          <w:b/>
          <w:caps/>
          <w:sz w:val="28"/>
          <w:szCs w:val="28"/>
        </w:rPr>
        <w:t>управления</w:t>
      </w:r>
      <w:r w:rsidR="004A7DEB" w:rsidRPr="004868A9">
        <w:rPr>
          <w:b/>
          <w:caps/>
          <w:sz w:val="28"/>
          <w:szCs w:val="28"/>
        </w:rPr>
        <w:t xml:space="preserve"> </w:t>
      </w:r>
      <w:r w:rsidR="00C40BD7" w:rsidRPr="004868A9">
        <w:rPr>
          <w:b/>
          <w:caps/>
          <w:sz w:val="28"/>
          <w:szCs w:val="28"/>
        </w:rPr>
        <w:t>финансами</w:t>
      </w:r>
      <w:r w:rsidR="004A7DEB" w:rsidRPr="004868A9">
        <w:rPr>
          <w:b/>
          <w:caps/>
          <w:sz w:val="28"/>
          <w:szCs w:val="28"/>
        </w:rPr>
        <w:t xml:space="preserve"> </w:t>
      </w:r>
      <w:r w:rsidR="00C40BD7" w:rsidRPr="004868A9">
        <w:rPr>
          <w:b/>
          <w:caps/>
          <w:sz w:val="28"/>
          <w:szCs w:val="28"/>
        </w:rPr>
        <w:t>на</w:t>
      </w:r>
      <w:r w:rsidR="004A7DEB" w:rsidRPr="004868A9">
        <w:rPr>
          <w:b/>
          <w:caps/>
          <w:sz w:val="28"/>
          <w:szCs w:val="28"/>
        </w:rPr>
        <w:t xml:space="preserve"> </w:t>
      </w:r>
      <w:r w:rsidR="00C40BD7" w:rsidRPr="004868A9">
        <w:rPr>
          <w:b/>
          <w:caps/>
          <w:sz w:val="28"/>
          <w:szCs w:val="28"/>
        </w:rPr>
        <w:t>предприятии</w:t>
      </w:r>
      <w:r w:rsidR="004A7DEB" w:rsidRPr="004868A9">
        <w:rPr>
          <w:b/>
          <w:caps/>
          <w:sz w:val="28"/>
          <w:szCs w:val="28"/>
        </w:rPr>
        <w:t xml:space="preserve"> </w:t>
      </w:r>
      <w:r w:rsidR="00C40BD7" w:rsidRPr="004868A9">
        <w:rPr>
          <w:b/>
          <w:caps/>
          <w:sz w:val="28"/>
          <w:szCs w:val="28"/>
        </w:rPr>
        <w:t>ОА</w:t>
      </w:r>
      <w:r w:rsidR="00FA0E11" w:rsidRPr="004868A9">
        <w:rPr>
          <w:b/>
          <w:caps/>
          <w:sz w:val="28"/>
          <w:szCs w:val="28"/>
        </w:rPr>
        <w:t>О</w:t>
      </w:r>
      <w:r w:rsidR="004A7DEB" w:rsidRPr="004868A9">
        <w:rPr>
          <w:b/>
          <w:caps/>
          <w:sz w:val="28"/>
          <w:szCs w:val="28"/>
        </w:rPr>
        <w:t xml:space="preserve"> </w:t>
      </w:r>
      <w:r w:rsidR="00C40BD7" w:rsidRPr="004868A9">
        <w:rPr>
          <w:b/>
          <w:caps/>
          <w:sz w:val="28"/>
          <w:szCs w:val="28"/>
        </w:rPr>
        <w:t>«Хенкель-Пемос»</w:t>
      </w:r>
      <w:bookmarkEnd w:id="19"/>
    </w:p>
    <w:p w:rsidR="00AA5582" w:rsidRPr="004868A9" w:rsidRDefault="00AA5582" w:rsidP="004868A9">
      <w:pPr>
        <w:widowControl w:val="0"/>
        <w:spacing w:line="360" w:lineRule="auto"/>
        <w:ind w:left="0" w:firstLine="720"/>
        <w:jc w:val="center"/>
        <w:rPr>
          <w:b/>
          <w:sz w:val="28"/>
          <w:szCs w:val="28"/>
        </w:rPr>
      </w:pPr>
    </w:p>
    <w:p w:rsidR="000E07E6" w:rsidRPr="004868A9" w:rsidRDefault="00D03B42" w:rsidP="004868A9">
      <w:pPr>
        <w:pStyle w:val="2"/>
        <w:spacing w:after="0"/>
        <w:jc w:val="center"/>
        <w:rPr>
          <w:smallCaps w:val="0"/>
          <w:shadow w:val="0"/>
        </w:rPr>
      </w:pPr>
      <w:bookmarkStart w:id="20" w:name="_Toc153183424"/>
      <w:r w:rsidRPr="004868A9">
        <w:rPr>
          <w:smallCaps w:val="0"/>
          <w:shadow w:val="0"/>
        </w:rPr>
        <w:t>3.1</w:t>
      </w:r>
      <w:r w:rsidR="004A7DEB" w:rsidRPr="004868A9">
        <w:rPr>
          <w:smallCaps w:val="0"/>
          <w:shadow w:val="0"/>
        </w:rPr>
        <w:t xml:space="preserve"> </w:t>
      </w:r>
      <w:r w:rsidR="000E07E6" w:rsidRPr="004868A9">
        <w:rPr>
          <w:smallCaps w:val="0"/>
          <w:shadow w:val="0"/>
        </w:rPr>
        <w:t>Система</w:t>
      </w:r>
      <w:r w:rsidR="004A7DEB" w:rsidRPr="004868A9">
        <w:rPr>
          <w:smallCaps w:val="0"/>
          <w:shadow w:val="0"/>
        </w:rPr>
        <w:t xml:space="preserve"> </w:t>
      </w:r>
      <w:r w:rsidR="000E07E6" w:rsidRPr="004868A9">
        <w:rPr>
          <w:smallCaps w:val="0"/>
          <w:shadow w:val="0"/>
        </w:rPr>
        <w:t>управления</w:t>
      </w:r>
      <w:r w:rsidR="004A7DEB" w:rsidRPr="004868A9">
        <w:rPr>
          <w:smallCaps w:val="0"/>
          <w:shadow w:val="0"/>
        </w:rPr>
        <w:t xml:space="preserve"> </w:t>
      </w:r>
      <w:r w:rsidR="00C50E02" w:rsidRPr="004868A9">
        <w:rPr>
          <w:smallCaps w:val="0"/>
          <w:shadow w:val="0"/>
        </w:rPr>
        <w:t>хозяйственными</w:t>
      </w:r>
      <w:r w:rsidR="004A7DEB" w:rsidRPr="004868A9">
        <w:rPr>
          <w:smallCaps w:val="0"/>
          <w:shadow w:val="0"/>
        </w:rPr>
        <w:t xml:space="preserve"> </w:t>
      </w:r>
      <w:r w:rsidR="00C50E02" w:rsidRPr="004868A9">
        <w:rPr>
          <w:smallCaps w:val="0"/>
          <w:shadow w:val="0"/>
        </w:rPr>
        <w:t>рисками</w:t>
      </w:r>
      <w:r w:rsidR="004A7DEB" w:rsidRPr="004868A9">
        <w:rPr>
          <w:smallCaps w:val="0"/>
          <w:shadow w:val="0"/>
        </w:rPr>
        <w:t xml:space="preserve"> </w:t>
      </w:r>
      <w:r w:rsidR="00C50E02" w:rsidRPr="004868A9">
        <w:rPr>
          <w:smallCaps w:val="0"/>
          <w:shadow w:val="0"/>
        </w:rPr>
        <w:t>предприятия</w:t>
      </w:r>
      <w:r w:rsidR="004A7DEB" w:rsidRPr="004868A9">
        <w:rPr>
          <w:smallCaps w:val="0"/>
          <w:shadow w:val="0"/>
        </w:rPr>
        <w:t xml:space="preserve"> </w:t>
      </w:r>
      <w:r w:rsidR="00C50E02" w:rsidRPr="004868A9">
        <w:rPr>
          <w:smallCaps w:val="0"/>
          <w:shadow w:val="0"/>
        </w:rPr>
        <w:t>ОАО</w:t>
      </w:r>
      <w:r w:rsidR="004A7DEB" w:rsidRPr="004868A9">
        <w:rPr>
          <w:smallCaps w:val="0"/>
          <w:shadow w:val="0"/>
        </w:rPr>
        <w:t xml:space="preserve"> </w:t>
      </w:r>
      <w:r w:rsidR="00C50E02" w:rsidRPr="004868A9">
        <w:rPr>
          <w:smallCaps w:val="0"/>
          <w:shadow w:val="0"/>
        </w:rPr>
        <w:t>«Хенкель-Пемос»</w:t>
      </w:r>
      <w:bookmarkEnd w:id="20"/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134E3" w:rsidRPr="004A7DEB" w:rsidRDefault="004134E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дипломной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сказать,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неудовлетворительное.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реинвестированной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модернизацию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положительную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динам,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грани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нормативных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значений.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Однако,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несмотря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эти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негативные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тенденции,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проведенная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диагностика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говорит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низкой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вероятности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банкротства,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свидетельствуют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об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улучшении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этих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оценочных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показателей.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связи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этим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большое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значении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имеет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существующих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рисков,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потому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данном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финансовом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состоянии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любое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неоправданное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управленческое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решение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сфере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политики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стать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губительным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="007C0C1D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F66FF8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характеризуется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опасность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непредвиденных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ожидаемой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дохода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имущества,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случайным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неблагоприятными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обстоятельствами.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измеряется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частотой,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потерь.</w:t>
      </w:r>
    </w:p>
    <w:p w:rsidR="00F66FF8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Хозяйственные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атрибуты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сопровождающего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достоинством,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недостатком.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Наоборот,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отсутствие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опасности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наступления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непредсказуемых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нежелательных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субъекта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последствий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правило,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конечном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вредит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подрывает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динамичность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эффективность.</w:t>
      </w:r>
    </w:p>
    <w:p w:rsidR="00F66FF8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настоящее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группы.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внутренние.</w:t>
      </w:r>
    </w:p>
    <w:p w:rsidR="00F66FF8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внешним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относятся: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природно-естественные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стихийных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бедствий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экологические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риски);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общеэкономические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неблагоприятной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конъюнктуры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усиления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отраслевой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риск);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национализации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экспроприации,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трансферта,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разрыва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контракта,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гражданских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беспорядков);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денег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(инфляционные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дефляционные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валютные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ставки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процента).</w:t>
      </w:r>
    </w:p>
    <w:p w:rsidR="00F66FF8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внутренним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относятся: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производительности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перерасхода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отсутствия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материалов);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внедрении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технологий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инновационные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отрицательных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НИОКР,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сбоев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поломки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оборудования);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коммерческие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транспортные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приемкой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покупателя);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инвестиционные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упущенной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выгоды,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банкротства).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[32.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  <w:lang w:val="en-US"/>
        </w:rPr>
        <w:t>c</w:t>
      </w:r>
      <w:r w:rsidR="00B356D9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110]</w:t>
      </w:r>
    </w:p>
    <w:p w:rsidR="00F66FF8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Далее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2F1D32" w:rsidRPr="004A7DEB">
        <w:rPr>
          <w:sz w:val="28"/>
          <w:szCs w:val="28"/>
        </w:rPr>
        <w:t>проекте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рассмотренные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сталкивается</w:t>
      </w:r>
      <w:r w:rsidR="004A7DEB">
        <w:rPr>
          <w:sz w:val="28"/>
          <w:szCs w:val="28"/>
        </w:rPr>
        <w:t xml:space="preserve"> </w:t>
      </w:r>
      <w:r w:rsidR="00D3641A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D3641A"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</w:t>
      </w:r>
      <w:r w:rsidR="001C1794" w:rsidRPr="004A7DEB">
        <w:rPr>
          <w:sz w:val="28"/>
          <w:szCs w:val="28"/>
        </w:rPr>
        <w:t>е</w:t>
      </w:r>
      <w:r w:rsidRPr="004A7DEB">
        <w:rPr>
          <w:sz w:val="28"/>
          <w:szCs w:val="28"/>
        </w:rPr>
        <w:t>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Произведется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некоторых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рисков.</w:t>
      </w:r>
      <w:r w:rsidR="004A7DEB">
        <w:rPr>
          <w:sz w:val="28"/>
          <w:szCs w:val="28"/>
        </w:rPr>
        <w:t xml:space="preserve"> </w:t>
      </w:r>
    </w:p>
    <w:p w:rsidR="008E1510" w:rsidRPr="004A7DEB" w:rsidRDefault="00F66FF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Хозяйственные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="00D3641A"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="00D3641A"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связано</w:t>
      </w:r>
      <w:r w:rsidR="001C1794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прежде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аварийных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действующем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оборудовании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вызванная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износа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последнего.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1-2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осуществлялись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ремонты.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Основная</w:t>
      </w:r>
      <w:r w:rsidR="004A7DEB">
        <w:rPr>
          <w:sz w:val="28"/>
          <w:szCs w:val="28"/>
        </w:rPr>
        <w:t xml:space="preserve"> </w:t>
      </w:r>
      <w:r w:rsidR="00181AB6" w:rsidRPr="004A7DEB">
        <w:rPr>
          <w:sz w:val="28"/>
          <w:szCs w:val="28"/>
        </w:rPr>
        <w:t>фасовочная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тщательного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мониторинга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последующего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восстановительного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ремонта.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Техническое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подъемных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погрузочно-разгрузочных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неудовлетворительно.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восстановительный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ремонт,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постепенная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замена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новые.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Имеют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место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коммерческие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риски,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связанный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реализацией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риск,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связанный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доставкой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сырья</w:t>
      </w:r>
      <w:r w:rsidR="001C1794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Источники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рисков: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недостаточное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изучение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сбыта,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конкурентов,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падение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спроса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услуги.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Благодаря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сложившейся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конкурентоспособный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потенциал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нашей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фирмы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конкурентам,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составляет,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эксперты,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меньшей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2.5/1.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Исходя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экспертов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приоритет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16.</w:t>
      </w:r>
    </w:p>
    <w:p w:rsidR="004868A9" w:rsidRDefault="004868A9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</w:p>
    <w:p w:rsidR="008E1510" w:rsidRPr="004A7DEB" w:rsidRDefault="008E1510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16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8E1510" w:rsidRPr="004A7DEB" w:rsidRDefault="008E1510" w:rsidP="004A7DEB">
      <w:pPr>
        <w:pStyle w:val="af3"/>
        <w:keepNext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Оценка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вероятности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риска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приоритет</w:t>
      </w:r>
    </w:p>
    <w:tbl>
      <w:tblPr>
        <w:tblW w:w="91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0"/>
        <w:gridCol w:w="3406"/>
        <w:gridCol w:w="1534"/>
      </w:tblGrid>
      <w:tr w:rsidR="008E1510" w:rsidRPr="004A7DEB" w:rsidTr="004868A9">
        <w:trPr>
          <w:tblHeader/>
          <w:jc w:val="center"/>
        </w:trPr>
        <w:tc>
          <w:tcPr>
            <w:tcW w:w="425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Вид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риска</w:t>
            </w:r>
          </w:p>
        </w:tc>
        <w:tc>
          <w:tcPr>
            <w:tcW w:w="3406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Предполагаемая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вероятность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риска</w:t>
            </w:r>
          </w:p>
        </w:tc>
        <w:tc>
          <w:tcPr>
            <w:tcW w:w="1534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Приоритет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Повышение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продукты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Недостаточный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спрос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Снижение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конкурентами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0.5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Неплатежеспособность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потребителей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Рост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налогов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0.1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Появление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альтернативного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продукта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Нестабильное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качество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продуктов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0.1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Недостаток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оборотных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средств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  <w:tr w:rsidR="008E1510" w:rsidRPr="004A7DEB" w:rsidTr="004868A9">
        <w:trPr>
          <w:jc w:val="center"/>
        </w:trPr>
        <w:tc>
          <w:tcPr>
            <w:tcW w:w="4250" w:type="dxa"/>
          </w:tcPr>
          <w:p w:rsidR="008E1510" w:rsidRPr="004868A9" w:rsidRDefault="00181AB6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Аварии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фасовочной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линии</w:t>
            </w:r>
          </w:p>
        </w:tc>
        <w:tc>
          <w:tcPr>
            <w:tcW w:w="3406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</w:t>
            </w:r>
          </w:p>
        </w:tc>
        <w:tc>
          <w:tcPr>
            <w:tcW w:w="153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</w:tbl>
    <w:p w:rsidR="007C0C1D" w:rsidRPr="004A7DEB" w:rsidRDefault="007C0C1D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8E1510" w:rsidRPr="004A7DEB" w:rsidRDefault="002B4CA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Определим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8E1510" w:rsidRPr="004A7DEB">
        <w:rPr>
          <w:sz w:val="28"/>
          <w:szCs w:val="28"/>
        </w:rPr>
        <w:t>тношение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веса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первого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приоритета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ко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второму</w:t>
      </w:r>
      <w:r w:rsidR="004A7DEB">
        <w:rPr>
          <w:sz w:val="28"/>
          <w:szCs w:val="28"/>
        </w:rPr>
        <w:t xml:space="preserve"> </w:t>
      </w:r>
      <w:r w:rsidR="00C311F4" w:rsidRPr="004A7DEB">
        <w:rPr>
          <w:sz w:val="28"/>
          <w:szCs w:val="28"/>
        </w:rPr>
        <w:t>равное</w:t>
      </w:r>
      <w:r w:rsidR="004A7DEB">
        <w:rPr>
          <w:sz w:val="28"/>
          <w:szCs w:val="28"/>
        </w:rPr>
        <w:t xml:space="preserve"> </w:t>
      </w:r>
      <w:r w:rsidR="00C311F4"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Тогда</w:t>
      </w:r>
      <w:r w:rsidR="004A7DEB">
        <w:rPr>
          <w:sz w:val="28"/>
          <w:szCs w:val="28"/>
        </w:rPr>
        <w:t xml:space="preserve"> </w:t>
      </w:r>
      <w:r w:rsidR="00C311F4" w:rsidRPr="004A7DEB">
        <w:rPr>
          <w:sz w:val="28"/>
          <w:szCs w:val="28"/>
        </w:rPr>
        <w:t>в</w:t>
      </w:r>
      <w:r w:rsidR="008E1510" w:rsidRPr="004A7DEB">
        <w:rPr>
          <w:sz w:val="28"/>
          <w:szCs w:val="28"/>
        </w:rPr>
        <w:t>еса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выделенных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приоритетом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равны</w:t>
      </w:r>
      <w:r w:rsidR="008E1510" w:rsidRPr="004A7DEB">
        <w:rPr>
          <w:sz w:val="28"/>
          <w:szCs w:val="28"/>
        </w:rPr>
        <w:t>: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[46.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  <w:lang w:val="en-US"/>
        </w:rPr>
        <w:t>c</w:t>
      </w:r>
      <w:r w:rsidR="00B356D9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B356D9" w:rsidRPr="004A7DEB">
        <w:rPr>
          <w:sz w:val="28"/>
          <w:szCs w:val="28"/>
        </w:rPr>
        <w:t>19]</w:t>
      </w:r>
    </w:p>
    <w:p w:rsidR="002B4CAE" w:rsidRPr="004A7DEB" w:rsidRDefault="000862C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Вес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группы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приоритетом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2,</w:t>
      </w:r>
      <w:r w:rsidR="004A7DEB">
        <w:rPr>
          <w:sz w:val="28"/>
          <w:szCs w:val="28"/>
        </w:rPr>
        <w:t xml:space="preserve"> </w:t>
      </w:r>
    </w:p>
    <w:p w:rsidR="004868A9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2B4CAE" w:rsidRPr="004A7DEB" w:rsidRDefault="008E1510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</w:rPr>
        <w:t>W2=2/K*(f+1)=</w:t>
      </w:r>
      <w:r w:rsidR="00FD5531" w:rsidRPr="004A7DEB">
        <w:rPr>
          <w:b w:val="0"/>
        </w:rPr>
        <w:t>2/(2*(3+1)</w:t>
      </w:r>
      <w:r w:rsidR="004A7DEB">
        <w:rPr>
          <w:b w:val="0"/>
        </w:rPr>
        <w:t xml:space="preserve"> </w:t>
      </w:r>
      <w:r w:rsidR="00FD5531" w:rsidRPr="004A7DEB">
        <w:rPr>
          <w:b w:val="0"/>
        </w:rPr>
        <w:t>=</w:t>
      </w:r>
      <w:r w:rsidR="004A7DEB">
        <w:rPr>
          <w:b w:val="0"/>
        </w:rPr>
        <w:t xml:space="preserve"> </w:t>
      </w:r>
      <w:r w:rsidRPr="004A7DEB">
        <w:rPr>
          <w:b w:val="0"/>
        </w:rPr>
        <w:t>0.25</w:t>
      </w:r>
      <w:r w:rsidR="002B4CAE" w:rsidRPr="004A7DEB">
        <w:rPr>
          <w:b w:val="0"/>
        </w:rPr>
        <w:t>,</w:t>
      </w:r>
    </w:p>
    <w:p w:rsidR="00A058D7" w:rsidRPr="004A7DEB" w:rsidRDefault="00A058D7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</w:rPr>
        <w:t>где</w:t>
      </w:r>
      <w:r w:rsidR="004A7DEB">
        <w:rPr>
          <w:b w:val="0"/>
        </w:rPr>
        <w:t xml:space="preserve"> </w:t>
      </w:r>
      <w:r w:rsidR="000862C6" w:rsidRPr="004A7DEB">
        <w:rPr>
          <w:b w:val="0"/>
        </w:rPr>
        <w:tab/>
        <w:t>К</w:t>
      </w:r>
      <w:r w:rsidR="004A7DEB">
        <w:rPr>
          <w:b w:val="0"/>
        </w:rPr>
        <w:t xml:space="preserve"> </w:t>
      </w:r>
      <w:r w:rsidR="000862C6" w:rsidRPr="004A7DEB">
        <w:rPr>
          <w:b w:val="0"/>
        </w:rPr>
        <w:t>-</w:t>
      </w:r>
      <w:r w:rsidR="004A7DEB">
        <w:rPr>
          <w:b w:val="0"/>
        </w:rPr>
        <w:t xml:space="preserve"> </w:t>
      </w:r>
      <w:r w:rsidR="000862C6" w:rsidRPr="004A7DEB">
        <w:rPr>
          <w:b w:val="0"/>
        </w:rPr>
        <w:t>номер</w:t>
      </w:r>
      <w:r w:rsidR="004A7DEB">
        <w:rPr>
          <w:b w:val="0"/>
        </w:rPr>
        <w:t xml:space="preserve"> </w:t>
      </w:r>
      <w:r w:rsidRPr="004A7DEB">
        <w:rPr>
          <w:b w:val="0"/>
        </w:rPr>
        <w:t>приоритета</w:t>
      </w:r>
      <w:r w:rsidR="004A7DEB">
        <w:rPr>
          <w:b w:val="0"/>
        </w:rPr>
        <w:t xml:space="preserve"> </w:t>
      </w:r>
      <w:r w:rsidRPr="004A7DEB">
        <w:rPr>
          <w:b w:val="0"/>
        </w:rPr>
        <w:t>=</w:t>
      </w:r>
      <w:r w:rsidR="004A7DEB">
        <w:rPr>
          <w:b w:val="0"/>
        </w:rPr>
        <w:t xml:space="preserve"> </w:t>
      </w:r>
      <w:r w:rsidRPr="004A7DEB">
        <w:rPr>
          <w:b w:val="0"/>
        </w:rPr>
        <w:t>2</w:t>
      </w:r>
      <w:r w:rsidR="000862C6" w:rsidRPr="004A7DEB">
        <w:rPr>
          <w:b w:val="0"/>
        </w:rPr>
        <w:t>.</w:t>
      </w:r>
    </w:p>
    <w:p w:rsidR="000862C6" w:rsidRPr="004A7DEB" w:rsidRDefault="000862C6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  <w:lang w:val="en-US"/>
        </w:rPr>
        <w:t>f</w:t>
      </w:r>
      <w:r w:rsidR="004A7DEB">
        <w:rPr>
          <w:b w:val="0"/>
        </w:rPr>
        <w:t xml:space="preserve"> </w:t>
      </w:r>
      <w:r w:rsidRPr="004A7DEB">
        <w:rPr>
          <w:b w:val="0"/>
        </w:rPr>
        <w:t>–</w:t>
      </w:r>
      <w:r w:rsidR="004A7DEB">
        <w:rPr>
          <w:b w:val="0"/>
        </w:rPr>
        <w:t xml:space="preserve"> </w:t>
      </w:r>
      <w:r w:rsidRPr="004A7DEB">
        <w:rPr>
          <w:b w:val="0"/>
        </w:rPr>
        <w:t>отношение</w:t>
      </w:r>
      <w:r w:rsidR="004A7DEB">
        <w:rPr>
          <w:b w:val="0"/>
        </w:rPr>
        <w:t xml:space="preserve"> </w:t>
      </w:r>
      <w:r w:rsidRPr="004A7DEB">
        <w:rPr>
          <w:b w:val="0"/>
        </w:rPr>
        <w:t>веса</w:t>
      </w:r>
      <w:r w:rsidR="004A7DEB">
        <w:rPr>
          <w:b w:val="0"/>
        </w:rPr>
        <w:t xml:space="preserve"> </w:t>
      </w:r>
      <w:r w:rsidRPr="004A7DEB">
        <w:rPr>
          <w:b w:val="0"/>
        </w:rPr>
        <w:t>первого</w:t>
      </w:r>
      <w:r w:rsidR="004A7DEB">
        <w:rPr>
          <w:b w:val="0"/>
        </w:rPr>
        <w:t xml:space="preserve"> </w:t>
      </w:r>
      <w:r w:rsidRPr="004A7DEB">
        <w:rPr>
          <w:b w:val="0"/>
        </w:rPr>
        <w:t>приоритета</w:t>
      </w:r>
      <w:r w:rsidR="004A7DEB">
        <w:rPr>
          <w:b w:val="0"/>
        </w:rPr>
        <w:t xml:space="preserve"> </w:t>
      </w:r>
      <w:r w:rsidRPr="004A7DEB">
        <w:rPr>
          <w:b w:val="0"/>
        </w:rPr>
        <w:t>ко</w:t>
      </w:r>
      <w:r w:rsidR="004A7DEB">
        <w:rPr>
          <w:b w:val="0"/>
        </w:rPr>
        <w:t xml:space="preserve"> </w:t>
      </w:r>
      <w:r w:rsidRPr="004A7DEB">
        <w:rPr>
          <w:b w:val="0"/>
        </w:rPr>
        <w:t>второму</w:t>
      </w:r>
    </w:p>
    <w:p w:rsidR="002B4CAE" w:rsidRPr="004A7DEB" w:rsidRDefault="000862C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Вес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группы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приоритетом</w:t>
      </w:r>
      <w:r w:rsidR="004A7DEB">
        <w:rPr>
          <w:sz w:val="28"/>
          <w:szCs w:val="28"/>
        </w:rPr>
        <w:t xml:space="preserve"> </w:t>
      </w:r>
      <w:r w:rsidR="002B4CAE" w:rsidRPr="004A7DEB">
        <w:rPr>
          <w:sz w:val="28"/>
          <w:szCs w:val="28"/>
        </w:rPr>
        <w:t>1,</w:t>
      </w:r>
      <w:r w:rsidR="004A7DEB">
        <w:rPr>
          <w:sz w:val="28"/>
          <w:szCs w:val="28"/>
        </w:rPr>
        <w:t xml:space="preserve"> </w:t>
      </w:r>
    </w:p>
    <w:p w:rsidR="004868A9" w:rsidRPr="006162C7" w:rsidRDefault="004868A9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</w:p>
    <w:p w:rsidR="008E1510" w:rsidRPr="004A7DEB" w:rsidRDefault="008E1510" w:rsidP="004A7DEB">
      <w:pPr>
        <w:pStyle w:val="aff0"/>
        <w:spacing w:before="0" w:after="0" w:line="360" w:lineRule="auto"/>
        <w:ind w:firstLine="720"/>
        <w:jc w:val="both"/>
        <w:rPr>
          <w:b w:val="0"/>
        </w:rPr>
      </w:pPr>
      <w:r w:rsidRPr="004A7DEB">
        <w:rPr>
          <w:b w:val="0"/>
          <w:lang w:val="en-US"/>
        </w:rPr>
        <w:t>W</w:t>
      </w:r>
      <w:r w:rsidRPr="004A7DEB">
        <w:rPr>
          <w:b w:val="0"/>
        </w:rPr>
        <w:t>1=(</w:t>
      </w:r>
      <w:r w:rsidRPr="004A7DEB">
        <w:rPr>
          <w:b w:val="0"/>
          <w:lang w:val="en-US"/>
        </w:rPr>
        <w:t>W</w:t>
      </w:r>
      <w:r w:rsidRPr="004A7DEB">
        <w:rPr>
          <w:b w:val="0"/>
        </w:rPr>
        <w:t>2*(</w:t>
      </w:r>
      <w:r w:rsidRPr="004A7DEB">
        <w:rPr>
          <w:b w:val="0"/>
          <w:lang w:val="en-US"/>
        </w:rPr>
        <w:t>K</w:t>
      </w:r>
      <w:r w:rsidRPr="004A7DEB">
        <w:rPr>
          <w:b w:val="0"/>
        </w:rPr>
        <w:t>-1)*</w:t>
      </w:r>
      <w:r w:rsidRPr="004A7DEB">
        <w:rPr>
          <w:b w:val="0"/>
          <w:lang w:val="en-US"/>
        </w:rPr>
        <w:t>f</w:t>
      </w:r>
      <w:r w:rsidRPr="004A7DEB">
        <w:rPr>
          <w:b w:val="0"/>
        </w:rPr>
        <w:t>+1-1)/</w:t>
      </w:r>
      <w:r w:rsidRPr="004A7DEB">
        <w:rPr>
          <w:b w:val="0"/>
          <w:lang w:val="en-US"/>
        </w:rPr>
        <w:t>K</w:t>
      </w:r>
      <w:r w:rsidRPr="004A7DEB">
        <w:rPr>
          <w:b w:val="0"/>
        </w:rPr>
        <w:t>-1=</w:t>
      </w:r>
      <w:r w:rsidR="004A7DEB">
        <w:rPr>
          <w:b w:val="0"/>
        </w:rPr>
        <w:t xml:space="preserve"> </w:t>
      </w:r>
      <w:r w:rsidR="004868A9">
        <w:rPr>
          <w:b w:val="0"/>
        </w:rPr>
        <w:t>0.75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7C0C1D" w:rsidRPr="004A7DEB" w:rsidRDefault="002B4CA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8E1510" w:rsidRPr="004A7DEB">
        <w:rPr>
          <w:sz w:val="28"/>
          <w:szCs w:val="28"/>
        </w:rPr>
        <w:t>еса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простых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рисков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первой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приоритетной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группе</w:t>
      </w:r>
      <w:r w:rsidR="00FD5531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общем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количестве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рисков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отнесенных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этой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категории</w:t>
      </w:r>
      <w:r w:rsidR="004A7DEB">
        <w:rPr>
          <w:sz w:val="28"/>
          <w:szCs w:val="28"/>
        </w:rPr>
        <w:t xml:space="preserve"> </w:t>
      </w:r>
      <w:r w:rsidR="00FD5531" w:rsidRPr="004A7DEB">
        <w:rPr>
          <w:sz w:val="28"/>
          <w:szCs w:val="28"/>
        </w:rPr>
        <w:t>3)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равны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0.75/3=0.25</w:t>
      </w:r>
      <w:r w:rsidR="00C311F4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второй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группе:</w:t>
      </w:r>
      <w:r w:rsidR="004A7DEB">
        <w:rPr>
          <w:sz w:val="28"/>
          <w:szCs w:val="28"/>
        </w:rPr>
        <w:t xml:space="preserve"> </w:t>
      </w:r>
      <w:r w:rsidR="008E1510" w:rsidRPr="004A7DEB">
        <w:rPr>
          <w:sz w:val="28"/>
          <w:szCs w:val="28"/>
        </w:rPr>
        <w:t>0.25/6=0.042.</w:t>
      </w:r>
      <w:r w:rsidR="004A7DEB">
        <w:rPr>
          <w:sz w:val="28"/>
          <w:szCs w:val="28"/>
        </w:rPr>
        <w:t xml:space="preserve"> </w:t>
      </w:r>
    </w:p>
    <w:p w:rsidR="00550B42" w:rsidRPr="004A7DEB" w:rsidRDefault="00550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Подсчет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баллов,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17.</w:t>
      </w:r>
    </w:p>
    <w:p w:rsidR="007C0C1D" w:rsidRPr="004A7DEB" w:rsidRDefault="007C0C1D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8E1510" w:rsidRPr="004A7DEB" w:rsidRDefault="008E1510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17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8E1510" w:rsidRPr="004A7DEB" w:rsidRDefault="008E1510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Баллы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видам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рисков</w:t>
      </w:r>
    </w:p>
    <w:tbl>
      <w:tblPr>
        <w:tblW w:w="93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8"/>
        <w:gridCol w:w="1985"/>
        <w:gridCol w:w="1385"/>
        <w:gridCol w:w="1860"/>
      </w:tblGrid>
      <w:tr w:rsidR="008E1510" w:rsidRPr="004A7DEB" w:rsidTr="004868A9">
        <w:trPr>
          <w:tblHeader/>
          <w:jc w:val="center"/>
        </w:trPr>
        <w:tc>
          <w:tcPr>
            <w:tcW w:w="4098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Вид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риска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Вероятность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риска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Вес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риска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Баллы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(вероятность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•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вес)</w:t>
            </w:r>
          </w:p>
        </w:tc>
      </w:tr>
      <w:tr w:rsidR="00FD5531" w:rsidRPr="004A7DEB" w:rsidTr="004868A9">
        <w:trPr>
          <w:jc w:val="center"/>
        </w:trPr>
        <w:tc>
          <w:tcPr>
            <w:tcW w:w="4098" w:type="dxa"/>
          </w:tcPr>
          <w:p w:rsidR="00FD5531" w:rsidRPr="004868A9" w:rsidRDefault="00FD5531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FD5531" w:rsidRPr="004868A9" w:rsidRDefault="00FD5531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FD5531" w:rsidRPr="004868A9" w:rsidRDefault="00FD5531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FD5531" w:rsidRPr="004868A9" w:rsidRDefault="00FD5531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4=2*3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Повышение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продукты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0.25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0.075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Недостаточный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спрос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0.25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0.05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Снижение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конкурентами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0.5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0.042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0.021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Неплатежеспособность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0.042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0.0126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Рост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налогов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0.1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0.042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0.0042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Появление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альтернативного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продукта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0.042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0.0126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Нестабильное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качество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продуктов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0.1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0.25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0.025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Недостаток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оборотных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средств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0.042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0.0084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</w:tcPr>
          <w:p w:rsidR="008E1510" w:rsidRPr="004868A9" w:rsidRDefault="00181AB6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Аварии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фасовочной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линии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0.2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0.042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0.0084</w:t>
            </w:r>
          </w:p>
        </w:tc>
      </w:tr>
      <w:tr w:rsidR="008E1510" w:rsidRPr="004A7DEB" w:rsidTr="004868A9">
        <w:trPr>
          <w:jc w:val="center"/>
        </w:trPr>
        <w:tc>
          <w:tcPr>
            <w:tcW w:w="4098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0.3172</w:t>
            </w:r>
          </w:p>
        </w:tc>
      </w:tr>
    </w:tbl>
    <w:p w:rsidR="00550B42" w:rsidRPr="004A7DEB" w:rsidRDefault="00550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Принимая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баллов,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находим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баллах,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ранжируем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баллам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18:</w:t>
      </w:r>
    </w:p>
    <w:p w:rsidR="008E1510" w:rsidRPr="004A7DEB" w:rsidRDefault="004868A9" w:rsidP="004A7DEB">
      <w:pPr>
        <w:pStyle w:val="af3"/>
        <w:spacing w:line="360" w:lineRule="auto"/>
        <w:ind w:firstLine="720"/>
        <w:rPr>
          <w:b w:val="0"/>
          <w:sz w:val="28"/>
        </w:rPr>
      </w:pPr>
      <w:r>
        <w:rPr>
          <w:b w:val="0"/>
          <w:sz w:val="28"/>
        </w:rPr>
        <w:br w:type="page"/>
      </w:r>
      <w:r w:rsidR="008E1510"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="008E1510" w:rsidRPr="004A7DEB">
        <w:rPr>
          <w:b w:val="0"/>
          <w:sz w:val="28"/>
        </w:rPr>
        <w:fldChar w:fldCharType="begin"/>
      </w:r>
      <w:r w:rsidR="008E1510" w:rsidRPr="004A7DEB">
        <w:rPr>
          <w:b w:val="0"/>
          <w:sz w:val="28"/>
        </w:rPr>
        <w:instrText xml:space="preserve"> SEQ Таблица \* ARABIC </w:instrText>
      </w:r>
      <w:r w:rsidR="008E1510"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18</w:t>
      </w:r>
      <w:r w:rsidR="008E1510" w:rsidRPr="004A7DEB">
        <w:rPr>
          <w:b w:val="0"/>
          <w:sz w:val="28"/>
        </w:rPr>
        <w:fldChar w:fldCharType="end"/>
      </w:r>
      <w:r w:rsidR="008E1510" w:rsidRPr="004A7DEB">
        <w:rPr>
          <w:b w:val="0"/>
          <w:sz w:val="28"/>
        </w:rPr>
        <w:t>.</w:t>
      </w:r>
    </w:p>
    <w:p w:rsidR="008E1510" w:rsidRPr="004A7DEB" w:rsidRDefault="008E1510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Значение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рисков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баллах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ранжирование</w:t>
      </w:r>
    </w:p>
    <w:tbl>
      <w:tblPr>
        <w:tblW w:w="92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4"/>
        <w:gridCol w:w="2383"/>
        <w:gridCol w:w="2743"/>
      </w:tblGrid>
      <w:tr w:rsidR="008E1510" w:rsidRPr="004A7DEB" w:rsidTr="004868A9">
        <w:trPr>
          <w:jc w:val="center"/>
        </w:trPr>
        <w:tc>
          <w:tcPr>
            <w:tcW w:w="4124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Вид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риска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Значение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в</w:t>
            </w:r>
            <w:r w:rsidR="004A7DEB" w:rsidRPr="004868A9">
              <w:rPr>
                <w:bCs/>
                <w:sz w:val="20"/>
                <w:szCs w:val="20"/>
              </w:rPr>
              <w:t xml:space="preserve"> </w:t>
            </w:r>
            <w:r w:rsidRPr="004868A9">
              <w:rPr>
                <w:bCs/>
                <w:sz w:val="20"/>
                <w:szCs w:val="20"/>
              </w:rPr>
              <w:t>баллах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bCs/>
                <w:sz w:val="20"/>
                <w:szCs w:val="20"/>
              </w:rPr>
            </w:pPr>
            <w:r w:rsidRPr="004868A9">
              <w:rPr>
                <w:bCs/>
                <w:sz w:val="20"/>
                <w:szCs w:val="20"/>
              </w:rPr>
              <w:t>Ранжирование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Повышение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продукты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23.6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Недостаточный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спрос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15.8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Снижение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конкурентами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6.6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Неплатежеспособность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4.0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5-6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Рост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налогов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1.3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9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Появление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альтернативного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продукта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4.0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5-6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Нестабильное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качество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продуктов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7.9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Недостаток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оборотных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средств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2.7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7-8</w:t>
            </w:r>
          </w:p>
        </w:tc>
      </w:tr>
      <w:tr w:rsidR="008E1510" w:rsidRPr="004A7DEB" w:rsidTr="004868A9">
        <w:trPr>
          <w:jc w:val="center"/>
        </w:trPr>
        <w:tc>
          <w:tcPr>
            <w:tcW w:w="4124" w:type="dxa"/>
          </w:tcPr>
          <w:p w:rsidR="008E1510" w:rsidRPr="004868A9" w:rsidRDefault="00181AB6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Аварии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фасовочной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линии</w:t>
            </w:r>
          </w:p>
        </w:tc>
        <w:tc>
          <w:tcPr>
            <w:tcW w:w="238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2.7</w:t>
            </w:r>
          </w:p>
        </w:tc>
        <w:tc>
          <w:tcPr>
            <w:tcW w:w="2743" w:type="dxa"/>
            <w:vAlign w:val="center"/>
          </w:tcPr>
          <w:p w:rsidR="008E1510" w:rsidRPr="004868A9" w:rsidRDefault="008E1510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7-8</w:t>
            </w:r>
          </w:p>
        </w:tc>
      </w:tr>
    </w:tbl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наибольшую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опасность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риски:</w:t>
      </w: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продукты;</w:t>
      </w: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Недостаточный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спрос;</w:t>
      </w: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Нестабильное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продукты.</w:t>
      </w:r>
    </w:p>
    <w:p w:rsidR="008E1510" w:rsidRPr="004A7DEB" w:rsidRDefault="008E151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Главная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борьбе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расширение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спектра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фирм-поставщиков.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экспертов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числа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поставщиков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0.1.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Однако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произойдет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0.15.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борьбы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широкую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рекламную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кампанию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вероятность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оценкам,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0.15.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борьбы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тщательный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выбор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поставщиков.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нужно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ограничить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круг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надежными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фирмами,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</w:t>
      </w:r>
      <w:r w:rsidR="00907D21" w:rsidRPr="004A7DEB">
        <w:rPr>
          <w:sz w:val="28"/>
          <w:szCs w:val="28"/>
        </w:rPr>
        <w:t>сит</w:t>
      </w:r>
      <w:r w:rsidR="004A7DEB">
        <w:rPr>
          <w:sz w:val="28"/>
          <w:szCs w:val="28"/>
        </w:rPr>
        <w:t xml:space="preserve"> </w:t>
      </w:r>
      <w:r w:rsidR="00907D21" w:rsidRPr="004A7DEB">
        <w:rPr>
          <w:sz w:val="28"/>
          <w:szCs w:val="28"/>
        </w:rPr>
        <w:t>вероятность</w:t>
      </w:r>
      <w:r w:rsidR="004A7DEB">
        <w:rPr>
          <w:sz w:val="28"/>
          <w:szCs w:val="28"/>
        </w:rPr>
        <w:t xml:space="preserve"> </w:t>
      </w:r>
      <w:r w:rsidR="00907D21"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="00907D21" w:rsidRPr="004A7DEB">
        <w:rPr>
          <w:sz w:val="28"/>
          <w:szCs w:val="28"/>
        </w:rPr>
        <w:t>1.</w:t>
      </w:r>
    </w:p>
    <w:p w:rsidR="00064842" w:rsidRPr="004A7DEB" w:rsidRDefault="00064842" w:rsidP="004A7DEB">
      <w:pPr>
        <w:pStyle w:val="2"/>
        <w:spacing w:after="0"/>
        <w:rPr>
          <w:b w:val="0"/>
          <w:smallCaps w:val="0"/>
          <w:shadow w:val="0"/>
        </w:rPr>
      </w:pPr>
      <w:bookmarkStart w:id="21" w:name="_Toc153183425"/>
    </w:p>
    <w:p w:rsidR="005E564C" w:rsidRPr="004868A9" w:rsidRDefault="005E564C" w:rsidP="004868A9">
      <w:pPr>
        <w:pStyle w:val="2"/>
        <w:spacing w:after="0"/>
        <w:jc w:val="center"/>
        <w:rPr>
          <w:smallCaps w:val="0"/>
          <w:shadow w:val="0"/>
        </w:rPr>
      </w:pPr>
      <w:r w:rsidRPr="004868A9">
        <w:rPr>
          <w:smallCaps w:val="0"/>
          <w:shadow w:val="0"/>
        </w:rPr>
        <w:t>3.</w:t>
      </w:r>
      <w:r w:rsidR="00D03B42" w:rsidRPr="004868A9">
        <w:rPr>
          <w:smallCaps w:val="0"/>
          <w:shadow w:val="0"/>
        </w:rPr>
        <w:t>2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Суммарный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финансовый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риск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ОА</w:t>
      </w:r>
      <w:r w:rsidR="00C50E02" w:rsidRPr="004868A9">
        <w:rPr>
          <w:smallCaps w:val="0"/>
          <w:shadow w:val="0"/>
        </w:rPr>
        <w:t>О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«Хенкель-Пемос»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на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основании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расчет</w:t>
      </w:r>
      <w:r w:rsidR="00C50E02" w:rsidRPr="004868A9">
        <w:rPr>
          <w:smallCaps w:val="0"/>
          <w:shadow w:val="0"/>
        </w:rPr>
        <w:t>а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операционного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и</w:t>
      </w:r>
      <w:r w:rsidR="004A7DEB" w:rsidRPr="004868A9">
        <w:rPr>
          <w:smallCaps w:val="0"/>
          <w:shadow w:val="0"/>
        </w:rPr>
        <w:t xml:space="preserve"> </w:t>
      </w:r>
      <w:r w:rsidR="004868A9" w:rsidRPr="004868A9">
        <w:rPr>
          <w:smallCaps w:val="0"/>
          <w:shadow w:val="0"/>
        </w:rPr>
        <w:t>финансового</w:t>
      </w:r>
      <w:r w:rsidR="004A7DEB" w:rsidRPr="004868A9">
        <w:rPr>
          <w:smallCaps w:val="0"/>
          <w:shadow w:val="0"/>
        </w:rPr>
        <w:t xml:space="preserve"> </w:t>
      </w:r>
      <w:r w:rsidR="00A058D7" w:rsidRPr="004868A9">
        <w:rPr>
          <w:smallCaps w:val="0"/>
          <w:shadow w:val="0"/>
        </w:rPr>
        <w:t>левериджа</w:t>
      </w:r>
      <w:bookmarkEnd w:id="21"/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BC1EEE" w:rsidRPr="004A7DEB" w:rsidRDefault="00BC1EE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Определение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совокупного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параметрами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Совместный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умножением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свободная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один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процент.</w:t>
      </w:r>
      <w:r w:rsidR="004A7DEB">
        <w:rPr>
          <w:sz w:val="28"/>
          <w:szCs w:val="28"/>
        </w:rPr>
        <w:t xml:space="preserve"> </w:t>
      </w:r>
    </w:p>
    <w:p w:rsidR="00BC1EEE" w:rsidRPr="004A7DEB" w:rsidRDefault="00BC1EE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совместного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совокупный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видеть,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сочетание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(низкий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прочности,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(высокая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значительный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сильному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совокупного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избегать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доступными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прежде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разумной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заимствования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взвешенным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затрат.</w:t>
      </w:r>
    </w:p>
    <w:p w:rsidR="00A058D7" w:rsidRPr="004A7DEB" w:rsidRDefault="009F3B7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Операционный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один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по-разному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влияющего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реализации.</w:t>
      </w:r>
    </w:p>
    <w:p w:rsidR="00D00AF3" w:rsidRPr="004A7DEB" w:rsidRDefault="00D00AF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(Л</w:t>
      </w:r>
      <w:r w:rsidRPr="004A7DEB">
        <w:rPr>
          <w:sz w:val="28"/>
          <w:szCs w:val="28"/>
          <w:vertAlign w:val="subscript"/>
        </w:rPr>
        <w:t>01</w:t>
      </w:r>
      <w:r w:rsidRPr="004A7DEB">
        <w:rPr>
          <w:sz w:val="28"/>
          <w:szCs w:val="28"/>
        </w:rPr>
        <w:t>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продукцию.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9F3B73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1060" w:dyaOrig="620">
          <v:shape id="_x0000_i1028" type="#_x0000_t75" style="width:53.25pt;height:30.75pt" o:ole="">
            <v:imagedata r:id="rId14" o:title=""/>
          </v:shape>
          <o:OLEObject Type="Embed" ProgID="Equation.3" ShapeID="_x0000_i1028" DrawAspect="Content" ObjectID="_1469979440" r:id="rId15"/>
        </w:object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  <w:t>(11)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9F3B73" w:rsidRPr="004A7DEB" w:rsidRDefault="009F3B7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реализации,</w:t>
      </w:r>
    </w:p>
    <w:p w:rsidR="009F3B73" w:rsidRPr="004A7DEB" w:rsidRDefault="009F3B7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</w:p>
    <w:p w:rsidR="009F3B73" w:rsidRPr="004A7DEB" w:rsidRDefault="00D00AF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рассчитывается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(Л</w:t>
      </w:r>
      <w:r w:rsidRPr="004A7DEB">
        <w:rPr>
          <w:sz w:val="28"/>
          <w:szCs w:val="28"/>
          <w:vertAlign w:val="subscript"/>
        </w:rPr>
        <w:t>02</w:t>
      </w:r>
      <w:r w:rsidRPr="004A7DEB">
        <w:rPr>
          <w:sz w:val="28"/>
          <w:szCs w:val="28"/>
        </w:rPr>
        <w:t>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случаях,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когда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обусловлено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натурального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продаж.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0AF3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1579" w:dyaOrig="620">
          <v:shape id="_x0000_i1029" type="#_x0000_t75" style="width:78.75pt;height:30.75pt" o:ole="">
            <v:imagedata r:id="rId16" o:title=""/>
          </v:shape>
          <o:OLEObject Type="Embed" ProgID="Equation.3" ShapeID="_x0000_i1029" DrawAspect="Content" ObjectID="_1469979441" r:id="rId17"/>
        </w:object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  <w:t>(12)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0AF3" w:rsidRPr="004A7DEB" w:rsidRDefault="00D00AF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переменные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затраты.</w:t>
      </w:r>
    </w:p>
    <w:p w:rsidR="00D00AF3" w:rsidRPr="004A7DEB" w:rsidRDefault="00D00AF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(Л</w:t>
      </w:r>
      <w:r w:rsidRPr="004A7DEB">
        <w:rPr>
          <w:sz w:val="28"/>
          <w:szCs w:val="28"/>
          <w:vertAlign w:val="subscript"/>
        </w:rPr>
        <w:t>03</w:t>
      </w:r>
      <w:r w:rsidRPr="004A7DEB">
        <w:rPr>
          <w:sz w:val="28"/>
          <w:szCs w:val="28"/>
        </w:rPr>
        <w:t>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фактора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натурального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продаж.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0AF3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2620" w:dyaOrig="760">
          <v:shape id="_x0000_i1030" type="#_x0000_t75" style="width:131.25pt;height:38.25pt" o:ole="">
            <v:imagedata r:id="rId18" o:title=""/>
          </v:shape>
          <o:OLEObject Type="Embed" ProgID="Equation.3" ShapeID="_x0000_i1030" DrawAspect="Content" ObjectID="_1469979442" r:id="rId19"/>
        </w:object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</w:r>
      <w:r w:rsidR="00D00AF3" w:rsidRPr="004A7DEB">
        <w:rPr>
          <w:sz w:val="28"/>
          <w:szCs w:val="28"/>
        </w:rPr>
        <w:tab/>
        <w:t>(13)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0AF3" w:rsidRPr="004A7DEB" w:rsidRDefault="00D00AF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Pr="004A7DEB">
        <w:rPr>
          <w:sz w:val="28"/>
          <w:szCs w:val="28"/>
          <w:vertAlign w:val="subscript"/>
        </w:rPr>
        <w:t>ц</w:t>
      </w:r>
      <w:r w:rsidR="004A7DEB">
        <w:rPr>
          <w:sz w:val="28"/>
          <w:szCs w:val="28"/>
          <w:vertAlign w:val="subscript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индекс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цен.</w:t>
      </w:r>
    </w:p>
    <w:p w:rsidR="00D00AF3" w:rsidRPr="004A7DEB" w:rsidRDefault="00D00AF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</w:t>
      </w:r>
      <w:r w:rsidRPr="004A7DEB">
        <w:rPr>
          <w:sz w:val="28"/>
          <w:szCs w:val="28"/>
          <w:vertAlign w:val="subscript"/>
        </w:rPr>
        <w:t>н</w:t>
      </w:r>
      <w:r w:rsidR="004A7DEB">
        <w:rPr>
          <w:sz w:val="28"/>
          <w:szCs w:val="28"/>
          <w:vertAlign w:val="subscript"/>
        </w:rPr>
        <w:t xml:space="preserve"> </w:t>
      </w:r>
      <w:r w:rsidR="00B61574"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B61574" w:rsidRPr="004A7DEB">
        <w:rPr>
          <w:sz w:val="28"/>
          <w:szCs w:val="28"/>
        </w:rPr>
        <w:t>индекс</w:t>
      </w:r>
      <w:r w:rsidR="004A7DEB">
        <w:rPr>
          <w:sz w:val="28"/>
          <w:szCs w:val="28"/>
        </w:rPr>
        <w:t xml:space="preserve"> </w:t>
      </w:r>
      <w:r w:rsidR="00B61574"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="00B61574" w:rsidRPr="004A7DEB">
        <w:rPr>
          <w:sz w:val="28"/>
          <w:szCs w:val="28"/>
        </w:rPr>
        <w:t>натурального</w:t>
      </w:r>
      <w:r w:rsidR="004A7DEB">
        <w:rPr>
          <w:sz w:val="28"/>
          <w:szCs w:val="28"/>
        </w:rPr>
        <w:t xml:space="preserve"> </w:t>
      </w:r>
      <w:r w:rsidR="00B61574" w:rsidRPr="004A7DEB">
        <w:rPr>
          <w:sz w:val="28"/>
          <w:szCs w:val="28"/>
        </w:rPr>
        <w:t>объема</w:t>
      </w:r>
      <w:r w:rsidR="004A7DEB">
        <w:rPr>
          <w:sz w:val="28"/>
          <w:szCs w:val="28"/>
        </w:rPr>
        <w:t xml:space="preserve"> </w:t>
      </w:r>
      <w:r w:rsidR="00B61574" w:rsidRPr="004A7DEB">
        <w:rPr>
          <w:sz w:val="28"/>
          <w:szCs w:val="28"/>
        </w:rPr>
        <w:t>продаж,</w:t>
      </w:r>
    </w:p>
    <w:p w:rsidR="00B61574" w:rsidRPr="004A7DEB" w:rsidRDefault="00B6157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ИИ</w:t>
      </w:r>
      <w:r w:rsidRPr="004A7DEB">
        <w:rPr>
          <w:sz w:val="28"/>
          <w:szCs w:val="28"/>
          <w:vertAlign w:val="subscript"/>
        </w:rPr>
        <w:t>вр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индекс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E92AA1" w:rsidRPr="004A7DEB">
        <w:rPr>
          <w:sz w:val="28"/>
          <w:szCs w:val="28"/>
        </w:rPr>
        <w:t>.</w:t>
      </w:r>
    </w:p>
    <w:p w:rsidR="00E92AA1" w:rsidRPr="004A7DEB" w:rsidRDefault="00E92AA1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приведен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приведенными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году.</w:t>
      </w:r>
    </w:p>
    <w:p w:rsidR="00064842" w:rsidRPr="004A7DEB" w:rsidRDefault="000648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E92AA1" w:rsidRPr="004A7DEB" w:rsidRDefault="00E92AA1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19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E92AA1" w:rsidRPr="004A7DEB" w:rsidRDefault="00E92AA1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Расчет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операционного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левериджа</w:t>
      </w:r>
    </w:p>
    <w:tbl>
      <w:tblPr>
        <w:tblW w:w="9359" w:type="dxa"/>
        <w:tblInd w:w="88" w:type="dxa"/>
        <w:tblLook w:val="0000" w:firstRow="0" w:lastRow="0" w:firstColumn="0" w:lastColumn="0" w:noHBand="0" w:noVBand="0"/>
      </w:tblPr>
      <w:tblGrid>
        <w:gridCol w:w="4982"/>
        <w:gridCol w:w="2126"/>
        <w:gridCol w:w="2251"/>
      </w:tblGrid>
      <w:tr w:rsidR="00E92AA1" w:rsidRPr="004A7DEB" w:rsidTr="004868A9">
        <w:trPr>
          <w:trHeight w:val="255"/>
          <w:tblHeader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A1" w:rsidRPr="004868A9" w:rsidRDefault="00E92AA1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AA1" w:rsidRPr="004868A9" w:rsidRDefault="00E92AA1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AA1" w:rsidRPr="004868A9" w:rsidRDefault="00E92AA1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2005</w:t>
            </w:r>
          </w:p>
        </w:tc>
      </w:tr>
      <w:tr w:rsidR="0054259C" w:rsidRPr="004A7DEB" w:rsidTr="004868A9">
        <w:trPr>
          <w:trHeight w:val="378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Выручка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реализации,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12547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13456</w:t>
            </w:r>
          </w:p>
        </w:tc>
      </w:tr>
      <w:tr w:rsidR="0054259C" w:rsidRPr="004A7DEB" w:rsidTr="004868A9">
        <w:trPr>
          <w:trHeight w:val="256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Прибыль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реализации,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212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326</w:t>
            </w:r>
          </w:p>
        </w:tc>
      </w:tr>
      <w:tr w:rsidR="0054259C" w:rsidRPr="004A7DEB" w:rsidTr="004868A9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Л01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59,18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41,28</w:t>
            </w:r>
          </w:p>
        </w:tc>
      </w:tr>
      <w:tr w:rsidR="0054259C" w:rsidRPr="004A7DEB" w:rsidTr="004868A9">
        <w:trPr>
          <w:trHeight w:val="337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Переменные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затраты,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11987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12457</w:t>
            </w:r>
          </w:p>
        </w:tc>
      </w:tr>
      <w:tr w:rsidR="0054259C" w:rsidRPr="004A7DEB" w:rsidTr="004868A9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Л02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2,64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3,06</w:t>
            </w:r>
          </w:p>
        </w:tc>
      </w:tr>
      <w:tr w:rsidR="0054259C" w:rsidRPr="004A7DEB" w:rsidTr="004868A9">
        <w:trPr>
          <w:trHeight w:val="261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средняя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цена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продукцию,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15,3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16,1</w:t>
            </w:r>
          </w:p>
        </w:tc>
      </w:tr>
      <w:tr w:rsidR="0054259C" w:rsidRPr="004A7DEB" w:rsidTr="004868A9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1,08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1,052</w:t>
            </w:r>
          </w:p>
        </w:tc>
      </w:tr>
      <w:tr w:rsidR="0054259C" w:rsidRPr="004A7DEB" w:rsidTr="004868A9">
        <w:trPr>
          <w:trHeight w:val="364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Объем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производства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в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натуральных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величинах,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4A7DEB" w:rsidP="004868A9">
            <w:pPr>
              <w:widowControl w:val="0"/>
              <w:spacing w:line="360" w:lineRule="auto"/>
              <w:ind w:left="0" w:firstLine="0"/>
            </w:pPr>
            <w:r w:rsidRPr="004868A9">
              <w:t xml:space="preserve"> </w:t>
            </w:r>
            <w:r w:rsidR="0054259C" w:rsidRPr="004868A9">
              <w:t>820,07</w:t>
            </w:r>
            <w:r w:rsidRPr="004868A9"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4A7DEB" w:rsidP="004868A9">
            <w:pPr>
              <w:widowControl w:val="0"/>
              <w:spacing w:line="360" w:lineRule="auto"/>
              <w:ind w:left="0" w:firstLine="0"/>
            </w:pPr>
            <w:r w:rsidRPr="004868A9">
              <w:t xml:space="preserve"> </w:t>
            </w:r>
            <w:r w:rsidR="0054259C" w:rsidRPr="004868A9">
              <w:t>835,78</w:t>
            </w:r>
            <w:r w:rsidRPr="004868A9">
              <w:t xml:space="preserve"> </w:t>
            </w:r>
          </w:p>
        </w:tc>
      </w:tr>
      <w:tr w:rsidR="0054259C" w:rsidRPr="004A7DEB" w:rsidTr="004868A9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1,01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1,019</w:t>
            </w:r>
          </w:p>
        </w:tc>
      </w:tr>
      <w:tr w:rsidR="0054259C" w:rsidRPr="004A7DEB" w:rsidTr="004868A9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9C" w:rsidRPr="004868A9" w:rsidRDefault="0054259C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1,062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59C" w:rsidRPr="004868A9" w:rsidRDefault="0054259C" w:rsidP="004868A9">
            <w:pPr>
              <w:widowControl w:val="0"/>
              <w:spacing w:line="360" w:lineRule="auto"/>
              <w:ind w:left="0" w:firstLine="0"/>
            </w:pPr>
            <w:r w:rsidRPr="004868A9">
              <w:t>1,072</w:t>
            </w:r>
          </w:p>
        </w:tc>
      </w:tr>
    </w:tbl>
    <w:p w:rsidR="0054259C" w:rsidRPr="004A7DEB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59C"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54259C" w:rsidRPr="004A7DEB">
          <w:rPr>
            <w:sz w:val="28"/>
            <w:szCs w:val="28"/>
          </w:rPr>
          <w:t>2004</w:t>
        </w:r>
        <w:r w:rsidR="004A7DEB">
          <w:rPr>
            <w:sz w:val="28"/>
            <w:szCs w:val="28"/>
          </w:rPr>
          <w:t xml:space="preserve"> </w:t>
        </w:r>
        <w:r w:rsidR="0054259C" w:rsidRPr="004A7DEB">
          <w:rPr>
            <w:sz w:val="28"/>
            <w:szCs w:val="28"/>
          </w:rPr>
          <w:t>г</w:t>
        </w:r>
      </w:smartTag>
      <w:r w:rsidR="0054259C" w:rsidRPr="004A7DEB">
        <w:rPr>
          <w:sz w:val="28"/>
          <w:szCs w:val="28"/>
        </w:rPr>
        <w:t>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54259C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3640" w:dyaOrig="620">
          <v:shape id="_x0000_i1031" type="#_x0000_t75" style="width:182.25pt;height:30.75pt" o:ole="">
            <v:imagedata r:id="rId20" o:title=""/>
          </v:shape>
          <o:OLEObject Type="Embed" ProgID="Equation.3" ShapeID="_x0000_i1031" DrawAspect="Content" ObjectID="_1469979443" r:id="rId21"/>
        </w:objec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54259C" w:rsidRPr="004A7DEB" w:rsidRDefault="0054259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B61574" w:rsidRPr="004A7DEB" w:rsidRDefault="00083B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object w:dxaOrig="4000" w:dyaOrig="620">
          <v:shape id="_x0000_i1032" type="#_x0000_t75" style="width:200.25pt;height:30.75pt" o:ole="">
            <v:imagedata r:id="rId22" o:title=""/>
          </v:shape>
          <o:OLEObject Type="Embed" ProgID="Equation.3" ShapeID="_x0000_i1032" DrawAspect="Content" ObjectID="_1469979444" r:id="rId23"/>
        </w:objec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C60D89" w:rsidRDefault="00C60D8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</w:t>
      </w:r>
      <w:r w:rsidR="005A2689"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выручки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43,41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62,7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5A2689" w:rsidRPr="004A7DEB">
          <w:rPr>
            <w:sz w:val="28"/>
            <w:szCs w:val="28"/>
          </w:rPr>
          <w:t>2004</w:t>
        </w:r>
        <w:r w:rsidR="004A7DEB">
          <w:rPr>
            <w:sz w:val="28"/>
            <w:szCs w:val="28"/>
          </w:rPr>
          <w:t xml:space="preserve"> </w:t>
        </w:r>
        <w:r w:rsidR="005A2689" w:rsidRPr="004A7DEB">
          <w:rPr>
            <w:sz w:val="28"/>
            <w:szCs w:val="28"/>
          </w:rPr>
          <w:t>г</w:t>
        </w:r>
      </w:smartTag>
      <w:r w:rsidR="005A2689"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Отследив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изменение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динамике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сказать,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стала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проводится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грамотная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политика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продукции,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снизилось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19,29%.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Однако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еще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значение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далеко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="005A2689" w:rsidRPr="004A7DEB">
        <w:rPr>
          <w:sz w:val="28"/>
          <w:szCs w:val="28"/>
        </w:rPr>
        <w:t>оптимального.</w:t>
      </w:r>
    </w:p>
    <w:p w:rsidR="004868A9" w:rsidRPr="004A7DEB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4868A9" w:rsidRDefault="00083B82" w:rsidP="004A7DEB">
      <w:pPr>
        <w:pStyle w:val="aff8"/>
        <w:ind w:firstLine="720"/>
      </w:pPr>
      <w:r w:rsidRPr="00867315">
        <w:rPr>
          <w:position w:val="-24"/>
        </w:rPr>
        <w:object w:dxaOrig="4520" w:dyaOrig="620">
          <v:shape id="_x0000_i1033" type="#_x0000_t75" style="width:225.75pt;height:27.75pt" o:ole="">
            <v:imagedata r:id="rId24" o:title=""/>
          </v:shape>
          <o:OLEObject Type="Embed" ProgID="Equation.3" ShapeID="_x0000_i1033" DrawAspect="Content" ObjectID="_1469979445" r:id="rId25"/>
        </w:object>
      </w:r>
    </w:p>
    <w:p w:rsidR="004868A9" w:rsidRDefault="004868A9" w:rsidP="004868A9">
      <w:pPr>
        <w:pStyle w:val="af1"/>
        <w:ind w:firstLine="720"/>
        <w:jc w:val="both"/>
        <w:rPr>
          <w:sz w:val="28"/>
        </w:rPr>
      </w:pPr>
    </w:p>
    <w:p w:rsidR="004868A9" w:rsidRPr="004A7DEB" w:rsidRDefault="004868A9" w:rsidP="004868A9">
      <w:pPr>
        <w:pStyle w:val="af1"/>
        <w:ind w:firstLine="720"/>
        <w:jc w:val="both"/>
        <w:rPr>
          <w:sz w:val="28"/>
        </w:rPr>
      </w:pPr>
      <w:r w:rsidRPr="004A7DEB">
        <w:rPr>
          <w:sz w:val="28"/>
        </w:rPr>
        <w:t>где</w:t>
      </w:r>
      <w:r>
        <w:rPr>
          <w:sz w:val="28"/>
        </w:rPr>
        <w:t xml:space="preserve"> </w:t>
      </w:r>
      <w:r w:rsidRPr="004A7DEB">
        <w:rPr>
          <w:sz w:val="28"/>
        </w:rPr>
        <w:t>ЭФР</w:t>
      </w:r>
      <w:r>
        <w:rPr>
          <w:sz w:val="28"/>
        </w:rPr>
        <w:t xml:space="preserve"> </w:t>
      </w:r>
      <w:r w:rsidRPr="004A7DEB">
        <w:rPr>
          <w:sz w:val="28"/>
        </w:rPr>
        <w:t>–</w:t>
      </w:r>
      <w:r>
        <w:rPr>
          <w:sz w:val="28"/>
        </w:rPr>
        <w:t xml:space="preserve"> </w:t>
      </w:r>
      <w:r w:rsidRPr="004A7DEB">
        <w:rPr>
          <w:sz w:val="28"/>
        </w:rPr>
        <w:t>эффект</w:t>
      </w:r>
      <w:r>
        <w:rPr>
          <w:sz w:val="28"/>
        </w:rPr>
        <w:t xml:space="preserve"> </w:t>
      </w:r>
      <w:r w:rsidRPr="004A7DEB">
        <w:rPr>
          <w:sz w:val="28"/>
        </w:rPr>
        <w:t>финансового</w:t>
      </w:r>
      <w:r>
        <w:rPr>
          <w:sz w:val="28"/>
        </w:rPr>
        <w:t xml:space="preserve"> </w:t>
      </w:r>
      <w:r w:rsidRPr="004A7DEB">
        <w:rPr>
          <w:sz w:val="28"/>
        </w:rPr>
        <w:t>рычага;</w:t>
      </w:r>
    </w:p>
    <w:p w:rsidR="004868A9" w:rsidRPr="004A7DEB" w:rsidRDefault="004868A9" w:rsidP="004868A9">
      <w:pPr>
        <w:pStyle w:val="af1"/>
        <w:ind w:firstLine="720"/>
        <w:jc w:val="both"/>
        <w:rPr>
          <w:sz w:val="28"/>
        </w:rPr>
      </w:pPr>
      <w:r w:rsidRPr="004A7DEB">
        <w:rPr>
          <w:sz w:val="28"/>
        </w:rPr>
        <w:t>Н</w:t>
      </w:r>
      <w:r>
        <w:rPr>
          <w:sz w:val="28"/>
        </w:rPr>
        <w:t xml:space="preserve"> </w:t>
      </w:r>
      <w:r w:rsidRPr="004A7DEB">
        <w:rPr>
          <w:sz w:val="28"/>
        </w:rPr>
        <w:t>–</w:t>
      </w:r>
      <w:r>
        <w:rPr>
          <w:sz w:val="28"/>
        </w:rPr>
        <w:t xml:space="preserve"> </w:t>
      </w:r>
      <w:r w:rsidRPr="004A7DEB">
        <w:rPr>
          <w:sz w:val="28"/>
        </w:rPr>
        <w:t>ставка</w:t>
      </w:r>
      <w:r>
        <w:rPr>
          <w:sz w:val="28"/>
        </w:rPr>
        <w:t xml:space="preserve"> </w:t>
      </w:r>
      <w:r w:rsidRPr="004A7DEB">
        <w:rPr>
          <w:sz w:val="28"/>
        </w:rPr>
        <w:t>налогообложения</w:t>
      </w:r>
      <w:r>
        <w:rPr>
          <w:sz w:val="28"/>
        </w:rPr>
        <w:t xml:space="preserve"> </w:t>
      </w:r>
      <w:r w:rsidRPr="004A7DEB">
        <w:rPr>
          <w:sz w:val="28"/>
        </w:rPr>
        <w:t>прибыли;</w:t>
      </w:r>
    </w:p>
    <w:p w:rsidR="004868A9" w:rsidRPr="004A7DEB" w:rsidRDefault="004868A9" w:rsidP="004868A9">
      <w:pPr>
        <w:pStyle w:val="af1"/>
        <w:ind w:firstLine="720"/>
        <w:jc w:val="both"/>
        <w:rPr>
          <w:sz w:val="28"/>
        </w:rPr>
      </w:pPr>
      <w:r w:rsidRPr="004A7DEB">
        <w:rPr>
          <w:sz w:val="28"/>
        </w:rPr>
        <w:t>ЭР</w:t>
      </w:r>
      <w:r>
        <w:rPr>
          <w:sz w:val="28"/>
        </w:rPr>
        <w:t xml:space="preserve"> </w:t>
      </w:r>
      <w:r w:rsidRPr="004A7DEB">
        <w:rPr>
          <w:sz w:val="28"/>
        </w:rPr>
        <w:t>–</w:t>
      </w:r>
      <w:r>
        <w:rPr>
          <w:sz w:val="28"/>
        </w:rPr>
        <w:t xml:space="preserve"> </w:t>
      </w:r>
      <w:r w:rsidRPr="004A7DEB">
        <w:rPr>
          <w:sz w:val="28"/>
        </w:rPr>
        <w:t>экономическая</w:t>
      </w:r>
      <w:r>
        <w:rPr>
          <w:sz w:val="28"/>
        </w:rPr>
        <w:t xml:space="preserve"> </w:t>
      </w:r>
      <w:r w:rsidRPr="004A7DEB">
        <w:rPr>
          <w:sz w:val="28"/>
        </w:rPr>
        <w:t>рентабельность;</w:t>
      </w:r>
    </w:p>
    <w:p w:rsidR="004868A9" w:rsidRPr="004A7DEB" w:rsidRDefault="004868A9" w:rsidP="004868A9">
      <w:pPr>
        <w:pStyle w:val="af1"/>
        <w:ind w:firstLine="720"/>
        <w:jc w:val="both"/>
        <w:rPr>
          <w:sz w:val="28"/>
        </w:rPr>
      </w:pPr>
      <w:r w:rsidRPr="004A7DEB">
        <w:rPr>
          <w:sz w:val="28"/>
        </w:rPr>
        <w:t>СРСП</w:t>
      </w:r>
      <w:r>
        <w:rPr>
          <w:sz w:val="28"/>
        </w:rPr>
        <w:t xml:space="preserve"> </w:t>
      </w:r>
      <w:r w:rsidRPr="004A7DEB">
        <w:rPr>
          <w:sz w:val="28"/>
        </w:rPr>
        <w:t>–</w:t>
      </w:r>
      <w:r>
        <w:rPr>
          <w:sz w:val="28"/>
        </w:rPr>
        <w:t xml:space="preserve"> </w:t>
      </w:r>
      <w:r w:rsidRPr="004A7DEB">
        <w:rPr>
          <w:sz w:val="28"/>
        </w:rPr>
        <w:t>средняя</w:t>
      </w:r>
      <w:r>
        <w:rPr>
          <w:sz w:val="28"/>
        </w:rPr>
        <w:t xml:space="preserve"> </w:t>
      </w:r>
      <w:r w:rsidRPr="004A7DEB">
        <w:rPr>
          <w:sz w:val="28"/>
        </w:rPr>
        <w:t>расчетная</w:t>
      </w:r>
      <w:r>
        <w:rPr>
          <w:sz w:val="28"/>
        </w:rPr>
        <w:t xml:space="preserve"> </w:t>
      </w:r>
      <w:r w:rsidRPr="004A7DEB">
        <w:rPr>
          <w:sz w:val="28"/>
        </w:rPr>
        <w:t>ставка</w:t>
      </w:r>
      <w:r>
        <w:rPr>
          <w:sz w:val="28"/>
        </w:rPr>
        <w:t xml:space="preserve"> </w:t>
      </w:r>
      <w:r w:rsidRPr="004A7DEB">
        <w:rPr>
          <w:sz w:val="28"/>
        </w:rPr>
        <w:t>процентам,</w:t>
      </w:r>
      <w:r>
        <w:rPr>
          <w:sz w:val="28"/>
        </w:rPr>
        <w:t xml:space="preserve"> </w:t>
      </w:r>
      <w:r w:rsidRPr="004A7DEB">
        <w:rPr>
          <w:sz w:val="28"/>
        </w:rPr>
        <w:t>эта</w:t>
      </w:r>
      <w:r>
        <w:rPr>
          <w:sz w:val="28"/>
        </w:rPr>
        <w:t xml:space="preserve"> </w:t>
      </w:r>
      <w:r w:rsidRPr="004A7DEB">
        <w:rPr>
          <w:sz w:val="28"/>
        </w:rPr>
        <w:t>величина</w:t>
      </w:r>
      <w:r>
        <w:rPr>
          <w:sz w:val="28"/>
        </w:rPr>
        <w:t xml:space="preserve"> </w:t>
      </w:r>
      <w:r w:rsidRPr="004A7DEB">
        <w:rPr>
          <w:sz w:val="28"/>
        </w:rPr>
        <w:t>равна</w:t>
      </w:r>
      <w:r>
        <w:rPr>
          <w:sz w:val="28"/>
        </w:rPr>
        <w:t xml:space="preserve"> </w:t>
      </w:r>
      <w:r w:rsidRPr="004A7DEB">
        <w:rPr>
          <w:sz w:val="28"/>
        </w:rPr>
        <w:t>отношению</w:t>
      </w:r>
      <w:r>
        <w:rPr>
          <w:sz w:val="28"/>
        </w:rPr>
        <w:t xml:space="preserve"> </w:t>
      </w:r>
      <w:r w:rsidRPr="004A7DEB">
        <w:rPr>
          <w:sz w:val="28"/>
        </w:rPr>
        <w:t>фактических</w:t>
      </w:r>
      <w:r>
        <w:rPr>
          <w:sz w:val="28"/>
        </w:rPr>
        <w:t xml:space="preserve"> </w:t>
      </w:r>
      <w:r w:rsidRPr="004A7DEB">
        <w:rPr>
          <w:sz w:val="28"/>
        </w:rPr>
        <w:t>финансовых</w:t>
      </w:r>
      <w:r>
        <w:rPr>
          <w:sz w:val="28"/>
        </w:rPr>
        <w:t xml:space="preserve"> </w:t>
      </w:r>
      <w:r w:rsidRPr="004A7DEB">
        <w:rPr>
          <w:sz w:val="28"/>
        </w:rPr>
        <w:t>издержек</w:t>
      </w:r>
      <w:r>
        <w:rPr>
          <w:sz w:val="28"/>
        </w:rPr>
        <w:t xml:space="preserve"> </w:t>
      </w:r>
      <w:r w:rsidRPr="004A7DEB">
        <w:rPr>
          <w:sz w:val="28"/>
        </w:rPr>
        <w:t>по</w:t>
      </w:r>
      <w:r>
        <w:rPr>
          <w:sz w:val="28"/>
        </w:rPr>
        <w:t xml:space="preserve"> </w:t>
      </w:r>
      <w:r w:rsidRPr="004A7DEB">
        <w:rPr>
          <w:sz w:val="28"/>
        </w:rPr>
        <w:t>всем</w:t>
      </w:r>
      <w:r>
        <w:rPr>
          <w:sz w:val="28"/>
        </w:rPr>
        <w:t xml:space="preserve"> </w:t>
      </w:r>
      <w:r w:rsidRPr="004A7DEB">
        <w:rPr>
          <w:sz w:val="28"/>
        </w:rPr>
        <w:t>кредитам</w:t>
      </w:r>
      <w:r>
        <w:rPr>
          <w:sz w:val="28"/>
        </w:rPr>
        <w:t xml:space="preserve"> </w:t>
      </w:r>
      <w:r w:rsidRPr="004A7DEB">
        <w:rPr>
          <w:sz w:val="28"/>
        </w:rPr>
        <w:t>за</w:t>
      </w:r>
      <w:r>
        <w:rPr>
          <w:sz w:val="28"/>
        </w:rPr>
        <w:t xml:space="preserve"> </w:t>
      </w:r>
      <w:r w:rsidRPr="004A7DEB">
        <w:rPr>
          <w:sz w:val="28"/>
        </w:rPr>
        <w:t>анализируемый</w:t>
      </w:r>
      <w:r>
        <w:rPr>
          <w:sz w:val="28"/>
        </w:rPr>
        <w:t xml:space="preserve"> </w:t>
      </w:r>
      <w:r w:rsidRPr="004A7DEB">
        <w:rPr>
          <w:sz w:val="28"/>
        </w:rPr>
        <w:t>период</w:t>
      </w:r>
      <w:r>
        <w:rPr>
          <w:sz w:val="28"/>
        </w:rPr>
        <w:t xml:space="preserve"> </w:t>
      </w:r>
      <w:r w:rsidRPr="004A7DEB">
        <w:rPr>
          <w:sz w:val="28"/>
        </w:rPr>
        <w:t>к</w:t>
      </w:r>
      <w:r>
        <w:rPr>
          <w:sz w:val="28"/>
        </w:rPr>
        <w:t xml:space="preserve"> </w:t>
      </w:r>
      <w:r w:rsidRPr="004A7DEB">
        <w:rPr>
          <w:sz w:val="28"/>
        </w:rPr>
        <w:t>общей</w:t>
      </w:r>
      <w:r>
        <w:rPr>
          <w:sz w:val="28"/>
        </w:rPr>
        <w:t xml:space="preserve"> </w:t>
      </w:r>
      <w:r w:rsidRPr="004A7DEB">
        <w:rPr>
          <w:sz w:val="28"/>
        </w:rPr>
        <w:t>сумме</w:t>
      </w:r>
      <w:r>
        <w:rPr>
          <w:sz w:val="28"/>
        </w:rPr>
        <w:t xml:space="preserve"> </w:t>
      </w:r>
      <w:r w:rsidRPr="004A7DEB">
        <w:rPr>
          <w:sz w:val="28"/>
        </w:rPr>
        <w:t>заемных</w:t>
      </w:r>
      <w:r>
        <w:rPr>
          <w:sz w:val="28"/>
        </w:rPr>
        <w:t xml:space="preserve"> </w:t>
      </w:r>
      <w:r w:rsidRPr="004A7DEB">
        <w:rPr>
          <w:sz w:val="28"/>
        </w:rPr>
        <w:t>средств</w:t>
      </w:r>
      <w:r>
        <w:rPr>
          <w:sz w:val="28"/>
        </w:rPr>
        <w:t xml:space="preserve"> </w:t>
      </w:r>
      <w:r w:rsidRPr="004A7DEB">
        <w:rPr>
          <w:sz w:val="28"/>
        </w:rPr>
        <w:t>используемых</w:t>
      </w:r>
      <w:r>
        <w:rPr>
          <w:sz w:val="28"/>
        </w:rPr>
        <w:t xml:space="preserve"> </w:t>
      </w:r>
      <w:r w:rsidRPr="004A7DEB">
        <w:rPr>
          <w:sz w:val="28"/>
        </w:rPr>
        <w:t>за</w:t>
      </w:r>
      <w:r>
        <w:rPr>
          <w:sz w:val="28"/>
        </w:rPr>
        <w:t xml:space="preserve"> </w:t>
      </w:r>
      <w:r w:rsidRPr="004A7DEB">
        <w:rPr>
          <w:sz w:val="28"/>
        </w:rPr>
        <w:t>период</w:t>
      </w:r>
    </w:p>
    <w:p w:rsidR="004868A9" w:rsidRPr="004A7DEB" w:rsidRDefault="004868A9" w:rsidP="004868A9">
      <w:pPr>
        <w:pStyle w:val="af1"/>
        <w:ind w:firstLine="720"/>
        <w:jc w:val="both"/>
        <w:rPr>
          <w:sz w:val="28"/>
        </w:rPr>
      </w:pPr>
      <w:r w:rsidRPr="004A7DEB">
        <w:rPr>
          <w:sz w:val="28"/>
        </w:rPr>
        <w:t>ЗС</w:t>
      </w:r>
      <w:r>
        <w:rPr>
          <w:sz w:val="28"/>
        </w:rPr>
        <w:t xml:space="preserve"> </w:t>
      </w:r>
      <w:r w:rsidRPr="004A7DEB">
        <w:rPr>
          <w:sz w:val="28"/>
        </w:rPr>
        <w:t>–</w:t>
      </w:r>
      <w:r>
        <w:rPr>
          <w:sz w:val="28"/>
        </w:rPr>
        <w:t xml:space="preserve"> </w:t>
      </w:r>
      <w:r w:rsidRPr="004A7DEB">
        <w:rPr>
          <w:sz w:val="28"/>
        </w:rPr>
        <w:t>заемные</w:t>
      </w:r>
      <w:r>
        <w:rPr>
          <w:sz w:val="28"/>
        </w:rPr>
        <w:t xml:space="preserve"> </w:t>
      </w:r>
      <w:r w:rsidRPr="004A7DEB">
        <w:rPr>
          <w:sz w:val="28"/>
        </w:rPr>
        <w:t>средства;</w:t>
      </w:r>
    </w:p>
    <w:p w:rsidR="004868A9" w:rsidRPr="004A7DEB" w:rsidRDefault="004868A9" w:rsidP="004868A9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СС</w:t>
      </w:r>
      <w:r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собственные</w:t>
      </w:r>
      <w:r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средства.</w:t>
      </w:r>
    </w:p>
    <w:p w:rsidR="004F60FE" w:rsidRPr="004A7DEB" w:rsidRDefault="004868A9" w:rsidP="004A7DEB">
      <w:pPr>
        <w:pStyle w:val="aff8"/>
        <w:ind w:firstLine="720"/>
      </w:pPr>
      <w:r>
        <w:br w:type="page"/>
      </w:r>
      <w:r w:rsidR="004A7C49" w:rsidRPr="004A7DEB">
        <w:t>Рассчитаем</w:t>
      </w:r>
      <w:r w:rsidR="004A7DEB">
        <w:t xml:space="preserve"> </w:t>
      </w:r>
      <w:r w:rsidR="004A7C49" w:rsidRPr="004A7DEB">
        <w:t>финансовый</w:t>
      </w:r>
      <w:r w:rsidR="004A7DEB">
        <w:t xml:space="preserve"> </w:t>
      </w:r>
      <w:r w:rsidR="004A7C49" w:rsidRPr="004A7DEB">
        <w:t>леверидж.</w:t>
      </w:r>
      <w:r w:rsidR="004A7DEB">
        <w:t xml:space="preserve"> </w:t>
      </w:r>
      <w:r w:rsidR="004C2CB8" w:rsidRPr="004A7DEB">
        <w:t>В</w:t>
      </w:r>
      <w:r w:rsidR="004A7DEB">
        <w:t xml:space="preserve"> </w:t>
      </w:r>
      <w:r w:rsidR="004C2CB8" w:rsidRPr="004A7DEB">
        <w:t>отличие</w:t>
      </w:r>
      <w:r w:rsidR="004A7DEB">
        <w:t xml:space="preserve"> </w:t>
      </w:r>
      <w:r w:rsidR="004C2CB8" w:rsidRPr="004A7DEB">
        <w:t>от</w:t>
      </w:r>
      <w:r w:rsidR="004A7DEB">
        <w:t xml:space="preserve"> </w:t>
      </w:r>
      <w:r w:rsidR="004C2CB8" w:rsidRPr="004A7DEB">
        <w:t>операционного,</w:t>
      </w:r>
      <w:r w:rsidR="004A7DEB">
        <w:t xml:space="preserve"> </w:t>
      </w:r>
      <w:r w:rsidR="004C2CB8" w:rsidRPr="004A7DEB">
        <w:t>финансовый</w:t>
      </w:r>
      <w:r w:rsidR="004A7DEB">
        <w:t xml:space="preserve"> </w:t>
      </w:r>
      <w:r w:rsidR="000862C6" w:rsidRPr="004A7DEB">
        <w:t>леверидж</w:t>
      </w:r>
      <w:r w:rsidR="004A7DEB">
        <w:t xml:space="preserve"> </w:t>
      </w:r>
      <w:r w:rsidR="004C2CB8" w:rsidRPr="004A7DEB">
        <w:t>имеет</w:t>
      </w:r>
      <w:r w:rsidR="004A7DEB">
        <w:t xml:space="preserve"> </w:t>
      </w:r>
      <w:r w:rsidR="004C2CB8" w:rsidRPr="004A7DEB">
        <w:t>целью</w:t>
      </w:r>
      <w:r w:rsidR="004A7DEB">
        <w:t xml:space="preserve"> </w:t>
      </w:r>
      <w:r w:rsidR="004C2CB8" w:rsidRPr="004A7DEB">
        <w:t>измерить</w:t>
      </w:r>
      <w:r w:rsidR="004A7DEB">
        <w:t xml:space="preserve"> </w:t>
      </w:r>
      <w:r w:rsidR="004C2CB8" w:rsidRPr="004A7DEB">
        <w:t>не</w:t>
      </w:r>
      <w:r w:rsidR="004A7DEB">
        <w:t xml:space="preserve"> </w:t>
      </w:r>
      <w:r w:rsidR="004C2CB8" w:rsidRPr="004A7DEB">
        <w:t>уровень</w:t>
      </w:r>
      <w:r w:rsidR="004A7DEB">
        <w:t xml:space="preserve"> </w:t>
      </w:r>
      <w:r w:rsidR="004C2CB8" w:rsidRPr="004A7DEB">
        <w:t>риска,</w:t>
      </w:r>
      <w:r w:rsidR="004A7DEB">
        <w:t xml:space="preserve"> </w:t>
      </w:r>
      <w:r w:rsidR="004C2CB8" w:rsidRPr="004A7DEB">
        <w:t>возникающего</w:t>
      </w:r>
      <w:r w:rsidR="004A7DEB">
        <w:t xml:space="preserve"> </w:t>
      </w:r>
      <w:r w:rsidR="004C2CB8" w:rsidRPr="004A7DEB">
        <w:t>в</w:t>
      </w:r>
      <w:r w:rsidR="004A7DEB">
        <w:t xml:space="preserve"> </w:t>
      </w:r>
      <w:r w:rsidR="004C2CB8" w:rsidRPr="004A7DEB">
        <w:t>процессе</w:t>
      </w:r>
      <w:r w:rsidR="004A7DEB">
        <w:t xml:space="preserve"> </w:t>
      </w:r>
      <w:r w:rsidR="004C2CB8" w:rsidRPr="004A7DEB">
        <w:t>реа</w:t>
      </w:r>
      <w:r w:rsidR="004C2CB8" w:rsidRPr="004A7DEB">
        <w:softHyphen/>
        <w:t>лизации</w:t>
      </w:r>
      <w:r w:rsidR="004A7DEB">
        <w:t xml:space="preserve"> </w:t>
      </w:r>
      <w:r w:rsidR="004C2CB8" w:rsidRPr="004A7DEB">
        <w:t>предприятием</w:t>
      </w:r>
      <w:r w:rsidR="004A7DEB">
        <w:t xml:space="preserve"> </w:t>
      </w:r>
      <w:r w:rsidR="004C2CB8" w:rsidRPr="004A7DEB">
        <w:t>своей</w:t>
      </w:r>
      <w:r w:rsidR="004A7DEB">
        <w:t xml:space="preserve"> </w:t>
      </w:r>
      <w:r w:rsidR="004C2CB8" w:rsidRPr="004A7DEB">
        <w:t>продукции</w:t>
      </w:r>
      <w:r w:rsidR="004A7DEB">
        <w:t xml:space="preserve"> </w:t>
      </w:r>
      <w:r w:rsidR="004C2CB8" w:rsidRPr="004A7DEB">
        <w:t>(работ,</w:t>
      </w:r>
      <w:r w:rsidR="004A7DEB">
        <w:t xml:space="preserve"> </w:t>
      </w:r>
      <w:r w:rsidR="004C2CB8" w:rsidRPr="004A7DEB">
        <w:t>услуг),</w:t>
      </w:r>
      <w:r w:rsidR="004A7DEB">
        <w:t xml:space="preserve"> </w:t>
      </w:r>
      <w:r w:rsidR="004C2CB8" w:rsidRPr="004A7DEB">
        <w:t>а</w:t>
      </w:r>
      <w:r w:rsidR="004A7DEB">
        <w:t xml:space="preserve"> </w:t>
      </w:r>
      <w:r w:rsidR="004C2CB8" w:rsidRPr="004A7DEB">
        <w:t>уровень</w:t>
      </w:r>
      <w:r w:rsidR="004A7DEB">
        <w:t xml:space="preserve"> </w:t>
      </w:r>
      <w:r w:rsidR="004C2CB8" w:rsidRPr="004A7DEB">
        <w:t>риска,</w:t>
      </w:r>
      <w:r w:rsidR="004A7DEB">
        <w:t xml:space="preserve"> </w:t>
      </w:r>
      <w:r w:rsidR="004C2CB8" w:rsidRPr="004A7DEB">
        <w:t>связанного</w:t>
      </w:r>
      <w:r w:rsidR="004A7DEB">
        <w:t xml:space="preserve"> </w:t>
      </w:r>
      <w:r w:rsidR="004C2CB8" w:rsidRPr="004A7DEB">
        <w:t>с</w:t>
      </w:r>
      <w:r w:rsidR="004A7DEB">
        <w:t xml:space="preserve"> </w:t>
      </w:r>
      <w:r w:rsidR="004C2CB8" w:rsidRPr="004A7DEB">
        <w:t>недостаточностью</w:t>
      </w:r>
      <w:r w:rsidR="004A7DEB">
        <w:t xml:space="preserve"> </w:t>
      </w:r>
      <w:r w:rsidR="004C2CB8" w:rsidRPr="004A7DEB">
        <w:t>прибыли,</w:t>
      </w:r>
      <w:r w:rsidR="004A7DEB">
        <w:t xml:space="preserve"> </w:t>
      </w:r>
      <w:r w:rsidR="004C2CB8" w:rsidRPr="004A7DEB">
        <w:t>остающейся</w:t>
      </w:r>
      <w:r w:rsidR="004A7DEB">
        <w:t xml:space="preserve"> </w:t>
      </w:r>
      <w:r w:rsidR="004C2CB8" w:rsidRPr="004A7DEB">
        <w:t>в</w:t>
      </w:r>
      <w:r w:rsidR="004A7DEB">
        <w:t xml:space="preserve"> </w:t>
      </w:r>
      <w:r w:rsidR="004C2CB8" w:rsidRPr="004A7DEB">
        <w:t>распоряжении</w:t>
      </w:r>
      <w:r w:rsidR="004A7DEB">
        <w:t xml:space="preserve"> </w:t>
      </w:r>
      <w:r w:rsidR="004C2CB8" w:rsidRPr="004A7DEB">
        <w:t>предприятия.</w:t>
      </w:r>
      <w:r w:rsidR="004A7DEB">
        <w:t xml:space="preserve"> </w:t>
      </w:r>
      <w:r w:rsidR="004A7C49" w:rsidRPr="004A7DEB">
        <w:t>Он</w:t>
      </w:r>
      <w:r w:rsidR="004A7DEB">
        <w:t xml:space="preserve"> </w:t>
      </w:r>
      <w:r w:rsidR="004A7C49" w:rsidRPr="004A7DEB">
        <w:t>измеряет</w:t>
      </w:r>
      <w:r w:rsidR="004A7DEB">
        <w:t xml:space="preserve"> </w:t>
      </w:r>
      <w:r w:rsidR="004A7C49" w:rsidRPr="004A7DEB">
        <w:t>уровень</w:t>
      </w:r>
      <w:r w:rsidR="004A7DEB">
        <w:t xml:space="preserve"> </w:t>
      </w:r>
      <w:r w:rsidR="004A7C49" w:rsidRPr="004A7DEB">
        <w:t>риска,</w:t>
      </w:r>
      <w:r w:rsidR="004A7DEB">
        <w:t xml:space="preserve"> </w:t>
      </w:r>
      <w:r w:rsidR="004A7C49" w:rsidRPr="004A7DEB">
        <w:t>связанного</w:t>
      </w:r>
      <w:r w:rsidR="004A7DEB">
        <w:t xml:space="preserve"> </w:t>
      </w:r>
      <w:r w:rsidR="004A7C49" w:rsidRPr="004A7DEB">
        <w:t>с</w:t>
      </w:r>
      <w:r w:rsidR="004A7DEB">
        <w:t xml:space="preserve"> </w:t>
      </w:r>
      <w:r w:rsidR="004A7C49" w:rsidRPr="004A7DEB">
        <w:t>недостаточностью</w:t>
      </w:r>
      <w:r w:rsidR="004A7DEB">
        <w:t xml:space="preserve"> </w:t>
      </w:r>
      <w:r w:rsidR="004A7C49" w:rsidRPr="004A7DEB">
        <w:t>прибыли,</w:t>
      </w:r>
      <w:r w:rsidR="004A7DEB">
        <w:t xml:space="preserve"> </w:t>
      </w:r>
      <w:r w:rsidR="004A7C49" w:rsidRPr="004A7DEB">
        <w:t>остающейся</w:t>
      </w:r>
      <w:r w:rsidR="004A7DEB">
        <w:t xml:space="preserve"> </w:t>
      </w:r>
      <w:r w:rsidR="004A7C49" w:rsidRPr="004A7DEB">
        <w:t>в</w:t>
      </w:r>
      <w:r w:rsidR="004A7DEB">
        <w:t xml:space="preserve"> </w:t>
      </w:r>
      <w:r w:rsidR="004A7C49" w:rsidRPr="004A7DEB">
        <w:t>распоряжении</w:t>
      </w:r>
      <w:r w:rsidR="004A7DEB">
        <w:t xml:space="preserve"> </w:t>
      </w:r>
      <w:r w:rsidR="004A7C49" w:rsidRPr="004A7DEB">
        <w:t>предприятия.</w:t>
      </w:r>
      <w:r w:rsidR="004A7DEB">
        <w:t xml:space="preserve"> </w:t>
      </w:r>
      <w:r w:rsidR="004A7C49" w:rsidRPr="004A7DEB">
        <w:t>Показывает</w:t>
      </w:r>
      <w:r w:rsidR="004A7DEB">
        <w:t xml:space="preserve"> </w:t>
      </w:r>
      <w:r w:rsidR="004A7C49" w:rsidRPr="004A7DEB">
        <w:t>насколько</w:t>
      </w:r>
      <w:r w:rsidR="004A7DEB">
        <w:t xml:space="preserve"> </w:t>
      </w:r>
      <w:r w:rsidR="004A7C49" w:rsidRPr="004A7DEB">
        <w:t>процентов</w:t>
      </w:r>
      <w:r w:rsidR="004A7DEB">
        <w:t xml:space="preserve"> </w:t>
      </w:r>
      <w:r w:rsidR="004A7C49" w:rsidRPr="004A7DEB">
        <w:t>уменьшится</w:t>
      </w:r>
      <w:r w:rsidR="004A7DEB">
        <w:t xml:space="preserve"> </w:t>
      </w:r>
      <w:r w:rsidR="004A7C49" w:rsidRPr="004A7DEB">
        <w:t>свободная</w:t>
      </w:r>
      <w:r w:rsidR="004A7DEB">
        <w:t xml:space="preserve"> </w:t>
      </w:r>
      <w:r w:rsidR="004A7C49" w:rsidRPr="004A7DEB">
        <w:t>прибыль</w:t>
      </w:r>
      <w:r w:rsidR="004A7DEB">
        <w:t xml:space="preserve"> </w:t>
      </w:r>
      <w:r w:rsidR="004A7C49" w:rsidRPr="004A7DEB">
        <w:t>при</w:t>
      </w:r>
      <w:r w:rsidR="004A7DEB">
        <w:t xml:space="preserve"> </w:t>
      </w:r>
      <w:r w:rsidR="004A7C49" w:rsidRPr="004A7DEB">
        <w:t>снижении</w:t>
      </w:r>
      <w:r w:rsidR="004A7DEB">
        <w:t xml:space="preserve"> </w:t>
      </w:r>
      <w:r w:rsidR="004A7C49" w:rsidRPr="004A7DEB">
        <w:t>чистой</w:t>
      </w:r>
      <w:r w:rsidR="004A7DEB">
        <w:t xml:space="preserve"> </w:t>
      </w:r>
      <w:r w:rsidR="004A7C49" w:rsidRPr="004A7DEB">
        <w:t>прибыли</w:t>
      </w:r>
      <w:r w:rsidR="004A7DEB">
        <w:t xml:space="preserve"> </w:t>
      </w:r>
      <w:r w:rsidR="004A7C49" w:rsidRPr="004A7DEB">
        <w:t>на</w:t>
      </w:r>
      <w:r w:rsidR="004A7DEB">
        <w:t xml:space="preserve"> </w:t>
      </w:r>
      <w:r w:rsidR="004A7C49" w:rsidRPr="004A7DEB">
        <w:t>один</w:t>
      </w:r>
      <w:r w:rsidR="004A7DEB">
        <w:t xml:space="preserve"> </w:t>
      </w:r>
      <w:r w:rsidR="004A7C49" w:rsidRPr="004A7DEB">
        <w:t>процент.</w:t>
      </w:r>
      <w:r w:rsidR="004A7DEB">
        <w:t xml:space="preserve"> </w:t>
      </w:r>
      <w:r w:rsidR="004A7C49" w:rsidRPr="004A7DEB">
        <w:t>Чем</w:t>
      </w:r>
      <w:r w:rsidR="004A7DEB">
        <w:t xml:space="preserve"> </w:t>
      </w:r>
      <w:r w:rsidR="004A7C49" w:rsidRPr="004A7DEB">
        <w:t>выше</w:t>
      </w:r>
      <w:r w:rsidR="004A7DEB">
        <w:t xml:space="preserve"> </w:t>
      </w:r>
      <w:r w:rsidR="004A7C49" w:rsidRPr="004A7DEB">
        <w:t>финансовый</w:t>
      </w:r>
      <w:r w:rsidR="004A7DEB">
        <w:t xml:space="preserve"> </w:t>
      </w:r>
      <w:r w:rsidR="004A7C49" w:rsidRPr="004A7DEB">
        <w:t>леверидж,</w:t>
      </w:r>
      <w:r w:rsidR="004A7DEB">
        <w:t xml:space="preserve"> </w:t>
      </w:r>
      <w:r w:rsidR="004A7C49" w:rsidRPr="004A7DEB">
        <w:t>тем</w:t>
      </w:r>
      <w:r w:rsidR="004A7DEB">
        <w:t xml:space="preserve"> </w:t>
      </w:r>
      <w:r w:rsidR="004A7C49" w:rsidRPr="004A7DEB">
        <w:t>больше</w:t>
      </w:r>
      <w:r w:rsidR="004A7DEB">
        <w:t xml:space="preserve"> </w:t>
      </w:r>
      <w:r w:rsidR="004A7C49" w:rsidRPr="004A7DEB">
        <w:t>риск</w:t>
      </w:r>
      <w:r w:rsidR="004A7DEB">
        <w:t xml:space="preserve"> </w:t>
      </w:r>
      <w:r w:rsidR="004A7C49" w:rsidRPr="004A7DEB">
        <w:t>не</w:t>
      </w:r>
      <w:r w:rsidR="004A7DEB">
        <w:t xml:space="preserve"> </w:t>
      </w:r>
      <w:r w:rsidR="004A7C49" w:rsidRPr="004A7DEB">
        <w:t>расплатиться</w:t>
      </w:r>
      <w:r w:rsidR="004A7DEB">
        <w:t xml:space="preserve"> </w:t>
      </w:r>
      <w:r w:rsidR="004A7C49" w:rsidRPr="004A7DEB">
        <w:t>по</w:t>
      </w:r>
      <w:r w:rsidR="004A7DEB">
        <w:t xml:space="preserve"> </w:t>
      </w:r>
      <w:r w:rsidR="004A7C49" w:rsidRPr="004A7DEB">
        <w:t>обязательным</w:t>
      </w:r>
      <w:r w:rsidR="004A7DEB">
        <w:t xml:space="preserve"> </w:t>
      </w:r>
      <w:r w:rsidR="004A7C49" w:rsidRPr="004A7DEB">
        <w:t>платежам,</w:t>
      </w:r>
      <w:r w:rsidR="004A7DEB">
        <w:t xml:space="preserve"> </w:t>
      </w:r>
      <w:r w:rsidR="004A7C49" w:rsidRPr="004A7DEB">
        <w:t>которые</w:t>
      </w:r>
      <w:r w:rsidR="004A7DEB">
        <w:t xml:space="preserve"> </w:t>
      </w:r>
      <w:r w:rsidR="004A7C49" w:rsidRPr="004A7DEB">
        <w:t>осуществляются</w:t>
      </w:r>
      <w:r w:rsidR="004A7DEB">
        <w:t xml:space="preserve"> </w:t>
      </w:r>
      <w:r w:rsidR="004A7C49" w:rsidRPr="004A7DEB">
        <w:t>за</w:t>
      </w:r>
      <w:r w:rsidR="004A7DEB">
        <w:t xml:space="preserve"> </w:t>
      </w:r>
      <w:r w:rsidR="004A7C49" w:rsidRPr="004A7DEB">
        <w:t>счет</w:t>
      </w:r>
      <w:r w:rsidR="004A7DEB">
        <w:t xml:space="preserve"> </w:t>
      </w:r>
      <w:r w:rsidR="004A7C49" w:rsidRPr="004A7DEB">
        <w:t>чистой</w:t>
      </w:r>
      <w:r w:rsidR="004A7DEB">
        <w:t xml:space="preserve"> </w:t>
      </w:r>
      <w:r w:rsidR="004A7C49" w:rsidRPr="004A7DEB">
        <w:t>прибыли</w:t>
      </w:r>
      <w:r w:rsidR="004A7DEB">
        <w:t xml:space="preserve"> </w:t>
      </w:r>
      <w:r w:rsidR="004A7C49" w:rsidRPr="004A7DEB">
        <w:t>предприятия.</w:t>
      </w:r>
      <w:r w:rsidR="004A7DEB">
        <w:t xml:space="preserve"> </w:t>
      </w:r>
    </w:p>
    <w:p w:rsidR="004C2CB8" w:rsidRPr="004A7DEB" w:rsidRDefault="004C2CB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Существуют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0862C6" w:rsidRPr="004A7DEB">
        <w:rPr>
          <w:sz w:val="28"/>
          <w:szCs w:val="28"/>
        </w:rPr>
        <w:t>левериджа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4F60FE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4F60FE" w:rsidRPr="004A7DEB">
        <w:rPr>
          <w:sz w:val="28"/>
          <w:szCs w:val="28"/>
        </w:rPr>
        <w:t>методике</w:t>
      </w:r>
      <w:r w:rsidR="004A7DEB">
        <w:rPr>
          <w:sz w:val="28"/>
          <w:szCs w:val="28"/>
        </w:rPr>
        <w:t xml:space="preserve"> </w:t>
      </w:r>
      <w:r w:rsidR="004F60FE" w:rsidRPr="004A7DEB">
        <w:rPr>
          <w:sz w:val="28"/>
          <w:szCs w:val="28"/>
        </w:rPr>
        <w:t>Стояновой</w:t>
      </w:r>
      <w:r w:rsidR="004A7DEB">
        <w:rPr>
          <w:sz w:val="28"/>
          <w:szCs w:val="28"/>
        </w:rPr>
        <w:t xml:space="preserve"> </w:t>
      </w:r>
      <w:r w:rsidR="004F60FE" w:rsidRPr="004A7DEB">
        <w:rPr>
          <w:sz w:val="28"/>
          <w:szCs w:val="28"/>
        </w:rPr>
        <w:t>Е.С.</w:t>
      </w:r>
    </w:p>
    <w:p w:rsidR="00C67240" w:rsidRPr="004A7DEB" w:rsidRDefault="00C67240" w:rsidP="004A7DEB">
      <w:pPr>
        <w:pStyle w:val="aff8"/>
        <w:ind w:firstLine="720"/>
      </w:pPr>
      <w:r w:rsidRPr="004A7DEB">
        <w:t>Воспользуемся</w:t>
      </w:r>
      <w:r w:rsidR="004A7DEB">
        <w:t xml:space="preserve"> </w:t>
      </w:r>
      <w:r w:rsidRPr="004A7DEB">
        <w:t>методикой</w:t>
      </w:r>
      <w:r w:rsidR="004A7DEB">
        <w:t xml:space="preserve"> </w:t>
      </w:r>
      <w:r w:rsidRPr="004A7DEB">
        <w:t>расчета,</w:t>
      </w:r>
      <w:r w:rsidR="004A7DEB">
        <w:t xml:space="preserve"> </w:t>
      </w:r>
      <w:r w:rsidRPr="004A7DEB">
        <w:t>учитывающей</w:t>
      </w:r>
      <w:r w:rsidR="004A7DEB">
        <w:t xml:space="preserve"> </w:t>
      </w:r>
      <w:r w:rsidRPr="004A7DEB">
        <w:t>влияние</w:t>
      </w:r>
      <w:r w:rsidR="004A7DEB">
        <w:t xml:space="preserve"> </w:t>
      </w:r>
      <w:r w:rsidRPr="004A7DEB">
        <w:t>такого</w:t>
      </w:r>
      <w:r w:rsidR="004A7DEB">
        <w:t xml:space="preserve"> </w:t>
      </w:r>
      <w:r w:rsidRPr="004A7DEB">
        <w:t>фактора,</w:t>
      </w:r>
      <w:r w:rsidR="004A7DEB">
        <w:t xml:space="preserve"> </w:t>
      </w:r>
      <w:r w:rsidRPr="004A7DEB">
        <w:t>как</w:t>
      </w:r>
      <w:r w:rsidR="004A7DEB">
        <w:t xml:space="preserve"> </w:t>
      </w:r>
      <w:r w:rsidRPr="004A7DEB">
        <w:t>соотношение</w:t>
      </w:r>
      <w:r w:rsidR="004A7DEB">
        <w:t xml:space="preserve"> </w:t>
      </w:r>
      <w:r w:rsidRPr="004A7DEB">
        <w:t>заемных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собственных</w:t>
      </w:r>
      <w:r w:rsidR="004A7DEB">
        <w:t xml:space="preserve"> </w:t>
      </w:r>
      <w:r w:rsidRPr="004A7DEB">
        <w:t>средств.</w:t>
      </w:r>
      <w:r w:rsidR="004A7DEB">
        <w:t xml:space="preserve"> </w:t>
      </w:r>
    </w:p>
    <w:p w:rsidR="00C67240" w:rsidRPr="004A7DEB" w:rsidRDefault="00C67240" w:rsidP="004A7DEB">
      <w:pPr>
        <w:pStyle w:val="aff8"/>
        <w:ind w:firstLine="720"/>
      </w:pPr>
      <w:r w:rsidRPr="004A7DEB">
        <w:t>Одна</w:t>
      </w:r>
      <w:r w:rsidR="004A7DEB">
        <w:t xml:space="preserve"> </w:t>
      </w:r>
      <w:r w:rsidRPr="004A7DEB">
        <w:t>из</w:t>
      </w:r>
      <w:r w:rsidR="004A7DEB">
        <w:t xml:space="preserve"> </w:t>
      </w:r>
      <w:r w:rsidRPr="004A7DEB">
        <w:t>составляющих</w:t>
      </w:r>
      <w:r w:rsidR="004A7DEB">
        <w:t xml:space="preserve"> </w:t>
      </w:r>
      <w:r w:rsidRPr="004A7DEB">
        <w:t>этой</w:t>
      </w:r>
      <w:r w:rsidR="004A7DEB">
        <w:t xml:space="preserve"> </w:t>
      </w:r>
      <w:r w:rsidRPr="004A7DEB">
        <w:t>формулы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это</w:t>
      </w:r>
      <w:r w:rsidR="004A7DEB">
        <w:t xml:space="preserve"> </w:t>
      </w:r>
      <w:r w:rsidRPr="004A7DEB">
        <w:t>дифференциал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разница</w:t>
      </w:r>
      <w:r w:rsidR="004A7DEB">
        <w:t xml:space="preserve"> </w:t>
      </w:r>
      <w:r w:rsidRPr="004A7DEB">
        <w:t>между</w:t>
      </w:r>
      <w:r w:rsidR="004A7DEB">
        <w:t xml:space="preserve"> </w:t>
      </w:r>
      <w:r w:rsidRPr="004A7DEB">
        <w:t>экономической</w:t>
      </w:r>
      <w:r w:rsidR="004A7DEB">
        <w:t xml:space="preserve"> </w:t>
      </w:r>
      <w:r w:rsidRPr="004A7DEB">
        <w:t>рентабельностью</w:t>
      </w:r>
      <w:r w:rsidR="004A7DEB">
        <w:t xml:space="preserve"> </w:t>
      </w:r>
      <w:r w:rsidRPr="004A7DEB">
        <w:t>активов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средней</w:t>
      </w:r>
      <w:r w:rsidR="004A7DEB">
        <w:t xml:space="preserve"> </w:t>
      </w:r>
      <w:r w:rsidRPr="004A7DEB">
        <w:t>расчетной</w:t>
      </w:r>
      <w:r w:rsidR="004A7DEB">
        <w:t xml:space="preserve"> </w:t>
      </w:r>
      <w:r w:rsidRPr="004A7DEB">
        <w:t>ставкой</w:t>
      </w:r>
      <w:r w:rsidR="004A7DEB">
        <w:t xml:space="preserve"> </w:t>
      </w:r>
      <w:r w:rsidRPr="004A7DEB">
        <w:t>процента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заемным</w:t>
      </w:r>
      <w:r w:rsidR="004A7DEB">
        <w:t xml:space="preserve"> </w:t>
      </w:r>
      <w:r w:rsidRPr="004A7DEB">
        <w:t>средствам.</w:t>
      </w:r>
      <w:r w:rsidR="004A7DEB">
        <w:t xml:space="preserve"> </w:t>
      </w:r>
    </w:p>
    <w:p w:rsidR="00C67240" w:rsidRPr="004A7DEB" w:rsidRDefault="00C67240" w:rsidP="004A7DEB">
      <w:pPr>
        <w:pStyle w:val="aff8"/>
        <w:ind w:firstLine="720"/>
      </w:pPr>
      <w:r w:rsidRPr="004A7DEB">
        <w:t>Из-за</w:t>
      </w:r>
      <w:r w:rsidR="004A7DEB">
        <w:t xml:space="preserve"> </w:t>
      </w:r>
      <w:r w:rsidRPr="004A7DEB">
        <w:t>налогообложения</w:t>
      </w:r>
      <w:r w:rsidR="004A7DEB">
        <w:t xml:space="preserve"> </w:t>
      </w:r>
      <w:r w:rsidRPr="004A7DEB">
        <w:t>величина</w:t>
      </w:r>
      <w:r w:rsidR="004A7DEB">
        <w:t xml:space="preserve"> </w:t>
      </w:r>
      <w:r w:rsidRPr="004A7DEB">
        <w:t>дифференциала</w:t>
      </w:r>
      <w:r w:rsidR="004A7DEB">
        <w:t xml:space="preserve"> </w:t>
      </w:r>
      <w:r w:rsidRPr="004A7DEB">
        <w:t>уменьшается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долю</w:t>
      </w:r>
      <w:r w:rsidR="004A7DEB">
        <w:t xml:space="preserve"> </w:t>
      </w:r>
      <w:r w:rsidRPr="004A7DEB">
        <w:t>налогообложения</w:t>
      </w:r>
      <w:r w:rsidR="004A7DEB">
        <w:t xml:space="preserve"> </w:t>
      </w:r>
      <w:r w:rsidRPr="004A7DEB">
        <w:t>прибыли</w:t>
      </w:r>
      <w:r w:rsidR="004A7DEB">
        <w:t xml:space="preserve"> </w:t>
      </w:r>
      <w:r w:rsidRPr="004A7DEB">
        <w:t>(1-Н).</w:t>
      </w:r>
      <w:r w:rsidR="004A7DEB">
        <w:t xml:space="preserve"> </w:t>
      </w:r>
    </w:p>
    <w:p w:rsidR="00C67240" w:rsidRPr="004A7DEB" w:rsidRDefault="00C67240" w:rsidP="004A7DEB">
      <w:pPr>
        <w:pStyle w:val="aff8"/>
        <w:ind w:firstLine="720"/>
      </w:pPr>
      <w:r w:rsidRPr="004A7DEB">
        <w:t>Вторая</w:t>
      </w:r>
      <w:r w:rsidR="004A7DEB">
        <w:t xml:space="preserve"> </w:t>
      </w:r>
      <w:r w:rsidRPr="004A7DEB">
        <w:t>составляющая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плечо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рычага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характеризует</w:t>
      </w:r>
      <w:r w:rsidR="004A7DEB">
        <w:t xml:space="preserve"> </w:t>
      </w:r>
      <w:r w:rsidRPr="004A7DEB">
        <w:t>силу</w:t>
      </w:r>
      <w:r w:rsidR="004A7DEB">
        <w:t xml:space="preserve"> </w:t>
      </w:r>
      <w:r w:rsidRPr="004A7DEB">
        <w:t>воздействия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рычага.</w:t>
      </w:r>
      <w:r w:rsidR="004A7DEB">
        <w:t xml:space="preserve"> </w:t>
      </w:r>
      <w:r w:rsidRPr="004A7DEB">
        <w:t>Это</w:t>
      </w:r>
      <w:r w:rsidR="004A7DEB">
        <w:t xml:space="preserve"> </w:t>
      </w:r>
      <w:r w:rsidRPr="004A7DEB">
        <w:t>соотношение</w:t>
      </w:r>
      <w:r w:rsidR="004A7DEB">
        <w:t xml:space="preserve"> </w:t>
      </w:r>
      <w:r w:rsidRPr="004A7DEB">
        <w:t>между</w:t>
      </w:r>
      <w:r w:rsidR="004A7DEB">
        <w:t xml:space="preserve"> </w:t>
      </w:r>
      <w:r w:rsidRPr="004A7DEB">
        <w:t>заемными</w:t>
      </w:r>
      <w:r w:rsidR="004A7DEB">
        <w:t xml:space="preserve"> </w:t>
      </w:r>
      <w:r w:rsidRPr="004A7DEB">
        <w:t>(ЗС)</w:t>
      </w:r>
      <w:r w:rsidR="004A7DEB">
        <w:t xml:space="preserve"> </w:t>
      </w:r>
      <w:r w:rsidRPr="004A7DEB">
        <w:t>м</w:t>
      </w:r>
      <w:r w:rsidR="004A7DEB">
        <w:t xml:space="preserve"> </w:t>
      </w:r>
      <w:r w:rsidRPr="004A7DEB">
        <w:t>собственными</w:t>
      </w:r>
      <w:r w:rsidR="004A7DEB">
        <w:t xml:space="preserve"> </w:t>
      </w:r>
      <w:r w:rsidRPr="004A7DEB">
        <w:t>средствами</w:t>
      </w:r>
      <w:r w:rsidR="004A7DEB">
        <w:t xml:space="preserve"> </w:t>
      </w:r>
      <w:r w:rsidRPr="004A7DEB">
        <w:t>(СС).</w:t>
      </w:r>
      <w:r w:rsidR="004A7DEB">
        <w:t xml:space="preserve"> </w:t>
      </w:r>
    </w:p>
    <w:p w:rsidR="00D65C74" w:rsidRPr="004A7DEB" w:rsidRDefault="00D65C74" w:rsidP="004A7DEB">
      <w:pPr>
        <w:pStyle w:val="13"/>
        <w:rPr>
          <w:color w:val="auto"/>
        </w:rPr>
      </w:pPr>
      <w:r w:rsidRPr="004A7DEB">
        <w:rPr>
          <w:color w:val="auto"/>
        </w:rPr>
        <w:t>Выделение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этих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составляющих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позволяет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целенаправленно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управлять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изменением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эффекта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рычага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формировании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структуры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капитала.</w:t>
      </w:r>
    </w:p>
    <w:p w:rsidR="00D65C74" w:rsidRPr="004A7DEB" w:rsidRDefault="00D65C74" w:rsidP="004A7DEB">
      <w:pPr>
        <w:pStyle w:val="13"/>
        <w:rPr>
          <w:color w:val="auto"/>
        </w:rPr>
      </w:pPr>
      <w:r w:rsidRPr="004A7DEB">
        <w:rPr>
          <w:color w:val="auto"/>
        </w:rPr>
        <w:t>Так,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если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дифференциал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имеет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положительное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значение,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то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любое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увеличение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плеча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рычага,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т.е.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повышение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доли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заемных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средств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структуре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капитала,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будет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приводить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росту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его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эффекта.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Соответственно,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чем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выше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положительное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значение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дифференциала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рычага,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тем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выше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прочих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равных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условиях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будет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его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эффект.</w:t>
      </w:r>
    </w:p>
    <w:p w:rsidR="00D65C74" w:rsidRPr="004A7DEB" w:rsidRDefault="00D65C74" w:rsidP="004A7DEB">
      <w:pPr>
        <w:pStyle w:val="13"/>
        <w:rPr>
          <w:color w:val="auto"/>
        </w:rPr>
      </w:pPr>
      <w:r w:rsidRPr="004A7DEB">
        <w:rPr>
          <w:color w:val="auto"/>
        </w:rPr>
        <w:t>Однако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рост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эффекта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рычага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имеет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определенные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пределы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необходимо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осознание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глубокого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противоречия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неразрывной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связи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между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дифференциалом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плечом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рычага.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процессе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повышения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доли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заемного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капитала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снижается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уровень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финансовой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устойчивости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предприятия,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что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приводит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увеличению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риска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его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банкротства.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Это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вынуждает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кредиторов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увеличивать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уровень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кредитной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ставки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учетом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включения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нее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возрастающей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премии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за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дополнительный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финансовый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риск.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Это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увеличивает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среднюю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расчетную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ставку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процента,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что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(при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данном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уровне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экономической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рентабельности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активов)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ведет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к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сокращению</w:t>
      </w:r>
      <w:r w:rsidR="004A7DEB">
        <w:rPr>
          <w:color w:val="auto"/>
        </w:rPr>
        <w:t xml:space="preserve"> </w:t>
      </w:r>
      <w:r w:rsidRPr="004A7DEB">
        <w:rPr>
          <w:color w:val="auto"/>
        </w:rPr>
        <w:t>дифференциала.</w:t>
      </w:r>
    </w:p>
    <w:p w:rsidR="00D65C74" w:rsidRPr="004A7DEB" w:rsidRDefault="00D65C74" w:rsidP="004A7DEB">
      <w:pPr>
        <w:pStyle w:val="aff8"/>
        <w:ind w:firstLine="720"/>
      </w:pPr>
      <w:r w:rsidRPr="004A7DEB">
        <w:t>При</w:t>
      </w:r>
      <w:r w:rsidR="004A7DEB">
        <w:t xml:space="preserve"> </w:t>
      </w:r>
      <w:r w:rsidRPr="004A7DEB">
        <w:t>высоком</w:t>
      </w:r>
      <w:r w:rsidR="004A7DEB">
        <w:t xml:space="preserve"> </w:t>
      </w:r>
      <w:r w:rsidRPr="004A7DEB">
        <w:t>значении</w:t>
      </w:r>
      <w:r w:rsidR="004A7DEB">
        <w:t xml:space="preserve"> </w:t>
      </w:r>
      <w:r w:rsidRPr="004A7DEB">
        <w:t>плеча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рычага</w:t>
      </w:r>
      <w:r w:rsidR="004A7DEB">
        <w:t xml:space="preserve"> </w:t>
      </w:r>
      <w:r w:rsidRPr="004A7DEB">
        <w:t>его</w:t>
      </w:r>
      <w:r w:rsidR="004A7DEB">
        <w:t xml:space="preserve"> </w:t>
      </w:r>
      <w:r w:rsidRPr="004A7DEB">
        <w:t>дифференциал</w:t>
      </w:r>
      <w:r w:rsidR="004A7DEB">
        <w:t xml:space="preserve"> </w:t>
      </w:r>
      <w:r w:rsidRPr="004A7DEB">
        <w:t>может</w:t>
      </w:r>
      <w:r w:rsidR="004A7DEB">
        <w:t xml:space="preserve"> </w:t>
      </w:r>
      <w:r w:rsidRPr="004A7DEB">
        <w:t>быть</w:t>
      </w:r>
      <w:r w:rsidR="004A7DEB">
        <w:t xml:space="preserve"> </w:t>
      </w:r>
      <w:r w:rsidRPr="004A7DEB">
        <w:t>сведен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нулю,</w:t>
      </w:r>
      <w:r w:rsidR="004A7DEB">
        <w:t xml:space="preserve"> </w:t>
      </w:r>
      <w:r w:rsidRPr="004A7DEB">
        <w:t>при</w:t>
      </w:r>
      <w:r w:rsidR="004A7DEB">
        <w:t xml:space="preserve"> </w:t>
      </w:r>
      <w:r w:rsidRPr="004A7DEB">
        <w:t>котором</w:t>
      </w:r>
      <w:r w:rsidR="004A7DEB">
        <w:t xml:space="preserve"> </w:t>
      </w:r>
      <w:r w:rsidRPr="004A7DEB">
        <w:t>использование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не</w:t>
      </w:r>
      <w:r w:rsidR="004A7DEB">
        <w:t xml:space="preserve"> </w:t>
      </w:r>
      <w:r w:rsidRPr="004A7DEB">
        <w:t>дает</w:t>
      </w:r>
      <w:r w:rsidR="004A7DEB">
        <w:t xml:space="preserve"> </w:t>
      </w:r>
      <w:r w:rsidRPr="004A7DEB">
        <w:t>прироста</w:t>
      </w:r>
      <w:r w:rsidR="004A7DEB">
        <w:t xml:space="preserve"> </w:t>
      </w:r>
      <w:r w:rsidRPr="004A7DEB">
        <w:t>рентабельности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капитала.</w:t>
      </w:r>
      <w:r w:rsidR="004A7DEB">
        <w:t xml:space="preserve"> </w:t>
      </w:r>
      <w:r w:rsidRPr="004A7DEB">
        <w:t>При</w:t>
      </w:r>
      <w:r w:rsidR="004A7DEB">
        <w:t xml:space="preserve"> </w:t>
      </w:r>
      <w:r w:rsidRPr="004A7DEB">
        <w:t>отрицательном</w:t>
      </w:r>
      <w:r w:rsidR="004A7DEB">
        <w:t xml:space="preserve"> </w:t>
      </w:r>
      <w:r w:rsidRPr="004A7DEB">
        <w:t>значении</w:t>
      </w:r>
      <w:r w:rsidR="004A7DEB">
        <w:t xml:space="preserve"> </w:t>
      </w:r>
      <w:r w:rsidRPr="004A7DEB">
        <w:t>дифференциала</w:t>
      </w:r>
      <w:r w:rsidR="004A7DEB">
        <w:t xml:space="preserve"> </w:t>
      </w:r>
      <w:r w:rsidRPr="004A7DEB">
        <w:t>рентабельность</w:t>
      </w:r>
      <w:r w:rsidR="004A7DEB">
        <w:t xml:space="preserve"> </w:t>
      </w:r>
      <w:r w:rsidRPr="004A7DEB">
        <w:t>собственного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снизится,</w:t>
      </w:r>
      <w:r w:rsidR="004A7DEB">
        <w:t xml:space="preserve"> </w:t>
      </w:r>
      <w:r w:rsidRPr="004A7DEB">
        <w:t>поскольку</w:t>
      </w:r>
      <w:r w:rsidR="004A7DEB">
        <w:t xml:space="preserve"> </w:t>
      </w:r>
      <w:r w:rsidRPr="004A7DEB">
        <w:t>часть</w:t>
      </w:r>
      <w:r w:rsidR="004A7DEB">
        <w:t xml:space="preserve"> </w:t>
      </w:r>
      <w:r w:rsidRPr="004A7DEB">
        <w:t>прибыли,</w:t>
      </w:r>
      <w:r w:rsidR="004A7DEB">
        <w:t xml:space="preserve"> </w:t>
      </w:r>
      <w:r w:rsidRPr="004A7DEB">
        <w:t>генерируемой</w:t>
      </w:r>
      <w:r w:rsidR="004A7DEB">
        <w:t xml:space="preserve"> </w:t>
      </w:r>
      <w:r w:rsidRPr="004A7DEB">
        <w:t>собственным</w:t>
      </w:r>
      <w:r w:rsidR="004A7DEB">
        <w:t xml:space="preserve"> </w:t>
      </w:r>
      <w:r w:rsidRPr="004A7DEB">
        <w:t>капиталом,</w:t>
      </w:r>
      <w:r w:rsidR="004A7DEB">
        <w:t xml:space="preserve"> </w:t>
      </w:r>
      <w:r w:rsidRPr="004A7DEB">
        <w:t>будет</w:t>
      </w:r>
      <w:r w:rsidR="004A7DEB">
        <w:t xml:space="preserve"> </w:t>
      </w:r>
      <w:r w:rsidRPr="004A7DEB">
        <w:t>уходить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обслуживание</w:t>
      </w:r>
      <w:r w:rsidR="004A7DEB">
        <w:t xml:space="preserve"> </w:t>
      </w:r>
      <w:r w:rsidRPr="004A7DEB">
        <w:t>используемого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высоким</w:t>
      </w:r>
      <w:r w:rsidR="004A7DEB">
        <w:t xml:space="preserve"> </w:t>
      </w:r>
      <w:r w:rsidRPr="004A7DEB">
        <w:t>ставкам</w:t>
      </w:r>
      <w:r w:rsidR="004A7DEB">
        <w:t xml:space="preserve"> </w:t>
      </w:r>
      <w:r w:rsidRPr="004A7DEB">
        <w:t>процента</w:t>
      </w:r>
      <w:r w:rsidR="004A7DEB">
        <w:t xml:space="preserve"> </w:t>
      </w:r>
      <w:r w:rsidRPr="004A7DEB">
        <w:t>за</w:t>
      </w:r>
      <w:r w:rsidR="004A7DEB">
        <w:t xml:space="preserve"> </w:t>
      </w:r>
      <w:r w:rsidRPr="004A7DEB">
        <w:t>кредит.</w:t>
      </w:r>
      <w:r w:rsidR="004A7DEB">
        <w:t xml:space="preserve"> </w:t>
      </w:r>
      <w:r w:rsidRPr="004A7DEB">
        <w:t>Таким</w:t>
      </w:r>
      <w:r w:rsidR="004A7DEB">
        <w:t xml:space="preserve"> </w:t>
      </w:r>
      <w:r w:rsidRPr="004A7DEB">
        <w:t>образом,</w:t>
      </w:r>
      <w:r w:rsidR="004A7DEB">
        <w:t xml:space="preserve"> </w:t>
      </w:r>
      <w:r w:rsidRPr="004A7DEB">
        <w:t>привлечение</w:t>
      </w:r>
      <w:r w:rsidR="004A7DEB">
        <w:t xml:space="preserve"> </w:t>
      </w:r>
      <w:r w:rsidRPr="004A7DEB">
        <w:t>дополнительного</w:t>
      </w:r>
      <w:r w:rsidR="004A7DEB">
        <w:t xml:space="preserve"> </w:t>
      </w:r>
      <w:r w:rsidRPr="004A7DEB">
        <w:t>заемного</w:t>
      </w:r>
      <w:r w:rsidR="004A7DEB">
        <w:t xml:space="preserve"> </w:t>
      </w:r>
      <w:r w:rsidRPr="004A7DEB">
        <w:t>капитала</w:t>
      </w:r>
      <w:r w:rsidR="004A7DEB">
        <w:t xml:space="preserve"> </w:t>
      </w:r>
      <w:r w:rsidRPr="004A7DEB">
        <w:t>целесообразно</w:t>
      </w:r>
      <w:r w:rsidR="004A7DEB">
        <w:t xml:space="preserve"> </w:t>
      </w:r>
      <w:r w:rsidRPr="004A7DEB">
        <w:t>только</w:t>
      </w:r>
      <w:r w:rsidR="004A7DEB">
        <w:t xml:space="preserve"> </w:t>
      </w:r>
      <w:r w:rsidRPr="004A7DEB">
        <w:t>при</w:t>
      </w:r>
      <w:r w:rsidR="004A7DEB">
        <w:t xml:space="preserve"> </w:t>
      </w:r>
      <w:r w:rsidRPr="004A7DEB">
        <w:t>условии,</w:t>
      </w:r>
      <w:r w:rsidR="004A7DEB">
        <w:t xml:space="preserve"> </w:t>
      </w:r>
      <w:r w:rsidRPr="004A7DEB">
        <w:t>что</w:t>
      </w:r>
      <w:r w:rsidR="004A7DEB">
        <w:t xml:space="preserve"> </w:t>
      </w:r>
      <w:r w:rsidRPr="004A7DEB">
        <w:t>уровень</w:t>
      </w:r>
      <w:r w:rsidR="004A7DEB">
        <w:t xml:space="preserve"> </w:t>
      </w:r>
      <w:r w:rsidRPr="004A7DEB">
        <w:t>экономической</w:t>
      </w:r>
      <w:r w:rsidR="004A7DEB">
        <w:t xml:space="preserve"> </w:t>
      </w:r>
      <w:r w:rsidRPr="004A7DEB">
        <w:t>рентабельности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превышает</w:t>
      </w:r>
      <w:r w:rsidR="004A7DEB">
        <w:t xml:space="preserve"> </w:t>
      </w:r>
      <w:r w:rsidRPr="004A7DEB">
        <w:t>стоимость</w:t>
      </w:r>
      <w:r w:rsidR="004A7DEB">
        <w:t xml:space="preserve"> </w:t>
      </w:r>
      <w:r w:rsidRPr="004A7DEB">
        <w:t>заемных</w:t>
      </w:r>
      <w:r w:rsidR="004A7DEB">
        <w:t xml:space="preserve"> </w:t>
      </w:r>
      <w:r w:rsidRPr="004A7DEB">
        <w:t>средств.</w:t>
      </w:r>
      <w:r w:rsidR="004A7DEB">
        <w:t xml:space="preserve"> </w:t>
      </w:r>
    </w:p>
    <w:p w:rsidR="0054259C" w:rsidRPr="004A7DEB" w:rsidRDefault="0054259C" w:rsidP="004A7DEB">
      <w:pPr>
        <w:pStyle w:val="aff8"/>
        <w:ind w:firstLine="720"/>
      </w:pPr>
      <w:r w:rsidRPr="004A7DEB">
        <w:t>Рассчитаем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леверидж</w:t>
      </w:r>
      <w:r w:rsidR="004A7DEB">
        <w:t xml:space="preserve"> </w:t>
      </w:r>
      <w:r w:rsidRPr="004A7DEB">
        <w:t>за</w:t>
      </w:r>
      <w:r w:rsidR="004A7DEB">
        <w:t xml:space="preserve"> </w:t>
      </w:r>
      <w:r w:rsidRPr="004A7DEB">
        <w:t>последние</w:t>
      </w:r>
      <w:r w:rsidR="004A7DEB">
        <w:t xml:space="preserve"> </w:t>
      </w:r>
      <w:r w:rsidRPr="004A7DEB">
        <w:t>два</w:t>
      </w:r>
      <w:r w:rsidR="004A7DEB">
        <w:t xml:space="preserve"> </w:t>
      </w:r>
      <w:r w:rsidRPr="004A7DEB">
        <w:t>года,</w:t>
      </w:r>
      <w:r w:rsidR="004A7DEB">
        <w:t xml:space="preserve"> </w:t>
      </w:r>
      <w:r w:rsidRPr="004A7DEB">
        <w:t>чтоб</w:t>
      </w:r>
      <w:r w:rsidR="004A7DEB">
        <w:t xml:space="preserve"> </w:t>
      </w:r>
      <w:r w:rsidRPr="004A7DEB">
        <w:t>отследить</w:t>
      </w:r>
      <w:r w:rsidR="004A7DEB">
        <w:t xml:space="preserve"> </w:t>
      </w:r>
      <w:r w:rsidRPr="004A7DEB">
        <w:t>динамику</w:t>
      </w:r>
      <w:r w:rsidR="004A7DEB">
        <w:t xml:space="preserve"> </w:t>
      </w:r>
      <w:r w:rsidRPr="004A7DEB">
        <w:t>изменения</w:t>
      </w:r>
      <w:r w:rsidR="004A7DEB">
        <w:t xml:space="preserve"> </w:t>
      </w:r>
      <w:r w:rsidRPr="004A7DEB">
        <w:t>этого</w:t>
      </w:r>
      <w:r w:rsidR="004A7DEB">
        <w:t xml:space="preserve"> </w:t>
      </w:r>
      <w:r w:rsidRPr="004A7DEB">
        <w:t>показателя.</w:t>
      </w:r>
    </w:p>
    <w:p w:rsidR="004868A9" w:rsidRDefault="004868A9" w:rsidP="004A7DEB">
      <w:pPr>
        <w:pStyle w:val="af3"/>
        <w:spacing w:line="360" w:lineRule="auto"/>
        <w:ind w:firstLine="720"/>
        <w:rPr>
          <w:b w:val="0"/>
          <w:sz w:val="28"/>
        </w:rPr>
      </w:pPr>
    </w:p>
    <w:p w:rsidR="00C311F4" w:rsidRPr="004A7DEB" w:rsidRDefault="00C311F4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20</w:t>
      </w:r>
      <w:r w:rsidRPr="004A7DEB">
        <w:rPr>
          <w:b w:val="0"/>
          <w:sz w:val="28"/>
        </w:rPr>
        <w:fldChar w:fldCharType="end"/>
      </w:r>
      <w:r w:rsidR="00D65C74"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D65C74" w:rsidRPr="004A7DEB" w:rsidRDefault="0054259C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Расчет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финансового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левериджа</w:t>
      </w:r>
    </w:p>
    <w:tbl>
      <w:tblPr>
        <w:tblW w:w="923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4539"/>
        <w:gridCol w:w="1843"/>
        <w:gridCol w:w="1132"/>
        <w:gridCol w:w="1132"/>
      </w:tblGrid>
      <w:tr w:rsidR="00D65C74" w:rsidRPr="004868A9" w:rsidTr="004868A9">
        <w:trPr>
          <w:trHeight w:val="255"/>
          <w:tblHeader/>
        </w:trPr>
        <w:tc>
          <w:tcPr>
            <w:tcW w:w="584" w:type="dxa"/>
            <w:noWrap/>
            <w:vAlign w:val="bottom"/>
          </w:tcPr>
          <w:p w:rsidR="00D65C74" w:rsidRPr="004868A9" w:rsidRDefault="00D65C74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4539" w:type="dxa"/>
            <w:vAlign w:val="bottom"/>
          </w:tcPr>
          <w:p w:rsidR="00D65C74" w:rsidRPr="004868A9" w:rsidRDefault="00D65C7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bottom"/>
          </w:tcPr>
          <w:p w:rsidR="00D65C74" w:rsidRPr="004868A9" w:rsidRDefault="00D65C7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Формула</w:t>
            </w:r>
          </w:p>
        </w:tc>
        <w:tc>
          <w:tcPr>
            <w:tcW w:w="1132" w:type="dxa"/>
            <w:noWrap/>
            <w:vAlign w:val="bottom"/>
          </w:tcPr>
          <w:p w:rsidR="00D65C74" w:rsidRPr="004868A9" w:rsidRDefault="00D65C7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2004</w:t>
            </w:r>
          </w:p>
        </w:tc>
        <w:tc>
          <w:tcPr>
            <w:tcW w:w="1132" w:type="dxa"/>
            <w:noWrap/>
            <w:vAlign w:val="bottom"/>
          </w:tcPr>
          <w:p w:rsidR="00D65C74" w:rsidRPr="004868A9" w:rsidRDefault="00D65C7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2005</w:t>
            </w:r>
          </w:p>
        </w:tc>
      </w:tr>
      <w:tr w:rsidR="00D37AD4" w:rsidRPr="004868A9" w:rsidTr="004868A9">
        <w:trPr>
          <w:trHeight w:val="510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Актив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(за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минусом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отсроченных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платежей),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760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723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Пассив,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760</w:t>
            </w:r>
          </w:p>
        </w:tc>
        <w:tc>
          <w:tcPr>
            <w:tcW w:w="1132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723</w:t>
            </w:r>
          </w:p>
        </w:tc>
      </w:tr>
      <w:tr w:rsidR="00D37AD4" w:rsidRPr="004868A9" w:rsidTr="004868A9">
        <w:trPr>
          <w:trHeight w:val="300"/>
        </w:trPr>
        <w:tc>
          <w:tcPr>
            <w:tcW w:w="584" w:type="dxa"/>
            <w:noWrap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собственные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СС</w:t>
            </w:r>
          </w:p>
        </w:tc>
        <w:tc>
          <w:tcPr>
            <w:tcW w:w="1132" w:type="dxa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1510</w:t>
            </w:r>
          </w:p>
        </w:tc>
        <w:tc>
          <w:tcPr>
            <w:tcW w:w="1132" w:type="dxa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1473</w:t>
            </w:r>
          </w:p>
        </w:tc>
      </w:tr>
      <w:tr w:rsidR="00D37AD4" w:rsidRPr="004868A9" w:rsidTr="004868A9">
        <w:trPr>
          <w:trHeight w:val="300"/>
        </w:trPr>
        <w:tc>
          <w:tcPr>
            <w:tcW w:w="584" w:type="dxa"/>
            <w:noWrap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заемные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ЗC</w:t>
            </w:r>
          </w:p>
        </w:tc>
        <w:tc>
          <w:tcPr>
            <w:tcW w:w="1132" w:type="dxa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250</w:t>
            </w:r>
          </w:p>
        </w:tc>
        <w:tc>
          <w:tcPr>
            <w:tcW w:w="1132" w:type="dxa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250</w:t>
            </w:r>
          </w:p>
        </w:tc>
      </w:tr>
      <w:tr w:rsidR="00D37AD4" w:rsidRPr="004868A9" w:rsidTr="004868A9">
        <w:trPr>
          <w:trHeight w:val="510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Нетто-результат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эксплуатации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инвестиций,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НРЭИ</w:t>
            </w:r>
          </w:p>
        </w:tc>
        <w:tc>
          <w:tcPr>
            <w:tcW w:w="1132" w:type="dxa"/>
            <w:noWrap/>
            <w:vAlign w:val="center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212</w:t>
            </w:r>
          </w:p>
        </w:tc>
        <w:tc>
          <w:tcPr>
            <w:tcW w:w="1132" w:type="dxa"/>
            <w:noWrap/>
            <w:vAlign w:val="center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326</w:t>
            </w:r>
          </w:p>
        </w:tc>
      </w:tr>
      <w:tr w:rsidR="00D37AD4" w:rsidRPr="004868A9" w:rsidTr="004868A9">
        <w:trPr>
          <w:trHeight w:val="330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Экономическая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рентабельность,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ЭР=НРЭИ/Аср.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11,1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18,7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5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Плата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кредит,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ССП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</w:t>
            </w:r>
          </w:p>
        </w:tc>
      </w:tr>
      <w:tr w:rsidR="00D37AD4" w:rsidRPr="004868A9" w:rsidTr="004868A9">
        <w:trPr>
          <w:trHeight w:val="290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6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Средняя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расчетная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ставка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процента,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СРСП=ССП/ЗС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5</w:t>
            </w:r>
          </w:p>
        </w:tc>
      </w:tr>
      <w:tr w:rsidR="00D37AD4" w:rsidRPr="004868A9" w:rsidTr="004868A9">
        <w:trPr>
          <w:trHeight w:val="510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7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Текущий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результат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после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уплаты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кредиту,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200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314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8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Налоги</w:t>
            </w:r>
          </w:p>
        </w:tc>
        <w:tc>
          <w:tcPr>
            <w:tcW w:w="1843" w:type="dxa"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noWrap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ставка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налога,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НП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24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24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noWrap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42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66</w:t>
            </w:r>
          </w:p>
        </w:tc>
      </w:tr>
      <w:tr w:rsidR="00D37AD4" w:rsidRPr="004868A9" w:rsidTr="004868A9">
        <w:trPr>
          <w:trHeight w:val="291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9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Прибыль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после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налогообложения,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vAlign w:val="bottom"/>
          </w:tcPr>
          <w:p w:rsidR="00D37AD4" w:rsidRPr="004868A9" w:rsidRDefault="004A7DEB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158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248</w:t>
            </w:r>
          </w:p>
        </w:tc>
      </w:tr>
      <w:tr w:rsidR="00D37AD4" w:rsidRPr="004868A9" w:rsidTr="004868A9">
        <w:trPr>
          <w:trHeight w:val="283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10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Рентабельность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собственного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капитала,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РСС=НРЭИ/СС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14,04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22,13</w:t>
            </w:r>
          </w:p>
        </w:tc>
      </w:tr>
      <w:tr w:rsidR="00D37AD4" w:rsidRPr="004868A9" w:rsidTr="004868A9">
        <w:trPr>
          <w:trHeight w:val="398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11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Дифференциал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эффекта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финансового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рычага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учетом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налогообложения,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ЭР-СРСП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6,05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13,72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12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Плечо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рычага,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ЗС/СС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0,17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0,17</w:t>
            </w:r>
          </w:p>
        </w:tc>
      </w:tr>
      <w:tr w:rsidR="00D37AD4" w:rsidRPr="004868A9" w:rsidTr="004868A9">
        <w:trPr>
          <w:trHeight w:val="323"/>
        </w:trPr>
        <w:tc>
          <w:tcPr>
            <w:tcW w:w="584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</w:t>
            </w:r>
          </w:p>
        </w:tc>
        <w:tc>
          <w:tcPr>
            <w:tcW w:w="4539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Эффект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финансового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рычага,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ЭФР=(1-ННП)(ЭР-СРСП)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ЗС/СС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0,79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1,84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vMerge w:val="restart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14</w:t>
            </w:r>
            <w:r w:rsidR="004A7DEB"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vMerge w:val="restart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Оптимальное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значение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ЭФР</w:t>
            </w: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1/2ЭР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5,53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9,36</w:t>
            </w:r>
          </w:p>
        </w:tc>
      </w:tr>
      <w:tr w:rsidR="00D37AD4" w:rsidRPr="004868A9" w:rsidTr="004868A9">
        <w:trPr>
          <w:trHeight w:val="255"/>
        </w:trPr>
        <w:tc>
          <w:tcPr>
            <w:tcW w:w="584" w:type="dxa"/>
            <w:vMerge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4539" w:type="dxa"/>
            <w:vMerge/>
            <w:vAlign w:val="center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1/3ЭР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3,65</w:t>
            </w:r>
          </w:p>
        </w:tc>
        <w:tc>
          <w:tcPr>
            <w:tcW w:w="1132" w:type="dxa"/>
            <w:noWrap/>
            <w:vAlign w:val="bottom"/>
          </w:tcPr>
          <w:p w:rsidR="00D37AD4" w:rsidRPr="004868A9" w:rsidRDefault="00D37AD4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6,18</w:t>
            </w:r>
          </w:p>
        </w:tc>
      </w:tr>
    </w:tbl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65C74" w:rsidRPr="004A7DEB" w:rsidRDefault="00D65C7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Аналитический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предполагает:</w:t>
      </w:r>
    </w:p>
    <w:p w:rsidR="00D65C74" w:rsidRPr="004A7DEB" w:rsidRDefault="00D65C74" w:rsidP="004A7DEB">
      <w:pPr>
        <w:widowControl w:val="0"/>
        <w:numPr>
          <w:ilvl w:val="0"/>
          <w:numId w:val="47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принять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разумные,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пределах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дифференциала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(ЭР-СРСП);</w:t>
      </w:r>
    </w:p>
    <w:p w:rsidR="00D65C74" w:rsidRPr="004A7DEB" w:rsidRDefault="00D65C74" w:rsidP="004A7DEB">
      <w:pPr>
        <w:widowControl w:val="0"/>
        <w:numPr>
          <w:ilvl w:val="0"/>
          <w:numId w:val="47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дифференциал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отрицательным;</w:t>
      </w:r>
    </w:p>
    <w:p w:rsidR="00D65C74" w:rsidRPr="004A7DEB" w:rsidRDefault="00D65C74" w:rsidP="004A7DEB">
      <w:pPr>
        <w:widowControl w:val="0"/>
        <w:numPr>
          <w:ilvl w:val="0"/>
          <w:numId w:val="47"/>
        </w:numPr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считается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оптимальным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ЭФР=[1/3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sym w:font="Symbol" w:char="F0B8"/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1/2]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·ЭР.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компенсировать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налоговые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изъятия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приемлемый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отдачи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средств.</w:t>
      </w:r>
    </w:p>
    <w:p w:rsidR="004A7C49" w:rsidRPr="004A7DEB" w:rsidRDefault="00D37AD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рычага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попадает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промежуток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оптимальных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значительно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ниже.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крайне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эффективном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использовании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заемного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капитала.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Текущую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финансовую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стратегию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считать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рисковой.</w:t>
      </w:r>
    </w:p>
    <w:p w:rsidR="0054259C" w:rsidRPr="004A7DEB" w:rsidRDefault="0054259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вычисленных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суммарный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«Хенкель-Пемос».</w:t>
      </w:r>
      <w:r w:rsidR="004A7DEB">
        <w:rPr>
          <w:sz w:val="28"/>
          <w:szCs w:val="28"/>
        </w:rPr>
        <w:t xml:space="preserve"> 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54259C" w:rsidRPr="004A7DEB" w:rsidRDefault="0054259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</w:t>
      </w:r>
      <w:r w:rsidRPr="004A7DEB">
        <w:rPr>
          <w:sz w:val="28"/>
          <w:szCs w:val="28"/>
          <w:vertAlign w:val="subscript"/>
        </w:rPr>
        <w:t>с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</w:t>
      </w:r>
      <w:r w:rsidRPr="004A7DEB">
        <w:rPr>
          <w:sz w:val="28"/>
          <w:szCs w:val="28"/>
          <w:vertAlign w:val="subscript"/>
        </w:rPr>
        <w:t>о</w:t>
      </w:r>
      <w:r w:rsidRPr="004A7DEB">
        <w:rPr>
          <w:sz w:val="28"/>
          <w:szCs w:val="28"/>
        </w:rPr>
        <w:t>*Л</w:t>
      </w:r>
      <w:r w:rsidRPr="004A7DEB">
        <w:rPr>
          <w:sz w:val="28"/>
          <w:szCs w:val="28"/>
          <w:vertAlign w:val="subscript"/>
        </w:rPr>
        <w:t>ф,</w:t>
      </w:r>
      <w:r w:rsidR="004A7DEB">
        <w:rPr>
          <w:sz w:val="28"/>
          <w:szCs w:val="28"/>
          <w:vertAlign w:val="subscript"/>
        </w:rPr>
        <w:t xml:space="preserve"> </w:t>
      </w:r>
      <w:r w:rsidR="001B7299" w:rsidRPr="004A7DEB">
        <w:rPr>
          <w:sz w:val="28"/>
          <w:szCs w:val="28"/>
          <w:vertAlign w:val="subscript"/>
        </w:rPr>
        <w:tab/>
      </w:r>
      <w:r w:rsidR="001B7299" w:rsidRPr="004A7DEB">
        <w:rPr>
          <w:sz w:val="28"/>
          <w:szCs w:val="28"/>
          <w:vertAlign w:val="subscript"/>
        </w:rPr>
        <w:tab/>
      </w:r>
      <w:r w:rsidR="001B7299" w:rsidRPr="004A7DEB">
        <w:rPr>
          <w:sz w:val="28"/>
          <w:szCs w:val="28"/>
        </w:rPr>
        <w:tab/>
      </w:r>
      <w:r w:rsidR="001B7299" w:rsidRPr="004A7DEB">
        <w:rPr>
          <w:sz w:val="28"/>
          <w:szCs w:val="28"/>
        </w:rPr>
        <w:tab/>
        <w:t>(1</w:t>
      </w:r>
      <w:r w:rsidR="00AA5582" w:rsidRPr="004A7DEB">
        <w:rPr>
          <w:sz w:val="28"/>
          <w:szCs w:val="28"/>
        </w:rPr>
        <w:t>5</w:t>
      </w:r>
      <w:r w:rsidR="001B7299" w:rsidRPr="004A7DEB">
        <w:rPr>
          <w:sz w:val="28"/>
          <w:szCs w:val="28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54259C" w:rsidRPr="004A7DEB" w:rsidRDefault="0054259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</w:t>
      </w:r>
      <w:r w:rsidRPr="004A7DEB">
        <w:rPr>
          <w:sz w:val="28"/>
          <w:szCs w:val="28"/>
          <w:vertAlign w:val="subscript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суммарный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</w:p>
    <w:p w:rsidR="0054259C" w:rsidRPr="004A7DEB" w:rsidRDefault="0054259C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суммарный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</w:p>
    <w:p w:rsidR="005A2689" w:rsidRPr="004A7DEB" w:rsidRDefault="005A268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A7DEB">
          <w:rPr>
            <w:sz w:val="28"/>
            <w:szCs w:val="28"/>
          </w:rPr>
          <w:t>2004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</w:t>
      </w:r>
      <w:r w:rsidRPr="004A7DEB">
        <w:rPr>
          <w:sz w:val="28"/>
          <w:szCs w:val="28"/>
          <w:vertAlign w:val="subscript"/>
        </w:rPr>
        <w:t>с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62,7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0,79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49,62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</w:p>
    <w:p w:rsidR="004A7C49" w:rsidRPr="004A7DEB" w:rsidRDefault="005A268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Р</w:t>
      </w:r>
      <w:r w:rsidR="0054259C" w:rsidRPr="004A7DEB">
        <w:rPr>
          <w:sz w:val="28"/>
          <w:szCs w:val="28"/>
          <w:vertAlign w:val="subscript"/>
        </w:rPr>
        <w:t>с</w:t>
      </w:r>
      <w:r w:rsidR="0054259C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43,41</w:t>
      </w:r>
      <w:r w:rsidR="004A7DEB">
        <w:rPr>
          <w:sz w:val="28"/>
          <w:szCs w:val="28"/>
        </w:rPr>
        <w:t xml:space="preserve"> </w:t>
      </w:r>
      <w:r w:rsidR="0054259C"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1,84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79,85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</w:p>
    <w:p w:rsidR="005A2689" w:rsidRPr="004A7DEB" w:rsidRDefault="005A268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AA5582" w:rsidRPr="004A7DEB">
        <w:rPr>
          <w:sz w:val="28"/>
          <w:szCs w:val="28"/>
        </w:rPr>
        <w:t>высоко</w:t>
      </w:r>
      <w:r w:rsidRPr="004A7DEB">
        <w:rPr>
          <w:sz w:val="28"/>
          <w:szCs w:val="28"/>
        </w:rPr>
        <w:t>рисковая.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несмотря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левериджа,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рычага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выросло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значительно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вырос.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основная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задача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руководства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совершенствование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финансовыми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ресурсами</w:t>
      </w:r>
      <w:r w:rsidR="004A7DEB">
        <w:rPr>
          <w:sz w:val="28"/>
          <w:szCs w:val="28"/>
        </w:rPr>
        <w:t xml:space="preserve"> </w:t>
      </w:r>
      <w:r w:rsidR="00D03B42" w:rsidRPr="004A7DEB">
        <w:rPr>
          <w:sz w:val="28"/>
          <w:szCs w:val="28"/>
        </w:rPr>
        <w:t>компании.</w:t>
      </w:r>
      <w:r w:rsidR="004A7DEB">
        <w:rPr>
          <w:sz w:val="28"/>
          <w:szCs w:val="28"/>
        </w:rPr>
        <w:t xml:space="preserve"> </w:t>
      </w:r>
    </w:p>
    <w:p w:rsidR="00AA5582" w:rsidRPr="004A7DEB" w:rsidRDefault="00AA55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C50E02" w:rsidRPr="004868A9" w:rsidRDefault="00C50E02" w:rsidP="004868A9">
      <w:pPr>
        <w:pStyle w:val="2"/>
        <w:spacing w:after="0"/>
        <w:jc w:val="center"/>
        <w:rPr>
          <w:smallCaps w:val="0"/>
          <w:shadow w:val="0"/>
        </w:rPr>
      </w:pPr>
      <w:bookmarkStart w:id="22" w:name="_Toc153183426"/>
      <w:r w:rsidRPr="004868A9">
        <w:rPr>
          <w:smallCaps w:val="0"/>
          <w:shadow w:val="0"/>
        </w:rPr>
        <w:t>3.3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Метод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идентификации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потенциальных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зон</w:t>
      </w:r>
      <w:r w:rsidR="004A7DEB" w:rsidRPr="004868A9">
        <w:rPr>
          <w:smallCaps w:val="0"/>
          <w:shadow w:val="0"/>
        </w:rPr>
        <w:t xml:space="preserve"> </w:t>
      </w:r>
      <w:r w:rsidR="00016B5E" w:rsidRPr="004868A9">
        <w:rPr>
          <w:smallCaps w:val="0"/>
          <w:shadow w:val="0"/>
        </w:rPr>
        <w:t>финансового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риска</w:t>
      </w:r>
      <w:r w:rsidR="004A7DEB" w:rsidRPr="004868A9">
        <w:rPr>
          <w:smallCaps w:val="0"/>
          <w:shadow w:val="0"/>
        </w:rPr>
        <w:t xml:space="preserve"> </w:t>
      </w:r>
      <w:r w:rsidR="00F25A4E" w:rsidRPr="004868A9">
        <w:rPr>
          <w:smallCaps w:val="0"/>
          <w:shadow w:val="0"/>
        </w:rPr>
        <w:t>предприятия</w:t>
      </w:r>
      <w:r w:rsidR="004A7DEB" w:rsidRPr="004868A9">
        <w:rPr>
          <w:smallCaps w:val="0"/>
          <w:shadow w:val="0"/>
        </w:rPr>
        <w:t xml:space="preserve"> </w:t>
      </w:r>
      <w:r w:rsidR="00016B5E" w:rsidRPr="004868A9">
        <w:rPr>
          <w:smallCaps w:val="0"/>
          <w:shadow w:val="0"/>
        </w:rPr>
        <w:t>ОА</w:t>
      </w:r>
      <w:r w:rsidR="002733FF" w:rsidRPr="004868A9">
        <w:rPr>
          <w:smallCaps w:val="0"/>
          <w:shadow w:val="0"/>
        </w:rPr>
        <w:t>О</w:t>
      </w:r>
      <w:r w:rsidR="004A7DEB" w:rsidRPr="004868A9">
        <w:rPr>
          <w:smallCaps w:val="0"/>
          <w:shadow w:val="0"/>
        </w:rPr>
        <w:t xml:space="preserve"> </w:t>
      </w:r>
      <w:r w:rsidR="00016B5E" w:rsidRPr="004868A9">
        <w:rPr>
          <w:smallCaps w:val="0"/>
          <w:shadow w:val="0"/>
        </w:rPr>
        <w:t>«Хенкель-Пемос»</w:t>
      </w:r>
      <w:bookmarkEnd w:id="22"/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Используем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идентификации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потенциальных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зон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основанный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трехкомпонентного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индекса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тип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C50E02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индекса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предварительно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показателя:</w:t>
      </w: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излишек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(недостаток)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расчета: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СС-ВА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</w:t>
      </w:r>
      <w:r w:rsidR="001B7299" w:rsidRPr="004A7DEB">
        <w:rPr>
          <w:sz w:val="28"/>
          <w:szCs w:val="28"/>
        </w:rPr>
        <w:tab/>
      </w:r>
      <w:r w:rsidR="001B7299" w:rsidRPr="004A7DEB">
        <w:rPr>
          <w:sz w:val="28"/>
          <w:szCs w:val="28"/>
        </w:rPr>
        <w:tab/>
      </w:r>
      <w:r w:rsidR="001B7299" w:rsidRPr="004A7DEB">
        <w:rPr>
          <w:sz w:val="28"/>
          <w:szCs w:val="28"/>
        </w:rPr>
        <w:tab/>
      </w:r>
      <w:r w:rsidR="001B7299" w:rsidRPr="004A7DEB">
        <w:rPr>
          <w:sz w:val="28"/>
          <w:szCs w:val="28"/>
        </w:rPr>
        <w:tab/>
      </w:r>
      <w:r w:rsidR="001B7299" w:rsidRPr="004A7DEB">
        <w:rPr>
          <w:sz w:val="28"/>
          <w:szCs w:val="28"/>
        </w:rPr>
        <w:tab/>
        <w:t>(1</w:t>
      </w:r>
      <w:r w:rsidR="00AA5582" w:rsidRPr="004A7DEB">
        <w:rPr>
          <w:sz w:val="28"/>
          <w:szCs w:val="28"/>
        </w:rPr>
        <w:t>6</w:t>
      </w:r>
      <w:r w:rsidR="001B7299" w:rsidRPr="004A7DEB">
        <w:rPr>
          <w:sz w:val="28"/>
          <w:szCs w:val="28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средства,</w:t>
      </w: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активы,</w:t>
      </w: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запасы.</w:t>
      </w: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излишек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(недостаток)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т</w:t>
      </w:r>
      <w:r w:rsidR="004A7DEB">
        <w:rPr>
          <w:sz w:val="28"/>
          <w:szCs w:val="28"/>
          <w:vertAlign w:val="superscript"/>
        </w:rPr>
        <w:t xml:space="preserve"> </w:t>
      </w:r>
      <w:r w:rsidR="001B7299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1B7299" w:rsidRPr="004A7DEB">
        <w:rPr>
          <w:sz w:val="28"/>
          <w:szCs w:val="28"/>
        </w:rPr>
        <w:t>±Е</w:t>
      </w:r>
      <w:r w:rsidR="001B7299" w:rsidRPr="004A7DEB">
        <w:rPr>
          <w:sz w:val="28"/>
          <w:szCs w:val="28"/>
          <w:vertAlign w:val="superscript"/>
        </w:rPr>
        <w:t>с</w:t>
      </w:r>
      <w:r w:rsidR="001B7299"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="001B7299" w:rsidRPr="004A7DEB">
        <w:rPr>
          <w:sz w:val="28"/>
          <w:szCs w:val="28"/>
        </w:rPr>
        <w:t>ЗС</w:t>
      </w:r>
      <w:r w:rsidR="001B7299" w:rsidRPr="004A7DEB">
        <w:rPr>
          <w:sz w:val="28"/>
          <w:szCs w:val="28"/>
          <w:vertAlign w:val="superscript"/>
        </w:rPr>
        <w:t>дт</w:t>
      </w:r>
      <w:r w:rsidR="001B7299" w:rsidRPr="004A7DEB">
        <w:rPr>
          <w:sz w:val="28"/>
          <w:szCs w:val="28"/>
          <w:vertAlign w:val="superscript"/>
        </w:rPr>
        <w:tab/>
      </w:r>
      <w:r w:rsidR="001B7299" w:rsidRPr="004A7DEB">
        <w:rPr>
          <w:sz w:val="28"/>
          <w:szCs w:val="28"/>
          <w:vertAlign w:val="superscript"/>
        </w:rPr>
        <w:tab/>
      </w:r>
      <w:r w:rsidR="001B7299" w:rsidRPr="004A7DEB">
        <w:rPr>
          <w:sz w:val="28"/>
          <w:szCs w:val="28"/>
          <w:vertAlign w:val="superscript"/>
        </w:rPr>
        <w:tab/>
      </w:r>
      <w:r w:rsidR="001B7299" w:rsidRPr="004A7DEB">
        <w:rPr>
          <w:sz w:val="28"/>
          <w:szCs w:val="28"/>
          <w:vertAlign w:val="superscript"/>
        </w:rPr>
        <w:tab/>
      </w:r>
      <w:r w:rsidR="00AA5582" w:rsidRPr="004A7DEB">
        <w:rPr>
          <w:sz w:val="28"/>
          <w:szCs w:val="28"/>
        </w:rPr>
        <w:t>(17</w:t>
      </w:r>
      <w:r w:rsidR="001B7299" w:rsidRPr="004A7DEB">
        <w:rPr>
          <w:sz w:val="28"/>
          <w:szCs w:val="28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1B7299" w:rsidRPr="004A7DEB" w:rsidRDefault="001B729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ЗС</w:t>
      </w:r>
      <w:r w:rsidRPr="004A7DEB">
        <w:rPr>
          <w:sz w:val="28"/>
          <w:szCs w:val="28"/>
          <w:vertAlign w:val="superscript"/>
        </w:rPr>
        <w:t>дт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</w:t>
      </w:r>
    </w:p>
    <w:p w:rsidR="00016B5E" w:rsidRPr="004A7DEB" w:rsidRDefault="00016B5E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излишек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(недостаток)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нормальных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1B7299" w:rsidRPr="004A7DEB" w:rsidRDefault="001B729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и</w:t>
      </w:r>
      <w:r w:rsidR="004A7DEB">
        <w:rPr>
          <w:sz w:val="28"/>
          <w:szCs w:val="28"/>
          <w:vertAlign w:val="superscript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т</w:t>
      </w:r>
      <w:r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ЗС</w:t>
      </w:r>
      <w:r w:rsidRPr="004A7DEB">
        <w:rPr>
          <w:sz w:val="28"/>
          <w:szCs w:val="28"/>
          <w:vertAlign w:val="superscript"/>
        </w:rPr>
        <w:t>к</w:t>
      </w:r>
      <w:r w:rsidRPr="004A7DEB">
        <w:rPr>
          <w:sz w:val="28"/>
          <w:szCs w:val="28"/>
          <w:vertAlign w:val="superscript"/>
        </w:rPr>
        <w:tab/>
      </w:r>
      <w:r w:rsidRPr="004A7DEB">
        <w:rPr>
          <w:sz w:val="28"/>
          <w:szCs w:val="28"/>
          <w:vertAlign w:val="superscript"/>
        </w:rPr>
        <w:tab/>
      </w:r>
      <w:r w:rsidRPr="004A7DEB">
        <w:rPr>
          <w:sz w:val="28"/>
          <w:szCs w:val="28"/>
          <w:vertAlign w:val="superscript"/>
        </w:rPr>
        <w:tab/>
      </w:r>
      <w:r w:rsidRPr="004A7DEB">
        <w:rPr>
          <w:sz w:val="28"/>
          <w:szCs w:val="28"/>
          <w:vertAlign w:val="superscript"/>
        </w:rPr>
        <w:tab/>
      </w:r>
      <w:r w:rsidRPr="004A7DEB">
        <w:rPr>
          <w:sz w:val="28"/>
          <w:szCs w:val="28"/>
        </w:rPr>
        <w:t>(1</w:t>
      </w:r>
      <w:r w:rsidR="00AA5582" w:rsidRPr="004A7DEB">
        <w:rPr>
          <w:sz w:val="28"/>
          <w:szCs w:val="28"/>
        </w:rPr>
        <w:t>8</w:t>
      </w:r>
      <w:r w:rsidRPr="004A7DEB">
        <w:rPr>
          <w:sz w:val="28"/>
          <w:szCs w:val="28"/>
        </w:rPr>
        <w:t>)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1B7299" w:rsidRPr="004A7DEB" w:rsidRDefault="001B729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ЗС</w:t>
      </w:r>
      <w:r w:rsidRPr="004A7DEB">
        <w:rPr>
          <w:sz w:val="28"/>
          <w:szCs w:val="28"/>
          <w:vertAlign w:val="superscript"/>
        </w:rPr>
        <w:t>к</w:t>
      </w:r>
      <w:r w:rsidR="004868A9">
        <w:rPr>
          <w:sz w:val="28"/>
          <w:szCs w:val="28"/>
          <w:vertAlign w:val="superscript"/>
        </w:rPr>
        <w:t xml:space="preserve"> </w:t>
      </w:r>
      <w:r w:rsidR="004A7DEB">
        <w:rPr>
          <w:sz w:val="28"/>
          <w:szCs w:val="28"/>
          <w:vertAlign w:val="superscript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средства.</w:t>
      </w:r>
    </w:p>
    <w:p w:rsidR="001B7299" w:rsidRPr="004A7DEB" w:rsidRDefault="001B729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Ниже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таблице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типичные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варианты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значений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трехкомпонентного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индекса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тип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риска.</w:t>
      </w:r>
    </w:p>
    <w:p w:rsidR="001B7299" w:rsidRPr="004A7DEB" w:rsidRDefault="001B729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компоненты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="001060CB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1060CB"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="001060CB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1060CB"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="001060CB" w:rsidRPr="004A7DEB">
          <w:rPr>
            <w:sz w:val="28"/>
            <w:szCs w:val="28"/>
          </w:rPr>
          <w:t>г</w:t>
        </w:r>
      </w:smartTag>
      <w:r w:rsidR="001060CB" w:rsidRPr="004A7DEB">
        <w:rPr>
          <w:sz w:val="28"/>
          <w:szCs w:val="28"/>
        </w:rPr>
        <w:t>.</w:t>
      </w:r>
      <w:r w:rsidRPr="004A7DEB">
        <w:rPr>
          <w:sz w:val="28"/>
          <w:szCs w:val="28"/>
        </w:rPr>
        <w:t>.</w:t>
      </w: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A7DEB">
          <w:rPr>
            <w:sz w:val="28"/>
            <w:szCs w:val="28"/>
          </w:rPr>
          <w:t>2004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1510</w:t>
      </w:r>
      <w:r w:rsidRPr="004A7DEB">
        <w:rPr>
          <w:sz w:val="28"/>
          <w:szCs w:val="28"/>
        </w:rPr>
        <w:t>-1512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68</w:t>
      </w:r>
      <w:r w:rsidRPr="004A7DEB">
        <w:rPr>
          <w:sz w:val="28"/>
          <w:szCs w:val="28"/>
        </w:rPr>
        <w:tab/>
      </w:r>
      <w:r w:rsidR="0054433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-70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руб.</w:t>
      </w: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т</w:t>
      </w:r>
      <w:r w:rsidR="004A7DEB">
        <w:rPr>
          <w:sz w:val="28"/>
          <w:szCs w:val="28"/>
          <w:vertAlign w:val="superscript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-70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-70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руб.</w:t>
      </w: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и</w:t>
      </w:r>
      <w:r w:rsidR="004A7DEB">
        <w:rPr>
          <w:sz w:val="28"/>
          <w:szCs w:val="28"/>
          <w:vertAlign w:val="superscript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-70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388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318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руб.</w:t>
      </w: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1473</w:t>
      </w:r>
      <w:r w:rsidRPr="004A7DEB">
        <w:rPr>
          <w:sz w:val="28"/>
          <w:szCs w:val="28"/>
        </w:rPr>
        <w:t>-1336,5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157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20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руб.</w:t>
      </w:r>
      <w:r w:rsidRPr="004A7DEB">
        <w:rPr>
          <w:sz w:val="28"/>
          <w:szCs w:val="28"/>
        </w:rPr>
        <w:tab/>
      </w:r>
    </w:p>
    <w:p w:rsidR="001060CB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т</w:t>
      </w:r>
      <w:r w:rsidR="004A7DEB">
        <w:rPr>
          <w:sz w:val="28"/>
          <w:szCs w:val="28"/>
          <w:vertAlign w:val="superscript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-20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20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руб.</w:t>
      </w:r>
    </w:p>
    <w:p w:rsidR="00AA5582" w:rsidRPr="004A7DEB" w:rsidRDefault="001060C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±Е</w:t>
      </w:r>
      <w:r w:rsidRPr="004A7DEB">
        <w:rPr>
          <w:sz w:val="28"/>
          <w:szCs w:val="28"/>
          <w:vertAlign w:val="superscript"/>
        </w:rPr>
        <w:t>и</w:t>
      </w:r>
      <w:r w:rsidR="004A7DEB">
        <w:rPr>
          <w:sz w:val="28"/>
          <w:szCs w:val="28"/>
          <w:vertAlign w:val="superscript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-20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332,5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312,5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544336" w:rsidRPr="004A7DEB">
        <w:rPr>
          <w:sz w:val="28"/>
          <w:szCs w:val="28"/>
        </w:rPr>
        <w:t>руб.</w:t>
      </w:r>
    </w:p>
    <w:p w:rsidR="001B7299" w:rsidRPr="004868A9" w:rsidRDefault="00AA5582" w:rsidP="004868A9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br w:type="page"/>
      </w:r>
      <w:r w:rsidR="001B7299" w:rsidRPr="004868A9">
        <w:rPr>
          <w:sz w:val="28"/>
          <w:szCs w:val="28"/>
        </w:rPr>
        <w:t>Таблица</w:t>
      </w:r>
      <w:r w:rsidR="004A7DEB" w:rsidRPr="004868A9">
        <w:rPr>
          <w:sz w:val="28"/>
          <w:szCs w:val="28"/>
        </w:rPr>
        <w:t xml:space="preserve"> </w:t>
      </w:r>
      <w:r w:rsidR="001B7299" w:rsidRPr="004868A9">
        <w:rPr>
          <w:sz w:val="28"/>
          <w:szCs w:val="28"/>
        </w:rPr>
        <w:fldChar w:fldCharType="begin"/>
      </w:r>
      <w:r w:rsidR="001B7299" w:rsidRPr="004868A9">
        <w:rPr>
          <w:sz w:val="28"/>
          <w:szCs w:val="28"/>
        </w:rPr>
        <w:instrText xml:space="preserve"> SEQ Таблица \* ARABIC </w:instrText>
      </w:r>
      <w:r w:rsidR="001B7299" w:rsidRPr="004868A9">
        <w:rPr>
          <w:sz w:val="28"/>
          <w:szCs w:val="28"/>
        </w:rPr>
        <w:fldChar w:fldCharType="separate"/>
      </w:r>
      <w:r w:rsidR="00064842" w:rsidRPr="004868A9">
        <w:rPr>
          <w:noProof/>
          <w:sz w:val="28"/>
          <w:szCs w:val="28"/>
        </w:rPr>
        <w:t>21</w:t>
      </w:r>
      <w:r w:rsidR="001B7299" w:rsidRPr="004868A9">
        <w:rPr>
          <w:sz w:val="28"/>
          <w:szCs w:val="28"/>
        </w:rPr>
        <w:fldChar w:fldCharType="end"/>
      </w:r>
      <w:r w:rsidR="001B7299" w:rsidRPr="004868A9">
        <w:rPr>
          <w:sz w:val="28"/>
          <w:szCs w:val="28"/>
        </w:rPr>
        <w:t>.</w:t>
      </w:r>
      <w:r w:rsidR="004A7DEB" w:rsidRPr="004868A9">
        <w:rPr>
          <w:sz w:val="28"/>
          <w:szCs w:val="28"/>
        </w:rPr>
        <w:t xml:space="preserve"> </w:t>
      </w:r>
    </w:p>
    <w:p w:rsidR="001B7299" w:rsidRPr="004A7DEB" w:rsidRDefault="001B7299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Определение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типа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финансовой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ситуации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области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финансового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риска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предприятия.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680"/>
        <w:gridCol w:w="2298"/>
        <w:gridCol w:w="2409"/>
        <w:gridCol w:w="2694"/>
      </w:tblGrid>
      <w:tr w:rsidR="001C4FE9" w:rsidRPr="004868A9" w:rsidTr="00553AA1">
        <w:tc>
          <w:tcPr>
            <w:tcW w:w="525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Значение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показателя</w:t>
            </w:r>
          </w:p>
        </w:tc>
        <w:tc>
          <w:tcPr>
            <w:tcW w:w="2298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Трехкомпонентный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индекс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риска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(Ифр)</w:t>
            </w:r>
          </w:p>
        </w:tc>
        <w:tc>
          <w:tcPr>
            <w:tcW w:w="2409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Тип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ситуации</w:t>
            </w:r>
          </w:p>
        </w:tc>
        <w:tc>
          <w:tcPr>
            <w:tcW w:w="2694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Область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риска</w:t>
            </w:r>
          </w:p>
        </w:tc>
      </w:tr>
      <w:tr w:rsidR="001C4FE9" w:rsidRPr="004868A9" w:rsidTr="00553AA1">
        <w:tc>
          <w:tcPr>
            <w:tcW w:w="525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с</w:t>
            </w:r>
            <w:r w:rsidRPr="00553AA1">
              <w:rPr>
                <w:sz w:val="20"/>
                <w:szCs w:val="20"/>
                <w:lang w:val="en-US"/>
              </w:rPr>
              <w:t>&gt;0.</w:t>
            </w:r>
          </w:p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т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  <w:p w:rsidR="004947E6" w:rsidRPr="00553AA1" w:rsidRDefault="004947E6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и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98" w:type="dxa"/>
            <w:shd w:val="clear" w:color="auto" w:fill="auto"/>
          </w:tcPr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Ифр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=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(1.1.1)</w:t>
            </w:r>
          </w:p>
        </w:tc>
        <w:tc>
          <w:tcPr>
            <w:tcW w:w="2409" w:type="dxa"/>
            <w:shd w:val="clear" w:color="auto" w:fill="auto"/>
          </w:tcPr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Абсолютно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устойчивое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состояние</w:t>
            </w:r>
          </w:p>
        </w:tc>
        <w:tc>
          <w:tcPr>
            <w:tcW w:w="2694" w:type="dxa"/>
            <w:shd w:val="clear" w:color="auto" w:fill="auto"/>
          </w:tcPr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Безрисковая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область</w:t>
            </w:r>
          </w:p>
        </w:tc>
      </w:tr>
      <w:tr w:rsidR="001C4FE9" w:rsidRPr="004868A9" w:rsidTr="00553AA1">
        <w:tc>
          <w:tcPr>
            <w:tcW w:w="525" w:type="dxa"/>
            <w:shd w:val="clear" w:color="auto" w:fill="auto"/>
          </w:tcPr>
          <w:p w:rsidR="001C4FE9" w:rsidRPr="00553AA1" w:rsidRDefault="001C4FE9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947E6" w:rsidRPr="00553AA1" w:rsidRDefault="004947E6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с</w:t>
            </w:r>
            <w:r w:rsidRPr="00553AA1">
              <w:rPr>
                <w:sz w:val="20"/>
                <w:szCs w:val="20"/>
              </w:rPr>
              <w:t>=</w:t>
            </w:r>
            <w:r w:rsidRPr="00553AA1">
              <w:rPr>
                <w:sz w:val="20"/>
                <w:szCs w:val="20"/>
                <w:lang w:val="en-US"/>
              </w:rPr>
              <w:t>0.</w:t>
            </w:r>
          </w:p>
          <w:p w:rsidR="004947E6" w:rsidRPr="00553AA1" w:rsidRDefault="004947E6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т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и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98" w:type="dxa"/>
            <w:shd w:val="clear" w:color="auto" w:fill="auto"/>
          </w:tcPr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Ифр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=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(1.1.1)</w:t>
            </w:r>
          </w:p>
        </w:tc>
        <w:tc>
          <w:tcPr>
            <w:tcW w:w="2409" w:type="dxa"/>
            <w:shd w:val="clear" w:color="auto" w:fill="auto"/>
          </w:tcPr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Нормальное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состояние</w:t>
            </w:r>
          </w:p>
        </w:tc>
        <w:tc>
          <w:tcPr>
            <w:tcW w:w="2694" w:type="dxa"/>
            <w:shd w:val="clear" w:color="auto" w:fill="auto"/>
          </w:tcPr>
          <w:p w:rsidR="001C4FE9" w:rsidRPr="00553AA1" w:rsidRDefault="004947E6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Область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минимального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риска</w:t>
            </w:r>
          </w:p>
        </w:tc>
      </w:tr>
      <w:tr w:rsidR="00B66DDC" w:rsidRPr="004868A9" w:rsidTr="00553AA1">
        <w:tc>
          <w:tcPr>
            <w:tcW w:w="525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с</w:t>
            </w:r>
            <w:r w:rsidRPr="00553AA1">
              <w:rPr>
                <w:sz w:val="20"/>
                <w:szCs w:val="20"/>
                <w:lang w:val="en-US"/>
              </w:rPr>
              <w:t>&lt;0.</w:t>
            </w:r>
          </w:p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т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и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98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Ифр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=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(0.1.1)</w:t>
            </w:r>
          </w:p>
        </w:tc>
        <w:tc>
          <w:tcPr>
            <w:tcW w:w="2409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Неустойчивое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состояние</w:t>
            </w:r>
          </w:p>
        </w:tc>
        <w:tc>
          <w:tcPr>
            <w:tcW w:w="2694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Область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допустимого</w:t>
            </w:r>
          </w:p>
          <w:p w:rsidR="00B66DDC" w:rsidRPr="00553AA1" w:rsidRDefault="004A7DEB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 xml:space="preserve"> </w:t>
            </w:r>
            <w:r w:rsidR="00B66DDC" w:rsidRPr="00553AA1">
              <w:rPr>
                <w:sz w:val="20"/>
                <w:szCs w:val="20"/>
              </w:rPr>
              <w:t>риска</w:t>
            </w:r>
          </w:p>
        </w:tc>
      </w:tr>
      <w:tr w:rsidR="00B66DDC" w:rsidRPr="004868A9" w:rsidTr="00553AA1">
        <w:tc>
          <w:tcPr>
            <w:tcW w:w="525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с</w:t>
            </w:r>
            <w:r w:rsidRPr="00553AA1">
              <w:rPr>
                <w:sz w:val="20"/>
                <w:szCs w:val="20"/>
                <w:lang w:val="en-US"/>
              </w:rPr>
              <w:t>&lt;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0.</w:t>
            </w:r>
          </w:p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т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&lt;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и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</w:rPr>
              <w:t>≥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98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Ифр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=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(0.0.1)</w:t>
            </w:r>
          </w:p>
        </w:tc>
        <w:tc>
          <w:tcPr>
            <w:tcW w:w="2409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Критическое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состояние</w:t>
            </w:r>
          </w:p>
        </w:tc>
        <w:tc>
          <w:tcPr>
            <w:tcW w:w="2694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Область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критического</w:t>
            </w:r>
          </w:p>
          <w:p w:rsidR="00B66DDC" w:rsidRPr="00553AA1" w:rsidRDefault="004A7DEB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 xml:space="preserve"> </w:t>
            </w:r>
            <w:r w:rsidR="00B66DDC" w:rsidRPr="00553AA1">
              <w:rPr>
                <w:sz w:val="20"/>
                <w:szCs w:val="20"/>
              </w:rPr>
              <w:t>риска</w:t>
            </w:r>
          </w:p>
        </w:tc>
      </w:tr>
      <w:tr w:rsidR="00B66DDC" w:rsidRPr="004868A9" w:rsidTr="00553AA1">
        <w:tc>
          <w:tcPr>
            <w:tcW w:w="525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с</w:t>
            </w:r>
            <w:r w:rsidRPr="00553AA1">
              <w:rPr>
                <w:sz w:val="20"/>
                <w:szCs w:val="20"/>
                <w:lang w:val="en-US"/>
              </w:rPr>
              <w:t>&lt;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0.</w:t>
            </w:r>
          </w:p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  <w:lang w:val="en-US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т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&lt;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±Е</w:t>
            </w:r>
            <w:r w:rsidRPr="00553AA1">
              <w:rPr>
                <w:sz w:val="20"/>
                <w:szCs w:val="20"/>
                <w:vertAlign w:val="superscript"/>
              </w:rPr>
              <w:t>и</w:t>
            </w:r>
            <w:r w:rsidR="004A7DEB" w:rsidRPr="00553AA1">
              <w:rPr>
                <w:sz w:val="20"/>
                <w:szCs w:val="20"/>
                <w:vertAlign w:val="superscript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&lt;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98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Ифр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=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  <w:lang w:val="en-US"/>
              </w:rPr>
              <w:t>(0.0.1)</w:t>
            </w:r>
          </w:p>
        </w:tc>
        <w:tc>
          <w:tcPr>
            <w:tcW w:w="2409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Кризисное</w:t>
            </w:r>
            <w:r w:rsidR="004A7DEB" w:rsidRPr="00553AA1">
              <w:rPr>
                <w:sz w:val="20"/>
                <w:szCs w:val="20"/>
                <w:lang w:val="en-US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состояние</w:t>
            </w:r>
          </w:p>
        </w:tc>
        <w:tc>
          <w:tcPr>
            <w:tcW w:w="2694" w:type="dxa"/>
            <w:shd w:val="clear" w:color="auto" w:fill="auto"/>
          </w:tcPr>
          <w:p w:rsidR="00B66DDC" w:rsidRPr="00553AA1" w:rsidRDefault="00B66DDC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Область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недопустимого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(катастрофического)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риска</w:t>
            </w:r>
          </w:p>
        </w:tc>
      </w:tr>
    </w:tbl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1B7299" w:rsidRPr="004A7DEB" w:rsidRDefault="0054433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результатам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типа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ситуации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выявлено,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он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относится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4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группе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Трехкомпонентный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индекс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Ифр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(0,0,1),что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характеризует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финансовое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состояние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критическое,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политика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критического</w:t>
      </w:r>
      <w:r w:rsidR="004A7DEB">
        <w:rPr>
          <w:sz w:val="28"/>
          <w:szCs w:val="28"/>
        </w:rPr>
        <w:t xml:space="preserve"> </w:t>
      </w:r>
      <w:r w:rsidR="008833F9" w:rsidRPr="004A7DEB">
        <w:rPr>
          <w:sz w:val="28"/>
          <w:szCs w:val="28"/>
        </w:rPr>
        <w:t>риска.</w:t>
      </w:r>
    </w:p>
    <w:p w:rsidR="00AA5582" w:rsidRPr="004A7DEB" w:rsidRDefault="00AA55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3B42" w:rsidRPr="004868A9" w:rsidRDefault="00D03B42" w:rsidP="004868A9">
      <w:pPr>
        <w:pStyle w:val="2"/>
        <w:spacing w:after="0"/>
        <w:jc w:val="center"/>
        <w:rPr>
          <w:smallCaps w:val="0"/>
          <w:shadow w:val="0"/>
        </w:rPr>
      </w:pPr>
      <w:bookmarkStart w:id="23" w:name="_Toc153183427"/>
      <w:r w:rsidRPr="004868A9">
        <w:rPr>
          <w:smallCaps w:val="0"/>
          <w:shadow w:val="0"/>
        </w:rPr>
        <w:t>3.</w:t>
      </w:r>
      <w:r w:rsidR="00C50E02" w:rsidRPr="004868A9">
        <w:rPr>
          <w:smallCaps w:val="0"/>
          <w:shadow w:val="0"/>
        </w:rPr>
        <w:t>4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Основные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направления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совершенствования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управления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финансами</w:t>
      </w:r>
      <w:r w:rsidR="004A7DEB" w:rsidRPr="004868A9">
        <w:rPr>
          <w:smallCaps w:val="0"/>
          <w:shadow w:val="0"/>
        </w:rPr>
        <w:t xml:space="preserve"> </w:t>
      </w:r>
      <w:r w:rsidRPr="004868A9">
        <w:rPr>
          <w:smallCaps w:val="0"/>
          <w:shadow w:val="0"/>
        </w:rPr>
        <w:t>предприятия</w:t>
      </w:r>
      <w:bookmarkEnd w:id="23"/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Основной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любого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аналитика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формулировка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рекомендаций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характеристик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объекта[12.</w:t>
      </w:r>
      <w:r w:rsidRPr="004A7DEB">
        <w:rPr>
          <w:sz w:val="28"/>
          <w:szCs w:val="28"/>
          <w:lang w:val="en-US"/>
        </w:rPr>
        <w:t>c</w:t>
      </w:r>
      <w:r w:rsidRPr="004A7DEB">
        <w:rPr>
          <w:sz w:val="28"/>
          <w:szCs w:val="28"/>
        </w:rPr>
        <w:t>.14].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немаловажным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руководству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предложения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состояния.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показывают,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рентабельности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довольно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низкие.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добиться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удельного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веса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[3.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c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95]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достичь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тремя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путями: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фонда,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(второй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вариант,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учитывая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анализируемый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особых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может);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достигается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привлечения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банковских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(учитывая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современную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лучшем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надеяться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ссуд);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пересмотром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средневзвешенных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складах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неделю,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необоснованно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завышен,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конечно,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влияет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следовало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снизить.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Самым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желательным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варианта,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нуля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самым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повысить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Однако,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затруднительным,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фонды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учитывая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небольшую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могут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залога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кредиту.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руководству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искать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поручителей,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кстати,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могут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учредители.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Третий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вариант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регулирование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внедрить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содержанием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является: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доходности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(часть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вынужденно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иммобилизуется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предоставления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кредита);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предыдущего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гибкой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скидок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оплаты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отгруженной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продукции.</w:t>
      </w:r>
    </w:p>
    <w:p w:rsidR="00CC4769" w:rsidRPr="004A7DEB" w:rsidRDefault="00CC4769" w:rsidP="004A7DEB">
      <w:pPr>
        <w:pStyle w:val="3"/>
        <w:spacing w:after="0"/>
        <w:jc w:val="both"/>
        <w:rPr>
          <w:b w:val="0"/>
        </w:rPr>
      </w:pPr>
      <w:bookmarkStart w:id="24" w:name="_Toc153183428"/>
    </w:p>
    <w:p w:rsidR="00D90733" w:rsidRPr="004868A9" w:rsidRDefault="00D90733" w:rsidP="004868A9">
      <w:pPr>
        <w:pStyle w:val="3"/>
        <w:spacing w:after="0"/>
        <w:jc w:val="center"/>
      </w:pPr>
      <w:r w:rsidRPr="004868A9">
        <w:t>3.4.1</w:t>
      </w:r>
      <w:r w:rsidR="004A7DEB" w:rsidRPr="004868A9">
        <w:t xml:space="preserve"> </w:t>
      </w:r>
      <w:r w:rsidR="00EB6FD5" w:rsidRPr="004868A9">
        <w:t>С</w:t>
      </w:r>
      <w:r w:rsidRPr="004868A9">
        <w:t>овершенствование</w:t>
      </w:r>
      <w:r w:rsidR="004A7DEB" w:rsidRPr="004868A9">
        <w:t xml:space="preserve"> </w:t>
      </w:r>
      <w:r w:rsidRPr="004868A9">
        <w:t>кредитной</w:t>
      </w:r>
      <w:r w:rsidR="004A7DEB" w:rsidRPr="004868A9">
        <w:t xml:space="preserve"> </w:t>
      </w:r>
      <w:r w:rsidRPr="004868A9">
        <w:t>политики</w:t>
      </w:r>
      <w:bookmarkStart w:id="25" w:name="_Toc131867200"/>
      <w:bookmarkStart w:id="26" w:name="_Toc132050719"/>
      <w:bookmarkStart w:id="27" w:name="_Toc132302318"/>
      <w:r w:rsidR="004A7DEB" w:rsidRPr="004868A9">
        <w:t xml:space="preserve"> </w:t>
      </w:r>
      <w:r w:rsidRPr="004868A9">
        <w:t>ОАО</w:t>
      </w:r>
      <w:r w:rsidR="004A7DEB" w:rsidRPr="004868A9">
        <w:t xml:space="preserve"> </w:t>
      </w:r>
      <w:r w:rsidRPr="004868A9">
        <w:t>«Хенкель-Пемос»</w:t>
      </w:r>
      <w:bookmarkEnd w:id="24"/>
      <w:bookmarkEnd w:id="25"/>
      <w:bookmarkEnd w:id="26"/>
      <w:bookmarkEnd w:id="27"/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Дебиторская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—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(заказчиков)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отгрузки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готовой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</w:t>
      </w:r>
      <w:r w:rsidRPr="004A7DEB">
        <w:rPr>
          <w:sz w:val="28"/>
          <w:szCs w:val="28"/>
        </w:rPr>
        <w:softHyphen/>
        <w:t>числения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нее.</w:t>
      </w:r>
      <w:r w:rsidR="004A7DEB">
        <w:rPr>
          <w:sz w:val="28"/>
          <w:szCs w:val="28"/>
        </w:rPr>
        <w:t xml:space="preserve"> 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Объем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свидетельствует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Pr="004A7DEB">
        <w:rPr>
          <w:sz w:val="28"/>
          <w:szCs w:val="28"/>
        </w:rPr>
        <w:softHyphen/>
        <w:t>влечении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вызывает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Pr="004A7DEB">
        <w:rPr>
          <w:sz w:val="28"/>
          <w:szCs w:val="28"/>
        </w:rPr>
        <w:softHyphen/>
        <w:t>полнительную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ресурсах.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Реструктуризация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</w:t>
      </w:r>
      <w:r w:rsidRPr="004A7DEB">
        <w:rPr>
          <w:sz w:val="28"/>
          <w:szCs w:val="28"/>
        </w:rPr>
        <w:softHyphen/>
        <w:t>ставляет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скорейший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перевод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просроченной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</w:t>
      </w:r>
      <w:r w:rsidRPr="004A7DEB">
        <w:rPr>
          <w:sz w:val="28"/>
          <w:szCs w:val="28"/>
        </w:rPr>
        <w:softHyphen/>
        <w:t>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быстроликвидные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Важным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предоплаты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отгружен</w:t>
      </w:r>
      <w:r w:rsidRPr="004A7DEB">
        <w:rPr>
          <w:sz w:val="28"/>
          <w:szCs w:val="28"/>
        </w:rPr>
        <w:softHyphen/>
        <w:t>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продукцию.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ожидаются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через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нет,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ожидаются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составляет</w:t>
      </w:r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EB6FD5" w:rsidRPr="004A7DEB">
          <w:rPr>
            <w:sz w:val="28"/>
            <w:szCs w:val="28"/>
          </w:rPr>
          <w:t>2004</w:t>
        </w:r>
        <w:r w:rsidR="004A7DEB">
          <w:rPr>
            <w:sz w:val="28"/>
            <w:szCs w:val="28"/>
          </w:rPr>
          <w:t xml:space="preserve"> </w:t>
        </w:r>
        <w:r w:rsidR="00EB6FD5" w:rsidRPr="004A7DEB">
          <w:rPr>
            <w:sz w:val="28"/>
            <w:szCs w:val="28"/>
          </w:rPr>
          <w:t>г</w:t>
        </w:r>
      </w:smartTag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39</w:t>
      </w:r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руб.,</w:t>
      </w:r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EB6FD5"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="00EB6FD5" w:rsidRPr="004A7DEB">
          <w:rPr>
            <w:sz w:val="28"/>
            <w:szCs w:val="28"/>
          </w:rPr>
          <w:t>г</w:t>
        </w:r>
      </w:smartTag>
      <w:r w:rsidR="00EB6FD5" w:rsidRPr="004A7DEB">
        <w:rPr>
          <w:sz w:val="28"/>
          <w:szCs w:val="28"/>
        </w:rPr>
        <w:t>.-</w:t>
      </w:r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64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тысяч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рублей.</w:t>
      </w:r>
    </w:p>
    <w:p w:rsidR="00EB6FD5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Крупными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EB6FD5" w:rsidRPr="004A7DEB">
        <w:rPr>
          <w:sz w:val="28"/>
          <w:szCs w:val="28"/>
        </w:rPr>
        <w:t>А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EB6FD5" w:rsidRPr="004A7DEB">
        <w:rPr>
          <w:sz w:val="28"/>
          <w:szCs w:val="28"/>
        </w:rPr>
        <w:t>Хенкель-Пемос</w:t>
      </w:r>
      <w:r w:rsidRPr="004A7DEB">
        <w:rPr>
          <w:sz w:val="28"/>
          <w:szCs w:val="28"/>
        </w:rPr>
        <w:t>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являются</w:t>
      </w:r>
      <w:r w:rsidR="004A7DEB">
        <w:rPr>
          <w:sz w:val="28"/>
          <w:szCs w:val="28"/>
        </w:rPr>
        <w:t xml:space="preserve"> </w:t>
      </w:r>
      <w:r w:rsidR="007F372F" w:rsidRPr="004A7DEB">
        <w:rPr>
          <w:sz w:val="28"/>
          <w:szCs w:val="28"/>
        </w:rPr>
        <w:t>«Метро»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(38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),</w:t>
      </w:r>
      <w:r w:rsidR="004A7DEB">
        <w:rPr>
          <w:sz w:val="28"/>
          <w:szCs w:val="28"/>
        </w:rPr>
        <w:t xml:space="preserve"> </w:t>
      </w:r>
      <w:r w:rsidR="007F372F" w:rsidRPr="004A7DEB">
        <w:rPr>
          <w:sz w:val="28"/>
          <w:szCs w:val="28"/>
        </w:rPr>
        <w:t>«Семья»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(31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7F372F" w:rsidRPr="004A7DEB">
        <w:rPr>
          <w:sz w:val="28"/>
          <w:szCs w:val="28"/>
        </w:rPr>
        <w:t>прочие.</w:t>
      </w:r>
      <w:r w:rsidR="004A7DEB">
        <w:rPr>
          <w:sz w:val="28"/>
          <w:szCs w:val="28"/>
        </w:rPr>
        <w:t xml:space="preserve"> 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заключенным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договорам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оплата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банковских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отгрузки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склада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EB6FD5" w:rsidRPr="004A7DEB">
        <w:rPr>
          <w:sz w:val="28"/>
          <w:szCs w:val="28"/>
        </w:rPr>
        <w:t>А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EB6FD5" w:rsidRPr="004A7DEB">
        <w:rPr>
          <w:sz w:val="28"/>
          <w:szCs w:val="28"/>
        </w:rPr>
        <w:t>Хенкель-Пемос</w:t>
      </w:r>
      <w:r w:rsidRPr="004A7DEB">
        <w:rPr>
          <w:sz w:val="28"/>
          <w:szCs w:val="28"/>
        </w:rPr>
        <w:t>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договора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задерживают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платежи.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составляет:</w:t>
      </w:r>
    </w:p>
    <w:p w:rsidR="004868A9" w:rsidRDefault="004868A9" w:rsidP="004A7DEB">
      <w:pPr>
        <w:pStyle w:val="af3"/>
        <w:spacing w:line="360" w:lineRule="auto"/>
        <w:ind w:firstLine="720"/>
        <w:rPr>
          <w:b w:val="0"/>
          <w:sz w:val="28"/>
        </w:rPr>
      </w:pPr>
    </w:p>
    <w:p w:rsidR="007F372F" w:rsidRPr="004A7DEB" w:rsidRDefault="007F372F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22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</w:p>
    <w:p w:rsidR="00D90733" w:rsidRPr="004A7DEB" w:rsidRDefault="007F372F" w:rsidP="004A7DEB">
      <w:pPr>
        <w:pStyle w:val="af3"/>
        <w:spacing w:line="360" w:lineRule="auto"/>
        <w:ind w:firstLine="720"/>
        <w:rPr>
          <w:b w:val="0"/>
          <w:bCs w:val="0"/>
          <w:sz w:val="28"/>
        </w:rPr>
      </w:pPr>
      <w:r w:rsidRPr="004A7DEB">
        <w:rPr>
          <w:b w:val="0"/>
          <w:sz w:val="28"/>
        </w:rPr>
        <w:t>Структура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дебиторской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задолженности</w:t>
      </w:r>
    </w:p>
    <w:tbl>
      <w:tblPr>
        <w:tblW w:w="8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60"/>
        <w:gridCol w:w="1252"/>
        <w:gridCol w:w="1834"/>
        <w:gridCol w:w="1594"/>
      </w:tblGrid>
      <w:tr w:rsidR="00D90733" w:rsidRPr="004A7DEB" w:rsidTr="006162C7">
        <w:trPr>
          <w:cantSplit/>
          <w:trHeight w:val="488"/>
        </w:trPr>
        <w:tc>
          <w:tcPr>
            <w:tcW w:w="2660" w:type="dxa"/>
            <w:vMerge w:val="restart"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12" w:type="dxa"/>
            <w:gridSpan w:val="2"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Сумма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задолженности,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тыс.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руб.</w:t>
            </w:r>
          </w:p>
        </w:tc>
        <w:tc>
          <w:tcPr>
            <w:tcW w:w="1834" w:type="dxa"/>
            <w:vMerge w:val="restart"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отклонение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%</w:t>
            </w:r>
          </w:p>
        </w:tc>
        <w:tc>
          <w:tcPr>
            <w:tcW w:w="1594" w:type="dxa"/>
            <w:vMerge w:val="restart"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средние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сроки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возврата</w:t>
            </w:r>
          </w:p>
        </w:tc>
      </w:tr>
      <w:tr w:rsidR="00D90733" w:rsidRPr="004A7DEB" w:rsidTr="006162C7">
        <w:trPr>
          <w:cantSplit/>
          <w:trHeight w:val="487"/>
        </w:trPr>
        <w:tc>
          <w:tcPr>
            <w:tcW w:w="2660" w:type="dxa"/>
            <w:vMerge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90733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4868A9">
                <w:rPr>
                  <w:sz w:val="20"/>
                  <w:szCs w:val="20"/>
                </w:rPr>
                <w:t>2004</w:t>
              </w:r>
              <w:r w:rsidR="004A7DEB" w:rsidRPr="004868A9">
                <w:rPr>
                  <w:sz w:val="20"/>
                  <w:szCs w:val="20"/>
                </w:rPr>
                <w:t xml:space="preserve"> </w:t>
              </w:r>
              <w:r w:rsidR="00D90733" w:rsidRPr="004868A9">
                <w:rPr>
                  <w:sz w:val="20"/>
                  <w:szCs w:val="20"/>
                </w:rPr>
                <w:t>г</w:t>
              </w:r>
            </w:smartTag>
            <w:r w:rsidR="00D90733" w:rsidRPr="004868A9">
              <w:rPr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868A9">
                <w:rPr>
                  <w:sz w:val="20"/>
                  <w:szCs w:val="20"/>
                </w:rPr>
                <w:t>200</w:t>
              </w:r>
              <w:r w:rsidR="005C3A89" w:rsidRPr="004868A9">
                <w:rPr>
                  <w:sz w:val="20"/>
                  <w:szCs w:val="20"/>
                </w:rPr>
                <w:t>5</w:t>
              </w:r>
              <w:r w:rsidR="004A7DEB" w:rsidRPr="004868A9">
                <w:rPr>
                  <w:sz w:val="20"/>
                  <w:szCs w:val="20"/>
                </w:rPr>
                <w:t xml:space="preserve"> </w:t>
              </w:r>
              <w:r w:rsidRPr="004868A9">
                <w:rPr>
                  <w:sz w:val="20"/>
                  <w:szCs w:val="20"/>
                </w:rPr>
                <w:t>г</w:t>
              </w:r>
            </w:smartTag>
            <w:r w:rsidRPr="004868A9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D90733" w:rsidRPr="004868A9" w:rsidRDefault="00D90733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5C3A89" w:rsidRPr="004A7DEB" w:rsidTr="006162C7">
        <w:trPr>
          <w:cantSplit/>
          <w:trHeight w:val="454"/>
        </w:trPr>
        <w:tc>
          <w:tcPr>
            <w:tcW w:w="2660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Метро</w:t>
            </w:r>
          </w:p>
        </w:tc>
        <w:tc>
          <w:tcPr>
            <w:tcW w:w="1260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74</w:t>
            </w:r>
          </w:p>
        </w:tc>
        <w:tc>
          <w:tcPr>
            <w:tcW w:w="1252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79,00</w:t>
            </w:r>
          </w:p>
        </w:tc>
        <w:tc>
          <w:tcPr>
            <w:tcW w:w="1834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106,76</w:t>
            </w:r>
          </w:p>
        </w:tc>
        <w:tc>
          <w:tcPr>
            <w:tcW w:w="1594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48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суток</w:t>
            </w:r>
          </w:p>
        </w:tc>
      </w:tr>
      <w:tr w:rsidR="005C3A89" w:rsidRPr="004A7DEB" w:rsidTr="006162C7">
        <w:trPr>
          <w:cantSplit/>
          <w:trHeight w:val="454"/>
        </w:trPr>
        <w:tc>
          <w:tcPr>
            <w:tcW w:w="2660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Ашан</w:t>
            </w:r>
            <w:r w:rsidR="004A7DEB" w:rsidRPr="00486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23</w:t>
            </w:r>
          </w:p>
        </w:tc>
        <w:tc>
          <w:tcPr>
            <w:tcW w:w="1252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31</w:t>
            </w:r>
          </w:p>
        </w:tc>
        <w:tc>
          <w:tcPr>
            <w:tcW w:w="1834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134,78</w:t>
            </w:r>
          </w:p>
        </w:tc>
        <w:tc>
          <w:tcPr>
            <w:tcW w:w="1594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29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суток</w:t>
            </w:r>
          </w:p>
        </w:tc>
      </w:tr>
      <w:tr w:rsidR="005C3A89" w:rsidRPr="004A7DEB" w:rsidTr="006162C7">
        <w:trPr>
          <w:cantSplit/>
          <w:trHeight w:val="454"/>
        </w:trPr>
        <w:tc>
          <w:tcPr>
            <w:tcW w:w="2660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Сеть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«Семья»,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«Виват»</w:t>
            </w:r>
          </w:p>
        </w:tc>
        <w:tc>
          <w:tcPr>
            <w:tcW w:w="1260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36</w:t>
            </w:r>
          </w:p>
        </w:tc>
        <w:tc>
          <w:tcPr>
            <w:tcW w:w="1252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41</w:t>
            </w:r>
          </w:p>
        </w:tc>
        <w:tc>
          <w:tcPr>
            <w:tcW w:w="1834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113,89</w:t>
            </w:r>
          </w:p>
        </w:tc>
        <w:tc>
          <w:tcPr>
            <w:tcW w:w="1594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19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суток</w:t>
            </w:r>
          </w:p>
        </w:tc>
      </w:tr>
      <w:tr w:rsidR="005C3A89" w:rsidRPr="004A7DEB" w:rsidTr="006162C7">
        <w:trPr>
          <w:cantSplit/>
          <w:trHeight w:val="454"/>
        </w:trPr>
        <w:tc>
          <w:tcPr>
            <w:tcW w:w="2660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6,00</w:t>
            </w:r>
          </w:p>
        </w:tc>
        <w:tc>
          <w:tcPr>
            <w:tcW w:w="1252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13,00</w:t>
            </w:r>
          </w:p>
        </w:tc>
        <w:tc>
          <w:tcPr>
            <w:tcW w:w="1834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216,67</w:t>
            </w:r>
          </w:p>
        </w:tc>
        <w:tc>
          <w:tcPr>
            <w:tcW w:w="1594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21</w:t>
            </w:r>
            <w:r w:rsidR="004A7DEB" w:rsidRPr="004868A9">
              <w:rPr>
                <w:sz w:val="20"/>
                <w:szCs w:val="20"/>
              </w:rPr>
              <w:t xml:space="preserve"> </w:t>
            </w:r>
            <w:r w:rsidRPr="004868A9">
              <w:rPr>
                <w:sz w:val="20"/>
                <w:szCs w:val="20"/>
              </w:rPr>
              <w:t>сутки</w:t>
            </w:r>
          </w:p>
        </w:tc>
      </w:tr>
      <w:tr w:rsidR="005C3A89" w:rsidRPr="004A7DEB" w:rsidTr="006162C7">
        <w:trPr>
          <w:cantSplit/>
          <w:trHeight w:val="454"/>
        </w:trPr>
        <w:tc>
          <w:tcPr>
            <w:tcW w:w="2660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ИТОГО</w:t>
            </w:r>
          </w:p>
        </w:tc>
        <w:tc>
          <w:tcPr>
            <w:tcW w:w="1260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139,00</w:t>
            </w:r>
          </w:p>
        </w:tc>
        <w:tc>
          <w:tcPr>
            <w:tcW w:w="1252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164,00</w:t>
            </w:r>
          </w:p>
        </w:tc>
        <w:tc>
          <w:tcPr>
            <w:tcW w:w="1834" w:type="dxa"/>
            <w:vAlign w:val="bottom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  <w:r w:rsidRPr="004868A9">
              <w:rPr>
                <w:sz w:val="20"/>
                <w:szCs w:val="20"/>
              </w:rPr>
              <w:t>117,99</w:t>
            </w:r>
          </w:p>
        </w:tc>
        <w:tc>
          <w:tcPr>
            <w:tcW w:w="1594" w:type="dxa"/>
            <w:vAlign w:val="center"/>
          </w:tcPr>
          <w:p w:rsidR="005C3A89" w:rsidRPr="004868A9" w:rsidRDefault="005C3A89" w:rsidP="004868A9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</w:tbl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клиентами,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началом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выросла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66,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6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предлагаю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договоре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вместо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«оплата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банковских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отгрузки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склада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поставщика»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переделать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«предоплата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банковских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выставления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Поставщиком,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банковских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склада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поставщика».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если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покупатель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предоплату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дополнительно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скидка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%.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Рассмотрим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предлагаемую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</w:t>
      </w:r>
      <w:r w:rsidR="005C3A89" w:rsidRPr="004A7DEB">
        <w:rPr>
          <w:sz w:val="28"/>
          <w:szCs w:val="28"/>
        </w:rPr>
        <w:t>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года.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введении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предоплаты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объём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на:</w:t>
      </w:r>
    </w:p>
    <w:p w:rsidR="00D90733" w:rsidRPr="004A7DEB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3A89" w:rsidRPr="004A7DEB">
        <w:rPr>
          <w:sz w:val="28"/>
          <w:szCs w:val="28"/>
        </w:rPr>
        <w:t>164</w:t>
      </w:r>
      <w:r w:rsidR="004A7DEB">
        <w:rPr>
          <w:sz w:val="28"/>
          <w:szCs w:val="28"/>
        </w:rPr>
        <w:t xml:space="preserve"> </w:t>
      </w:r>
      <w:r w:rsidR="00D90733" w:rsidRPr="004A7DEB">
        <w:rPr>
          <w:sz w:val="28"/>
          <w:szCs w:val="28"/>
        </w:rPr>
        <w:t>х</w:t>
      </w:r>
      <w:r w:rsidR="004A7DEB">
        <w:rPr>
          <w:sz w:val="28"/>
          <w:szCs w:val="28"/>
        </w:rPr>
        <w:t xml:space="preserve"> </w:t>
      </w:r>
      <w:r w:rsidR="00D90733" w:rsidRPr="004A7DEB">
        <w:rPr>
          <w:sz w:val="28"/>
          <w:szCs w:val="28"/>
        </w:rPr>
        <w:t>30%</w:t>
      </w:r>
      <w:r w:rsidR="004A7DEB">
        <w:rPr>
          <w:sz w:val="28"/>
          <w:szCs w:val="28"/>
        </w:rPr>
        <w:t xml:space="preserve"> </w:t>
      </w:r>
      <w:r w:rsidR="00D90733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5C3A89" w:rsidRPr="004A7DEB">
        <w:rPr>
          <w:sz w:val="28"/>
          <w:szCs w:val="28"/>
        </w:rPr>
        <w:t>49,2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D90733" w:rsidRPr="004A7DEB">
        <w:rPr>
          <w:sz w:val="28"/>
          <w:szCs w:val="28"/>
        </w:rPr>
        <w:t>рублей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применении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скидок,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дополнительно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сможет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прибыль: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Предоплата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следовательно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размер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82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рублей.</w:t>
      </w:r>
    </w:p>
    <w:p w:rsidR="00D90733" w:rsidRPr="004A7DEB" w:rsidRDefault="00D90733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предоплату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товара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скидка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дополнительная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составит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82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руб</w:t>
      </w:r>
      <w:r w:rsidR="004A7DEB">
        <w:rPr>
          <w:sz w:val="28"/>
          <w:szCs w:val="28"/>
        </w:rPr>
        <w:t xml:space="preserve"> </w:t>
      </w:r>
      <w:r w:rsidRPr="004A7DEB">
        <w:rPr>
          <w:bCs/>
          <w:sz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77,95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рублей.</w:t>
      </w:r>
    </w:p>
    <w:p w:rsidR="004868A9" w:rsidRDefault="004868A9" w:rsidP="004A7DEB">
      <w:pPr>
        <w:pStyle w:val="3"/>
        <w:spacing w:after="0"/>
        <w:jc w:val="both"/>
        <w:rPr>
          <w:b w:val="0"/>
        </w:rPr>
      </w:pPr>
      <w:bookmarkStart w:id="28" w:name="_Toc153183429"/>
    </w:p>
    <w:p w:rsidR="00D90733" w:rsidRPr="004868A9" w:rsidRDefault="00D90733" w:rsidP="004868A9">
      <w:pPr>
        <w:pStyle w:val="3"/>
        <w:spacing w:after="0"/>
        <w:jc w:val="center"/>
      </w:pPr>
      <w:r w:rsidRPr="004868A9">
        <w:t>3.4.2</w:t>
      </w:r>
      <w:r w:rsidR="004A7DEB" w:rsidRPr="004868A9">
        <w:t xml:space="preserve"> </w:t>
      </w:r>
      <w:r w:rsidR="00EB6FD5" w:rsidRPr="004868A9">
        <w:t>Внедрение</w:t>
      </w:r>
      <w:r w:rsidR="004A7DEB" w:rsidRPr="004868A9">
        <w:t xml:space="preserve"> </w:t>
      </w:r>
      <w:r w:rsidR="00EB6FD5" w:rsidRPr="004868A9">
        <w:t>системы</w:t>
      </w:r>
      <w:r w:rsidR="004A7DEB" w:rsidRPr="004868A9">
        <w:t xml:space="preserve"> </w:t>
      </w:r>
      <w:r w:rsidR="00EB6FD5" w:rsidRPr="004868A9">
        <w:t>оперативного</w:t>
      </w:r>
      <w:r w:rsidR="004A7DEB" w:rsidRPr="004868A9">
        <w:t xml:space="preserve"> </w:t>
      </w:r>
      <w:r w:rsidR="00EB6FD5" w:rsidRPr="004868A9">
        <w:t>управления</w:t>
      </w:r>
      <w:r w:rsidR="004A7DEB" w:rsidRPr="004868A9">
        <w:t xml:space="preserve"> </w:t>
      </w:r>
      <w:r w:rsidR="007F372F" w:rsidRPr="004868A9">
        <w:t>финансами</w:t>
      </w:r>
      <w:bookmarkEnd w:id="28"/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iCs/>
          <w:sz w:val="28"/>
          <w:szCs w:val="28"/>
        </w:rPr>
        <w:t>Комплексной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системой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управления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считать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взаимодействие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стратегического,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тактического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[48.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  <w:lang w:val="en-US"/>
        </w:rPr>
        <w:t>c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25]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стратегическом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уровне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принимаются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касающиеся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крупных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бизнеса.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тактическом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уровне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принимаются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Тактические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имеют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долгосрочных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последствий.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рамках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тактического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детальные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месяц.</w:t>
      </w:r>
      <w:r w:rsidR="004A7DEB">
        <w:rPr>
          <w:sz w:val="28"/>
          <w:szCs w:val="28"/>
        </w:rPr>
        <w:t xml:space="preserve"> </w:t>
      </w:r>
    </w:p>
    <w:p w:rsidR="00DA5A4B" w:rsidRPr="004A7DEB" w:rsidRDefault="00D03B42" w:rsidP="006162C7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iCs/>
          <w:sz w:val="28"/>
          <w:szCs w:val="28"/>
        </w:rPr>
        <w:t>Оперативное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управление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тактическом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Первоочередной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абсолютной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ликвидности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Стабильная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ритмичная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вспомогательного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многом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оплачивать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виды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потребляемых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сведен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минимуму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менеджеры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окажутся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неготовыми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внезапно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возникающим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«провалам»,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когда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могут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из-за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первостепенной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важности.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важным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характера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следующие: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3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обеспечить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взаимосвязь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3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поддерживать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наиболее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достаточном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ежедневных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3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свести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минимуму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задержки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важнейших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3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создать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действиями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менеджеров,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уполномоченных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принимать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3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своевременно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обеспечивать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39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допускать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избыточных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остатков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кассе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bCs/>
          <w:sz w:val="28"/>
          <w:szCs w:val="28"/>
        </w:rPr>
        <w:t>Механизм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функционирования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bCs/>
          <w:sz w:val="28"/>
          <w:szCs w:val="28"/>
        </w:rPr>
        <w:t>системы</w:t>
      </w:r>
      <w:r w:rsidR="004A7DEB">
        <w:rPr>
          <w:bCs/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взаимосвязанных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функций: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4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планирование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поступлений,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остатков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краткосрочной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перспективе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месяца);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4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исполнение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намеченных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оплаты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4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погашаемых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остатков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4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контроль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расходованием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средств;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0"/>
          <w:numId w:val="40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план-факт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причин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отклонений.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Схема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функциональной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ОУФ,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представление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приведена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рисунке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отвечать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базовым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требованиям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включать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элементы: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Оперативное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поступлений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Инструментами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заявки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дневной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распорядителей,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устанавливаются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лимиты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приоритетов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используемая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балансирования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ранжирования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дневном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плане.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Механизм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согласования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корректировки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календаря.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Процедуры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контроля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лимитов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распорядителей.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погашения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  <w:r w:rsidR="004A7DEB">
        <w:rPr>
          <w:sz w:val="28"/>
          <w:szCs w:val="28"/>
        </w:rPr>
        <w:t xml:space="preserve"> </w:t>
      </w:r>
    </w:p>
    <w:p w:rsidR="00AA5582" w:rsidRPr="004A7DEB" w:rsidRDefault="00D03B42" w:rsidP="004A7DEB">
      <w:pPr>
        <w:widowControl w:val="0"/>
        <w:numPr>
          <w:ilvl w:val="1"/>
          <w:numId w:val="40"/>
        </w:numPr>
        <w:tabs>
          <w:tab w:val="clear" w:pos="229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Совокупность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регламентных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документов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финансами.</w:t>
      </w:r>
    </w:p>
    <w:p w:rsidR="00AA5582" w:rsidRPr="004A7DEB" w:rsidRDefault="00AA55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отметить,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охватывает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принимаемые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внутри</w:t>
      </w:r>
      <w:r w:rsidR="004A7DEB">
        <w:rPr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месячного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интервала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функционирования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этим,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недостаточном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входе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ОУФ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достаточной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информации.</w:t>
      </w:r>
      <w:r w:rsidR="004A7DEB">
        <w:rPr>
          <w:sz w:val="28"/>
          <w:szCs w:val="28"/>
        </w:rPr>
        <w:t xml:space="preserve"> </w:t>
      </w:r>
    </w:p>
    <w:p w:rsidR="00AA5582" w:rsidRPr="004A7DEB" w:rsidRDefault="00AA558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построении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ОУФ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создать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механизмы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позволяющие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исходные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разрезе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месячном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интервале.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противном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будет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невозможно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установить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лимит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предусмотреть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перспективе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тактическом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исключить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возможность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возникновения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противоречий,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обусловленных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создаваемой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ОУФ.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Под</w:t>
      </w:r>
      <w:r w:rsidR="004A7DEB">
        <w:rPr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ответственным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распорядителем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понимается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руководитель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специалист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организации,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делегированы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полномочия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договорные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отношения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третьими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лицами,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выполнения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обязательств.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Ответственные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направляют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заявки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пределах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установленного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лимита.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заявок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календарь.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Периодичность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подачи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заявок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зависимости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потребностей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Предлагается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двухступенчатый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подход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предварительного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дважды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проводится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заявочная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крупным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платежам.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Мелкие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планировались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недельный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Граница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между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крупным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мелким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устанавливается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директором.</w:t>
      </w:r>
      <w:r w:rsidR="004A7DEB">
        <w:rPr>
          <w:sz w:val="28"/>
          <w:szCs w:val="28"/>
        </w:rPr>
        <w:t xml:space="preserve"> </w:t>
      </w:r>
    </w:p>
    <w:p w:rsidR="00D03B42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рисунке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приведена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выделения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«Хенкель-Пемос».</w:t>
      </w:r>
      <w:r w:rsidR="004A7DEB">
        <w:rPr>
          <w:sz w:val="28"/>
          <w:szCs w:val="28"/>
        </w:rPr>
        <w:t xml:space="preserve"> </w:t>
      </w:r>
    </w:p>
    <w:p w:rsidR="00D03B42" w:rsidRPr="004A7DEB" w:rsidRDefault="004868A9" w:rsidP="004868A9">
      <w:pPr>
        <w:widowControl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42A3">
        <w:rPr>
          <w:sz w:val="28"/>
          <w:szCs w:val="28"/>
        </w:rPr>
      </w:r>
      <w:r w:rsidR="002D42A3">
        <w:rPr>
          <w:sz w:val="28"/>
          <w:szCs w:val="28"/>
        </w:rPr>
        <w:pict>
          <v:group id="_x0000_s1055" editas="canvas" style="width:459pt;height:288.05pt;mso-position-horizontal-relative:char;mso-position-vertical-relative:line" coordorigin="3054,2951" coordsize="6676,4190">
            <o:lock v:ext="edit" aspectratio="t"/>
            <v:shape id="_x0000_s1056" type="#_x0000_t75" style="position:absolute;left:3054;top:2951;width:6676;height:4190" o:preferrelative="f">
              <v:fill o:detectmouseclick="t"/>
              <v:path o:extrusionok="t" o:connecttype="none"/>
              <o:lock v:ext="edit" text="t"/>
            </v:shape>
            <v:rect id="_x0000_s1057" style="position:absolute;left:3185;top:3082;width:1440;height:524">
              <v:textbox style="mso-next-textbox:#_x0000_s1057">
                <w:txbxContent>
                  <w:p w:rsidR="004A7DEB" w:rsidRDefault="004A7DEB" w:rsidP="00D03B42">
                    <w:pPr>
                      <w:pStyle w:val="456"/>
                    </w:pPr>
                    <w:r>
                      <w:t>Коммерческий директор</w:t>
                    </w:r>
                  </w:p>
                </w:txbxContent>
              </v:textbox>
            </v:rect>
            <v:rect id="_x0000_s1058" style="position:absolute;left:3185;top:3867;width:1440;height:527">
              <v:textbox style="mso-next-textbox:#_x0000_s1058">
                <w:txbxContent>
                  <w:p w:rsidR="004A7DEB" w:rsidRDefault="004A7DEB" w:rsidP="00D03B42">
                    <w:pPr>
                      <w:pStyle w:val="456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59" style="position:absolute;left:3185;top:4522;width:1440;height:524">
              <v:textbox style="mso-next-textbox:#_x0000_s1059">
                <w:txbxContent>
                  <w:p w:rsidR="004A7DEB" w:rsidRDefault="004A7DEB" w:rsidP="00D03B42">
                    <w:pPr>
                      <w:pStyle w:val="456"/>
                    </w:pPr>
                    <w:r>
                      <w:t>Финансовый директор</w:t>
                    </w:r>
                  </w:p>
                </w:txbxContent>
              </v:textbox>
            </v:rect>
            <v:rect id="_x0000_s1060" style="position:absolute;left:3185;top:5831;width:1440;height:525">
              <v:textbox style="mso-next-textbox:#_x0000_s1060">
                <w:txbxContent>
                  <w:p w:rsidR="004A7DEB" w:rsidRDefault="004A7DEB" w:rsidP="00D03B42">
                    <w:pPr>
                      <w:pStyle w:val="456"/>
                    </w:pPr>
                    <w:r>
                      <w:t>Зам. Директора по общим вопросам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61" type="#_x0000_t13" style="position:absolute;left:5018;top:3213;width:653;height:262" fillcolor="black"/>
            <v:roundrect id="_x0000_s1062" style="position:absolute;left:6327;top:2951;width:3403;height:654" arcsize="10923f">
              <v:textbox style="mso-next-textbox:#_x0000_s1062">
                <w:txbxContent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Закупки сырья и материалов,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Маркетинговые мероприятия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Продажа продукции</w:t>
                    </w:r>
                  </w:p>
                </w:txbxContent>
              </v:textbox>
            </v:roundrect>
            <v:shape id="_x0000_s1063" type="#_x0000_t13" style="position:absolute;left:5018;top:3998;width:652;height:263" fillcolor="black"/>
            <v:roundrect id="_x0000_s1064" style="position:absolute;left:6327;top:3606;width:3403;height:656" arcsize="10923f">
              <v:textbox style="mso-next-textbox:#_x0000_s1064">
                <w:txbxContent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Закупки запчастей, вспомогательных материалов, ТЭР оборудования,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Продажа услуг промышленно характера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</w:p>
                </w:txbxContent>
              </v:textbox>
            </v:roundrect>
            <v:shape id="_x0000_s1065" type="#_x0000_t13" style="position:absolute;left:5018;top:4653;width:652;height:262" fillcolor="black"/>
            <v:roundrect id="_x0000_s1066" style="position:absolute;left:6327;top:4260;width:3403;height:1440" arcsize="10923f">
              <v:textbox style="mso-next-textbox:#_x0000_s1066">
                <w:txbxContent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Оплата труда,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Материальное поощрение.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Налоги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Финансовые положения,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Аудиты, консультации,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Займы, кредиты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Чрезвычайные платежи и др.</w:t>
                    </w:r>
                  </w:p>
                </w:txbxContent>
              </v:textbox>
            </v:roundrect>
            <v:roundrect id="_x0000_s1067" style="position:absolute;left:6327;top:5700;width:3403;height:916" arcsize="10923f">
              <v:textbox style="mso-next-textbox:#_x0000_s1067">
                <w:txbxContent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Закупка на хозяйственные нужды,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Общественное строительство,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Пожарная охрана, безопасность,</w:t>
                    </w:r>
                  </w:p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Связь</w:t>
                    </w:r>
                  </w:p>
                </w:txbxContent>
              </v:textbox>
            </v:roundrect>
            <v:shape id="_x0000_s1068" type="#_x0000_t13" style="position:absolute;left:5018;top:5962;width:651;height:262" fillcolor="black"/>
            <v:rect id="_x0000_s1069" style="position:absolute;left:3185;top:6617;width:1440;height:524">
              <v:textbox style="mso-next-textbox:#_x0000_s1069">
                <w:txbxContent>
                  <w:p w:rsidR="004A7DEB" w:rsidRDefault="004A7DEB" w:rsidP="00D03B42">
                    <w:pPr>
                      <w:pStyle w:val="456"/>
                    </w:pPr>
                    <w:r>
                      <w:t>Директор по персоналу</w:t>
                    </w:r>
                  </w:p>
                </w:txbxContent>
              </v:textbox>
            </v:rect>
            <v:roundrect id="_x0000_s1070" style="position:absolute;left:6327;top:6617;width:3403;height:392" arcsize="10923f">
              <v:textbox style="mso-next-textbox:#_x0000_s1070">
                <w:txbxContent>
                  <w:p w:rsidR="004A7DEB" w:rsidRDefault="004A7DEB" w:rsidP="00D03B42">
                    <w:pPr>
                      <w:pStyle w:val="456"/>
                      <w:numPr>
                        <w:ilvl w:val="1"/>
                        <w:numId w:val="40"/>
                      </w:numPr>
                      <w:tabs>
                        <w:tab w:val="clear" w:pos="2291"/>
                        <w:tab w:val="num" w:pos="567"/>
                      </w:tabs>
                      <w:ind w:left="0" w:hanging="23"/>
                    </w:pPr>
                    <w:r>
                      <w:t>Обучение персонала</w:t>
                    </w:r>
                  </w:p>
                </w:txbxContent>
              </v:textbox>
            </v:roundrect>
            <v:shape id="_x0000_s1071" type="#_x0000_t13" style="position:absolute;left:5018;top:6617;width:648;height:259" fillcolor="black"/>
            <w10:wrap type="none"/>
            <w10:anchorlock/>
          </v:group>
        </w:pict>
      </w:r>
    </w:p>
    <w:p w:rsidR="00D03B42" w:rsidRPr="004A7DEB" w:rsidRDefault="00D03B42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Рисунок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Рисунок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4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Выделение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ответственных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распорядителей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на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ОА</w:t>
      </w:r>
      <w:r w:rsidR="00AA5582" w:rsidRPr="004A7DEB">
        <w:rPr>
          <w:b w:val="0"/>
          <w:sz w:val="28"/>
        </w:rPr>
        <w:t>О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t>«Хенкель-Пемос»</w:t>
      </w:r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Следующим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этапом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скользящее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рамках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проводилась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ежедневная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корректировка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данных</w:t>
      </w:r>
      <w:r w:rsidR="004A7DEB">
        <w:rPr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оперативного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учета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вносимых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распорядителями.</w:t>
      </w:r>
      <w:r w:rsidR="004A7DEB">
        <w:rPr>
          <w:sz w:val="28"/>
          <w:szCs w:val="28"/>
        </w:rPr>
        <w:t xml:space="preserve"> </w:t>
      </w:r>
    </w:p>
    <w:p w:rsidR="00D03B42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bCs/>
          <w:iCs/>
          <w:sz w:val="28"/>
          <w:szCs w:val="28"/>
        </w:rPr>
        <w:t>Система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приоритетности</w:t>
      </w:r>
      <w:r w:rsidR="004A7DEB">
        <w:rPr>
          <w:bCs/>
          <w:iCs/>
          <w:sz w:val="28"/>
          <w:szCs w:val="28"/>
        </w:rPr>
        <w:t xml:space="preserve"> </w:t>
      </w:r>
      <w:r w:rsidRPr="004A7DEB">
        <w:rPr>
          <w:bCs/>
          <w:iCs/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сбалансировать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календарь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случае,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когда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заявок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перекрывает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доступный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объем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ресурсов.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стороны,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дневном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(реестре)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группируются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порядке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приоритета,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позволяет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избежать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отклонениях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величины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входящего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потока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прогнозного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уровня.</w:t>
      </w:r>
      <w:r w:rsidR="004A7DEB">
        <w:rPr>
          <w:sz w:val="28"/>
          <w:szCs w:val="28"/>
        </w:rPr>
        <w:t xml:space="preserve"> </w:t>
      </w:r>
    </w:p>
    <w:p w:rsidR="00C10CF4" w:rsidRPr="004A7DEB" w:rsidRDefault="00D03B42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скользящего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планирования,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ежедневно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получать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остатках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лимитов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распорядителей,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остатках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счетах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кассе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информация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содержаться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специальных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отчетах,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готовятся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ведение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учета.</w:t>
      </w:r>
    </w:p>
    <w:p w:rsidR="00207626" w:rsidRPr="004A7DEB" w:rsidRDefault="005A173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</w:t>
      </w:r>
      <w:r w:rsidR="003C3C0D" w:rsidRPr="004A7DEB">
        <w:rPr>
          <w:sz w:val="28"/>
          <w:szCs w:val="28"/>
        </w:rPr>
        <w:t>ффективность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внедрения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данной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ОА</w:t>
      </w:r>
      <w:r w:rsidR="00207626"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="003C3C0D" w:rsidRPr="004A7DEB">
        <w:rPr>
          <w:sz w:val="28"/>
          <w:szCs w:val="28"/>
        </w:rPr>
        <w:t>«Хенкель-Пемос»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Система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становится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основой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комплексного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всеми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направлениями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предприятия.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количественной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внедрения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трудозатраты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работающих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предприятия.</w:t>
      </w:r>
    </w:p>
    <w:p w:rsidR="005A1739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Формированием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О</w:t>
      </w:r>
      <w:r w:rsidRPr="004A7DEB">
        <w:rPr>
          <w:sz w:val="28"/>
          <w:szCs w:val="28"/>
        </w:rPr>
        <w:t>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5A1739" w:rsidRPr="004A7DEB">
        <w:rPr>
          <w:sz w:val="28"/>
          <w:szCs w:val="28"/>
        </w:rPr>
        <w:t>Хенкель-Пемос</w:t>
      </w:r>
      <w:r w:rsidRPr="004A7DEB">
        <w:rPr>
          <w:sz w:val="28"/>
          <w:szCs w:val="28"/>
        </w:rPr>
        <w:t>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занимается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движения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мероприятия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занимают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80%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службы.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проводятся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управлению,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занимают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около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50%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службы.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(6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человек)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ответственны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контроль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исполнением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удобства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примем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среднюю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заработную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приходящуюся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равной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90,0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руб</w:t>
      </w:r>
      <w:r w:rsidRPr="004A7DEB">
        <w:rPr>
          <w:sz w:val="28"/>
          <w:szCs w:val="28"/>
        </w:rPr>
        <w:t>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затраты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О</w:t>
      </w:r>
      <w:r w:rsidRPr="004A7DEB">
        <w:rPr>
          <w:sz w:val="28"/>
          <w:szCs w:val="28"/>
        </w:rPr>
        <w:t>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5A1739" w:rsidRPr="004A7DEB">
        <w:rPr>
          <w:sz w:val="28"/>
          <w:szCs w:val="28"/>
        </w:rPr>
        <w:t>Хенкель-Пемос</w:t>
      </w:r>
      <w:r w:rsidRPr="004A7DEB">
        <w:rPr>
          <w:sz w:val="28"/>
          <w:szCs w:val="28"/>
        </w:rPr>
        <w:t>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заработной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приходящиеся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службу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функции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затрачиваемое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(месяца)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0,8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формирование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2,4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(месяца)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затрачиваемое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остальных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(месяцев)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течении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месяцев)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4,5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(месяца)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Заработная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выплаченная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</w:p>
    <w:p w:rsidR="00207626" w:rsidRPr="004A7DEB" w:rsidRDefault="00AD0F2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Итого,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выплачиваемые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работу,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связанную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составляют: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90,0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(среднемесячная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заработная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плата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всех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сотрудников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ФС)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(2,4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4,5)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(время,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затраченное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сотрудниками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осуществление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мероприятий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бюджетному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управлению)</w:t>
      </w:r>
      <w:r w:rsidR="004A7DEB">
        <w:rPr>
          <w:sz w:val="28"/>
          <w:szCs w:val="28"/>
        </w:rPr>
        <w:t xml:space="preserve"> </w:t>
      </w:r>
      <w:r w:rsidR="00207626"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621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3A1A71" w:rsidRPr="004A7DEB">
        <w:rPr>
          <w:sz w:val="28"/>
          <w:szCs w:val="28"/>
        </w:rPr>
        <w:t>руб.</w:t>
      </w:r>
    </w:p>
    <w:p w:rsidR="00207626" w:rsidRPr="004A7DEB" w:rsidRDefault="00207626" w:rsidP="004A7DEB">
      <w:pPr>
        <w:widowControl w:val="0"/>
        <w:tabs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усовершенствовании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снизятся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сотрудников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О</w:t>
      </w:r>
      <w:r w:rsidRPr="004A7DEB">
        <w:rPr>
          <w:sz w:val="28"/>
          <w:szCs w:val="28"/>
        </w:rPr>
        <w:t>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5A1739" w:rsidRPr="004A7DEB">
        <w:rPr>
          <w:sz w:val="28"/>
          <w:szCs w:val="28"/>
        </w:rPr>
        <w:t>Хенкель-Пемос</w:t>
      </w:r>
      <w:r w:rsidR="00AD0F28" w:rsidRPr="004A7DEB">
        <w:rPr>
          <w:sz w:val="28"/>
          <w:szCs w:val="28"/>
        </w:rPr>
        <w:t>»</w:t>
      </w:r>
      <w:r w:rsidR="004A7DEB">
        <w:rPr>
          <w:sz w:val="28"/>
          <w:szCs w:val="28"/>
        </w:rPr>
        <w:t xml:space="preserve"> </w:t>
      </w:r>
      <w:r w:rsidR="00AD0F28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AD0F28" w:rsidRPr="004A7DEB">
        <w:rPr>
          <w:sz w:val="28"/>
          <w:szCs w:val="28"/>
        </w:rPr>
        <w:t>работу</w:t>
      </w:r>
      <w:r w:rsidR="004A7DEB">
        <w:rPr>
          <w:sz w:val="28"/>
          <w:szCs w:val="28"/>
        </w:rPr>
        <w:t xml:space="preserve"> </w:t>
      </w:r>
      <w:r w:rsidR="00AD0F28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AD0F28" w:rsidRPr="004A7DEB">
        <w:rPr>
          <w:sz w:val="28"/>
          <w:szCs w:val="28"/>
        </w:rPr>
        <w:t>ней,</w:t>
      </w:r>
      <w:r w:rsidR="004A7DEB">
        <w:rPr>
          <w:sz w:val="28"/>
          <w:szCs w:val="28"/>
        </w:rPr>
        <w:t xml:space="preserve"> </w:t>
      </w:r>
      <w:r w:rsidR="00AD0F28"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="00AD0F28" w:rsidRPr="004A7DEB">
        <w:rPr>
          <w:sz w:val="28"/>
          <w:szCs w:val="28"/>
        </w:rPr>
        <w:t>именно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рабочего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времени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снизится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0,1;</w:t>
      </w:r>
    </w:p>
    <w:p w:rsidR="004868A9" w:rsidRDefault="00207626" w:rsidP="006162C7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Произведем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коэффициентами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определения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усовершенствования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бюджетного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О</w:t>
      </w:r>
      <w:r w:rsidRPr="004A7DEB">
        <w:rPr>
          <w:sz w:val="28"/>
          <w:szCs w:val="28"/>
        </w:rPr>
        <w:t>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5A1739" w:rsidRPr="004A7DEB">
        <w:rPr>
          <w:sz w:val="28"/>
          <w:szCs w:val="28"/>
        </w:rPr>
        <w:t>Хенкель-Пемос</w:t>
      </w:r>
      <w:r w:rsidRPr="004A7DEB">
        <w:rPr>
          <w:sz w:val="28"/>
          <w:szCs w:val="28"/>
        </w:rPr>
        <w:t>».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0,7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2,1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(месяца)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9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0,4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3,6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(месяца)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90,0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*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(2,1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3,6)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513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</w:t>
      </w:r>
    </w:p>
    <w:p w:rsidR="004868A9" w:rsidRDefault="00207626" w:rsidP="006162C7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8.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621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513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108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единовременные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проекта: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1.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Количество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сотрудник</w:t>
      </w:r>
      <w:r w:rsidR="007C25D4" w:rsidRPr="004A7DEB">
        <w:rPr>
          <w:sz w:val="28"/>
          <w:szCs w:val="28"/>
        </w:rPr>
        <w:t>ов,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занимающихся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разработкой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2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2.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общая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среднемесячная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заработная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согласно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штатному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расписанию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15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000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руб./</w:t>
      </w:r>
      <w:r w:rsidRPr="004A7DEB">
        <w:rPr>
          <w:sz w:val="28"/>
          <w:szCs w:val="28"/>
        </w:rPr>
        <w:t>мес.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3.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которое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группа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затратила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бюджетного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месяца</w:t>
      </w: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4.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единовременных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некапитальных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затрат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бюджетного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5A1739" w:rsidRPr="004A7DEB">
        <w:rPr>
          <w:sz w:val="28"/>
          <w:szCs w:val="28"/>
        </w:rPr>
        <w:t>О</w:t>
      </w:r>
      <w:r w:rsidRPr="004A7DEB">
        <w:rPr>
          <w:sz w:val="28"/>
          <w:szCs w:val="28"/>
        </w:rPr>
        <w:t>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</w:t>
      </w:r>
      <w:r w:rsidR="005A1739" w:rsidRPr="004A7DEB">
        <w:rPr>
          <w:sz w:val="28"/>
          <w:szCs w:val="28"/>
        </w:rPr>
        <w:t>Хенкель-Пемос</w:t>
      </w:r>
      <w:r w:rsidRPr="004A7DEB">
        <w:rPr>
          <w:sz w:val="28"/>
          <w:szCs w:val="28"/>
        </w:rPr>
        <w:t>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-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60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000</w:t>
      </w:r>
      <w:r w:rsidR="004A7DEB">
        <w:rPr>
          <w:sz w:val="28"/>
          <w:szCs w:val="28"/>
        </w:rPr>
        <w:t xml:space="preserve"> </w:t>
      </w:r>
      <w:r w:rsidR="007C25D4" w:rsidRPr="004A7DEB">
        <w:rPr>
          <w:sz w:val="28"/>
          <w:szCs w:val="28"/>
        </w:rPr>
        <w:t>руб.</w:t>
      </w:r>
      <w:r w:rsidRPr="004A7DEB">
        <w:rPr>
          <w:sz w:val="28"/>
          <w:szCs w:val="28"/>
        </w:rPr>
        <w:t>.</w:t>
      </w:r>
    </w:p>
    <w:p w:rsidR="004868A9" w:rsidRPr="006162C7" w:rsidRDefault="00207626" w:rsidP="006162C7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t>Результаты</w:t>
      </w:r>
      <w:r w:rsidR="004A7DEB">
        <w:t xml:space="preserve"> </w:t>
      </w:r>
      <w:r w:rsidRPr="004A7DEB">
        <w:t>расчетов</w:t>
      </w:r>
      <w:r w:rsidR="004A7DEB">
        <w:t xml:space="preserve"> </w:t>
      </w:r>
      <w:r w:rsidRPr="004A7DEB">
        <w:t>сведем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таблицу</w:t>
      </w:r>
      <w:r w:rsidR="004A7DEB">
        <w:t xml:space="preserve"> </w:t>
      </w:r>
      <w:r w:rsidRPr="004A7DEB">
        <w:t>2</w:t>
      </w:r>
      <w:r w:rsidR="00847430" w:rsidRPr="004A7DEB">
        <w:t>3</w:t>
      </w:r>
      <w:r w:rsidRPr="004A7DEB">
        <w:t>.</w:t>
      </w:r>
    </w:p>
    <w:p w:rsidR="005A1739" w:rsidRPr="004A7DEB" w:rsidRDefault="005A1739" w:rsidP="004A7DEB">
      <w:pPr>
        <w:pStyle w:val="af3"/>
        <w:spacing w:line="360" w:lineRule="auto"/>
        <w:ind w:firstLine="720"/>
        <w:rPr>
          <w:b w:val="0"/>
          <w:sz w:val="28"/>
        </w:rPr>
      </w:pPr>
      <w:r w:rsidRPr="004A7DEB">
        <w:rPr>
          <w:b w:val="0"/>
          <w:sz w:val="28"/>
        </w:rPr>
        <w:t>Таблица</w:t>
      </w:r>
      <w:r w:rsidR="004A7DEB">
        <w:rPr>
          <w:b w:val="0"/>
          <w:sz w:val="28"/>
        </w:rPr>
        <w:t xml:space="preserve"> </w:t>
      </w:r>
      <w:r w:rsidRPr="004A7DEB">
        <w:rPr>
          <w:b w:val="0"/>
          <w:sz w:val="28"/>
        </w:rPr>
        <w:fldChar w:fldCharType="begin"/>
      </w:r>
      <w:r w:rsidRPr="004A7DEB">
        <w:rPr>
          <w:b w:val="0"/>
          <w:sz w:val="28"/>
        </w:rPr>
        <w:instrText xml:space="preserve"> SEQ Таблица \* ARABIC </w:instrText>
      </w:r>
      <w:r w:rsidRPr="004A7DEB">
        <w:rPr>
          <w:b w:val="0"/>
          <w:sz w:val="28"/>
        </w:rPr>
        <w:fldChar w:fldCharType="separate"/>
      </w:r>
      <w:r w:rsidR="00064842" w:rsidRPr="004A7DEB">
        <w:rPr>
          <w:b w:val="0"/>
          <w:noProof/>
          <w:sz w:val="28"/>
        </w:rPr>
        <w:t>23</w:t>
      </w:r>
      <w:r w:rsidRPr="004A7DEB">
        <w:rPr>
          <w:b w:val="0"/>
          <w:sz w:val="28"/>
        </w:rPr>
        <w:fldChar w:fldCharType="end"/>
      </w:r>
      <w:r w:rsidRPr="004A7DEB">
        <w:rPr>
          <w:b w:val="0"/>
          <w:sz w:val="28"/>
        </w:rPr>
        <w:t>.</w:t>
      </w:r>
    </w:p>
    <w:p w:rsidR="00847430" w:rsidRPr="004A7DEB" w:rsidRDefault="00847430" w:rsidP="004A7DEB">
      <w:pPr>
        <w:widowControl w:val="0"/>
        <w:spacing w:line="360" w:lineRule="auto"/>
        <w:ind w:left="0" w:firstLine="720"/>
        <w:rPr>
          <w:sz w:val="28"/>
          <w:szCs w:val="22"/>
        </w:rPr>
      </w:pPr>
      <w:r w:rsidRPr="004A7DEB">
        <w:rPr>
          <w:sz w:val="28"/>
          <w:szCs w:val="22"/>
        </w:rPr>
        <w:t>Оценка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экономической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эффективности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внедрения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системы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оперативного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учета</w:t>
      </w:r>
      <w:r w:rsidR="004A7DEB">
        <w:rPr>
          <w:sz w:val="28"/>
          <w:szCs w:val="22"/>
        </w:rPr>
        <w:t xml:space="preserve"> </w:t>
      </w:r>
      <w:r w:rsidRPr="004A7DEB">
        <w:rPr>
          <w:sz w:val="28"/>
          <w:szCs w:val="22"/>
        </w:rPr>
        <w:t>финансов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51"/>
        <w:gridCol w:w="1215"/>
      </w:tblGrid>
      <w:tr w:rsidR="00FE7124" w:rsidRPr="00553AA1" w:rsidTr="00553AA1">
        <w:trPr>
          <w:tblHeader/>
        </w:trPr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До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усовершенствования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После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усовершенствования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E614E" w:rsidRPr="00553AA1">
              <w:rPr>
                <w:sz w:val="20"/>
                <w:szCs w:val="20"/>
              </w:rPr>
              <w:t>СУФ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Коэффициент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затрат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рабочего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времени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на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формирование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планового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бюджета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службой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течении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3-х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месяцев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0,8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0,7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Время,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затрачиваемое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сотрудниками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ФС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на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формирование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планового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бюджета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(мес.)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2,4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2,1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Коэффициент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затрат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рабочего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времени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службы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на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бюджетное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управление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течении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остальных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9-ти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месяцев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0,5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0,4</w:t>
            </w:r>
          </w:p>
        </w:tc>
      </w:tr>
      <w:tr w:rsidR="00FE7124" w:rsidRPr="00553AA1" w:rsidTr="00553AA1">
        <w:trPr>
          <w:trHeight w:val="634"/>
        </w:trPr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Время,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затрачиваемое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сотрудниками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ФС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на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E614E" w:rsidRPr="00553AA1">
              <w:rPr>
                <w:sz w:val="20"/>
                <w:szCs w:val="20"/>
              </w:rPr>
              <w:t>систему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E614E" w:rsidRPr="00553AA1">
              <w:rPr>
                <w:sz w:val="20"/>
                <w:szCs w:val="20"/>
              </w:rPr>
              <w:t>ОУФ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управление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течении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остальных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9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месяцев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(мес.)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4,5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3,6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Средняя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заработная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плата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всех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сотрудников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финансовой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службы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(ФС)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тыс.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руб/мес.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7C25D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90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000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7C25D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90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000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Заработная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плата,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выплаченная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сотрудникам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ФС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на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бюджетное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управление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C25D4" w:rsidRPr="00553AA1">
              <w:rPr>
                <w:sz w:val="20"/>
                <w:szCs w:val="20"/>
              </w:rPr>
              <w:t>тыс.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C25D4" w:rsidRPr="00553AA1">
              <w:rPr>
                <w:sz w:val="20"/>
                <w:szCs w:val="20"/>
              </w:rPr>
              <w:t>руб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/год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7C25D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621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000</w:t>
            </w:r>
          </w:p>
        </w:tc>
        <w:tc>
          <w:tcPr>
            <w:tcW w:w="1215" w:type="dxa"/>
            <w:shd w:val="clear" w:color="auto" w:fill="auto"/>
          </w:tcPr>
          <w:p w:rsidR="00FE7124" w:rsidRPr="00553AA1" w:rsidRDefault="007C25D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513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000</w:t>
            </w:r>
          </w:p>
        </w:tc>
      </w:tr>
      <w:tr w:rsidR="003A1A71" w:rsidRPr="00553AA1" w:rsidTr="00553AA1">
        <w:tc>
          <w:tcPr>
            <w:tcW w:w="6487" w:type="dxa"/>
            <w:shd w:val="clear" w:color="auto" w:fill="auto"/>
          </w:tcPr>
          <w:p w:rsidR="003A1A71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Экономический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эффект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C25D4" w:rsidRPr="00553AA1">
              <w:rPr>
                <w:sz w:val="20"/>
                <w:szCs w:val="20"/>
              </w:rPr>
              <w:t>тыс.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C25D4" w:rsidRPr="00553AA1">
              <w:rPr>
                <w:sz w:val="20"/>
                <w:szCs w:val="20"/>
              </w:rPr>
              <w:t>руб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/год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(С0-С1)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3A1A71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3A1A71" w:rsidRPr="00553AA1" w:rsidRDefault="007C25D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108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000</w:t>
            </w:r>
          </w:p>
        </w:tc>
      </w:tr>
      <w:tr w:rsidR="003A1A71" w:rsidRPr="00553AA1" w:rsidTr="00553AA1">
        <w:tc>
          <w:tcPr>
            <w:tcW w:w="6487" w:type="dxa"/>
            <w:shd w:val="clear" w:color="auto" w:fill="auto"/>
          </w:tcPr>
          <w:p w:rsidR="003A1A71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Единовременные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затраты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C25D4" w:rsidRPr="00553AA1">
              <w:rPr>
                <w:sz w:val="20"/>
                <w:szCs w:val="20"/>
              </w:rPr>
              <w:t>тыс.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C25D4" w:rsidRPr="00553AA1">
              <w:rPr>
                <w:sz w:val="20"/>
                <w:szCs w:val="20"/>
              </w:rPr>
              <w:t>руб.</w:t>
            </w:r>
            <w:r w:rsidRPr="00553AA1">
              <w:rPr>
                <w:sz w:val="20"/>
                <w:szCs w:val="20"/>
              </w:rPr>
              <w:t>/год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(К)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3A1A71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3A1A71" w:rsidRPr="00553AA1" w:rsidRDefault="007C25D4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60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000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Эффективность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затрат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E7124" w:rsidRPr="00553AA1" w:rsidRDefault="007E614E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1,54</w:t>
            </w:r>
          </w:p>
        </w:tc>
      </w:tr>
      <w:tr w:rsidR="00FE7124" w:rsidRPr="00553AA1" w:rsidTr="00553AA1">
        <w:tc>
          <w:tcPr>
            <w:tcW w:w="6487" w:type="dxa"/>
            <w:shd w:val="clear" w:color="auto" w:fill="auto"/>
          </w:tcPr>
          <w:p w:rsidR="00FE7124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Срок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окупаемости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(лет)</w:t>
            </w:r>
            <w:r w:rsidR="004A7DEB" w:rsidRPr="00553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FE7124" w:rsidRPr="00553AA1" w:rsidRDefault="00FE7124" w:rsidP="00553AA1">
            <w:pPr>
              <w:pStyle w:val="af1"/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FE7124" w:rsidRPr="00553AA1" w:rsidRDefault="003A1A71" w:rsidP="00553AA1">
            <w:pPr>
              <w:pStyle w:val="af1"/>
              <w:jc w:val="both"/>
              <w:rPr>
                <w:sz w:val="20"/>
                <w:szCs w:val="20"/>
              </w:rPr>
            </w:pPr>
            <w:r w:rsidRPr="00553AA1">
              <w:rPr>
                <w:sz w:val="20"/>
                <w:szCs w:val="20"/>
              </w:rPr>
              <w:t>0,</w:t>
            </w:r>
            <w:r w:rsidR="007E614E" w:rsidRPr="00553AA1">
              <w:rPr>
                <w:sz w:val="20"/>
                <w:szCs w:val="20"/>
              </w:rPr>
              <w:t>55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="007E614E" w:rsidRPr="00553AA1">
              <w:rPr>
                <w:sz w:val="20"/>
                <w:szCs w:val="20"/>
              </w:rPr>
              <w:t>(6,67</w:t>
            </w:r>
            <w:r w:rsidR="004A7DEB" w:rsidRPr="00553AA1">
              <w:rPr>
                <w:sz w:val="20"/>
                <w:szCs w:val="20"/>
              </w:rPr>
              <w:t xml:space="preserve"> </w:t>
            </w:r>
            <w:r w:rsidRPr="00553AA1">
              <w:rPr>
                <w:sz w:val="20"/>
                <w:szCs w:val="20"/>
              </w:rPr>
              <w:t>мес</w:t>
            </w:r>
            <w:r w:rsidR="007E614E" w:rsidRPr="00553AA1">
              <w:rPr>
                <w:sz w:val="20"/>
                <w:szCs w:val="20"/>
              </w:rPr>
              <w:t>.</w:t>
            </w:r>
            <w:r w:rsidRPr="00553AA1">
              <w:rPr>
                <w:sz w:val="20"/>
                <w:szCs w:val="20"/>
              </w:rPr>
              <w:t>)</w:t>
            </w:r>
          </w:p>
        </w:tc>
      </w:tr>
    </w:tbl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207626" w:rsidRPr="004A7DEB" w:rsidRDefault="00207626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Анализируя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сделать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вывод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="00737634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эффективным.</w:t>
      </w:r>
    </w:p>
    <w:p w:rsidR="00C10CF4" w:rsidRPr="004A7DEB" w:rsidRDefault="00C10CF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Рассчитаем</w:t>
      </w:r>
      <w:r w:rsidR="004A7DEB">
        <w:rPr>
          <w:sz w:val="28"/>
          <w:szCs w:val="28"/>
        </w:rPr>
        <w:t xml:space="preserve"> </w:t>
      </w:r>
      <w:r w:rsidR="00EB6FD5" w:rsidRPr="004A7DEB">
        <w:rPr>
          <w:sz w:val="28"/>
          <w:szCs w:val="28"/>
        </w:rPr>
        <w:t>общую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внедрения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«Хенкель-Пемос».</w:t>
      </w:r>
    </w:p>
    <w:p w:rsidR="0045237A" w:rsidRPr="004A7DEB" w:rsidRDefault="00AD0F28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Таким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предложенные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мероприятия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дадут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следующий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эффект: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Дополнительная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прибыль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случае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предоставления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скидки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предоплату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продукции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составит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77,95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="004C40A2" w:rsidRPr="004A7DEB">
        <w:rPr>
          <w:sz w:val="28"/>
          <w:szCs w:val="28"/>
        </w:rPr>
        <w:t>рублей.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внедрения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системы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108,0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руб.Общий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равен: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77,95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+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108,0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=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108,85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</w:p>
    <w:p w:rsidR="00D34C47" w:rsidRPr="004868A9" w:rsidRDefault="004868A9" w:rsidP="004868A9">
      <w:pPr>
        <w:pStyle w:val="1"/>
        <w:spacing w:after="0"/>
        <w:ind w:firstLine="720"/>
        <w:rPr>
          <w:caps w:val="0"/>
          <w:sz w:val="28"/>
        </w:rPr>
      </w:pPr>
      <w:bookmarkStart w:id="29" w:name="_Toc153183430"/>
      <w:r>
        <w:rPr>
          <w:b w:val="0"/>
          <w:caps w:val="0"/>
          <w:sz w:val="28"/>
        </w:rPr>
        <w:br w:type="page"/>
      </w:r>
      <w:r w:rsidR="00463D6C" w:rsidRPr="004868A9">
        <w:rPr>
          <w:caps w:val="0"/>
          <w:sz w:val="28"/>
        </w:rPr>
        <w:t>Заключение</w:t>
      </w:r>
      <w:bookmarkEnd w:id="29"/>
    </w:p>
    <w:p w:rsidR="004868A9" w:rsidRDefault="004868A9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</w:p>
    <w:p w:rsidR="00D34C47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Чтобы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выжить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допустить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банкротства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нужно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хорошо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управлять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образования,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должны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занимать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заемные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средства.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знать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понятия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деловая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платежеспособность,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кредитоспособность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порог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рентабельности,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запас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устойчивости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(зона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безопасности),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степень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рычага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другие,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методику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анализа.</w:t>
      </w:r>
    </w:p>
    <w:p w:rsidR="00D34C47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существенным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элементом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менеджмента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аудита,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Практически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пользователи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используют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методы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принятия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решений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оптимизации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интересов.</w:t>
      </w:r>
    </w:p>
    <w:p w:rsidR="00353D1B" w:rsidRPr="004A7DEB" w:rsidRDefault="00A42950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Главной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дипломно</w:t>
      </w:r>
      <w:r w:rsidR="00BB0016" w:rsidRPr="004A7DEB">
        <w:rPr>
          <w:sz w:val="28"/>
          <w:szCs w:val="28"/>
        </w:rPr>
        <w:t>го</w:t>
      </w:r>
      <w:r w:rsidR="004A7DEB">
        <w:rPr>
          <w:sz w:val="28"/>
          <w:szCs w:val="28"/>
        </w:rPr>
        <w:t xml:space="preserve"> </w:t>
      </w:r>
      <w:r w:rsidR="00BB0016" w:rsidRPr="004A7DEB">
        <w:rPr>
          <w:sz w:val="28"/>
          <w:szCs w:val="28"/>
        </w:rPr>
        <w:t>проекта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ставилось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разработать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«Хенкель-Пемос».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Данная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цель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была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полной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мере</w:t>
      </w:r>
      <w:r w:rsidR="004A7DEB">
        <w:rPr>
          <w:sz w:val="28"/>
          <w:szCs w:val="28"/>
        </w:rPr>
        <w:t xml:space="preserve"> </w:t>
      </w:r>
      <w:r w:rsidR="001C1794" w:rsidRPr="004A7DEB">
        <w:rPr>
          <w:sz w:val="28"/>
          <w:szCs w:val="28"/>
        </w:rPr>
        <w:t>достигнута.</w:t>
      </w:r>
      <w:r w:rsidR="004A7DEB">
        <w:rPr>
          <w:sz w:val="28"/>
          <w:szCs w:val="28"/>
        </w:rPr>
        <w:t xml:space="preserve"> </w:t>
      </w:r>
    </w:p>
    <w:p w:rsidR="00353D1B" w:rsidRPr="004A7DEB" w:rsidRDefault="00353D1B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теоретической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рассмотрены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теоретико-методологические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</w:p>
    <w:p w:rsidR="00A42950" w:rsidRPr="004A7DEB" w:rsidRDefault="001C179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Проведенный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второй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слабые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стороны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компании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наметил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совершенствования.</w:t>
      </w:r>
    </w:p>
    <w:p w:rsidR="00D34C47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ходе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выявлено:</w:t>
      </w:r>
      <w:r w:rsidR="004A7DEB">
        <w:rPr>
          <w:sz w:val="28"/>
          <w:szCs w:val="28"/>
        </w:rPr>
        <w:t xml:space="preserve"> </w:t>
      </w:r>
    </w:p>
    <w:p w:rsidR="00D34C47" w:rsidRPr="004A7DEB" w:rsidRDefault="00D34C47" w:rsidP="004A7DEB">
      <w:pPr>
        <w:widowControl w:val="0"/>
        <w:numPr>
          <w:ilvl w:val="0"/>
          <w:numId w:val="43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выручка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каждый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увеличивается,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893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тоже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время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терпит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убытки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4A7DEB">
          <w:rPr>
            <w:sz w:val="28"/>
            <w:szCs w:val="28"/>
          </w:rPr>
          <w:t>2003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–1,5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A7DEB">
          <w:rPr>
            <w:sz w:val="28"/>
            <w:szCs w:val="28"/>
          </w:rPr>
          <w:t>2005</w:t>
        </w:r>
        <w:r w:rsidR="004A7DEB">
          <w:rPr>
            <w:sz w:val="28"/>
            <w:szCs w:val="28"/>
          </w:rPr>
          <w:t xml:space="preserve"> </w:t>
        </w:r>
        <w:r w:rsidRPr="004A7DEB">
          <w:rPr>
            <w:sz w:val="28"/>
            <w:szCs w:val="28"/>
          </w:rPr>
          <w:t>г</w:t>
        </w:r>
      </w:smartTag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говорит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высокой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себестоимости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производимой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продукции;</w:t>
      </w:r>
    </w:p>
    <w:p w:rsidR="00D34C47" w:rsidRPr="004A7DEB" w:rsidRDefault="00D34C47" w:rsidP="004A7DEB">
      <w:pPr>
        <w:widowControl w:val="0"/>
        <w:numPr>
          <w:ilvl w:val="0"/>
          <w:numId w:val="43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произошли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изменения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капитала: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увеличился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удельный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вес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уставного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2,8%,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хотя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денежном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выражении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одинаковые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(1513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руб.),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причиной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послужило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наличие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непокрытого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убытка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(40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руб.);</w:t>
      </w:r>
    </w:p>
    <w:p w:rsidR="00D34C47" w:rsidRPr="004A7DEB" w:rsidRDefault="00D34C47" w:rsidP="004A7DEB">
      <w:pPr>
        <w:widowControl w:val="0"/>
        <w:numPr>
          <w:ilvl w:val="0"/>
          <w:numId w:val="43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материальные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были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обеспечены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плановыми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источниками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49,6%,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–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62,4%,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82,4%,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больше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чем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в2004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гг.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32,8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20%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соответственно;</w:t>
      </w:r>
    </w:p>
    <w:p w:rsidR="00D34C47" w:rsidRPr="004A7DEB" w:rsidRDefault="00D34C47" w:rsidP="004A7DEB">
      <w:pPr>
        <w:widowControl w:val="0"/>
        <w:numPr>
          <w:ilvl w:val="0"/>
          <w:numId w:val="43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собственного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оборотного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увеличилась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230,5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руб.,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произошло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главным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образом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уменьшения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суммы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вложений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фонды;</w:t>
      </w:r>
    </w:p>
    <w:p w:rsidR="00D34C47" w:rsidRPr="004A7DEB" w:rsidRDefault="00D34C47" w:rsidP="004A7DEB">
      <w:pPr>
        <w:widowControl w:val="0"/>
        <w:numPr>
          <w:ilvl w:val="0"/>
          <w:numId w:val="43"/>
        </w:numPr>
        <w:tabs>
          <w:tab w:val="clear" w:pos="1571"/>
          <w:tab w:val="num" w:pos="567"/>
        </w:tabs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увеличились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показатели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ликвидности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2003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годом.</w:t>
      </w:r>
    </w:p>
    <w:p w:rsidR="00D34C47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всего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выше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сказанного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можно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сделать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вывод,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что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отчетный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год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ситуация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несколько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улучшились,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положение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пор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крайне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неустойчивым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нестабильным.</w:t>
      </w:r>
    </w:p>
    <w:p w:rsidR="00D34C47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Вместе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показывают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результаты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проведенного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располагает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достаточными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резервами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существенного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улучшения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своего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стояния,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этого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ему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интенсивно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использовать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потенциал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ускорить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оборачиваемость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капитала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счет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интенсификации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сокращения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дебиторской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задолженности.</w:t>
      </w:r>
    </w:p>
    <w:p w:rsidR="00D34C47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более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развития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рекомендуется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постоянно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контролировать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очередность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сроков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финансирования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активов,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выбирая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один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нескольких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существующих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практике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способов;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периодически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проводить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структуры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издержек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производства,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производя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сравнение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различного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рода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базовыми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данными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изучать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природу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отклонений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них;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следует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правильно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выбрать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базу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распределения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косвенных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расходов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себестоимость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реализованной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продукции.</w:t>
      </w:r>
    </w:p>
    <w:p w:rsidR="0045237A" w:rsidRPr="004A7DEB" w:rsidRDefault="00D34C47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из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руководства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переход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основе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анализа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финансово-экономического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состояния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учетом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постановки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стратегических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деятельности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адекватных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рыночным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условиям,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поиска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путей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их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достижения.</w:t>
      </w:r>
      <w:r w:rsidR="004A7DEB">
        <w:rPr>
          <w:sz w:val="28"/>
          <w:szCs w:val="28"/>
        </w:rPr>
        <w:t xml:space="preserve"> </w:t>
      </w:r>
    </w:p>
    <w:p w:rsidR="001C1794" w:rsidRPr="004A7DEB" w:rsidRDefault="001C1794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Предложенный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третьей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части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дипломной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работы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мероприятий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совершенствованию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текущей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финансовой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политики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повышения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качества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рисками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позволил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полной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мере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реализовать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поставленную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выделенные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задачи.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Проведенный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анализ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хозяйственных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рисков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выявил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слабые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направления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="00F66535" w:rsidRPr="004A7DEB">
        <w:rPr>
          <w:sz w:val="28"/>
          <w:szCs w:val="28"/>
        </w:rPr>
        <w:t>продукции.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Проведенная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оценка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суммарного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риска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с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помощью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оценки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операционного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финансового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левериджа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показал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границы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варьирования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объемов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которые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могут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безболезненно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влиять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финансовый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результат.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целом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ситуация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на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предприятия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относится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к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критической,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проводимая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финансовая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политика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достаточно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рисковая.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Поэтому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необходима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постепенная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и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планомерная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работа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области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системой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финансов</w:t>
      </w:r>
      <w:r w:rsidR="004A7DEB">
        <w:rPr>
          <w:sz w:val="28"/>
          <w:szCs w:val="28"/>
        </w:rPr>
        <w:t xml:space="preserve"> </w:t>
      </w:r>
      <w:r w:rsidR="008C0185" w:rsidRPr="004A7DEB">
        <w:rPr>
          <w:sz w:val="28"/>
          <w:szCs w:val="28"/>
        </w:rPr>
        <w:t>предприятия.</w:t>
      </w:r>
      <w:r w:rsidR="004A7DEB">
        <w:rPr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Так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предложена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к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реализации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система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оперативное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управление</w:t>
      </w:r>
      <w:r w:rsidR="004A7DEB">
        <w:rPr>
          <w:iCs/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«Хенкель-Пемос».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Первоочередной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целью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оперативного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управления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финансами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ОАО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«Хенкель-Пемос»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является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поддержание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необходимого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для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осуществления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расчетов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уровня</w:t>
      </w:r>
      <w:r w:rsidR="004A7DEB">
        <w:rPr>
          <w:sz w:val="28"/>
          <w:szCs w:val="28"/>
        </w:rPr>
        <w:t xml:space="preserve"> </w:t>
      </w:r>
      <w:r w:rsidRPr="004A7DEB">
        <w:rPr>
          <w:iCs/>
          <w:sz w:val="28"/>
          <w:szCs w:val="28"/>
        </w:rPr>
        <w:t>ликвидности</w:t>
      </w:r>
      <w:r w:rsidR="004A7DEB">
        <w:rPr>
          <w:iCs/>
          <w:sz w:val="28"/>
          <w:szCs w:val="28"/>
        </w:rPr>
        <w:t xml:space="preserve"> </w:t>
      </w:r>
      <w:r w:rsidR="00C3671A" w:rsidRPr="004A7DEB">
        <w:rPr>
          <w:iCs/>
          <w:sz w:val="28"/>
          <w:szCs w:val="28"/>
        </w:rPr>
        <w:t>и</w:t>
      </w:r>
      <w:r w:rsidR="004A7DEB">
        <w:rPr>
          <w:iCs/>
          <w:sz w:val="28"/>
          <w:szCs w:val="28"/>
        </w:rPr>
        <w:t xml:space="preserve"> </w:t>
      </w:r>
      <w:r w:rsidR="00C3671A" w:rsidRPr="004A7DEB">
        <w:rPr>
          <w:iCs/>
          <w:sz w:val="28"/>
          <w:szCs w:val="28"/>
        </w:rPr>
        <w:t>платежеспособности</w:t>
      </w:r>
      <w:r w:rsidRPr="004A7DEB">
        <w:rPr>
          <w:sz w:val="28"/>
          <w:szCs w:val="28"/>
        </w:rPr>
        <w:t>.</w:t>
      </w:r>
      <w:r w:rsidR="004A7DEB">
        <w:rPr>
          <w:sz w:val="28"/>
          <w:szCs w:val="28"/>
        </w:rPr>
        <w:t xml:space="preserve"> </w:t>
      </w:r>
    </w:p>
    <w:p w:rsidR="001B123F" w:rsidRPr="004A7DEB" w:rsidRDefault="001B123F" w:rsidP="004A7DEB">
      <w:pPr>
        <w:widowControl w:val="0"/>
        <w:spacing w:line="360" w:lineRule="auto"/>
        <w:ind w:left="0" w:firstLine="720"/>
        <w:rPr>
          <w:sz w:val="28"/>
          <w:szCs w:val="28"/>
        </w:rPr>
      </w:pPr>
      <w:r w:rsidRPr="004A7DEB">
        <w:rPr>
          <w:sz w:val="28"/>
          <w:szCs w:val="28"/>
        </w:rPr>
        <w:t>Полученный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в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процессе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реализации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экономический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эффект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по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нашим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расчетам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составит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108,85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тысяч</w:t>
      </w:r>
      <w:r w:rsidR="004A7DEB">
        <w:rPr>
          <w:sz w:val="28"/>
          <w:szCs w:val="28"/>
        </w:rPr>
        <w:t xml:space="preserve"> </w:t>
      </w:r>
      <w:r w:rsidRPr="004A7DEB">
        <w:rPr>
          <w:sz w:val="28"/>
          <w:szCs w:val="28"/>
        </w:rPr>
        <w:t>рублей.</w:t>
      </w:r>
    </w:p>
    <w:p w:rsidR="0045237A" w:rsidRPr="004868A9" w:rsidRDefault="004868A9" w:rsidP="004868A9">
      <w:pPr>
        <w:pStyle w:val="1"/>
        <w:spacing w:after="0"/>
        <w:ind w:firstLine="720"/>
        <w:rPr>
          <w:caps w:val="0"/>
          <w:sz w:val="28"/>
        </w:rPr>
      </w:pPr>
      <w:bookmarkStart w:id="30" w:name="_Toc153183431"/>
      <w:r>
        <w:rPr>
          <w:b w:val="0"/>
          <w:caps w:val="0"/>
          <w:sz w:val="28"/>
        </w:rPr>
        <w:br w:type="page"/>
      </w:r>
      <w:r w:rsidR="0045237A" w:rsidRPr="004868A9">
        <w:rPr>
          <w:caps w:val="0"/>
          <w:sz w:val="28"/>
        </w:rPr>
        <w:t>Список</w:t>
      </w:r>
      <w:r w:rsidR="004A7DEB" w:rsidRPr="004868A9">
        <w:rPr>
          <w:caps w:val="0"/>
          <w:sz w:val="28"/>
        </w:rPr>
        <w:t xml:space="preserve"> </w:t>
      </w:r>
      <w:r w:rsidR="0045237A" w:rsidRPr="004868A9">
        <w:rPr>
          <w:caps w:val="0"/>
          <w:sz w:val="28"/>
        </w:rPr>
        <w:t>литературы</w:t>
      </w:r>
      <w:bookmarkEnd w:id="30"/>
    </w:p>
    <w:p w:rsidR="004868A9" w:rsidRPr="004868A9" w:rsidRDefault="004868A9" w:rsidP="004868A9">
      <w:pPr>
        <w:widowControl w:val="0"/>
        <w:spacing w:line="360" w:lineRule="auto"/>
        <w:ind w:left="0" w:firstLine="851"/>
        <w:jc w:val="center"/>
        <w:rPr>
          <w:b/>
          <w:sz w:val="28"/>
          <w:szCs w:val="28"/>
        </w:rPr>
      </w:pPr>
    </w:p>
    <w:p w:rsidR="00C84AD2" w:rsidRPr="004868A9" w:rsidRDefault="00C84AD2" w:rsidP="004868A9">
      <w:pPr>
        <w:widowControl w:val="0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 w:rsidRPr="004868A9">
        <w:rPr>
          <w:b/>
          <w:bCs/>
          <w:sz w:val="28"/>
          <w:szCs w:val="28"/>
        </w:rPr>
        <w:t>Учебная</w:t>
      </w:r>
      <w:r w:rsidR="004A7DEB" w:rsidRPr="004868A9">
        <w:rPr>
          <w:b/>
          <w:bCs/>
          <w:sz w:val="28"/>
          <w:szCs w:val="28"/>
        </w:rPr>
        <w:t xml:space="preserve"> </w:t>
      </w:r>
      <w:r w:rsidRPr="004868A9">
        <w:rPr>
          <w:b/>
          <w:bCs/>
          <w:sz w:val="28"/>
          <w:szCs w:val="28"/>
        </w:rPr>
        <w:t>литература:</w:t>
      </w:r>
    </w:p>
    <w:p w:rsidR="004868A9" w:rsidRPr="004A7DEB" w:rsidRDefault="004868A9" w:rsidP="004A7DEB">
      <w:pPr>
        <w:widowControl w:val="0"/>
        <w:spacing w:line="360" w:lineRule="auto"/>
        <w:ind w:left="0" w:firstLine="720"/>
        <w:rPr>
          <w:bCs/>
          <w:sz w:val="28"/>
          <w:szCs w:val="28"/>
        </w:rPr>
      </w:pPr>
    </w:p>
    <w:p w:rsidR="004761BB" w:rsidRPr="004A7DEB" w:rsidRDefault="004761BB" w:rsidP="004868A9">
      <w:pPr>
        <w:pStyle w:val="a1"/>
        <w:spacing w:after="0" w:line="360" w:lineRule="auto"/>
        <w:ind w:left="0" w:firstLine="0"/>
      </w:pPr>
      <w:bookmarkStart w:id="31" w:name="_Ref149543051"/>
      <w:bookmarkStart w:id="32" w:name="_Ref94497155"/>
      <w:r w:rsidRPr="004A7DEB">
        <w:t>Анализ</w:t>
      </w:r>
      <w:r w:rsidR="004A7DEB">
        <w:t xml:space="preserve"> </w:t>
      </w:r>
      <w:r w:rsidRPr="004A7DEB">
        <w:t>финансово</w:t>
      </w:r>
      <w:r w:rsidR="004A7DEB">
        <w:t xml:space="preserve"> </w:t>
      </w:r>
      <w:r w:rsidRPr="004A7DEB">
        <w:sym w:font="Symbol" w:char="F02D"/>
      </w:r>
      <w:r w:rsidR="004A7DEB">
        <w:t xml:space="preserve"> </w:t>
      </w:r>
      <w:r w:rsidRPr="004A7DEB">
        <w:t>хозяйственной</w:t>
      </w:r>
      <w:r w:rsidR="004A7DEB">
        <w:t xml:space="preserve"> </w:t>
      </w:r>
      <w:r w:rsidRPr="004A7DEB">
        <w:t>деятельности</w:t>
      </w:r>
      <w:r w:rsidR="004A7DEB">
        <w:t xml:space="preserve"> </w:t>
      </w:r>
      <w:r w:rsidRPr="004A7DEB">
        <w:t>предприятия:</w:t>
      </w:r>
      <w:r w:rsidR="004A7DEB">
        <w:t xml:space="preserve"> </w:t>
      </w:r>
      <w:r w:rsidRPr="004A7DEB">
        <w:t>Учебное</w:t>
      </w:r>
      <w:r w:rsidR="004A7DEB">
        <w:t xml:space="preserve"> </w:t>
      </w:r>
      <w:r w:rsidRPr="004A7DEB">
        <w:t>пособие</w:t>
      </w:r>
      <w:r w:rsidR="004A7DEB">
        <w:t xml:space="preserve"> </w:t>
      </w:r>
      <w:r w:rsidRPr="004A7DEB">
        <w:t>для</w:t>
      </w:r>
      <w:r w:rsidR="004A7DEB">
        <w:t xml:space="preserve"> </w:t>
      </w:r>
      <w:r w:rsidRPr="004A7DEB">
        <w:t>ВУЗов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Н.П.</w:t>
      </w:r>
      <w:r w:rsidR="004A7DEB">
        <w:t xml:space="preserve"> </w:t>
      </w:r>
      <w:r w:rsidRPr="004A7DEB">
        <w:t>Любушина.</w:t>
      </w:r>
      <w:r w:rsidR="004A7DEB">
        <w:t xml:space="preserve"> </w:t>
      </w:r>
      <w:r w:rsidRPr="004A7DEB">
        <w:sym w:font="Symbol" w:char="F02D"/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ЮНИТИ-ДАНА,</w:t>
      </w:r>
      <w:r w:rsidR="004A7DEB">
        <w:t xml:space="preserve"> </w:t>
      </w:r>
      <w:r w:rsidRPr="004A7DEB">
        <w:t>2003.</w:t>
      </w:r>
      <w:bookmarkEnd w:id="31"/>
    </w:p>
    <w:p w:rsidR="004761BB" w:rsidRPr="004A7DEB" w:rsidRDefault="004761BB" w:rsidP="004868A9">
      <w:pPr>
        <w:pStyle w:val="a1"/>
        <w:spacing w:after="0" w:line="360" w:lineRule="auto"/>
        <w:ind w:left="0" w:firstLine="0"/>
      </w:pPr>
      <w:bookmarkStart w:id="33" w:name="_Ref148769634"/>
      <w:r w:rsidRPr="004A7DEB">
        <w:t>Артеменко</w:t>
      </w:r>
      <w:r w:rsidR="004A7DEB">
        <w:t xml:space="preserve"> </w:t>
      </w:r>
      <w:r w:rsidRPr="004A7DEB">
        <w:t>В.Г.,</w:t>
      </w:r>
      <w:r w:rsidR="004A7DEB">
        <w:t xml:space="preserve"> </w:t>
      </w:r>
      <w:r w:rsidRPr="004A7DEB">
        <w:t>Беллендир</w:t>
      </w:r>
      <w:r w:rsidR="004A7DEB">
        <w:t xml:space="preserve"> </w:t>
      </w:r>
      <w:r w:rsidRPr="004A7DEB">
        <w:t>М.В.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анализ.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ДИСД,</w:t>
      </w:r>
      <w:r w:rsidR="004A7DEB">
        <w:t xml:space="preserve"> </w:t>
      </w:r>
      <w:r w:rsidRPr="004A7DEB">
        <w:t>2004</w:t>
      </w:r>
      <w:bookmarkEnd w:id="33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r w:rsidRPr="004A7DEB">
        <w:t>Балабанов</w:t>
      </w:r>
      <w:r w:rsidR="004A7DEB">
        <w:t xml:space="preserve"> </w:t>
      </w:r>
      <w:r w:rsidRPr="004A7DEB">
        <w:t>И.Т.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менеджмент:</w:t>
      </w:r>
      <w:r w:rsidR="004A7DEB">
        <w:t xml:space="preserve"> </w:t>
      </w:r>
      <w:r w:rsidRPr="004A7DEB">
        <w:t>Учебник.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r w:rsidR="004A7DEB">
        <w:t xml:space="preserve"> </w:t>
      </w:r>
      <w:r w:rsidRPr="004A7DEB">
        <w:t>2000.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340</w:t>
      </w:r>
      <w:r w:rsidR="004A7DEB">
        <w:t xml:space="preserve"> </w:t>
      </w:r>
      <w:r w:rsidRPr="004A7DEB">
        <w:t>с.</w:t>
      </w:r>
      <w:bookmarkEnd w:id="32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34" w:name="_Ref94495211"/>
      <w:r w:rsidRPr="004A7DEB">
        <w:t>Балабанов</w:t>
      </w:r>
      <w:r w:rsidR="004A7DEB">
        <w:t xml:space="preserve"> </w:t>
      </w:r>
      <w:r w:rsidRPr="004A7DEB">
        <w:t>И.Т.</w:t>
      </w:r>
      <w:r w:rsidR="004A7DEB">
        <w:t xml:space="preserve"> </w:t>
      </w:r>
      <w:r w:rsidRPr="004A7DEB">
        <w:rPr>
          <w:bCs/>
        </w:rPr>
        <w:t>Риск</w:t>
      </w:r>
      <w:r w:rsidR="004A7DEB">
        <w:rPr>
          <w:bCs/>
        </w:rPr>
        <w:t xml:space="preserve"> </w:t>
      </w:r>
      <w:r w:rsidRPr="004A7DEB">
        <w:rPr>
          <w:bCs/>
        </w:rPr>
        <w:t>менеджмент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r w:rsidR="004A7DEB">
        <w:t xml:space="preserve"> </w:t>
      </w:r>
      <w:r w:rsidRPr="004A7DEB">
        <w:t>2001.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426</w:t>
      </w:r>
      <w:r w:rsidR="004A7DEB">
        <w:t xml:space="preserve"> </w:t>
      </w:r>
      <w:r w:rsidRPr="004A7DEB">
        <w:t>с.</w:t>
      </w:r>
      <w:bookmarkEnd w:id="34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35" w:name="_Ref148768605"/>
      <w:bookmarkStart w:id="36" w:name="_Ref94497236"/>
      <w:r w:rsidRPr="004A7DEB">
        <w:t>Балабанов</w:t>
      </w:r>
      <w:r w:rsidR="004A7DEB">
        <w:t xml:space="preserve"> </w:t>
      </w:r>
      <w:r w:rsidRPr="004A7DEB">
        <w:t>И.Г.</w:t>
      </w:r>
      <w:r w:rsidR="004A7DEB">
        <w:t xml:space="preserve"> </w:t>
      </w:r>
      <w:r w:rsidRPr="004A7DEB">
        <w:t>Анализ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планирование</w:t>
      </w:r>
      <w:r w:rsidR="004A7DEB">
        <w:t xml:space="preserve"> </w:t>
      </w:r>
      <w:r w:rsidRPr="004A7DEB">
        <w:t>финансов</w:t>
      </w:r>
      <w:r w:rsidR="004A7DEB">
        <w:t xml:space="preserve"> </w:t>
      </w:r>
      <w:r w:rsidRPr="004A7DEB">
        <w:t>хозяйствующего</w:t>
      </w:r>
      <w:r w:rsidR="004A7DEB">
        <w:t xml:space="preserve"> </w:t>
      </w:r>
      <w:r w:rsidRPr="004A7DEB">
        <w:t>субъекта.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r w:rsidR="004A7DEB">
        <w:t xml:space="preserve"> </w:t>
      </w:r>
      <w:r w:rsidR="004C1D25" w:rsidRPr="004A7DEB">
        <w:t>2003</w:t>
      </w:r>
      <w:r w:rsidRPr="004A7DEB">
        <w:t>.</w:t>
      </w:r>
      <w:bookmarkEnd w:id="35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37" w:name="_Ref148767999"/>
      <w:r w:rsidRPr="004A7DEB">
        <w:t>Бердникова</w:t>
      </w:r>
      <w:r w:rsidR="004A7DEB">
        <w:t xml:space="preserve"> </w:t>
      </w:r>
      <w:r w:rsidRPr="004A7DEB">
        <w:t>Г.Б.</w:t>
      </w:r>
      <w:r w:rsidR="004A7DEB">
        <w:t xml:space="preserve"> </w:t>
      </w:r>
      <w:r w:rsidRPr="004A7DEB">
        <w:t>Прогнозирование</w:t>
      </w:r>
      <w:r w:rsidR="004A7DEB">
        <w:t xml:space="preserve"> </w:t>
      </w:r>
      <w:r w:rsidRPr="004A7DEB">
        <w:t>экономического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социального</w:t>
      </w:r>
      <w:r w:rsidR="004A7DEB">
        <w:t xml:space="preserve"> </w:t>
      </w:r>
      <w:r w:rsidRPr="004A7DEB">
        <w:t>развития.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Белгород,</w:t>
      </w:r>
      <w:r w:rsidR="004A7DEB">
        <w:t xml:space="preserve"> </w:t>
      </w:r>
      <w:r w:rsidR="003E68FB" w:rsidRPr="004A7DEB">
        <w:t>2005</w:t>
      </w:r>
      <w:r w:rsidRPr="004A7DEB">
        <w:t>.</w:t>
      </w:r>
      <w:bookmarkEnd w:id="37"/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38" w:name="_Ref148767899"/>
      <w:r w:rsidRPr="004A7DEB">
        <w:t>Белых</w:t>
      </w:r>
      <w:r w:rsidR="004A7DEB">
        <w:t xml:space="preserve"> </w:t>
      </w:r>
      <w:r w:rsidRPr="004A7DEB">
        <w:t>Л.П.</w:t>
      </w:r>
      <w:r w:rsidR="004A7DEB">
        <w:t xml:space="preserve"> </w:t>
      </w:r>
      <w:r w:rsidRPr="004A7DEB">
        <w:t>Основы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рынка.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Финансы,</w:t>
      </w:r>
      <w:r w:rsidR="004A7DEB">
        <w:t xml:space="preserve"> </w:t>
      </w:r>
      <w:r w:rsidRPr="004A7DEB">
        <w:t>ЮНИТИ,</w:t>
      </w:r>
      <w:r w:rsidR="004A7DEB">
        <w:t xml:space="preserve"> </w:t>
      </w:r>
      <w:r w:rsidRPr="004A7DEB">
        <w:t>1999,</w:t>
      </w:r>
      <w:r w:rsidR="004A7DEB">
        <w:t xml:space="preserve"> </w:t>
      </w:r>
      <w:r w:rsidRPr="004A7DEB">
        <w:t>стр.</w:t>
      </w:r>
      <w:r w:rsidR="004A7DEB">
        <w:t xml:space="preserve"> </w:t>
      </w:r>
      <w:r w:rsidRPr="004A7DEB">
        <w:t>7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100,</w:t>
      </w:r>
      <w:r w:rsidR="004A7DEB">
        <w:t xml:space="preserve"> </w:t>
      </w:r>
      <w:r w:rsidRPr="004A7DEB">
        <w:t>110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115.</w:t>
      </w:r>
      <w:bookmarkEnd w:id="38"/>
      <w:r w:rsidR="004A7DEB">
        <w:t xml:space="preserve"> </w:t>
      </w:r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39" w:name="_Ref148768542"/>
      <w:r w:rsidRPr="004A7DEB">
        <w:t>Бланк</w:t>
      </w:r>
      <w:r w:rsidR="004A7DEB">
        <w:t xml:space="preserve"> </w:t>
      </w:r>
      <w:r w:rsidRPr="004A7DEB">
        <w:t>И.А.</w:t>
      </w:r>
      <w:r w:rsidR="004A7DEB">
        <w:t xml:space="preserve"> </w:t>
      </w:r>
      <w:r w:rsidRPr="004A7DEB">
        <w:t>Основы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менеджмента.–К.::</w:t>
      </w:r>
      <w:r w:rsidR="004A7DEB">
        <w:t xml:space="preserve"> </w:t>
      </w:r>
      <w:r w:rsidRPr="004A7DEB">
        <w:t>Ника-Центр,</w:t>
      </w:r>
      <w:r w:rsidR="004A7DEB">
        <w:t xml:space="preserve"> </w:t>
      </w:r>
      <w:r w:rsidRPr="004A7DEB">
        <w:t>2001.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364</w:t>
      </w:r>
      <w:r w:rsidR="004A7DEB">
        <w:t xml:space="preserve"> </w:t>
      </w:r>
      <w:r w:rsidRPr="004A7DEB">
        <w:t>с.</w:t>
      </w:r>
      <w:bookmarkEnd w:id="36"/>
      <w:bookmarkEnd w:id="39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40" w:name="_Ref148768517"/>
      <w:bookmarkStart w:id="41" w:name="_Ref94497318"/>
      <w:r w:rsidRPr="004A7DEB">
        <w:t>Бочаров</w:t>
      </w:r>
      <w:r w:rsidR="004A7DEB">
        <w:t xml:space="preserve"> </w:t>
      </w:r>
      <w:r w:rsidRPr="004A7DEB">
        <w:t>В.В.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анализ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СПб.:</w:t>
      </w:r>
      <w:r w:rsidR="004A7DEB">
        <w:t xml:space="preserve"> </w:t>
      </w:r>
      <w:r w:rsidRPr="004A7DEB">
        <w:t>Питер,</w:t>
      </w:r>
      <w:r w:rsidR="004A7DEB">
        <w:t xml:space="preserve"> </w:t>
      </w:r>
      <w:r w:rsidR="004C1D25" w:rsidRPr="004A7DEB">
        <w:t>2003</w:t>
      </w:r>
      <w:r w:rsidRPr="004A7DEB">
        <w:t>.</w:t>
      </w:r>
      <w:bookmarkEnd w:id="40"/>
    </w:p>
    <w:p w:rsidR="001C369E" w:rsidRPr="004A7DEB" w:rsidRDefault="00497469" w:rsidP="004868A9">
      <w:pPr>
        <w:pStyle w:val="a1"/>
        <w:spacing w:after="0" w:line="360" w:lineRule="auto"/>
        <w:ind w:left="0" w:firstLine="0"/>
      </w:pPr>
      <w:bookmarkStart w:id="42" w:name="_Ref148768879"/>
      <w:r w:rsidRPr="004A7DEB">
        <w:rPr>
          <w:snapToGrid w:val="0"/>
        </w:rPr>
        <w:t>Долан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Э.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Дж.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др.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«Деньги,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банковское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дело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и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денежно-кредитная</w:t>
      </w:r>
      <w:r w:rsidR="004A7DEB">
        <w:rPr>
          <w:snapToGrid w:val="0"/>
        </w:rPr>
        <w:t xml:space="preserve"> </w:t>
      </w:r>
      <w:r w:rsidRPr="004A7DEB">
        <w:rPr>
          <w:snapToGrid w:val="0"/>
        </w:rPr>
        <w:t>политика»</w:t>
      </w:r>
      <w:r w:rsidR="004A7DEB">
        <w:t xml:space="preserve"> </w:t>
      </w:r>
      <w:r w:rsidR="001C369E" w:rsidRPr="004A7DEB">
        <w:t>–</w:t>
      </w:r>
      <w:r w:rsidR="004A7DEB">
        <w:t xml:space="preserve"> </w:t>
      </w:r>
      <w:r w:rsidR="001C369E" w:rsidRPr="004A7DEB">
        <w:t>СПб.:</w:t>
      </w:r>
      <w:r w:rsidR="004A7DEB">
        <w:t xml:space="preserve"> </w:t>
      </w:r>
      <w:r w:rsidR="00CE2E0C" w:rsidRPr="004A7DEB">
        <w:t>Питер,</w:t>
      </w:r>
      <w:r w:rsidR="004A7DEB">
        <w:t xml:space="preserve"> </w:t>
      </w:r>
      <w:r w:rsidR="004C1D25" w:rsidRPr="004A7DEB">
        <w:t>2003</w:t>
      </w:r>
      <w:r w:rsidR="001C369E" w:rsidRPr="004A7DEB">
        <w:t>,</w:t>
      </w:r>
      <w:r w:rsidR="004A7DEB">
        <w:t xml:space="preserve"> </w:t>
      </w:r>
      <w:r w:rsidR="00CE2E0C" w:rsidRPr="004A7DEB">
        <w:t>308</w:t>
      </w:r>
      <w:r w:rsidR="004A7DEB">
        <w:t xml:space="preserve"> </w:t>
      </w:r>
      <w:r w:rsidR="00CE2E0C" w:rsidRPr="004A7DEB">
        <w:t>с</w:t>
      </w:r>
      <w:r w:rsidR="001C369E" w:rsidRPr="004A7DEB">
        <w:t>.</w:t>
      </w:r>
      <w:bookmarkEnd w:id="42"/>
      <w:r w:rsidR="004A7DEB">
        <w:t xml:space="preserve"> </w:t>
      </w:r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43" w:name="_Ref148767827"/>
      <w:r w:rsidRPr="004A7DEB">
        <w:t>Зайцев</w:t>
      </w:r>
      <w:r w:rsidR="004A7DEB">
        <w:t xml:space="preserve"> </w:t>
      </w:r>
      <w:r w:rsidRPr="004A7DEB">
        <w:t>Н.Л.</w:t>
      </w:r>
      <w:r w:rsidR="004A7DEB">
        <w:t xml:space="preserve"> </w:t>
      </w:r>
      <w:r w:rsidRPr="004A7DEB">
        <w:t>Экономика</w:t>
      </w:r>
      <w:r w:rsidR="004A7DEB">
        <w:t xml:space="preserve"> </w:t>
      </w:r>
      <w:r w:rsidRPr="004A7DEB">
        <w:t>предприятия.</w:t>
      </w:r>
      <w:r w:rsidR="004A7DEB">
        <w:t xml:space="preserve"> </w:t>
      </w:r>
      <w:r w:rsidR="00CE2E0C" w:rsidRPr="004A7DEB">
        <w:t>–</w:t>
      </w:r>
      <w:r w:rsidR="004A7DEB">
        <w:t xml:space="preserve"> </w:t>
      </w:r>
      <w:r w:rsidR="00CE2E0C" w:rsidRPr="004A7DEB">
        <w:t>М.:</w:t>
      </w:r>
      <w:r w:rsidR="004A7DEB">
        <w:t xml:space="preserve"> </w:t>
      </w:r>
      <w:r w:rsidR="00CE2E0C" w:rsidRPr="004A7DEB">
        <w:t>Прогресс</w:t>
      </w:r>
      <w:r w:rsidRPr="004A7DEB">
        <w:t>,</w:t>
      </w:r>
      <w:r w:rsidR="004A7DEB">
        <w:t xml:space="preserve"> </w:t>
      </w:r>
      <w:r w:rsidR="003E68FB" w:rsidRPr="004A7DEB">
        <w:t>2004</w:t>
      </w:r>
      <w:r w:rsidRPr="004A7DEB">
        <w:t>.</w:t>
      </w:r>
      <w:r w:rsidR="004A7DEB">
        <w:t xml:space="preserve"> </w:t>
      </w:r>
      <w:r w:rsidR="00CE2E0C" w:rsidRPr="004A7DEB">
        <w:t>-502</w:t>
      </w:r>
      <w:r w:rsidR="004A7DEB">
        <w:t xml:space="preserve"> </w:t>
      </w:r>
      <w:r w:rsidR="00CE2E0C" w:rsidRPr="004A7DEB">
        <w:t>с.</w:t>
      </w:r>
      <w:bookmarkEnd w:id="43"/>
    </w:p>
    <w:p w:rsidR="004761BB" w:rsidRPr="004A7DEB" w:rsidRDefault="004761BB" w:rsidP="004868A9">
      <w:pPr>
        <w:pStyle w:val="a1"/>
        <w:spacing w:after="0" w:line="360" w:lineRule="auto"/>
        <w:ind w:left="0" w:firstLine="0"/>
      </w:pPr>
      <w:bookmarkStart w:id="44" w:name="_Ref148769567"/>
      <w:r w:rsidRPr="004A7DEB">
        <w:t>Ефимова</w:t>
      </w:r>
      <w:r w:rsidR="004A7DEB">
        <w:t xml:space="preserve"> </w:t>
      </w:r>
      <w:r w:rsidRPr="004A7DEB">
        <w:t>О.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анализ.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Бухгалтерский</w:t>
      </w:r>
      <w:r w:rsidR="004A7DEB">
        <w:t xml:space="preserve"> </w:t>
      </w:r>
      <w:r w:rsidRPr="004A7DEB">
        <w:t>учет,</w:t>
      </w:r>
      <w:r w:rsidR="004A7DEB">
        <w:t xml:space="preserve"> </w:t>
      </w:r>
      <w:r w:rsidRPr="004A7DEB">
        <w:t>2003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208</w:t>
      </w:r>
      <w:r w:rsidR="004A7DEB">
        <w:t xml:space="preserve"> </w:t>
      </w:r>
      <w:r w:rsidRPr="004A7DEB">
        <w:t>с</w:t>
      </w:r>
      <w:bookmarkEnd w:id="44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45" w:name="_Ref148768575"/>
      <w:r w:rsidRPr="004A7DEB">
        <w:t>Крейнина</w:t>
      </w:r>
      <w:r w:rsidR="004A7DEB">
        <w:t xml:space="preserve"> </w:t>
      </w:r>
      <w:r w:rsidRPr="004A7DEB">
        <w:t>М.Н.</w:t>
      </w:r>
      <w:r w:rsidR="004A7DEB">
        <w:t xml:space="preserve"> </w:t>
      </w:r>
      <w:r w:rsidRPr="004A7DEB">
        <w:t>Анализ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состояния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инвестиционной</w:t>
      </w:r>
      <w:r w:rsidR="004A7DEB">
        <w:t xml:space="preserve"> </w:t>
      </w:r>
      <w:r w:rsidRPr="004A7DEB">
        <w:t>привлекательности</w:t>
      </w:r>
      <w:r w:rsidR="004A7DEB">
        <w:t xml:space="preserve"> </w:t>
      </w:r>
      <w:r w:rsidRPr="004A7DEB">
        <w:t>акционерных</w:t>
      </w:r>
      <w:r w:rsidR="004A7DEB">
        <w:t xml:space="preserve"> </w:t>
      </w:r>
      <w:r w:rsidRPr="004A7DEB">
        <w:t>обществ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промышленности,</w:t>
      </w:r>
      <w:r w:rsidR="004A7DEB">
        <w:t xml:space="preserve"> </w:t>
      </w:r>
      <w:r w:rsidRPr="004A7DEB">
        <w:t>строительстве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торговле.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ДИС,</w:t>
      </w:r>
      <w:r w:rsidR="004A7DEB">
        <w:t xml:space="preserve"> </w:t>
      </w:r>
      <w:r w:rsidR="003E68FB" w:rsidRPr="004A7DEB">
        <w:t>2005</w:t>
      </w:r>
      <w:r w:rsidRPr="004A7DEB">
        <w:t>.</w:t>
      </w:r>
      <w:bookmarkEnd w:id="45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46" w:name="_Ref148768059"/>
      <w:r w:rsidRPr="004A7DEB">
        <w:t>Ковалев</w:t>
      </w:r>
      <w:r w:rsidR="004A7DEB">
        <w:t xml:space="preserve"> </w:t>
      </w:r>
      <w:r w:rsidRPr="004A7DEB">
        <w:t>В.В.</w:t>
      </w:r>
      <w:r w:rsidR="004A7DEB">
        <w:t xml:space="preserve"> </w:t>
      </w:r>
      <w:r w:rsidRPr="004A7DEB">
        <w:t>Методы</w:t>
      </w:r>
      <w:r w:rsidR="004A7DEB">
        <w:t xml:space="preserve"> </w:t>
      </w:r>
      <w:r w:rsidRPr="004A7DEB">
        <w:t>оценки</w:t>
      </w:r>
      <w:r w:rsidR="004A7DEB">
        <w:t xml:space="preserve"> </w:t>
      </w:r>
      <w:r w:rsidRPr="004A7DEB">
        <w:t>инвестиционных</w:t>
      </w:r>
      <w:r w:rsidR="004A7DEB">
        <w:t xml:space="preserve"> </w:t>
      </w:r>
      <w:r w:rsidRPr="004A7DEB">
        <w:t>проектов.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r w:rsidR="004A7DEB">
        <w:t xml:space="preserve"> </w:t>
      </w:r>
      <w:r w:rsidRPr="004A7DEB">
        <w:t>2000.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406</w:t>
      </w:r>
      <w:r w:rsidR="004A7DEB">
        <w:t xml:space="preserve"> </w:t>
      </w:r>
      <w:r w:rsidRPr="004A7DEB">
        <w:t>с.</w:t>
      </w:r>
      <w:bookmarkEnd w:id="41"/>
      <w:bookmarkEnd w:id="46"/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47" w:name="_Ref148769016"/>
      <w:bookmarkStart w:id="48" w:name="_Ref94497220"/>
      <w:r w:rsidRPr="004A7DEB">
        <w:t>Ковалев</w:t>
      </w:r>
      <w:r w:rsidR="004A7DEB">
        <w:t xml:space="preserve"> </w:t>
      </w:r>
      <w:r w:rsidRPr="004A7DEB">
        <w:t>В.В.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анализ.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r w:rsidR="004A7DEB">
        <w:t xml:space="preserve"> </w:t>
      </w:r>
      <w:r w:rsidRPr="004A7DEB">
        <w:t>1997,</w:t>
      </w:r>
      <w:r w:rsidR="004A7DEB">
        <w:t xml:space="preserve"> </w:t>
      </w:r>
      <w:r w:rsidRPr="004A7DEB">
        <w:t>стр.</w:t>
      </w:r>
      <w:r w:rsidR="004A7DEB">
        <w:t xml:space="preserve"> </w:t>
      </w:r>
      <w:r w:rsidRPr="004A7DEB">
        <w:t>199-</w:t>
      </w:r>
      <w:r w:rsidR="004A7DEB">
        <w:t xml:space="preserve"> </w:t>
      </w:r>
      <w:r w:rsidRPr="004A7DEB">
        <w:t>257,</w:t>
      </w:r>
      <w:r w:rsidR="004A7DEB">
        <w:t xml:space="preserve"> </w:t>
      </w:r>
      <w:r w:rsidRPr="004A7DEB">
        <w:t>297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311.</w:t>
      </w:r>
      <w:bookmarkEnd w:id="47"/>
      <w:r w:rsidR="004A7DEB">
        <w:t xml:space="preserve"> </w:t>
      </w:r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49" w:name="_Ref148769145"/>
      <w:r w:rsidRPr="004A7DEB">
        <w:t>Количественные</w:t>
      </w:r>
      <w:r w:rsidR="004A7DEB">
        <w:t xml:space="preserve"> </w:t>
      </w:r>
      <w:r w:rsidRPr="004A7DEB">
        <w:t>методы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анализа.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ИНФРА-М,</w:t>
      </w:r>
      <w:r w:rsidR="004A7DEB">
        <w:t xml:space="preserve"> </w:t>
      </w:r>
      <w:r w:rsidRPr="004A7DEB">
        <w:t>1996.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336</w:t>
      </w:r>
      <w:r w:rsidR="004A7DEB">
        <w:t xml:space="preserve"> </w:t>
      </w:r>
      <w:r w:rsidRPr="004A7DEB">
        <w:t>с.</w:t>
      </w:r>
      <w:bookmarkEnd w:id="49"/>
      <w:r w:rsidR="004A7DEB">
        <w:t xml:space="preserve"> </w:t>
      </w:r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50" w:name="_Ref148767937"/>
      <w:r w:rsidRPr="004A7DEB">
        <w:t>Лялин</w:t>
      </w:r>
      <w:r w:rsidR="004A7DEB">
        <w:t xml:space="preserve"> </w:t>
      </w:r>
      <w:r w:rsidRPr="004A7DEB">
        <w:t>В.А.,</w:t>
      </w:r>
      <w:r w:rsidR="004A7DEB">
        <w:t xml:space="preserve"> </w:t>
      </w:r>
      <w:r w:rsidRPr="004A7DEB">
        <w:t>Воробьев</w:t>
      </w:r>
      <w:r w:rsidR="004A7DEB">
        <w:t xml:space="preserve"> </w:t>
      </w:r>
      <w:r w:rsidRPr="004A7DEB">
        <w:t>П.В.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менеджмент</w:t>
      </w:r>
      <w:r w:rsidR="004A7DEB">
        <w:t xml:space="preserve"> </w:t>
      </w:r>
      <w:r w:rsidRPr="004A7DEB">
        <w:t>(управление</w:t>
      </w:r>
      <w:r w:rsidR="004A7DEB">
        <w:t xml:space="preserve"> </w:t>
      </w:r>
      <w:r w:rsidRPr="004A7DEB">
        <w:t>финансами</w:t>
      </w:r>
      <w:r w:rsidR="004A7DEB">
        <w:t xml:space="preserve"> </w:t>
      </w:r>
      <w:r w:rsidRPr="004A7DEB">
        <w:t>фирмы).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СПб:</w:t>
      </w:r>
      <w:r w:rsidR="004A7DEB">
        <w:t xml:space="preserve"> </w:t>
      </w:r>
      <w:r w:rsidRPr="004A7DEB">
        <w:t>Юность,</w:t>
      </w:r>
      <w:r w:rsidR="004A7DEB">
        <w:t xml:space="preserve"> </w:t>
      </w:r>
      <w:r w:rsidRPr="004A7DEB">
        <w:t>2000.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542</w:t>
      </w:r>
      <w:r w:rsidR="004A7DEB">
        <w:t xml:space="preserve"> </w:t>
      </w:r>
      <w:r w:rsidRPr="004A7DEB">
        <w:t>с.</w:t>
      </w:r>
      <w:bookmarkEnd w:id="48"/>
      <w:bookmarkEnd w:id="50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51" w:name="_Ref94495149"/>
      <w:r w:rsidRPr="004A7DEB">
        <w:t>Риски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современном</w:t>
      </w:r>
      <w:r w:rsidR="004A7DEB">
        <w:t xml:space="preserve"> </w:t>
      </w:r>
      <w:r w:rsidRPr="004A7DEB">
        <w:t>бизнесе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[П.</w:t>
      </w:r>
      <w:r w:rsidR="004A7DEB">
        <w:t xml:space="preserve"> </w:t>
      </w:r>
      <w:r w:rsidRPr="004A7DEB">
        <w:t>Г.</w:t>
      </w:r>
      <w:r w:rsidR="004A7DEB">
        <w:t xml:space="preserve"> </w:t>
      </w:r>
      <w:r w:rsidRPr="004A7DEB">
        <w:t>Грабовый,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Н.</w:t>
      </w:r>
      <w:r w:rsidR="004A7DEB">
        <w:t xml:space="preserve"> </w:t>
      </w:r>
      <w:r w:rsidRPr="004A7DEB">
        <w:t>Петрова,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И.</w:t>
      </w:r>
      <w:r w:rsidR="004A7DEB">
        <w:t xml:space="preserve"> </w:t>
      </w:r>
      <w:r w:rsidRPr="004A7DEB">
        <w:t>Полтавцев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др.]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М.</w:t>
      </w:r>
      <w:r w:rsidR="004A7DEB">
        <w:t xml:space="preserve"> </w:t>
      </w:r>
      <w:r w:rsidRPr="004A7DEB">
        <w:t>Аланс,</w:t>
      </w:r>
      <w:r w:rsidR="004A7DEB">
        <w:t xml:space="preserve"> </w:t>
      </w:r>
      <w:r w:rsidR="004C1D25" w:rsidRPr="004A7DEB">
        <w:t>2003</w:t>
      </w:r>
      <w:r w:rsidRPr="004A7DEB">
        <w:t>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484</w:t>
      </w:r>
      <w:r w:rsidR="004A7DEB">
        <w:t xml:space="preserve"> </w:t>
      </w:r>
      <w:r w:rsidRPr="004A7DEB">
        <w:t>с.</w:t>
      </w:r>
      <w:bookmarkEnd w:id="51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52" w:name="_Ref148768941"/>
      <w:bookmarkStart w:id="53" w:name="_Ref94497253"/>
      <w:r w:rsidRPr="004A7DEB">
        <w:t>Родионова</w:t>
      </w:r>
      <w:r w:rsidR="004A7DEB">
        <w:t xml:space="preserve"> </w:t>
      </w:r>
      <w:r w:rsidRPr="004A7DEB">
        <w:t>В.М.,</w:t>
      </w:r>
      <w:r w:rsidR="004A7DEB">
        <w:t xml:space="preserve"> </w:t>
      </w:r>
      <w:r w:rsidRPr="004A7DEB">
        <w:t>Федотова</w:t>
      </w:r>
      <w:r w:rsidR="004A7DEB">
        <w:t xml:space="preserve"> </w:t>
      </w:r>
      <w:r w:rsidRPr="004A7DEB">
        <w:t>М.А.</w:t>
      </w:r>
      <w:r w:rsidR="004A7DEB">
        <w:t xml:space="preserve"> </w:t>
      </w:r>
      <w:r w:rsidRPr="004A7DEB">
        <w:t>Финансовая</w:t>
      </w:r>
      <w:r w:rsidR="004A7DEB">
        <w:t xml:space="preserve"> </w:t>
      </w:r>
      <w:r w:rsidRPr="004A7DEB">
        <w:t>устойчивость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условиях</w:t>
      </w:r>
      <w:r w:rsidR="004A7DEB">
        <w:t xml:space="preserve"> </w:t>
      </w:r>
      <w:r w:rsidRPr="004A7DEB">
        <w:t>инфляции.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Перспектива,</w:t>
      </w:r>
      <w:r w:rsidR="004A7DEB">
        <w:t xml:space="preserve"> </w:t>
      </w:r>
      <w:r w:rsidR="003E68FB" w:rsidRPr="004A7DEB">
        <w:t>2006</w:t>
      </w:r>
      <w:r w:rsidRPr="004A7DEB">
        <w:t>.</w:t>
      </w:r>
      <w:bookmarkEnd w:id="52"/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54" w:name="_Ref148769675"/>
      <w:r w:rsidRPr="004A7DEB">
        <w:t>Савицкая</w:t>
      </w:r>
      <w:r w:rsidR="004A7DEB">
        <w:t xml:space="preserve"> </w:t>
      </w:r>
      <w:r w:rsidRPr="004A7DEB">
        <w:t>Г.В.</w:t>
      </w:r>
      <w:r w:rsidR="004A7DEB">
        <w:t xml:space="preserve"> </w:t>
      </w:r>
      <w:r w:rsidRPr="004A7DEB">
        <w:t>Анализ</w:t>
      </w:r>
      <w:r w:rsidR="004A7DEB">
        <w:t xml:space="preserve"> </w:t>
      </w:r>
      <w:r w:rsidRPr="004A7DEB">
        <w:t>хозяйственной</w:t>
      </w:r>
      <w:r w:rsidR="004A7DEB">
        <w:t xml:space="preserve"> </w:t>
      </w:r>
      <w:r w:rsidRPr="004A7DEB">
        <w:t>деятельности</w:t>
      </w:r>
      <w:r w:rsidR="004A7DEB">
        <w:t xml:space="preserve"> </w:t>
      </w:r>
      <w:r w:rsidRPr="004A7DEB">
        <w:t>предприятия.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Мн.:</w:t>
      </w:r>
      <w:r w:rsidR="004A7DEB">
        <w:t xml:space="preserve"> </w:t>
      </w:r>
      <w:r w:rsidRPr="004A7DEB">
        <w:t>ООО</w:t>
      </w:r>
      <w:r w:rsidR="004A7DEB">
        <w:t xml:space="preserve"> </w:t>
      </w:r>
      <w:r w:rsidRPr="004A7DEB">
        <w:t>Новое</w:t>
      </w:r>
      <w:r w:rsidR="004A7DEB">
        <w:t xml:space="preserve"> </w:t>
      </w:r>
      <w:r w:rsidRPr="004A7DEB">
        <w:t>знание,</w:t>
      </w:r>
      <w:r w:rsidR="004A7DEB">
        <w:t xml:space="preserve"> </w:t>
      </w:r>
      <w:r w:rsidRPr="004A7DEB">
        <w:t>2004.</w:t>
      </w:r>
      <w:bookmarkEnd w:id="54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55" w:name="_Ref148768478"/>
      <w:r w:rsidRPr="004A7DEB">
        <w:t>Сергеев</w:t>
      </w:r>
      <w:r w:rsidR="004A7DEB">
        <w:t xml:space="preserve"> </w:t>
      </w:r>
      <w:r w:rsidRPr="004A7DEB">
        <w:t>И.В.</w:t>
      </w:r>
      <w:r w:rsidR="004A7DEB">
        <w:t xml:space="preserve"> </w:t>
      </w:r>
      <w:r w:rsidRPr="004A7DEB">
        <w:t>Экономика</w:t>
      </w:r>
      <w:r w:rsidR="004A7DEB">
        <w:t xml:space="preserve"> </w:t>
      </w:r>
      <w:r w:rsidRPr="004A7DEB">
        <w:t>предприятия:</w:t>
      </w:r>
      <w:r w:rsidR="004A7DEB">
        <w:t xml:space="preserve"> </w:t>
      </w:r>
      <w:r w:rsidRPr="004A7DEB">
        <w:t>Учебное</w:t>
      </w:r>
      <w:r w:rsidR="004A7DEB">
        <w:t xml:space="preserve"> </w:t>
      </w:r>
      <w:r w:rsidRPr="004A7DEB">
        <w:t>пособие.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r w:rsidR="004A7DEB">
        <w:t xml:space="preserve"> </w:t>
      </w:r>
      <w:r w:rsidR="003E68FB" w:rsidRPr="004A7DEB">
        <w:t>2005</w:t>
      </w:r>
      <w:r w:rsidRPr="004A7DEB">
        <w:t>.</w:t>
      </w:r>
      <w:bookmarkEnd w:id="55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56" w:name="_Ref148768779"/>
      <w:r w:rsidRPr="004A7DEB">
        <w:t>Современная</w:t>
      </w:r>
      <w:r w:rsidR="004A7DEB">
        <w:t xml:space="preserve"> </w:t>
      </w:r>
      <w:r w:rsidRPr="004A7DEB">
        <w:t>экономика.</w:t>
      </w:r>
      <w:r w:rsidR="004A7DEB">
        <w:t xml:space="preserve"> </w:t>
      </w:r>
      <w:r w:rsidRPr="004A7DEB">
        <w:t>Общедоступный</w:t>
      </w:r>
      <w:r w:rsidR="004A7DEB">
        <w:t xml:space="preserve"> </w:t>
      </w:r>
      <w:r w:rsidRPr="004A7DEB">
        <w:t>учебный</w:t>
      </w:r>
      <w:r w:rsidR="004A7DEB">
        <w:t xml:space="preserve"> </w:t>
      </w:r>
      <w:r w:rsidRPr="004A7DEB">
        <w:t>курс.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Ростов-на-Дону,</w:t>
      </w:r>
      <w:r w:rsidR="004A7DEB">
        <w:t xml:space="preserve"> </w:t>
      </w:r>
      <w:r w:rsidRPr="004A7DEB">
        <w:t>Издательство</w:t>
      </w:r>
      <w:r w:rsidR="004A7DEB">
        <w:t xml:space="preserve"> </w:t>
      </w:r>
      <w:r w:rsidRPr="004A7DEB">
        <w:t>«Феникс»,</w:t>
      </w:r>
      <w:r w:rsidR="004A7DEB">
        <w:t xml:space="preserve"> </w:t>
      </w:r>
      <w:r w:rsidR="003E68FB" w:rsidRPr="004A7DEB">
        <w:t>2004</w:t>
      </w:r>
      <w:r w:rsidRPr="004A7DEB">
        <w:t>.</w:t>
      </w:r>
      <w:bookmarkEnd w:id="56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57" w:name="_Ref148768119"/>
      <w:r w:rsidRPr="004A7DEB">
        <w:t>Теория</w:t>
      </w:r>
      <w:r w:rsidR="004A7DEB">
        <w:t xml:space="preserve"> </w:t>
      </w:r>
      <w:r w:rsidRPr="004A7DEB">
        <w:t>экономического</w:t>
      </w:r>
      <w:r w:rsidR="004A7DEB">
        <w:t xml:space="preserve"> </w:t>
      </w:r>
      <w:r w:rsidRPr="004A7DEB">
        <w:t>анализа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А.Д.</w:t>
      </w:r>
      <w:r w:rsidR="004A7DEB">
        <w:t xml:space="preserve"> </w:t>
      </w:r>
      <w:r w:rsidRPr="004A7DEB">
        <w:t>Шеремета.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Прогресс,</w:t>
      </w:r>
      <w:r w:rsidR="004A7DEB">
        <w:t xml:space="preserve"> </w:t>
      </w:r>
      <w:r w:rsidR="004C1D25" w:rsidRPr="004A7DEB">
        <w:t>2003</w:t>
      </w:r>
      <w:r w:rsidRPr="004A7DEB">
        <w:t>.</w:t>
      </w:r>
      <w:r w:rsidR="004A7DEB">
        <w:t xml:space="preserve"> </w:t>
      </w:r>
      <w:r w:rsidR="00CE2E0C" w:rsidRPr="004A7DEB">
        <w:t>–</w:t>
      </w:r>
      <w:r w:rsidR="004A7DEB">
        <w:t xml:space="preserve"> </w:t>
      </w:r>
      <w:r w:rsidR="00CE2E0C" w:rsidRPr="004A7DEB">
        <w:t>422</w:t>
      </w:r>
      <w:r w:rsidR="004A7DEB">
        <w:t xml:space="preserve"> </w:t>
      </w:r>
      <w:r w:rsidR="00CE2E0C" w:rsidRPr="004A7DEB">
        <w:t>с.</w:t>
      </w:r>
      <w:bookmarkEnd w:id="57"/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58" w:name="_Ref148768899"/>
      <w:r w:rsidRPr="004A7DEB">
        <w:t>Уотшем</w:t>
      </w:r>
      <w:r w:rsidR="004A7DEB">
        <w:t xml:space="preserve"> </w:t>
      </w:r>
      <w:r w:rsidRPr="004A7DEB">
        <w:t>Т.</w:t>
      </w:r>
      <w:r w:rsidR="004A7DEB">
        <w:t xml:space="preserve"> </w:t>
      </w:r>
      <w:r w:rsidRPr="004A7DEB">
        <w:t>Дж.,</w:t>
      </w:r>
      <w:r w:rsidR="004A7DEB">
        <w:t xml:space="preserve"> </w:t>
      </w:r>
      <w:r w:rsidRPr="004A7DEB">
        <w:t>Паррамоу</w:t>
      </w:r>
      <w:r w:rsidR="004A7DEB">
        <w:t xml:space="preserve"> </w:t>
      </w:r>
      <w:r w:rsidRPr="004A7DEB">
        <w:t>К.</w:t>
      </w:r>
      <w:r w:rsidR="004A7DEB">
        <w:t xml:space="preserve"> </w:t>
      </w:r>
      <w:r w:rsidRPr="004A7DEB">
        <w:t>Количественные</w:t>
      </w:r>
      <w:r w:rsidR="004A7DEB">
        <w:t xml:space="preserve"> </w:t>
      </w:r>
      <w:r w:rsidRPr="004A7DEB">
        <w:t>методы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финансах.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Финансы,</w:t>
      </w:r>
      <w:r w:rsidR="004A7DEB">
        <w:t xml:space="preserve"> </w:t>
      </w:r>
      <w:r w:rsidRPr="004A7DEB">
        <w:t>ЮНИТИ,</w:t>
      </w:r>
      <w:r w:rsidR="004A7DEB">
        <w:t xml:space="preserve"> </w:t>
      </w:r>
      <w:r w:rsidR="003E68FB" w:rsidRPr="004A7DEB">
        <w:t>2004</w:t>
      </w:r>
      <w:r w:rsidRPr="004A7DEB">
        <w:t>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527</w:t>
      </w:r>
      <w:r w:rsidR="004A7DEB">
        <w:t xml:space="preserve"> </w:t>
      </w:r>
      <w:r w:rsidRPr="004A7DEB">
        <w:t>с.</w:t>
      </w:r>
      <w:bookmarkEnd w:id="58"/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59" w:name="_Ref94497293"/>
      <w:r w:rsidRPr="004A7DEB">
        <w:t>Финансовый</w:t>
      </w:r>
      <w:r w:rsidR="004A7DEB">
        <w:t xml:space="preserve"> </w:t>
      </w:r>
      <w:r w:rsidRPr="004A7DEB">
        <w:t>менеджмент:</w:t>
      </w:r>
      <w:r w:rsidR="004A7DEB">
        <w:t xml:space="preserve"> </w:t>
      </w:r>
      <w:r w:rsidRPr="004A7DEB">
        <w:t>теория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практика:</w:t>
      </w:r>
      <w:r w:rsidR="004A7DEB">
        <w:t xml:space="preserve"> </w:t>
      </w:r>
      <w:r w:rsidRPr="004A7DEB">
        <w:t>Учебник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Е.С.</w:t>
      </w:r>
      <w:r w:rsidR="004A7DEB">
        <w:t xml:space="preserve"> </w:t>
      </w:r>
      <w:r w:rsidRPr="004A7DEB">
        <w:t>Стояновой.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М.::</w:t>
      </w:r>
      <w:r w:rsidR="004A7DEB">
        <w:t xml:space="preserve"> </w:t>
      </w:r>
      <w:r w:rsidRPr="004A7DEB">
        <w:t>Перспектива,</w:t>
      </w:r>
      <w:r w:rsidR="004A7DEB">
        <w:t xml:space="preserve"> </w:t>
      </w:r>
      <w:r w:rsidRPr="004A7DEB">
        <w:t>2001.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208</w:t>
      </w:r>
      <w:r w:rsidR="004A7DEB">
        <w:t xml:space="preserve"> </w:t>
      </w:r>
      <w:r w:rsidRPr="004A7DEB">
        <w:t>с.</w:t>
      </w:r>
      <w:bookmarkEnd w:id="59"/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60" w:name="_Ref148769746"/>
      <w:r w:rsidRPr="004A7DEB">
        <w:t>Финансовый</w:t>
      </w:r>
      <w:r w:rsidR="004A7DEB">
        <w:t xml:space="preserve"> </w:t>
      </w:r>
      <w:r w:rsidRPr="004A7DEB">
        <w:t>менеджмент</w:t>
      </w:r>
      <w:r w:rsidR="004A7DEB">
        <w:t xml:space="preserve"> </w:t>
      </w:r>
      <w:r w:rsidRPr="004A7DEB">
        <w:t>/Под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Самсонова</w:t>
      </w:r>
      <w:r w:rsidR="004A7DEB">
        <w:t xml:space="preserve"> </w:t>
      </w:r>
      <w:r w:rsidRPr="004A7DEB">
        <w:t>Н.Ф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М:</w:t>
      </w:r>
      <w:r w:rsidR="004A7DEB">
        <w:t xml:space="preserve"> </w:t>
      </w:r>
      <w:r w:rsidRPr="004A7DEB">
        <w:t>ЮНИТИ,</w:t>
      </w:r>
      <w:r w:rsidR="004A7DEB">
        <w:t xml:space="preserve"> </w:t>
      </w:r>
      <w:r w:rsidRPr="004A7DEB">
        <w:t>2001-495с</w:t>
      </w:r>
      <w:bookmarkEnd w:id="60"/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61" w:name="_Ref148768132"/>
      <w:r w:rsidRPr="004A7DEB">
        <w:t>Финансовое</w:t>
      </w:r>
      <w:r w:rsidR="004A7DEB">
        <w:t xml:space="preserve"> </w:t>
      </w:r>
      <w:r w:rsidRPr="004A7DEB">
        <w:t>управление</w:t>
      </w:r>
      <w:r w:rsidR="004A7DEB">
        <w:t xml:space="preserve"> </w:t>
      </w:r>
      <w:r w:rsidRPr="004A7DEB">
        <w:t>фирмой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В.И.</w:t>
      </w:r>
      <w:r w:rsidR="004A7DEB">
        <w:t xml:space="preserve"> </w:t>
      </w:r>
      <w:r w:rsidRPr="004A7DEB">
        <w:t>Терехина.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ОАО</w:t>
      </w:r>
      <w:r w:rsidR="004A7DEB">
        <w:t xml:space="preserve"> </w:t>
      </w:r>
      <w:r w:rsidRPr="004A7DEB">
        <w:t>“Издательство</w:t>
      </w:r>
      <w:r w:rsidR="004A7DEB">
        <w:t xml:space="preserve"> </w:t>
      </w:r>
      <w:r w:rsidRPr="004A7DEB">
        <w:t>“Экономика”,</w:t>
      </w:r>
      <w:r w:rsidR="004A7DEB">
        <w:t xml:space="preserve"> </w:t>
      </w:r>
      <w:r w:rsidR="003E68FB" w:rsidRPr="004A7DEB">
        <w:t>2004</w:t>
      </w:r>
      <w:r w:rsidRPr="004A7DEB">
        <w:t>,</w:t>
      </w:r>
      <w:r w:rsidR="004A7DEB">
        <w:t xml:space="preserve"> </w:t>
      </w:r>
      <w:r w:rsidRPr="004A7DEB">
        <w:t>стр.</w:t>
      </w:r>
      <w:r w:rsidR="004A7DEB">
        <w:t xml:space="preserve"> </w:t>
      </w:r>
      <w:r w:rsidRPr="004A7DEB">
        <w:t>130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154.</w:t>
      </w:r>
      <w:bookmarkEnd w:id="61"/>
      <w:r w:rsidR="004A7DEB">
        <w:t xml:space="preserve"> </w:t>
      </w:r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62" w:name="_Ref73506585"/>
      <w:r w:rsidRPr="004A7DEB">
        <w:t>Финансы</w:t>
      </w:r>
      <w:r w:rsidR="004A7DEB">
        <w:t xml:space="preserve"> </w:t>
      </w:r>
      <w:r w:rsidRPr="004A7DEB">
        <w:t>предприятий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Учеб</w:t>
      </w:r>
      <w:r w:rsidR="004A7DEB">
        <w:t xml:space="preserve"> </w:t>
      </w:r>
      <w:r w:rsidRPr="004A7DEB">
        <w:t>пос.</w:t>
      </w:r>
      <w:r w:rsidR="004A7DEB">
        <w:t xml:space="preserve"> </w:t>
      </w:r>
      <w:r w:rsidRPr="004A7DEB">
        <w:t>/Е.Й.</w:t>
      </w:r>
      <w:r w:rsidR="004A7DEB">
        <w:t xml:space="preserve"> </w:t>
      </w:r>
      <w:r w:rsidRPr="004A7DEB">
        <w:t>Бородина,</w:t>
      </w:r>
      <w:r w:rsidR="004A7DEB">
        <w:t xml:space="preserve"> </w:t>
      </w:r>
      <w:r w:rsidRPr="004A7DEB">
        <w:t>Ю.С.</w:t>
      </w:r>
      <w:r w:rsidR="004A7DEB">
        <w:t xml:space="preserve"> </w:t>
      </w:r>
      <w:r w:rsidRPr="004A7DEB">
        <w:t>Голикова,</w:t>
      </w:r>
      <w:r w:rsidR="004A7DEB">
        <w:t xml:space="preserve"> </w:t>
      </w:r>
      <w:r w:rsidRPr="004A7DEB">
        <w:t>Н.В.</w:t>
      </w:r>
      <w:r w:rsidR="004A7DEB">
        <w:t xml:space="preserve"> </w:t>
      </w:r>
      <w:r w:rsidRPr="004A7DEB">
        <w:t>Колчина,</w:t>
      </w:r>
      <w:r w:rsidR="004A7DEB">
        <w:t xml:space="preserve"> </w:t>
      </w:r>
      <w:r w:rsidRPr="004A7DEB">
        <w:t>3.М.</w:t>
      </w:r>
      <w:r w:rsidR="004A7DEB">
        <w:t xml:space="preserve"> </w:t>
      </w:r>
      <w:r w:rsidRPr="004A7DEB">
        <w:t>Смирнова,</w:t>
      </w:r>
      <w:r w:rsidR="004A7DEB">
        <w:t xml:space="preserve"> </w:t>
      </w:r>
      <w:r w:rsidRPr="004A7DEB">
        <w:t>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Е.И.</w:t>
      </w:r>
      <w:r w:rsidR="004A7DEB">
        <w:t xml:space="preserve"> </w:t>
      </w:r>
      <w:r w:rsidRPr="004A7DEB">
        <w:t>Бородиной.</w:t>
      </w:r>
      <w:r w:rsidR="004A7DEB">
        <w:t xml:space="preserve"> </w:t>
      </w:r>
      <w:r w:rsidR="00191CA0" w:rsidRPr="004A7DEB">
        <w:t>-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Банки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биржи,</w:t>
      </w:r>
      <w:r w:rsidR="004A7DEB">
        <w:t xml:space="preserve"> </w:t>
      </w:r>
      <w:r w:rsidRPr="004A7DEB">
        <w:t>ЮНИТИ,</w:t>
      </w:r>
      <w:r w:rsidR="004A7DEB">
        <w:t xml:space="preserve"> </w:t>
      </w:r>
      <w:r w:rsidRPr="004A7DEB">
        <w:t>2003,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208</w:t>
      </w:r>
      <w:r w:rsidR="004A7DEB">
        <w:t xml:space="preserve"> </w:t>
      </w:r>
      <w:r w:rsidRPr="004A7DEB">
        <w:t>с.</w:t>
      </w:r>
      <w:bookmarkEnd w:id="62"/>
    </w:p>
    <w:p w:rsidR="00191CA0" w:rsidRPr="004A7DEB" w:rsidRDefault="00191CA0" w:rsidP="004868A9">
      <w:pPr>
        <w:pStyle w:val="a1"/>
        <w:spacing w:after="0" w:line="360" w:lineRule="auto"/>
        <w:ind w:left="0" w:firstLine="0"/>
      </w:pPr>
      <w:bookmarkStart w:id="63" w:name="_Ref149384239"/>
      <w:r w:rsidRPr="004A7DEB">
        <w:t>И.</w:t>
      </w:r>
      <w:r w:rsidR="004A7DEB">
        <w:t xml:space="preserve"> </w:t>
      </w:r>
      <w:r w:rsidRPr="004A7DEB">
        <w:t>Хаит,</w:t>
      </w:r>
      <w:r w:rsidR="004A7DEB">
        <w:t xml:space="preserve"> </w:t>
      </w:r>
      <w:r w:rsidRPr="004A7DEB">
        <w:t>И.</w:t>
      </w:r>
      <w:r w:rsidR="004A7DEB">
        <w:t xml:space="preserve"> </w:t>
      </w:r>
      <w:r w:rsidRPr="004A7DEB">
        <w:t>Суворова,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Агеев</w:t>
      </w:r>
      <w:r w:rsidR="004A7DEB">
        <w:t xml:space="preserve"> </w:t>
      </w:r>
      <w:r w:rsidRPr="004A7DEB">
        <w:t>Российский</w:t>
      </w:r>
      <w:r w:rsidR="004A7DEB">
        <w:t xml:space="preserve"> </w:t>
      </w:r>
      <w:r w:rsidRPr="004A7DEB">
        <w:t>менеджмент:</w:t>
      </w:r>
      <w:r w:rsidR="004A7DEB">
        <w:t xml:space="preserve"> </w:t>
      </w:r>
      <w:r w:rsidRPr="004A7DEB">
        <w:t>между</w:t>
      </w:r>
      <w:r w:rsidR="004A7DEB">
        <w:t xml:space="preserve"> </w:t>
      </w:r>
      <w:r w:rsidRPr="004A7DEB">
        <w:t>прошлым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будущим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Юнити,</w:t>
      </w:r>
      <w:r w:rsidR="004A7DEB">
        <w:t xml:space="preserve"> </w:t>
      </w:r>
      <w:r w:rsidRPr="004A7DEB">
        <w:t>2005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584</w:t>
      </w:r>
      <w:r w:rsidR="004A7DEB">
        <w:t xml:space="preserve"> </w:t>
      </w:r>
      <w:r w:rsidRPr="004A7DEB">
        <w:t>с.</w:t>
      </w:r>
      <w:bookmarkEnd w:id="63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64" w:name="_Ref148768433"/>
      <w:r w:rsidRPr="004A7DEB">
        <w:t>Дж.Ван</w:t>
      </w:r>
      <w:r w:rsidR="004A7DEB">
        <w:t xml:space="preserve"> </w:t>
      </w:r>
      <w:r w:rsidRPr="004A7DEB">
        <w:t>Хорн.</w:t>
      </w:r>
      <w:r w:rsidR="004A7DEB">
        <w:t xml:space="preserve"> </w:t>
      </w:r>
      <w:r w:rsidRPr="004A7DEB">
        <w:t>Основы</w:t>
      </w:r>
      <w:r w:rsidR="004A7DEB">
        <w:t xml:space="preserve"> </w:t>
      </w:r>
      <w:r w:rsidRPr="004A7DEB">
        <w:t>управления</w:t>
      </w:r>
      <w:r w:rsidR="004A7DEB">
        <w:t xml:space="preserve"> </w:t>
      </w:r>
      <w:r w:rsidRPr="004A7DEB">
        <w:t>финансами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М.:.</w:t>
      </w:r>
      <w:r w:rsidR="004A7DEB">
        <w:t xml:space="preserve"> </w:t>
      </w:r>
      <w:r w:rsidRPr="004A7DEB">
        <w:t>БЕК,</w:t>
      </w:r>
      <w:r w:rsidR="004A7DEB">
        <w:t xml:space="preserve"> </w:t>
      </w:r>
      <w:r w:rsidRPr="004A7DEB">
        <w:t>2001.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520</w:t>
      </w:r>
      <w:r w:rsidR="004A7DEB">
        <w:t xml:space="preserve"> </w:t>
      </w:r>
      <w:r w:rsidRPr="004A7DEB">
        <w:t>с.</w:t>
      </w:r>
      <w:bookmarkEnd w:id="53"/>
      <w:bookmarkEnd w:id="64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65" w:name="_Ref94495194"/>
      <w:r w:rsidRPr="004A7DEB">
        <w:t>Черкасов</w:t>
      </w:r>
      <w:r w:rsidR="004A7DEB">
        <w:t xml:space="preserve"> </w:t>
      </w:r>
      <w:r w:rsidRPr="004A7DEB">
        <w:t>В.В.</w:t>
      </w:r>
      <w:r w:rsidR="004A7DEB">
        <w:t xml:space="preserve"> </w:t>
      </w:r>
      <w:r w:rsidRPr="004A7DEB">
        <w:t>Деловой</w:t>
      </w:r>
      <w:r w:rsidR="004A7DEB">
        <w:t xml:space="preserve"> </w:t>
      </w:r>
      <w:r w:rsidRPr="004A7DEB">
        <w:t>риск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предпринимательской</w:t>
      </w:r>
      <w:r w:rsidR="004A7DEB">
        <w:t xml:space="preserve"> </w:t>
      </w:r>
      <w:r w:rsidRPr="004A7DEB">
        <w:t>деятельности.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Либра,</w:t>
      </w:r>
      <w:r w:rsidR="004A7DEB">
        <w:t xml:space="preserve"> </w:t>
      </w:r>
      <w:r w:rsidRPr="004A7DEB">
        <w:t>2000.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184</w:t>
      </w:r>
      <w:r w:rsidR="004A7DEB">
        <w:t xml:space="preserve"> </w:t>
      </w:r>
      <w:r w:rsidRPr="004A7DEB">
        <w:t>с.</w:t>
      </w:r>
      <w:bookmarkEnd w:id="65"/>
    </w:p>
    <w:p w:rsidR="00D970F2" w:rsidRPr="004A7DEB" w:rsidRDefault="00D970F2" w:rsidP="004868A9">
      <w:pPr>
        <w:pStyle w:val="a1"/>
        <w:spacing w:after="0" w:line="360" w:lineRule="auto"/>
        <w:ind w:left="0" w:firstLine="0"/>
      </w:pPr>
      <w:bookmarkStart w:id="66" w:name="_Ref149383956"/>
      <w:r w:rsidRPr="004A7DEB">
        <w:t>Чернова</w:t>
      </w:r>
      <w:r w:rsidR="004A7DEB">
        <w:t xml:space="preserve"> </w:t>
      </w:r>
      <w:r w:rsidRPr="004A7DEB">
        <w:t>Г.В.</w:t>
      </w:r>
      <w:r w:rsidR="004A7DEB">
        <w:t xml:space="preserve"> </w:t>
      </w:r>
      <w:r w:rsidRPr="004A7DEB">
        <w:t>Практика</w:t>
      </w:r>
      <w:r w:rsidR="004A7DEB">
        <w:t xml:space="preserve"> </w:t>
      </w:r>
      <w:r w:rsidRPr="004A7DEB">
        <w:t>управления</w:t>
      </w:r>
      <w:r w:rsidR="004A7DEB">
        <w:t xml:space="preserve"> </w:t>
      </w:r>
      <w:r w:rsidRPr="004A7DEB">
        <w:t>рисками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уровне</w:t>
      </w:r>
      <w:r w:rsidR="004A7DEB">
        <w:t xml:space="preserve"> </w:t>
      </w:r>
      <w:r w:rsidRPr="004A7DEB">
        <w:t>предприятия,</w:t>
      </w:r>
      <w:r w:rsidR="004A7DEB">
        <w:t xml:space="preserve"> </w:t>
      </w:r>
      <w:r w:rsidRPr="004A7DEB">
        <w:t>С-Пб,</w:t>
      </w:r>
      <w:r w:rsidR="004A7DEB">
        <w:t xml:space="preserve"> </w:t>
      </w:r>
      <w:r w:rsidRPr="004A7DEB">
        <w:t>2000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176</w:t>
      </w:r>
      <w:r w:rsidR="004A7DEB">
        <w:t xml:space="preserve"> </w:t>
      </w:r>
      <w:r w:rsidRPr="004A7DEB">
        <w:t>с.</w:t>
      </w:r>
      <w:bookmarkEnd w:id="66"/>
      <w:r w:rsidR="004A7DEB">
        <w:t xml:space="preserve"> </w:t>
      </w:r>
    </w:p>
    <w:p w:rsidR="00D970F2" w:rsidRPr="004A7DEB" w:rsidRDefault="00D970F2" w:rsidP="004868A9">
      <w:pPr>
        <w:pStyle w:val="a1"/>
        <w:spacing w:after="0" w:line="360" w:lineRule="auto"/>
        <w:ind w:left="0" w:firstLine="0"/>
      </w:pPr>
      <w:bookmarkStart w:id="67" w:name="_Ref149383907"/>
      <w:r w:rsidRPr="004A7DEB">
        <w:t>Чечевицына</w:t>
      </w:r>
      <w:r w:rsidR="004A7DEB">
        <w:t xml:space="preserve"> </w:t>
      </w:r>
      <w:r w:rsidRPr="004A7DEB">
        <w:t>Л.Н.</w:t>
      </w:r>
      <w:r w:rsidR="004A7DEB">
        <w:t xml:space="preserve"> </w:t>
      </w:r>
      <w:r w:rsidRPr="004A7DEB">
        <w:t>Экономический</w:t>
      </w:r>
      <w:r w:rsidR="004A7DEB">
        <w:t xml:space="preserve"> </w:t>
      </w:r>
      <w:r w:rsidRPr="004A7DEB">
        <w:t>анализ:</w:t>
      </w:r>
      <w:r w:rsidR="004A7DEB">
        <w:t xml:space="preserve"> </w:t>
      </w:r>
      <w:r w:rsidRPr="004A7DEB">
        <w:t>Учебное</w:t>
      </w:r>
      <w:r w:rsidR="004A7DEB">
        <w:t xml:space="preserve"> </w:t>
      </w:r>
      <w:r w:rsidRPr="004A7DEB">
        <w:t>пособие.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Ростов</w:t>
      </w:r>
      <w:r w:rsidR="004A7DEB">
        <w:t xml:space="preserve"> </w:t>
      </w:r>
      <w:r w:rsidRPr="004A7DEB">
        <w:t>н/Д:</w:t>
      </w:r>
      <w:r w:rsidR="004A7DEB">
        <w:t xml:space="preserve"> </w:t>
      </w:r>
      <w:r w:rsidRPr="004A7DEB">
        <w:t>изд-во</w:t>
      </w:r>
      <w:r w:rsidR="004A7DEB">
        <w:t xml:space="preserve"> </w:t>
      </w:r>
      <w:r w:rsidRPr="004A7DEB">
        <w:t>«Феникс»,</w:t>
      </w:r>
      <w:r w:rsidR="004A7DEB">
        <w:t xml:space="preserve"> </w:t>
      </w:r>
      <w:r w:rsidRPr="004A7DEB">
        <w:t>2001,.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448с</w:t>
      </w:r>
      <w:bookmarkEnd w:id="67"/>
    </w:p>
    <w:p w:rsidR="001C369E" w:rsidRPr="004A7DEB" w:rsidRDefault="001C369E" w:rsidP="004868A9">
      <w:pPr>
        <w:pStyle w:val="a1"/>
        <w:spacing w:after="0" w:line="360" w:lineRule="auto"/>
        <w:ind w:left="0" w:firstLine="0"/>
      </w:pPr>
      <w:bookmarkStart w:id="68" w:name="_Ref148768168"/>
      <w:bookmarkStart w:id="69" w:name="_Ref94496805"/>
      <w:r w:rsidRPr="004A7DEB">
        <w:t>Шим</w:t>
      </w:r>
      <w:r w:rsidR="004A7DEB">
        <w:t xml:space="preserve"> </w:t>
      </w:r>
      <w:r w:rsidRPr="004A7DEB">
        <w:t>Дж.</w:t>
      </w:r>
      <w:r w:rsidR="004A7DEB">
        <w:t xml:space="preserve"> </w:t>
      </w:r>
      <w:r w:rsidRPr="004A7DEB">
        <w:t>К.,</w:t>
      </w:r>
      <w:r w:rsidR="004A7DEB">
        <w:t xml:space="preserve"> </w:t>
      </w:r>
      <w:r w:rsidRPr="004A7DEB">
        <w:t>Сигел</w:t>
      </w:r>
      <w:r w:rsidR="004A7DEB">
        <w:t xml:space="preserve"> </w:t>
      </w:r>
      <w:r w:rsidRPr="004A7DEB">
        <w:t>Дж.</w:t>
      </w:r>
      <w:r w:rsidR="004A7DEB">
        <w:t xml:space="preserve"> </w:t>
      </w:r>
      <w:r w:rsidRPr="004A7DEB">
        <w:t>Г.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менеджмент.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Информационно-издательский</w:t>
      </w:r>
      <w:r w:rsidR="004A7DEB">
        <w:t xml:space="preserve"> </w:t>
      </w:r>
      <w:r w:rsidRPr="004A7DEB">
        <w:t>дом</w:t>
      </w:r>
      <w:r w:rsidR="004A7DEB">
        <w:t xml:space="preserve"> </w:t>
      </w:r>
      <w:r w:rsidRPr="004A7DEB">
        <w:t>“Филинъ”,</w:t>
      </w:r>
      <w:r w:rsidR="004A7DEB">
        <w:t xml:space="preserve"> </w:t>
      </w:r>
      <w:r w:rsidRPr="004A7DEB">
        <w:t>1997,</w:t>
      </w:r>
      <w:r w:rsidR="004A7DEB">
        <w:t xml:space="preserve"> </w:t>
      </w:r>
      <w:r w:rsidRPr="004A7DEB">
        <w:t>стр.</w:t>
      </w:r>
      <w:r w:rsidR="004A7DEB">
        <w:t xml:space="preserve"> </w:t>
      </w:r>
      <w:r w:rsidRPr="004A7DEB">
        <w:t>205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220.</w:t>
      </w:r>
      <w:bookmarkEnd w:id="68"/>
      <w:r w:rsidR="004A7DEB">
        <w:t xml:space="preserve"> </w:t>
      </w:r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70" w:name="_Ref148768389"/>
      <w:r w:rsidRPr="004A7DEB">
        <w:t>Шеремет</w:t>
      </w:r>
      <w:r w:rsidR="004A7DEB">
        <w:t xml:space="preserve"> </w:t>
      </w:r>
      <w:r w:rsidRPr="004A7DEB">
        <w:t>А.Д.,</w:t>
      </w:r>
      <w:r w:rsidR="004A7DEB">
        <w:t xml:space="preserve"> </w:t>
      </w:r>
      <w:r w:rsidRPr="004A7DEB">
        <w:t>Негашев</w:t>
      </w:r>
      <w:r w:rsidR="004A7DEB">
        <w:t xml:space="preserve"> </w:t>
      </w:r>
      <w:r w:rsidRPr="004A7DEB">
        <w:t>Е.В.</w:t>
      </w:r>
      <w:r w:rsidR="004A7DEB">
        <w:t xml:space="preserve"> </w:t>
      </w:r>
      <w:r w:rsidRPr="004A7DEB">
        <w:t>Методика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анализа.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Инфра-М,</w:t>
      </w:r>
      <w:r w:rsidR="004A7DEB">
        <w:t xml:space="preserve"> </w:t>
      </w:r>
      <w:r w:rsidRPr="004A7DEB">
        <w:t>2000.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330</w:t>
      </w:r>
      <w:r w:rsidR="004A7DEB">
        <w:t xml:space="preserve"> </w:t>
      </w:r>
      <w:r w:rsidRPr="004A7DEB">
        <w:t>с.</w:t>
      </w:r>
      <w:bookmarkEnd w:id="70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71" w:name="_Ref148768985"/>
      <w:r w:rsidRPr="004A7DEB">
        <w:t>Шеремет</w:t>
      </w:r>
      <w:r w:rsidR="004A7DEB">
        <w:t xml:space="preserve"> </w:t>
      </w:r>
      <w:r w:rsidRPr="004A7DEB">
        <w:t>А.Д.,</w:t>
      </w:r>
      <w:r w:rsidR="004A7DEB">
        <w:t xml:space="preserve"> </w:t>
      </w:r>
      <w:r w:rsidRPr="004A7DEB">
        <w:t>Сайфулин</w:t>
      </w:r>
      <w:r w:rsidR="004A7DEB">
        <w:t xml:space="preserve"> </w:t>
      </w:r>
      <w:r w:rsidRPr="004A7DEB">
        <w:t>Р.С.</w:t>
      </w:r>
      <w:r w:rsidR="004A7DEB">
        <w:t xml:space="preserve"> </w:t>
      </w:r>
      <w:r w:rsidRPr="004A7DEB">
        <w:t>Методика</w:t>
      </w:r>
      <w:r w:rsidR="004A7DEB">
        <w:t xml:space="preserve"> </w:t>
      </w:r>
      <w:r w:rsidRPr="004A7DEB">
        <w:t>финансового</w:t>
      </w:r>
      <w:r w:rsidR="004A7DEB">
        <w:t xml:space="preserve"> </w:t>
      </w:r>
      <w:r w:rsidRPr="004A7DEB">
        <w:t>анализа</w:t>
      </w:r>
      <w:r w:rsidR="004A7DEB">
        <w:t xml:space="preserve"> </w:t>
      </w:r>
      <w:r w:rsidRPr="004A7DEB">
        <w:t>предприятия.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Инфра,</w:t>
      </w:r>
      <w:r w:rsidR="004A7DEB">
        <w:t xml:space="preserve"> </w:t>
      </w:r>
      <w:r w:rsidR="003E68FB" w:rsidRPr="004A7DEB">
        <w:t>2004</w:t>
      </w:r>
      <w:r w:rsidRPr="004A7DEB">
        <w:t>.</w:t>
      </w:r>
      <w:bookmarkEnd w:id="71"/>
    </w:p>
    <w:p w:rsidR="00AC0546" w:rsidRPr="004A7DEB" w:rsidRDefault="00AC0546" w:rsidP="004868A9">
      <w:pPr>
        <w:pStyle w:val="a1"/>
        <w:spacing w:after="0" w:line="360" w:lineRule="auto"/>
        <w:ind w:left="0" w:firstLine="0"/>
      </w:pPr>
      <w:bookmarkStart w:id="72" w:name="_Ref148769176"/>
      <w:r w:rsidRPr="004A7DEB">
        <w:t>Экономический</w:t>
      </w:r>
      <w:r w:rsidR="004A7DEB">
        <w:t xml:space="preserve"> </w:t>
      </w:r>
      <w:r w:rsidRPr="004A7DEB">
        <w:t>анализ:</w:t>
      </w:r>
      <w:r w:rsidR="004A7DEB">
        <w:t xml:space="preserve"> </w:t>
      </w:r>
      <w:r w:rsidRPr="004A7DEB">
        <w:t>Ситуации,</w:t>
      </w:r>
      <w:r w:rsidR="004A7DEB">
        <w:t xml:space="preserve"> </w:t>
      </w:r>
      <w:r w:rsidRPr="004A7DEB">
        <w:t>тесты,</w:t>
      </w:r>
      <w:r w:rsidR="004A7DEB">
        <w:t xml:space="preserve"> </w:t>
      </w:r>
      <w:r w:rsidRPr="004A7DEB">
        <w:t>примеры,</w:t>
      </w:r>
      <w:r w:rsidR="004A7DEB">
        <w:t xml:space="preserve"> </w:t>
      </w:r>
      <w:r w:rsidRPr="004A7DEB">
        <w:t>выбор</w:t>
      </w:r>
      <w:r w:rsidR="004A7DEB">
        <w:t xml:space="preserve"> </w:t>
      </w:r>
      <w:r w:rsidRPr="004A7DEB">
        <w:t>оптимальных</w:t>
      </w:r>
      <w:r w:rsidR="004A7DEB">
        <w:t xml:space="preserve"> </w:t>
      </w:r>
      <w:r w:rsidRPr="004A7DEB">
        <w:t>решений,</w:t>
      </w:r>
      <w:r w:rsidR="004A7DEB">
        <w:t xml:space="preserve"> </w:t>
      </w:r>
      <w:r w:rsidRPr="004A7DEB">
        <w:t>финансовое</w:t>
      </w:r>
      <w:r w:rsidR="004A7DEB">
        <w:t xml:space="preserve"> </w:t>
      </w:r>
      <w:r w:rsidRPr="004A7DEB">
        <w:t>прогнозирование:</w:t>
      </w:r>
      <w:r w:rsidR="004A7DEB">
        <w:t xml:space="preserve"> </w:t>
      </w:r>
      <w:r w:rsidRPr="004A7DEB">
        <w:t>Учебное</w:t>
      </w:r>
      <w:r w:rsidR="004A7DEB">
        <w:t xml:space="preserve"> </w:t>
      </w:r>
      <w:r w:rsidRPr="004A7DEB">
        <w:t>пособие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Под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М.И.</w:t>
      </w:r>
      <w:r w:rsidR="004A7DEB">
        <w:t xml:space="preserve"> </w:t>
      </w:r>
      <w:r w:rsidRPr="004A7DEB">
        <w:t>Ба</w:t>
      </w:r>
      <w:r w:rsidR="008B02AA" w:rsidRPr="004A7DEB">
        <w:t>к</w:t>
      </w:r>
      <w:r w:rsidRPr="004A7DEB">
        <w:t>анова,</w:t>
      </w:r>
      <w:r w:rsidR="004A7DEB">
        <w:t xml:space="preserve"> </w:t>
      </w:r>
      <w:r w:rsidRPr="004A7DEB">
        <w:t>А.Д.</w:t>
      </w:r>
      <w:r w:rsidR="004A7DEB">
        <w:t xml:space="preserve"> </w:t>
      </w:r>
      <w:r w:rsidRPr="004A7DEB">
        <w:t>Шеремета.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Финансы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статистика,</w:t>
      </w:r>
      <w:bookmarkEnd w:id="72"/>
      <w:r w:rsidR="004A7DEB">
        <w:t xml:space="preserve"> </w:t>
      </w:r>
    </w:p>
    <w:bookmarkEnd w:id="69"/>
    <w:p w:rsidR="00C84AD2" w:rsidRPr="004A7DEB" w:rsidRDefault="00C84AD2" w:rsidP="004868A9">
      <w:pPr>
        <w:pStyle w:val="a1"/>
        <w:numPr>
          <w:ilvl w:val="0"/>
          <w:numId w:val="0"/>
        </w:numPr>
        <w:spacing w:after="0" w:line="360" w:lineRule="auto"/>
        <w:rPr>
          <w:bCs/>
        </w:rPr>
      </w:pPr>
      <w:r w:rsidRPr="004A7DEB">
        <w:rPr>
          <w:bCs/>
        </w:rPr>
        <w:t>Периодический</w:t>
      </w:r>
      <w:r w:rsidR="004A7DEB">
        <w:rPr>
          <w:bCs/>
        </w:rPr>
        <w:t xml:space="preserve"> </w:t>
      </w:r>
      <w:r w:rsidRPr="004A7DEB">
        <w:rPr>
          <w:bCs/>
        </w:rPr>
        <w:t>издания:</w:t>
      </w:r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73" w:name="_Ref94496898"/>
      <w:r w:rsidRPr="004A7DEB">
        <w:t>Бардаевой</w:t>
      </w:r>
      <w:r w:rsidR="004A7DEB">
        <w:t xml:space="preserve"> </w:t>
      </w:r>
      <w:r w:rsidRPr="004A7DEB">
        <w:t>П.</w:t>
      </w:r>
      <w:r w:rsidR="004A7DEB">
        <w:t xml:space="preserve"> </w:t>
      </w:r>
      <w:r w:rsidRPr="004A7DEB">
        <w:t>Финансовые</w:t>
      </w:r>
      <w:r w:rsidR="004A7DEB">
        <w:t xml:space="preserve"> </w:t>
      </w:r>
      <w:r w:rsidRPr="004A7DEB">
        <w:t>риски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российском</w:t>
      </w:r>
      <w:r w:rsidR="004A7DEB">
        <w:t xml:space="preserve"> </w:t>
      </w:r>
      <w:r w:rsidRPr="004A7DEB">
        <w:t>рынке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Банковский</w:t>
      </w:r>
      <w:r w:rsidR="004A7DEB">
        <w:t xml:space="preserve"> </w:t>
      </w:r>
      <w:r w:rsidRPr="004A7DEB">
        <w:t>вестник,</w:t>
      </w:r>
      <w:r w:rsidR="004A7DEB">
        <w:t xml:space="preserve"> </w:t>
      </w:r>
      <w:r w:rsidR="003E68FB" w:rsidRPr="004A7DEB">
        <w:t>2005</w:t>
      </w:r>
      <w:r w:rsidRPr="004A7DEB">
        <w:t>,</w:t>
      </w:r>
      <w:r w:rsidR="004A7DEB">
        <w:t xml:space="preserve"> </w:t>
      </w:r>
      <w:r w:rsidRPr="004A7DEB">
        <w:t>№</w:t>
      </w:r>
      <w:r w:rsidR="004A7DEB">
        <w:t xml:space="preserve"> </w:t>
      </w:r>
      <w:r w:rsidRPr="004A7DEB">
        <w:t>2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11-</w:t>
      </w:r>
      <w:r w:rsidR="004A7DEB">
        <w:t xml:space="preserve"> </w:t>
      </w:r>
      <w:r w:rsidRPr="004A7DEB">
        <w:t>19</w:t>
      </w:r>
      <w:r w:rsidR="004A7DEB">
        <w:t xml:space="preserve"> </w:t>
      </w:r>
      <w:r w:rsidRPr="004A7DEB">
        <w:t>с.</w:t>
      </w:r>
      <w:bookmarkEnd w:id="73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74" w:name="_Ref94496729"/>
      <w:r w:rsidRPr="004A7DEB">
        <w:t>Вяткин</w:t>
      </w:r>
      <w:r w:rsidR="004A7DEB">
        <w:t xml:space="preserve"> </w:t>
      </w:r>
      <w:r w:rsidRPr="004A7DEB">
        <w:t>В.,</w:t>
      </w:r>
      <w:r w:rsidR="004A7DEB">
        <w:t xml:space="preserve"> </w:t>
      </w:r>
      <w:r w:rsidRPr="004A7DEB">
        <w:t>Хэмптон</w:t>
      </w:r>
      <w:r w:rsidR="004A7DEB">
        <w:t xml:space="preserve"> </w:t>
      </w:r>
      <w:r w:rsidRPr="004A7DEB">
        <w:t>Дж.,</w:t>
      </w:r>
      <w:r w:rsidR="004A7DEB">
        <w:t xml:space="preserve"> </w:t>
      </w:r>
      <w:r w:rsidRPr="004A7DEB">
        <w:t>Казак</w:t>
      </w:r>
      <w:r w:rsidR="004A7DEB">
        <w:t xml:space="preserve"> </w:t>
      </w:r>
      <w:r w:rsidRPr="004A7DEB">
        <w:t>А.</w:t>
      </w:r>
      <w:r w:rsidR="004A7DEB">
        <w:t xml:space="preserve"> </w:t>
      </w:r>
      <w:r w:rsidRPr="004A7DEB">
        <w:t>Принятие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решений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управлении</w:t>
      </w:r>
      <w:r w:rsidR="004A7DEB">
        <w:t xml:space="preserve"> </w:t>
      </w:r>
      <w:r w:rsidRPr="004A7DEB">
        <w:t>бизнесом.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Банковское</w:t>
      </w:r>
      <w:r w:rsidR="004A7DEB">
        <w:t xml:space="preserve"> </w:t>
      </w:r>
      <w:r w:rsidRPr="004A7DEB">
        <w:t>дело,</w:t>
      </w:r>
      <w:r w:rsidR="004A7DEB">
        <w:t xml:space="preserve"> </w:t>
      </w:r>
      <w:r w:rsidR="003E68FB" w:rsidRPr="004A7DEB">
        <w:t>2005</w:t>
      </w:r>
      <w:r w:rsidRPr="004A7DEB">
        <w:t>,</w:t>
      </w:r>
      <w:r w:rsidR="004A7DEB">
        <w:t xml:space="preserve"> </w:t>
      </w:r>
      <w:r w:rsidRPr="004A7DEB">
        <w:t>№6.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8-15</w:t>
      </w:r>
      <w:r w:rsidR="004A7DEB">
        <w:t xml:space="preserve"> </w:t>
      </w:r>
      <w:r w:rsidRPr="004A7DEB">
        <w:t>с.</w:t>
      </w:r>
      <w:bookmarkEnd w:id="74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75" w:name="_Ref94496688"/>
      <w:r w:rsidRPr="004A7DEB">
        <w:t>Гамза</w:t>
      </w:r>
      <w:r w:rsidR="004A7DEB">
        <w:t xml:space="preserve"> </w:t>
      </w:r>
      <w:r w:rsidRPr="004A7DEB">
        <w:t>В.А.</w:t>
      </w:r>
      <w:r w:rsidR="004A7DEB">
        <w:t xml:space="preserve"> </w:t>
      </w:r>
      <w:r w:rsidRPr="004A7DEB">
        <w:t>Екатеринославский</w:t>
      </w:r>
      <w:r w:rsidR="004A7DEB">
        <w:t xml:space="preserve"> </w:t>
      </w:r>
      <w:r w:rsidRPr="004A7DEB">
        <w:t>Ю.Ю.</w:t>
      </w:r>
      <w:r w:rsidR="004A7DEB">
        <w:t xml:space="preserve"> </w:t>
      </w:r>
      <w:r w:rsidRPr="004A7DEB">
        <w:t>Рисковый</w:t>
      </w:r>
      <w:r w:rsidR="004A7DEB">
        <w:t xml:space="preserve"> </w:t>
      </w:r>
      <w:r w:rsidRPr="004A7DEB">
        <w:t>спектр</w:t>
      </w:r>
      <w:r w:rsidR="004A7DEB">
        <w:t xml:space="preserve"> </w:t>
      </w:r>
      <w:r w:rsidRPr="004A7DEB">
        <w:t>коммерческих</w:t>
      </w:r>
      <w:r w:rsidR="004A7DEB">
        <w:t xml:space="preserve"> </w:t>
      </w:r>
      <w:r w:rsidRPr="004A7DEB">
        <w:t>организаций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г.:</w:t>
      </w:r>
      <w:r w:rsidR="004A7DEB">
        <w:t xml:space="preserve"> </w:t>
      </w:r>
      <w:r w:rsidRPr="004A7DEB">
        <w:t>Экономика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жизнь,</w:t>
      </w:r>
      <w:r w:rsidR="004A7DEB">
        <w:t xml:space="preserve"> </w:t>
      </w:r>
      <w:r w:rsidR="004C1D25" w:rsidRPr="004A7DEB">
        <w:t>2003</w:t>
      </w:r>
      <w:r w:rsidRPr="004A7DEB">
        <w:t>,</w:t>
      </w:r>
      <w:r w:rsidR="004A7DEB">
        <w:t xml:space="preserve"> </w:t>
      </w:r>
      <w:r w:rsidRPr="004A7DEB">
        <w:t>№</w:t>
      </w:r>
      <w:r w:rsidR="004A7DEB">
        <w:t xml:space="preserve"> </w:t>
      </w:r>
      <w:r w:rsidRPr="004A7DEB">
        <w:t>34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8-10</w:t>
      </w:r>
      <w:bookmarkEnd w:id="75"/>
      <w:r w:rsidR="006E2541" w:rsidRPr="004A7DEB">
        <w:t>.</w:t>
      </w:r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76" w:name="_Ref148769935"/>
      <w:r w:rsidRPr="004A7DEB">
        <w:t>Глушков</w:t>
      </w:r>
      <w:r w:rsidR="004A7DEB">
        <w:t xml:space="preserve"> </w:t>
      </w:r>
      <w:r w:rsidRPr="004A7DEB">
        <w:t>И.Е.</w:t>
      </w:r>
      <w:r w:rsidR="004A7DEB">
        <w:t xml:space="preserve"> </w:t>
      </w:r>
      <w:r w:rsidRPr="004A7DEB">
        <w:t>Бухгалтерских</w:t>
      </w:r>
      <w:r w:rsidR="004A7DEB">
        <w:t xml:space="preserve"> </w:t>
      </w:r>
      <w:r w:rsidRPr="004A7DEB">
        <w:t>учет</w:t>
      </w:r>
      <w:r w:rsidR="004A7DEB">
        <w:t xml:space="preserve"> </w:t>
      </w:r>
      <w:r w:rsidRPr="004A7DEB">
        <w:t>на</w:t>
      </w:r>
      <w:r w:rsidR="004A7DEB">
        <w:t xml:space="preserve"> </w:t>
      </w:r>
      <w:r w:rsidRPr="004A7DEB">
        <w:t>современном</w:t>
      </w:r>
      <w:r w:rsidR="004A7DEB">
        <w:t xml:space="preserve"> </w:t>
      </w:r>
      <w:r w:rsidRPr="004A7DEB">
        <w:t>предприятии.</w:t>
      </w:r>
      <w:r w:rsidR="004A7DEB">
        <w:t xml:space="preserve"> </w:t>
      </w:r>
      <w:r w:rsidRPr="004A7DEB">
        <w:t>Эффективное</w:t>
      </w:r>
      <w:r w:rsidR="004A7DEB">
        <w:t xml:space="preserve"> </w:t>
      </w:r>
      <w:r w:rsidRPr="004A7DEB">
        <w:t>пособие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бухгалтерскому</w:t>
      </w:r>
      <w:r w:rsidR="004A7DEB">
        <w:t xml:space="preserve"> </w:t>
      </w:r>
      <w:r w:rsidRPr="004A7DEB">
        <w:t>учету.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Химическая</w:t>
      </w:r>
      <w:r w:rsidR="004A7DEB">
        <w:t xml:space="preserve"> </w:t>
      </w:r>
      <w:r w:rsidRPr="004A7DEB">
        <w:t>промышленность</w:t>
      </w:r>
      <w:r w:rsidR="004A7DEB">
        <w:t xml:space="preserve"> </w:t>
      </w:r>
      <w:r w:rsidRPr="004A7DEB">
        <w:t>2004,№2,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68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71.</w:t>
      </w:r>
      <w:bookmarkEnd w:id="76"/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77" w:name="_Ref148771996"/>
      <w:r w:rsidRPr="004A7DEB">
        <w:t>Гуляева</w:t>
      </w:r>
      <w:r w:rsidR="004A7DEB">
        <w:t xml:space="preserve"> </w:t>
      </w:r>
      <w:r w:rsidRPr="004A7DEB">
        <w:t>Т.,</w:t>
      </w:r>
      <w:r w:rsidR="004A7DEB">
        <w:t xml:space="preserve"> </w:t>
      </w:r>
      <w:r w:rsidRPr="004A7DEB">
        <w:t>Ильина</w:t>
      </w:r>
      <w:r w:rsidR="004A7DEB">
        <w:t xml:space="preserve"> </w:t>
      </w:r>
      <w:r w:rsidRPr="004A7DEB">
        <w:t>И.</w:t>
      </w:r>
      <w:r w:rsidR="004A7DEB">
        <w:t xml:space="preserve"> </w:t>
      </w:r>
      <w:r w:rsidRPr="004A7DEB">
        <w:t>Оценка</w:t>
      </w:r>
      <w:r w:rsidR="004A7DEB">
        <w:t xml:space="preserve"> </w:t>
      </w:r>
      <w:r w:rsidRPr="004A7DEB">
        <w:t>взаимосвязи</w:t>
      </w:r>
      <w:r w:rsidR="004A7DEB">
        <w:t xml:space="preserve"> </w:t>
      </w:r>
      <w:r w:rsidRPr="004A7DEB">
        <w:t>экономических</w:t>
      </w:r>
      <w:r w:rsidR="004A7DEB">
        <w:t xml:space="preserve"> </w:t>
      </w:r>
      <w:r w:rsidRPr="004A7DEB">
        <w:t>показателей</w:t>
      </w:r>
      <w:r w:rsidR="004A7DEB">
        <w:t xml:space="preserve"> </w:t>
      </w:r>
      <w:r w:rsidRPr="004A7DEB">
        <w:t>с</w:t>
      </w:r>
      <w:r w:rsidR="004A7DEB">
        <w:t xml:space="preserve"> </w:t>
      </w:r>
      <w:r w:rsidRPr="004A7DEB">
        <w:t>эффективностью</w:t>
      </w:r>
      <w:r w:rsidR="004A7DEB">
        <w:t xml:space="preserve"> </w:t>
      </w:r>
      <w:r w:rsidRPr="004A7DEB">
        <w:t>производства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Финансы,</w:t>
      </w:r>
      <w:r w:rsidR="004A7DEB">
        <w:t xml:space="preserve"> </w:t>
      </w:r>
      <w:r w:rsidRPr="004A7DEB">
        <w:t>2004,№</w:t>
      </w:r>
      <w:r w:rsidR="004A7DEB">
        <w:t xml:space="preserve"> </w:t>
      </w:r>
      <w:r w:rsidRPr="004A7DEB">
        <w:t>1,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62</w:t>
      </w:r>
      <w:bookmarkEnd w:id="77"/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78" w:name="_Ref148770032"/>
      <w:bookmarkStart w:id="79" w:name="_Ref73506782"/>
      <w:r w:rsidRPr="004A7DEB">
        <w:t>Ефимова</w:t>
      </w:r>
      <w:r w:rsidR="004A7DEB">
        <w:t xml:space="preserve"> </w:t>
      </w:r>
      <w:r w:rsidRPr="004A7DEB">
        <w:t>О.В.</w:t>
      </w:r>
      <w:r w:rsidR="004A7DEB">
        <w:t xml:space="preserve"> </w:t>
      </w:r>
      <w:r w:rsidRPr="004A7DEB">
        <w:t>Особенности</w:t>
      </w:r>
      <w:r w:rsidR="004A7DEB">
        <w:t xml:space="preserve"> </w:t>
      </w:r>
      <w:r w:rsidRPr="004A7DEB">
        <w:t>анализа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результатов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условиях</w:t>
      </w:r>
      <w:r w:rsidR="004A7DEB">
        <w:t xml:space="preserve"> </w:t>
      </w:r>
      <w:r w:rsidRPr="004A7DEB">
        <w:t>новой</w:t>
      </w:r>
      <w:r w:rsidR="004A7DEB">
        <w:t xml:space="preserve"> </w:t>
      </w:r>
      <w:r w:rsidRPr="004A7DEB">
        <w:t>информационной</w:t>
      </w:r>
      <w:r w:rsidR="004A7DEB">
        <w:t xml:space="preserve"> </w:t>
      </w:r>
      <w:r w:rsidRPr="004A7DEB">
        <w:t>базы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Консультант,</w:t>
      </w:r>
      <w:r w:rsidR="004A7DEB">
        <w:t xml:space="preserve"> </w:t>
      </w:r>
      <w:r w:rsidRPr="004A7DEB">
        <w:t>2003,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63-72</w:t>
      </w:r>
      <w:bookmarkEnd w:id="78"/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80" w:name="_Ref148772067"/>
      <w:r w:rsidRPr="004A7DEB">
        <w:t>Зарук</w:t>
      </w:r>
      <w:r w:rsidR="004A7DEB">
        <w:t xml:space="preserve"> </w:t>
      </w:r>
      <w:r w:rsidRPr="004A7DEB">
        <w:t>Н.,</w:t>
      </w:r>
      <w:r w:rsidR="004A7DEB">
        <w:t xml:space="preserve"> </w:t>
      </w:r>
      <w:r w:rsidRPr="004A7DEB">
        <w:t>Винничек</w:t>
      </w:r>
      <w:r w:rsidR="004A7DEB">
        <w:t xml:space="preserve"> </w:t>
      </w:r>
      <w:r w:rsidRPr="004A7DEB">
        <w:t>Л.</w:t>
      </w:r>
      <w:r w:rsidR="004A7DEB">
        <w:t xml:space="preserve"> </w:t>
      </w:r>
      <w:r w:rsidRPr="004A7DEB">
        <w:t>Управление</w:t>
      </w:r>
      <w:r w:rsidR="004A7DEB">
        <w:t xml:space="preserve"> </w:t>
      </w:r>
      <w:r w:rsidRPr="004A7DEB">
        <w:t>финансовой</w:t>
      </w:r>
      <w:r w:rsidR="004A7DEB">
        <w:t xml:space="preserve"> </w:t>
      </w:r>
      <w:r w:rsidRPr="004A7DEB">
        <w:t>устойчивостью</w:t>
      </w:r>
      <w:r w:rsidR="004A7DEB">
        <w:t xml:space="preserve"> </w:t>
      </w:r>
      <w:r w:rsidRPr="004A7DEB">
        <w:t>предприятий</w:t>
      </w:r>
      <w:r w:rsidR="004A7DEB">
        <w:t xml:space="preserve"> </w:t>
      </w:r>
      <w:r w:rsidRPr="004A7DEB">
        <w:t>//</w:t>
      </w:r>
      <w:r w:rsidR="004A7DEB">
        <w:t xml:space="preserve"> </w:t>
      </w:r>
      <w:r w:rsidR="00356C02" w:rsidRPr="004A7DEB">
        <w:t>Э</w:t>
      </w:r>
      <w:r w:rsidRPr="004A7DEB">
        <w:t>кономика,</w:t>
      </w:r>
      <w:r w:rsidR="004A7DEB">
        <w:t xml:space="preserve"> </w:t>
      </w:r>
      <w:r w:rsidRPr="004A7DEB">
        <w:t>управление,</w:t>
      </w:r>
      <w:r w:rsidR="004A7DEB">
        <w:t xml:space="preserve"> </w:t>
      </w:r>
      <w:r w:rsidRPr="004A7DEB">
        <w:t>2004,</w:t>
      </w:r>
      <w:r w:rsidR="004A7DEB">
        <w:t xml:space="preserve"> </w:t>
      </w:r>
      <w:r w:rsidRPr="004A7DEB">
        <w:t>№12,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51-59</w:t>
      </w:r>
      <w:bookmarkEnd w:id="80"/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81" w:name="_Ref148772108"/>
      <w:r w:rsidRPr="004A7DEB">
        <w:t>Матвейчева</w:t>
      </w:r>
      <w:r w:rsidR="004A7DEB">
        <w:t xml:space="preserve"> </w:t>
      </w:r>
      <w:r w:rsidRPr="004A7DEB">
        <w:t>Е.В.,</w:t>
      </w:r>
      <w:r w:rsidR="004A7DEB">
        <w:t xml:space="preserve"> </w:t>
      </w:r>
      <w:r w:rsidRPr="004A7DEB">
        <w:t>Традиционный</w:t>
      </w:r>
      <w:r w:rsidR="004A7DEB">
        <w:t xml:space="preserve"> </w:t>
      </w:r>
      <w:r w:rsidRPr="004A7DEB">
        <w:t>подход</w:t>
      </w:r>
      <w:r w:rsidR="004A7DEB">
        <w:t xml:space="preserve"> </w:t>
      </w:r>
      <w:r w:rsidRPr="004A7DEB">
        <w:t>к</w:t>
      </w:r>
      <w:r w:rsidR="004A7DEB">
        <w:t xml:space="preserve"> </w:t>
      </w:r>
      <w:r w:rsidRPr="004A7DEB">
        <w:t>оценке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результатов</w:t>
      </w:r>
      <w:r w:rsidR="004A7DEB">
        <w:t xml:space="preserve"> </w:t>
      </w:r>
      <w:r w:rsidRPr="004A7DEB">
        <w:t>деятельности</w:t>
      </w:r>
      <w:r w:rsidR="004A7DEB">
        <w:t xml:space="preserve"> </w:t>
      </w:r>
      <w:r w:rsidRPr="004A7DEB">
        <w:t>предприятия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Аудит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финансовый</w:t>
      </w:r>
      <w:r w:rsidR="004A7DEB">
        <w:t xml:space="preserve"> </w:t>
      </w:r>
      <w:r w:rsidRPr="004A7DEB">
        <w:t>анализ,</w:t>
      </w:r>
      <w:r w:rsidR="004A7DEB">
        <w:t xml:space="preserve"> </w:t>
      </w:r>
      <w:r w:rsidRPr="004A7DEB">
        <w:t>№1,</w:t>
      </w:r>
      <w:r w:rsidR="004A7DE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A7DEB">
          <w:t>2004</w:t>
        </w:r>
        <w:r w:rsidR="004A7DEB">
          <w:t xml:space="preserve"> </w:t>
        </w:r>
        <w:r w:rsidRPr="004A7DEB">
          <w:t>г</w:t>
        </w:r>
      </w:smartTag>
      <w:r w:rsidRPr="004A7DEB">
        <w:t>.</w:t>
      </w:r>
      <w:bookmarkEnd w:id="79"/>
      <w:r w:rsidR="004A7DEB">
        <w:t xml:space="preserve"> </w:t>
      </w:r>
      <w:r w:rsidRPr="004A7DEB">
        <w:t>–19-23</w:t>
      </w:r>
      <w:r w:rsidR="004A7DEB">
        <w:t xml:space="preserve"> </w:t>
      </w:r>
      <w:r w:rsidRPr="004A7DEB">
        <w:t>с.</w:t>
      </w:r>
      <w:bookmarkEnd w:id="81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82" w:name="_Ref94496922"/>
      <w:r w:rsidRPr="004A7DEB">
        <w:t>Минимизация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рисков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процессе</w:t>
      </w:r>
      <w:r w:rsidR="004A7DEB">
        <w:t xml:space="preserve"> </w:t>
      </w:r>
      <w:r w:rsidRPr="004A7DEB">
        <w:t>венчурного</w:t>
      </w:r>
      <w:r w:rsidR="004A7DEB">
        <w:t xml:space="preserve"> </w:t>
      </w:r>
      <w:r w:rsidRPr="004A7DEB">
        <w:t>финансирования</w:t>
      </w:r>
      <w:r w:rsidR="004A7DEB">
        <w:t xml:space="preserve"> </w:t>
      </w:r>
      <w:r w:rsidRPr="004A7DEB">
        <w:t>инновационных</w:t>
      </w:r>
      <w:r w:rsidR="004A7DEB">
        <w:t xml:space="preserve"> </w:t>
      </w:r>
      <w:r w:rsidRPr="004A7DEB">
        <w:t>проектов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Финансы.</w:t>
      </w:r>
      <w:r w:rsidR="004A7DEB">
        <w:t xml:space="preserve"> </w:t>
      </w:r>
      <w:r w:rsidR="003E68FB" w:rsidRPr="004A7DEB">
        <w:t>2005</w:t>
      </w:r>
      <w:r w:rsidR="00B356D9" w:rsidRPr="004A7DEB">
        <w:t>-</w:t>
      </w:r>
      <w:r w:rsidR="004A7DEB">
        <w:t xml:space="preserve"> </w:t>
      </w:r>
      <w:r w:rsidR="00B356D9" w:rsidRPr="004A7DEB">
        <w:t>№10,</w:t>
      </w:r>
      <w:r w:rsidR="004A7DEB">
        <w:t xml:space="preserve"> </w:t>
      </w:r>
      <w:r w:rsidR="00B356D9" w:rsidRPr="004A7DEB">
        <w:t>16-2</w:t>
      </w:r>
      <w:r w:rsidRPr="004A7DEB">
        <w:t>9</w:t>
      </w:r>
      <w:r w:rsidR="004A7DEB">
        <w:t xml:space="preserve"> </w:t>
      </w:r>
      <w:r w:rsidRPr="004A7DEB">
        <w:t>с</w:t>
      </w:r>
      <w:bookmarkEnd w:id="82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83" w:name="_Ref94495243"/>
      <w:r w:rsidRPr="004A7DEB">
        <w:t>Организация</w:t>
      </w:r>
      <w:r w:rsidR="004A7DEB">
        <w:t xml:space="preserve"> </w:t>
      </w:r>
      <w:r w:rsidRPr="004A7DEB">
        <w:t>управления</w:t>
      </w:r>
      <w:r w:rsidR="004A7DEB">
        <w:t xml:space="preserve"> </w:t>
      </w:r>
      <w:r w:rsidRPr="004A7DEB">
        <w:t>рисками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А.</w:t>
      </w:r>
      <w:r w:rsidR="004A7DEB">
        <w:t xml:space="preserve"> </w:t>
      </w:r>
      <w:r w:rsidRPr="004A7DEB">
        <w:t>О.</w:t>
      </w:r>
      <w:r w:rsidR="004A7DEB">
        <w:t xml:space="preserve"> </w:t>
      </w:r>
      <w:r w:rsidRPr="004A7DEB">
        <w:t>Овчаров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Банковское</w:t>
      </w:r>
      <w:r w:rsidR="004A7DEB">
        <w:t xml:space="preserve"> </w:t>
      </w:r>
      <w:r w:rsidRPr="004A7DEB">
        <w:t>дело,</w:t>
      </w:r>
      <w:r w:rsidR="004A7DEB">
        <w:t xml:space="preserve"> </w:t>
      </w:r>
      <w:r w:rsidR="003E68FB" w:rsidRPr="004A7DEB">
        <w:t>2004</w:t>
      </w:r>
      <w:r w:rsidRPr="004A7DEB">
        <w:t>,</w:t>
      </w:r>
      <w:r w:rsidR="004A7DEB">
        <w:t xml:space="preserve"> </w:t>
      </w:r>
      <w:r w:rsidRPr="004A7DEB">
        <w:t>№1.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8-11</w:t>
      </w:r>
      <w:r w:rsidR="004A7DEB">
        <w:t xml:space="preserve"> </w:t>
      </w:r>
      <w:r w:rsidRPr="004A7DEB">
        <w:t>с.</w:t>
      </w:r>
      <w:bookmarkEnd w:id="83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84" w:name="_Ref94497342"/>
      <w:r w:rsidRPr="004A7DEB">
        <w:t>Прогноз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рисков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г.:</w:t>
      </w:r>
      <w:r w:rsidR="004A7DEB">
        <w:t xml:space="preserve"> </w:t>
      </w:r>
      <w:r w:rsidRPr="004A7DEB">
        <w:t>Экономика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жизнь,</w:t>
      </w:r>
      <w:r w:rsidR="004A7DEB">
        <w:t xml:space="preserve"> </w:t>
      </w:r>
      <w:r w:rsidR="003E68FB" w:rsidRPr="004A7DEB">
        <w:t>2004</w:t>
      </w:r>
      <w:r w:rsidRPr="004A7DEB">
        <w:t>,</w:t>
      </w:r>
      <w:r w:rsidR="004A7DEB">
        <w:t xml:space="preserve"> </w:t>
      </w:r>
      <w:r w:rsidRPr="004A7DEB">
        <w:t>№</w:t>
      </w:r>
      <w:r w:rsidR="004A7DEB">
        <w:t xml:space="preserve"> </w:t>
      </w:r>
      <w:r w:rsidRPr="004A7DEB">
        <w:t>14</w:t>
      </w:r>
      <w:r w:rsidR="004A7DEB">
        <w:t xml:space="preserve"> </w:t>
      </w:r>
      <w:r w:rsidRPr="004A7DEB">
        <w:t>с.</w:t>
      </w:r>
      <w:r w:rsidR="004A7DEB">
        <w:t xml:space="preserve"> </w:t>
      </w:r>
      <w:r w:rsidR="00B356D9" w:rsidRPr="004A7DEB">
        <w:t>2</w:t>
      </w:r>
      <w:r w:rsidRPr="004A7DEB">
        <w:t>6-</w:t>
      </w:r>
      <w:bookmarkEnd w:id="84"/>
      <w:r w:rsidR="00B356D9" w:rsidRPr="004A7DEB">
        <w:t>28</w:t>
      </w:r>
    </w:p>
    <w:p w:rsidR="006E2541" w:rsidRPr="004A7DEB" w:rsidRDefault="006E2541" w:rsidP="004868A9">
      <w:pPr>
        <w:pStyle w:val="a1"/>
        <w:spacing w:after="0" w:line="360" w:lineRule="auto"/>
        <w:ind w:left="0" w:firstLine="0"/>
      </w:pPr>
      <w:bookmarkStart w:id="85" w:name="_Ref148772175"/>
      <w:r w:rsidRPr="004A7DEB">
        <w:t>Парушина</w:t>
      </w:r>
      <w:r w:rsidR="004A7DEB">
        <w:t xml:space="preserve"> </w:t>
      </w:r>
      <w:r w:rsidRPr="004A7DEB">
        <w:t>Н.В.</w:t>
      </w:r>
      <w:r w:rsidR="004A7DEB">
        <w:t xml:space="preserve"> </w:t>
      </w:r>
      <w:r w:rsidRPr="004A7DEB">
        <w:t>Анализ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результатов</w:t>
      </w:r>
      <w:r w:rsidR="004A7DEB">
        <w:t xml:space="preserve"> </w:t>
      </w:r>
      <w:r w:rsidRPr="004A7DEB">
        <w:t>по</w:t>
      </w:r>
      <w:r w:rsidR="004A7DEB">
        <w:t xml:space="preserve"> </w:t>
      </w:r>
      <w:r w:rsidRPr="004A7DEB">
        <w:t>данным</w:t>
      </w:r>
      <w:r w:rsidR="004A7DEB">
        <w:t xml:space="preserve"> </w:t>
      </w:r>
      <w:r w:rsidRPr="004A7DEB">
        <w:t>бухгалтерской</w:t>
      </w:r>
      <w:r w:rsidR="004A7DEB">
        <w:t xml:space="preserve"> </w:t>
      </w:r>
      <w:r w:rsidRPr="004A7DEB">
        <w:t>отчетности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Бухгалтерский</w:t>
      </w:r>
      <w:r w:rsidR="004A7DEB">
        <w:t xml:space="preserve"> </w:t>
      </w:r>
      <w:r w:rsidRPr="004A7DEB">
        <w:t>учет,</w:t>
      </w:r>
      <w:r w:rsidR="004A7DEB">
        <w:t xml:space="preserve"> </w:t>
      </w:r>
      <w:r w:rsidRPr="004A7DEB">
        <w:t>2004,</w:t>
      </w:r>
      <w:r w:rsidR="004A7DEB">
        <w:t xml:space="preserve"> </w:t>
      </w:r>
      <w:r w:rsidRPr="004A7DEB">
        <w:t>№5,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68-79</w:t>
      </w:r>
      <w:bookmarkEnd w:id="85"/>
    </w:p>
    <w:p w:rsidR="00191CA0" w:rsidRPr="004A7DEB" w:rsidRDefault="00191CA0" w:rsidP="004868A9">
      <w:pPr>
        <w:pStyle w:val="a1"/>
        <w:spacing w:after="0" w:line="360" w:lineRule="auto"/>
        <w:ind w:left="0" w:firstLine="0"/>
      </w:pPr>
      <w:bookmarkStart w:id="86" w:name="_Ref149384080"/>
      <w:r w:rsidRPr="004A7DEB">
        <w:t>Парушина</w:t>
      </w:r>
      <w:r w:rsidR="004A7DEB">
        <w:t xml:space="preserve"> </w:t>
      </w:r>
      <w:r w:rsidRPr="004A7DEB">
        <w:t>Н.В.</w:t>
      </w:r>
      <w:r w:rsidR="004A7DEB">
        <w:t xml:space="preserve"> </w:t>
      </w:r>
      <w:r w:rsidRPr="004A7DEB">
        <w:t>Анализ</w:t>
      </w:r>
      <w:r w:rsidR="004A7DEB">
        <w:t xml:space="preserve"> </w:t>
      </w:r>
      <w:r w:rsidRPr="004A7DEB">
        <w:t>дебиторской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кредиторской</w:t>
      </w:r>
      <w:r w:rsidR="004A7DEB">
        <w:t xml:space="preserve"> </w:t>
      </w:r>
      <w:r w:rsidRPr="004A7DEB">
        <w:t>задолженности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Бухгалтерский</w:t>
      </w:r>
      <w:r w:rsidR="004A7DEB">
        <w:t xml:space="preserve"> </w:t>
      </w:r>
      <w:r w:rsidRPr="004A7DEB">
        <w:t>учет,</w:t>
      </w:r>
      <w:r w:rsidR="004A7DEB">
        <w:t xml:space="preserve"> </w:t>
      </w:r>
      <w:r w:rsidRPr="004A7DEB">
        <w:t>2006,</w:t>
      </w:r>
      <w:r w:rsidR="004A7DEB">
        <w:t xml:space="preserve"> </w:t>
      </w:r>
      <w:r w:rsidRPr="004A7DEB">
        <w:t>№4,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46-67</w:t>
      </w:r>
      <w:bookmarkEnd w:id="86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87" w:name="_Ref94497364"/>
      <w:r w:rsidRPr="004A7DEB">
        <w:t>Страхование</w:t>
      </w:r>
      <w:r w:rsidR="004A7DEB">
        <w:t xml:space="preserve"> </w:t>
      </w:r>
      <w:r w:rsidRPr="004A7DEB">
        <w:t>финансовых</w:t>
      </w:r>
      <w:r w:rsidR="004A7DEB">
        <w:t xml:space="preserve"> </w:t>
      </w:r>
      <w:r w:rsidRPr="004A7DEB">
        <w:t>рисков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Банковский</w:t>
      </w:r>
      <w:r w:rsidR="004A7DEB">
        <w:t xml:space="preserve"> </w:t>
      </w:r>
      <w:r w:rsidRPr="004A7DEB">
        <w:t>вестник,</w:t>
      </w:r>
      <w:r w:rsidR="004A7DEB">
        <w:t xml:space="preserve"> </w:t>
      </w:r>
      <w:r w:rsidR="003E68FB" w:rsidRPr="004A7DEB">
        <w:t>2005</w:t>
      </w:r>
      <w:r w:rsidRPr="004A7DEB">
        <w:t>,</w:t>
      </w:r>
      <w:r w:rsidR="004A7DEB">
        <w:t xml:space="preserve"> </w:t>
      </w:r>
      <w:r w:rsidRPr="004A7DEB">
        <w:t>№1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18-26</w:t>
      </w:r>
      <w:r w:rsidR="004A7DEB">
        <w:t xml:space="preserve"> </w:t>
      </w:r>
      <w:r w:rsidRPr="004A7DEB">
        <w:t>с.</w:t>
      </w:r>
      <w:bookmarkEnd w:id="87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88" w:name="_Ref94496989"/>
      <w:r w:rsidRPr="004A7DEB">
        <w:t>Толочко</w:t>
      </w:r>
      <w:r w:rsidR="004A7DEB">
        <w:t xml:space="preserve"> </w:t>
      </w:r>
      <w:r w:rsidRPr="004A7DEB">
        <w:t>Ю.,</w:t>
      </w:r>
      <w:r w:rsidR="004A7DEB">
        <w:t xml:space="preserve"> </w:t>
      </w:r>
      <w:r w:rsidRPr="004A7DEB">
        <w:t>Мирончик</w:t>
      </w:r>
      <w:r w:rsidR="004A7DEB">
        <w:t xml:space="preserve"> </w:t>
      </w:r>
      <w:r w:rsidRPr="004A7DEB">
        <w:t>Н.</w:t>
      </w:r>
      <w:r w:rsidR="004A7DEB">
        <w:t xml:space="preserve"> </w:t>
      </w:r>
      <w:r w:rsidRPr="004A7DEB">
        <w:t>Валютный</w:t>
      </w:r>
      <w:r w:rsidR="004A7DEB">
        <w:t xml:space="preserve"> </w:t>
      </w:r>
      <w:r w:rsidRPr="004A7DEB">
        <w:t>риск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оптимальная</w:t>
      </w:r>
      <w:r w:rsidR="004A7DEB">
        <w:t xml:space="preserve"> </w:t>
      </w:r>
      <w:r w:rsidRPr="004A7DEB">
        <w:t>валютная</w:t>
      </w:r>
      <w:r w:rsidR="004A7DEB">
        <w:t xml:space="preserve"> </w:t>
      </w:r>
      <w:r w:rsidRPr="004A7DEB">
        <w:t>структура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Банковский</w:t>
      </w:r>
      <w:r w:rsidR="004A7DEB">
        <w:t xml:space="preserve"> </w:t>
      </w:r>
      <w:r w:rsidRPr="004A7DEB">
        <w:t>вестник,</w:t>
      </w:r>
      <w:r w:rsidR="004A7DEB">
        <w:t xml:space="preserve"> </w:t>
      </w:r>
      <w:r w:rsidR="004C1D25" w:rsidRPr="004A7DEB">
        <w:t>2003</w:t>
      </w:r>
      <w:r w:rsidRPr="004A7DEB">
        <w:t>,</w:t>
      </w:r>
      <w:r w:rsidR="004A7DEB">
        <w:t xml:space="preserve"> </w:t>
      </w:r>
      <w:r w:rsidRPr="004A7DEB">
        <w:t>№</w:t>
      </w:r>
      <w:r w:rsidR="004A7DEB">
        <w:t xml:space="preserve"> </w:t>
      </w:r>
      <w:r w:rsidRPr="004A7DEB">
        <w:t>10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28-</w:t>
      </w:r>
      <w:r w:rsidR="004A7DEB">
        <w:t xml:space="preserve"> </w:t>
      </w:r>
      <w:r w:rsidRPr="004A7DEB">
        <w:t>36</w:t>
      </w:r>
      <w:r w:rsidR="004A7DEB">
        <w:t xml:space="preserve"> </w:t>
      </w:r>
      <w:r w:rsidRPr="004A7DEB">
        <w:t>с.</w:t>
      </w:r>
      <w:bookmarkEnd w:id="88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89" w:name="_Ref94495293"/>
      <w:r w:rsidRPr="004A7DEB">
        <w:t>Управление</w:t>
      </w:r>
      <w:r w:rsidR="004A7DEB">
        <w:t xml:space="preserve"> </w:t>
      </w:r>
      <w:r w:rsidR="008B02AA" w:rsidRPr="004A7DEB">
        <w:t>финансами</w:t>
      </w:r>
      <w:r w:rsidR="004A7DEB">
        <w:t xml:space="preserve"> </w:t>
      </w:r>
      <w:r w:rsidR="008B02AA" w:rsidRPr="004A7DEB">
        <w:t>предприятия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И.</w:t>
      </w:r>
      <w:r w:rsidR="004A7DEB">
        <w:t xml:space="preserve"> </w:t>
      </w:r>
      <w:r w:rsidRPr="004A7DEB">
        <w:t>Д.</w:t>
      </w:r>
      <w:r w:rsidR="004A7DEB">
        <w:t xml:space="preserve"> </w:t>
      </w:r>
      <w:r w:rsidRPr="004A7DEB">
        <w:t>Сердюкова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Финансы.</w:t>
      </w:r>
      <w:r w:rsidR="004A7DEB">
        <w:t xml:space="preserve"> </w:t>
      </w:r>
      <w:r w:rsidR="004C1D25" w:rsidRPr="004A7DEB">
        <w:t>2003</w:t>
      </w:r>
      <w:r w:rsidRPr="004A7DEB">
        <w:t>-</w:t>
      </w:r>
      <w:r w:rsidR="004A7DEB">
        <w:t xml:space="preserve"> </w:t>
      </w:r>
      <w:r w:rsidRPr="004A7DEB">
        <w:t>№12,</w:t>
      </w:r>
      <w:r w:rsidR="004A7DEB">
        <w:t xml:space="preserve"> </w:t>
      </w:r>
      <w:r w:rsidRPr="004A7DEB">
        <w:t>6-9</w:t>
      </w:r>
      <w:r w:rsidR="004A7DEB">
        <w:t xml:space="preserve"> </w:t>
      </w:r>
      <w:r w:rsidRPr="004A7DEB">
        <w:t>с.</w:t>
      </w:r>
      <w:bookmarkEnd w:id="89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90" w:name="_Ref94496784"/>
      <w:r w:rsidRPr="004A7DEB">
        <w:t>Управление</w:t>
      </w:r>
      <w:r w:rsidR="004A7DEB">
        <w:t xml:space="preserve"> </w:t>
      </w:r>
      <w:r w:rsidRPr="004A7DEB">
        <w:t>рисками</w:t>
      </w:r>
      <w:r w:rsidR="004A7DEB">
        <w:t xml:space="preserve"> </w:t>
      </w:r>
      <w:r w:rsidRPr="004A7DEB">
        <w:t>как</w:t>
      </w:r>
      <w:r w:rsidR="004A7DEB">
        <w:t xml:space="preserve"> </w:t>
      </w:r>
      <w:r w:rsidRPr="004A7DEB">
        <w:t>составная</w:t>
      </w:r>
      <w:r w:rsidR="004A7DEB">
        <w:t xml:space="preserve"> </w:t>
      </w:r>
      <w:r w:rsidRPr="004A7DEB">
        <w:t>часть</w:t>
      </w:r>
      <w:r w:rsidR="004A7DEB">
        <w:t xml:space="preserve"> </w:t>
      </w:r>
      <w:r w:rsidRPr="004A7DEB">
        <w:t>процесса</w:t>
      </w:r>
      <w:r w:rsidR="004A7DEB">
        <w:t xml:space="preserve"> </w:t>
      </w:r>
      <w:r w:rsidRPr="004A7DEB">
        <w:t>управления</w:t>
      </w:r>
      <w:r w:rsidR="004A7DEB">
        <w:t xml:space="preserve"> </w:t>
      </w:r>
      <w:r w:rsidRPr="004A7DEB">
        <w:t>активами</w:t>
      </w:r>
      <w:r w:rsidR="004A7DEB">
        <w:t xml:space="preserve"> </w:t>
      </w:r>
      <w:r w:rsidRPr="004A7DEB">
        <w:t>и</w:t>
      </w:r>
      <w:r w:rsidR="004A7DEB">
        <w:t xml:space="preserve"> </w:t>
      </w:r>
      <w:r w:rsidRPr="004A7DEB">
        <w:t>пассивами</w:t>
      </w:r>
      <w:r w:rsidR="004A7DEB">
        <w:t xml:space="preserve"> </w:t>
      </w:r>
      <w:r w:rsidRPr="004A7DEB">
        <w:t>банка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М.</w:t>
      </w:r>
      <w:r w:rsidR="004A7DEB">
        <w:t xml:space="preserve"> </w:t>
      </w:r>
      <w:r w:rsidRPr="004A7DEB">
        <w:t>Л.</w:t>
      </w:r>
      <w:r w:rsidR="004A7DEB">
        <w:t xml:space="preserve"> </w:t>
      </w:r>
      <w:r w:rsidRPr="004A7DEB">
        <w:t>Поморина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Банковское</w:t>
      </w:r>
      <w:r w:rsidR="004A7DEB">
        <w:t xml:space="preserve"> </w:t>
      </w:r>
      <w:r w:rsidRPr="004A7DEB">
        <w:t>дело</w:t>
      </w:r>
      <w:r w:rsidR="004A7DEB">
        <w:t xml:space="preserve"> </w:t>
      </w:r>
      <w:r w:rsidRPr="004A7DEB">
        <w:t>-</w:t>
      </w:r>
      <w:r w:rsidR="004A7DEB">
        <w:t xml:space="preserve"> </w:t>
      </w:r>
      <w:r w:rsidR="003E68FB" w:rsidRPr="004A7DEB">
        <w:t>2004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№3,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12-17.</w:t>
      </w:r>
      <w:bookmarkEnd w:id="90"/>
    </w:p>
    <w:p w:rsidR="00C84AD2" w:rsidRPr="004A7DEB" w:rsidRDefault="00C84AD2" w:rsidP="004868A9">
      <w:pPr>
        <w:pStyle w:val="a1"/>
        <w:spacing w:after="0" w:line="360" w:lineRule="auto"/>
        <w:ind w:left="0" w:firstLine="0"/>
      </w:pPr>
      <w:bookmarkStart w:id="91" w:name="_Ref94497116"/>
      <w:r w:rsidRPr="004A7DEB">
        <w:t>Учет</w:t>
      </w:r>
      <w:r w:rsidR="004A7DEB">
        <w:t xml:space="preserve"> </w:t>
      </w:r>
      <w:r w:rsidRPr="004A7DEB">
        <w:t>факторов</w:t>
      </w:r>
      <w:r w:rsidR="004A7DEB">
        <w:t xml:space="preserve"> </w:t>
      </w:r>
      <w:r w:rsidRPr="004A7DEB">
        <w:t>неопределенности</w:t>
      </w:r>
      <w:r w:rsidR="004A7DEB">
        <w:t xml:space="preserve"> </w:t>
      </w:r>
      <w:r w:rsidRPr="004A7DEB">
        <w:t>в</w:t>
      </w:r>
      <w:r w:rsidR="004A7DEB">
        <w:t xml:space="preserve"> </w:t>
      </w:r>
      <w:r w:rsidRPr="004A7DEB">
        <w:t>предварительном</w:t>
      </w:r>
      <w:r w:rsidR="004A7DEB">
        <w:t xml:space="preserve"> </w:t>
      </w:r>
      <w:r w:rsidRPr="004A7DEB">
        <w:t>технико-экономическом</w:t>
      </w:r>
      <w:r w:rsidR="004A7DEB">
        <w:t xml:space="preserve"> </w:t>
      </w:r>
      <w:r w:rsidRPr="004A7DEB">
        <w:t>обосновании</w:t>
      </w:r>
      <w:r w:rsidR="004A7DEB">
        <w:t xml:space="preserve"> </w:t>
      </w:r>
      <w:r w:rsidRPr="004A7DEB">
        <w:t>инвестиционных</w:t>
      </w:r>
      <w:r w:rsidR="004A7DEB">
        <w:t xml:space="preserve"> </w:t>
      </w:r>
      <w:r w:rsidRPr="004A7DEB">
        <w:t>проектов</w:t>
      </w:r>
      <w:r w:rsidR="004A7DEB">
        <w:t xml:space="preserve"> </w:t>
      </w:r>
      <w:r w:rsidRPr="004A7DEB">
        <w:t>//</w:t>
      </w:r>
      <w:r w:rsidR="004A7DEB">
        <w:t xml:space="preserve"> </w:t>
      </w:r>
      <w:r w:rsidRPr="004A7DEB">
        <w:t>ж.:</w:t>
      </w:r>
      <w:r w:rsidR="004A7DEB">
        <w:t xml:space="preserve"> </w:t>
      </w:r>
      <w:r w:rsidRPr="004A7DEB">
        <w:t>Управление</w:t>
      </w:r>
      <w:r w:rsidR="004A7DEB">
        <w:t xml:space="preserve"> </w:t>
      </w:r>
      <w:r w:rsidRPr="004A7DEB">
        <w:t>риском</w:t>
      </w:r>
      <w:r w:rsidR="004A7DEB">
        <w:t xml:space="preserve"> </w:t>
      </w:r>
      <w:r w:rsidRPr="004A7DEB">
        <w:t>-</w:t>
      </w:r>
      <w:r w:rsidR="004A7DEB">
        <w:t xml:space="preserve"> </w:t>
      </w:r>
      <w:r w:rsidR="004C1D25" w:rsidRPr="004A7DEB">
        <w:t>2003</w:t>
      </w:r>
      <w:r w:rsidR="004A7DEB">
        <w:t xml:space="preserve"> </w:t>
      </w:r>
      <w:r w:rsidRPr="004A7DEB">
        <w:t>-</w:t>
      </w:r>
      <w:r w:rsidR="004A7DEB">
        <w:t xml:space="preserve"> </w:t>
      </w:r>
      <w:r w:rsidRPr="004A7DEB">
        <w:t>№3,</w:t>
      </w:r>
      <w:r w:rsidR="004A7DEB">
        <w:t xml:space="preserve"> </w:t>
      </w:r>
      <w:r w:rsidRPr="004A7DEB">
        <w:t>с.</w:t>
      </w:r>
      <w:r w:rsidR="004A7DEB">
        <w:t xml:space="preserve"> </w:t>
      </w:r>
      <w:r w:rsidRPr="004A7DEB">
        <w:t>43-46.</w:t>
      </w:r>
      <w:bookmarkEnd w:id="91"/>
      <w:r w:rsidR="004A7DEB">
        <w:t xml:space="preserve"> </w:t>
      </w:r>
    </w:p>
    <w:p w:rsidR="004A7DEB" w:rsidRPr="004A7DEB" w:rsidRDefault="001C369E" w:rsidP="004868A9">
      <w:pPr>
        <w:pStyle w:val="a1"/>
        <w:spacing w:after="0" w:line="360" w:lineRule="auto"/>
        <w:ind w:left="0" w:firstLine="0"/>
      </w:pPr>
      <w:bookmarkStart w:id="92" w:name="_Ref148769443"/>
      <w:bookmarkStart w:id="93" w:name="_Ref94496763"/>
      <w:r w:rsidRPr="004A7DEB">
        <w:t>Финансовое</w:t>
      </w:r>
      <w:r w:rsidR="004A7DEB">
        <w:t xml:space="preserve"> </w:t>
      </w:r>
      <w:r w:rsidRPr="004A7DEB">
        <w:t>управление</w:t>
      </w:r>
      <w:r w:rsidR="004A7DEB">
        <w:t xml:space="preserve"> </w:t>
      </w:r>
      <w:r w:rsidRPr="004A7DEB">
        <w:t>компанией</w:t>
      </w:r>
      <w:r w:rsidR="004A7DEB">
        <w:t xml:space="preserve"> </w:t>
      </w:r>
      <w:r w:rsidRPr="004A7DEB">
        <w:t>/</w:t>
      </w:r>
      <w:r w:rsidR="004A7DEB">
        <w:t xml:space="preserve"> </w:t>
      </w:r>
      <w:r w:rsidRPr="004A7DEB">
        <w:t>Общ.</w:t>
      </w:r>
      <w:r w:rsidR="004A7DEB">
        <w:t xml:space="preserve"> </w:t>
      </w:r>
      <w:r w:rsidRPr="004A7DEB">
        <w:t>ред.</w:t>
      </w:r>
      <w:r w:rsidR="004A7DEB">
        <w:t xml:space="preserve"> </w:t>
      </w:r>
      <w:r w:rsidRPr="004A7DEB">
        <w:t>Е.В.</w:t>
      </w:r>
      <w:r w:rsidR="004A7DEB">
        <w:t xml:space="preserve"> </w:t>
      </w:r>
      <w:r w:rsidRPr="004A7DEB">
        <w:t>Кузнецовой.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М.:</w:t>
      </w:r>
      <w:r w:rsidR="004A7DEB">
        <w:t xml:space="preserve"> </w:t>
      </w:r>
      <w:r w:rsidRPr="004A7DEB">
        <w:t>Фонд</w:t>
      </w:r>
      <w:r w:rsidR="004A7DEB">
        <w:t xml:space="preserve"> </w:t>
      </w:r>
      <w:r w:rsidRPr="004A7DEB">
        <w:t>“Правовая</w:t>
      </w:r>
      <w:r w:rsidR="004A7DEB">
        <w:t xml:space="preserve"> </w:t>
      </w:r>
      <w:r w:rsidRPr="004A7DEB">
        <w:t>культура”,</w:t>
      </w:r>
      <w:r w:rsidR="004A7DEB">
        <w:t xml:space="preserve"> </w:t>
      </w:r>
      <w:r w:rsidR="003E68FB" w:rsidRPr="004A7DEB">
        <w:t>2006</w:t>
      </w:r>
      <w:r w:rsidRPr="004A7DEB">
        <w:t>,</w:t>
      </w:r>
      <w:r w:rsidR="004A7DEB">
        <w:t xml:space="preserve"> </w:t>
      </w:r>
      <w:r w:rsidRPr="004A7DEB">
        <w:t>стр.</w:t>
      </w:r>
      <w:r w:rsidR="004A7DEB">
        <w:t xml:space="preserve"> </w:t>
      </w:r>
      <w:r w:rsidRPr="004A7DEB">
        <w:t>97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149,</w:t>
      </w:r>
      <w:r w:rsidR="004A7DEB">
        <w:t xml:space="preserve"> </w:t>
      </w:r>
      <w:r w:rsidRPr="004A7DEB">
        <w:t>187</w:t>
      </w:r>
      <w:r w:rsidR="004A7DEB">
        <w:t xml:space="preserve"> </w:t>
      </w:r>
      <w:r w:rsidRPr="004A7DEB">
        <w:t>–</w:t>
      </w:r>
      <w:r w:rsidR="004A7DEB">
        <w:t xml:space="preserve"> </w:t>
      </w:r>
      <w:r w:rsidRPr="004A7DEB">
        <w:t>238.</w:t>
      </w:r>
      <w:bookmarkEnd w:id="92"/>
      <w:r w:rsidR="004A7DEB">
        <w:t xml:space="preserve"> </w:t>
      </w:r>
      <w:bookmarkStart w:id="94" w:name="_GoBack"/>
      <w:bookmarkEnd w:id="93"/>
      <w:bookmarkEnd w:id="94"/>
    </w:p>
    <w:sectPr w:rsidR="004A7DEB" w:rsidRPr="004A7DEB" w:rsidSect="004A7DEB">
      <w:type w:val="nextColumn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A1" w:rsidRDefault="00553AA1">
      <w:pPr>
        <w:widowControl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53AA1" w:rsidRDefault="00553AA1">
      <w:pPr>
        <w:widowControl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A1" w:rsidRDefault="00553AA1">
      <w:pPr>
        <w:widowControl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53AA1" w:rsidRDefault="00553AA1">
      <w:pPr>
        <w:widowControl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DEB" w:rsidRDefault="004A7DEB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A7DEB" w:rsidRDefault="004A7DE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9C081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644BA"/>
    <w:multiLevelType w:val="singleLevel"/>
    <w:tmpl w:val="B360DFC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50416F3"/>
    <w:multiLevelType w:val="singleLevel"/>
    <w:tmpl w:val="35B81E28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9758D"/>
    <w:multiLevelType w:val="hybridMultilevel"/>
    <w:tmpl w:val="B7C0E3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1534" w:firstLine="39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13B37D18"/>
    <w:multiLevelType w:val="hybridMultilevel"/>
    <w:tmpl w:val="A836CADE"/>
    <w:lvl w:ilvl="0" w:tplc="6FACB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E0B93"/>
    <w:multiLevelType w:val="hybridMultilevel"/>
    <w:tmpl w:val="670EF5C0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7C5244B"/>
    <w:multiLevelType w:val="hybridMultilevel"/>
    <w:tmpl w:val="15A24A1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82500E7"/>
    <w:multiLevelType w:val="multilevel"/>
    <w:tmpl w:val="96DA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80507"/>
    <w:multiLevelType w:val="hybridMultilevel"/>
    <w:tmpl w:val="0D0A8BA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9">
    <w:nsid w:val="1AC813D4"/>
    <w:multiLevelType w:val="hybridMultilevel"/>
    <w:tmpl w:val="CE2293B0"/>
    <w:lvl w:ilvl="0" w:tplc="34540CE2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E2A6B20"/>
    <w:multiLevelType w:val="singleLevel"/>
    <w:tmpl w:val="E312C0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1E973F19"/>
    <w:multiLevelType w:val="hybridMultilevel"/>
    <w:tmpl w:val="4F24AA42"/>
    <w:lvl w:ilvl="0" w:tplc="2A72D21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CDF24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42B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7C6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C5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6AC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64A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2C7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68C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1F72806"/>
    <w:multiLevelType w:val="multilevel"/>
    <w:tmpl w:val="3D82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FB7AD4"/>
    <w:multiLevelType w:val="singleLevel"/>
    <w:tmpl w:val="8EF612B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color w:val="auto"/>
        <w:sz w:val="20"/>
      </w:rPr>
    </w:lvl>
  </w:abstractNum>
  <w:abstractNum w:abstractNumId="14">
    <w:nsid w:val="277B4CF6"/>
    <w:multiLevelType w:val="hybridMultilevel"/>
    <w:tmpl w:val="5D80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E63B4E"/>
    <w:multiLevelType w:val="hybridMultilevel"/>
    <w:tmpl w:val="E43464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D0F8A"/>
    <w:multiLevelType w:val="hybridMultilevel"/>
    <w:tmpl w:val="1B168FA0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DCC17CA"/>
    <w:multiLevelType w:val="hybridMultilevel"/>
    <w:tmpl w:val="D1C02E02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2F713FF1"/>
    <w:multiLevelType w:val="singleLevel"/>
    <w:tmpl w:val="54CEFD8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207A30"/>
    <w:multiLevelType w:val="singleLevel"/>
    <w:tmpl w:val="8DF437C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>
    <w:nsid w:val="3C1F3B98"/>
    <w:multiLevelType w:val="hybridMultilevel"/>
    <w:tmpl w:val="409AC64A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008344E"/>
    <w:multiLevelType w:val="hybridMultilevel"/>
    <w:tmpl w:val="C930D5DC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453BF7"/>
    <w:multiLevelType w:val="hybridMultilevel"/>
    <w:tmpl w:val="6D28368A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D37144"/>
    <w:multiLevelType w:val="hybridMultilevel"/>
    <w:tmpl w:val="25FCBE68"/>
    <w:lvl w:ilvl="0" w:tplc="6FACB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E97999"/>
    <w:multiLevelType w:val="hybridMultilevel"/>
    <w:tmpl w:val="7050363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5">
    <w:nsid w:val="4C952C05"/>
    <w:multiLevelType w:val="multilevel"/>
    <w:tmpl w:val="CA8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324DB"/>
    <w:multiLevelType w:val="singleLevel"/>
    <w:tmpl w:val="3586CE2A"/>
    <w:lvl w:ilvl="0">
      <w:start w:val="1"/>
      <w:numFmt w:val="decimal"/>
      <w:pStyle w:val="a2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7">
    <w:nsid w:val="511253DE"/>
    <w:multiLevelType w:val="hybridMultilevel"/>
    <w:tmpl w:val="B908F200"/>
    <w:lvl w:ilvl="0" w:tplc="FFFFFFFF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C0C95"/>
    <w:multiLevelType w:val="hybridMultilevel"/>
    <w:tmpl w:val="24680F80"/>
    <w:lvl w:ilvl="0" w:tplc="EA6CD0A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A4D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BC6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A86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0C6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084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108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E6A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663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2BB0D52"/>
    <w:multiLevelType w:val="hybridMultilevel"/>
    <w:tmpl w:val="68B698A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0">
    <w:nsid w:val="568C6F75"/>
    <w:multiLevelType w:val="multilevel"/>
    <w:tmpl w:val="406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C577A4"/>
    <w:multiLevelType w:val="singleLevel"/>
    <w:tmpl w:val="314C9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589174DB"/>
    <w:multiLevelType w:val="hybridMultilevel"/>
    <w:tmpl w:val="ADDC4C5E"/>
    <w:lvl w:ilvl="0" w:tplc="34540CE2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E77449A"/>
    <w:multiLevelType w:val="singleLevel"/>
    <w:tmpl w:val="3C38882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6AE6E68"/>
    <w:multiLevelType w:val="multilevel"/>
    <w:tmpl w:val="A89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D7AEC"/>
    <w:multiLevelType w:val="hybridMultilevel"/>
    <w:tmpl w:val="ED22F2E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6BAC65F7"/>
    <w:multiLevelType w:val="hybridMultilevel"/>
    <w:tmpl w:val="5CD23A4E"/>
    <w:lvl w:ilvl="0" w:tplc="4F7A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3F25E9"/>
    <w:multiLevelType w:val="singleLevel"/>
    <w:tmpl w:val="3BDA6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</w:abstractNum>
  <w:abstractNum w:abstractNumId="38">
    <w:nsid w:val="6FAA1E73"/>
    <w:multiLevelType w:val="hybridMultilevel"/>
    <w:tmpl w:val="9D0A1C52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0106763"/>
    <w:multiLevelType w:val="hybridMultilevel"/>
    <w:tmpl w:val="17045886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0984D0C"/>
    <w:multiLevelType w:val="singleLevel"/>
    <w:tmpl w:val="2864FC2C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1">
    <w:nsid w:val="74FA6B4D"/>
    <w:multiLevelType w:val="hybridMultilevel"/>
    <w:tmpl w:val="4F7A8538"/>
    <w:lvl w:ilvl="0" w:tplc="FFFFFFFF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5D3AA3"/>
    <w:multiLevelType w:val="multilevel"/>
    <w:tmpl w:val="8EC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C51F42"/>
    <w:multiLevelType w:val="hybridMultilevel"/>
    <w:tmpl w:val="BB3ECB76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C6D3EF1"/>
    <w:multiLevelType w:val="hybridMultilevel"/>
    <w:tmpl w:val="6CEAB14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bullet"/>
      <w:pStyle w:val="11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5">
    <w:nsid w:val="7CCA1BE2"/>
    <w:multiLevelType w:val="hybridMultilevel"/>
    <w:tmpl w:val="CB7A897E"/>
    <w:lvl w:ilvl="0" w:tplc="6FACB1F4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>
    <w:nsid w:val="7DA85901"/>
    <w:multiLevelType w:val="hybridMultilevel"/>
    <w:tmpl w:val="C8668E54"/>
    <w:lvl w:ilvl="0" w:tplc="B2AE3BA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D7B24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E8E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AE5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B6B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BA5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865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1C27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127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7FDA232F"/>
    <w:multiLevelType w:val="hybridMultilevel"/>
    <w:tmpl w:val="D160030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2"/>
  </w:num>
  <w:num w:numId="4">
    <w:abstractNumId w:val="9"/>
  </w:num>
  <w:num w:numId="5">
    <w:abstractNumId w:val="32"/>
  </w:num>
  <w:num w:numId="6">
    <w:abstractNumId w:val="20"/>
  </w:num>
  <w:num w:numId="7">
    <w:abstractNumId w:val="12"/>
  </w:num>
  <w:num w:numId="8">
    <w:abstractNumId w:val="39"/>
  </w:num>
  <w:num w:numId="9">
    <w:abstractNumId w:val="24"/>
  </w:num>
  <w:num w:numId="10">
    <w:abstractNumId w:val="44"/>
  </w:num>
  <w:num w:numId="11">
    <w:abstractNumId w:val="27"/>
  </w:num>
  <w:num w:numId="12">
    <w:abstractNumId w:val="29"/>
  </w:num>
  <w:num w:numId="13">
    <w:abstractNumId w:val="15"/>
  </w:num>
  <w:num w:numId="14">
    <w:abstractNumId w:val="6"/>
  </w:num>
  <w:num w:numId="15">
    <w:abstractNumId w:val="8"/>
  </w:num>
  <w:num w:numId="16">
    <w:abstractNumId w:val="22"/>
  </w:num>
  <w:num w:numId="17">
    <w:abstractNumId w:val="23"/>
  </w:num>
  <w:num w:numId="18">
    <w:abstractNumId w:val="4"/>
  </w:num>
  <w:num w:numId="19">
    <w:abstractNumId w:val="17"/>
  </w:num>
  <w:num w:numId="20">
    <w:abstractNumId w:val="21"/>
  </w:num>
  <w:num w:numId="21">
    <w:abstractNumId w:val="43"/>
  </w:num>
  <w:num w:numId="22">
    <w:abstractNumId w:val="45"/>
  </w:num>
  <w:num w:numId="23">
    <w:abstractNumId w:val="1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38"/>
  </w:num>
  <w:num w:numId="26">
    <w:abstractNumId w:val="18"/>
  </w:num>
  <w:num w:numId="27">
    <w:abstractNumId w:val="28"/>
  </w:num>
  <w:num w:numId="28">
    <w:abstractNumId w:val="11"/>
  </w:num>
  <w:num w:numId="29">
    <w:abstractNumId w:val="37"/>
  </w:num>
  <w:num w:numId="30">
    <w:abstractNumId w:val="46"/>
  </w:num>
  <w:num w:numId="31">
    <w:abstractNumId w:val="33"/>
  </w:num>
  <w:num w:numId="32">
    <w:abstractNumId w:val="41"/>
  </w:num>
  <w:num w:numId="33">
    <w:abstractNumId w:val="36"/>
  </w:num>
  <w:num w:numId="34">
    <w:abstractNumId w:val="7"/>
  </w:num>
  <w:num w:numId="35">
    <w:abstractNumId w:val="30"/>
  </w:num>
  <w:num w:numId="36">
    <w:abstractNumId w:val="34"/>
  </w:num>
  <w:num w:numId="37">
    <w:abstractNumId w:val="42"/>
  </w:num>
  <w:num w:numId="38">
    <w:abstractNumId w:val="25"/>
  </w:num>
  <w:num w:numId="39">
    <w:abstractNumId w:val="35"/>
  </w:num>
  <w:num w:numId="40">
    <w:abstractNumId w:val="3"/>
  </w:num>
  <w:num w:numId="41">
    <w:abstractNumId w:val="31"/>
  </w:num>
  <w:num w:numId="42">
    <w:abstractNumId w:val="40"/>
  </w:num>
  <w:num w:numId="43">
    <w:abstractNumId w:val="47"/>
  </w:num>
  <w:num w:numId="44">
    <w:abstractNumId w:val="14"/>
  </w:num>
  <w:num w:numId="45">
    <w:abstractNumId w:val="10"/>
  </w:num>
  <w:num w:numId="46">
    <w:abstractNumId w:val="13"/>
  </w:num>
  <w:num w:numId="47">
    <w:abstractNumId w:val="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F1C"/>
    <w:rsid w:val="00002923"/>
    <w:rsid w:val="00016B5E"/>
    <w:rsid w:val="0004612A"/>
    <w:rsid w:val="000616C6"/>
    <w:rsid w:val="00064842"/>
    <w:rsid w:val="00083B82"/>
    <w:rsid w:val="000851A0"/>
    <w:rsid w:val="00086082"/>
    <w:rsid w:val="000862C6"/>
    <w:rsid w:val="00086FB7"/>
    <w:rsid w:val="000A16DF"/>
    <w:rsid w:val="000B5EC8"/>
    <w:rsid w:val="000D7B37"/>
    <w:rsid w:val="000E07E6"/>
    <w:rsid w:val="000F652C"/>
    <w:rsid w:val="001060CB"/>
    <w:rsid w:val="001136E6"/>
    <w:rsid w:val="0012389B"/>
    <w:rsid w:val="00150D66"/>
    <w:rsid w:val="00152EB0"/>
    <w:rsid w:val="00160010"/>
    <w:rsid w:val="001743FD"/>
    <w:rsid w:val="00181AB6"/>
    <w:rsid w:val="00191CA0"/>
    <w:rsid w:val="00194C3B"/>
    <w:rsid w:val="001B123F"/>
    <w:rsid w:val="001B26CA"/>
    <w:rsid w:val="001B7299"/>
    <w:rsid w:val="001C1794"/>
    <w:rsid w:val="001C228C"/>
    <w:rsid w:val="001C369E"/>
    <w:rsid w:val="001C4FE9"/>
    <w:rsid w:val="001C69FD"/>
    <w:rsid w:val="001E2BDA"/>
    <w:rsid w:val="001F6C58"/>
    <w:rsid w:val="00207626"/>
    <w:rsid w:val="00235B3D"/>
    <w:rsid w:val="002442D4"/>
    <w:rsid w:val="002517C5"/>
    <w:rsid w:val="0027281E"/>
    <w:rsid w:val="002733FF"/>
    <w:rsid w:val="002847B6"/>
    <w:rsid w:val="00294140"/>
    <w:rsid w:val="0029756D"/>
    <w:rsid w:val="002A6EC3"/>
    <w:rsid w:val="002B4CAE"/>
    <w:rsid w:val="002D42A3"/>
    <w:rsid w:val="002E48B0"/>
    <w:rsid w:val="002F1D32"/>
    <w:rsid w:val="00325B13"/>
    <w:rsid w:val="00331654"/>
    <w:rsid w:val="00341495"/>
    <w:rsid w:val="003421A2"/>
    <w:rsid w:val="00353D1B"/>
    <w:rsid w:val="003548F7"/>
    <w:rsid w:val="00356C02"/>
    <w:rsid w:val="00374F1C"/>
    <w:rsid w:val="00384130"/>
    <w:rsid w:val="003920F7"/>
    <w:rsid w:val="003A1A71"/>
    <w:rsid w:val="003B5F77"/>
    <w:rsid w:val="003C3C0D"/>
    <w:rsid w:val="003E68FB"/>
    <w:rsid w:val="004134E3"/>
    <w:rsid w:val="0041798F"/>
    <w:rsid w:val="0042132B"/>
    <w:rsid w:val="00440700"/>
    <w:rsid w:val="004450E4"/>
    <w:rsid w:val="00446E18"/>
    <w:rsid w:val="0045237A"/>
    <w:rsid w:val="00456E2C"/>
    <w:rsid w:val="00462DC1"/>
    <w:rsid w:val="00463D6C"/>
    <w:rsid w:val="004662A6"/>
    <w:rsid w:val="004761BB"/>
    <w:rsid w:val="004868A9"/>
    <w:rsid w:val="00491A13"/>
    <w:rsid w:val="00492CF4"/>
    <w:rsid w:val="004947E6"/>
    <w:rsid w:val="00497469"/>
    <w:rsid w:val="004A7C49"/>
    <w:rsid w:val="004A7DEB"/>
    <w:rsid w:val="004C1D25"/>
    <w:rsid w:val="004C2CB8"/>
    <w:rsid w:val="004C40A2"/>
    <w:rsid w:val="004D457A"/>
    <w:rsid w:val="004F60FE"/>
    <w:rsid w:val="004F6254"/>
    <w:rsid w:val="0054259C"/>
    <w:rsid w:val="00544336"/>
    <w:rsid w:val="00550B42"/>
    <w:rsid w:val="00553AA1"/>
    <w:rsid w:val="0056320E"/>
    <w:rsid w:val="00595691"/>
    <w:rsid w:val="005A1739"/>
    <w:rsid w:val="005A2689"/>
    <w:rsid w:val="005A546E"/>
    <w:rsid w:val="005B3E86"/>
    <w:rsid w:val="005C3A89"/>
    <w:rsid w:val="005E564C"/>
    <w:rsid w:val="00615638"/>
    <w:rsid w:val="006162C7"/>
    <w:rsid w:val="00625874"/>
    <w:rsid w:val="00644A73"/>
    <w:rsid w:val="00653821"/>
    <w:rsid w:val="00677C9E"/>
    <w:rsid w:val="00680778"/>
    <w:rsid w:val="00683041"/>
    <w:rsid w:val="006B2F46"/>
    <w:rsid w:val="006C4E6C"/>
    <w:rsid w:val="006E2541"/>
    <w:rsid w:val="006F2341"/>
    <w:rsid w:val="006F5943"/>
    <w:rsid w:val="00712B90"/>
    <w:rsid w:val="00737634"/>
    <w:rsid w:val="00755A26"/>
    <w:rsid w:val="0077396C"/>
    <w:rsid w:val="0078031B"/>
    <w:rsid w:val="007972D0"/>
    <w:rsid w:val="007A0B80"/>
    <w:rsid w:val="007C0C1D"/>
    <w:rsid w:val="007C25D4"/>
    <w:rsid w:val="007D3D26"/>
    <w:rsid w:val="007D6E8A"/>
    <w:rsid w:val="007E4658"/>
    <w:rsid w:val="007E610B"/>
    <w:rsid w:val="007E614E"/>
    <w:rsid w:val="007F11B2"/>
    <w:rsid w:val="007F372F"/>
    <w:rsid w:val="008021A3"/>
    <w:rsid w:val="008169B2"/>
    <w:rsid w:val="0082513B"/>
    <w:rsid w:val="00847430"/>
    <w:rsid w:val="00857F5C"/>
    <w:rsid w:val="00861838"/>
    <w:rsid w:val="008638EE"/>
    <w:rsid w:val="00867315"/>
    <w:rsid w:val="008745E0"/>
    <w:rsid w:val="008833F9"/>
    <w:rsid w:val="008B02AA"/>
    <w:rsid w:val="008C0185"/>
    <w:rsid w:val="008E1510"/>
    <w:rsid w:val="00901C82"/>
    <w:rsid w:val="00905C25"/>
    <w:rsid w:val="00907A6E"/>
    <w:rsid w:val="00907D21"/>
    <w:rsid w:val="00915451"/>
    <w:rsid w:val="009208F1"/>
    <w:rsid w:val="00963F1D"/>
    <w:rsid w:val="00991B99"/>
    <w:rsid w:val="00991F48"/>
    <w:rsid w:val="009A676E"/>
    <w:rsid w:val="009B1968"/>
    <w:rsid w:val="009B24D7"/>
    <w:rsid w:val="009F3B73"/>
    <w:rsid w:val="009F4712"/>
    <w:rsid w:val="009F543C"/>
    <w:rsid w:val="00A058D7"/>
    <w:rsid w:val="00A12672"/>
    <w:rsid w:val="00A42950"/>
    <w:rsid w:val="00A6509B"/>
    <w:rsid w:val="00A66DBC"/>
    <w:rsid w:val="00A675BC"/>
    <w:rsid w:val="00AA5582"/>
    <w:rsid w:val="00AB60A8"/>
    <w:rsid w:val="00AC0546"/>
    <w:rsid w:val="00AD0F28"/>
    <w:rsid w:val="00B01CA5"/>
    <w:rsid w:val="00B108CC"/>
    <w:rsid w:val="00B17C30"/>
    <w:rsid w:val="00B216E4"/>
    <w:rsid w:val="00B356D9"/>
    <w:rsid w:val="00B40D90"/>
    <w:rsid w:val="00B41D1B"/>
    <w:rsid w:val="00B42521"/>
    <w:rsid w:val="00B61574"/>
    <w:rsid w:val="00B66DDC"/>
    <w:rsid w:val="00B90BF8"/>
    <w:rsid w:val="00BB0016"/>
    <w:rsid w:val="00BB6351"/>
    <w:rsid w:val="00BC1EEE"/>
    <w:rsid w:val="00BD49FC"/>
    <w:rsid w:val="00BE27B2"/>
    <w:rsid w:val="00C00234"/>
    <w:rsid w:val="00C10CF4"/>
    <w:rsid w:val="00C311F4"/>
    <w:rsid w:val="00C3671A"/>
    <w:rsid w:val="00C36E9E"/>
    <w:rsid w:val="00C40BD7"/>
    <w:rsid w:val="00C50E02"/>
    <w:rsid w:val="00C60D89"/>
    <w:rsid w:val="00C67240"/>
    <w:rsid w:val="00C675FE"/>
    <w:rsid w:val="00C7022B"/>
    <w:rsid w:val="00C74ACA"/>
    <w:rsid w:val="00C84AD2"/>
    <w:rsid w:val="00CA248E"/>
    <w:rsid w:val="00CB0FB1"/>
    <w:rsid w:val="00CB6D9A"/>
    <w:rsid w:val="00CC2DF4"/>
    <w:rsid w:val="00CC4769"/>
    <w:rsid w:val="00CD6768"/>
    <w:rsid w:val="00CE1CC1"/>
    <w:rsid w:val="00CE2E0C"/>
    <w:rsid w:val="00CE30A0"/>
    <w:rsid w:val="00CF729E"/>
    <w:rsid w:val="00D00AF3"/>
    <w:rsid w:val="00D00DBE"/>
    <w:rsid w:val="00D03B42"/>
    <w:rsid w:val="00D0601B"/>
    <w:rsid w:val="00D33A82"/>
    <w:rsid w:val="00D34C47"/>
    <w:rsid w:val="00D3641A"/>
    <w:rsid w:val="00D37AD4"/>
    <w:rsid w:val="00D65C74"/>
    <w:rsid w:val="00D7627C"/>
    <w:rsid w:val="00D90733"/>
    <w:rsid w:val="00D94B3B"/>
    <w:rsid w:val="00D970F2"/>
    <w:rsid w:val="00DA5A4B"/>
    <w:rsid w:val="00DB0933"/>
    <w:rsid w:val="00DB25CF"/>
    <w:rsid w:val="00DC4AFD"/>
    <w:rsid w:val="00DE1EE8"/>
    <w:rsid w:val="00DE629C"/>
    <w:rsid w:val="00E12F1C"/>
    <w:rsid w:val="00E1308F"/>
    <w:rsid w:val="00E21B3E"/>
    <w:rsid w:val="00E3159F"/>
    <w:rsid w:val="00E73823"/>
    <w:rsid w:val="00E92AA1"/>
    <w:rsid w:val="00EB6FD5"/>
    <w:rsid w:val="00ED2722"/>
    <w:rsid w:val="00F17CB6"/>
    <w:rsid w:val="00F21134"/>
    <w:rsid w:val="00F24F95"/>
    <w:rsid w:val="00F25A4E"/>
    <w:rsid w:val="00F268C4"/>
    <w:rsid w:val="00F26B5C"/>
    <w:rsid w:val="00F27CD6"/>
    <w:rsid w:val="00F32EC1"/>
    <w:rsid w:val="00F379D4"/>
    <w:rsid w:val="00F45DBD"/>
    <w:rsid w:val="00F52482"/>
    <w:rsid w:val="00F66535"/>
    <w:rsid w:val="00F66FF8"/>
    <w:rsid w:val="00FA0E11"/>
    <w:rsid w:val="00FA7816"/>
    <w:rsid w:val="00FC2FC2"/>
    <w:rsid w:val="00FD5531"/>
    <w:rsid w:val="00FD565C"/>
    <w:rsid w:val="00FE7124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E91B9C4C-DA32-4A6C-BC56-EEBB745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left="80" w:firstLine="220"/>
      <w:jc w:val="both"/>
    </w:pPr>
  </w:style>
  <w:style w:type="paragraph" w:styleId="1">
    <w:name w:val="heading 1"/>
    <w:basedOn w:val="a4"/>
    <w:next w:val="a4"/>
    <w:link w:val="10"/>
    <w:uiPriority w:val="99"/>
    <w:qFormat/>
    <w:rsid w:val="00F27CD6"/>
    <w:pPr>
      <w:keepNext/>
      <w:widowControl w:val="0"/>
      <w:spacing w:after="120" w:line="360" w:lineRule="auto"/>
      <w:ind w:left="0" w:firstLine="0"/>
      <w:jc w:val="center"/>
      <w:outlineLvl w:val="0"/>
    </w:pPr>
    <w:rPr>
      <w:b/>
      <w:caps/>
      <w:kern w:val="28"/>
      <w:sz w:val="32"/>
      <w:szCs w:val="28"/>
    </w:rPr>
  </w:style>
  <w:style w:type="paragraph" w:styleId="2">
    <w:name w:val="heading 2"/>
    <w:basedOn w:val="a4"/>
    <w:next w:val="a4"/>
    <w:link w:val="20"/>
    <w:uiPriority w:val="99"/>
    <w:qFormat/>
    <w:rsid w:val="00F27CD6"/>
    <w:pPr>
      <w:keepNext/>
      <w:widowControl w:val="0"/>
      <w:spacing w:after="120" w:line="360" w:lineRule="auto"/>
      <w:ind w:left="0" w:firstLine="720"/>
      <w:outlineLvl w:val="1"/>
    </w:pPr>
    <w:rPr>
      <w:b/>
      <w:smallCaps/>
      <w:shadow/>
      <w:sz w:val="28"/>
      <w:szCs w:val="28"/>
    </w:rPr>
  </w:style>
  <w:style w:type="paragraph" w:styleId="3">
    <w:name w:val="heading 3"/>
    <w:basedOn w:val="a4"/>
    <w:next w:val="a4"/>
    <w:link w:val="30"/>
    <w:uiPriority w:val="99"/>
    <w:qFormat/>
    <w:pPr>
      <w:keepNext/>
      <w:widowControl w:val="0"/>
      <w:spacing w:after="60" w:line="360" w:lineRule="auto"/>
      <w:ind w:left="0" w:firstLine="720"/>
      <w:jc w:val="left"/>
      <w:outlineLvl w:val="2"/>
    </w:pPr>
    <w:rPr>
      <w:b/>
      <w:sz w:val="28"/>
      <w:szCs w:val="28"/>
    </w:rPr>
  </w:style>
  <w:style w:type="paragraph" w:styleId="4">
    <w:name w:val="heading 4"/>
    <w:basedOn w:val="a4"/>
    <w:next w:val="a4"/>
    <w:link w:val="40"/>
    <w:uiPriority w:val="99"/>
    <w:qFormat/>
    <w:rsid w:val="00456E2C"/>
    <w:pPr>
      <w:keepNext/>
      <w:widowControl w:val="0"/>
      <w:spacing w:before="240" w:after="60" w:line="360" w:lineRule="auto"/>
      <w:ind w:left="0" w:firstLine="851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9"/>
    <w:qFormat/>
    <w:rsid w:val="003E68FB"/>
    <w:pPr>
      <w:keepNext/>
      <w:widowControl w:val="0"/>
      <w:ind w:left="0" w:firstLine="397"/>
      <w:outlineLvl w:val="4"/>
    </w:pPr>
    <w:rPr>
      <w:b/>
      <w:bCs/>
      <w:sz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CD6"/>
    <w:rPr>
      <w:rFonts w:cs="Times New Roman"/>
      <w:b/>
      <w:caps/>
      <w:kern w:val="28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2">
    <w:name w:val="toc 1"/>
    <w:basedOn w:val="a4"/>
    <w:next w:val="a4"/>
    <w:autoRedefine/>
    <w:uiPriority w:val="99"/>
    <w:semiHidden/>
    <w:rsid w:val="00CE30A0"/>
    <w:pPr>
      <w:widowControl w:val="0"/>
      <w:tabs>
        <w:tab w:val="right" w:leader="dot" w:pos="9911"/>
      </w:tabs>
      <w:spacing w:before="120" w:after="120"/>
      <w:ind w:left="0" w:firstLine="0"/>
      <w:jc w:val="left"/>
    </w:pPr>
    <w:rPr>
      <w:b/>
      <w:caps/>
      <w:noProof/>
      <w:sz w:val="28"/>
      <w:szCs w:val="28"/>
    </w:rPr>
  </w:style>
  <w:style w:type="paragraph" w:styleId="21">
    <w:name w:val="toc 2"/>
    <w:basedOn w:val="a4"/>
    <w:next w:val="a4"/>
    <w:autoRedefine/>
    <w:uiPriority w:val="99"/>
    <w:semiHidden/>
    <w:rsid w:val="00CE30A0"/>
    <w:pPr>
      <w:widowControl w:val="0"/>
      <w:tabs>
        <w:tab w:val="right" w:leader="dot" w:pos="9911"/>
      </w:tabs>
      <w:ind w:left="0" w:firstLine="0"/>
      <w:jc w:val="left"/>
    </w:pPr>
    <w:rPr>
      <w:smallCaps/>
      <w:sz w:val="28"/>
      <w:szCs w:val="28"/>
    </w:rPr>
  </w:style>
  <w:style w:type="paragraph" w:styleId="31">
    <w:name w:val="toc 3"/>
    <w:basedOn w:val="a4"/>
    <w:next w:val="a4"/>
    <w:autoRedefine/>
    <w:uiPriority w:val="99"/>
    <w:semiHidden/>
    <w:rsid w:val="00CE30A0"/>
    <w:pPr>
      <w:widowControl w:val="0"/>
      <w:tabs>
        <w:tab w:val="right" w:leader="dot" w:pos="9911"/>
      </w:tabs>
      <w:ind w:left="0" w:firstLine="0"/>
      <w:jc w:val="left"/>
    </w:pPr>
    <w:rPr>
      <w:sz w:val="28"/>
      <w:szCs w:val="28"/>
    </w:rPr>
  </w:style>
  <w:style w:type="paragraph" w:styleId="41">
    <w:name w:val="toc 4"/>
    <w:basedOn w:val="a4"/>
    <w:next w:val="a4"/>
    <w:autoRedefine/>
    <w:uiPriority w:val="99"/>
    <w:semiHidden/>
    <w:pPr>
      <w:widowControl w:val="0"/>
      <w:spacing w:line="360" w:lineRule="auto"/>
      <w:ind w:left="840" w:firstLine="851"/>
      <w:jc w:val="left"/>
    </w:pPr>
    <w:rPr>
      <w:sz w:val="18"/>
      <w:szCs w:val="28"/>
    </w:rPr>
  </w:style>
  <w:style w:type="paragraph" w:styleId="51">
    <w:name w:val="toc 5"/>
    <w:basedOn w:val="a4"/>
    <w:next w:val="a4"/>
    <w:autoRedefine/>
    <w:uiPriority w:val="99"/>
    <w:semiHidden/>
    <w:pPr>
      <w:widowControl w:val="0"/>
      <w:spacing w:line="360" w:lineRule="auto"/>
      <w:ind w:left="1120" w:firstLine="851"/>
      <w:jc w:val="left"/>
    </w:pPr>
    <w:rPr>
      <w:sz w:val="18"/>
      <w:szCs w:val="28"/>
    </w:rPr>
  </w:style>
  <w:style w:type="paragraph" w:styleId="6">
    <w:name w:val="toc 6"/>
    <w:basedOn w:val="a4"/>
    <w:next w:val="a4"/>
    <w:autoRedefine/>
    <w:uiPriority w:val="99"/>
    <w:semiHidden/>
    <w:pPr>
      <w:widowControl w:val="0"/>
      <w:spacing w:line="360" w:lineRule="auto"/>
      <w:ind w:left="1400" w:firstLine="851"/>
      <w:jc w:val="left"/>
    </w:pPr>
    <w:rPr>
      <w:sz w:val="18"/>
      <w:szCs w:val="28"/>
    </w:rPr>
  </w:style>
  <w:style w:type="paragraph" w:styleId="7">
    <w:name w:val="toc 7"/>
    <w:basedOn w:val="a4"/>
    <w:next w:val="a4"/>
    <w:autoRedefine/>
    <w:uiPriority w:val="99"/>
    <w:semiHidden/>
    <w:pPr>
      <w:widowControl w:val="0"/>
      <w:spacing w:line="360" w:lineRule="auto"/>
      <w:ind w:left="1680" w:firstLine="851"/>
      <w:jc w:val="left"/>
    </w:pPr>
    <w:rPr>
      <w:sz w:val="18"/>
      <w:szCs w:val="28"/>
    </w:rPr>
  </w:style>
  <w:style w:type="paragraph" w:styleId="8">
    <w:name w:val="toc 8"/>
    <w:basedOn w:val="a4"/>
    <w:next w:val="a4"/>
    <w:autoRedefine/>
    <w:uiPriority w:val="99"/>
    <w:semiHidden/>
    <w:pPr>
      <w:widowControl w:val="0"/>
      <w:spacing w:line="360" w:lineRule="auto"/>
      <w:ind w:left="1960" w:firstLine="851"/>
      <w:jc w:val="left"/>
    </w:pPr>
    <w:rPr>
      <w:sz w:val="18"/>
      <w:szCs w:val="28"/>
    </w:rPr>
  </w:style>
  <w:style w:type="paragraph" w:styleId="9">
    <w:name w:val="toc 9"/>
    <w:basedOn w:val="a4"/>
    <w:next w:val="a4"/>
    <w:autoRedefine/>
    <w:uiPriority w:val="99"/>
    <w:semiHidden/>
    <w:pPr>
      <w:widowControl w:val="0"/>
      <w:spacing w:line="360" w:lineRule="auto"/>
      <w:ind w:left="2240" w:firstLine="851"/>
      <w:jc w:val="left"/>
    </w:pPr>
    <w:rPr>
      <w:sz w:val="18"/>
      <w:szCs w:val="28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customStyle="1" w:styleId="a1">
    <w:name w:val="сп. литературы."/>
    <w:basedOn w:val="a4"/>
    <w:uiPriority w:val="99"/>
    <w:rsid w:val="00CE2E0C"/>
    <w:pPr>
      <w:widowControl w:val="0"/>
      <w:numPr>
        <w:numId w:val="1"/>
      </w:numPr>
      <w:spacing w:after="60"/>
      <w:ind w:left="357" w:hanging="357"/>
    </w:pPr>
    <w:rPr>
      <w:sz w:val="28"/>
      <w:szCs w:val="28"/>
    </w:rPr>
  </w:style>
  <w:style w:type="paragraph" w:customStyle="1" w:styleId="a2">
    <w:name w:val="обычный нумер."/>
    <w:basedOn w:val="a4"/>
    <w:uiPriority w:val="99"/>
    <w:pPr>
      <w:widowControl w:val="0"/>
      <w:numPr>
        <w:numId w:val="2"/>
      </w:numPr>
      <w:spacing w:line="360" w:lineRule="auto"/>
      <w:ind w:left="0" w:firstLine="284"/>
    </w:pPr>
    <w:rPr>
      <w:sz w:val="28"/>
      <w:szCs w:val="28"/>
    </w:rPr>
  </w:style>
  <w:style w:type="paragraph" w:customStyle="1" w:styleId="a">
    <w:name w:val="обычный маркир."/>
    <w:basedOn w:val="a2"/>
    <w:uiPriority w:val="99"/>
    <w:pPr>
      <w:numPr>
        <w:numId w:val="3"/>
      </w:numPr>
      <w:spacing w:after="60" w:line="240" w:lineRule="auto"/>
      <w:ind w:left="357" w:hanging="357"/>
    </w:pPr>
  </w:style>
  <w:style w:type="paragraph" w:styleId="a9">
    <w:name w:val="footnote text"/>
    <w:basedOn w:val="a4"/>
    <w:link w:val="aa"/>
    <w:uiPriority w:val="99"/>
    <w:semiHidden/>
    <w:pPr>
      <w:widowControl w:val="0"/>
      <w:ind w:left="0" w:firstLine="0"/>
    </w:pPr>
    <w:rPr>
      <w:szCs w:val="28"/>
    </w:rPr>
  </w:style>
  <w:style w:type="character" w:customStyle="1" w:styleId="aa">
    <w:name w:val="Текст виноски Знак"/>
    <w:link w:val="a9"/>
    <w:uiPriority w:val="99"/>
    <w:semiHidden/>
    <w:rPr>
      <w:sz w:val="20"/>
      <w:szCs w:val="20"/>
    </w:rPr>
  </w:style>
  <w:style w:type="paragraph" w:styleId="22">
    <w:name w:val="Body Text Indent 2"/>
    <w:basedOn w:val="a4"/>
    <w:link w:val="23"/>
    <w:uiPriority w:val="99"/>
    <w:pPr>
      <w:widowControl w:val="0"/>
      <w:ind w:left="567" w:firstLine="318"/>
    </w:pPr>
    <w:rPr>
      <w:sz w:val="24"/>
      <w:szCs w:val="28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0"/>
      <w:szCs w:val="20"/>
    </w:rPr>
  </w:style>
  <w:style w:type="paragraph" w:styleId="ab">
    <w:name w:val="footer"/>
    <w:basedOn w:val="a4"/>
    <w:link w:val="ac"/>
    <w:uiPriority w:val="99"/>
    <w:pPr>
      <w:widowControl w:val="0"/>
      <w:tabs>
        <w:tab w:val="center" w:pos="4153"/>
        <w:tab w:val="right" w:pos="8306"/>
      </w:tabs>
      <w:ind w:left="0" w:firstLine="720"/>
    </w:pPr>
    <w:rPr>
      <w:sz w:val="24"/>
      <w:szCs w:val="28"/>
    </w:rPr>
  </w:style>
  <w:style w:type="character" w:customStyle="1" w:styleId="ac">
    <w:name w:val="Нижній колонтитул Знак"/>
    <w:link w:val="ab"/>
    <w:uiPriority w:val="99"/>
    <w:semiHidden/>
    <w:rPr>
      <w:sz w:val="20"/>
      <w:szCs w:val="20"/>
    </w:rPr>
  </w:style>
  <w:style w:type="paragraph" w:styleId="ad">
    <w:name w:val="header"/>
    <w:basedOn w:val="a4"/>
    <w:link w:val="ae"/>
    <w:uiPriority w:val="99"/>
    <w:rsid w:val="00E12F1C"/>
    <w:pPr>
      <w:widowControl w:val="0"/>
      <w:tabs>
        <w:tab w:val="center" w:pos="4153"/>
        <w:tab w:val="right" w:pos="8306"/>
      </w:tabs>
      <w:ind w:left="0" w:firstLine="851"/>
      <w:jc w:val="right"/>
    </w:pPr>
    <w:rPr>
      <w:b/>
      <w:i/>
      <w:shadow/>
      <w:color w:val="0000FF"/>
      <w:szCs w:val="28"/>
    </w:rPr>
  </w:style>
  <w:style w:type="character" w:customStyle="1" w:styleId="ae">
    <w:name w:val="Верхній колонтитул Знак"/>
    <w:link w:val="ad"/>
    <w:uiPriority w:val="99"/>
    <w:semiHidden/>
    <w:rPr>
      <w:sz w:val="20"/>
      <w:szCs w:val="20"/>
    </w:rPr>
  </w:style>
  <w:style w:type="paragraph" w:styleId="af">
    <w:name w:val="Body Text Indent"/>
    <w:basedOn w:val="a4"/>
    <w:link w:val="af0"/>
    <w:uiPriority w:val="99"/>
    <w:pPr>
      <w:widowControl w:val="0"/>
      <w:spacing w:line="360" w:lineRule="auto"/>
      <w:ind w:left="0" w:firstLine="851"/>
    </w:pPr>
    <w:rPr>
      <w:sz w:val="28"/>
      <w:szCs w:val="28"/>
    </w:rPr>
  </w:style>
  <w:style w:type="character" w:customStyle="1" w:styleId="af0">
    <w:name w:val="Основний текст з відступом Знак"/>
    <w:link w:val="af"/>
    <w:uiPriority w:val="99"/>
    <w:semiHidden/>
    <w:rPr>
      <w:sz w:val="20"/>
      <w:szCs w:val="20"/>
    </w:rPr>
  </w:style>
  <w:style w:type="paragraph" w:customStyle="1" w:styleId="af1">
    <w:name w:val="таблица"/>
    <w:basedOn w:val="a4"/>
    <w:uiPriority w:val="99"/>
    <w:pPr>
      <w:widowControl w:val="0"/>
      <w:spacing w:line="360" w:lineRule="auto"/>
      <w:ind w:left="0" w:firstLine="0"/>
      <w:jc w:val="left"/>
    </w:pPr>
    <w:rPr>
      <w:sz w:val="22"/>
      <w:szCs w:val="28"/>
    </w:rPr>
  </w:style>
  <w:style w:type="paragraph" w:customStyle="1" w:styleId="FR1">
    <w:name w:val="FR1"/>
    <w:uiPriority w:val="99"/>
    <w:pPr>
      <w:spacing w:line="320" w:lineRule="auto"/>
      <w:ind w:left="1360" w:right="1400"/>
      <w:jc w:val="center"/>
    </w:pPr>
    <w:rPr>
      <w:rFonts w:ascii="Arial" w:hAnsi="Arial"/>
      <w:b/>
      <w:sz w:val="18"/>
    </w:rPr>
  </w:style>
  <w:style w:type="paragraph" w:styleId="af2">
    <w:name w:val="Block Text"/>
    <w:basedOn w:val="a4"/>
    <w:uiPriority w:val="99"/>
    <w:pPr>
      <w:widowControl w:val="0"/>
      <w:spacing w:line="240" w:lineRule="atLeast"/>
      <w:ind w:left="11" w:right="4" w:firstLine="272"/>
    </w:pPr>
    <w:rPr>
      <w:sz w:val="28"/>
      <w:szCs w:val="28"/>
    </w:rPr>
  </w:style>
  <w:style w:type="paragraph" w:styleId="32">
    <w:name w:val="Body Text Indent 3"/>
    <w:basedOn w:val="a4"/>
    <w:link w:val="33"/>
    <w:uiPriority w:val="99"/>
    <w:pPr>
      <w:widowControl w:val="0"/>
      <w:spacing w:line="360" w:lineRule="auto"/>
      <w:ind w:left="0" w:firstLine="851"/>
    </w:pPr>
    <w:rPr>
      <w:i/>
      <w:iCs/>
      <w:sz w:val="28"/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af3">
    <w:name w:val="caption"/>
    <w:basedOn w:val="a4"/>
    <w:next w:val="a4"/>
    <w:uiPriority w:val="99"/>
    <w:qFormat/>
    <w:rsid w:val="00A66DBC"/>
    <w:pPr>
      <w:widowControl w:val="0"/>
      <w:ind w:left="0" w:firstLine="851"/>
    </w:pPr>
    <w:rPr>
      <w:b/>
      <w:bCs/>
      <w:szCs w:val="28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Document Map"/>
    <w:basedOn w:val="a4"/>
    <w:link w:val="af6"/>
    <w:uiPriority w:val="99"/>
    <w:semiHidden/>
    <w:rsid w:val="00C00234"/>
    <w:pPr>
      <w:widowControl w:val="0"/>
      <w:shd w:val="clear" w:color="auto" w:fill="000080"/>
      <w:spacing w:line="360" w:lineRule="auto"/>
      <w:ind w:left="0" w:firstLine="851"/>
    </w:pPr>
    <w:rPr>
      <w:rFonts w:ascii="Tahoma" w:hAnsi="Tahoma" w:cs="Tahoma"/>
      <w:szCs w:val="28"/>
    </w:rPr>
  </w:style>
  <w:style w:type="character" w:customStyle="1" w:styleId="af6">
    <w:name w:val="Схема документа Знак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11"/>
    <w:basedOn w:val="a4"/>
    <w:uiPriority w:val="99"/>
    <w:rsid w:val="00B01CA5"/>
    <w:pPr>
      <w:widowControl w:val="0"/>
      <w:numPr>
        <w:ilvl w:val="1"/>
        <w:numId w:val="10"/>
      </w:numPr>
      <w:spacing w:line="360" w:lineRule="auto"/>
    </w:pPr>
    <w:rPr>
      <w:sz w:val="28"/>
      <w:szCs w:val="28"/>
    </w:rPr>
  </w:style>
  <w:style w:type="paragraph" w:styleId="af7">
    <w:name w:val="Normal (Web)"/>
    <w:basedOn w:val="a4"/>
    <w:uiPriority w:val="99"/>
    <w:rsid w:val="00CA248E"/>
    <w:pPr>
      <w:spacing w:before="100" w:beforeAutospacing="1" w:after="100" w:afterAutospacing="1"/>
      <w:ind w:left="0" w:firstLine="0"/>
      <w:jc w:val="left"/>
    </w:pPr>
    <w:rPr>
      <w:color w:val="808080"/>
      <w:sz w:val="28"/>
      <w:szCs w:val="24"/>
    </w:rPr>
  </w:style>
  <w:style w:type="paragraph" w:styleId="af8">
    <w:name w:val="Body Text"/>
    <w:basedOn w:val="a4"/>
    <w:link w:val="af9"/>
    <w:uiPriority w:val="99"/>
    <w:rsid w:val="00A66DBC"/>
    <w:pPr>
      <w:widowControl w:val="0"/>
      <w:spacing w:after="120" w:line="360" w:lineRule="auto"/>
      <w:ind w:left="0" w:firstLine="851"/>
    </w:pPr>
    <w:rPr>
      <w:sz w:val="28"/>
      <w:szCs w:val="28"/>
    </w:rPr>
  </w:style>
  <w:style w:type="character" w:customStyle="1" w:styleId="af9">
    <w:name w:val="Основний текст Знак"/>
    <w:link w:val="af8"/>
    <w:uiPriority w:val="99"/>
    <w:semiHidden/>
    <w:rPr>
      <w:sz w:val="20"/>
      <w:szCs w:val="20"/>
    </w:rPr>
  </w:style>
  <w:style w:type="paragraph" w:customStyle="1" w:styleId="afa">
    <w:name w:val="Литература"/>
    <w:basedOn w:val="a4"/>
    <w:uiPriority w:val="99"/>
    <w:rsid w:val="003E68FB"/>
    <w:pPr>
      <w:tabs>
        <w:tab w:val="num" w:pos="644"/>
      </w:tabs>
      <w:ind w:left="644" w:hanging="360"/>
      <w:jc w:val="left"/>
    </w:pPr>
    <w:rPr>
      <w:sz w:val="24"/>
    </w:rPr>
  </w:style>
  <w:style w:type="character" w:styleId="afb">
    <w:name w:val="Emphasis"/>
    <w:uiPriority w:val="99"/>
    <w:qFormat/>
    <w:rsid w:val="003E68FB"/>
    <w:rPr>
      <w:rFonts w:cs="Times New Roman"/>
      <w:i/>
    </w:rPr>
  </w:style>
  <w:style w:type="character" w:styleId="afc">
    <w:name w:val="Strong"/>
    <w:uiPriority w:val="99"/>
    <w:qFormat/>
    <w:rsid w:val="003E68FB"/>
    <w:rPr>
      <w:rFonts w:cs="Times New Roman"/>
      <w:b/>
    </w:rPr>
  </w:style>
  <w:style w:type="paragraph" w:styleId="34">
    <w:name w:val="Body Text 3"/>
    <w:basedOn w:val="a4"/>
    <w:link w:val="35"/>
    <w:uiPriority w:val="99"/>
    <w:rsid w:val="003E68FB"/>
    <w:pPr>
      <w:ind w:left="0" w:firstLine="0"/>
      <w:jc w:val="left"/>
    </w:pPr>
    <w:rPr>
      <w:sz w:val="24"/>
    </w:rPr>
  </w:style>
  <w:style w:type="character" w:customStyle="1" w:styleId="35">
    <w:name w:val="Основний текст 3 Знак"/>
    <w:link w:val="34"/>
    <w:uiPriority w:val="99"/>
    <w:semiHidden/>
    <w:rPr>
      <w:sz w:val="16"/>
      <w:szCs w:val="16"/>
    </w:rPr>
  </w:style>
  <w:style w:type="paragraph" w:customStyle="1" w:styleId="z-TopofForm">
    <w:name w:val="z-Top of Form"/>
    <w:next w:val="a4"/>
    <w:hidden/>
    <w:uiPriority w:val="99"/>
    <w:rsid w:val="003E68FB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/>
      <w:vanish/>
      <w:sz w:val="16"/>
    </w:rPr>
  </w:style>
  <w:style w:type="paragraph" w:customStyle="1" w:styleId="a0">
    <w:name w:val="обычный маркированный"/>
    <w:basedOn w:val="a4"/>
    <w:uiPriority w:val="99"/>
    <w:rsid w:val="003E68FB"/>
    <w:pPr>
      <w:widowControl w:val="0"/>
      <w:numPr>
        <w:numId w:val="26"/>
      </w:numPr>
    </w:pPr>
    <w:rPr>
      <w:sz w:val="28"/>
    </w:rPr>
  </w:style>
  <w:style w:type="paragraph" w:customStyle="1" w:styleId="a3">
    <w:name w:val="сп литературы"/>
    <w:basedOn w:val="af8"/>
    <w:uiPriority w:val="99"/>
    <w:rsid w:val="003E68FB"/>
    <w:pPr>
      <w:widowControl/>
      <w:numPr>
        <w:numId w:val="31"/>
      </w:numPr>
      <w:spacing w:after="60" w:line="240" w:lineRule="auto"/>
      <w:ind w:left="357" w:hanging="357"/>
    </w:pPr>
    <w:rPr>
      <w:szCs w:val="20"/>
    </w:rPr>
  </w:style>
  <w:style w:type="character" w:styleId="afd">
    <w:name w:val="Hyperlink"/>
    <w:uiPriority w:val="99"/>
    <w:rsid w:val="003E68FB"/>
    <w:rPr>
      <w:rFonts w:cs="Times New Roman"/>
      <w:color w:val="0000FF"/>
      <w:u w:val="single"/>
    </w:rPr>
  </w:style>
  <w:style w:type="paragraph" w:styleId="24">
    <w:name w:val="Body Text 2"/>
    <w:basedOn w:val="a4"/>
    <w:link w:val="25"/>
    <w:uiPriority w:val="99"/>
    <w:rsid w:val="003E68FB"/>
    <w:pPr>
      <w:ind w:left="0" w:firstLine="0"/>
      <w:jc w:val="center"/>
    </w:pPr>
    <w:rPr>
      <w:sz w:val="24"/>
    </w:rPr>
  </w:style>
  <w:style w:type="character" w:customStyle="1" w:styleId="25">
    <w:name w:val="Основний текст 2 Знак"/>
    <w:link w:val="24"/>
    <w:uiPriority w:val="99"/>
    <w:semiHidden/>
    <w:rPr>
      <w:sz w:val="20"/>
      <w:szCs w:val="20"/>
    </w:rPr>
  </w:style>
  <w:style w:type="paragraph" w:styleId="afe">
    <w:name w:val="Title"/>
    <w:basedOn w:val="a4"/>
    <w:link w:val="aff"/>
    <w:uiPriority w:val="99"/>
    <w:qFormat/>
    <w:rsid w:val="003E68FB"/>
    <w:pPr>
      <w:ind w:left="0" w:firstLine="720"/>
      <w:jc w:val="center"/>
    </w:pPr>
    <w:rPr>
      <w:sz w:val="36"/>
    </w:rPr>
  </w:style>
  <w:style w:type="character" w:customStyle="1" w:styleId="aff">
    <w:name w:val="Назва Знак"/>
    <w:link w:val="af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1">
    <w:name w:val="H1"/>
    <w:basedOn w:val="a4"/>
    <w:next w:val="a4"/>
    <w:uiPriority w:val="99"/>
    <w:rsid w:val="003E68FB"/>
    <w:pPr>
      <w:keepNext/>
      <w:spacing w:before="100" w:after="100"/>
      <w:ind w:left="0" w:firstLine="0"/>
      <w:jc w:val="left"/>
      <w:outlineLvl w:val="1"/>
    </w:pPr>
    <w:rPr>
      <w:b/>
      <w:kern w:val="36"/>
      <w:sz w:val="48"/>
    </w:rPr>
  </w:style>
  <w:style w:type="paragraph" w:customStyle="1" w:styleId="ConsTitle">
    <w:name w:val="ConsTitle"/>
    <w:uiPriority w:val="99"/>
    <w:rsid w:val="003E68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0">
    <w:name w:val="формула"/>
    <w:basedOn w:val="af8"/>
    <w:uiPriority w:val="99"/>
    <w:rsid w:val="003E68FB"/>
    <w:pPr>
      <w:widowControl/>
      <w:spacing w:before="60" w:after="60" w:line="240" w:lineRule="auto"/>
      <w:ind w:firstLine="0"/>
      <w:jc w:val="center"/>
    </w:pPr>
    <w:rPr>
      <w:b/>
      <w:szCs w:val="20"/>
    </w:rPr>
  </w:style>
  <w:style w:type="character" w:styleId="aff1">
    <w:name w:val="annotation reference"/>
    <w:uiPriority w:val="99"/>
    <w:semiHidden/>
    <w:rsid w:val="000616C6"/>
    <w:rPr>
      <w:rFonts w:cs="Times New Roman"/>
      <w:sz w:val="16"/>
      <w:szCs w:val="16"/>
    </w:rPr>
  </w:style>
  <w:style w:type="paragraph" w:styleId="aff2">
    <w:name w:val="annotation text"/>
    <w:basedOn w:val="a4"/>
    <w:link w:val="aff3"/>
    <w:uiPriority w:val="99"/>
    <w:semiHidden/>
    <w:rsid w:val="000616C6"/>
    <w:pPr>
      <w:widowControl w:val="0"/>
      <w:spacing w:line="360" w:lineRule="auto"/>
      <w:ind w:left="0" w:firstLine="851"/>
    </w:pPr>
  </w:style>
  <w:style w:type="character" w:customStyle="1" w:styleId="aff3">
    <w:name w:val="Текст примітки Знак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rsid w:val="000616C6"/>
    <w:rPr>
      <w:b/>
      <w:bCs/>
    </w:rPr>
  </w:style>
  <w:style w:type="character" w:customStyle="1" w:styleId="aff5">
    <w:name w:val="Тема примітки Знак"/>
    <w:link w:val="aff4"/>
    <w:uiPriority w:val="99"/>
    <w:semiHidden/>
    <w:rPr>
      <w:b/>
      <w:bCs/>
      <w:sz w:val="20"/>
      <w:szCs w:val="20"/>
    </w:rPr>
  </w:style>
  <w:style w:type="paragraph" w:styleId="aff6">
    <w:name w:val="Balloon Text"/>
    <w:basedOn w:val="a4"/>
    <w:link w:val="aff7"/>
    <w:uiPriority w:val="99"/>
    <w:semiHidden/>
    <w:rsid w:val="000616C6"/>
    <w:pPr>
      <w:widowControl w:val="0"/>
      <w:spacing w:line="360" w:lineRule="auto"/>
      <w:ind w:left="0" w:firstLine="851"/>
    </w:pPr>
    <w:rPr>
      <w:rFonts w:ascii="Tahoma" w:hAnsi="Tahoma" w:cs="Tahoma"/>
      <w:sz w:val="16"/>
      <w:szCs w:val="16"/>
    </w:rPr>
  </w:style>
  <w:style w:type="character" w:customStyle="1" w:styleId="aff7">
    <w:name w:val="Текст у виносці Знак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456">
    <w:name w:val="456"/>
    <w:basedOn w:val="a4"/>
    <w:uiPriority w:val="99"/>
    <w:rsid w:val="00F268C4"/>
    <w:pPr>
      <w:ind w:left="0" w:firstLine="0"/>
      <w:jc w:val="left"/>
    </w:pPr>
  </w:style>
  <w:style w:type="paragraph" w:customStyle="1" w:styleId="aff8">
    <w:name w:val="Основной набор"/>
    <w:basedOn w:val="a4"/>
    <w:uiPriority w:val="99"/>
    <w:rsid w:val="004C2CB8"/>
    <w:pPr>
      <w:spacing w:line="360" w:lineRule="auto"/>
      <w:ind w:left="0" w:firstLine="567"/>
    </w:pPr>
    <w:rPr>
      <w:sz w:val="28"/>
    </w:rPr>
  </w:style>
  <w:style w:type="paragraph" w:customStyle="1" w:styleId="aff9">
    <w:name w:val="Табличный"/>
    <w:basedOn w:val="aff8"/>
    <w:uiPriority w:val="99"/>
    <w:rsid w:val="006F2341"/>
    <w:pPr>
      <w:ind w:firstLine="0"/>
    </w:pPr>
    <w:rPr>
      <w:sz w:val="24"/>
    </w:rPr>
  </w:style>
  <w:style w:type="paragraph" w:customStyle="1" w:styleId="13">
    <w:name w:val="1"/>
    <w:basedOn w:val="af3"/>
    <w:uiPriority w:val="99"/>
    <w:rsid w:val="00D65C74"/>
    <w:pPr>
      <w:autoSpaceDE w:val="0"/>
      <w:autoSpaceDN w:val="0"/>
      <w:adjustRightInd w:val="0"/>
      <w:spacing w:line="360" w:lineRule="auto"/>
      <w:ind w:firstLine="720"/>
    </w:pPr>
    <w:rPr>
      <w:rFonts w:eastAsia="SimSun"/>
      <w:b w:val="0"/>
      <w:bCs w:val="0"/>
      <w:color w:val="0000FF"/>
      <w:sz w:val="28"/>
    </w:rPr>
  </w:style>
  <w:style w:type="table" w:styleId="affa">
    <w:name w:val="Table Grid"/>
    <w:basedOn w:val="a6"/>
    <w:uiPriority w:val="99"/>
    <w:rsid w:val="001C4FE9"/>
    <w:pPr>
      <w:widowControl w:val="0"/>
      <w:spacing w:line="36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4"/>
    <w:link w:val="HTML0"/>
    <w:uiPriority w:val="99"/>
    <w:rsid w:val="00207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18537</Words>
  <Characters>105662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Дипломный проект</vt:lpstr>
    </vt:vector>
  </TitlesOfParts>
  <Company>Энергосбыт</Company>
  <LinksUpToDate>false</LinksUpToDate>
  <CharactersWithSpaces>123952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Дипломный проект</dc:title>
  <dc:subject>Управление финансовым состоянием предприятия (на примере ОАО Хенкель-Пемос)</dc:subject>
  <dc:creator>Дрёмин А.В.</dc:creator>
  <cp:keywords/>
  <dc:description/>
  <cp:lastModifiedBy>Irina</cp:lastModifiedBy>
  <cp:revision>2</cp:revision>
  <dcterms:created xsi:type="dcterms:W3CDTF">2014-08-19T15:51:00Z</dcterms:created>
  <dcterms:modified xsi:type="dcterms:W3CDTF">2014-08-19T15:51:00Z</dcterms:modified>
</cp:coreProperties>
</file>