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252" w:rsidRDefault="00114252">
      <w:pPr>
        <w:pStyle w:val="2"/>
        <w:jc w:val="both"/>
      </w:pPr>
    </w:p>
    <w:p w:rsidR="00AE7624" w:rsidRDefault="00AE7624">
      <w:pPr>
        <w:pStyle w:val="2"/>
        <w:jc w:val="both"/>
      </w:pPr>
      <w:r>
        <w:t>Философия истории в романе Л. Н. Толстого «Война и мир»</w:t>
      </w:r>
    </w:p>
    <w:p w:rsidR="00AE7624" w:rsidRDefault="00AE7624">
      <w:pPr>
        <w:jc w:val="both"/>
        <w:rPr>
          <w:sz w:val="27"/>
          <w:szCs w:val="27"/>
        </w:rPr>
      </w:pPr>
      <w:r>
        <w:rPr>
          <w:sz w:val="27"/>
          <w:szCs w:val="27"/>
        </w:rPr>
        <w:t xml:space="preserve">Автор: </w:t>
      </w:r>
      <w:r>
        <w:rPr>
          <w:i/>
          <w:iCs/>
          <w:sz w:val="27"/>
          <w:szCs w:val="27"/>
        </w:rPr>
        <w:t>Толстой Л.Н.</w:t>
      </w:r>
    </w:p>
    <w:p w:rsidR="00AE7624" w:rsidRPr="00114252" w:rsidRDefault="00AE7624">
      <w:pPr>
        <w:pStyle w:val="a3"/>
        <w:jc w:val="both"/>
        <w:rPr>
          <w:sz w:val="27"/>
          <w:szCs w:val="27"/>
        </w:rPr>
      </w:pPr>
      <w:r>
        <w:rPr>
          <w:sz w:val="27"/>
          <w:szCs w:val="27"/>
        </w:rPr>
        <w:t xml:space="preserve">Одна из главных тем романа Толстого “Война и мир” — военная. Толстой описывает величайшие события в русской жизни 1805—1812 гг., которые в совокупности с мирными событиями, “крушениями на месте”, создают историю человечества, где все понятно историкам, но является тайной для Толстого. Писатель дает нам взгляд на историю, в корне противоречащий стандартному взгляду историков как на события, так и на лица, которые “вершат” их. </w:t>
      </w:r>
    </w:p>
    <w:p w:rsidR="00AE7624" w:rsidRDefault="00AE7624">
      <w:pPr>
        <w:pStyle w:val="a3"/>
        <w:jc w:val="both"/>
        <w:rPr>
          <w:sz w:val="27"/>
          <w:szCs w:val="27"/>
        </w:rPr>
      </w:pPr>
      <w:r>
        <w:rPr>
          <w:sz w:val="27"/>
          <w:szCs w:val="27"/>
        </w:rPr>
        <w:t xml:space="preserve">В основу заложено переосмысление обычного понимания исторического события, как - то: его целей, его причин, а также действий и роли в этом событии так называемых великих людей. </w:t>
      </w:r>
    </w:p>
    <w:p w:rsidR="00AE7624" w:rsidRDefault="00AE7624">
      <w:pPr>
        <w:pStyle w:val="a3"/>
        <w:jc w:val="both"/>
        <w:rPr>
          <w:sz w:val="27"/>
          <w:szCs w:val="27"/>
        </w:rPr>
      </w:pPr>
      <w:r>
        <w:rPr>
          <w:sz w:val="27"/>
          <w:szCs w:val="27"/>
        </w:rPr>
        <w:t xml:space="preserve">В качестве примера такого события Толстой берет войну 1812 г., доказывая, что не может быть причины ни для этой войны, ни для любого другого, пусть даже самого незначительного события: “Ничто не причина”. А все те бесчисленные обстоятельства, которые историки называют причинами, — лишь совпадение обстоятельств, имевших место в момент, когда должно было свершиться событие. И именно событие должно было произойти: “Стало быть, причины эти все — миллиарды причин — совпали для того, чтобы произвести то, что было. И, следовательно, ничто не было исключительной причиной события, а событие должно было свершиться только потому, что оно должно было свершиться”. </w:t>
      </w:r>
    </w:p>
    <w:p w:rsidR="00AE7624" w:rsidRDefault="00AE7624">
      <w:pPr>
        <w:pStyle w:val="a3"/>
        <w:jc w:val="both"/>
        <w:rPr>
          <w:sz w:val="27"/>
          <w:szCs w:val="27"/>
        </w:rPr>
      </w:pPr>
      <w:r>
        <w:rPr>
          <w:sz w:val="27"/>
          <w:szCs w:val="27"/>
        </w:rPr>
        <w:t xml:space="preserve">Но, следовательно, и “великие” люди, (их примером в романе является Наполеон), мнящие себя зачинателями такого рода событий, не правы и события не могут двигаться одной лишь волей этого человека: “В исторических событиях так называемые великие люди суть ярлыки, дающие название событию...”. Великий человек является лишь орудием истории для совершения события. Причем Толстой говорит, что чем выше стоит человек, тем менее свободен он в своих действиях. Ведь Наполеон поначалу сопротивлялся своему восхождению наверх, но “сумма людских произволов сделала и революцию и Наполеона, и только сумма людских произволов терпела их и уничтожила”. </w:t>
      </w:r>
    </w:p>
    <w:p w:rsidR="00AE7624" w:rsidRDefault="00AE7624">
      <w:pPr>
        <w:pStyle w:val="a3"/>
        <w:jc w:val="both"/>
        <w:rPr>
          <w:sz w:val="27"/>
          <w:szCs w:val="27"/>
        </w:rPr>
      </w:pPr>
      <w:r>
        <w:rPr>
          <w:sz w:val="27"/>
          <w:szCs w:val="27"/>
        </w:rPr>
        <w:t xml:space="preserve">Его произвол зависит от воли толпы, от воли сотен людей, “руководимых им”, и в то же время он лишь занимает свое место в истории, как наиболее подходящий для этого места человек, выполняя тем самым свое предназначение, в качестве истории и толпы: “Но стоит только вникнуть в сущность всей массы людей, участвовавших в событии, чтобы убедиться, что воля исторического героя не только не руководит действиями масс, но сама постоянно руководима”. Да и не может один руководить сотнями: “... сила ветра находится вне влияний”. Но и толпа подчинена той же таинственной силе, которая двигает “великими”. Она слепо верит то в одного, то в другого идола, играет ими, и все же ими она не вольна, а подвластна. </w:t>
      </w:r>
    </w:p>
    <w:p w:rsidR="00AE7624" w:rsidRDefault="00AE7624">
      <w:pPr>
        <w:pStyle w:val="a3"/>
        <w:jc w:val="both"/>
        <w:rPr>
          <w:sz w:val="27"/>
          <w:szCs w:val="27"/>
        </w:rPr>
      </w:pPr>
      <w:r>
        <w:rPr>
          <w:sz w:val="27"/>
          <w:szCs w:val="27"/>
        </w:rPr>
        <w:t xml:space="preserve">Но для чего же тогда нужны великие люди, “гении”, не имеющие ни силы, ни власти управлять событиями истории? Толстой утверждает, что такие люди нужны толпе для оправдания жестокости, насилия и убийств, которые могут свершиться: “Он (Наполеон) одним своим выработанным в Италии и Египте идеалом славы и своею искренностью — он один может оправдать то, что имеет свершиться. Он нужен для того места, которое ожидает его...” </w:t>
      </w:r>
    </w:p>
    <w:p w:rsidR="00AE7624" w:rsidRDefault="00AE7624">
      <w:pPr>
        <w:pStyle w:val="a3"/>
        <w:jc w:val="both"/>
        <w:rPr>
          <w:sz w:val="27"/>
          <w:szCs w:val="27"/>
        </w:rPr>
      </w:pPr>
      <w:r>
        <w:rPr>
          <w:sz w:val="27"/>
          <w:szCs w:val="27"/>
        </w:rPr>
        <w:t xml:space="preserve">Но если “великие люди” не имеют того значения, которое в них вкладывают, значит, и цели, которым они подчиняют событие, бессмысленны. Толстой объясняет нам, что у всех событий есть цель, но цель нам недоступная, и все люди, стремящиеся к своим личным целям, на самом деле под руководством высшей силы содействуют одному — достижению той тайной цели, о которой не знает человек: “Отрешившись от знания конечной цели, мы ясно поймем, что точно так же, как ни к одному растению нельзя придумать других, более соответственных ему цвета, имени, чем те, которые оно производит, точно так же невозможно придумать и других двух людей со всем их прошедшим, которое соответствовало бы до такой степени, до таких мельчайших подробностей тому назначению, которое им надлежало исполнить”. То есть они играют свою роль, а когда при неожиданном повороте событий маска с них снята, то “... он ... показывает всему миру, что такое было то, что люди принимали за силу, когда невидимая рука водила им. </w:t>
      </w:r>
    </w:p>
    <w:p w:rsidR="00AE7624" w:rsidRDefault="00AE7624">
      <w:pPr>
        <w:pStyle w:val="a3"/>
        <w:jc w:val="both"/>
        <w:rPr>
          <w:sz w:val="27"/>
          <w:szCs w:val="27"/>
        </w:rPr>
      </w:pPr>
      <w:r>
        <w:rPr>
          <w:sz w:val="27"/>
          <w:szCs w:val="27"/>
        </w:rPr>
        <w:t xml:space="preserve">Распорядитель, окончив драму и раздев актера, показал его нам — смотрите, чему мы верили! Вот он! Видите ли вы теперь, что не он, а я двигал вас?” </w:t>
      </w:r>
    </w:p>
    <w:p w:rsidR="00AE7624" w:rsidRDefault="00AE7624">
      <w:pPr>
        <w:pStyle w:val="a3"/>
        <w:jc w:val="both"/>
        <w:rPr>
          <w:sz w:val="27"/>
          <w:szCs w:val="27"/>
        </w:rPr>
      </w:pPr>
      <w:r>
        <w:rPr>
          <w:sz w:val="27"/>
          <w:szCs w:val="27"/>
        </w:rPr>
        <w:t>Итак, тех целей, которые провозглашают “великие” люди”, не существует. Тогда получается, что то величие, которое в основном преследует эти цели, та слава, которую надеются получить “руководящие” огромными массами, принимающими участие в событии, также не имеют смысла, их нет. Получается, что жизнь многих людей пуста, так как цель ее — слава и величие.</w:t>
      </w:r>
      <w:bookmarkStart w:id="0" w:name="_GoBack"/>
      <w:bookmarkEnd w:id="0"/>
    </w:p>
    <w:sectPr w:rsidR="00AE7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252"/>
    <w:rsid w:val="00114252"/>
    <w:rsid w:val="00244292"/>
    <w:rsid w:val="00AE7624"/>
    <w:rsid w:val="00D87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BBDBE6-0992-47B1-A4FD-F8A1A262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Words>
  <Characters>3912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Философия истории в романе Л. Н. Толстого «Война и мир» - CoolReferat.com</vt:lpstr>
    </vt:vector>
  </TitlesOfParts>
  <Company>*</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Философия истории в романе Л. Н. Толстого «Война и мир» - CoolReferat.com</dc:title>
  <dc:subject/>
  <dc:creator>Admin</dc:creator>
  <cp:keywords/>
  <dc:description/>
  <cp:lastModifiedBy>Irina</cp:lastModifiedBy>
  <cp:revision>2</cp:revision>
  <dcterms:created xsi:type="dcterms:W3CDTF">2014-08-18T20:52:00Z</dcterms:created>
  <dcterms:modified xsi:type="dcterms:W3CDTF">2014-08-18T20:52:00Z</dcterms:modified>
</cp:coreProperties>
</file>