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6B" w:rsidRDefault="00E4066B">
      <w:pPr>
        <w:widowControl w:val="0"/>
        <w:jc w:val="both"/>
        <w:rPr>
          <w:lang w:val="en-US"/>
        </w:rPr>
      </w:pPr>
    </w:p>
    <w:p w:rsidR="00556CC0" w:rsidRDefault="00556CC0">
      <w:pPr>
        <w:widowControl w:val="0"/>
        <w:jc w:val="both"/>
        <w:rPr>
          <w:lang w:val="en-US"/>
        </w:rPr>
      </w:pPr>
    </w:p>
    <w:p w:rsidR="00556CC0" w:rsidRDefault="00556CC0">
      <w:pPr>
        <w:widowControl w:val="0"/>
        <w:jc w:val="both"/>
        <w:rPr>
          <w:lang w:val="en-US"/>
        </w:rPr>
      </w:pPr>
    </w:p>
    <w:p w:rsidR="00556CC0" w:rsidRPr="00E2797E" w:rsidRDefault="00556CC0">
      <w:pPr>
        <w:pStyle w:val="a7"/>
      </w:pPr>
      <w:r>
        <w:t>Воробьев Ю.Н.</w:t>
      </w:r>
      <w:r>
        <w:br/>
        <w:t>ФИНАНСОВЫЙ КАПИТАЛ КАК ОСНОВА ПРОИЗВОДСТВЕННО-ХОЗЯЙСТВЕННОЙ ДЕЯТЕЛЬНОСТИ ПРЕДПРИЯТИЯ</w:t>
      </w:r>
    </w:p>
    <w:p w:rsidR="00556CC0" w:rsidRPr="00E2797E" w:rsidRDefault="00556CC0">
      <w:pPr>
        <w:widowControl w:val="0"/>
        <w:jc w:val="both"/>
        <w:rPr>
          <w:b/>
        </w:rPr>
      </w:pPr>
    </w:p>
    <w:p w:rsidR="00556CC0" w:rsidRDefault="00556CC0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Производственно-хозяйственная деятельность предприятий может осуществляться только при выполнении определенных финансово-экономических условий. Формирование таких условий начинается с момента образования предприятия, создания его ресурсного потенциала и продолжается в течение всего периода существования субъекта хозяйствования. В теории и хозяйственной практике финансово-экономические условия функционирования предприятий могут рассматриваться с различных позиций, но прежде всего – с позиции наличия соответствующего объема и состава капитала, необходимого для обеспечения выполнения стратегических и тактических целей созданного предприятия.</w:t>
      </w:r>
    </w:p>
    <w:p w:rsidR="00556CC0" w:rsidRDefault="00556CC0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Термин “капитал” был введен Аристотелем еще в 4 в. до н.э. С тех пор капитал является объектом научного исследования, основой благополучия предпринимателей как прошлого, так и настоящего.</w:t>
      </w:r>
    </w:p>
    <w:p w:rsidR="00556CC0" w:rsidRDefault="00556CC0">
      <w:pPr>
        <w:widowControl w:val="0"/>
        <w:ind w:firstLine="284"/>
        <w:jc w:val="both"/>
        <w:rPr>
          <w:sz w:val="22"/>
          <w:vertAlign w:val="superscript"/>
        </w:rPr>
      </w:pPr>
      <w:r>
        <w:rPr>
          <w:sz w:val="22"/>
        </w:rPr>
        <w:t>В экономической литературе существовали и существуют различные подходы к пониманию сути капитала. С позиции политэкономии капитал чаще всего рассматривается как абстрактная  экономическая категория, которая выражает отношения между людьми. «Капитал как экономическая категория - это стоимость, приносящая его владельцу прибавочную стоимость. Капитал выражает отношения эксплуатации людей друг другом».</w:t>
      </w:r>
      <w:r>
        <w:rPr>
          <w:sz w:val="22"/>
          <w:vertAlign w:val="superscript"/>
        </w:rPr>
        <w:t>1</w:t>
      </w:r>
    </w:p>
    <w:p w:rsidR="00556CC0" w:rsidRDefault="00556CC0">
      <w:pPr>
        <w:widowControl w:val="0"/>
        <w:ind w:firstLine="284"/>
        <w:jc w:val="both"/>
        <w:rPr>
          <w:sz w:val="22"/>
          <w:vertAlign w:val="superscript"/>
        </w:rPr>
      </w:pPr>
      <w:r>
        <w:rPr>
          <w:sz w:val="22"/>
        </w:rPr>
        <w:t>Однако не всегда и не все политэкономы согласны с таким пониманием сущности капитала. Классики политической экономии А. Смит и Д. Рикардо по-разному трактовали понятие капитала. Так, А. Смит рассматривал капитал как запас, который используется для хозяйственных потребностей и приносит доход.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Д. Рикардо определял  капитал как часть богатства, которая занята в производстве и необходима для приведения в действие труда.</w:t>
      </w:r>
      <w:r>
        <w:rPr>
          <w:sz w:val="22"/>
          <w:vertAlign w:val="superscript"/>
        </w:rPr>
        <w:t>3</w:t>
      </w:r>
    </w:p>
    <w:p w:rsidR="00556CC0" w:rsidRDefault="00556CC0">
      <w:pPr>
        <w:widowControl w:val="0"/>
        <w:ind w:firstLine="284"/>
        <w:jc w:val="both"/>
        <w:rPr>
          <w:sz w:val="22"/>
          <w:vertAlign w:val="superscript"/>
        </w:rPr>
      </w:pPr>
      <w:r>
        <w:rPr>
          <w:sz w:val="22"/>
        </w:rPr>
        <w:t>Дж. С. Милль рассматривал капитал как первоначально накопленный запас продуктов прошлого труда, который «обеспечивает необходимые для производственной деятельности строения, охрану, орудия и материалы, а также питание и другие средства существования для работников на время производственного процесса».</w:t>
      </w:r>
      <w:r>
        <w:rPr>
          <w:sz w:val="22"/>
          <w:vertAlign w:val="superscript"/>
        </w:rPr>
        <w:t>4</w:t>
      </w:r>
    </w:p>
    <w:p w:rsidR="00556CC0" w:rsidRDefault="00556CC0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>Особый подход к рассмотрению сущности капитала был у К. Маркса, что позволило ему достаточно глубоко исследовать эту экономическую категорию. К. Маркс считал, что капитал – это стоимость, приносящая прибавочную стоимость, которая создается наемными работниками. Капитал находится в постоянном движении, и в процессе своего кругооборота он проходит три стадии: денежную, производственную, товарную.</w:t>
      </w:r>
      <w:r>
        <w:rPr>
          <w:sz w:val="22"/>
          <w:vertAlign w:val="superscript"/>
        </w:rPr>
        <w:t xml:space="preserve">5 </w:t>
      </w:r>
      <w:r>
        <w:rPr>
          <w:sz w:val="22"/>
        </w:rPr>
        <w:t>В своих исследованиях К. Маркс придерживался классовых позиций, что предопределило его социально-экономический подход к определению сущности капитала. Он считал, что капитал возникает и может существовать  только при определенных социально-экономических условиях. К таким условиям он относил:</w:t>
      </w:r>
    </w:p>
    <w:p w:rsidR="00556CC0" w:rsidRDefault="00556CC0">
      <w:pPr>
        <w:widowControl w:val="0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2"/>
        </w:rPr>
      </w:pPr>
      <w:r>
        <w:rPr>
          <w:sz w:val="22"/>
        </w:rPr>
        <w:t>высокий уровень развития товарного производства и обращения;</w:t>
      </w:r>
    </w:p>
    <w:p w:rsidR="00556CC0" w:rsidRDefault="00556CC0">
      <w:pPr>
        <w:widowControl w:val="0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2"/>
        </w:rPr>
      </w:pPr>
      <w:r>
        <w:rPr>
          <w:sz w:val="22"/>
        </w:rPr>
        <w:t>возможность личного обогащения предпринимателя;</w:t>
      </w:r>
    </w:p>
    <w:p w:rsidR="00556CC0" w:rsidRDefault="00556CC0">
      <w:pPr>
        <w:widowControl w:val="0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2"/>
        </w:rPr>
      </w:pPr>
      <w:r>
        <w:rPr>
          <w:sz w:val="22"/>
        </w:rPr>
        <w:t>сосредоточение в руках небольшого числа людей значительной доли средств производства, т.е. концентрацию производства и капитала;</w:t>
      </w:r>
    </w:p>
    <w:p w:rsidR="00556CC0" w:rsidRDefault="00556CC0">
      <w:pPr>
        <w:widowControl w:val="0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sz w:val="22"/>
        </w:rPr>
      </w:pPr>
      <w:r>
        <w:rPr>
          <w:sz w:val="22"/>
        </w:rPr>
        <w:t>отсутствие собственных средств производства у абсолютного большинства людей, что заставляет их наниматься.</w:t>
      </w:r>
      <w:r>
        <w:rPr>
          <w:sz w:val="22"/>
          <w:vertAlign w:val="superscript"/>
        </w:rPr>
        <w:t>6</w:t>
      </w:r>
    </w:p>
    <w:p w:rsidR="00556CC0" w:rsidRDefault="00556CC0">
      <w:pPr>
        <w:widowControl w:val="0"/>
        <w:jc w:val="both"/>
        <w:rPr>
          <w:sz w:val="22"/>
        </w:rPr>
      </w:pPr>
      <w:r>
        <w:rPr>
          <w:sz w:val="22"/>
        </w:rPr>
        <w:t>Современные трактовки капитала начали формироваться еще в 19 в. Основная суть их заключалась в рассмотрении капитала как экономического блага или ресурса, необходимого для осуществления производственно-хозяйственной деятельности любых предпринимательских структур.</w:t>
      </w:r>
    </w:p>
    <w:p w:rsidR="00556CC0" w:rsidRDefault="00556CC0">
      <w:pPr>
        <w:widowControl w:val="0"/>
        <w:jc w:val="both"/>
        <w:rPr>
          <w:sz w:val="22"/>
          <w:vertAlign w:val="superscript"/>
        </w:rPr>
      </w:pPr>
      <w:r>
        <w:rPr>
          <w:sz w:val="22"/>
        </w:rPr>
        <w:t>Так, Д. Хайман дает следующее определение капитала: «Капитал – это ресурс длительного пользования, созданный с целью производства большего количества товаров и услуг. Физический капитал включает в себя машины, здания и сооружения, средства передвижения, инструменты и запасы (фонды) сырья и полуфабрикатов. Человеческий капитал состоит из навыков, например, таких как у практикующих врачей, сформированных для оказания различных медицинских услуг»</w:t>
      </w:r>
      <w:r>
        <w:rPr>
          <w:sz w:val="22"/>
          <w:vertAlign w:val="superscript"/>
        </w:rPr>
        <w:t>7</w:t>
      </w:r>
      <w:r>
        <w:rPr>
          <w:sz w:val="22"/>
        </w:rPr>
        <w:t>. Аналогичной позиции придерживается А.И. Руденко: «Капитал является экономическим ресурсом длительного пользования, создаваемым для производства необходимых товаров и услуг. Он состоит из основного и оборотного капитала. Основной капитал в странах с развитой рыночной экономикой делится на физический и человеческий. Физический капитал – это машины, оборудование, транспортные средства, здания и сооружения, приборы, инструменты. Человеческий капитал – это умения и навыки, которые создаются отдельными лицами за счет инвестирования времени на свое обучение, образование и др. виды деятельности, делающие их труд более производительным. Направляя в человеческий капитал средства в виде текущего дохода, люди стремятся увеличить его в будущем».</w:t>
      </w:r>
      <w:r>
        <w:rPr>
          <w:sz w:val="22"/>
          <w:vertAlign w:val="superscript"/>
        </w:rPr>
        <w:t xml:space="preserve">8 </w:t>
      </w:r>
    </w:p>
    <w:p w:rsidR="00556CC0" w:rsidRDefault="00556CC0">
      <w:pPr>
        <w:widowControl w:val="0"/>
        <w:ind w:firstLine="284"/>
        <w:jc w:val="both"/>
        <w:rPr>
          <w:sz w:val="22"/>
          <w:vertAlign w:val="superscript"/>
        </w:rPr>
      </w:pPr>
      <w:r>
        <w:rPr>
          <w:sz w:val="22"/>
        </w:rPr>
        <w:t>Более обобщенное определение капитала дано в коллективном труде под руководством В.Д. Камаева: «капитал – это блага, использование которых позволяет увеличить производство будущих благ. Иначе говоря, капитал – это главный элемент производства, выступающий в многообразных формах».</w:t>
      </w:r>
      <w:r>
        <w:rPr>
          <w:sz w:val="22"/>
          <w:vertAlign w:val="superscript"/>
        </w:rPr>
        <w:t>9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Из приведенных определений видно, что капитал прежде всего рассматривается как экономический фактор в его производственной форме. Однако при рассмотрении капитала как экономического фактора производства необходимо учесть те положения, которые были высказаны еще К. Марксом и не потеряли своего значения и по сегодняшний день.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Исторический процесс развития и расширения масштабов товарного производства и товарного обращения был связан с образованием, накоплением и использованием капитала, происходившим только с использованием денег, при их непосредственном участии. К. Маркс писал: «Каждый новый капитал при своем появлении на сцене, т.е. на товарном рынке, рынке труда или денежном рынке, неизменно является в виде денег, денег, которые путем определенных процессов должны превращаться в капитал».</w:t>
      </w:r>
      <w:r>
        <w:rPr>
          <w:sz w:val="22"/>
          <w:vertAlign w:val="superscript"/>
        </w:rPr>
        <w:t xml:space="preserve">10 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Рассматривая деятельность предприятия с позиции финансового менеджмента, можно заметить, что она сводится к специфической формуле денежного обращения  Д – Т – Д</w:t>
      </w:r>
      <w:r>
        <w:rPr>
          <w:sz w:val="22"/>
          <w:vertAlign w:val="superscript"/>
        </w:rPr>
        <w:t xml:space="preserve">1 </w:t>
      </w:r>
      <w:r>
        <w:rPr>
          <w:sz w:val="22"/>
        </w:rPr>
        <w:t>. Из данной формулы следует, что вложение денег в производство товара (Д – Т) осуществляется ради последующей продажи  (Т – Д</w:t>
      </w:r>
      <w:r>
        <w:rPr>
          <w:sz w:val="22"/>
          <w:vertAlign w:val="superscript"/>
        </w:rPr>
        <w:t>1</w:t>
      </w:r>
      <w:r>
        <w:rPr>
          <w:sz w:val="22"/>
        </w:rPr>
        <w:t>)  и получения большей суммы денег (Д</w:t>
      </w:r>
      <w:r>
        <w:rPr>
          <w:sz w:val="22"/>
          <w:vertAlign w:val="superscript"/>
        </w:rPr>
        <w:t>1</w:t>
      </w:r>
      <w:r>
        <w:rPr>
          <w:sz w:val="22"/>
        </w:rPr>
        <w:t>), чем первоначально была вложена. «Деньги, описывающие в своем движении этот последний цикл, превращаются в капитал, становятся капиталом и уже по своему назначению представляют собой капитал».</w:t>
      </w:r>
      <w:r>
        <w:rPr>
          <w:sz w:val="22"/>
          <w:vertAlign w:val="superscript"/>
        </w:rPr>
        <w:t>11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Первоначальный капитал предприятия в результате своего производительного движения, соответствующих превращений создает прибавочную стоимость. К. Маркс писал: «первоначально авансированная стоимость не только  сохраняется в обращении, но и изменяет свою величину, присоединяет к себе прибавочную стоимость, или возрастает. И как раз это движение превращает ее в капитал».</w:t>
      </w:r>
      <w:r>
        <w:rPr>
          <w:sz w:val="22"/>
          <w:vertAlign w:val="superscript"/>
        </w:rPr>
        <w:t>12</w:t>
      </w:r>
      <w:r>
        <w:rPr>
          <w:sz w:val="22"/>
        </w:rPr>
        <w:t xml:space="preserve"> Приведенную выше формулу К. Маркс называл всеобщей формулой капитала.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Из всеобщей формулы капитала следует, что рассмотрение капитала предприятия только как суммы производственных ресурсов не совсем точно. Именно такая позиция все больше распространяется в финансовой науке, особенно в финансовом менеджменте, а также находит поддержку и у политэкономов.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И.Т. Балабанов определяет капитал следующим образом: «финансовые ресурсы, предназначенные для развития производственно-торгового процесса (покупка сырья, товаров и других предметов труда, орудий труда, рабочей силы, прочих элементов производства), представляет собой капитал в его денежной форме. Таким образом, капитал – это часть финансовых ресурсов. Капитал – это деньги, пущенные в оборот и приносящие доходы от этого оборота. Оборот денег осуществляется путем вложения их в предпринимательство, передачи в ссуду, сдачи в наем».</w:t>
      </w:r>
      <w:r>
        <w:rPr>
          <w:sz w:val="22"/>
          <w:vertAlign w:val="superscript"/>
        </w:rPr>
        <w:t>13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В.Г. Белолипецкий определяет капитал как «часть финансовых ресурсов, задействованных фирмой в оборот и приносящих доходы от этого оборота. В таком смысле капитал выступает как превращенная форма финансовых ресурсов».</w:t>
      </w:r>
      <w:r>
        <w:rPr>
          <w:sz w:val="22"/>
          <w:vertAlign w:val="superscript"/>
        </w:rPr>
        <w:t>14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Аналогичную трактовку капитала дает А.А. Пересада: «часть финансовых ресурсов, которая направляется на финансирование предметов и средств труда, рабочей силы и других элементов производства, составляет капитал предприятия в денежной форме».</w:t>
      </w:r>
      <w:r>
        <w:rPr>
          <w:sz w:val="22"/>
          <w:vertAlign w:val="superscript"/>
        </w:rPr>
        <w:t>15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В.В. Селезнев дает следующее определение капиталу: «финансовые ресурсы, используемые на развитие производственного процесса (покупка сырья, товаров и других предметов труда, рабочей силы, прочих элементов производства), представляют собой капитал в его денежной форме».</w:t>
      </w:r>
      <w:r>
        <w:rPr>
          <w:sz w:val="22"/>
          <w:vertAlign w:val="superscript"/>
        </w:rPr>
        <w:t>16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словаре по рыночной экономике под общей редакцией Г.Я. Кипермана капитал определяется как «стоимость активов юридического лица или чистая стоимость активов минус сумма обязательств».</w:t>
      </w:r>
      <w:r>
        <w:rPr>
          <w:sz w:val="22"/>
          <w:vertAlign w:val="superscript"/>
        </w:rPr>
        <w:t>17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Из приведенных определений понятия «капитал» видно, что данная экономическая категория многогранна, ее нельзя уложить в "прокрустово ложе" нескольких постулатов. В то же время исследование природы и сущности капитала является очень актуальным в связи с формированием рыночной экономики в Украине. Научный анализ сущности капитала показывает, что, в отличие от экономических теоретиков, для практиков финансово-экономических служб и владельцев предпринимательских структур, независимо от формы собственности и организационно-правового устройства, капитал ассоциируется с определенной совокупностью денежных средств или финансовых ресурсов, которые можно вложить в производственно-хозяйственную деятельность и получить по завершении кругооборота авансированных средств исходную сумму с некоторым приращением в виде прибыли. Если рассматривать сущность капитала не с абстрактных позиций политической экономии, а с позиции формирующегося или действующего субъекта хозяйствования, то капитал всегда ассоциируется с определенной величиной финансовых ресурсов, отраженных в финансовой отчетности на определенную дату, например, в отчетном или плановом бухгалтерском балансе предприятия на конец (на начало) года или другого периода.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Финансовые ресурсы являются  материальной основой формирования капитала. Образование финансовых ресурсов происходит на всех уровнях экономической системы, в т.ч. на уровне субъектов хозяйствования, отрасли, региона и в масштабах всего народного хозяйства. Источниками образования финансовых ресурсов на уровне субъектов хозяйствования служат: во-первых, средства, вложенные учредителями предприятия в уставный капитал при его создании; во-вторых, доходы, формируемые предприятием за счет собственных средств в процессе производственно-хозяйственной деятельности (прибыль от основной деятельности, прибыль от прочей реализации, прибыль от финансово-инвестиционной деятельности от внереализационных операций); в-третьих, поступления средств, связанные с производственно-хозяйственной деятельностью (амортизационные отчисления, целевые поступления, устойчивые пассивы, целевые взносы членов трудового коллектива, другие поступления); в-четвертых, средства, мобилизуемые на финансовом рынке за счет выпуска акций, облигаций и других ценных бумаг, а также долгосрочных и краткосрочных кредитных ресурсов банковских учреждений; в-пятых, средства, образующиеся в порядке распределения денежных поступлений (дивиденды, проценты по ценным бумагам, паевые взносы учредителей, денежные поступления от отраслевых структур, концернов, ассоциаций, страховые возмещения, бюджетные субсидии и дотации, другие поступления денежных средств.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масштабах экономической системы страны источником образования финансовых ресурсов является валовый внутренний продукт. С позиции всего народного хозяйства страны финансовые ресурсы можно определить как «... денежные накопления и доходы, которые образуются в процессе распределения и перераспределения валового внутреннего продукта и сосредоточения в соответствующих фондах для обеспечения непрерывного расширенного воспроизводства и удовлетворения других общественных потребностей».</w:t>
      </w:r>
      <w:r>
        <w:rPr>
          <w:sz w:val="22"/>
          <w:vertAlign w:val="superscript"/>
        </w:rPr>
        <w:t>18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состав источников, формирующих финансовые ресурсы всего народного хозяйства страны, входят:</w:t>
      </w:r>
    </w:p>
    <w:p w:rsidR="00556CC0" w:rsidRDefault="00556CC0">
      <w:pPr>
        <w:pStyle w:val="21"/>
        <w:numPr>
          <w:ilvl w:val="0"/>
          <w:numId w:val="2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прибыль;</w:t>
      </w:r>
    </w:p>
    <w:p w:rsidR="00556CC0" w:rsidRDefault="00556CC0">
      <w:pPr>
        <w:pStyle w:val="21"/>
        <w:numPr>
          <w:ilvl w:val="0"/>
          <w:numId w:val="3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платежи и отчисления, которые относятся на себестоимость;</w:t>
      </w:r>
    </w:p>
    <w:p w:rsidR="00556CC0" w:rsidRDefault="00556CC0">
      <w:pPr>
        <w:pStyle w:val="21"/>
        <w:numPr>
          <w:ilvl w:val="0"/>
          <w:numId w:val="4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налоги и платежи населения;</w:t>
      </w:r>
    </w:p>
    <w:p w:rsidR="00556CC0" w:rsidRDefault="00556CC0">
      <w:pPr>
        <w:pStyle w:val="21"/>
        <w:numPr>
          <w:ilvl w:val="0"/>
          <w:numId w:val="5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прирост долгосрочных вкладов населения;</w:t>
      </w:r>
    </w:p>
    <w:p w:rsidR="00556CC0" w:rsidRDefault="00556CC0">
      <w:pPr>
        <w:pStyle w:val="21"/>
        <w:numPr>
          <w:ilvl w:val="0"/>
          <w:numId w:val="6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отчисления на социальное обеспечение и социальное страхование;</w:t>
      </w:r>
    </w:p>
    <w:p w:rsidR="00556CC0" w:rsidRDefault="00556CC0">
      <w:pPr>
        <w:pStyle w:val="21"/>
        <w:numPr>
          <w:ilvl w:val="0"/>
          <w:numId w:val="7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отчисления в фонд занятости населения;</w:t>
      </w:r>
    </w:p>
    <w:p w:rsidR="00556CC0" w:rsidRDefault="00556CC0">
      <w:pPr>
        <w:pStyle w:val="21"/>
        <w:numPr>
          <w:ilvl w:val="0"/>
          <w:numId w:val="8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амортизационные отчисления;</w:t>
      </w:r>
    </w:p>
    <w:p w:rsidR="00556CC0" w:rsidRDefault="00556CC0">
      <w:pPr>
        <w:pStyle w:val="21"/>
        <w:numPr>
          <w:ilvl w:val="0"/>
          <w:numId w:val="9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налог на добавленную стоимость;</w:t>
      </w:r>
    </w:p>
    <w:p w:rsidR="00556CC0" w:rsidRDefault="00556CC0">
      <w:pPr>
        <w:pStyle w:val="21"/>
        <w:numPr>
          <w:ilvl w:val="0"/>
          <w:numId w:val="10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акцизный сбор;</w:t>
      </w:r>
    </w:p>
    <w:p w:rsidR="00556CC0" w:rsidRDefault="00556CC0">
      <w:pPr>
        <w:pStyle w:val="21"/>
        <w:numPr>
          <w:ilvl w:val="0"/>
          <w:numId w:val="11"/>
        </w:numPr>
        <w:tabs>
          <w:tab w:val="left" w:pos="567"/>
        </w:tabs>
        <w:ind w:left="142" w:firstLine="128"/>
        <w:rPr>
          <w:sz w:val="22"/>
        </w:rPr>
      </w:pPr>
      <w:r>
        <w:rPr>
          <w:sz w:val="22"/>
        </w:rPr>
        <w:t>другие поступления средств;</w:t>
      </w:r>
    </w:p>
    <w:p w:rsidR="00556CC0" w:rsidRDefault="00556CC0">
      <w:pPr>
        <w:pStyle w:val="21"/>
        <w:ind w:firstLine="270"/>
        <w:rPr>
          <w:sz w:val="22"/>
        </w:rPr>
      </w:pPr>
      <w:r>
        <w:rPr>
          <w:sz w:val="22"/>
        </w:rPr>
        <w:t xml:space="preserve">Формирование капитала происходит на всех уровнях народного хозяйства страны, в т.ч. на уровне субъектов хозяйствования, отраслей, всего народного хозяйства. Источниками образования капитала являются соответствующие финансовые ресурсы. По нашему мнению, финансовые ресурсы являются источником формирования такого капитала, который можно назвать </w:t>
      </w:r>
      <w:r>
        <w:rPr>
          <w:b/>
          <w:sz w:val="22"/>
        </w:rPr>
        <w:t>финансовым капиталом.</w:t>
      </w:r>
    </w:p>
    <w:p w:rsidR="00556CC0" w:rsidRDefault="00556CC0">
      <w:pPr>
        <w:pStyle w:val="21"/>
        <w:rPr>
          <w:sz w:val="22"/>
          <w:u w:val="single"/>
        </w:rPr>
      </w:pPr>
      <w:r>
        <w:rPr>
          <w:sz w:val="22"/>
        </w:rPr>
        <w:t xml:space="preserve">На наш взгляд, </w:t>
      </w:r>
      <w:r>
        <w:rPr>
          <w:b/>
          <w:sz w:val="22"/>
        </w:rPr>
        <w:t>финансовый капитал – это часть финансовых ресурсов, отраженных в бухгалтерском балансе субъекта хозяйствования (бухгалтерском балансе по народному хозяйству) как источники средств для финансирования производственно-хозяйственной деятельности предприятия, отрасли или всего народного хозяйства.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Если финансовые ресурсы выступают материальной базой для формирования финансового капитала, то финансовый капитал является финансовой основой для осуществления производственно-хозяйственной деятельности, обеспечивает расширенное воспроизводство как в масштабах отдельно взятого предприятия, так и всей экономической системы.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Финансовый капитал каждого отдельного субъекта хозяйствования, взятый в масштабах страны, можно рассматривать как совокупный финансовый капитал по народному хозяйству. Финансовый капитал предприятий, действующих в определенной сфере экономики, выступает как финансовый капитал отрасли или сферы деятельности. Например, финансовый капитал промышленности, финансовый капитал аграрной сферы экономики.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Увеличение финансового капитала способствует росту вложения средств в основные и оборотные активы, расширению масштабов производственно-сбытовой деятельности.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Введение в оборот понятия «финансовый капитал предприятия» является очень важным как в научном, так и в практическом плане. Во-первых, появление термина «финансовый капитал предприятия» позволяет определить капитал, связанный с финансовыми ресурсами и денежными фондами от капитала, находящегося в производственной и товарной формах. Во-вторых, финансовый капитал связан с финансовыми ресурсами, является их специфической  превращенной формой. В-третьих, финансовый капитал связан с финансовой отчетностью, в частности находит отражение  в пассиве бухгалтерского баланса, в отличие от финансовых ресурсов. В-четвертых, финансовый капитал выступает источником для финансирования производственно-хозяйственной деятельности субъекта хозяйствования. В-пятых, так как финансовый капитал связан с финансовыми ресурсами, он имеет существенное значение не только для отдельного предприятия, но и всей экономической системы страны, обеспечивая возможность финансирования расширенного воспроизводства в масштабах всего народного хозяйства.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Научный анализ сущности и роли финансового капитала как на уровне отдельных субъектов хозяйствования, отраслей экономики, так и в масштабах экономической системы государства является важным этапом решения  проблемы функционирования  предприятий и всего народнохозяйственного комплекса в условиях построения рыночной экономики. Недооценка важности и своевременности разработки теоретических вопросов ведет к тому, что поиск путей выхода из кризиса как в целом в стране, так и в отдельных предприятиях осуществляется практически вслепую, без соответствующего научного обоснования, теоретической поддержки.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Финансовый капитал предприятия можно подразделить на три группы.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Во-первых, собственный финансовый капитал. Источниками его формирования являются собственные и приравненные к ним финансовые ресурсы. С позиции финансовой отчетности предприятия собственный финансовый капитал включает: уставный капитал, дополнительный капитал, резервный капитал, специальные денежные фонды и фонды целевого финансирования, фонд финансирования капитальных вложений, амортизационный фонд, доходы будущих периодов, резервы будущих затрат и платежей, нераспределенную прибыль.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Во-вторых, заемный финансовый капитал. Источниками его формирования являются заемные финансовые ресурсы. С позиции финансовой отчетности, заемный финансовый капитал включает: долгосрочные кредиты и займы; краткосрочные кредиты и займы.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В-третьих, привлеченный финансовый капитал. Источниками его формирования являются устойчивые пассивы и кредиторская задолженность.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Финансовый капитал предприятия находится в постоянном движении. Чем больше в течение года будет совершено оборотов финансового капитала, тем больше, при прочих равных условиях, предприятие получит прибыли.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Кругооборот финансового капитала повторяет аналогичный кругооборот финансовых ресурсов, который отображается формулой:</w:t>
      </w:r>
    </w:p>
    <w:p w:rsidR="00556CC0" w:rsidRDefault="00556CC0">
      <w:pPr>
        <w:pStyle w:val="21"/>
        <w:rPr>
          <w:sz w:val="22"/>
        </w:rPr>
      </w:pPr>
    </w:p>
    <w:p w:rsidR="00556CC0" w:rsidRDefault="00556CC0">
      <w:pPr>
        <w:pStyle w:val="21"/>
        <w:jc w:val="center"/>
        <w:rPr>
          <w:sz w:val="22"/>
        </w:rPr>
      </w:pPr>
      <w:r>
        <w:rPr>
          <w:sz w:val="22"/>
        </w:rPr>
        <w:t>Д =&gt; Т (С</w:t>
      </w:r>
      <w:r>
        <w:rPr>
          <w:sz w:val="22"/>
          <w:vertAlign w:val="subscript"/>
        </w:rPr>
        <w:t xml:space="preserve">п </w:t>
      </w:r>
      <w:r>
        <w:rPr>
          <w:sz w:val="22"/>
        </w:rPr>
        <w:t>+ Р</w:t>
      </w:r>
      <w:r>
        <w:rPr>
          <w:sz w:val="22"/>
          <w:vertAlign w:val="subscript"/>
        </w:rPr>
        <w:t>с</w:t>
      </w:r>
      <w:r>
        <w:rPr>
          <w:sz w:val="22"/>
        </w:rPr>
        <w:t>) ... П... Т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=&gt; Д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,</w:t>
      </w:r>
      <w:r>
        <w:rPr>
          <w:sz w:val="22"/>
        </w:rPr>
        <w:tab/>
      </w:r>
      <w:r>
        <w:rPr>
          <w:sz w:val="22"/>
        </w:rPr>
        <w:tab/>
        <w:t xml:space="preserve"> ( 1 )</w:t>
      </w:r>
    </w:p>
    <w:p w:rsidR="00556CC0" w:rsidRDefault="00556CC0">
      <w:pPr>
        <w:pStyle w:val="21"/>
        <w:ind w:firstLine="0"/>
        <w:rPr>
          <w:sz w:val="22"/>
        </w:rPr>
      </w:pPr>
      <w:r>
        <w:rPr>
          <w:sz w:val="22"/>
        </w:rPr>
        <w:t>где</w:t>
      </w:r>
    </w:p>
    <w:p w:rsidR="00556CC0" w:rsidRDefault="00556CC0">
      <w:pPr>
        <w:pStyle w:val="21"/>
        <w:ind w:firstLine="142"/>
        <w:rPr>
          <w:sz w:val="22"/>
        </w:rPr>
      </w:pPr>
      <w:r>
        <w:rPr>
          <w:sz w:val="22"/>
        </w:rPr>
        <w:t>Д – авансированный финансовый капитал;</w:t>
      </w:r>
    </w:p>
    <w:p w:rsidR="00556CC0" w:rsidRDefault="00556CC0">
      <w:pPr>
        <w:pStyle w:val="21"/>
        <w:ind w:firstLine="142"/>
        <w:rPr>
          <w:sz w:val="22"/>
        </w:rPr>
      </w:pPr>
      <w:r>
        <w:rPr>
          <w:sz w:val="22"/>
        </w:rPr>
        <w:t>Т (С</w:t>
      </w:r>
      <w:r>
        <w:rPr>
          <w:sz w:val="22"/>
          <w:vertAlign w:val="subscript"/>
        </w:rPr>
        <w:t>п</w:t>
      </w:r>
      <w:r>
        <w:rPr>
          <w:sz w:val="22"/>
        </w:rPr>
        <w:t xml:space="preserve"> + Р</w:t>
      </w:r>
      <w:r>
        <w:rPr>
          <w:sz w:val="22"/>
          <w:vertAlign w:val="subscript"/>
        </w:rPr>
        <w:t>с</w:t>
      </w:r>
      <w:r>
        <w:rPr>
          <w:sz w:val="22"/>
        </w:rPr>
        <w:t>) – приобретенные средства производства и нанятая рабочая сила;</w:t>
      </w:r>
    </w:p>
    <w:p w:rsidR="00556CC0" w:rsidRDefault="00556CC0">
      <w:pPr>
        <w:pStyle w:val="21"/>
        <w:ind w:firstLine="142"/>
        <w:rPr>
          <w:sz w:val="22"/>
        </w:rPr>
      </w:pPr>
      <w:r>
        <w:rPr>
          <w:sz w:val="22"/>
        </w:rPr>
        <w:t>П – процесс производства новой (добавленной) стоимости;</w:t>
      </w:r>
    </w:p>
    <w:p w:rsidR="00556CC0" w:rsidRDefault="00556CC0">
      <w:pPr>
        <w:pStyle w:val="21"/>
        <w:ind w:firstLine="142"/>
        <w:rPr>
          <w:sz w:val="22"/>
        </w:rPr>
      </w:pPr>
      <w:r>
        <w:rPr>
          <w:sz w:val="22"/>
        </w:rPr>
        <w:t>Т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– готовая продукция (товары), содержащая вновь созданную (добавленную) стоимость;</w:t>
      </w:r>
    </w:p>
    <w:p w:rsidR="00556CC0" w:rsidRDefault="00556CC0">
      <w:pPr>
        <w:pStyle w:val="21"/>
        <w:ind w:firstLine="142"/>
        <w:rPr>
          <w:sz w:val="22"/>
        </w:rPr>
      </w:pPr>
      <w:r>
        <w:rPr>
          <w:sz w:val="22"/>
        </w:rPr>
        <w:t>Д</w:t>
      </w:r>
      <w:r>
        <w:rPr>
          <w:sz w:val="22"/>
          <w:vertAlign w:val="superscript"/>
        </w:rPr>
        <w:t>1</w:t>
      </w:r>
      <w:r>
        <w:rPr>
          <w:sz w:val="22"/>
        </w:rPr>
        <w:t xml:space="preserve"> – денежные средства, полученные от продажи товаров, включающие первоначально авансированный капитал и добавленную часть стоимости.</w:t>
      </w:r>
    </w:p>
    <w:p w:rsidR="00556CC0" w:rsidRDefault="00556CC0">
      <w:pPr>
        <w:pStyle w:val="21"/>
        <w:ind w:firstLine="0"/>
        <w:rPr>
          <w:sz w:val="22"/>
        </w:rPr>
      </w:pPr>
      <w:r>
        <w:rPr>
          <w:sz w:val="22"/>
        </w:rPr>
        <w:t>Точки (...) означают, что движение финансового капитала прервано, но процесс его кругооборота продолжается в сфере производства.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Сущность кругооборота финансового капитала состоит в последовательной смене его форм. Движение капитала всегда начинается в форме финансового капитала, затем, после приобретения средств производства и рабочей силы, – продолжается в товарной форме, во время производственного процесса финансовый капитал функционирует в форме производственного капитала, но по завершении процесса изготовления продукции капитал переходит в форму товарного капитала, а уже после реализации готовой продукции вновь возвращается в финансовую форму.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Все три формы капитала имеют, казалось бы, одинаковое значение для нормального функционирования предприятия. Однако финансовая форма капитала имеет наибольшее значение для осуществления производственно-хозяйственной деятельности. Связано это с тем, что именно финансовый капитал является по сути стартовым механизмом для развития производства, расширения его масштабов, повышения экономической эффективности. Финансовый капитал – это мобильные ресурсы, которые можно использовать как в производственно-сбытовой, так и финансово-инвестиционной деятельности, исходя из возможного объема дохода, продолжительности его формирования и уровня риска.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Финансовый капитал конкретного предприятия характеризуется следующими данными (табл. 1).</w:t>
      </w:r>
    </w:p>
    <w:p w:rsidR="00556CC0" w:rsidRDefault="00556CC0">
      <w:pPr>
        <w:pStyle w:val="21"/>
        <w:rPr>
          <w:sz w:val="22"/>
        </w:rPr>
      </w:pPr>
    </w:p>
    <w:p w:rsidR="00556CC0" w:rsidRDefault="00556CC0">
      <w:pPr>
        <w:widowControl w:val="0"/>
        <w:rPr>
          <w:b/>
          <w:sz w:val="22"/>
        </w:rPr>
      </w:pPr>
      <w:r>
        <w:rPr>
          <w:b/>
          <w:sz w:val="22"/>
        </w:rPr>
        <w:t>Таблица 1.</w:t>
      </w:r>
    </w:p>
    <w:p w:rsidR="00556CC0" w:rsidRDefault="00556CC0">
      <w:pPr>
        <w:widowControl w:val="0"/>
        <w:jc w:val="center"/>
        <w:rPr>
          <w:sz w:val="22"/>
        </w:rPr>
      </w:pPr>
      <w:r>
        <w:rPr>
          <w:sz w:val="22"/>
        </w:rPr>
        <w:t>Объем и структура финансового капитала по ОАО «Фотон» за 1997-1998 гг.</w:t>
      </w:r>
    </w:p>
    <w:p w:rsidR="00556CC0" w:rsidRDefault="00556CC0">
      <w:pPr>
        <w:widowControl w:val="0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1134"/>
        <w:gridCol w:w="709"/>
        <w:gridCol w:w="1128"/>
        <w:gridCol w:w="708"/>
        <w:gridCol w:w="993"/>
        <w:gridCol w:w="639"/>
      </w:tblGrid>
      <w:tr w:rsidR="00556CC0">
        <w:trPr>
          <w:cantSplit/>
          <w:trHeight w:val="107"/>
          <w:jc w:val="center"/>
        </w:trPr>
        <w:tc>
          <w:tcPr>
            <w:tcW w:w="4066" w:type="dxa"/>
            <w:vMerge w:val="restart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Состав элементов финансового капитала</w:t>
            </w:r>
          </w:p>
        </w:tc>
        <w:tc>
          <w:tcPr>
            <w:tcW w:w="1843" w:type="dxa"/>
            <w:gridSpan w:val="2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836" w:type="dxa"/>
            <w:gridSpan w:val="2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632" w:type="dxa"/>
            <w:gridSpan w:val="2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Отклонения</w:t>
            </w:r>
          </w:p>
        </w:tc>
      </w:tr>
      <w:tr w:rsidR="00556CC0">
        <w:trPr>
          <w:cantSplit/>
          <w:trHeight w:val="106"/>
          <w:jc w:val="center"/>
        </w:trPr>
        <w:tc>
          <w:tcPr>
            <w:tcW w:w="4066" w:type="dxa"/>
            <w:vMerge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Сумма, тыс.грн</w:t>
            </w:r>
          </w:p>
        </w:tc>
        <w:tc>
          <w:tcPr>
            <w:tcW w:w="709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128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Сумма, тыс.грн</w:t>
            </w:r>
          </w:p>
        </w:tc>
        <w:tc>
          <w:tcPr>
            <w:tcW w:w="708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93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Сумма, тыс.грн</w:t>
            </w:r>
          </w:p>
        </w:tc>
        <w:tc>
          <w:tcPr>
            <w:tcW w:w="639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1. Собственный финансовый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529125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71,1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661656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84,0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132531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 т.ч. </w:t>
            </w:r>
          </w:p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уставный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дополнительный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452562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60,7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570995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72,5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118433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26,2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резервный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75880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90361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14481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убытки отчетного года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- 450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- 833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- 0,1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- 383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- 85,1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2. Заемный финансовый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7649,5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- 2253,5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- 29,5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т.ч.</w:t>
            </w:r>
          </w:p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2.1. Долгосрочный заемный финансовый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1816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1193,5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- 622,5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- 34,3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Из них</w:t>
            </w:r>
          </w:p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долгосрочные кредиты банков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1401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0,2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- 491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- 35,0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расчеты за имущество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283,5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- 131,5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- 31,7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2.2. Краткосрочный заемный финансовый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5833,5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4202,5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- 1631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- 28,0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Из них</w:t>
            </w:r>
          </w:p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краткосрочные займы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4092,5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3373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- 719,5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- 17,6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краткосрочные кредиты и займы, не погашенные в срок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1741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829,5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- 911,5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- 52,4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3. Привлеченный финансовый капитал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208228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27,9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120641,5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- 87586,5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- 42,1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т.ч.</w:t>
            </w:r>
          </w:p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кредиторская задолженность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160548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96801,5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- 63746,5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- 39,7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другие краткосрочные средства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47680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6,4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23840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- 23840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- 50,0</w:t>
            </w:r>
          </w:p>
        </w:tc>
      </w:tr>
      <w:tr w:rsidR="00556CC0">
        <w:trPr>
          <w:cantSplit/>
          <w:jc w:val="center"/>
        </w:trPr>
        <w:tc>
          <w:tcPr>
            <w:tcW w:w="406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4. Совокупный финансовый капитал предприятия</w:t>
            </w:r>
          </w:p>
        </w:tc>
        <w:tc>
          <w:tcPr>
            <w:tcW w:w="1134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745002,5</w:t>
            </w:r>
          </w:p>
        </w:tc>
        <w:tc>
          <w:tcPr>
            <w:tcW w:w="709" w:type="dxa"/>
            <w:vAlign w:val="bottom"/>
          </w:tcPr>
          <w:p w:rsidR="00556CC0" w:rsidRDefault="00556CC0">
            <w:pPr>
              <w:widowControl w:val="0"/>
              <w:ind w:left="-365" w:firstLine="36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2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787693,5</w:t>
            </w:r>
          </w:p>
        </w:tc>
        <w:tc>
          <w:tcPr>
            <w:tcW w:w="708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3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42691,0</w:t>
            </w:r>
          </w:p>
        </w:tc>
        <w:tc>
          <w:tcPr>
            <w:tcW w:w="639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</w:tr>
    </w:tbl>
    <w:p w:rsidR="00556CC0" w:rsidRDefault="00556CC0">
      <w:pPr>
        <w:pStyle w:val="21"/>
        <w:rPr>
          <w:sz w:val="22"/>
        </w:rPr>
      </w:pPr>
      <w:r>
        <w:rPr>
          <w:sz w:val="22"/>
        </w:rPr>
        <w:t>* Составлено по данным ОАО "Фотон"</w:t>
      </w:r>
    </w:p>
    <w:p w:rsidR="00556CC0" w:rsidRDefault="00556CC0">
      <w:pPr>
        <w:pStyle w:val="21"/>
        <w:rPr>
          <w:sz w:val="22"/>
        </w:rPr>
      </w:pPr>
    </w:p>
    <w:p w:rsidR="00556CC0" w:rsidRDefault="00556CC0">
      <w:pPr>
        <w:pStyle w:val="21"/>
        <w:rPr>
          <w:sz w:val="22"/>
        </w:rPr>
      </w:pPr>
      <w:r>
        <w:rPr>
          <w:sz w:val="22"/>
        </w:rPr>
        <w:t>Данные таблицы 1 показывают, что совокупный финансовый капитал ОАО «Фотон» в 1998 г. увеличился по сравнению с 1997 г. на 42691 тыс. грн., или 5,7 %.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составе совокупного финансового капитала предприятия собственный финансовый капитал занимает наибольшую величину. В 1997 г. доля собственного финансового капитала в совокупном финансовом капитале составила 71,1%, доля заемного финансового капитала – 1,0%, удельный вес привлеченного финансового капитала составлял 27,9%. В 1998 г. удельный вес собственного финансового капитала в совокупном финансовом капитале составил 84,0%, доля заемного финансового капитала – 0,7%, а привлеченного – 15,3%.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Собственный финансовый капитал ОАО «Фотон» за последние два года увеличился на 132531 тыс. грн., или 25%. Это увеличение было достигнуто за счет роста объема дополнительного капитала (118433 тыс. грн., или 26,2%), а также за счет повышения объема резервного капитала (14481 тыс. грн., или 19,1%). За рассматриваемый период у предприятия не было прибыли, а убытки возросли на 383 тыс. грн., или 85,1%. Отсутствие прибыли самым серьезным образом сказывается на процессах формирования финансового капитала предприятия. Прирост собственного финансового капитала был достигнут за счет переоценки стоимости основных и оборотных активов, что нашло отражение в увеличении объема дополнительного капитала.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Заемный финансовый капитал за рассматриваемый период уменьшился на 2253,5 тыс. грн., или 29,5%, в том числе долгосрочный заемный финансовый капитал уменьшился на 622,5 тыс. грн., или на 34,3%, а краткосрочный заемный финансовый капитал сократился на 1631 тыс. грн., или на 28%.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рассматриваемом периоде существенно уменьшился привлеченный финансовый капитал на 87586,5 тыс. грн., или 42,1%, в т.ч. кредиторская задолженность снизилась на 63746,5 тыс. грн., или 39,7%.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Увеличение совокупного финансового капитала в динамике следует рассматривать как положительное явление, которое характеризует процесс расширенного воспроизводства в масштабе данного субъекта хозяйствования. Рост собственного финансового капитала также следует признать положительным моментом в финансовой деятельности открытого акционерного общества «Фотон», так как это повышает устойчивость предприятия и возможности его финансирования с минимальным использованием заемного и привлеченного финансового капитала.</w:t>
      </w:r>
    </w:p>
    <w:p w:rsidR="00556CC0" w:rsidRPr="00E2797E" w:rsidRDefault="00556CC0">
      <w:pPr>
        <w:pStyle w:val="21"/>
        <w:rPr>
          <w:sz w:val="22"/>
        </w:rPr>
      </w:pPr>
      <w:r>
        <w:rPr>
          <w:sz w:val="22"/>
        </w:rPr>
        <w:t>Рост объемов финансового капитала должен обязательно сопровождаться улучшением производственно-хозяйственной деятельности предприятия. Данные, характеризующие производственно-хозяйственную деятельность ОАО «Фотон», представлены в таблице 2.</w:t>
      </w:r>
    </w:p>
    <w:p w:rsidR="00556CC0" w:rsidRPr="00E2797E" w:rsidRDefault="00556CC0">
      <w:pPr>
        <w:pStyle w:val="21"/>
        <w:rPr>
          <w:sz w:val="22"/>
        </w:rPr>
      </w:pPr>
    </w:p>
    <w:p w:rsidR="00556CC0" w:rsidRDefault="00556CC0">
      <w:pPr>
        <w:pStyle w:val="21"/>
        <w:jc w:val="left"/>
        <w:rPr>
          <w:b/>
          <w:sz w:val="22"/>
        </w:rPr>
      </w:pPr>
      <w:r>
        <w:rPr>
          <w:b/>
          <w:sz w:val="22"/>
        </w:rPr>
        <w:t>Таблица 2</w:t>
      </w:r>
    </w:p>
    <w:p w:rsidR="00556CC0" w:rsidRDefault="00556CC0">
      <w:pPr>
        <w:pStyle w:val="21"/>
        <w:ind w:firstLine="0"/>
        <w:jc w:val="center"/>
        <w:rPr>
          <w:sz w:val="22"/>
        </w:rPr>
      </w:pPr>
      <w:r>
        <w:rPr>
          <w:sz w:val="22"/>
        </w:rPr>
        <w:t>Показатели производственно-хозяйственной деятельности ОАО «Фотон» за 1997-1998 гг.</w:t>
      </w:r>
    </w:p>
    <w:p w:rsidR="00556CC0" w:rsidRDefault="00556CC0">
      <w:pPr>
        <w:pStyle w:val="21"/>
        <w:rPr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0"/>
        <w:gridCol w:w="851"/>
        <w:gridCol w:w="992"/>
        <w:gridCol w:w="896"/>
      </w:tblGrid>
      <w:tr w:rsidR="00556CC0">
        <w:trPr>
          <w:cantSplit/>
          <w:trHeight w:val="107"/>
          <w:jc w:val="center"/>
        </w:trPr>
        <w:tc>
          <w:tcPr>
            <w:tcW w:w="4536" w:type="dxa"/>
            <w:vMerge w:val="restart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850" w:type="dxa"/>
            <w:vMerge w:val="restart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851" w:type="dxa"/>
            <w:vMerge w:val="restart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888" w:type="dxa"/>
            <w:gridSpan w:val="2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Отклонения</w:t>
            </w:r>
          </w:p>
        </w:tc>
      </w:tr>
      <w:tr w:rsidR="00556CC0">
        <w:trPr>
          <w:cantSplit/>
          <w:trHeight w:val="106"/>
          <w:jc w:val="center"/>
        </w:trPr>
        <w:tc>
          <w:tcPr>
            <w:tcW w:w="4536" w:type="dxa"/>
            <w:vMerge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</w:tc>
        <w:tc>
          <w:tcPr>
            <w:tcW w:w="896" w:type="dxa"/>
            <w:vAlign w:val="center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Выручка от реализации продукции, тыс. грн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1123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1276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НДС, тыс. грн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67,6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Чистая выручка от реализации продукции, тыс. грн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Затраты на производство и реализацию продукции, тыс. грн.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1838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1732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- 106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- 5,8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Прибыль (убыток) от реализации продукции, тыс. грн.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- 900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- 766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Балансовая прибыль, тыс. грн.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- 900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- 766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  <w:tr w:rsidR="00556CC0">
        <w:trPr>
          <w:cantSplit/>
          <w:jc w:val="center"/>
        </w:trPr>
        <w:tc>
          <w:tcPr>
            <w:tcW w:w="4536" w:type="dxa"/>
          </w:tcPr>
          <w:p w:rsidR="00556CC0" w:rsidRDefault="00556CC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Нераспределенная прибыль (убыток) отчетного года, тыс. грн</w:t>
            </w:r>
          </w:p>
        </w:tc>
        <w:tc>
          <w:tcPr>
            <w:tcW w:w="850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- 900</w:t>
            </w:r>
          </w:p>
        </w:tc>
        <w:tc>
          <w:tcPr>
            <w:tcW w:w="851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- 766</w:t>
            </w:r>
          </w:p>
        </w:tc>
        <w:tc>
          <w:tcPr>
            <w:tcW w:w="992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96" w:type="dxa"/>
            <w:vAlign w:val="bottom"/>
          </w:tcPr>
          <w:p w:rsidR="00556CC0" w:rsidRDefault="00556CC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</w:tr>
    </w:tbl>
    <w:p w:rsidR="00556CC0" w:rsidRDefault="00556CC0">
      <w:pPr>
        <w:pStyle w:val="21"/>
        <w:rPr>
          <w:sz w:val="22"/>
        </w:rPr>
      </w:pPr>
      <w:r>
        <w:rPr>
          <w:sz w:val="22"/>
        </w:rPr>
        <w:t>*Составлено по данным ОАО "Фотон"</w:t>
      </w:r>
    </w:p>
    <w:p w:rsidR="00556CC0" w:rsidRDefault="00556CC0">
      <w:pPr>
        <w:pStyle w:val="21"/>
        <w:rPr>
          <w:sz w:val="22"/>
        </w:rPr>
      </w:pPr>
    </w:p>
    <w:p w:rsidR="00556CC0" w:rsidRDefault="00556CC0">
      <w:pPr>
        <w:pStyle w:val="21"/>
        <w:rPr>
          <w:sz w:val="22"/>
        </w:rPr>
      </w:pPr>
      <w:r>
        <w:rPr>
          <w:sz w:val="22"/>
        </w:rPr>
        <w:t>В 1998 г. по сравнению с 1997 г. выручка от реализации продукции ОАО «Фотон» увеличилась на 153 тыс. грн., или 13,6%, в т.ч. чистая выручка от реализации выросла на 28 тыс. грн., или 3%. Затраты на производство и реализацию продукции уменьшились на 106 тыс. грн., или на 5,8%. Однако в рассматриваемом периоде предприятие не получило прибыли, но общая сумма убытка сократилась на 134 тыс. грн., или 14,9%.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Сравнивая изменение показателей финансового капитала и производственно-хозяйственной деятельности, можно отметить, что увеличение объема финансового капитала положительно отразилось на финансовых результатах ОАО «Фотон». Увеличение совокупного финансового капитала на 5,7% способствовало росту чистой выручки от реализации продукции на 3%, уменьшению суммы убытка на 14,9%.</w:t>
      </w:r>
    </w:p>
    <w:p w:rsidR="00556CC0" w:rsidRDefault="00556CC0">
      <w:pPr>
        <w:pStyle w:val="21"/>
        <w:rPr>
          <w:sz w:val="22"/>
        </w:rPr>
      </w:pPr>
      <w:r>
        <w:rPr>
          <w:sz w:val="22"/>
        </w:rPr>
        <w:t>Из приведенных данных можно сделать вывод о том, что рост финансового капитала способствует улучшению финансовых показателей предприятия. Формирование финансового капитала является неотъемлемым условием функционирования предприятия, отправным пунктом обеспечения финансирования воспроизводственного процесса.</w:t>
      </w:r>
    </w:p>
    <w:p w:rsidR="00556CC0" w:rsidRPr="00E2797E" w:rsidRDefault="00556CC0">
      <w:pPr>
        <w:pStyle w:val="21"/>
        <w:rPr>
          <w:b/>
          <w:sz w:val="22"/>
        </w:rPr>
      </w:pPr>
    </w:p>
    <w:p w:rsidR="00556CC0" w:rsidRPr="00E2797E" w:rsidRDefault="00556CC0">
      <w:pPr>
        <w:pStyle w:val="21"/>
        <w:rPr>
          <w:b/>
          <w:sz w:val="22"/>
        </w:rPr>
      </w:pPr>
    </w:p>
    <w:p w:rsidR="00556CC0" w:rsidRPr="00E2797E" w:rsidRDefault="00556CC0">
      <w:pPr>
        <w:pStyle w:val="21"/>
        <w:rPr>
          <w:b/>
          <w:sz w:val="22"/>
        </w:rPr>
      </w:pPr>
    </w:p>
    <w:p w:rsidR="00556CC0" w:rsidRPr="00E2797E" w:rsidRDefault="00556CC0">
      <w:pPr>
        <w:pStyle w:val="21"/>
        <w:rPr>
          <w:b/>
          <w:sz w:val="22"/>
        </w:rPr>
      </w:pPr>
    </w:p>
    <w:p w:rsidR="00556CC0" w:rsidRDefault="00556CC0">
      <w:pPr>
        <w:pStyle w:val="21"/>
        <w:rPr>
          <w:b/>
          <w:sz w:val="22"/>
        </w:rPr>
      </w:pPr>
      <w:r>
        <w:rPr>
          <w:b/>
          <w:sz w:val="22"/>
        </w:rPr>
        <w:t>Литература</w:t>
      </w:r>
    </w:p>
    <w:p w:rsidR="00556CC0" w:rsidRDefault="00556CC0">
      <w:pPr>
        <w:pStyle w:val="21"/>
        <w:ind w:firstLine="0"/>
        <w:rPr>
          <w:sz w:val="22"/>
        </w:rPr>
      </w:pP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</w:rPr>
        <w:t>Политэкономия (история экономических учений, экономическая теория, мировая экономика): Учебник для вузов. / Под ред. Д.В. Валового. – М.: ЗАО «Бизнес-школа» «Интел-Синтез», 1999. – С. 170.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 xml:space="preserve">2 </w:t>
      </w:r>
      <w:r>
        <w:rPr>
          <w:sz w:val="22"/>
        </w:rPr>
        <w:t>См.: Смит А. Исследования о природе и причинах богатства народов. – М.: Соцэкгиз, 1962. – С. 205.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>.См.: Рикардо Д. Соч.  Т. 1. – М., 1941. – С. 9-10.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 xml:space="preserve">4 </w:t>
      </w:r>
      <w:r>
        <w:rPr>
          <w:sz w:val="22"/>
        </w:rPr>
        <w:t>Милль Дж. С. Основы политической экономики. – М., 1989. – Т.1. – С. 148.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</w:rPr>
        <w:t>См.: Маркс К. Капитал. Критика политической экономии. Т.1. Кн. 1. Процесс производства капитала. – М.: Политиздат, 1983. – С.157-160.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6</w:t>
      </w:r>
      <w:r>
        <w:rPr>
          <w:sz w:val="22"/>
        </w:rPr>
        <w:t>Там же. С. 157-187.</w:t>
      </w:r>
    </w:p>
    <w:p w:rsidR="00556CC0" w:rsidRPr="00E2797E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</w:rPr>
        <w:t>Хайман Д. Современная микроэкономика: анализ и применение. – М.: Процесс, 1992. Т</w:t>
      </w:r>
      <w:r w:rsidRPr="00E2797E">
        <w:rPr>
          <w:sz w:val="22"/>
        </w:rPr>
        <w:t xml:space="preserve">. </w:t>
      </w:r>
      <w:r>
        <w:rPr>
          <w:sz w:val="22"/>
          <w:lang w:val="en-US"/>
        </w:rPr>
        <w:t>II</w:t>
      </w:r>
      <w:r w:rsidRPr="00E2797E">
        <w:rPr>
          <w:sz w:val="22"/>
        </w:rPr>
        <w:t xml:space="preserve">. – </w:t>
      </w:r>
      <w:r>
        <w:rPr>
          <w:sz w:val="22"/>
        </w:rPr>
        <w:t>С</w:t>
      </w:r>
      <w:r w:rsidRPr="00E2797E">
        <w:rPr>
          <w:sz w:val="22"/>
        </w:rPr>
        <w:t>. 203.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</w:rPr>
        <w:t>Экономика предприятия. Учебное пособие. / Под общ. ред. проф. А.И. Руденко и проф. С.Ф. Покропивного. – Симферополь: Таврия, 1998. – С. 86.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</w:rPr>
        <w:t>Экономическая теория: Учебник для студ. вузов / Науч. ред. и рук. авт. коллектива В.Д. Камаев. – 4-е изд. перераб. и доп. – М.: Гуманит. изд. Центр ВЛАДОС, 1999. – С. 215-216.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</w:rPr>
        <w:t>К. Маркс. Капитал. Критика политической экономии. Т.1. Кн. 1. Процесс производства капитала. – М.: Политиздат, 1983. – С.157.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11</w:t>
      </w:r>
      <w:r>
        <w:rPr>
          <w:sz w:val="22"/>
        </w:rPr>
        <w:t>Там же. – С. 158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12</w:t>
      </w:r>
      <w:r>
        <w:rPr>
          <w:sz w:val="22"/>
        </w:rPr>
        <w:t>Там же. – С.161.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13</w:t>
      </w:r>
      <w:r>
        <w:rPr>
          <w:sz w:val="22"/>
        </w:rPr>
        <w:t>Балабанов И.Т. Основы финансового менеджмента. Как управлять капиталом? – М.: Финансы и статистика,1996. – С.29.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14</w:t>
      </w:r>
      <w:r>
        <w:rPr>
          <w:sz w:val="22"/>
        </w:rPr>
        <w:t>Белолипецкий В.Г. Финансы фирмы: Курс лекций / Под ред. И.П. Мерзлякова. – М.: ИНФРА – М, 1998. –С. 64.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15</w:t>
      </w:r>
      <w:r>
        <w:rPr>
          <w:sz w:val="22"/>
        </w:rPr>
        <w:t xml:space="preserve">Пересада А.А. </w:t>
      </w:r>
      <w:r>
        <w:rPr>
          <w:sz w:val="22"/>
          <w:lang w:val="uk-UA"/>
        </w:rPr>
        <w:t>Iнвестицiйний процес в Українi. К.: Видавництво</w:t>
      </w:r>
      <w:r>
        <w:rPr>
          <w:sz w:val="22"/>
        </w:rPr>
        <w:t xml:space="preserve"> Л</w:t>
      </w:r>
      <w:r>
        <w:rPr>
          <w:sz w:val="22"/>
          <w:lang w:val="en-US"/>
        </w:rPr>
        <w:t>i</w:t>
      </w:r>
      <w:r>
        <w:rPr>
          <w:sz w:val="22"/>
        </w:rPr>
        <w:t>бра, ТОВ, 1998. – С.156.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16</w:t>
      </w:r>
      <w:r>
        <w:rPr>
          <w:sz w:val="22"/>
        </w:rPr>
        <w:t>Селезнев В.В. Основы рыночной экономики Украины: Власть. Право. Предпринимательство. Финансы. Налоги. Маркетинг. Менеджмент. Торговля. Реклама. Преступность. / Учебное пособие. – К.: А.С.К., 1999. – С.20.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17</w:t>
      </w:r>
      <w:r>
        <w:rPr>
          <w:sz w:val="22"/>
        </w:rPr>
        <w:t>Рыночная экономика: Словарь / Под ред. Г.Я. Кипермана. – М.: Республика, 1993. – С. 278.</w:t>
      </w:r>
    </w:p>
    <w:p w:rsidR="00556CC0" w:rsidRDefault="00556CC0">
      <w:pPr>
        <w:pStyle w:val="21"/>
        <w:tabs>
          <w:tab w:val="left" w:pos="142"/>
          <w:tab w:val="left" w:pos="426"/>
        </w:tabs>
        <w:rPr>
          <w:sz w:val="22"/>
        </w:rPr>
      </w:pPr>
      <w:r>
        <w:rPr>
          <w:sz w:val="22"/>
          <w:vertAlign w:val="superscript"/>
        </w:rPr>
        <w:t>18</w:t>
      </w:r>
      <w:r>
        <w:rPr>
          <w:sz w:val="22"/>
        </w:rPr>
        <w:t>Павлюк К.В. Ф</w:t>
      </w:r>
      <w:r>
        <w:rPr>
          <w:sz w:val="22"/>
          <w:lang w:val="en-US"/>
        </w:rPr>
        <w:t>i</w:t>
      </w:r>
      <w:r>
        <w:rPr>
          <w:sz w:val="22"/>
        </w:rPr>
        <w:t>нансов</w:t>
      </w:r>
      <w:r>
        <w:rPr>
          <w:sz w:val="22"/>
          <w:lang w:val="en-US"/>
        </w:rPr>
        <w:t>i</w:t>
      </w:r>
      <w:r>
        <w:rPr>
          <w:sz w:val="22"/>
        </w:rPr>
        <w:t xml:space="preserve"> ресурси держави: Монограф</w:t>
      </w:r>
      <w:r>
        <w:rPr>
          <w:sz w:val="22"/>
          <w:lang w:val="en-US"/>
        </w:rPr>
        <w:t>i</w:t>
      </w:r>
      <w:r>
        <w:rPr>
          <w:sz w:val="22"/>
        </w:rPr>
        <w:t>я. – К.: Н</w:t>
      </w:r>
      <w:r>
        <w:rPr>
          <w:sz w:val="22"/>
          <w:lang w:val="en-US"/>
        </w:rPr>
        <w:t>I</w:t>
      </w:r>
      <w:r>
        <w:rPr>
          <w:sz w:val="22"/>
        </w:rPr>
        <w:t>ОС, 1997. – С.24.</w:t>
      </w:r>
    </w:p>
    <w:p w:rsidR="00556CC0" w:rsidRDefault="00556CC0">
      <w:pPr>
        <w:pStyle w:val="21"/>
        <w:ind w:left="284" w:firstLine="0"/>
        <w:rPr>
          <w:sz w:val="22"/>
        </w:rPr>
      </w:pPr>
      <w:bookmarkStart w:id="0" w:name="_GoBack"/>
      <w:bookmarkEnd w:id="0"/>
    </w:p>
    <w:sectPr w:rsidR="00556CC0">
      <w:footerReference w:type="even" r:id="rId7"/>
      <w:footerReference w:type="default" r:id="rId8"/>
      <w:type w:val="continuous"/>
      <w:pgSz w:w="11906" w:h="16838" w:code="9"/>
      <w:pgMar w:top="567" w:right="1418" w:bottom="851" w:left="1304" w:header="0" w:footer="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C0" w:rsidRDefault="00556CC0">
      <w:r>
        <w:separator/>
      </w:r>
    </w:p>
  </w:endnote>
  <w:endnote w:type="continuationSeparator" w:id="0">
    <w:p w:rsidR="00556CC0" w:rsidRDefault="005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C0" w:rsidRDefault="00556C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CC0" w:rsidRDefault="00556C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C0" w:rsidRDefault="00556CC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66B">
      <w:rPr>
        <w:rStyle w:val="a6"/>
        <w:noProof/>
      </w:rPr>
      <w:t>20</w:t>
    </w:r>
    <w:r>
      <w:rPr>
        <w:rStyle w:val="a6"/>
      </w:rPr>
      <w:fldChar w:fldCharType="end"/>
    </w:r>
  </w:p>
  <w:p w:rsidR="00556CC0" w:rsidRDefault="00556C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C0" w:rsidRDefault="00556CC0">
      <w:r>
        <w:separator/>
      </w:r>
    </w:p>
  </w:footnote>
  <w:footnote w:type="continuationSeparator" w:id="0">
    <w:p w:rsidR="00556CC0" w:rsidRDefault="0055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C5DCC"/>
    <w:multiLevelType w:val="singleLevel"/>
    <w:tmpl w:val="6938EA14"/>
    <w:lvl w:ilvl="0">
      <w:start w:val="1"/>
      <w:numFmt w:val="decimal"/>
      <w:lvlText w:val="%1)"/>
      <w:legacy w:legacy="1" w:legacySpace="120" w:legacyIndent="360"/>
      <w:lvlJc w:val="left"/>
      <w:pPr>
        <w:ind w:left="644" w:hanging="360"/>
      </w:pPr>
    </w:lvl>
  </w:abstractNum>
  <w:abstractNum w:abstractNumId="1">
    <w:nsid w:val="52055639"/>
    <w:multiLevelType w:val="multilevel"/>
    <w:tmpl w:val="04B62C7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"/>
    <w:lvlOverride w:ilvl="0">
      <w:lvl w:ilvl="0">
        <w:start w:val="1"/>
        <w:numFmt w:val="decimal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7E"/>
    <w:rsid w:val="00530C18"/>
    <w:rsid w:val="00556CC0"/>
    <w:rsid w:val="00E2797E"/>
    <w:rsid w:val="00E4066B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4939-3DCA-4EAC-8E0E-85A02A4C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customStyle="1" w:styleId="21">
    <w:name w:val="Основний текст 21"/>
    <w:basedOn w:val="a"/>
    <w:pPr>
      <w:widowControl w:val="0"/>
      <w:ind w:firstLine="284"/>
      <w:jc w:val="both"/>
    </w:pPr>
    <w:rPr>
      <w:sz w:val="19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widowContro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 ?</vt:lpstr>
    </vt:vector>
  </TitlesOfParts>
  <Company>?????</Company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</dc:title>
  <dc:subject/>
  <dc:creator>??????? ???</dc:creator>
  <cp:keywords/>
  <cp:lastModifiedBy>Irina</cp:lastModifiedBy>
  <cp:revision>2</cp:revision>
  <cp:lastPrinted>2000-02-23T06:55:00Z</cp:lastPrinted>
  <dcterms:created xsi:type="dcterms:W3CDTF">2014-08-18T04:55:00Z</dcterms:created>
  <dcterms:modified xsi:type="dcterms:W3CDTF">2014-08-18T04:55:00Z</dcterms:modified>
</cp:coreProperties>
</file>