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B6" w:rsidRDefault="003510B6" w:rsidP="00A16167">
      <w:pPr>
        <w:spacing w:line="360" w:lineRule="auto"/>
        <w:rPr>
          <w:sz w:val="28"/>
          <w:szCs w:val="28"/>
        </w:rPr>
      </w:pPr>
    </w:p>
    <w:p w:rsidR="009F0618" w:rsidRDefault="009F0618" w:rsidP="00A161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A3E3C">
        <w:rPr>
          <w:sz w:val="28"/>
          <w:szCs w:val="28"/>
        </w:rPr>
        <w:t>Оглавление</w:t>
      </w:r>
    </w:p>
    <w:p w:rsidR="00D75E13" w:rsidRDefault="00D75E13" w:rsidP="00A16167">
      <w:pPr>
        <w:spacing w:line="360" w:lineRule="auto"/>
        <w:rPr>
          <w:sz w:val="28"/>
          <w:szCs w:val="28"/>
        </w:rPr>
      </w:pPr>
    </w:p>
    <w:p w:rsidR="00A16167" w:rsidRPr="007A3E3C" w:rsidRDefault="00A16167" w:rsidP="00A16167">
      <w:pPr>
        <w:spacing w:line="360" w:lineRule="auto"/>
        <w:ind w:left="360"/>
        <w:rPr>
          <w:sz w:val="28"/>
          <w:szCs w:val="28"/>
        </w:rPr>
      </w:pPr>
      <w:r w:rsidRPr="00AC75A4">
        <w:rPr>
          <w:b/>
          <w:i/>
          <w:sz w:val="28"/>
          <w:szCs w:val="28"/>
        </w:rPr>
        <w:t>Введение</w:t>
      </w:r>
      <w:r w:rsidRPr="007A3E3C">
        <w:rPr>
          <w:sz w:val="28"/>
          <w:szCs w:val="28"/>
        </w:rPr>
        <w:t xml:space="preserve">………………………………………………………………………3  </w:t>
      </w:r>
    </w:p>
    <w:p w:rsidR="001D231D" w:rsidRDefault="00A16167" w:rsidP="00A16167">
      <w:pPr>
        <w:pStyle w:val="a3"/>
        <w:spacing w:before="0" w:beforeAutospacing="0" w:after="0" w:afterAutospacing="0" w:line="360" w:lineRule="auto"/>
        <w:ind w:left="714" w:hanging="357"/>
        <w:rPr>
          <w:bCs/>
          <w:sz w:val="28"/>
          <w:szCs w:val="28"/>
        </w:rPr>
      </w:pPr>
      <w:r w:rsidRPr="001D231D">
        <w:rPr>
          <w:b/>
          <w:i/>
          <w:sz w:val="28"/>
          <w:szCs w:val="28"/>
        </w:rPr>
        <w:t xml:space="preserve">1. Теоретические </w:t>
      </w:r>
      <w:r w:rsidRPr="001D231D">
        <w:rPr>
          <w:b/>
          <w:bCs/>
          <w:i/>
          <w:sz w:val="28"/>
          <w:szCs w:val="28"/>
        </w:rPr>
        <w:t xml:space="preserve">основы  инвестиционной деятельности предприятия:  </w:t>
      </w:r>
      <w:r>
        <w:rPr>
          <w:bCs/>
          <w:sz w:val="28"/>
          <w:szCs w:val="28"/>
        </w:rPr>
        <w:t xml:space="preserve">       </w:t>
      </w:r>
    </w:p>
    <w:p w:rsidR="00A16167" w:rsidRDefault="001D231D" w:rsidP="00A16167">
      <w:pPr>
        <w:pStyle w:val="a3"/>
        <w:spacing w:before="0" w:beforeAutospacing="0" w:after="0" w:afterAutospacing="0" w:line="360" w:lineRule="auto"/>
        <w:ind w:left="714" w:hanging="357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A16167">
        <w:rPr>
          <w:bCs/>
          <w:sz w:val="28"/>
          <w:szCs w:val="28"/>
        </w:rPr>
        <w:t xml:space="preserve"> 1.1.Основные понятия и о</w:t>
      </w:r>
      <w:r w:rsidR="00A16167">
        <w:rPr>
          <w:sz w:val="28"/>
          <w:szCs w:val="28"/>
        </w:rPr>
        <w:t>пределения……………………………………4</w:t>
      </w:r>
    </w:p>
    <w:p w:rsidR="00A16167" w:rsidRDefault="00A16167" w:rsidP="00A16167">
      <w:pPr>
        <w:pStyle w:val="a3"/>
        <w:spacing w:before="0" w:beforeAutospacing="0" w:after="0" w:afterAutospacing="0"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    1.2. Классификация инвестиций………………….……….………………3</w:t>
      </w:r>
    </w:p>
    <w:p w:rsidR="00A16167" w:rsidRDefault="00A16167" w:rsidP="00A16167">
      <w:pPr>
        <w:pStyle w:val="a3"/>
        <w:spacing w:before="0" w:beforeAutospacing="0" w:after="0" w:afterAutospacing="0"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    1.3. Особенности движения денежных потоков………………………….7</w:t>
      </w:r>
    </w:p>
    <w:p w:rsidR="00A16167" w:rsidRPr="001D231D" w:rsidRDefault="00A16167" w:rsidP="00A16167">
      <w:pPr>
        <w:spacing w:line="360" w:lineRule="auto"/>
        <w:ind w:left="360"/>
        <w:rPr>
          <w:b/>
          <w:i/>
          <w:sz w:val="28"/>
          <w:szCs w:val="28"/>
        </w:rPr>
      </w:pPr>
      <w:r w:rsidRPr="001D231D">
        <w:rPr>
          <w:b/>
          <w:i/>
          <w:sz w:val="28"/>
          <w:szCs w:val="28"/>
        </w:rPr>
        <w:t>2. Методы оценки эффективности инвестиционных проектов</w:t>
      </w:r>
      <w:r w:rsidR="005A0AB3">
        <w:rPr>
          <w:b/>
          <w:i/>
          <w:sz w:val="28"/>
          <w:szCs w:val="28"/>
        </w:rPr>
        <w:t>:</w:t>
      </w:r>
    </w:p>
    <w:p w:rsidR="00A16167" w:rsidRDefault="00A16167" w:rsidP="00A1616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2.1. </w:t>
      </w:r>
      <w:r w:rsidRPr="006A14B4">
        <w:rPr>
          <w:sz w:val="28"/>
          <w:szCs w:val="28"/>
        </w:rPr>
        <w:t>Методы, основанные на дисконтировании</w:t>
      </w:r>
      <w:r>
        <w:rPr>
          <w:sz w:val="28"/>
          <w:szCs w:val="28"/>
        </w:rPr>
        <w:t>…………………………</w:t>
      </w:r>
    </w:p>
    <w:p w:rsidR="00A16167" w:rsidRDefault="00A16167" w:rsidP="00A161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</w:t>
      </w:r>
      <w:r w:rsidRPr="006A14B4">
        <w:rPr>
          <w:sz w:val="28"/>
          <w:szCs w:val="28"/>
        </w:rPr>
        <w:t>. Методы, не предполагающие дисконтирования</w:t>
      </w:r>
      <w:r>
        <w:rPr>
          <w:sz w:val="28"/>
          <w:szCs w:val="28"/>
        </w:rPr>
        <w:t xml:space="preserve"> ……………………</w:t>
      </w:r>
    </w:p>
    <w:p w:rsidR="00A16167" w:rsidRDefault="00A16167" w:rsidP="00A16167">
      <w:pPr>
        <w:spacing w:line="360" w:lineRule="auto"/>
        <w:ind w:left="1260" w:hanging="12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C1E9E">
        <w:rPr>
          <w:sz w:val="28"/>
          <w:szCs w:val="28"/>
        </w:rPr>
        <w:t>2.3.Учет</w:t>
      </w:r>
      <w:r>
        <w:rPr>
          <w:sz w:val="28"/>
          <w:szCs w:val="28"/>
        </w:rPr>
        <w:t xml:space="preserve">  </w:t>
      </w:r>
      <w:r w:rsidRPr="00FC1E9E">
        <w:rPr>
          <w:sz w:val="28"/>
          <w:szCs w:val="28"/>
        </w:rPr>
        <w:t xml:space="preserve"> инфляции </w:t>
      </w:r>
      <w:r>
        <w:rPr>
          <w:sz w:val="28"/>
          <w:szCs w:val="28"/>
        </w:rPr>
        <w:t xml:space="preserve">  </w:t>
      </w:r>
      <w:r w:rsidRPr="00FC1E9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FC1E9E">
        <w:rPr>
          <w:sz w:val="28"/>
          <w:szCs w:val="28"/>
        </w:rPr>
        <w:t xml:space="preserve">инвестиционном </w:t>
      </w:r>
      <w:r>
        <w:rPr>
          <w:sz w:val="28"/>
          <w:szCs w:val="28"/>
        </w:rPr>
        <w:t xml:space="preserve">  </w:t>
      </w:r>
      <w:r w:rsidRPr="00FC1E9E">
        <w:rPr>
          <w:sz w:val="28"/>
          <w:szCs w:val="28"/>
        </w:rPr>
        <w:t xml:space="preserve">проектировании </w:t>
      </w:r>
      <w:r>
        <w:rPr>
          <w:sz w:val="28"/>
          <w:szCs w:val="28"/>
        </w:rPr>
        <w:t xml:space="preserve">и </w:t>
      </w:r>
      <w:r w:rsidRPr="00FC1E9E">
        <w:rPr>
          <w:sz w:val="28"/>
          <w:szCs w:val="28"/>
        </w:rPr>
        <w:t xml:space="preserve">анализе </w:t>
      </w:r>
      <w:r>
        <w:rPr>
          <w:sz w:val="28"/>
          <w:szCs w:val="28"/>
        </w:rPr>
        <w:t xml:space="preserve">   </w:t>
      </w:r>
      <w:r w:rsidRPr="00FC1E9E">
        <w:rPr>
          <w:sz w:val="28"/>
          <w:szCs w:val="28"/>
        </w:rPr>
        <w:t xml:space="preserve">финансовой отчетности </w:t>
      </w:r>
      <w:r>
        <w:rPr>
          <w:sz w:val="28"/>
          <w:szCs w:val="28"/>
        </w:rPr>
        <w:t>……………………………………………….</w:t>
      </w:r>
    </w:p>
    <w:p w:rsidR="00A16167" w:rsidRDefault="00A16167" w:rsidP="00A16167">
      <w:pPr>
        <w:spacing w:line="360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 xml:space="preserve">           2.4. </w:t>
      </w:r>
      <w:r w:rsidRPr="00D34E4B">
        <w:rPr>
          <w:sz w:val="28"/>
          <w:szCs w:val="28"/>
        </w:rPr>
        <w:t>Учет факторов риска в инвестиционном проектировании</w:t>
      </w:r>
      <w:r>
        <w:rPr>
          <w:sz w:val="28"/>
          <w:szCs w:val="28"/>
        </w:rPr>
        <w:t xml:space="preserve"> …………</w:t>
      </w:r>
    </w:p>
    <w:p w:rsidR="00A16167" w:rsidRPr="00242B3F" w:rsidRDefault="00A16167" w:rsidP="00A161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42B3F">
        <w:rPr>
          <w:sz w:val="28"/>
          <w:szCs w:val="28"/>
        </w:rPr>
        <w:t>2.5. Финансовый план инвестиционного проекта</w:t>
      </w:r>
      <w:r>
        <w:rPr>
          <w:sz w:val="28"/>
          <w:szCs w:val="28"/>
        </w:rPr>
        <w:t xml:space="preserve"> ……………………….</w:t>
      </w:r>
    </w:p>
    <w:p w:rsidR="00A16167" w:rsidRDefault="00A16167" w:rsidP="00A161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 xml:space="preserve"> </w:t>
      </w:r>
      <w:r w:rsidRPr="008150B4">
        <w:rPr>
          <w:sz w:val="28"/>
          <w:szCs w:val="28"/>
        </w:rPr>
        <w:t>2.6</w:t>
      </w:r>
      <w:r w:rsidRPr="00526D6A">
        <w:rPr>
          <w:sz w:val="28"/>
          <w:szCs w:val="28"/>
        </w:rPr>
        <w:t>.</w:t>
      </w:r>
      <w:r w:rsidR="00D75E13">
        <w:rPr>
          <w:sz w:val="28"/>
          <w:szCs w:val="28"/>
        </w:rPr>
        <w:t>Факторный инвестиционный анализ</w:t>
      </w:r>
      <w:r w:rsidRPr="00526D6A">
        <w:rPr>
          <w:sz w:val="28"/>
          <w:szCs w:val="28"/>
        </w:rPr>
        <w:t>.</w:t>
      </w:r>
      <w:r w:rsidR="00D75E13">
        <w:rPr>
          <w:sz w:val="28"/>
          <w:szCs w:val="28"/>
        </w:rPr>
        <w:t xml:space="preserve"> </w:t>
      </w:r>
      <w:r w:rsidRPr="00526D6A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Послеинвестиционный</w:t>
      </w:r>
    </w:p>
    <w:p w:rsidR="00A16167" w:rsidRPr="008150B4" w:rsidRDefault="00A16167" w:rsidP="00A161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анализ ………………………………………………………………...</w:t>
      </w:r>
    </w:p>
    <w:p w:rsidR="00A16167" w:rsidRPr="001D231D" w:rsidRDefault="00A16167" w:rsidP="00A16167">
      <w:pPr>
        <w:spacing w:line="360" w:lineRule="auto"/>
        <w:rPr>
          <w:b/>
          <w:i/>
          <w:sz w:val="28"/>
          <w:szCs w:val="28"/>
        </w:rPr>
      </w:pPr>
      <w:r w:rsidRPr="007A3E3C">
        <w:rPr>
          <w:sz w:val="28"/>
          <w:szCs w:val="28"/>
        </w:rPr>
        <w:t xml:space="preserve">     </w:t>
      </w:r>
      <w:r w:rsidRPr="001D231D">
        <w:rPr>
          <w:b/>
          <w:i/>
          <w:sz w:val="28"/>
          <w:szCs w:val="28"/>
        </w:rPr>
        <w:t xml:space="preserve">3. Практическая часть. Анализ инвестиционных возможностей </w:t>
      </w:r>
    </w:p>
    <w:p w:rsidR="00A16167" w:rsidRDefault="00A16167" w:rsidP="001D231D">
      <w:pPr>
        <w:spacing w:line="360" w:lineRule="auto"/>
        <w:ind w:left="720" w:hanging="720"/>
        <w:rPr>
          <w:sz w:val="28"/>
          <w:szCs w:val="28"/>
        </w:rPr>
      </w:pPr>
      <w:r w:rsidRPr="001D231D">
        <w:rPr>
          <w:b/>
          <w:i/>
          <w:sz w:val="28"/>
          <w:szCs w:val="28"/>
        </w:rPr>
        <w:t xml:space="preserve">       </w:t>
      </w:r>
      <w:r w:rsidR="007612B6" w:rsidRPr="001D231D">
        <w:rPr>
          <w:b/>
          <w:i/>
          <w:sz w:val="28"/>
          <w:szCs w:val="28"/>
        </w:rPr>
        <w:t xml:space="preserve"> </w:t>
      </w:r>
      <w:r w:rsidRPr="001D231D">
        <w:rPr>
          <w:b/>
          <w:i/>
          <w:sz w:val="28"/>
          <w:szCs w:val="28"/>
        </w:rPr>
        <w:t xml:space="preserve"> предприятия на примере ОАО «Татнеф</w:t>
      </w:r>
      <w:r w:rsidR="007612B6" w:rsidRPr="001D231D">
        <w:rPr>
          <w:b/>
          <w:i/>
          <w:sz w:val="28"/>
          <w:szCs w:val="28"/>
        </w:rPr>
        <w:t>ть» (на основе финансовой</w:t>
      </w:r>
      <w:r w:rsidR="001D231D">
        <w:rPr>
          <w:sz w:val="28"/>
          <w:szCs w:val="28"/>
        </w:rPr>
        <w:t xml:space="preserve"> </w:t>
      </w:r>
      <w:r w:rsidRPr="001D231D">
        <w:rPr>
          <w:b/>
          <w:i/>
          <w:sz w:val="28"/>
          <w:szCs w:val="28"/>
        </w:rPr>
        <w:t>отчетности за</w:t>
      </w:r>
      <w:r w:rsidR="00747933">
        <w:rPr>
          <w:b/>
          <w:i/>
          <w:sz w:val="28"/>
          <w:szCs w:val="28"/>
        </w:rPr>
        <w:t xml:space="preserve"> 2008 -</w:t>
      </w:r>
      <w:r w:rsidRPr="001D231D">
        <w:rPr>
          <w:b/>
          <w:i/>
          <w:sz w:val="28"/>
          <w:szCs w:val="28"/>
        </w:rPr>
        <w:t xml:space="preserve"> 2009 г</w:t>
      </w:r>
      <w:r w:rsidR="004E508E">
        <w:rPr>
          <w:b/>
          <w:i/>
          <w:sz w:val="28"/>
          <w:szCs w:val="28"/>
        </w:rPr>
        <w:t>г</w:t>
      </w:r>
      <w:r w:rsidRPr="001D231D">
        <w:rPr>
          <w:b/>
          <w:i/>
          <w:sz w:val="28"/>
          <w:szCs w:val="28"/>
        </w:rPr>
        <w:t>.)</w:t>
      </w:r>
      <w:r>
        <w:rPr>
          <w:sz w:val="28"/>
          <w:szCs w:val="28"/>
        </w:rPr>
        <w:t xml:space="preserve">  ………….…………………………………… </w:t>
      </w:r>
    </w:p>
    <w:p w:rsidR="00A16167" w:rsidRPr="007A3E3C" w:rsidRDefault="00A16167" w:rsidP="00A161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75A4">
        <w:rPr>
          <w:b/>
          <w:i/>
          <w:sz w:val="28"/>
          <w:szCs w:val="28"/>
        </w:rPr>
        <w:t xml:space="preserve">Заключение </w:t>
      </w:r>
      <w:r w:rsidRPr="007A3E3C">
        <w:rPr>
          <w:sz w:val="28"/>
          <w:szCs w:val="28"/>
        </w:rPr>
        <w:t xml:space="preserve">…….…………………………………………………………..22     </w:t>
      </w:r>
    </w:p>
    <w:p w:rsidR="00A16167" w:rsidRPr="007A3E3C" w:rsidRDefault="00A16167" w:rsidP="00A16167">
      <w:pPr>
        <w:spacing w:line="360" w:lineRule="auto"/>
        <w:rPr>
          <w:sz w:val="28"/>
          <w:szCs w:val="28"/>
        </w:rPr>
      </w:pPr>
      <w:r w:rsidRPr="007A3E3C">
        <w:rPr>
          <w:sz w:val="28"/>
          <w:szCs w:val="28"/>
        </w:rPr>
        <w:t xml:space="preserve">     </w:t>
      </w:r>
      <w:r w:rsidRPr="00AC75A4">
        <w:rPr>
          <w:b/>
          <w:i/>
          <w:sz w:val="28"/>
          <w:szCs w:val="28"/>
        </w:rPr>
        <w:t>Список использованной литературы</w:t>
      </w:r>
      <w:r w:rsidRPr="007A3E3C">
        <w:rPr>
          <w:sz w:val="28"/>
          <w:szCs w:val="28"/>
        </w:rPr>
        <w:t xml:space="preserve"> </w:t>
      </w:r>
      <w:r w:rsidR="00AC75A4">
        <w:rPr>
          <w:sz w:val="28"/>
          <w:szCs w:val="28"/>
        </w:rPr>
        <w:t xml:space="preserve"> ...</w:t>
      </w:r>
      <w:r w:rsidRPr="007A3E3C">
        <w:rPr>
          <w:sz w:val="28"/>
          <w:szCs w:val="28"/>
        </w:rPr>
        <w:t>………………………………….24</w:t>
      </w:r>
    </w:p>
    <w:p w:rsidR="00A16167" w:rsidRDefault="00A16167" w:rsidP="00A16167">
      <w:pPr>
        <w:spacing w:line="360" w:lineRule="auto"/>
        <w:rPr>
          <w:sz w:val="28"/>
          <w:szCs w:val="28"/>
        </w:rPr>
      </w:pPr>
      <w:r w:rsidRPr="007A3E3C">
        <w:rPr>
          <w:sz w:val="28"/>
          <w:szCs w:val="28"/>
        </w:rPr>
        <w:t xml:space="preserve">     Приложение 1</w:t>
      </w:r>
      <w:r>
        <w:rPr>
          <w:sz w:val="28"/>
          <w:szCs w:val="28"/>
        </w:rPr>
        <w:t>. Баланс ОАО «Татнефть» на 200</w:t>
      </w:r>
      <w:r w:rsidR="00330F0D">
        <w:rPr>
          <w:sz w:val="28"/>
          <w:szCs w:val="28"/>
        </w:rPr>
        <w:t>8</w:t>
      </w:r>
      <w:r w:rsidR="00C2679D">
        <w:rPr>
          <w:sz w:val="28"/>
          <w:szCs w:val="28"/>
        </w:rPr>
        <w:t>-2009 гг………….</w:t>
      </w:r>
      <w:r>
        <w:rPr>
          <w:sz w:val="28"/>
          <w:szCs w:val="28"/>
        </w:rPr>
        <w:t>……..</w:t>
      </w:r>
    </w:p>
    <w:p w:rsidR="00A16167" w:rsidRPr="007A3E3C" w:rsidRDefault="00A16167" w:rsidP="00A16167">
      <w:pPr>
        <w:spacing w:line="360" w:lineRule="auto"/>
        <w:ind w:left="2160" w:hanging="2160"/>
        <w:rPr>
          <w:sz w:val="28"/>
          <w:szCs w:val="28"/>
        </w:rPr>
      </w:pPr>
      <w:r w:rsidRPr="007A3E3C">
        <w:rPr>
          <w:sz w:val="28"/>
          <w:szCs w:val="28"/>
        </w:rPr>
        <w:t xml:space="preserve">     Приложение 2</w:t>
      </w:r>
      <w:r>
        <w:rPr>
          <w:sz w:val="28"/>
          <w:szCs w:val="28"/>
        </w:rPr>
        <w:t>. Отчет   о прибылях  и   убытках</w:t>
      </w:r>
      <w:r w:rsidRPr="007A3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ОАО «Татнефть» на 200</w:t>
      </w:r>
      <w:r w:rsidR="00330F0D">
        <w:rPr>
          <w:sz w:val="28"/>
          <w:szCs w:val="28"/>
        </w:rPr>
        <w:t>8</w:t>
      </w:r>
      <w:r>
        <w:rPr>
          <w:sz w:val="28"/>
          <w:szCs w:val="28"/>
        </w:rPr>
        <w:t xml:space="preserve">-   2009 гг.   ………………….. </w:t>
      </w:r>
      <w:r w:rsidRPr="007A3E3C">
        <w:rPr>
          <w:sz w:val="28"/>
          <w:szCs w:val="28"/>
        </w:rPr>
        <w:t>……………………………….. 26</w:t>
      </w:r>
    </w:p>
    <w:p w:rsidR="00A16167" w:rsidRDefault="00A16167" w:rsidP="00A16167">
      <w:pPr>
        <w:spacing w:line="360" w:lineRule="auto"/>
        <w:ind w:left="1260" w:hanging="1260"/>
        <w:rPr>
          <w:sz w:val="28"/>
          <w:szCs w:val="28"/>
        </w:rPr>
      </w:pPr>
      <w:r w:rsidRPr="00380529">
        <w:t xml:space="preserve">    </w:t>
      </w:r>
      <w:r>
        <w:t xml:space="preserve">  </w:t>
      </w:r>
      <w:r>
        <w:rPr>
          <w:sz w:val="28"/>
          <w:szCs w:val="28"/>
        </w:rPr>
        <w:t>Приложение 3. Отчет о движении денежных средств «Татнефть» за</w:t>
      </w:r>
    </w:p>
    <w:p w:rsidR="00A16167" w:rsidRDefault="00A16167" w:rsidP="00A16167">
      <w:pPr>
        <w:spacing w:line="360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200</w:t>
      </w:r>
      <w:r w:rsidR="00330F0D">
        <w:rPr>
          <w:sz w:val="28"/>
          <w:szCs w:val="28"/>
        </w:rPr>
        <w:t>8</w:t>
      </w:r>
      <w:r>
        <w:rPr>
          <w:sz w:val="28"/>
          <w:szCs w:val="28"/>
        </w:rPr>
        <w:t xml:space="preserve">-2009 гг. ……………………………………………….. </w:t>
      </w:r>
    </w:p>
    <w:p w:rsidR="00A16167" w:rsidRDefault="00A16167" w:rsidP="00A16167">
      <w:pPr>
        <w:spacing w:line="360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16167" w:rsidRDefault="00A16167" w:rsidP="00D4141B">
      <w:pPr>
        <w:spacing w:line="360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B77F8" w:rsidRDefault="009B77F8" w:rsidP="00D4141B">
      <w:pPr>
        <w:spacing w:line="360" w:lineRule="auto"/>
        <w:ind w:left="1260" w:hanging="1260"/>
        <w:rPr>
          <w:sz w:val="28"/>
          <w:szCs w:val="28"/>
        </w:rPr>
      </w:pPr>
    </w:p>
    <w:p w:rsidR="009B77F8" w:rsidRPr="007A3E3C" w:rsidRDefault="009B77F8" w:rsidP="00D4141B">
      <w:pPr>
        <w:spacing w:line="360" w:lineRule="auto"/>
        <w:ind w:left="1260" w:hanging="1260"/>
        <w:rPr>
          <w:sz w:val="28"/>
          <w:szCs w:val="28"/>
        </w:rPr>
      </w:pPr>
    </w:p>
    <w:p w:rsidR="0052679F" w:rsidRPr="00097EF9" w:rsidRDefault="0052679F" w:rsidP="008D35AD">
      <w:pPr>
        <w:pStyle w:val="a3"/>
        <w:rPr>
          <w:b/>
          <w:i/>
          <w:sz w:val="28"/>
          <w:szCs w:val="28"/>
        </w:rPr>
      </w:pPr>
      <w:r w:rsidRPr="00097EF9">
        <w:rPr>
          <w:b/>
          <w:i/>
          <w:sz w:val="28"/>
          <w:szCs w:val="28"/>
        </w:rPr>
        <w:t>Введение</w:t>
      </w:r>
    </w:p>
    <w:p w:rsidR="008D35AD" w:rsidRPr="00097EF9" w:rsidRDefault="008D35AD" w:rsidP="005267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7EF9">
        <w:rPr>
          <w:sz w:val="28"/>
          <w:szCs w:val="28"/>
        </w:rPr>
        <w:t xml:space="preserve">Инвестиции – это </w:t>
      </w:r>
      <w:r w:rsidR="0052679F" w:rsidRPr="00097EF9">
        <w:rPr>
          <w:sz w:val="28"/>
          <w:szCs w:val="28"/>
        </w:rPr>
        <w:t>совокупность долговременных затрат финансовых, трудовых и материальных ресурсов в целях увеличения активов и прибыли.[</w:t>
      </w:r>
      <w:r w:rsidR="00B12F85" w:rsidRPr="00097EF9">
        <w:rPr>
          <w:sz w:val="28"/>
          <w:szCs w:val="28"/>
        </w:rPr>
        <w:t>2</w:t>
      </w:r>
      <w:r w:rsidR="0052679F" w:rsidRPr="00097EF9">
        <w:rPr>
          <w:sz w:val="28"/>
          <w:szCs w:val="28"/>
        </w:rPr>
        <w:t>; 165]</w:t>
      </w:r>
      <w:r w:rsidRPr="00097EF9">
        <w:rPr>
          <w:sz w:val="28"/>
          <w:szCs w:val="28"/>
        </w:rPr>
        <w:t xml:space="preserve"> Осуществление инвестиций связано с отказом от текущего потребления ради увеличения будущего потребления.</w:t>
      </w:r>
    </w:p>
    <w:p w:rsidR="008D35AD" w:rsidRPr="00097EF9" w:rsidRDefault="008D35AD" w:rsidP="008F66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7EF9">
        <w:rPr>
          <w:sz w:val="28"/>
          <w:szCs w:val="28"/>
        </w:rPr>
        <w:t>В Федеральном законе РФ «Об инвестиционной деятельнос</w:t>
      </w:r>
      <w:r w:rsidRPr="00097EF9">
        <w:rPr>
          <w:sz w:val="28"/>
          <w:szCs w:val="28"/>
        </w:rPr>
        <w:softHyphen/>
        <w:t>ти в Российской Федерации, осуществляемой в форме капиталь</w:t>
      </w:r>
      <w:r w:rsidRPr="00097EF9">
        <w:rPr>
          <w:sz w:val="28"/>
          <w:szCs w:val="28"/>
        </w:rPr>
        <w:softHyphen/>
        <w:t>ных вложений» от 25.02.99 № 39-ФЗ (в ред</w:t>
      </w:r>
      <w:r w:rsidR="005D53A8" w:rsidRPr="00097EF9">
        <w:rPr>
          <w:sz w:val="28"/>
          <w:szCs w:val="28"/>
        </w:rPr>
        <w:t>акции</w:t>
      </w:r>
      <w:r w:rsidRPr="00097EF9">
        <w:rPr>
          <w:sz w:val="28"/>
          <w:szCs w:val="28"/>
        </w:rPr>
        <w:t xml:space="preserve"> Федерального закона от 02.01.2000 № 22-ФЗ) дается следующее определение инвести</w:t>
      </w:r>
      <w:r w:rsidRPr="00097EF9">
        <w:rPr>
          <w:sz w:val="28"/>
          <w:szCs w:val="28"/>
        </w:rPr>
        <w:softHyphen/>
        <w:t>циям: «Инвестиции — денежные средства, ценные бумаги, иное имущество, в том числе имущественные права, иные права, име</w:t>
      </w:r>
      <w:r w:rsidRPr="00097EF9">
        <w:rPr>
          <w:sz w:val="28"/>
          <w:szCs w:val="28"/>
        </w:rPr>
        <w:softHyphen/>
        <w:t>ющие денежную оценку, вкладываемые в объекты предпринима</w:t>
      </w:r>
      <w:r w:rsidRPr="00097EF9">
        <w:rPr>
          <w:sz w:val="28"/>
          <w:szCs w:val="28"/>
        </w:rPr>
        <w:softHyphen/>
        <w:t>тельской деятельности и (или) иной деятельности в целях полу</w:t>
      </w:r>
      <w:r w:rsidRPr="00097EF9">
        <w:rPr>
          <w:sz w:val="28"/>
          <w:szCs w:val="28"/>
        </w:rPr>
        <w:softHyphen/>
        <w:t>чения прибыли и (или) достижения иного полезного эффекта».</w:t>
      </w:r>
    </w:p>
    <w:p w:rsidR="00803E66" w:rsidRPr="00097EF9" w:rsidRDefault="008D35AD" w:rsidP="008F66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sz w:val="28"/>
          <w:szCs w:val="28"/>
        </w:rPr>
        <w:t>Инвестиции и</w:t>
      </w:r>
      <w:r w:rsidR="00803E66" w:rsidRPr="00097EF9">
        <w:rPr>
          <w:sz w:val="28"/>
          <w:szCs w:val="28"/>
        </w:rPr>
        <w:t xml:space="preserve">грают </w:t>
      </w:r>
      <w:r w:rsidR="001B3E8F" w:rsidRPr="00097EF9">
        <w:rPr>
          <w:sz w:val="28"/>
          <w:szCs w:val="28"/>
        </w:rPr>
        <w:t>следующие</w:t>
      </w:r>
      <w:r w:rsidR="00803E66" w:rsidRPr="00097EF9">
        <w:rPr>
          <w:sz w:val="28"/>
          <w:szCs w:val="28"/>
        </w:rPr>
        <w:t xml:space="preserve"> роли в макроэкономике:</w:t>
      </w:r>
    </w:p>
    <w:p w:rsidR="00F41D1A" w:rsidRPr="00097EF9" w:rsidRDefault="00803E66" w:rsidP="008F66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sz w:val="28"/>
          <w:szCs w:val="28"/>
        </w:rPr>
        <w:t>-</w:t>
      </w:r>
      <w:r w:rsidR="008D35AD" w:rsidRPr="00097EF9">
        <w:rPr>
          <w:sz w:val="28"/>
          <w:szCs w:val="28"/>
        </w:rPr>
        <w:t xml:space="preserve"> </w:t>
      </w:r>
      <w:r w:rsidRPr="00097EF9">
        <w:rPr>
          <w:sz w:val="28"/>
          <w:szCs w:val="28"/>
        </w:rPr>
        <w:t>в</w:t>
      </w:r>
      <w:r w:rsidR="008D35AD" w:rsidRPr="00097EF9">
        <w:rPr>
          <w:sz w:val="28"/>
          <w:szCs w:val="28"/>
        </w:rPr>
        <w:t>о-первых, поскольку они – большой и изменчивый компонент расходов,</w:t>
      </w:r>
      <w:r w:rsidR="00310C90" w:rsidRPr="00097EF9">
        <w:rPr>
          <w:sz w:val="28"/>
          <w:szCs w:val="28"/>
        </w:rPr>
        <w:t xml:space="preserve"> то</w:t>
      </w:r>
      <w:r w:rsidR="008D35AD" w:rsidRPr="00097EF9">
        <w:rPr>
          <w:sz w:val="28"/>
          <w:szCs w:val="28"/>
        </w:rPr>
        <w:t xml:space="preserve"> резкие увеличения или уменьшения инвестиций могут оказывать огромное воздействие на совокупный спрос; а изменени</w:t>
      </w:r>
      <w:r w:rsidRPr="00097EF9">
        <w:rPr>
          <w:sz w:val="28"/>
          <w:szCs w:val="28"/>
        </w:rPr>
        <w:t>е</w:t>
      </w:r>
      <w:r w:rsidR="008D35AD" w:rsidRPr="00097EF9">
        <w:rPr>
          <w:sz w:val="28"/>
          <w:szCs w:val="28"/>
        </w:rPr>
        <w:t xml:space="preserve"> последнего, в свою очередь, влия</w:t>
      </w:r>
      <w:r w:rsidRPr="00097EF9">
        <w:rPr>
          <w:sz w:val="28"/>
          <w:szCs w:val="28"/>
        </w:rPr>
        <w:t>е</w:t>
      </w:r>
      <w:r w:rsidR="008D35AD" w:rsidRPr="00097EF9">
        <w:rPr>
          <w:sz w:val="28"/>
          <w:szCs w:val="28"/>
        </w:rPr>
        <w:t>т на выпуск</w:t>
      </w:r>
      <w:r w:rsidR="001A4AA4" w:rsidRPr="00097EF9">
        <w:rPr>
          <w:sz w:val="28"/>
          <w:szCs w:val="28"/>
        </w:rPr>
        <w:t xml:space="preserve"> продукции</w:t>
      </w:r>
      <w:r w:rsidR="008D35AD" w:rsidRPr="00097EF9">
        <w:rPr>
          <w:sz w:val="28"/>
          <w:szCs w:val="28"/>
        </w:rPr>
        <w:t xml:space="preserve"> и занятость</w:t>
      </w:r>
      <w:r w:rsidR="00F41D1A" w:rsidRPr="00097EF9">
        <w:rPr>
          <w:sz w:val="28"/>
          <w:szCs w:val="28"/>
        </w:rPr>
        <w:t>;</w:t>
      </w:r>
    </w:p>
    <w:p w:rsidR="008D35AD" w:rsidRPr="00097EF9" w:rsidRDefault="00F41D1A" w:rsidP="008F66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sz w:val="28"/>
          <w:szCs w:val="28"/>
        </w:rPr>
        <w:t>-</w:t>
      </w:r>
      <w:r w:rsidR="008D35AD" w:rsidRPr="00097EF9">
        <w:rPr>
          <w:sz w:val="28"/>
          <w:szCs w:val="28"/>
        </w:rPr>
        <w:t xml:space="preserve"> </w:t>
      </w:r>
      <w:r w:rsidRPr="00097EF9">
        <w:rPr>
          <w:sz w:val="28"/>
          <w:szCs w:val="28"/>
        </w:rPr>
        <w:t>в</w:t>
      </w:r>
      <w:r w:rsidR="008D35AD" w:rsidRPr="00097EF9">
        <w:rPr>
          <w:sz w:val="28"/>
          <w:szCs w:val="28"/>
        </w:rPr>
        <w:t xml:space="preserve">о-вторых, инвестиции приводят к накоплению капитала. Прирост запаса сооружений и оборудования увеличивает потенциальный выпуск </w:t>
      </w:r>
      <w:r w:rsidR="006A7B33" w:rsidRPr="00097EF9">
        <w:rPr>
          <w:sz w:val="28"/>
          <w:szCs w:val="28"/>
        </w:rPr>
        <w:t>продукции</w:t>
      </w:r>
      <w:r w:rsidR="008D35AD" w:rsidRPr="00097EF9">
        <w:rPr>
          <w:sz w:val="28"/>
          <w:szCs w:val="28"/>
        </w:rPr>
        <w:t xml:space="preserve"> и обеспечивает экономический рост в длительном периоде.</w:t>
      </w:r>
    </w:p>
    <w:p w:rsidR="008D35AD" w:rsidRPr="00097EF9" w:rsidRDefault="008D35AD" w:rsidP="008F66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sz w:val="28"/>
          <w:szCs w:val="28"/>
        </w:rPr>
        <w:t>Таким образом, инвестиции играют двоякую роль, воздействуя в коротком периоде на выпуск через совокупный спрос, и в длительном периоде на рост выпуска через влияние образования капитала на потенциальный выпуск и совокупное предложение.</w:t>
      </w:r>
    </w:p>
    <w:p w:rsidR="008D35AD" w:rsidRPr="00097EF9" w:rsidRDefault="008D35AD" w:rsidP="008F66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sz w:val="28"/>
          <w:szCs w:val="28"/>
        </w:rPr>
        <w:t>Предприятия инвестируют, чтобы заработать прибыль. Поскольку капитальные товары используются в течение многих лет, инвестиционные решения зависят от: спроса на выпуск, производимый за счет новых капиталовложений; процентных ставок и налогов, влияющих на издержки инвестиций; ожиданий бизнесменов по поводу состояния экономики.</w:t>
      </w:r>
    </w:p>
    <w:p w:rsidR="00726E6F" w:rsidRPr="00097EF9" w:rsidRDefault="00BC20A9" w:rsidP="008F66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sz w:val="28"/>
          <w:szCs w:val="28"/>
        </w:rPr>
        <w:t xml:space="preserve">Актуальность темы </w:t>
      </w:r>
      <w:r w:rsidR="008D15DE" w:rsidRPr="00097EF9">
        <w:rPr>
          <w:sz w:val="28"/>
          <w:szCs w:val="28"/>
        </w:rPr>
        <w:t>моей курсовой</w:t>
      </w:r>
      <w:r w:rsidRPr="00097EF9">
        <w:rPr>
          <w:sz w:val="28"/>
          <w:szCs w:val="28"/>
        </w:rPr>
        <w:t xml:space="preserve"> работы </w:t>
      </w:r>
      <w:r w:rsidR="008D15DE" w:rsidRPr="00097EF9">
        <w:rPr>
          <w:sz w:val="28"/>
          <w:szCs w:val="28"/>
        </w:rPr>
        <w:t>состоит в том</w:t>
      </w:r>
      <w:r w:rsidRPr="00097EF9">
        <w:rPr>
          <w:sz w:val="28"/>
          <w:szCs w:val="28"/>
        </w:rPr>
        <w:t xml:space="preserve">, </w:t>
      </w:r>
      <w:r w:rsidR="008D15DE" w:rsidRPr="00097EF9">
        <w:rPr>
          <w:sz w:val="28"/>
          <w:szCs w:val="28"/>
        </w:rPr>
        <w:t>что</w:t>
      </w:r>
      <w:r w:rsidRPr="00097EF9">
        <w:rPr>
          <w:sz w:val="28"/>
          <w:szCs w:val="28"/>
        </w:rPr>
        <w:t xml:space="preserve"> существование и эффективная деятельность </w:t>
      </w:r>
      <w:r w:rsidR="008D15DE" w:rsidRPr="00097EF9">
        <w:rPr>
          <w:sz w:val="28"/>
          <w:szCs w:val="28"/>
        </w:rPr>
        <w:t xml:space="preserve">любого </w:t>
      </w:r>
      <w:r w:rsidRPr="00097EF9">
        <w:rPr>
          <w:sz w:val="28"/>
          <w:szCs w:val="28"/>
        </w:rPr>
        <w:t>предприятия в рыночных условиях хозяйствования не</w:t>
      </w:r>
      <w:r w:rsidR="008D15DE" w:rsidRPr="00097EF9">
        <w:rPr>
          <w:sz w:val="28"/>
          <w:szCs w:val="28"/>
        </w:rPr>
        <w:t>возможна</w:t>
      </w:r>
      <w:r w:rsidRPr="00097EF9">
        <w:rPr>
          <w:sz w:val="28"/>
          <w:szCs w:val="28"/>
        </w:rPr>
        <w:t xml:space="preserve"> без хорошо налаженного управления его капиталом, то есть основными видами финансовых средств (инвестиционных ресурсов) в форме материальных и денежных средств, различных видов финансовых инструментов. Капитал предприятия является, с одной стороны, источником, а с другой, результатом деятельности предприятия. </w:t>
      </w:r>
    </w:p>
    <w:p w:rsidR="00726E6F" w:rsidRPr="00097EF9" w:rsidRDefault="00726E6F" w:rsidP="008F66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sz w:val="28"/>
          <w:szCs w:val="28"/>
        </w:rPr>
        <w:t xml:space="preserve">Для экономистов инвестиции означают производство капитальных благ длительного пользования. </w:t>
      </w:r>
    </w:p>
    <w:p w:rsidR="00BC20A9" w:rsidRPr="00097EF9" w:rsidRDefault="00BC20A9" w:rsidP="008F66AB">
      <w:pPr>
        <w:ind w:firstLine="709"/>
        <w:jc w:val="both"/>
        <w:rPr>
          <w:sz w:val="28"/>
          <w:szCs w:val="28"/>
        </w:rPr>
      </w:pPr>
      <w:r w:rsidRPr="00097EF9">
        <w:rPr>
          <w:sz w:val="28"/>
          <w:szCs w:val="28"/>
        </w:rPr>
        <w:t xml:space="preserve">Рассматривая финансовый механизм функционирования фирмы, экономисты отмечают, что предприятие не только действует в координатах времени, но и использует его для достижения собственных целей. Можно утверждать, что именно процесс инвестирования задает фирме ритм существования на период до начала реализации нового инвестиционного проекта. Логика функционирования фирмы теперь предстает в следующем виде: инвестиции — период роста постоянных затрат — период достижения бесприбыльного развития (порога рентабельности) — наращивание запаса финансовой прочности — новые инвестиции... и так далее. </w:t>
      </w:r>
    </w:p>
    <w:p w:rsidR="005D53A8" w:rsidRPr="00097EF9" w:rsidRDefault="00BC20A9" w:rsidP="008F66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7EF9">
        <w:rPr>
          <w:sz w:val="28"/>
          <w:szCs w:val="28"/>
        </w:rPr>
        <w:t xml:space="preserve">Однако следует заметить — данный алгоритм жизненного цикла фирмы “работает” только с точки зрения учета ее внутренней среды. Возможны отклонения или нарушения в жизненном цикле фирмы, обусловленные какими-то серьезными изменениями во внешней среде предприятия. Вспомним хотя бы трансформационные процессы в российской экономике, сопровождающиеся периодом высокой и сверхвысокой инфляции, когда происходит обесценение капитала, амортизационных отчислений и фондов, когда “ломается” сам механизм жизненного цикла фирмы, происходит отказ от инвестиций или они откладываются на потом. </w:t>
      </w:r>
    </w:p>
    <w:p w:rsidR="00BC20A9" w:rsidRPr="00097EF9" w:rsidRDefault="00BC20A9" w:rsidP="008F66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7EF9">
        <w:rPr>
          <w:sz w:val="28"/>
          <w:szCs w:val="28"/>
        </w:rPr>
        <w:t>Но следует заметить, что изменения во внешней среде не м</w:t>
      </w:r>
      <w:r w:rsidR="005D53A8" w:rsidRPr="00097EF9">
        <w:rPr>
          <w:sz w:val="28"/>
          <w:szCs w:val="28"/>
        </w:rPr>
        <w:t xml:space="preserve">огут происходить постоянно, </w:t>
      </w:r>
      <w:r w:rsidRPr="00097EF9">
        <w:rPr>
          <w:sz w:val="28"/>
          <w:szCs w:val="28"/>
        </w:rPr>
        <w:t xml:space="preserve"> и рано или поздно фирмы приступают к реализации инвестиционных проектов, вновь запуская механизм жизненного цикла предприятия.  </w:t>
      </w:r>
      <w:r w:rsidR="005D53A8" w:rsidRPr="00097EF9">
        <w:rPr>
          <w:sz w:val="28"/>
          <w:szCs w:val="28"/>
        </w:rPr>
        <w:t xml:space="preserve">Поэтому даже в современных условиях кризиса, который мы </w:t>
      </w:r>
      <w:r w:rsidRPr="00097EF9">
        <w:rPr>
          <w:sz w:val="28"/>
          <w:szCs w:val="28"/>
        </w:rPr>
        <w:t xml:space="preserve">наблюдаем сейчас в </w:t>
      </w:r>
      <w:r w:rsidR="005D53A8" w:rsidRPr="00097EF9">
        <w:rPr>
          <w:sz w:val="28"/>
          <w:szCs w:val="28"/>
        </w:rPr>
        <w:t>мировой и</w:t>
      </w:r>
      <w:r w:rsidRPr="00097EF9">
        <w:rPr>
          <w:sz w:val="28"/>
          <w:szCs w:val="28"/>
        </w:rPr>
        <w:t xml:space="preserve"> национальной экономике</w:t>
      </w:r>
      <w:r w:rsidR="005D53A8" w:rsidRPr="00097EF9">
        <w:rPr>
          <w:sz w:val="28"/>
          <w:szCs w:val="28"/>
        </w:rPr>
        <w:t xml:space="preserve"> предприятия</w:t>
      </w:r>
      <w:r w:rsidRPr="00097EF9">
        <w:rPr>
          <w:sz w:val="28"/>
          <w:szCs w:val="28"/>
        </w:rPr>
        <w:t xml:space="preserve"> все-таки начинают инвестировать средства в собственное развитие, в реализацию проектов.</w:t>
      </w:r>
    </w:p>
    <w:p w:rsidR="00BC20A9" w:rsidRPr="00097EF9" w:rsidRDefault="00BC20A9" w:rsidP="008F66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7EF9">
        <w:rPr>
          <w:sz w:val="28"/>
          <w:szCs w:val="28"/>
        </w:rPr>
        <w:t xml:space="preserve">Анализ литературы и практики деятельности компаний дает основание утверждать, что </w:t>
      </w:r>
      <w:r w:rsidR="006B515D" w:rsidRPr="00097EF9">
        <w:rPr>
          <w:sz w:val="28"/>
          <w:szCs w:val="28"/>
        </w:rPr>
        <w:t>предприятие</w:t>
      </w:r>
      <w:r w:rsidRPr="00097EF9">
        <w:rPr>
          <w:sz w:val="28"/>
          <w:szCs w:val="28"/>
        </w:rPr>
        <w:t xml:space="preserve"> не может отказаться от инвестирования. Это противоречит е</w:t>
      </w:r>
      <w:r w:rsidR="00165B2C" w:rsidRPr="00097EF9">
        <w:rPr>
          <w:sz w:val="28"/>
          <w:szCs w:val="28"/>
        </w:rPr>
        <w:t>го</w:t>
      </w:r>
      <w:r w:rsidRPr="00097EF9">
        <w:rPr>
          <w:sz w:val="28"/>
          <w:szCs w:val="28"/>
        </w:rPr>
        <w:t xml:space="preserve"> жизненному циклу и не позволяет </w:t>
      </w:r>
      <w:r w:rsidR="00165B2C" w:rsidRPr="00097EF9">
        <w:rPr>
          <w:sz w:val="28"/>
          <w:szCs w:val="28"/>
        </w:rPr>
        <w:t>выдержать конкуренцию с</w:t>
      </w:r>
      <w:r w:rsidRPr="00097EF9">
        <w:rPr>
          <w:sz w:val="28"/>
          <w:szCs w:val="28"/>
        </w:rPr>
        <w:t xml:space="preserve"> други</w:t>
      </w:r>
      <w:r w:rsidR="00165B2C" w:rsidRPr="00097EF9">
        <w:rPr>
          <w:sz w:val="28"/>
          <w:szCs w:val="28"/>
        </w:rPr>
        <w:t>ми</w:t>
      </w:r>
      <w:r w:rsidRPr="00097EF9">
        <w:rPr>
          <w:sz w:val="28"/>
          <w:szCs w:val="28"/>
        </w:rPr>
        <w:t xml:space="preserve"> </w:t>
      </w:r>
      <w:r w:rsidR="00165B2C" w:rsidRPr="00097EF9">
        <w:rPr>
          <w:sz w:val="28"/>
          <w:szCs w:val="28"/>
        </w:rPr>
        <w:t>предприятиями</w:t>
      </w:r>
      <w:r w:rsidRPr="00097EF9">
        <w:rPr>
          <w:sz w:val="28"/>
          <w:szCs w:val="28"/>
        </w:rPr>
        <w:t xml:space="preserve">. </w:t>
      </w:r>
    </w:p>
    <w:p w:rsidR="00BC20A9" w:rsidRPr="00097EF9" w:rsidRDefault="00BC20A9" w:rsidP="004E1B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7EF9">
        <w:rPr>
          <w:sz w:val="28"/>
          <w:szCs w:val="28"/>
        </w:rPr>
        <w:t xml:space="preserve">Реализация инвестиционного проекта позволяет фирме адаптироваться к макроэкономическим реалиям, к изменениям во внешней среде, предвосхищая их. Следовательно, инвестиции не могут рассматриваться как пассивный элемент экономического действия. Инвестиционные решения в силу этого должны учитывать параметры не только внутренней среды фирмы, но и внешней. </w:t>
      </w:r>
      <w:r w:rsidR="004E6878" w:rsidRPr="00097EF9">
        <w:rPr>
          <w:sz w:val="28"/>
          <w:szCs w:val="28"/>
        </w:rPr>
        <w:t>В</w:t>
      </w:r>
      <w:r w:rsidRPr="00097EF9">
        <w:rPr>
          <w:sz w:val="28"/>
          <w:szCs w:val="28"/>
        </w:rPr>
        <w:t xml:space="preserve">ажным здесь представляется не только общехозяйственная конъюнктура (макроэкономические реалии), но и параметры отрасли, сегмента рынка, технологического уровня на рынке данной продукции и т. д. </w:t>
      </w:r>
    </w:p>
    <w:p w:rsidR="00BC20A9" w:rsidRPr="00097EF9" w:rsidRDefault="00BC20A9" w:rsidP="008F66AB">
      <w:pPr>
        <w:pStyle w:val="a3"/>
        <w:ind w:firstLine="708"/>
        <w:jc w:val="both"/>
        <w:rPr>
          <w:sz w:val="28"/>
          <w:szCs w:val="28"/>
        </w:rPr>
      </w:pPr>
      <w:r w:rsidRPr="00097EF9">
        <w:rPr>
          <w:sz w:val="28"/>
          <w:szCs w:val="28"/>
        </w:rPr>
        <w:t xml:space="preserve">Таким образом, актуальность темы </w:t>
      </w:r>
      <w:r w:rsidR="008A62E5" w:rsidRPr="00097EF9">
        <w:rPr>
          <w:sz w:val="28"/>
          <w:szCs w:val="28"/>
        </w:rPr>
        <w:t xml:space="preserve">данной </w:t>
      </w:r>
      <w:r w:rsidRPr="00097EF9">
        <w:rPr>
          <w:sz w:val="28"/>
          <w:szCs w:val="28"/>
        </w:rPr>
        <w:t>работы обусловлена особенной важностью инвестиционной политики в деятельности компании, так как ее результатом является наращивание или изменение продуктового портфеля фирмы, что непосредственным образом влияет на ее конкурентную позицию на рынке.</w:t>
      </w:r>
    </w:p>
    <w:p w:rsidR="00BC20A9" w:rsidRPr="00097EF9" w:rsidRDefault="00BC20A9" w:rsidP="00A36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7EF9">
        <w:rPr>
          <w:b/>
          <w:i/>
          <w:sz w:val="28"/>
          <w:szCs w:val="28"/>
        </w:rPr>
        <w:t>Цель</w:t>
      </w:r>
      <w:r w:rsidRPr="00097EF9">
        <w:rPr>
          <w:sz w:val="28"/>
          <w:szCs w:val="28"/>
        </w:rPr>
        <w:t xml:space="preserve"> </w:t>
      </w:r>
      <w:r w:rsidR="002A4843" w:rsidRPr="00097EF9">
        <w:rPr>
          <w:b/>
          <w:i/>
          <w:sz w:val="28"/>
          <w:szCs w:val="28"/>
        </w:rPr>
        <w:t xml:space="preserve">курсовой </w:t>
      </w:r>
      <w:r w:rsidRPr="00097EF9">
        <w:rPr>
          <w:b/>
          <w:i/>
          <w:sz w:val="28"/>
          <w:szCs w:val="28"/>
        </w:rPr>
        <w:t>работы</w:t>
      </w:r>
      <w:r w:rsidRPr="00097EF9">
        <w:rPr>
          <w:sz w:val="28"/>
          <w:szCs w:val="28"/>
        </w:rPr>
        <w:t xml:space="preserve"> – изучение методов определения инвестиционн</w:t>
      </w:r>
      <w:r w:rsidR="00A3610A" w:rsidRPr="00097EF9">
        <w:rPr>
          <w:sz w:val="28"/>
          <w:szCs w:val="28"/>
        </w:rPr>
        <w:t>ых</w:t>
      </w:r>
      <w:r w:rsidRPr="00097EF9">
        <w:rPr>
          <w:sz w:val="28"/>
          <w:szCs w:val="28"/>
        </w:rPr>
        <w:t xml:space="preserve"> </w:t>
      </w:r>
      <w:r w:rsidR="00A3610A" w:rsidRPr="00097EF9">
        <w:rPr>
          <w:sz w:val="28"/>
          <w:szCs w:val="28"/>
        </w:rPr>
        <w:t>возможностей</w:t>
      </w:r>
      <w:r w:rsidRPr="00097EF9">
        <w:rPr>
          <w:sz w:val="28"/>
          <w:szCs w:val="28"/>
        </w:rPr>
        <w:t xml:space="preserve"> компании.</w:t>
      </w:r>
    </w:p>
    <w:p w:rsidR="00CA6724" w:rsidRPr="00097EF9" w:rsidRDefault="00BC20A9" w:rsidP="00CA67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7EF9">
        <w:rPr>
          <w:b/>
          <w:i/>
          <w:sz w:val="28"/>
          <w:szCs w:val="28"/>
        </w:rPr>
        <w:t>Задачи</w:t>
      </w:r>
      <w:r w:rsidRPr="00097EF9">
        <w:rPr>
          <w:sz w:val="28"/>
          <w:szCs w:val="28"/>
        </w:rPr>
        <w:t xml:space="preserve"> </w:t>
      </w:r>
      <w:r w:rsidRPr="00097EF9">
        <w:rPr>
          <w:b/>
          <w:i/>
          <w:sz w:val="28"/>
          <w:szCs w:val="28"/>
        </w:rPr>
        <w:t>работы</w:t>
      </w:r>
      <w:r w:rsidR="00CA6724" w:rsidRPr="00097EF9">
        <w:rPr>
          <w:sz w:val="28"/>
          <w:szCs w:val="28"/>
        </w:rPr>
        <w:t xml:space="preserve"> – в соответствии с указанной целью можно выделить</w:t>
      </w:r>
      <w:r w:rsidRPr="00097EF9">
        <w:rPr>
          <w:sz w:val="28"/>
          <w:szCs w:val="28"/>
        </w:rPr>
        <w:t xml:space="preserve"> </w:t>
      </w:r>
      <w:r w:rsidR="00CA6724" w:rsidRPr="00097EF9">
        <w:rPr>
          <w:sz w:val="28"/>
          <w:szCs w:val="28"/>
        </w:rPr>
        <w:t>следующие:</w:t>
      </w:r>
    </w:p>
    <w:p w:rsidR="002215D0" w:rsidRPr="00097EF9" w:rsidRDefault="00BC20A9" w:rsidP="009F2C4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sz w:val="28"/>
          <w:szCs w:val="28"/>
        </w:rPr>
        <w:t>·     </w:t>
      </w:r>
      <w:r w:rsidR="009F2C43" w:rsidRPr="00097EF9">
        <w:rPr>
          <w:sz w:val="28"/>
          <w:szCs w:val="28"/>
        </w:rPr>
        <w:t>и</w:t>
      </w:r>
      <w:r w:rsidRPr="00097EF9">
        <w:rPr>
          <w:sz w:val="28"/>
          <w:szCs w:val="28"/>
        </w:rPr>
        <w:t xml:space="preserve">зучить </w:t>
      </w:r>
      <w:r w:rsidR="002215D0" w:rsidRPr="00097EF9">
        <w:rPr>
          <w:sz w:val="28"/>
          <w:szCs w:val="28"/>
        </w:rPr>
        <w:t xml:space="preserve">теоретические аспекты </w:t>
      </w:r>
      <w:r w:rsidRPr="00097EF9">
        <w:rPr>
          <w:sz w:val="28"/>
          <w:szCs w:val="28"/>
        </w:rPr>
        <w:t>инвестиционн</w:t>
      </w:r>
      <w:r w:rsidR="002215D0" w:rsidRPr="00097EF9">
        <w:rPr>
          <w:sz w:val="28"/>
          <w:szCs w:val="28"/>
        </w:rPr>
        <w:t>ой</w:t>
      </w:r>
      <w:r w:rsidRPr="00097EF9">
        <w:rPr>
          <w:sz w:val="28"/>
          <w:szCs w:val="28"/>
        </w:rPr>
        <w:t xml:space="preserve"> политик</w:t>
      </w:r>
      <w:r w:rsidR="002215D0" w:rsidRPr="00097EF9">
        <w:rPr>
          <w:sz w:val="28"/>
          <w:szCs w:val="28"/>
        </w:rPr>
        <w:t>и</w:t>
      </w:r>
      <w:r w:rsidRPr="00097EF9">
        <w:rPr>
          <w:sz w:val="28"/>
          <w:szCs w:val="28"/>
        </w:rPr>
        <w:t xml:space="preserve"> </w:t>
      </w:r>
      <w:r w:rsidR="009F2C43" w:rsidRPr="00097EF9">
        <w:rPr>
          <w:sz w:val="28"/>
          <w:szCs w:val="28"/>
        </w:rPr>
        <w:t>предприятия</w:t>
      </w:r>
      <w:r w:rsidR="002215D0" w:rsidRPr="00097EF9">
        <w:rPr>
          <w:sz w:val="28"/>
          <w:szCs w:val="28"/>
        </w:rPr>
        <w:t>;</w:t>
      </w:r>
      <w:r w:rsidRPr="00097EF9">
        <w:rPr>
          <w:sz w:val="28"/>
          <w:szCs w:val="28"/>
        </w:rPr>
        <w:t xml:space="preserve"> </w:t>
      </w:r>
    </w:p>
    <w:p w:rsidR="002215D0" w:rsidRPr="00097EF9" w:rsidRDefault="00BC20A9" w:rsidP="002215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sz w:val="28"/>
          <w:szCs w:val="28"/>
        </w:rPr>
        <w:t xml:space="preserve">·      </w:t>
      </w:r>
      <w:r w:rsidR="002215D0" w:rsidRPr="00097EF9">
        <w:rPr>
          <w:sz w:val="28"/>
          <w:szCs w:val="28"/>
        </w:rPr>
        <w:t>исследовать методики оценки;</w:t>
      </w:r>
    </w:p>
    <w:p w:rsidR="00BC20A9" w:rsidRPr="00097EF9" w:rsidRDefault="00BC20A9" w:rsidP="009F2C4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sz w:val="28"/>
          <w:szCs w:val="28"/>
        </w:rPr>
        <w:t>·      </w:t>
      </w:r>
      <w:r w:rsidR="0053091B" w:rsidRPr="00097EF9">
        <w:rPr>
          <w:sz w:val="28"/>
          <w:szCs w:val="28"/>
        </w:rPr>
        <w:t>рассчитать</w:t>
      </w:r>
      <w:r w:rsidRPr="00097EF9">
        <w:rPr>
          <w:sz w:val="28"/>
          <w:szCs w:val="28"/>
        </w:rPr>
        <w:t xml:space="preserve"> </w:t>
      </w:r>
      <w:r w:rsidR="002215D0" w:rsidRPr="00097EF9">
        <w:rPr>
          <w:sz w:val="28"/>
          <w:szCs w:val="28"/>
        </w:rPr>
        <w:t>на примере конкретного предприятия</w:t>
      </w:r>
      <w:r w:rsidRPr="00097EF9">
        <w:rPr>
          <w:sz w:val="28"/>
          <w:szCs w:val="28"/>
        </w:rPr>
        <w:t xml:space="preserve"> </w:t>
      </w:r>
      <w:r w:rsidR="002215D0" w:rsidRPr="00097EF9">
        <w:rPr>
          <w:sz w:val="28"/>
          <w:szCs w:val="28"/>
        </w:rPr>
        <w:t>его инвестиционные    возможности</w:t>
      </w:r>
      <w:r w:rsidRPr="00097EF9">
        <w:rPr>
          <w:sz w:val="28"/>
          <w:szCs w:val="28"/>
        </w:rPr>
        <w:t>.</w:t>
      </w:r>
    </w:p>
    <w:p w:rsidR="00BC20A9" w:rsidRPr="00097EF9" w:rsidRDefault="00BC20A9" w:rsidP="002215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b/>
          <w:i/>
          <w:sz w:val="28"/>
          <w:szCs w:val="28"/>
        </w:rPr>
        <w:t>Объект исследования</w:t>
      </w:r>
      <w:r w:rsidRPr="00097EF9">
        <w:rPr>
          <w:sz w:val="28"/>
          <w:szCs w:val="28"/>
        </w:rPr>
        <w:t xml:space="preserve"> – инвестиционная политика компании.</w:t>
      </w:r>
    </w:p>
    <w:p w:rsidR="00BC20A9" w:rsidRPr="00097EF9" w:rsidRDefault="00BC20A9" w:rsidP="00090C2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b/>
          <w:i/>
          <w:sz w:val="28"/>
          <w:szCs w:val="28"/>
        </w:rPr>
        <w:t>Предмет исследования</w:t>
      </w:r>
      <w:r w:rsidRPr="00097EF9">
        <w:rPr>
          <w:sz w:val="28"/>
          <w:szCs w:val="28"/>
        </w:rPr>
        <w:t>  – процесс инвестиционной деятельности</w:t>
      </w:r>
      <w:r w:rsidR="00090C24" w:rsidRPr="00097EF9">
        <w:rPr>
          <w:sz w:val="28"/>
          <w:szCs w:val="28"/>
        </w:rPr>
        <w:t>.</w:t>
      </w:r>
    </w:p>
    <w:p w:rsidR="00BC20A9" w:rsidRPr="00097EF9" w:rsidRDefault="00BC20A9" w:rsidP="00CA672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sz w:val="28"/>
          <w:szCs w:val="28"/>
        </w:rPr>
        <w:t>Практическая значимость работы заключается в возможности использования результатов для конкретного предприятия.</w:t>
      </w:r>
    </w:p>
    <w:p w:rsidR="00C91151" w:rsidRPr="00097EF9" w:rsidRDefault="00C91151" w:rsidP="00B738E4">
      <w:pPr>
        <w:ind w:firstLine="708"/>
        <w:jc w:val="both"/>
        <w:rPr>
          <w:sz w:val="28"/>
          <w:szCs w:val="28"/>
        </w:rPr>
      </w:pPr>
      <w:r w:rsidRPr="00097EF9">
        <w:rPr>
          <w:sz w:val="28"/>
          <w:szCs w:val="28"/>
        </w:rPr>
        <w:t xml:space="preserve">При написании работы использовались учебные пособия и учебники,  научные статьи в периодических изданиях, </w:t>
      </w:r>
      <w:r w:rsidR="00AD2185">
        <w:rPr>
          <w:sz w:val="28"/>
          <w:szCs w:val="28"/>
        </w:rPr>
        <w:t>материалы специализированных и</w:t>
      </w:r>
      <w:r w:rsidR="00CC52C8" w:rsidRPr="00097EF9">
        <w:rPr>
          <w:sz w:val="28"/>
          <w:szCs w:val="28"/>
        </w:rPr>
        <w:t xml:space="preserve">нтернет-сайтов, </w:t>
      </w:r>
      <w:r w:rsidRPr="00097EF9">
        <w:rPr>
          <w:sz w:val="28"/>
          <w:szCs w:val="28"/>
        </w:rPr>
        <w:t>а также</w:t>
      </w:r>
      <w:r w:rsidR="00CC52C8" w:rsidRPr="00097EF9">
        <w:rPr>
          <w:sz w:val="28"/>
          <w:szCs w:val="28"/>
        </w:rPr>
        <w:t xml:space="preserve"> </w:t>
      </w:r>
      <w:r w:rsidRPr="00097EF9">
        <w:rPr>
          <w:sz w:val="28"/>
          <w:szCs w:val="28"/>
        </w:rPr>
        <w:t>финансовая отчетность</w:t>
      </w:r>
      <w:r w:rsidR="00B738E4">
        <w:rPr>
          <w:sz w:val="28"/>
          <w:szCs w:val="28"/>
        </w:rPr>
        <w:t xml:space="preserve"> за 2007 – 2009 гг.</w:t>
      </w:r>
      <w:r w:rsidR="00CC52C8" w:rsidRPr="00097EF9">
        <w:rPr>
          <w:sz w:val="28"/>
          <w:szCs w:val="28"/>
        </w:rPr>
        <w:t xml:space="preserve">, </w:t>
      </w:r>
      <w:r w:rsidR="00AD2185">
        <w:rPr>
          <w:sz w:val="28"/>
          <w:szCs w:val="28"/>
        </w:rPr>
        <w:t>у</w:t>
      </w:r>
      <w:r w:rsidR="00CC52C8" w:rsidRPr="00097EF9">
        <w:rPr>
          <w:sz w:val="28"/>
          <w:szCs w:val="28"/>
        </w:rPr>
        <w:t>чредительные документы</w:t>
      </w:r>
      <w:r w:rsidR="00B738E4">
        <w:rPr>
          <w:sz w:val="28"/>
          <w:szCs w:val="28"/>
        </w:rPr>
        <w:t xml:space="preserve"> предприятия О</w:t>
      </w:r>
      <w:r w:rsidRPr="00097EF9">
        <w:rPr>
          <w:sz w:val="28"/>
          <w:szCs w:val="28"/>
        </w:rPr>
        <w:t>АО "</w:t>
      </w:r>
      <w:r w:rsidR="00B738E4">
        <w:rPr>
          <w:sz w:val="28"/>
          <w:szCs w:val="28"/>
        </w:rPr>
        <w:t>Татнефть</w:t>
      </w:r>
      <w:r w:rsidRPr="00097EF9">
        <w:rPr>
          <w:sz w:val="28"/>
          <w:szCs w:val="28"/>
        </w:rPr>
        <w:t>".</w:t>
      </w:r>
    </w:p>
    <w:p w:rsidR="00C91151" w:rsidRPr="00097EF9" w:rsidRDefault="00C91151" w:rsidP="00CA672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C49D8" w:rsidRDefault="006C49D8" w:rsidP="008F66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86390" w:rsidRPr="00097EF9" w:rsidRDefault="00086390" w:rsidP="008F66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C49D8" w:rsidRPr="00097EF9" w:rsidRDefault="004E6878" w:rsidP="005420B1">
      <w:pPr>
        <w:pStyle w:val="a3"/>
        <w:spacing w:before="0" w:beforeAutospacing="0" w:after="0" w:afterAutospacing="0"/>
        <w:ind w:firstLine="708"/>
        <w:rPr>
          <w:b/>
          <w:i/>
          <w:sz w:val="28"/>
          <w:szCs w:val="28"/>
        </w:rPr>
      </w:pPr>
      <w:r w:rsidRPr="00097EF9">
        <w:rPr>
          <w:b/>
          <w:i/>
          <w:sz w:val="28"/>
          <w:szCs w:val="28"/>
        </w:rPr>
        <w:t>1</w:t>
      </w:r>
      <w:r w:rsidR="006C49D8" w:rsidRPr="00097EF9">
        <w:rPr>
          <w:b/>
          <w:i/>
          <w:sz w:val="28"/>
          <w:szCs w:val="28"/>
        </w:rPr>
        <w:t xml:space="preserve">. Теоретические </w:t>
      </w:r>
      <w:r w:rsidR="00142C9D" w:rsidRPr="00097EF9">
        <w:rPr>
          <w:b/>
          <w:bCs/>
          <w:i/>
          <w:sz w:val="28"/>
          <w:szCs w:val="28"/>
        </w:rPr>
        <w:t>о</w:t>
      </w:r>
      <w:r w:rsidR="00A4501A" w:rsidRPr="00097EF9">
        <w:rPr>
          <w:b/>
          <w:bCs/>
          <w:i/>
          <w:sz w:val="28"/>
          <w:szCs w:val="28"/>
        </w:rPr>
        <w:t>сновы</w:t>
      </w:r>
      <w:r w:rsidR="00142C9D" w:rsidRPr="00097EF9">
        <w:rPr>
          <w:b/>
          <w:bCs/>
          <w:i/>
          <w:sz w:val="28"/>
          <w:szCs w:val="28"/>
        </w:rPr>
        <w:t xml:space="preserve">  инвестиционной деятельности предприятия</w:t>
      </w:r>
      <w:r w:rsidR="00A4501A" w:rsidRPr="00097EF9">
        <w:rPr>
          <w:b/>
          <w:bCs/>
          <w:i/>
          <w:sz w:val="28"/>
          <w:szCs w:val="28"/>
        </w:rPr>
        <w:t>.</w:t>
      </w:r>
    </w:p>
    <w:p w:rsidR="006C49D8" w:rsidRPr="00097EF9" w:rsidRDefault="006C49D8" w:rsidP="005420B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C37CA3" w:rsidRPr="00097EF9" w:rsidRDefault="00C37CA3" w:rsidP="00C37C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sz w:val="28"/>
          <w:szCs w:val="28"/>
        </w:rPr>
        <w:t xml:space="preserve">Прежде чем описать различные методики оценки эффективности капиталовложений, следует разобраться, в чем суть инвестиционной деятельности, каковы ее цели и какие виды инвестиций существуют. </w:t>
      </w:r>
    </w:p>
    <w:p w:rsidR="00C37CA3" w:rsidRPr="00097EF9" w:rsidRDefault="006D0E06" w:rsidP="00C37C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sz w:val="28"/>
          <w:szCs w:val="28"/>
        </w:rPr>
        <w:t>И</w:t>
      </w:r>
      <w:r w:rsidR="00C37CA3" w:rsidRPr="00097EF9">
        <w:rPr>
          <w:sz w:val="28"/>
          <w:szCs w:val="28"/>
        </w:rPr>
        <w:t xml:space="preserve">так, </w:t>
      </w:r>
      <w:r w:rsidR="00C37CA3" w:rsidRPr="00097EF9">
        <w:rPr>
          <w:b/>
          <w:i/>
          <w:sz w:val="28"/>
          <w:szCs w:val="28"/>
        </w:rPr>
        <w:t>инвестиции</w:t>
      </w:r>
      <w:r w:rsidR="00C37CA3" w:rsidRPr="00097EF9">
        <w:rPr>
          <w:sz w:val="28"/>
          <w:szCs w:val="28"/>
        </w:rPr>
        <w:t xml:space="preserve"> - это совокупность материальных, трудовых и финансовых ресурсов, направляемых на увеличение капитала, расширение, модернизацию или техническое перевооружение производства. Основная их цель - прибыльное размещение капитала. </w:t>
      </w:r>
    </w:p>
    <w:p w:rsidR="00C37CA3" w:rsidRPr="00097EF9" w:rsidRDefault="006D0E06" w:rsidP="00C37C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b/>
          <w:i/>
          <w:sz w:val="28"/>
          <w:szCs w:val="28"/>
        </w:rPr>
        <w:t>И</w:t>
      </w:r>
      <w:r w:rsidR="00C37CA3" w:rsidRPr="00097EF9">
        <w:rPr>
          <w:b/>
          <w:i/>
          <w:sz w:val="28"/>
          <w:szCs w:val="28"/>
        </w:rPr>
        <w:t>нвестиционная деятельность</w:t>
      </w:r>
      <w:r w:rsidR="00C37CA3" w:rsidRPr="00097EF9">
        <w:rPr>
          <w:sz w:val="28"/>
          <w:szCs w:val="28"/>
        </w:rPr>
        <w:t xml:space="preserve"> представляет собой процесс привлечения, оценки, распределения и использования инвестиций. Ее цели могут быть различными: расширение собственной предпринимательской деятельности за счет накопления финансовых и материальных ресурсов, приобретение новых предприятий, диверсификация в результате освоения неизведанных областей бизнеса, снижение издержек обращения по причине роста объемов производства. </w:t>
      </w:r>
    </w:p>
    <w:p w:rsidR="00C37CA3" w:rsidRPr="00097EF9" w:rsidRDefault="00C37CA3" w:rsidP="00C37CA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97EF9">
        <w:rPr>
          <w:sz w:val="28"/>
          <w:szCs w:val="28"/>
        </w:rPr>
        <w:t xml:space="preserve">Существуют следующие </w:t>
      </w:r>
      <w:r w:rsidRPr="00097EF9">
        <w:rPr>
          <w:b/>
          <w:i/>
          <w:sz w:val="28"/>
          <w:szCs w:val="28"/>
        </w:rPr>
        <w:t>виды инвестиций</w:t>
      </w:r>
      <w:r w:rsidRPr="00097EF9">
        <w:rPr>
          <w:sz w:val="28"/>
          <w:szCs w:val="28"/>
        </w:rPr>
        <w:t xml:space="preserve">: </w:t>
      </w:r>
    </w:p>
    <w:p w:rsidR="00C37CA3" w:rsidRPr="00097EF9" w:rsidRDefault="00A84A8D" w:rsidP="00C37CA3">
      <w:pPr>
        <w:pStyle w:val="a3"/>
        <w:spacing w:before="0" w:beforeAutospacing="0" w:after="0" w:afterAutospacing="0"/>
        <w:rPr>
          <w:sz w:val="28"/>
          <w:szCs w:val="28"/>
        </w:rPr>
      </w:pPr>
      <w:r w:rsidRPr="00097EF9">
        <w:rPr>
          <w:sz w:val="28"/>
          <w:szCs w:val="28"/>
        </w:rPr>
        <w:t xml:space="preserve">                               </w:t>
      </w:r>
      <w:r w:rsidR="006D0E06" w:rsidRPr="00097EF9">
        <w:rPr>
          <w:sz w:val="28"/>
          <w:szCs w:val="28"/>
        </w:rPr>
        <w:t xml:space="preserve">- </w:t>
      </w:r>
      <w:r w:rsidR="00C37CA3" w:rsidRPr="00097EF9">
        <w:rPr>
          <w:sz w:val="28"/>
          <w:szCs w:val="28"/>
        </w:rPr>
        <w:t xml:space="preserve">финансовые; </w:t>
      </w:r>
    </w:p>
    <w:p w:rsidR="00C37CA3" w:rsidRPr="00097EF9" w:rsidRDefault="00A84A8D" w:rsidP="00C37CA3">
      <w:pPr>
        <w:pStyle w:val="a3"/>
        <w:spacing w:before="0" w:beforeAutospacing="0" w:after="0" w:afterAutospacing="0"/>
        <w:rPr>
          <w:sz w:val="28"/>
          <w:szCs w:val="28"/>
        </w:rPr>
      </w:pPr>
      <w:r w:rsidRPr="00097EF9">
        <w:rPr>
          <w:sz w:val="28"/>
          <w:szCs w:val="28"/>
        </w:rPr>
        <w:t xml:space="preserve">                               </w:t>
      </w:r>
      <w:r w:rsidR="006D0E06" w:rsidRPr="00097EF9">
        <w:rPr>
          <w:sz w:val="28"/>
          <w:szCs w:val="28"/>
        </w:rPr>
        <w:t xml:space="preserve">- </w:t>
      </w:r>
      <w:r w:rsidR="00C37CA3" w:rsidRPr="00097EF9">
        <w:rPr>
          <w:sz w:val="28"/>
          <w:szCs w:val="28"/>
        </w:rPr>
        <w:t xml:space="preserve">реальные; </w:t>
      </w:r>
    </w:p>
    <w:p w:rsidR="00C37CA3" w:rsidRPr="00097EF9" w:rsidRDefault="00A84A8D" w:rsidP="00C37CA3">
      <w:pPr>
        <w:pStyle w:val="a3"/>
        <w:spacing w:before="0" w:beforeAutospacing="0" w:after="0" w:afterAutospacing="0"/>
        <w:rPr>
          <w:sz w:val="28"/>
          <w:szCs w:val="28"/>
        </w:rPr>
      </w:pPr>
      <w:r w:rsidRPr="00097EF9">
        <w:rPr>
          <w:sz w:val="28"/>
          <w:szCs w:val="28"/>
        </w:rPr>
        <w:t xml:space="preserve">                               </w:t>
      </w:r>
      <w:r w:rsidR="006D0E06" w:rsidRPr="00097EF9">
        <w:rPr>
          <w:sz w:val="28"/>
          <w:szCs w:val="28"/>
        </w:rPr>
        <w:t xml:space="preserve">- </w:t>
      </w:r>
      <w:r w:rsidR="00C37CA3" w:rsidRPr="00097EF9">
        <w:rPr>
          <w:sz w:val="28"/>
          <w:szCs w:val="28"/>
        </w:rPr>
        <w:t xml:space="preserve">валовые; </w:t>
      </w:r>
    </w:p>
    <w:p w:rsidR="00C37CA3" w:rsidRPr="00097EF9" w:rsidRDefault="00A84A8D" w:rsidP="00C37CA3">
      <w:pPr>
        <w:pStyle w:val="a3"/>
        <w:spacing w:before="0" w:beforeAutospacing="0" w:after="0" w:afterAutospacing="0"/>
        <w:rPr>
          <w:sz w:val="28"/>
          <w:szCs w:val="28"/>
        </w:rPr>
      </w:pPr>
      <w:r w:rsidRPr="00097EF9">
        <w:rPr>
          <w:sz w:val="28"/>
          <w:szCs w:val="28"/>
        </w:rPr>
        <w:t xml:space="preserve">                               </w:t>
      </w:r>
      <w:r w:rsidR="006D0E06" w:rsidRPr="00097EF9">
        <w:rPr>
          <w:sz w:val="28"/>
          <w:szCs w:val="28"/>
        </w:rPr>
        <w:t xml:space="preserve">- </w:t>
      </w:r>
      <w:r w:rsidR="00C37CA3" w:rsidRPr="00097EF9">
        <w:rPr>
          <w:sz w:val="28"/>
          <w:szCs w:val="28"/>
        </w:rPr>
        <w:t xml:space="preserve">чистые. </w:t>
      </w:r>
    </w:p>
    <w:p w:rsidR="00C37CA3" w:rsidRPr="00097EF9" w:rsidRDefault="00C37CA3" w:rsidP="00C37CA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97EF9">
        <w:rPr>
          <w:b/>
          <w:i/>
          <w:sz w:val="28"/>
          <w:szCs w:val="28"/>
        </w:rPr>
        <w:t>Финансовые инвестиции</w:t>
      </w:r>
      <w:r w:rsidRPr="00097EF9">
        <w:rPr>
          <w:sz w:val="28"/>
          <w:szCs w:val="28"/>
        </w:rPr>
        <w:t xml:space="preserve"> - это вложения капитала в акции, облигации и другие ценные бумаги. </w:t>
      </w:r>
    </w:p>
    <w:p w:rsidR="00C37CA3" w:rsidRPr="00097EF9" w:rsidRDefault="00C37CA3" w:rsidP="00C37CA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97EF9">
        <w:rPr>
          <w:b/>
          <w:i/>
          <w:sz w:val="28"/>
          <w:szCs w:val="28"/>
        </w:rPr>
        <w:t>Реальные инвестиции</w:t>
      </w:r>
      <w:r w:rsidRPr="00097EF9">
        <w:rPr>
          <w:sz w:val="28"/>
          <w:szCs w:val="28"/>
        </w:rPr>
        <w:t xml:space="preserve"> - вложения в основной капитал и на прирост материально-производственных запасов. </w:t>
      </w:r>
    </w:p>
    <w:p w:rsidR="00C37CA3" w:rsidRPr="00097EF9" w:rsidRDefault="00C37CA3" w:rsidP="00C37CA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97EF9">
        <w:rPr>
          <w:b/>
          <w:i/>
          <w:sz w:val="28"/>
          <w:szCs w:val="28"/>
        </w:rPr>
        <w:t>Валовые инвестиции</w:t>
      </w:r>
      <w:r w:rsidRPr="00097EF9">
        <w:rPr>
          <w:sz w:val="28"/>
          <w:szCs w:val="28"/>
        </w:rPr>
        <w:t xml:space="preserve"> - суммарные вложения, необходимые для возмещения и прироста основного капитала. </w:t>
      </w:r>
    </w:p>
    <w:p w:rsidR="00C37CA3" w:rsidRPr="00097EF9" w:rsidRDefault="00C37CA3" w:rsidP="00C37CA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97EF9">
        <w:rPr>
          <w:b/>
          <w:i/>
          <w:sz w:val="28"/>
          <w:szCs w:val="28"/>
        </w:rPr>
        <w:t>Чистые инвестиции</w:t>
      </w:r>
      <w:r w:rsidRPr="00097EF9">
        <w:rPr>
          <w:sz w:val="28"/>
          <w:szCs w:val="28"/>
        </w:rPr>
        <w:t xml:space="preserve"> - валовые инвестиции за вычетом сумм амортизации основного капитала. </w:t>
      </w:r>
    </w:p>
    <w:p w:rsidR="00F24CDA" w:rsidRPr="00097EF9" w:rsidRDefault="00C37CA3" w:rsidP="003B14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sz w:val="28"/>
          <w:szCs w:val="28"/>
        </w:rPr>
        <w:t>С точки зрения источников финансирования инвестиции бывают: частные</w:t>
      </w:r>
      <w:r w:rsidR="001B55C9" w:rsidRPr="00097EF9">
        <w:rPr>
          <w:sz w:val="28"/>
          <w:szCs w:val="28"/>
        </w:rPr>
        <w:t xml:space="preserve"> и</w:t>
      </w:r>
      <w:r w:rsidRPr="00097EF9">
        <w:rPr>
          <w:sz w:val="28"/>
          <w:szCs w:val="28"/>
        </w:rPr>
        <w:t xml:space="preserve"> государственные. </w:t>
      </w:r>
    </w:p>
    <w:p w:rsidR="00C37CA3" w:rsidRPr="00097EF9" w:rsidRDefault="00C37CA3" w:rsidP="003B14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b/>
          <w:i/>
          <w:sz w:val="28"/>
          <w:szCs w:val="28"/>
        </w:rPr>
        <w:t>Частные инвестиции</w:t>
      </w:r>
      <w:r w:rsidRPr="00097EF9">
        <w:rPr>
          <w:sz w:val="28"/>
          <w:szCs w:val="28"/>
        </w:rPr>
        <w:t xml:space="preserve"> финансируются за счет собственных и привлеченных (долгосрочные кредиты, эмиссия ценных бумаг, амортизационные отчисления) источников. </w:t>
      </w:r>
    </w:p>
    <w:p w:rsidR="00C37CA3" w:rsidRPr="00097EF9" w:rsidRDefault="00C37CA3" w:rsidP="003B14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b/>
          <w:i/>
          <w:sz w:val="28"/>
          <w:szCs w:val="28"/>
        </w:rPr>
        <w:t>Государственные инвестиции</w:t>
      </w:r>
      <w:r w:rsidRPr="00097EF9">
        <w:rPr>
          <w:sz w:val="28"/>
          <w:szCs w:val="28"/>
        </w:rPr>
        <w:t xml:space="preserve"> финансируются из средств госбюджета. </w:t>
      </w:r>
    </w:p>
    <w:p w:rsidR="00C37CA3" w:rsidRPr="00097EF9" w:rsidRDefault="00C37CA3" w:rsidP="003B14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sz w:val="28"/>
          <w:szCs w:val="28"/>
        </w:rPr>
        <w:t xml:space="preserve">Существует также деление инвестиций на венчурные (рисковые), прямые, портфельные и аннуитет. </w:t>
      </w:r>
    </w:p>
    <w:p w:rsidR="00C37CA3" w:rsidRPr="00097EF9" w:rsidRDefault="00C37CA3" w:rsidP="003B14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b/>
          <w:i/>
          <w:sz w:val="28"/>
          <w:szCs w:val="28"/>
        </w:rPr>
        <w:t>Венчурный капитал</w:t>
      </w:r>
      <w:r w:rsidRPr="00097EF9">
        <w:rPr>
          <w:sz w:val="28"/>
          <w:szCs w:val="28"/>
        </w:rPr>
        <w:t xml:space="preserve"> - это термин, применяемый для обозначения рискованного капиталовложения. Такой капитал представляет собой инвестиции в форме выпуска новых акций, которые производятся в неосвоенных, связанных с большим риском сферах деятельности. Он инвестируется в расчете на быструю окупаемость вложенных средств. Рисковый капитал сочетает в себе различные формы приложения капитала: ссудного, акционерного, предпринимательского. Он выступает посредником в учредительстве стартовых наукоемких фирм, называемых венчуром. </w:t>
      </w:r>
    </w:p>
    <w:p w:rsidR="00C37CA3" w:rsidRPr="00097EF9" w:rsidRDefault="00C37CA3" w:rsidP="003B14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b/>
          <w:i/>
          <w:sz w:val="28"/>
          <w:szCs w:val="28"/>
        </w:rPr>
        <w:t>Прямые инвестиции</w:t>
      </w:r>
      <w:r w:rsidRPr="00097EF9">
        <w:rPr>
          <w:sz w:val="28"/>
          <w:szCs w:val="28"/>
        </w:rPr>
        <w:t xml:space="preserve"> являются вложениями в уставной капитал экономического субъекта с целью извлечения дохода и получения прав на участие в управлении данным субъектом. </w:t>
      </w:r>
    </w:p>
    <w:p w:rsidR="003C6E46" w:rsidRPr="00097EF9" w:rsidRDefault="003C6E46" w:rsidP="003B149F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3C6E46" w:rsidRPr="00097EF9" w:rsidRDefault="003C6E46" w:rsidP="003B149F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C37CA3" w:rsidRPr="00097EF9" w:rsidRDefault="00C37CA3" w:rsidP="003B14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b/>
          <w:i/>
          <w:sz w:val="28"/>
          <w:szCs w:val="28"/>
        </w:rPr>
        <w:t>Портфельные инвестиции</w:t>
      </w:r>
      <w:r w:rsidRPr="00097EF9">
        <w:rPr>
          <w:sz w:val="28"/>
          <w:szCs w:val="28"/>
        </w:rPr>
        <w:t xml:space="preserve"> связаны с формированием портфеля - приобретением ценных бумаг и других активов. </w:t>
      </w:r>
    </w:p>
    <w:p w:rsidR="00C37CA3" w:rsidRPr="00097EF9" w:rsidRDefault="00C37CA3" w:rsidP="003B14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sz w:val="28"/>
          <w:szCs w:val="28"/>
        </w:rPr>
        <w:t xml:space="preserve">Портфелем называется совокупность собранных воедино различных инвестиционных ценностей, которые служат инструментом для достижения конкретной цели вкладчика. </w:t>
      </w:r>
    </w:p>
    <w:p w:rsidR="003C6E46" w:rsidRPr="00097EF9" w:rsidRDefault="003C6E46" w:rsidP="00C37CA3">
      <w:pPr>
        <w:pStyle w:val="a3"/>
        <w:spacing w:before="0" w:beforeAutospacing="0" w:after="0" w:afterAutospacing="0"/>
        <w:ind w:firstLine="708"/>
        <w:rPr>
          <w:b/>
          <w:i/>
          <w:sz w:val="28"/>
          <w:szCs w:val="28"/>
        </w:rPr>
      </w:pPr>
    </w:p>
    <w:p w:rsidR="00C37CA3" w:rsidRPr="00097EF9" w:rsidRDefault="00C37CA3" w:rsidP="00C37CA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97EF9">
        <w:rPr>
          <w:b/>
          <w:i/>
          <w:sz w:val="28"/>
          <w:szCs w:val="28"/>
        </w:rPr>
        <w:t>Аннуитет</w:t>
      </w:r>
      <w:r w:rsidRPr="00097EF9">
        <w:rPr>
          <w:sz w:val="28"/>
          <w:szCs w:val="28"/>
        </w:rPr>
        <w:t xml:space="preserve"> - инвестиции,</w:t>
      </w:r>
      <w:r w:rsidR="008170F5" w:rsidRPr="00097EF9">
        <w:rPr>
          <w:sz w:val="28"/>
          <w:szCs w:val="28"/>
        </w:rPr>
        <w:t xml:space="preserve"> </w:t>
      </w:r>
      <w:r w:rsidRPr="00097EF9">
        <w:rPr>
          <w:sz w:val="28"/>
          <w:szCs w:val="28"/>
        </w:rPr>
        <w:t xml:space="preserve">приносящие вкладчику определенный доход через регулярные промежутки времени. В основном так именуют вложение средств в страховые и пенсионные фонды. </w:t>
      </w:r>
    </w:p>
    <w:p w:rsidR="00C37CA3" w:rsidRPr="00097EF9" w:rsidRDefault="00C37CA3" w:rsidP="00C37CA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97EF9">
        <w:rPr>
          <w:sz w:val="28"/>
          <w:szCs w:val="28"/>
        </w:rPr>
        <w:t xml:space="preserve">При покупке акций и облигаций одного акционерного общества инвестору следует исходить из принципов финансового левериджа. </w:t>
      </w:r>
    </w:p>
    <w:p w:rsidR="003C6E46" w:rsidRPr="00097EF9" w:rsidRDefault="003C6E46" w:rsidP="00C37CA3">
      <w:pPr>
        <w:pStyle w:val="a3"/>
        <w:spacing w:before="0" w:beforeAutospacing="0" w:after="0" w:afterAutospacing="0"/>
        <w:ind w:firstLine="708"/>
        <w:rPr>
          <w:b/>
          <w:i/>
          <w:sz w:val="28"/>
          <w:szCs w:val="28"/>
        </w:rPr>
      </w:pPr>
    </w:p>
    <w:p w:rsidR="00C37CA3" w:rsidRPr="00097EF9" w:rsidRDefault="00C37CA3" w:rsidP="00C37CA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97EF9">
        <w:rPr>
          <w:b/>
          <w:i/>
          <w:sz w:val="28"/>
          <w:szCs w:val="28"/>
        </w:rPr>
        <w:t>Финансовый леверидж</w:t>
      </w:r>
      <w:r w:rsidRPr="00097EF9">
        <w:rPr>
          <w:sz w:val="28"/>
          <w:szCs w:val="28"/>
        </w:rPr>
        <w:t xml:space="preserve"> представляет собой соотношение между облигациями и привилегированными акциями, с одной стороны, и обыкновенными акциями - с другой. Его уровень (Л) можно рассчитать по следующей формуле: </w:t>
      </w:r>
    </w:p>
    <w:p w:rsidR="008E2C86" w:rsidRDefault="008E2C86" w:rsidP="00C37CA3">
      <w:pPr>
        <w:pStyle w:val="a3"/>
        <w:spacing w:before="0" w:beforeAutospacing="0" w:after="0" w:afterAutospacing="0"/>
        <w:ind w:firstLine="708"/>
      </w:pPr>
    </w:p>
    <w:p w:rsidR="00C37CA3" w:rsidRPr="004C51E6" w:rsidRDefault="00D66E4F" w:rsidP="00C37CA3">
      <w:pPr>
        <w:pStyle w:val="a3"/>
        <w:spacing w:before="0" w:beforeAutospacing="0" w:after="0" w:afterAutospacing="0"/>
        <w:rPr>
          <w:sz w:val="28"/>
          <w:szCs w:val="28"/>
        </w:rPr>
      </w:pPr>
      <w:r w:rsidRPr="004C51E6">
        <w:rPr>
          <w:sz w:val="28"/>
          <w:szCs w:val="28"/>
        </w:rPr>
        <w:t xml:space="preserve">                                                   </w:t>
      </w:r>
      <w:r w:rsidR="00C37CA3" w:rsidRPr="004C51E6">
        <w:rPr>
          <w:sz w:val="28"/>
          <w:szCs w:val="28"/>
        </w:rPr>
        <w:t xml:space="preserve">Л = (О + Ап) / Ао, </w:t>
      </w:r>
    </w:p>
    <w:p w:rsidR="008E2C86" w:rsidRPr="00D66E4F" w:rsidRDefault="008E2C86" w:rsidP="00C37CA3">
      <w:pPr>
        <w:pStyle w:val="a3"/>
        <w:spacing w:before="0" w:beforeAutospacing="0" w:after="0" w:afterAutospacing="0"/>
        <w:rPr>
          <w:i/>
        </w:rPr>
      </w:pPr>
    </w:p>
    <w:p w:rsidR="00C37CA3" w:rsidRPr="00097EF9" w:rsidRDefault="008E2C86" w:rsidP="00C37CA3">
      <w:pPr>
        <w:pStyle w:val="a3"/>
        <w:spacing w:before="0" w:beforeAutospacing="0" w:after="0" w:afterAutospacing="0"/>
        <w:rPr>
          <w:sz w:val="28"/>
          <w:szCs w:val="28"/>
        </w:rPr>
      </w:pPr>
      <w:r>
        <w:t xml:space="preserve">            </w:t>
      </w:r>
      <w:r w:rsidR="00C37CA3" w:rsidRPr="00097EF9">
        <w:rPr>
          <w:sz w:val="28"/>
          <w:szCs w:val="28"/>
        </w:rPr>
        <w:t xml:space="preserve">где </w:t>
      </w:r>
      <w:r w:rsidR="00C37CA3" w:rsidRPr="004C51E6">
        <w:rPr>
          <w:sz w:val="28"/>
          <w:szCs w:val="28"/>
        </w:rPr>
        <w:t xml:space="preserve">О </w:t>
      </w:r>
      <w:r w:rsidR="00C37CA3" w:rsidRPr="00097EF9">
        <w:rPr>
          <w:sz w:val="28"/>
          <w:szCs w:val="28"/>
        </w:rPr>
        <w:t xml:space="preserve">- облигации; </w:t>
      </w:r>
      <w:r w:rsidR="00C37CA3" w:rsidRPr="004C51E6">
        <w:rPr>
          <w:sz w:val="28"/>
          <w:szCs w:val="28"/>
        </w:rPr>
        <w:t>А</w:t>
      </w:r>
      <w:r w:rsidRPr="00097EF9">
        <w:rPr>
          <w:i/>
          <w:sz w:val="28"/>
          <w:szCs w:val="28"/>
          <w:lang w:val="en-US"/>
        </w:rPr>
        <w:t>n</w:t>
      </w:r>
      <w:r w:rsidR="00C37CA3" w:rsidRPr="00097EF9">
        <w:rPr>
          <w:sz w:val="28"/>
          <w:szCs w:val="28"/>
        </w:rPr>
        <w:t xml:space="preserve"> - акции привилегированные; </w:t>
      </w:r>
      <w:r w:rsidR="00C37CA3" w:rsidRPr="004C51E6">
        <w:rPr>
          <w:sz w:val="28"/>
          <w:szCs w:val="28"/>
        </w:rPr>
        <w:t>А</w:t>
      </w:r>
      <w:r w:rsidR="00C37CA3" w:rsidRPr="00097EF9">
        <w:rPr>
          <w:i/>
          <w:sz w:val="28"/>
          <w:szCs w:val="28"/>
        </w:rPr>
        <w:t>о</w:t>
      </w:r>
      <w:r w:rsidR="00C37CA3" w:rsidRPr="00097EF9">
        <w:rPr>
          <w:sz w:val="28"/>
          <w:szCs w:val="28"/>
        </w:rPr>
        <w:t xml:space="preserve"> - акции обыкновенные. </w:t>
      </w:r>
    </w:p>
    <w:p w:rsidR="00C37CA3" w:rsidRPr="00097EF9" w:rsidRDefault="008E2C86" w:rsidP="006538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sz w:val="28"/>
          <w:szCs w:val="28"/>
        </w:rPr>
        <w:t xml:space="preserve"> </w:t>
      </w:r>
      <w:r w:rsidR="00C37CA3" w:rsidRPr="00097EF9">
        <w:rPr>
          <w:sz w:val="28"/>
          <w:szCs w:val="28"/>
        </w:rPr>
        <w:t xml:space="preserve">Финансовый леверидж считается показателем финансовой устойчивости акционерного общества, что отражается на доходности портфельных инвестиций (высокий уровень левериджа свидетельствует о финансовой неустойчивости). </w:t>
      </w:r>
    </w:p>
    <w:p w:rsidR="00C37CA3" w:rsidRPr="00097EF9" w:rsidRDefault="00C37CA3" w:rsidP="006538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sz w:val="28"/>
          <w:szCs w:val="28"/>
        </w:rPr>
        <w:t xml:space="preserve">Инвестирование капитала </w:t>
      </w:r>
      <w:r w:rsidR="0022458A" w:rsidRPr="00097EF9">
        <w:rPr>
          <w:sz w:val="28"/>
          <w:szCs w:val="28"/>
        </w:rPr>
        <w:t xml:space="preserve">также </w:t>
      </w:r>
      <w:r w:rsidRPr="00097EF9">
        <w:rPr>
          <w:sz w:val="28"/>
          <w:szCs w:val="28"/>
        </w:rPr>
        <w:t xml:space="preserve">требует учета процессов инфляции и дефляции. </w:t>
      </w:r>
    </w:p>
    <w:p w:rsidR="00C37CA3" w:rsidRPr="00097EF9" w:rsidRDefault="00C37CA3" w:rsidP="006538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b/>
          <w:i/>
          <w:sz w:val="28"/>
          <w:szCs w:val="28"/>
        </w:rPr>
        <w:t>Инфляция</w:t>
      </w:r>
      <w:r w:rsidRPr="00097EF9">
        <w:rPr>
          <w:sz w:val="28"/>
          <w:szCs w:val="28"/>
        </w:rPr>
        <w:t xml:space="preserve"> - обесценивание бумажных денег и безналичных денежных средств, не разменных на золото. Инфляцию можно определить как переполнение каналов денежного обращения относительно товарной массы, что проявляется в росте цен. </w:t>
      </w:r>
    </w:p>
    <w:p w:rsidR="007F66B2" w:rsidRPr="00097EF9" w:rsidRDefault="00C37CA3" w:rsidP="007F66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b/>
          <w:i/>
          <w:sz w:val="28"/>
          <w:szCs w:val="28"/>
        </w:rPr>
        <w:t>Дефляция</w:t>
      </w:r>
      <w:r w:rsidRPr="00097EF9">
        <w:rPr>
          <w:sz w:val="28"/>
          <w:szCs w:val="28"/>
        </w:rPr>
        <w:t xml:space="preserve"> связана с падением уровня цен. Для экономики в целом появление ее нежелательно, так как ведет к экономическому спаду, резкому ухудшению экономических условий предпринимательства и в конечном итоге к стагнации (экономическому кризису) в экономике страны. </w:t>
      </w:r>
    </w:p>
    <w:p w:rsidR="0028771D" w:rsidRDefault="007F66B2" w:rsidP="007F66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EF9">
        <w:rPr>
          <w:sz w:val="28"/>
          <w:szCs w:val="28"/>
        </w:rPr>
        <w:t>Экономист А.Р.Карамышева в своей работе «Управление инвестиционной деятельностью предприятия с позиции стоимостного подхода» (Карамышева А.Р., - Уфа, 2009, с.9), о</w:t>
      </w:r>
      <w:r w:rsidR="00392038" w:rsidRPr="00097EF9">
        <w:rPr>
          <w:sz w:val="28"/>
          <w:szCs w:val="28"/>
        </w:rPr>
        <w:t>бобщая отечественный и зарубежный опыт управления инвестиционной деятельностью, предл</w:t>
      </w:r>
      <w:r w:rsidRPr="00097EF9">
        <w:rPr>
          <w:sz w:val="28"/>
          <w:szCs w:val="28"/>
        </w:rPr>
        <w:t>агает</w:t>
      </w:r>
      <w:r w:rsidR="00392038" w:rsidRPr="00097EF9">
        <w:rPr>
          <w:sz w:val="28"/>
          <w:szCs w:val="28"/>
        </w:rPr>
        <w:t xml:space="preserve"> следующ</w:t>
      </w:r>
      <w:r w:rsidR="008C62FE" w:rsidRPr="00097EF9">
        <w:rPr>
          <w:sz w:val="28"/>
          <w:szCs w:val="28"/>
        </w:rPr>
        <w:t>ую</w:t>
      </w:r>
      <w:r w:rsidR="00392038" w:rsidRPr="00097EF9">
        <w:rPr>
          <w:sz w:val="28"/>
          <w:szCs w:val="28"/>
        </w:rPr>
        <w:t xml:space="preserve"> классификаци</w:t>
      </w:r>
      <w:r w:rsidR="008C62FE" w:rsidRPr="00097EF9">
        <w:rPr>
          <w:sz w:val="28"/>
          <w:szCs w:val="28"/>
        </w:rPr>
        <w:t>ю</w:t>
      </w:r>
      <w:r w:rsidR="00392038" w:rsidRPr="00097EF9">
        <w:rPr>
          <w:sz w:val="28"/>
          <w:szCs w:val="28"/>
        </w:rPr>
        <w:t xml:space="preserve"> инвестиций (рис. 1). </w:t>
      </w:r>
    </w:p>
    <w:p w:rsidR="0010053C" w:rsidRPr="00097EF9" w:rsidRDefault="0010053C" w:rsidP="007F66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456B1" w:rsidRDefault="007F66B2" w:rsidP="005420B1">
      <w:r>
        <w:object w:dxaOrig="11843" w:dyaOrig="11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345.75pt" o:ole="" filled="t">
            <v:fill color2="black"/>
            <v:imagedata r:id="rId7" o:title=""/>
          </v:shape>
          <o:OLEObject Type="Embed" ProgID="Microsoft" ShapeID="_x0000_i1025" DrawAspect="Content" ObjectID="_1459354419" r:id="rId8"/>
        </w:object>
      </w:r>
    </w:p>
    <w:p w:rsidR="002456B1" w:rsidRPr="00237E93" w:rsidRDefault="00237E93" w:rsidP="005420B1">
      <w:r>
        <w:t xml:space="preserve">Рис.1. Классификация инвестиций </w:t>
      </w:r>
      <w:r w:rsidRPr="00237E93">
        <w:t>[</w:t>
      </w:r>
      <w:r w:rsidR="00C7538B">
        <w:rPr>
          <w:lang w:val="en-US"/>
        </w:rPr>
        <w:t>4</w:t>
      </w:r>
      <w:r>
        <w:t>; 11</w:t>
      </w:r>
      <w:r w:rsidRPr="00237E93">
        <w:t>]</w:t>
      </w:r>
    </w:p>
    <w:p w:rsidR="002456B1" w:rsidRDefault="002456B1" w:rsidP="005420B1"/>
    <w:p w:rsidR="007F66B2" w:rsidRDefault="007F66B2" w:rsidP="005420B1"/>
    <w:p w:rsidR="00535B83" w:rsidRPr="00211B21" w:rsidRDefault="00535B83" w:rsidP="00535B83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211B21">
        <w:rPr>
          <w:color w:val="000000"/>
          <w:spacing w:val="1"/>
          <w:sz w:val="28"/>
          <w:szCs w:val="28"/>
        </w:rPr>
        <w:t>Учитывая особенности инвестиционной деятельности на уровне предприятий, управление инвестиционной деятельностью должно базироваться на следующих принципах</w:t>
      </w:r>
      <w:r w:rsidR="003C6E46" w:rsidRPr="00211B21">
        <w:rPr>
          <w:color w:val="000000"/>
          <w:spacing w:val="1"/>
          <w:sz w:val="28"/>
          <w:szCs w:val="28"/>
        </w:rPr>
        <w:t>:</w:t>
      </w:r>
    </w:p>
    <w:p w:rsidR="00535B83" w:rsidRPr="00211B21" w:rsidRDefault="00535B83" w:rsidP="00535B83">
      <w:pPr>
        <w:numPr>
          <w:ilvl w:val="0"/>
          <w:numId w:val="1"/>
        </w:numPr>
        <w:shd w:val="clear" w:color="auto" w:fill="FFFFFF"/>
        <w:tabs>
          <w:tab w:val="left" w:pos="900"/>
          <w:tab w:val="left" w:pos="1080"/>
        </w:tabs>
        <w:ind w:left="0" w:firstLine="709"/>
        <w:jc w:val="both"/>
        <w:rPr>
          <w:color w:val="000000"/>
          <w:spacing w:val="1"/>
          <w:sz w:val="28"/>
          <w:szCs w:val="28"/>
        </w:rPr>
      </w:pPr>
      <w:r w:rsidRPr="00211B21">
        <w:rPr>
          <w:color w:val="000000"/>
          <w:spacing w:val="1"/>
          <w:sz w:val="28"/>
          <w:szCs w:val="28"/>
        </w:rPr>
        <w:t>Соответствие инвестиционной стратегии долгосрочным и текущим целям функционирования предприятия, обеспечивая преемственность долгосрочного и среднесрочного планирования инвестиционной деятельности. Реализация этого принципа определяет согласованность различных направлений развития предприятия, устраняет противоречивость целей и способствует росту эффективности функционирования предприятия в целом.</w:t>
      </w:r>
    </w:p>
    <w:p w:rsidR="00110849" w:rsidRPr="00211B21" w:rsidRDefault="00110849" w:rsidP="00110849">
      <w:pPr>
        <w:numPr>
          <w:ilvl w:val="0"/>
          <w:numId w:val="1"/>
        </w:numPr>
        <w:shd w:val="clear" w:color="auto" w:fill="FFFFFF"/>
        <w:tabs>
          <w:tab w:val="left" w:pos="900"/>
          <w:tab w:val="left" w:pos="1080"/>
        </w:tabs>
        <w:ind w:left="0" w:firstLine="709"/>
        <w:jc w:val="both"/>
        <w:rPr>
          <w:color w:val="000000"/>
          <w:spacing w:val="2"/>
          <w:sz w:val="28"/>
          <w:szCs w:val="28"/>
        </w:rPr>
      </w:pPr>
      <w:r w:rsidRPr="00211B21">
        <w:rPr>
          <w:color w:val="000000"/>
          <w:spacing w:val="-2"/>
          <w:sz w:val="28"/>
          <w:szCs w:val="28"/>
        </w:rPr>
        <w:t>Соответствие инвестиционной деятельности предприятия его финан</w:t>
      </w:r>
      <w:r w:rsidRPr="00211B21">
        <w:rPr>
          <w:color w:val="000000"/>
          <w:spacing w:val="-3"/>
          <w:sz w:val="28"/>
          <w:szCs w:val="28"/>
        </w:rPr>
        <w:t xml:space="preserve">совым и инвестиционным ресурсам для обеспечения финансовой </w:t>
      </w:r>
      <w:r w:rsidRPr="00211B21">
        <w:rPr>
          <w:color w:val="000000"/>
          <w:spacing w:val="2"/>
          <w:sz w:val="28"/>
          <w:szCs w:val="28"/>
        </w:rPr>
        <w:t>устойчивости предприятия, ликвидности его баланса. Этот принцип означает ограничение выбираемых объектов инвестиций возможностями их обеспечения ресурсами.</w:t>
      </w:r>
    </w:p>
    <w:p w:rsidR="00110849" w:rsidRPr="00211B21" w:rsidRDefault="00110849" w:rsidP="00110849">
      <w:pPr>
        <w:numPr>
          <w:ilvl w:val="0"/>
          <w:numId w:val="1"/>
        </w:numPr>
        <w:shd w:val="clear" w:color="auto" w:fill="FFFFFF"/>
        <w:tabs>
          <w:tab w:val="left" w:pos="900"/>
          <w:tab w:val="left" w:pos="1080"/>
        </w:tabs>
        <w:ind w:left="0" w:firstLine="709"/>
        <w:jc w:val="both"/>
        <w:rPr>
          <w:color w:val="000000"/>
          <w:spacing w:val="-2"/>
          <w:sz w:val="28"/>
          <w:szCs w:val="28"/>
        </w:rPr>
      </w:pPr>
      <w:r w:rsidRPr="00211B21">
        <w:rPr>
          <w:color w:val="000000"/>
          <w:spacing w:val="6"/>
          <w:sz w:val="28"/>
          <w:szCs w:val="28"/>
        </w:rPr>
        <w:t xml:space="preserve">Оптимизация соотношения доходности и риска инвестиций с </w:t>
      </w:r>
      <w:r w:rsidRPr="00211B21">
        <w:rPr>
          <w:color w:val="000000"/>
          <w:spacing w:val="-2"/>
          <w:sz w:val="28"/>
          <w:szCs w:val="28"/>
        </w:rPr>
        <w:t>целью недопущения существенных финансовых потерь и ущерба. Этот принцип означает соблюдение определенных инвестиционной стратегией предприятия пропорций между доходностью и риском. Для его выполнения производится оптимизация реализуемого инвестиционного портфеля путем диверсификации объектов инвестирования.</w:t>
      </w:r>
    </w:p>
    <w:p w:rsidR="00110849" w:rsidRPr="00211B21" w:rsidRDefault="00110849" w:rsidP="00110849">
      <w:pPr>
        <w:numPr>
          <w:ilvl w:val="0"/>
          <w:numId w:val="1"/>
        </w:numPr>
        <w:shd w:val="clear" w:color="auto" w:fill="FFFFFF"/>
        <w:tabs>
          <w:tab w:val="left" w:pos="900"/>
          <w:tab w:val="left" w:pos="1080"/>
        </w:tabs>
        <w:ind w:left="0" w:firstLine="709"/>
        <w:jc w:val="both"/>
        <w:rPr>
          <w:color w:val="000000"/>
          <w:spacing w:val="-5"/>
          <w:sz w:val="28"/>
          <w:szCs w:val="28"/>
        </w:rPr>
      </w:pPr>
      <w:r w:rsidRPr="00211B21">
        <w:rPr>
          <w:color w:val="000000"/>
          <w:spacing w:val="-5"/>
          <w:sz w:val="28"/>
          <w:szCs w:val="28"/>
        </w:rPr>
        <w:t>Оптимизация доходности и ликвидности инвестиций. Реализация принципа заключается в соблюдении установленных пропорций между доходностью и ликвидностью для обеспечения финансовой устойчивости и платежеспособности предприятия.</w:t>
      </w:r>
    </w:p>
    <w:p w:rsidR="00110849" w:rsidRPr="00211B21" w:rsidRDefault="00110849" w:rsidP="00110849">
      <w:pPr>
        <w:numPr>
          <w:ilvl w:val="0"/>
          <w:numId w:val="1"/>
        </w:numPr>
        <w:shd w:val="clear" w:color="auto" w:fill="FFFFFF"/>
        <w:tabs>
          <w:tab w:val="left" w:pos="900"/>
          <w:tab w:val="left" w:pos="1080"/>
        </w:tabs>
        <w:ind w:left="0" w:firstLine="709"/>
        <w:jc w:val="both"/>
        <w:rPr>
          <w:color w:val="000000"/>
          <w:spacing w:val="-1"/>
          <w:sz w:val="28"/>
          <w:szCs w:val="28"/>
        </w:rPr>
      </w:pPr>
      <w:r w:rsidRPr="00211B21">
        <w:rPr>
          <w:color w:val="000000"/>
          <w:spacing w:val="-4"/>
          <w:sz w:val="28"/>
          <w:szCs w:val="28"/>
        </w:rPr>
        <w:t>Обеспечение управляемости инвестиционным портфелем, что озна</w:t>
      </w:r>
      <w:r w:rsidRPr="00211B21">
        <w:rPr>
          <w:color w:val="000000"/>
          <w:spacing w:val="-5"/>
          <w:sz w:val="28"/>
          <w:szCs w:val="28"/>
        </w:rPr>
        <w:t xml:space="preserve">чает ограниченность числа и сложности инвестиций в соответствии </w:t>
      </w:r>
      <w:r w:rsidRPr="00211B21">
        <w:rPr>
          <w:color w:val="000000"/>
          <w:spacing w:val="3"/>
          <w:sz w:val="28"/>
          <w:szCs w:val="28"/>
        </w:rPr>
        <w:t xml:space="preserve">с возможностями предприятия в части отслеживания состояния </w:t>
      </w:r>
      <w:r w:rsidRPr="00211B21">
        <w:rPr>
          <w:color w:val="000000"/>
          <w:sz w:val="28"/>
          <w:szCs w:val="28"/>
        </w:rPr>
        <w:t xml:space="preserve">параметров инвестиций (доходность, риск, ликвидность и пр.) и </w:t>
      </w:r>
      <w:r w:rsidRPr="00211B21">
        <w:rPr>
          <w:color w:val="000000"/>
          <w:spacing w:val="-1"/>
          <w:sz w:val="28"/>
          <w:szCs w:val="28"/>
        </w:rPr>
        <w:t>своевременной диверсификации инвестиционного портфеля. Реализация этого принципа заключается в обеспечении соответствия объектов инвестирования кадровому потенциалу и возможности осуществления оперативного реинвестирования средств.</w:t>
      </w:r>
    </w:p>
    <w:p w:rsidR="00946F87" w:rsidRPr="00211B21" w:rsidRDefault="00946F87" w:rsidP="00946F87">
      <w:pPr>
        <w:ind w:firstLine="709"/>
        <w:jc w:val="both"/>
        <w:rPr>
          <w:sz w:val="28"/>
          <w:szCs w:val="28"/>
        </w:rPr>
      </w:pPr>
      <w:r w:rsidRPr="00211B21">
        <w:rPr>
          <w:sz w:val="28"/>
          <w:szCs w:val="28"/>
        </w:rPr>
        <w:t>Опираясь на выделенные классификационные признаки и особенности принятия инвестиционных решений, можно выделить следующие четыре ключевых характеристики, имеющие принципиальное значение для инвестора:</w:t>
      </w:r>
    </w:p>
    <w:p w:rsidR="00946F87" w:rsidRPr="00211B21" w:rsidRDefault="00946F87" w:rsidP="00946F87">
      <w:pPr>
        <w:numPr>
          <w:ilvl w:val="0"/>
          <w:numId w:val="2"/>
        </w:numPr>
        <w:tabs>
          <w:tab w:val="clear" w:pos="1969"/>
          <w:tab w:val="num" w:pos="426"/>
          <w:tab w:val="left" w:pos="720"/>
        </w:tabs>
        <w:ind w:left="426" w:hanging="426"/>
        <w:jc w:val="both"/>
        <w:rPr>
          <w:sz w:val="28"/>
          <w:szCs w:val="28"/>
        </w:rPr>
      </w:pPr>
      <w:r w:rsidRPr="00211B21">
        <w:rPr>
          <w:sz w:val="28"/>
          <w:szCs w:val="28"/>
        </w:rPr>
        <w:t>объем затрат – инвестиций;</w:t>
      </w:r>
    </w:p>
    <w:p w:rsidR="00946F87" w:rsidRPr="00211B21" w:rsidRDefault="00946F87" w:rsidP="00946F87">
      <w:pPr>
        <w:numPr>
          <w:ilvl w:val="0"/>
          <w:numId w:val="2"/>
        </w:numPr>
        <w:tabs>
          <w:tab w:val="clear" w:pos="1969"/>
          <w:tab w:val="num" w:pos="426"/>
          <w:tab w:val="left" w:pos="720"/>
        </w:tabs>
        <w:ind w:left="426" w:hanging="426"/>
        <w:jc w:val="both"/>
        <w:rPr>
          <w:sz w:val="28"/>
          <w:szCs w:val="28"/>
        </w:rPr>
      </w:pPr>
      <w:r w:rsidRPr="00211B21">
        <w:rPr>
          <w:sz w:val="28"/>
          <w:szCs w:val="28"/>
        </w:rPr>
        <w:t>потенциальные выгоды в виде денежных поступлений от хозяйственной деятельности;</w:t>
      </w:r>
    </w:p>
    <w:p w:rsidR="00946F87" w:rsidRPr="00211B21" w:rsidRDefault="00946F87" w:rsidP="00946F87">
      <w:pPr>
        <w:numPr>
          <w:ilvl w:val="0"/>
          <w:numId w:val="2"/>
        </w:numPr>
        <w:tabs>
          <w:tab w:val="clear" w:pos="1969"/>
          <w:tab w:val="num" w:pos="426"/>
          <w:tab w:val="left" w:pos="720"/>
        </w:tabs>
        <w:ind w:left="426" w:hanging="426"/>
        <w:jc w:val="both"/>
        <w:rPr>
          <w:sz w:val="28"/>
          <w:szCs w:val="28"/>
        </w:rPr>
      </w:pPr>
      <w:r w:rsidRPr="00211B21">
        <w:rPr>
          <w:sz w:val="28"/>
          <w:szCs w:val="28"/>
        </w:rPr>
        <w:t>экономический срок жизни инвестиций, т.е. период времени, в течение которого инвестированный проект будет приносить доход;</w:t>
      </w:r>
    </w:p>
    <w:p w:rsidR="00946F87" w:rsidRPr="00211B21" w:rsidRDefault="00946F87" w:rsidP="00946F87">
      <w:pPr>
        <w:numPr>
          <w:ilvl w:val="0"/>
          <w:numId w:val="2"/>
        </w:numPr>
        <w:tabs>
          <w:tab w:val="clear" w:pos="1969"/>
          <w:tab w:val="num" w:pos="426"/>
          <w:tab w:val="left" w:pos="720"/>
        </w:tabs>
        <w:ind w:left="426" w:hanging="426"/>
        <w:jc w:val="both"/>
        <w:rPr>
          <w:sz w:val="28"/>
          <w:szCs w:val="28"/>
        </w:rPr>
      </w:pPr>
      <w:r w:rsidRPr="00211B21">
        <w:rPr>
          <w:sz w:val="28"/>
          <w:szCs w:val="28"/>
        </w:rPr>
        <w:t>любое высвобождение капитала в конце срока экономического жизненного цикла инвестиций – ликвидационная стоимость.</w:t>
      </w:r>
    </w:p>
    <w:p w:rsidR="00946F87" w:rsidRPr="00211B21" w:rsidRDefault="00946F87" w:rsidP="00946F87">
      <w:pPr>
        <w:ind w:firstLine="709"/>
        <w:jc w:val="both"/>
        <w:rPr>
          <w:sz w:val="28"/>
          <w:szCs w:val="28"/>
        </w:rPr>
      </w:pPr>
      <w:r w:rsidRPr="00211B21">
        <w:rPr>
          <w:sz w:val="28"/>
          <w:szCs w:val="28"/>
        </w:rPr>
        <w:t xml:space="preserve">Учитывая вышеизложенное, </w:t>
      </w:r>
      <w:r w:rsidR="005619E2" w:rsidRPr="00211B21">
        <w:rPr>
          <w:sz w:val="28"/>
          <w:szCs w:val="28"/>
        </w:rPr>
        <w:t xml:space="preserve">можно построить </w:t>
      </w:r>
      <w:r w:rsidRPr="00211B21">
        <w:rPr>
          <w:sz w:val="28"/>
          <w:szCs w:val="28"/>
        </w:rPr>
        <w:t xml:space="preserve"> график движения финансовых потоков (рис. 2), представляющий интерес с позиций определения динамики поступления денежных средств от реализации конкретного направления инвестиционной деятельности. </w:t>
      </w:r>
    </w:p>
    <w:p w:rsidR="00946F87" w:rsidRPr="00946F87" w:rsidRDefault="00946F87" w:rsidP="00946F87">
      <w:pPr>
        <w:ind w:firstLine="709"/>
        <w:jc w:val="both"/>
      </w:pPr>
    </w:p>
    <w:p w:rsidR="00946F87" w:rsidRDefault="00C23E2C" w:rsidP="00946F87">
      <w:pPr>
        <w:jc w:val="center"/>
        <w:rPr>
          <w:sz w:val="28"/>
          <w:szCs w:val="28"/>
        </w:rPr>
      </w:pPr>
      <w:r>
        <w:pict>
          <v:shape id="_x0000_i1026" type="#_x0000_t75" style="width:430.5pt;height:267.75pt" filled="t">
            <v:fill color2="black"/>
            <v:imagedata r:id="rId9" o:title=""/>
          </v:shape>
        </w:pict>
      </w:r>
    </w:p>
    <w:p w:rsidR="00946F87" w:rsidRPr="00EC2DE0" w:rsidRDefault="00946F87" w:rsidP="00946F87">
      <w:pPr>
        <w:jc w:val="center"/>
      </w:pPr>
      <w:r w:rsidRPr="005619E2">
        <w:t xml:space="preserve">Рис. 2. </w:t>
      </w:r>
      <w:r w:rsidR="005619E2">
        <w:t>График движения денежных потоков</w:t>
      </w:r>
      <w:r w:rsidR="00000086">
        <w:t xml:space="preserve"> </w:t>
      </w:r>
      <w:r w:rsidR="00000086" w:rsidRPr="00EC2DE0">
        <w:t>[</w:t>
      </w:r>
      <w:r w:rsidR="00C7538B">
        <w:rPr>
          <w:lang w:val="en-US"/>
        </w:rPr>
        <w:t>4</w:t>
      </w:r>
      <w:r w:rsidR="00000086">
        <w:t>; 12</w:t>
      </w:r>
      <w:r w:rsidR="00000086" w:rsidRPr="00EC2DE0">
        <w:t>]</w:t>
      </w:r>
    </w:p>
    <w:p w:rsidR="002456B1" w:rsidRPr="005619E2" w:rsidRDefault="002456B1" w:rsidP="005420B1"/>
    <w:p w:rsidR="006930DC" w:rsidRPr="00D718E1" w:rsidRDefault="006930DC" w:rsidP="006930DC">
      <w:pPr>
        <w:ind w:firstLine="720"/>
        <w:jc w:val="both"/>
        <w:rPr>
          <w:color w:val="000000"/>
          <w:sz w:val="28"/>
          <w:szCs w:val="28"/>
          <w:lang w:val="en-US"/>
        </w:rPr>
      </w:pPr>
      <w:r w:rsidRPr="00D718E1">
        <w:rPr>
          <w:color w:val="000000"/>
          <w:sz w:val="28"/>
          <w:szCs w:val="28"/>
        </w:rPr>
        <w:t xml:space="preserve">Сама же общая оценка эффективности инвестиционной деятельности предприятия формируется путем сопоставления величин результатов и затрат на всех шагах, на которые разбивается расчетный период, и итоговой свертки </w:t>
      </w:r>
      <w:r w:rsidR="007E07F6" w:rsidRPr="00D718E1">
        <w:rPr>
          <w:color w:val="000000"/>
          <w:sz w:val="28"/>
          <w:szCs w:val="28"/>
        </w:rPr>
        <w:t xml:space="preserve">нужным </w:t>
      </w:r>
      <w:r w:rsidRPr="00D718E1">
        <w:rPr>
          <w:color w:val="000000"/>
          <w:sz w:val="28"/>
          <w:szCs w:val="28"/>
        </w:rPr>
        <w:t>образом всех частных величин сопоставления (с учетом задаваемых параметров окружения: учетной политики на предприятии, налоговой системы, депозитных и кредитных процентных ставок, социальных стандартов и др.).</w:t>
      </w:r>
      <w:r w:rsidR="00EC2DE0" w:rsidRPr="00D718E1">
        <w:rPr>
          <w:color w:val="000000"/>
          <w:sz w:val="28"/>
          <w:szCs w:val="28"/>
        </w:rPr>
        <w:t xml:space="preserve"> </w:t>
      </w:r>
      <w:r w:rsidR="00EC2DE0" w:rsidRPr="00D718E1">
        <w:rPr>
          <w:color w:val="000000"/>
          <w:sz w:val="28"/>
          <w:szCs w:val="28"/>
          <w:lang w:val="en-US"/>
        </w:rPr>
        <w:t>[</w:t>
      </w:r>
      <w:r w:rsidR="007C332A" w:rsidRPr="00D718E1">
        <w:rPr>
          <w:color w:val="000000"/>
          <w:sz w:val="28"/>
          <w:szCs w:val="28"/>
          <w:lang w:val="en-US"/>
        </w:rPr>
        <w:t>4</w:t>
      </w:r>
      <w:r w:rsidR="00EC2DE0" w:rsidRPr="00D718E1">
        <w:rPr>
          <w:color w:val="000000"/>
          <w:sz w:val="28"/>
          <w:szCs w:val="28"/>
        </w:rPr>
        <w:t>; 13</w:t>
      </w:r>
      <w:r w:rsidR="00EC2DE0" w:rsidRPr="00D718E1">
        <w:rPr>
          <w:color w:val="000000"/>
          <w:sz w:val="28"/>
          <w:szCs w:val="28"/>
          <w:lang w:val="en-US"/>
        </w:rPr>
        <w:t>]</w:t>
      </w:r>
    </w:p>
    <w:p w:rsidR="002456B1" w:rsidRDefault="002456B1" w:rsidP="005420B1"/>
    <w:p w:rsidR="00F7350D" w:rsidRDefault="00F7350D" w:rsidP="005420B1"/>
    <w:p w:rsidR="00F7350D" w:rsidRDefault="00F7350D" w:rsidP="005420B1"/>
    <w:p w:rsidR="00DC2714" w:rsidRPr="00A83DBC" w:rsidRDefault="003C6E46" w:rsidP="005420B1">
      <w:pPr>
        <w:rPr>
          <w:b/>
          <w:i/>
          <w:sz w:val="28"/>
          <w:szCs w:val="28"/>
        </w:rPr>
      </w:pPr>
      <w:r w:rsidRPr="00A83DBC">
        <w:rPr>
          <w:b/>
          <w:i/>
          <w:sz w:val="28"/>
          <w:szCs w:val="28"/>
        </w:rPr>
        <w:t>2.</w:t>
      </w:r>
      <w:r w:rsidRPr="00A83DBC">
        <w:rPr>
          <w:sz w:val="28"/>
          <w:szCs w:val="28"/>
        </w:rPr>
        <w:t xml:space="preserve"> </w:t>
      </w:r>
      <w:r w:rsidRPr="00A83DBC">
        <w:rPr>
          <w:b/>
          <w:i/>
          <w:sz w:val="28"/>
          <w:szCs w:val="28"/>
        </w:rPr>
        <w:t>Методы оценки эффективности инвестиционных проектов</w:t>
      </w:r>
    </w:p>
    <w:p w:rsidR="00DC2714" w:rsidRPr="00A83DBC" w:rsidRDefault="00DC2714" w:rsidP="005420B1">
      <w:pPr>
        <w:rPr>
          <w:b/>
          <w:i/>
          <w:sz w:val="28"/>
          <w:szCs w:val="28"/>
        </w:rPr>
      </w:pPr>
    </w:p>
    <w:p w:rsidR="00DC2714" w:rsidRPr="00A83DBC" w:rsidRDefault="00DC2714" w:rsidP="00DC2714">
      <w:pPr>
        <w:jc w:val="both"/>
        <w:rPr>
          <w:sz w:val="28"/>
          <w:szCs w:val="28"/>
        </w:rPr>
      </w:pPr>
      <w:r w:rsidRPr="00A83DBC">
        <w:rPr>
          <w:sz w:val="28"/>
          <w:szCs w:val="28"/>
        </w:rPr>
        <w:tab/>
        <w:t>Методы, используемые в анализе инвестиционной деятельности, можно разделить на две группы:</w:t>
      </w:r>
    </w:p>
    <w:p w:rsidR="00DC2714" w:rsidRPr="00A83DBC" w:rsidRDefault="00DC2714" w:rsidP="00DC2714">
      <w:pPr>
        <w:jc w:val="both"/>
        <w:rPr>
          <w:sz w:val="28"/>
          <w:szCs w:val="28"/>
        </w:rPr>
      </w:pPr>
      <w:r w:rsidRPr="00A83DBC">
        <w:rPr>
          <w:sz w:val="28"/>
          <w:szCs w:val="28"/>
        </w:rPr>
        <w:t xml:space="preserve">                             - основанные на дисконтировании;</w:t>
      </w:r>
    </w:p>
    <w:p w:rsidR="00DC2714" w:rsidRPr="00A83DBC" w:rsidRDefault="00DC2714" w:rsidP="00DC2714">
      <w:pPr>
        <w:jc w:val="both"/>
        <w:rPr>
          <w:sz w:val="28"/>
          <w:szCs w:val="28"/>
        </w:rPr>
      </w:pPr>
      <w:r w:rsidRPr="00A83DBC">
        <w:rPr>
          <w:sz w:val="28"/>
          <w:szCs w:val="28"/>
        </w:rPr>
        <w:t xml:space="preserve">                             - не предполагающие дисконтирования.</w:t>
      </w:r>
    </w:p>
    <w:p w:rsidR="006240FA" w:rsidRPr="00A83DBC" w:rsidRDefault="006240FA" w:rsidP="00DC2714">
      <w:pPr>
        <w:jc w:val="both"/>
        <w:rPr>
          <w:sz w:val="28"/>
          <w:szCs w:val="28"/>
        </w:rPr>
      </w:pPr>
    </w:p>
    <w:p w:rsidR="00DC2714" w:rsidRPr="00EC3FC8" w:rsidRDefault="00DC2714" w:rsidP="00DC2714">
      <w:pPr>
        <w:jc w:val="both"/>
        <w:rPr>
          <w:b/>
          <w:i/>
          <w:sz w:val="28"/>
          <w:szCs w:val="28"/>
        </w:rPr>
      </w:pPr>
      <w:r w:rsidRPr="00EC3FC8">
        <w:rPr>
          <w:b/>
          <w:i/>
          <w:sz w:val="28"/>
          <w:szCs w:val="28"/>
        </w:rPr>
        <w:t>2.1.  Методы, основанные на дисконтировании.</w:t>
      </w:r>
    </w:p>
    <w:p w:rsidR="00DC2714" w:rsidRPr="00A83DBC" w:rsidRDefault="00DC2714" w:rsidP="007E6C31">
      <w:pPr>
        <w:ind w:firstLine="708"/>
        <w:jc w:val="both"/>
        <w:rPr>
          <w:sz w:val="28"/>
          <w:szCs w:val="28"/>
        </w:rPr>
      </w:pPr>
      <w:r w:rsidRPr="00A83DBC">
        <w:rPr>
          <w:b/>
          <w:sz w:val="28"/>
          <w:szCs w:val="28"/>
        </w:rPr>
        <w:t>2</w:t>
      </w:r>
      <w:r w:rsidRPr="00EC3FC8">
        <w:rPr>
          <w:b/>
          <w:i/>
          <w:sz w:val="28"/>
          <w:szCs w:val="28"/>
        </w:rPr>
        <w:t>.1.1. Метод чистой приведенной стоимости (</w:t>
      </w:r>
      <w:r w:rsidRPr="00EC3FC8">
        <w:rPr>
          <w:b/>
          <w:i/>
          <w:sz w:val="28"/>
          <w:szCs w:val="28"/>
          <w:lang w:val="en-US"/>
        </w:rPr>
        <w:t>NPV</w:t>
      </w:r>
      <w:r w:rsidRPr="00A83DBC">
        <w:rPr>
          <w:b/>
          <w:sz w:val="28"/>
          <w:szCs w:val="28"/>
        </w:rPr>
        <w:t>)</w:t>
      </w:r>
      <w:r w:rsidRPr="00A83DBC">
        <w:rPr>
          <w:sz w:val="28"/>
          <w:szCs w:val="28"/>
        </w:rPr>
        <w:t xml:space="preserve"> основан на сопоставлении дисконтированных величин инвестиций </w:t>
      </w:r>
      <w:r w:rsidRPr="00EC3FC8">
        <w:rPr>
          <w:i/>
          <w:sz w:val="28"/>
          <w:szCs w:val="28"/>
        </w:rPr>
        <w:t>(</w:t>
      </w:r>
      <w:r w:rsidRPr="00EC3FC8">
        <w:rPr>
          <w:i/>
          <w:sz w:val="28"/>
          <w:szCs w:val="28"/>
          <w:lang w:val="en-US"/>
        </w:rPr>
        <w:t>IC</w:t>
      </w:r>
      <w:r w:rsidRPr="00EC3FC8">
        <w:rPr>
          <w:i/>
          <w:sz w:val="28"/>
          <w:szCs w:val="28"/>
        </w:rPr>
        <w:t>)</w:t>
      </w:r>
      <w:r w:rsidRPr="00A83DBC">
        <w:rPr>
          <w:sz w:val="28"/>
          <w:szCs w:val="28"/>
        </w:rPr>
        <w:t xml:space="preserve">  и генерируемых ею доходов (</w:t>
      </w:r>
      <w:r w:rsidRPr="00A83DBC">
        <w:rPr>
          <w:i/>
          <w:sz w:val="28"/>
          <w:szCs w:val="28"/>
        </w:rPr>
        <w:t>Р</w:t>
      </w:r>
      <w:r w:rsidRPr="00A83DBC">
        <w:rPr>
          <w:sz w:val="28"/>
          <w:szCs w:val="28"/>
        </w:rPr>
        <w:t xml:space="preserve">). Развернутая формула </w:t>
      </w:r>
      <w:r w:rsidRPr="00A83DBC">
        <w:rPr>
          <w:i/>
          <w:sz w:val="28"/>
          <w:szCs w:val="28"/>
          <w:lang w:val="en-US"/>
        </w:rPr>
        <w:t>NPV</w:t>
      </w:r>
      <w:r w:rsidRPr="00A83DBC">
        <w:rPr>
          <w:sz w:val="28"/>
          <w:szCs w:val="28"/>
        </w:rPr>
        <w:t xml:space="preserve">  выглядит следующим образом: </w:t>
      </w:r>
    </w:p>
    <w:p w:rsidR="00DC2714" w:rsidRDefault="00DC2714" w:rsidP="00DC2714">
      <w:pPr>
        <w:jc w:val="both"/>
      </w:pPr>
    </w:p>
    <w:p w:rsidR="00DC2714" w:rsidRDefault="00DC2714" w:rsidP="00DC2714">
      <w:pPr>
        <w:jc w:val="both"/>
      </w:pPr>
      <w:r>
        <w:t xml:space="preserve">                                     </w:t>
      </w:r>
      <w:r w:rsidR="00406466" w:rsidRPr="00DC2714">
        <w:rPr>
          <w:position w:val="-30"/>
        </w:rPr>
        <w:object w:dxaOrig="2960" w:dyaOrig="720">
          <v:shape id="_x0000_i1027" type="#_x0000_t75" style="width:186pt;height:45.75pt" o:ole="">
            <v:imagedata r:id="rId10" o:title=""/>
          </v:shape>
          <o:OLEObject Type="Embed" ProgID="Equation.DSMT4" ShapeID="_x0000_i1027" DrawAspect="Content" ObjectID="_1459354420" r:id="rId11"/>
        </w:object>
      </w:r>
      <w:r w:rsidR="00406466">
        <w:t>,</w:t>
      </w:r>
    </w:p>
    <w:p w:rsidR="00406466" w:rsidRDefault="00406466" w:rsidP="00DC2714">
      <w:pPr>
        <w:jc w:val="both"/>
      </w:pPr>
    </w:p>
    <w:p w:rsidR="00406466" w:rsidRPr="00B23A8E" w:rsidRDefault="00406466" w:rsidP="00DC2714">
      <w:pPr>
        <w:jc w:val="both"/>
        <w:rPr>
          <w:sz w:val="28"/>
          <w:szCs w:val="28"/>
        </w:rPr>
      </w:pPr>
      <w:r w:rsidRPr="00B23A8E">
        <w:rPr>
          <w:sz w:val="28"/>
          <w:szCs w:val="28"/>
        </w:rPr>
        <w:t xml:space="preserve">где </w:t>
      </w:r>
      <w:r w:rsidRPr="00B23A8E">
        <w:rPr>
          <w:i/>
          <w:sz w:val="28"/>
          <w:szCs w:val="28"/>
        </w:rPr>
        <w:t>Р</w:t>
      </w:r>
      <w:r w:rsidRPr="00B23A8E">
        <w:rPr>
          <w:sz w:val="28"/>
          <w:szCs w:val="28"/>
        </w:rPr>
        <w:t>к – доход (чистая прибыль) в к-ом году;</w:t>
      </w:r>
    </w:p>
    <w:p w:rsidR="00406466" w:rsidRPr="00B23A8E" w:rsidRDefault="00406466" w:rsidP="00DC2714">
      <w:pPr>
        <w:jc w:val="both"/>
        <w:rPr>
          <w:sz w:val="28"/>
          <w:szCs w:val="28"/>
        </w:rPr>
      </w:pPr>
      <w:r w:rsidRPr="00B23A8E">
        <w:rPr>
          <w:sz w:val="28"/>
          <w:szCs w:val="28"/>
        </w:rPr>
        <w:t xml:space="preserve">      </w:t>
      </w:r>
      <w:r w:rsidRPr="00B23A8E">
        <w:rPr>
          <w:i/>
          <w:sz w:val="28"/>
          <w:szCs w:val="28"/>
          <w:lang w:val="en-US"/>
        </w:rPr>
        <w:t>IC</w:t>
      </w:r>
      <w:r w:rsidRPr="00B23A8E">
        <w:rPr>
          <w:sz w:val="28"/>
          <w:szCs w:val="28"/>
          <w:lang w:val="en-US"/>
        </w:rPr>
        <w:t>j</w:t>
      </w:r>
      <w:r w:rsidRPr="00B23A8E">
        <w:rPr>
          <w:sz w:val="28"/>
          <w:szCs w:val="28"/>
        </w:rPr>
        <w:t xml:space="preserve"> – инвестиции в </w:t>
      </w:r>
      <w:r w:rsidRPr="00B23A8E">
        <w:rPr>
          <w:sz w:val="28"/>
          <w:szCs w:val="28"/>
          <w:lang w:val="en-US"/>
        </w:rPr>
        <w:t>j</w:t>
      </w:r>
      <w:r w:rsidRPr="00B23A8E">
        <w:rPr>
          <w:sz w:val="28"/>
          <w:szCs w:val="28"/>
        </w:rPr>
        <w:t>-ом году;</w:t>
      </w:r>
    </w:p>
    <w:p w:rsidR="00406466" w:rsidRPr="00B23A8E" w:rsidRDefault="00406466" w:rsidP="00DC2714">
      <w:pPr>
        <w:jc w:val="both"/>
        <w:rPr>
          <w:sz w:val="28"/>
          <w:szCs w:val="28"/>
        </w:rPr>
      </w:pPr>
      <w:r w:rsidRPr="00B23A8E">
        <w:rPr>
          <w:i/>
          <w:sz w:val="28"/>
          <w:szCs w:val="28"/>
        </w:rPr>
        <w:t xml:space="preserve">     </w:t>
      </w:r>
      <w:r w:rsidRPr="00B23A8E">
        <w:rPr>
          <w:i/>
          <w:sz w:val="28"/>
          <w:szCs w:val="28"/>
          <w:lang w:val="en-US"/>
        </w:rPr>
        <w:t>r</w:t>
      </w:r>
      <w:r w:rsidRPr="00B23A8E">
        <w:rPr>
          <w:i/>
          <w:sz w:val="28"/>
          <w:szCs w:val="28"/>
        </w:rPr>
        <w:t xml:space="preserve">  </w:t>
      </w:r>
      <w:r w:rsidRPr="00B23A8E">
        <w:rPr>
          <w:sz w:val="28"/>
          <w:szCs w:val="28"/>
        </w:rPr>
        <w:t xml:space="preserve">– желаемая рентабельность проекта;   </w:t>
      </w:r>
      <w:r w:rsidRPr="00B23A8E">
        <w:rPr>
          <w:sz w:val="28"/>
          <w:szCs w:val="28"/>
          <w:lang w:val="en-US"/>
        </w:rPr>
        <w:t>i</w:t>
      </w:r>
      <w:r w:rsidRPr="00B23A8E">
        <w:rPr>
          <w:sz w:val="28"/>
          <w:szCs w:val="28"/>
        </w:rPr>
        <w:t xml:space="preserve"> – рентабельность инвестиции с 0 риском (она обычно близка к уровню рентабельности, </w:t>
      </w:r>
      <w:r w:rsidRPr="00B23A8E">
        <w:rPr>
          <w:sz w:val="28"/>
          <w:szCs w:val="28"/>
          <w:lang w:val="en-US"/>
        </w:rPr>
        <w:t>n</w:t>
      </w:r>
      <w:r w:rsidRPr="00B23A8E">
        <w:rPr>
          <w:sz w:val="28"/>
          <w:szCs w:val="28"/>
        </w:rPr>
        <w:t xml:space="preserve"> – количество лет,  в которые будет получен доход; </w:t>
      </w:r>
      <w:r w:rsidRPr="00B23A8E">
        <w:rPr>
          <w:sz w:val="28"/>
          <w:szCs w:val="28"/>
          <w:lang w:val="en-US"/>
        </w:rPr>
        <w:t>m</w:t>
      </w:r>
      <w:r w:rsidRPr="00B23A8E">
        <w:rPr>
          <w:sz w:val="28"/>
          <w:szCs w:val="28"/>
        </w:rPr>
        <w:t xml:space="preserve"> – количество лет, в которые будут производиться капвложения.</w:t>
      </w:r>
    </w:p>
    <w:p w:rsidR="00406466" w:rsidRPr="00B23A8E" w:rsidRDefault="00406466" w:rsidP="00DC2714">
      <w:pPr>
        <w:jc w:val="both"/>
        <w:rPr>
          <w:sz w:val="28"/>
          <w:szCs w:val="28"/>
        </w:rPr>
      </w:pPr>
      <w:r w:rsidRPr="00B23A8E">
        <w:rPr>
          <w:sz w:val="28"/>
          <w:szCs w:val="28"/>
        </w:rPr>
        <w:tab/>
        <w:t xml:space="preserve">Критерием положительного принятия решения является неравенство   </w:t>
      </w:r>
      <w:r w:rsidRPr="00B23A8E">
        <w:rPr>
          <w:sz w:val="28"/>
          <w:szCs w:val="28"/>
          <w:lang w:val="en-US"/>
        </w:rPr>
        <w:t>NPV</w:t>
      </w:r>
      <w:r w:rsidRPr="00B23A8E">
        <w:rPr>
          <w:sz w:val="28"/>
          <w:szCs w:val="28"/>
        </w:rPr>
        <w:t xml:space="preserve"> &gt; 0. Вариант, когда </w:t>
      </w:r>
      <w:r w:rsidRPr="00B23A8E">
        <w:rPr>
          <w:sz w:val="28"/>
          <w:szCs w:val="28"/>
          <w:lang w:val="en-US"/>
        </w:rPr>
        <w:t>NPV</w:t>
      </w:r>
      <w:r w:rsidRPr="00B23A8E">
        <w:rPr>
          <w:sz w:val="28"/>
          <w:szCs w:val="28"/>
        </w:rPr>
        <w:t xml:space="preserve"> &lt; 0 требует дополнительной аргументации.</w:t>
      </w:r>
    </w:p>
    <w:p w:rsidR="006240FA" w:rsidRPr="00B23A8E" w:rsidRDefault="006240FA" w:rsidP="007E6C31">
      <w:pPr>
        <w:ind w:firstLine="708"/>
        <w:jc w:val="both"/>
        <w:rPr>
          <w:sz w:val="28"/>
          <w:szCs w:val="28"/>
        </w:rPr>
      </w:pPr>
    </w:p>
    <w:p w:rsidR="007E6C31" w:rsidRPr="00EC3FC8" w:rsidRDefault="007E6C31" w:rsidP="007E6C31">
      <w:pPr>
        <w:ind w:firstLine="708"/>
        <w:jc w:val="both"/>
        <w:rPr>
          <w:b/>
          <w:i/>
          <w:sz w:val="28"/>
          <w:szCs w:val="28"/>
        </w:rPr>
      </w:pPr>
      <w:r w:rsidRPr="00EC3FC8">
        <w:rPr>
          <w:b/>
          <w:i/>
          <w:sz w:val="28"/>
          <w:szCs w:val="28"/>
        </w:rPr>
        <w:t>2.1.</w:t>
      </w:r>
      <w:r w:rsidR="007F3263" w:rsidRPr="00EC3FC8">
        <w:rPr>
          <w:b/>
          <w:i/>
          <w:sz w:val="28"/>
          <w:szCs w:val="28"/>
        </w:rPr>
        <w:t>2</w:t>
      </w:r>
      <w:r w:rsidRPr="00EC3FC8">
        <w:rPr>
          <w:b/>
          <w:i/>
          <w:sz w:val="28"/>
          <w:szCs w:val="28"/>
        </w:rPr>
        <w:t>. Метод индекса рентабельности (Р</w:t>
      </w:r>
      <w:r w:rsidRPr="00EC3FC8">
        <w:rPr>
          <w:b/>
          <w:i/>
          <w:sz w:val="28"/>
          <w:szCs w:val="28"/>
          <w:lang w:val="en-US"/>
        </w:rPr>
        <w:t>I</w:t>
      </w:r>
      <w:r w:rsidRPr="00EC3FC8">
        <w:rPr>
          <w:b/>
          <w:i/>
          <w:sz w:val="28"/>
          <w:szCs w:val="28"/>
        </w:rPr>
        <w:t>)</w:t>
      </w:r>
    </w:p>
    <w:p w:rsidR="006240FA" w:rsidRPr="00B23A8E" w:rsidRDefault="006240FA" w:rsidP="007E6C31">
      <w:pPr>
        <w:ind w:firstLine="708"/>
        <w:jc w:val="both"/>
        <w:rPr>
          <w:sz w:val="28"/>
          <w:szCs w:val="28"/>
        </w:rPr>
      </w:pPr>
      <w:r w:rsidRPr="00B23A8E">
        <w:rPr>
          <w:sz w:val="28"/>
          <w:szCs w:val="28"/>
        </w:rPr>
        <w:t>Индекс рентабельности определяется по формуле:</w:t>
      </w:r>
    </w:p>
    <w:p w:rsidR="006240FA" w:rsidRDefault="006240FA" w:rsidP="007E6C31">
      <w:pPr>
        <w:ind w:firstLine="708"/>
        <w:jc w:val="both"/>
      </w:pPr>
    </w:p>
    <w:p w:rsidR="006240FA" w:rsidRDefault="006240FA" w:rsidP="007E6C31">
      <w:pPr>
        <w:ind w:firstLine="708"/>
        <w:jc w:val="both"/>
      </w:pPr>
      <w:r>
        <w:t xml:space="preserve">                                </w:t>
      </w:r>
      <w:r w:rsidR="00AE3392" w:rsidRPr="006240FA">
        <w:rPr>
          <w:position w:val="-30"/>
        </w:rPr>
        <w:object w:dxaOrig="2100" w:dyaOrig="700">
          <v:shape id="_x0000_i1028" type="#_x0000_t75" style="width:173.25pt;height:57.75pt" o:ole="">
            <v:imagedata r:id="rId12" o:title=""/>
          </v:shape>
          <o:OLEObject Type="Embed" ProgID="Equation.DSMT4" ShapeID="_x0000_i1028" DrawAspect="Content" ObjectID="_1459354421" r:id="rId13"/>
        </w:object>
      </w:r>
    </w:p>
    <w:p w:rsidR="006240FA" w:rsidRPr="00F860A4" w:rsidRDefault="006240FA" w:rsidP="007E6C31">
      <w:pPr>
        <w:ind w:firstLine="708"/>
        <w:jc w:val="both"/>
        <w:rPr>
          <w:sz w:val="28"/>
          <w:szCs w:val="28"/>
        </w:rPr>
      </w:pPr>
      <w:r w:rsidRPr="00F860A4">
        <w:rPr>
          <w:sz w:val="28"/>
          <w:szCs w:val="28"/>
        </w:rPr>
        <w:t xml:space="preserve">где </w:t>
      </w:r>
      <w:r w:rsidRPr="00EC3FC8">
        <w:rPr>
          <w:sz w:val="28"/>
          <w:szCs w:val="28"/>
          <w:lang w:val="en-US"/>
        </w:rPr>
        <w:t>IC</w:t>
      </w:r>
      <w:r w:rsidRPr="00F860A4">
        <w:rPr>
          <w:sz w:val="28"/>
          <w:szCs w:val="28"/>
        </w:rPr>
        <w:t xml:space="preserve"> –дисконтированная величина инвестиций. Критерий </w:t>
      </w:r>
      <w:r w:rsidRPr="00EC3FC8">
        <w:rPr>
          <w:sz w:val="28"/>
          <w:szCs w:val="28"/>
          <w:lang w:val="en-US"/>
        </w:rPr>
        <w:t>PI</w:t>
      </w:r>
      <w:r w:rsidRPr="00EC3FC8">
        <w:rPr>
          <w:sz w:val="28"/>
          <w:szCs w:val="28"/>
        </w:rPr>
        <w:t xml:space="preserve"> &gt;1</w:t>
      </w:r>
      <w:r w:rsidRPr="00F860A4">
        <w:rPr>
          <w:sz w:val="28"/>
          <w:szCs w:val="28"/>
        </w:rPr>
        <w:t>.</w:t>
      </w:r>
    </w:p>
    <w:p w:rsidR="007F3263" w:rsidRPr="00F860A4" w:rsidRDefault="007F3263" w:rsidP="007E6C31">
      <w:pPr>
        <w:ind w:firstLine="708"/>
        <w:jc w:val="both"/>
        <w:rPr>
          <w:sz w:val="28"/>
          <w:szCs w:val="28"/>
        </w:rPr>
      </w:pPr>
    </w:p>
    <w:p w:rsidR="007F3263" w:rsidRPr="00EC3FC8" w:rsidRDefault="007F3263" w:rsidP="007E6C31">
      <w:pPr>
        <w:ind w:firstLine="708"/>
        <w:jc w:val="both"/>
        <w:rPr>
          <w:b/>
          <w:i/>
          <w:sz w:val="28"/>
          <w:szCs w:val="28"/>
        </w:rPr>
      </w:pPr>
      <w:r w:rsidRPr="00EC3FC8">
        <w:rPr>
          <w:b/>
          <w:i/>
          <w:sz w:val="28"/>
          <w:szCs w:val="28"/>
        </w:rPr>
        <w:t>2.1.3. Метод внутренней процентной ставки (</w:t>
      </w:r>
      <w:r w:rsidRPr="00EC3FC8">
        <w:rPr>
          <w:b/>
          <w:i/>
          <w:sz w:val="28"/>
          <w:szCs w:val="28"/>
          <w:lang w:val="en-US"/>
        </w:rPr>
        <w:t>IRR</w:t>
      </w:r>
      <w:r w:rsidRPr="00EC3FC8">
        <w:rPr>
          <w:b/>
          <w:i/>
          <w:sz w:val="28"/>
          <w:szCs w:val="28"/>
        </w:rPr>
        <w:t>)</w:t>
      </w:r>
    </w:p>
    <w:p w:rsidR="007F3263" w:rsidRPr="00F860A4" w:rsidRDefault="007F3263" w:rsidP="007E6C31">
      <w:pPr>
        <w:ind w:firstLine="708"/>
        <w:jc w:val="both"/>
        <w:rPr>
          <w:sz w:val="28"/>
          <w:szCs w:val="28"/>
        </w:rPr>
      </w:pPr>
      <w:r w:rsidRPr="00F860A4">
        <w:rPr>
          <w:sz w:val="28"/>
          <w:szCs w:val="28"/>
        </w:rPr>
        <w:t xml:space="preserve">Внутренняя процентная ставка является той нормой дисконта, при которой  величины дисконтированного дохода и дисконтированной инвестиции равны, т.е. она является решением уравнения: </w:t>
      </w:r>
    </w:p>
    <w:p w:rsidR="007F3263" w:rsidRDefault="007F3263" w:rsidP="007E6C31">
      <w:pPr>
        <w:ind w:firstLine="708"/>
        <w:jc w:val="both"/>
      </w:pPr>
      <w:r>
        <w:t xml:space="preserve">                      </w:t>
      </w:r>
    </w:p>
    <w:p w:rsidR="007F3263" w:rsidRDefault="007F3263" w:rsidP="007E6C31">
      <w:pPr>
        <w:ind w:firstLine="708"/>
        <w:jc w:val="both"/>
      </w:pPr>
      <w:r>
        <w:t xml:space="preserve">                                   </w:t>
      </w:r>
      <w:r w:rsidR="009E7ACB" w:rsidRPr="009E7ACB">
        <w:rPr>
          <w:position w:val="-30"/>
        </w:rPr>
        <w:object w:dxaOrig="2640" w:dyaOrig="760">
          <v:shape id="_x0000_i1029" type="#_x0000_t75" style="width:198pt;height:57.75pt" o:ole="">
            <v:imagedata r:id="rId14" o:title=""/>
          </v:shape>
          <o:OLEObject Type="Embed" ProgID="Equation.DSMT4" ShapeID="_x0000_i1029" DrawAspect="Content" ObjectID="_1459354422" r:id="rId15"/>
        </w:object>
      </w:r>
      <w:r>
        <w:t xml:space="preserve"> </w:t>
      </w:r>
    </w:p>
    <w:p w:rsidR="009E7ACB" w:rsidRDefault="009E7ACB" w:rsidP="007E6C31">
      <w:pPr>
        <w:ind w:firstLine="708"/>
        <w:jc w:val="both"/>
      </w:pPr>
    </w:p>
    <w:p w:rsidR="009E7ACB" w:rsidRPr="005F052A" w:rsidRDefault="009E7ACB" w:rsidP="007E6C31">
      <w:pPr>
        <w:ind w:firstLine="708"/>
        <w:jc w:val="both"/>
        <w:rPr>
          <w:i/>
          <w:sz w:val="28"/>
          <w:szCs w:val="28"/>
        </w:rPr>
      </w:pPr>
      <w:r w:rsidRPr="005F052A">
        <w:rPr>
          <w:i/>
          <w:sz w:val="28"/>
          <w:szCs w:val="28"/>
          <w:lang w:val="en-US"/>
        </w:rPr>
        <w:t>IRR</w:t>
      </w:r>
      <w:r w:rsidRPr="005F052A">
        <w:rPr>
          <w:i/>
          <w:sz w:val="28"/>
          <w:szCs w:val="28"/>
        </w:rPr>
        <w:t>=</w:t>
      </w:r>
      <w:r w:rsidRPr="005F052A">
        <w:rPr>
          <w:i/>
          <w:sz w:val="28"/>
          <w:szCs w:val="28"/>
          <w:lang w:val="en-US"/>
        </w:rPr>
        <w:t>r</w:t>
      </w:r>
      <w:r w:rsidRPr="005F052A">
        <w:rPr>
          <w:sz w:val="28"/>
          <w:szCs w:val="28"/>
        </w:rPr>
        <w:t xml:space="preserve">, при котором  </w:t>
      </w:r>
      <w:r w:rsidRPr="005F052A">
        <w:rPr>
          <w:i/>
          <w:sz w:val="28"/>
          <w:szCs w:val="28"/>
          <w:lang w:val="en-US"/>
        </w:rPr>
        <w:t>NPV</w:t>
      </w:r>
      <w:r w:rsidRPr="005F052A">
        <w:rPr>
          <w:i/>
          <w:sz w:val="28"/>
          <w:szCs w:val="28"/>
        </w:rPr>
        <w:t>=0.</w:t>
      </w:r>
    </w:p>
    <w:p w:rsidR="008933A9" w:rsidRDefault="008933A9" w:rsidP="007E6C31">
      <w:pPr>
        <w:ind w:firstLine="708"/>
        <w:jc w:val="both"/>
      </w:pPr>
    </w:p>
    <w:p w:rsidR="008933A9" w:rsidRPr="00B1564F" w:rsidRDefault="008933A9" w:rsidP="007E6C31">
      <w:pPr>
        <w:ind w:firstLine="708"/>
        <w:jc w:val="both"/>
        <w:rPr>
          <w:sz w:val="28"/>
          <w:szCs w:val="28"/>
        </w:rPr>
      </w:pPr>
    </w:p>
    <w:p w:rsidR="00E25569" w:rsidRPr="00B1564F" w:rsidRDefault="00E25569" w:rsidP="007E6C31">
      <w:pPr>
        <w:ind w:firstLine="708"/>
        <w:jc w:val="both"/>
        <w:rPr>
          <w:sz w:val="28"/>
          <w:szCs w:val="28"/>
        </w:rPr>
      </w:pPr>
      <w:r w:rsidRPr="002D362C">
        <w:rPr>
          <w:b/>
          <w:i/>
          <w:sz w:val="28"/>
          <w:szCs w:val="28"/>
        </w:rPr>
        <w:t>2.1.4. Срок окупаемости (</w:t>
      </w:r>
      <w:r w:rsidRPr="002D362C">
        <w:rPr>
          <w:b/>
          <w:i/>
          <w:sz w:val="28"/>
          <w:szCs w:val="28"/>
          <w:lang w:val="en-US"/>
        </w:rPr>
        <w:t>PP</w:t>
      </w:r>
      <w:r w:rsidRPr="002D362C">
        <w:rPr>
          <w:b/>
          <w:i/>
          <w:sz w:val="28"/>
          <w:szCs w:val="28"/>
        </w:rPr>
        <w:t>)</w:t>
      </w:r>
      <w:r w:rsidRPr="00B1564F">
        <w:rPr>
          <w:sz w:val="28"/>
          <w:szCs w:val="28"/>
        </w:rPr>
        <w:t xml:space="preserve">  -  период времени, за который дисконтированные величины дохода от проекта (Р) и инвестиции в проект (</w:t>
      </w:r>
      <w:r w:rsidRPr="00B1564F">
        <w:rPr>
          <w:sz w:val="28"/>
          <w:szCs w:val="28"/>
          <w:lang w:val="en-US"/>
        </w:rPr>
        <w:t>IC</w:t>
      </w:r>
      <w:r w:rsidRPr="00B1564F">
        <w:rPr>
          <w:sz w:val="28"/>
          <w:szCs w:val="28"/>
        </w:rPr>
        <w:t xml:space="preserve">) сравняются, т.е. РР= </w:t>
      </w:r>
      <w:r w:rsidRPr="00B1564F">
        <w:rPr>
          <w:sz w:val="28"/>
          <w:szCs w:val="28"/>
          <w:lang w:val="en-US"/>
        </w:rPr>
        <w:t>n</w:t>
      </w:r>
      <w:r w:rsidRPr="00B1564F">
        <w:rPr>
          <w:sz w:val="28"/>
          <w:szCs w:val="28"/>
        </w:rPr>
        <w:t>, при котором:</w:t>
      </w:r>
    </w:p>
    <w:p w:rsidR="00E25569" w:rsidRDefault="00E25569" w:rsidP="007E6C31">
      <w:pPr>
        <w:ind w:firstLine="708"/>
        <w:jc w:val="both"/>
      </w:pPr>
      <w:r>
        <w:t xml:space="preserve">                                     </w:t>
      </w:r>
      <w:r w:rsidR="00AE3392" w:rsidRPr="00E25569">
        <w:rPr>
          <w:position w:val="-30"/>
        </w:rPr>
        <w:object w:dxaOrig="1880" w:dyaOrig="720">
          <v:shape id="_x0000_i1030" type="#_x0000_t75" style="width:171pt;height:66pt" o:ole="">
            <v:imagedata r:id="rId16" o:title=""/>
          </v:shape>
          <o:OLEObject Type="Embed" ProgID="Equation.DSMT4" ShapeID="_x0000_i1030" DrawAspect="Content" ObjectID="_1459354423" r:id="rId17"/>
        </w:object>
      </w:r>
    </w:p>
    <w:p w:rsidR="00337FAF" w:rsidRDefault="00337FAF" w:rsidP="007E6C31">
      <w:pPr>
        <w:ind w:firstLine="708"/>
        <w:jc w:val="both"/>
      </w:pPr>
    </w:p>
    <w:p w:rsidR="00337FAF" w:rsidRPr="00711E0F" w:rsidRDefault="00337FAF" w:rsidP="007E6C31">
      <w:pPr>
        <w:ind w:firstLine="708"/>
        <w:jc w:val="both"/>
        <w:rPr>
          <w:b/>
          <w:i/>
          <w:sz w:val="28"/>
          <w:szCs w:val="28"/>
        </w:rPr>
      </w:pPr>
      <w:r w:rsidRPr="00711E0F">
        <w:rPr>
          <w:b/>
          <w:i/>
          <w:sz w:val="28"/>
          <w:szCs w:val="28"/>
        </w:rPr>
        <w:t>2.2. Методы, не предполагающие дисконтирования</w:t>
      </w:r>
    </w:p>
    <w:p w:rsidR="00711E0F" w:rsidRPr="00711E0F" w:rsidRDefault="00711E0F" w:rsidP="007E6C31">
      <w:pPr>
        <w:ind w:firstLine="708"/>
        <w:jc w:val="both"/>
        <w:rPr>
          <w:b/>
          <w:i/>
          <w:sz w:val="28"/>
          <w:szCs w:val="28"/>
        </w:rPr>
      </w:pPr>
    </w:p>
    <w:p w:rsidR="00337FAF" w:rsidRPr="006217BF" w:rsidRDefault="00337FAF" w:rsidP="007E6C31">
      <w:pPr>
        <w:ind w:firstLine="708"/>
        <w:jc w:val="both"/>
        <w:rPr>
          <w:sz w:val="28"/>
          <w:szCs w:val="28"/>
        </w:rPr>
      </w:pPr>
      <w:r w:rsidRPr="002D362C">
        <w:rPr>
          <w:b/>
          <w:i/>
          <w:sz w:val="28"/>
          <w:szCs w:val="28"/>
        </w:rPr>
        <w:t>2.2.1. Метод коэффициента эффективности инвестиций (А</w:t>
      </w:r>
      <w:r w:rsidRPr="002D362C">
        <w:rPr>
          <w:b/>
          <w:i/>
          <w:sz w:val="28"/>
          <w:szCs w:val="28"/>
          <w:lang w:val="en-US"/>
        </w:rPr>
        <w:t>RR</w:t>
      </w:r>
      <w:r w:rsidRPr="002D362C">
        <w:rPr>
          <w:b/>
          <w:i/>
          <w:sz w:val="28"/>
          <w:szCs w:val="28"/>
        </w:rPr>
        <w:t>).</w:t>
      </w:r>
      <w:r w:rsidRPr="006217BF">
        <w:rPr>
          <w:sz w:val="28"/>
          <w:szCs w:val="28"/>
        </w:rPr>
        <w:t xml:space="preserve"> Коэффициент рассчитывается по следующей формуле: </w:t>
      </w:r>
    </w:p>
    <w:p w:rsidR="00337FAF" w:rsidRDefault="00337FAF" w:rsidP="007E6C31">
      <w:pPr>
        <w:ind w:firstLine="708"/>
        <w:jc w:val="both"/>
      </w:pPr>
      <w:r>
        <w:t xml:space="preserve"> </w:t>
      </w:r>
    </w:p>
    <w:p w:rsidR="00337FAF" w:rsidRDefault="00337FAF" w:rsidP="007E6C31">
      <w:pPr>
        <w:ind w:firstLine="708"/>
        <w:jc w:val="both"/>
      </w:pPr>
      <w:r>
        <w:t xml:space="preserve">                                     </w:t>
      </w:r>
      <w:r w:rsidRPr="00337FAF">
        <w:rPr>
          <w:position w:val="-32"/>
        </w:rPr>
        <w:object w:dxaOrig="2079" w:dyaOrig="700">
          <v:shape id="_x0000_i1031" type="#_x0000_t75" style="width:168.75pt;height:57pt" o:ole="">
            <v:imagedata r:id="rId18" o:title=""/>
          </v:shape>
          <o:OLEObject Type="Embed" ProgID="Equation.DSMT4" ShapeID="_x0000_i1031" DrawAspect="Content" ObjectID="_1459354424" r:id="rId19"/>
        </w:object>
      </w:r>
      <w:r>
        <w:t>,</w:t>
      </w:r>
    </w:p>
    <w:p w:rsidR="00337FAF" w:rsidRPr="00EC3FC8" w:rsidRDefault="00337FAF" w:rsidP="007E6C31">
      <w:pPr>
        <w:ind w:firstLine="708"/>
        <w:jc w:val="both"/>
        <w:rPr>
          <w:sz w:val="28"/>
          <w:szCs w:val="28"/>
        </w:rPr>
      </w:pPr>
      <w:r w:rsidRPr="00EC3FC8">
        <w:rPr>
          <w:sz w:val="28"/>
          <w:szCs w:val="28"/>
        </w:rPr>
        <w:t xml:space="preserve">Где РА – годовая прибыль проекта (чистая); </w:t>
      </w:r>
      <w:r w:rsidRPr="00EC3FC8">
        <w:rPr>
          <w:sz w:val="28"/>
          <w:szCs w:val="28"/>
          <w:lang w:val="en-US"/>
        </w:rPr>
        <w:t>LV</w:t>
      </w:r>
      <w:r w:rsidRPr="00EC3FC8">
        <w:rPr>
          <w:sz w:val="28"/>
          <w:szCs w:val="28"/>
        </w:rPr>
        <w:t xml:space="preserve"> – ликвидационная стоимость оборудования; </w:t>
      </w:r>
      <w:r w:rsidRPr="00EC3FC8">
        <w:rPr>
          <w:sz w:val="28"/>
          <w:szCs w:val="28"/>
          <w:lang w:val="en-US"/>
        </w:rPr>
        <w:t>n</w:t>
      </w:r>
      <w:r w:rsidRPr="00EC3FC8">
        <w:rPr>
          <w:sz w:val="28"/>
          <w:szCs w:val="28"/>
        </w:rPr>
        <w:t xml:space="preserve"> – срок жизни проекта. Однако, при желании этот коэффициент можно рассчитать и с учетом дисконтирования.</w:t>
      </w:r>
    </w:p>
    <w:p w:rsidR="00337FAF" w:rsidRPr="00EC3FC8" w:rsidRDefault="00337FAF" w:rsidP="007E6C31">
      <w:pPr>
        <w:ind w:firstLine="708"/>
        <w:jc w:val="both"/>
        <w:rPr>
          <w:sz w:val="28"/>
          <w:szCs w:val="28"/>
        </w:rPr>
      </w:pPr>
    </w:p>
    <w:p w:rsidR="00337FAF" w:rsidRPr="00EC3FC8" w:rsidRDefault="00337FAF" w:rsidP="007E6C31">
      <w:pPr>
        <w:ind w:firstLine="708"/>
        <w:jc w:val="both"/>
        <w:rPr>
          <w:sz w:val="28"/>
          <w:szCs w:val="28"/>
        </w:rPr>
      </w:pPr>
      <w:r w:rsidRPr="00EC3FC8">
        <w:rPr>
          <w:b/>
          <w:i/>
          <w:sz w:val="28"/>
          <w:szCs w:val="28"/>
        </w:rPr>
        <w:t>2.2.2. Метод приведенных затрат</w:t>
      </w:r>
      <w:r w:rsidRPr="00EC3FC8">
        <w:rPr>
          <w:sz w:val="28"/>
          <w:szCs w:val="28"/>
        </w:rPr>
        <w:t xml:space="preserve"> заключается в приведении разновременных затрат (годовых эксплутационных расходов и капиталовложений) к сроку окупаемости или году эксплуатации. Приведенные затраты определяются по формуле:</w:t>
      </w:r>
    </w:p>
    <w:p w:rsidR="00F70226" w:rsidRDefault="00F70226" w:rsidP="007E6C31">
      <w:pPr>
        <w:ind w:firstLine="708"/>
        <w:jc w:val="both"/>
      </w:pPr>
      <w:r>
        <w:t xml:space="preserve">                            </w:t>
      </w:r>
    </w:p>
    <w:p w:rsidR="00F70226" w:rsidRDefault="00F70226" w:rsidP="007E6C31">
      <w:pPr>
        <w:ind w:firstLine="708"/>
        <w:jc w:val="both"/>
      </w:pPr>
      <w:r>
        <w:t xml:space="preserve">                                          </w:t>
      </w:r>
      <w:r w:rsidR="00BC3704" w:rsidRPr="00F70226">
        <w:rPr>
          <w:position w:val="-10"/>
        </w:rPr>
        <w:object w:dxaOrig="1620" w:dyaOrig="320">
          <v:shape id="_x0000_i1032" type="#_x0000_t75" style="width:144.75pt;height:28.5pt" o:ole="">
            <v:imagedata r:id="rId20" o:title=""/>
          </v:shape>
          <o:OLEObject Type="Embed" ProgID="Equation.DSMT4" ShapeID="_x0000_i1032" DrawAspect="Content" ObjectID="_1459354425" r:id="rId21"/>
        </w:object>
      </w:r>
    </w:p>
    <w:p w:rsidR="00DD51CF" w:rsidRPr="00EC3FC8" w:rsidRDefault="00DD51CF" w:rsidP="007E6C31">
      <w:pPr>
        <w:ind w:firstLine="708"/>
        <w:jc w:val="both"/>
        <w:rPr>
          <w:sz w:val="28"/>
          <w:szCs w:val="28"/>
        </w:rPr>
      </w:pPr>
      <w:r w:rsidRPr="00EC3FC8">
        <w:rPr>
          <w:sz w:val="28"/>
          <w:szCs w:val="28"/>
        </w:rPr>
        <w:t>или</w:t>
      </w:r>
    </w:p>
    <w:p w:rsidR="00DD51CF" w:rsidRDefault="00DD51CF" w:rsidP="007E6C31">
      <w:pPr>
        <w:ind w:firstLine="708"/>
        <w:jc w:val="both"/>
      </w:pPr>
      <w:r>
        <w:t xml:space="preserve">          </w:t>
      </w:r>
    </w:p>
    <w:p w:rsidR="00337FAF" w:rsidRPr="00337FAF" w:rsidRDefault="00DD51CF" w:rsidP="007E6C31">
      <w:pPr>
        <w:ind w:firstLine="708"/>
        <w:jc w:val="both"/>
      </w:pPr>
      <w:r>
        <w:t xml:space="preserve">                                               </w:t>
      </w:r>
    </w:p>
    <w:p w:rsidR="00337FAF" w:rsidRDefault="00DD51CF" w:rsidP="007E6C31">
      <w:pPr>
        <w:ind w:firstLine="708"/>
        <w:jc w:val="both"/>
      </w:pPr>
      <w:r>
        <w:t xml:space="preserve">                                          </w:t>
      </w:r>
      <w:r w:rsidR="00BC3704" w:rsidRPr="00DD51CF">
        <w:rPr>
          <w:position w:val="-6"/>
        </w:rPr>
        <w:object w:dxaOrig="1620" w:dyaOrig="279">
          <v:shape id="_x0000_i1033" type="#_x0000_t75" style="width:144.75pt;height:24.75pt" o:ole="">
            <v:imagedata r:id="rId22" o:title=""/>
          </v:shape>
          <o:OLEObject Type="Embed" ProgID="Equation.DSMT4" ShapeID="_x0000_i1033" DrawAspect="Content" ObjectID="_1459354426" r:id="rId23"/>
        </w:object>
      </w:r>
      <w:r>
        <w:t>,</w:t>
      </w:r>
    </w:p>
    <w:p w:rsidR="00DD51CF" w:rsidRPr="00EC3FC8" w:rsidRDefault="00DD51CF" w:rsidP="007E6C31">
      <w:pPr>
        <w:ind w:firstLine="708"/>
        <w:jc w:val="both"/>
        <w:rPr>
          <w:sz w:val="28"/>
          <w:szCs w:val="28"/>
        </w:rPr>
      </w:pPr>
      <w:r w:rsidRPr="00EC3FC8">
        <w:rPr>
          <w:sz w:val="28"/>
          <w:szCs w:val="28"/>
        </w:rPr>
        <w:t xml:space="preserve">где Э – годовые эксплутационные расходы (себестоимость); </w:t>
      </w:r>
      <w:r w:rsidRPr="00EC3FC8">
        <w:rPr>
          <w:i/>
          <w:sz w:val="28"/>
          <w:szCs w:val="28"/>
        </w:rPr>
        <w:t>К</w:t>
      </w:r>
      <w:r w:rsidRPr="00EC3FC8">
        <w:rPr>
          <w:sz w:val="28"/>
          <w:szCs w:val="28"/>
        </w:rPr>
        <w:t xml:space="preserve"> – капиталовложения; Ен – 0,15 (для промышленности) – нормативный коэффициент экономической эффективности; Тн – 1/Е – нормативный срок окупаемости. </w:t>
      </w:r>
    </w:p>
    <w:p w:rsidR="00BC3704" w:rsidRPr="00EC3FC8" w:rsidRDefault="00BC3704" w:rsidP="007E6C31">
      <w:pPr>
        <w:ind w:firstLine="708"/>
        <w:jc w:val="both"/>
        <w:rPr>
          <w:sz w:val="28"/>
          <w:szCs w:val="28"/>
        </w:rPr>
      </w:pPr>
      <w:r w:rsidRPr="00EC3FC8">
        <w:rPr>
          <w:sz w:val="28"/>
          <w:szCs w:val="28"/>
        </w:rPr>
        <w:t xml:space="preserve">Из нескольких вариантов проектов выбирается проект с минимальным ПЗ. Если вариантов только два, можно воспользоваться следующими критериями: </w:t>
      </w:r>
    </w:p>
    <w:p w:rsidR="00BC3704" w:rsidRDefault="00BC3704" w:rsidP="007E6C31">
      <w:pPr>
        <w:ind w:firstLine="708"/>
        <w:jc w:val="both"/>
      </w:pPr>
    </w:p>
    <w:p w:rsidR="00BC3704" w:rsidRDefault="00BC3704" w:rsidP="007E6C31">
      <w:pPr>
        <w:ind w:firstLine="708"/>
        <w:jc w:val="both"/>
      </w:pPr>
      <w:r>
        <w:t xml:space="preserve">                                            </w:t>
      </w:r>
    </w:p>
    <w:p w:rsidR="00337FAF" w:rsidRPr="00337FAF" w:rsidRDefault="00337FAF" w:rsidP="007E6C31">
      <w:pPr>
        <w:ind w:firstLine="708"/>
        <w:jc w:val="both"/>
      </w:pPr>
      <w:r>
        <w:t xml:space="preserve">                                  </w:t>
      </w:r>
      <w:r w:rsidR="006A623A">
        <w:t xml:space="preserve">           </w:t>
      </w:r>
      <w:r>
        <w:t xml:space="preserve">   </w:t>
      </w:r>
      <w:r w:rsidR="006A623A" w:rsidRPr="006A623A">
        <w:rPr>
          <w:position w:val="-28"/>
        </w:rPr>
        <w:object w:dxaOrig="1719" w:dyaOrig="660">
          <v:shape id="_x0000_i1034" type="#_x0000_t75" style="width:123.75pt;height:47.25pt" o:ole="">
            <v:imagedata r:id="rId24" o:title=""/>
          </v:shape>
          <o:OLEObject Type="Embed" ProgID="Equation.DSMT4" ShapeID="_x0000_i1034" DrawAspect="Content" ObjectID="_1459354427" r:id="rId25"/>
        </w:object>
      </w:r>
    </w:p>
    <w:p w:rsidR="00E25569" w:rsidRPr="00E25569" w:rsidRDefault="00E25569" w:rsidP="007E6C31">
      <w:pPr>
        <w:ind w:firstLine="708"/>
        <w:jc w:val="both"/>
      </w:pPr>
    </w:p>
    <w:p w:rsidR="006240FA" w:rsidRPr="006240FA" w:rsidRDefault="006240FA" w:rsidP="007E6C31">
      <w:pPr>
        <w:ind w:firstLine="708"/>
        <w:jc w:val="both"/>
      </w:pPr>
    </w:p>
    <w:p w:rsidR="00DC2714" w:rsidRDefault="00D75446" w:rsidP="00DC2714">
      <w:pPr>
        <w:jc w:val="both"/>
      </w:pPr>
      <w:r>
        <w:t xml:space="preserve">                                                            </w:t>
      </w:r>
      <w:r w:rsidRPr="006A623A">
        <w:rPr>
          <w:position w:val="-28"/>
        </w:rPr>
        <w:object w:dxaOrig="1740" w:dyaOrig="660">
          <v:shape id="_x0000_i1035" type="#_x0000_t75" style="width:125.25pt;height:47.25pt" o:ole="">
            <v:imagedata r:id="rId26" o:title=""/>
          </v:shape>
          <o:OLEObject Type="Embed" ProgID="Equation.DSMT4" ShapeID="_x0000_i1035" DrawAspect="Content" ObjectID="_1459354428" r:id="rId27"/>
        </w:object>
      </w:r>
    </w:p>
    <w:p w:rsidR="00D75446" w:rsidRPr="00F464FA" w:rsidRDefault="00D75446" w:rsidP="00DC2714">
      <w:pPr>
        <w:jc w:val="both"/>
        <w:rPr>
          <w:sz w:val="28"/>
          <w:szCs w:val="28"/>
        </w:rPr>
      </w:pPr>
      <w:r w:rsidRPr="00F464FA">
        <w:rPr>
          <w:sz w:val="28"/>
          <w:szCs w:val="28"/>
        </w:rPr>
        <w:t>Если условие формулы выполняется, то выбирается более капиталоемкий вариант (в данном случае 1-й).</w:t>
      </w:r>
      <w:r w:rsidR="00277F78" w:rsidRPr="00F464FA">
        <w:rPr>
          <w:sz w:val="28"/>
          <w:szCs w:val="28"/>
        </w:rPr>
        <w:t xml:space="preserve"> </w:t>
      </w:r>
    </w:p>
    <w:p w:rsidR="00277F78" w:rsidRPr="00F464FA" w:rsidRDefault="00277F78" w:rsidP="00DC2714">
      <w:pPr>
        <w:jc w:val="both"/>
        <w:rPr>
          <w:sz w:val="28"/>
          <w:szCs w:val="28"/>
        </w:rPr>
      </w:pPr>
    </w:p>
    <w:p w:rsidR="00277F78" w:rsidRPr="00711E0F" w:rsidRDefault="00256A29" w:rsidP="00DC2714">
      <w:pPr>
        <w:jc w:val="both"/>
        <w:rPr>
          <w:b/>
          <w:i/>
          <w:sz w:val="28"/>
          <w:szCs w:val="28"/>
        </w:rPr>
      </w:pPr>
      <w:r w:rsidRPr="00711E0F">
        <w:rPr>
          <w:b/>
          <w:i/>
          <w:sz w:val="28"/>
          <w:szCs w:val="28"/>
        </w:rPr>
        <w:t xml:space="preserve">2.3. </w:t>
      </w:r>
      <w:r w:rsidR="00277F78" w:rsidRPr="00711E0F">
        <w:rPr>
          <w:b/>
          <w:i/>
          <w:sz w:val="28"/>
          <w:szCs w:val="28"/>
        </w:rPr>
        <w:t xml:space="preserve">Учет инфляции в инвестиционном проектировании и анализе финансовой отчетности </w:t>
      </w:r>
    </w:p>
    <w:p w:rsidR="00C94E38" w:rsidRPr="00F464FA" w:rsidRDefault="00C94E38" w:rsidP="00DC2714">
      <w:pPr>
        <w:jc w:val="both"/>
        <w:rPr>
          <w:sz w:val="28"/>
          <w:szCs w:val="28"/>
        </w:rPr>
      </w:pPr>
      <w:r w:rsidRPr="00F464FA">
        <w:rPr>
          <w:b/>
          <w:sz w:val="28"/>
          <w:szCs w:val="28"/>
        </w:rPr>
        <w:tab/>
      </w:r>
      <w:r w:rsidRPr="00F464FA">
        <w:rPr>
          <w:sz w:val="28"/>
          <w:szCs w:val="28"/>
        </w:rPr>
        <w:t>В инвестиционной политике предприятия должна быть учтена инфляция, в противном случае как показатели эффективности проекта (</w:t>
      </w:r>
      <w:r w:rsidRPr="00F464FA">
        <w:rPr>
          <w:sz w:val="28"/>
          <w:szCs w:val="28"/>
          <w:lang w:val="en-US"/>
        </w:rPr>
        <w:t>NPV</w:t>
      </w:r>
      <w:r w:rsidRPr="00F464FA">
        <w:rPr>
          <w:sz w:val="28"/>
          <w:szCs w:val="28"/>
        </w:rPr>
        <w:t xml:space="preserve">, </w:t>
      </w:r>
      <w:r w:rsidRPr="00F464FA">
        <w:rPr>
          <w:sz w:val="28"/>
          <w:szCs w:val="28"/>
          <w:lang w:val="en-US"/>
        </w:rPr>
        <w:t>PI</w:t>
      </w:r>
      <w:r w:rsidRPr="00F464FA">
        <w:rPr>
          <w:sz w:val="28"/>
          <w:szCs w:val="28"/>
        </w:rPr>
        <w:t xml:space="preserve">, </w:t>
      </w:r>
      <w:r w:rsidRPr="00F464FA">
        <w:rPr>
          <w:sz w:val="28"/>
          <w:szCs w:val="28"/>
          <w:lang w:val="en-US"/>
        </w:rPr>
        <w:t>PP</w:t>
      </w:r>
      <w:r w:rsidRPr="00F464FA">
        <w:rPr>
          <w:sz w:val="28"/>
          <w:szCs w:val="28"/>
        </w:rPr>
        <w:t>) , так и данные прогнозируемой</w:t>
      </w:r>
      <w:r w:rsidR="003101F9" w:rsidRPr="00F464FA">
        <w:rPr>
          <w:sz w:val="28"/>
          <w:szCs w:val="28"/>
        </w:rPr>
        <w:t xml:space="preserve"> отчетности будут искажены и приведут к неверным инвестиционным решениям. </w:t>
      </w:r>
    </w:p>
    <w:p w:rsidR="003101F9" w:rsidRPr="00F464FA" w:rsidRDefault="003101F9" w:rsidP="00DC2714">
      <w:pPr>
        <w:jc w:val="both"/>
        <w:rPr>
          <w:sz w:val="28"/>
          <w:szCs w:val="28"/>
        </w:rPr>
      </w:pPr>
      <w:r w:rsidRPr="00F464FA">
        <w:rPr>
          <w:sz w:val="28"/>
          <w:szCs w:val="28"/>
        </w:rPr>
        <w:tab/>
        <w:t>Для того, чтобы учесть инфляцию при анализе эффективности инвестиционных проектов (ИП) с применением дисконтированных критериев эффективности (</w:t>
      </w:r>
      <w:r w:rsidRPr="00F464FA">
        <w:rPr>
          <w:sz w:val="28"/>
          <w:szCs w:val="28"/>
          <w:lang w:val="en-US"/>
        </w:rPr>
        <w:t>NPV</w:t>
      </w:r>
      <w:r w:rsidRPr="00F464FA">
        <w:rPr>
          <w:sz w:val="28"/>
          <w:szCs w:val="28"/>
        </w:rPr>
        <w:t xml:space="preserve">, </w:t>
      </w:r>
      <w:r w:rsidRPr="00F464FA">
        <w:rPr>
          <w:sz w:val="28"/>
          <w:szCs w:val="28"/>
          <w:lang w:val="en-US"/>
        </w:rPr>
        <w:t>PI</w:t>
      </w:r>
      <w:r w:rsidRPr="00F464FA">
        <w:rPr>
          <w:sz w:val="28"/>
          <w:szCs w:val="28"/>
        </w:rPr>
        <w:t xml:space="preserve">, </w:t>
      </w:r>
      <w:r w:rsidRPr="00F464FA">
        <w:rPr>
          <w:sz w:val="28"/>
          <w:szCs w:val="28"/>
          <w:lang w:val="en-US"/>
        </w:rPr>
        <w:t>PP</w:t>
      </w:r>
      <w:r w:rsidRPr="00F464FA">
        <w:rPr>
          <w:sz w:val="28"/>
          <w:szCs w:val="28"/>
        </w:rPr>
        <w:t>)</w:t>
      </w:r>
      <w:r w:rsidR="00C16D8E" w:rsidRPr="00F464FA">
        <w:rPr>
          <w:sz w:val="28"/>
          <w:szCs w:val="28"/>
        </w:rPr>
        <w:t xml:space="preserve">, применяют  формулу И.Фишера: </w:t>
      </w:r>
    </w:p>
    <w:p w:rsidR="00C16D8E" w:rsidRDefault="00C16D8E" w:rsidP="00DC2714">
      <w:pPr>
        <w:jc w:val="both"/>
      </w:pPr>
      <w:r>
        <w:t xml:space="preserve">     </w:t>
      </w:r>
    </w:p>
    <w:p w:rsidR="00C16D8E" w:rsidRPr="00F464FA" w:rsidRDefault="00C16D8E" w:rsidP="00DC2714">
      <w:pPr>
        <w:jc w:val="both"/>
        <w:rPr>
          <w:sz w:val="28"/>
          <w:szCs w:val="28"/>
        </w:rPr>
      </w:pPr>
      <w:r w:rsidRPr="0023183D">
        <w:rPr>
          <w:lang w:val="en-US"/>
        </w:rPr>
        <w:t xml:space="preserve">                 </w:t>
      </w:r>
      <w:r w:rsidR="0023183D" w:rsidRPr="0023183D">
        <w:rPr>
          <w:lang w:val="en-US"/>
        </w:rPr>
        <w:t xml:space="preserve">      </w:t>
      </w:r>
      <w:r w:rsidR="00383654" w:rsidRPr="0023183D">
        <w:rPr>
          <w:lang w:val="en-US"/>
        </w:rPr>
        <w:t xml:space="preserve">     </w:t>
      </w:r>
      <w:r w:rsidR="00383654" w:rsidRPr="00F464FA">
        <w:rPr>
          <w:sz w:val="28"/>
          <w:szCs w:val="28"/>
          <w:lang w:val="en-US"/>
        </w:rPr>
        <w:t xml:space="preserve">(1 + </w:t>
      </w:r>
      <w:r w:rsidR="00B23D9C" w:rsidRPr="00F464FA">
        <w:rPr>
          <w:sz w:val="28"/>
          <w:szCs w:val="28"/>
          <w:lang w:val="en-US"/>
        </w:rPr>
        <w:t>Iα) = (1 + I)</w:t>
      </w:r>
      <w:r w:rsidR="0023183D" w:rsidRPr="00F464FA">
        <w:rPr>
          <w:sz w:val="28"/>
          <w:szCs w:val="28"/>
          <w:lang w:val="en-US"/>
        </w:rPr>
        <w:t xml:space="preserve"> </w:t>
      </w:r>
      <w:r w:rsidR="00B23D9C" w:rsidRPr="00F464FA">
        <w:rPr>
          <w:sz w:val="28"/>
          <w:szCs w:val="28"/>
          <w:lang w:val="en-US"/>
        </w:rPr>
        <w:t>×</w:t>
      </w:r>
      <w:r w:rsidR="0023183D" w:rsidRPr="00F464FA">
        <w:rPr>
          <w:sz w:val="28"/>
          <w:szCs w:val="28"/>
          <w:lang w:val="en-US"/>
        </w:rPr>
        <w:t xml:space="preserve"> (1 + α),   </w:t>
      </w:r>
      <w:r w:rsidR="0023183D" w:rsidRPr="00F464FA">
        <w:rPr>
          <w:sz w:val="28"/>
          <w:szCs w:val="28"/>
        </w:rPr>
        <w:t>откуда</w:t>
      </w:r>
      <w:r w:rsidR="0023183D" w:rsidRPr="00F464FA">
        <w:rPr>
          <w:sz w:val="28"/>
          <w:szCs w:val="28"/>
          <w:lang w:val="en-US"/>
        </w:rPr>
        <w:t xml:space="preserve"> Iα = α  + I + (I × α)</w:t>
      </w:r>
      <w:r w:rsidR="007C3E4D" w:rsidRPr="00F464FA">
        <w:rPr>
          <w:sz w:val="28"/>
          <w:szCs w:val="28"/>
          <w:lang w:val="en-US"/>
        </w:rPr>
        <w:t>,</w:t>
      </w:r>
    </w:p>
    <w:p w:rsidR="004C7C05" w:rsidRPr="00F464FA" w:rsidRDefault="004C7C05" w:rsidP="00DC2714">
      <w:pPr>
        <w:jc w:val="both"/>
        <w:rPr>
          <w:sz w:val="28"/>
          <w:szCs w:val="28"/>
        </w:rPr>
      </w:pPr>
    </w:p>
    <w:p w:rsidR="007C3E4D" w:rsidRPr="00F464FA" w:rsidRDefault="007C3E4D" w:rsidP="00DC2714">
      <w:pPr>
        <w:jc w:val="both"/>
        <w:rPr>
          <w:sz w:val="28"/>
          <w:szCs w:val="28"/>
        </w:rPr>
      </w:pPr>
      <w:r w:rsidRPr="00F464FA">
        <w:rPr>
          <w:sz w:val="28"/>
          <w:szCs w:val="28"/>
        </w:rPr>
        <w:t xml:space="preserve">где </w:t>
      </w:r>
      <w:r w:rsidRPr="00F464FA">
        <w:rPr>
          <w:sz w:val="28"/>
          <w:szCs w:val="28"/>
          <w:lang w:val="en-US"/>
        </w:rPr>
        <w:t>Iα</w:t>
      </w:r>
      <w:r w:rsidRPr="00F464FA">
        <w:rPr>
          <w:sz w:val="28"/>
          <w:szCs w:val="28"/>
        </w:rPr>
        <w:t xml:space="preserve"> – ставка ссудного процента, учитывающая инфляцию (%); </w:t>
      </w:r>
    </w:p>
    <w:p w:rsidR="007C3E4D" w:rsidRPr="00F464FA" w:rsidRDefault="007C3E4D" w:rsidP="00DC2714">
      <w:pPr>
        <w:jc w:val="both"/>
        <w:rPr>
          <w:sz w:val="28"/>
          <w:szCs w:val="28"/>
        </w:rPr>
      </w:pPr>
      <w:r w:rsidRPr="00F464FA">
        <w:rPr>
          <w:sz w:val="28"/>
          <w:szCs w:val="28"/>
          <w:lang w:val="en-US"/>
        </w:rPr>
        <w:t>I</w:t>
      </w:r>
      <w:r w:rsidRPr="00F464FA">
        <w:rPr>
          <w:sz w:val="28"/>
          <w:szCs w:val="28"/>
        </w:rPr>
        <w:t xml:space="preserve"> – ставка ссудного процента, не учитывающая инфляцию (%);</w:t>
      </w:r>
    </w:p>
    <w:p w:rsidR="007C3E4D" w:rsidRPr="00F464FA" w:rsidRDefault="007C3E4D" w:rsidP="00DC2714">
      <w:pPr>
        <w:jc w:val="both"/>
        <w:rPr>
          <w:sz w:val="28"/>
          <w:szCs w:val="28"/>
        </w:rPr>
      </w:pPr>
      <w:r w:rsidRPr="00F464FA">
        <w:rPr>
          <w:sz w:val="28"/>
          <w:szCs w:val="28"/>
          <w:lang w:val="en-US"/>
        </w:rPr>
        <w:t>α</w:t>
      </w:r>
      <w:r w:rsidRPr="00F464FA">
        <w:rPr>
          <w:sz w:val="28"/>
          <w:szCs w:val="28"/>
        </w:rPr>
        <w:t xml:space="preserve">  - темп инфляции (%).</w:t>
      </w:r>
    </w:p>
    <w:p w:rsidR="007C3E4D" w:rsidRPr="00F464FA" w:rsidRDefault="007C3E4D" w:rsidP="00DC2714">
      <w:pPr>
        <w:jc w:val="both"/>
        <w:rPr>
          <w:sz w:val="28"/>
          <w:szCs w:val="28"/>
        </w:rPr>
      </w:pPr>
      <w:r w:rsidRPr="00F464FA">
        <w:rPr>
          <w:sz w:val="28"/>
          <w:szCs w:val="28"/>
        </w:rPr>
        <w:tab/>
        <w:t xml:space="preserve">При высоком темпе инфляции неиндексируемые основные фонды и оборотные средства не находят реального отражения в затратах предприятия, вследствие чего попадают под пресс завышенного налогообложения, что ведет к их истощению. Отсюда вытекает проблема объективного отражения данных финансовой отчетности. </w:t>
      </w:r>
    </w:p>
    <w:p w:rsidR="007C3E4D" w:rsidRPr="00F464FA" w:rsidRDefault="007C3E4D" w:rsidP="00DC2714">
      <w:pPr>
        <w:jc w:val="both"/>
        <w:rPr>
          <w:sz w:val="28"/>
          <w:szCs w:val="28"/>
        </w:rPr>
      </w:pPr>
      <w:r w:rsidRPr="00F464FA">
        <w:rPr>
          <w:sz w:val="28"/>
          <w:szCs w:val="28"/>
        </w:rPr>
        <w:tab/>
        <w:t xml:space="preserve">Простейшим методом переоценки отчетности является переоценка по валютному курсу. Однако </w:t>
      </w:r>
      <w:r w:rsidR="003F2A2C" w:rsidRPr="00F464FA">
        <w:rPr>
          <w:sz w:val="28"/>
          <w:szCs w:val="28"/>
        </w:rPr>
        <w:t xml:space="preserve">недостатком этого метода является то, что зачастую курс национальной валюты поддерживается искусственно. </w:t>
      </w:r>
    </w:p>
    <w:p w:rsidR="003F2A2C" w:rsidRPr="00F464FA" w:rsidRDefault="003F2A2C" w:rsidP="00DC2714">
      <w:pPr>
        <w:jc w:val="both"/>
        <w:rPr>
          <w:i/>
          <w:sz w:val="28"/>
          <w:szCs w:val="28"/>
        </w:rPr>
      </w:pPr>
      <w:r w:rsidRPr="00F464FA">
        <w:rPr>
          <w:sz w:val="28"/>
          <w:szCs w:val="28"/>
        </w:rPr>
        <w:tab/>
        <w:t>Поэтому более объективными следует признать методы переоценки на основе индексов цен на товарную массу (</w:t>
      </w:r>
      <w:r w:rsidRPr="00F464FA">
        <w:rPr>
          <w:i/>
          <w:sz w:val="28"/>
          <w:szCs w:val="28"/>
          <w:lang w:val="en-US"/>
        </w:rPr>
        <w:t>General</w:t>
      </w:r>
      <w:r w:rsidRPr="00F464FA">
        <w:rPr>
          <w:i/>
          <w:sz w:val="28"/>
          <w:szCs w:val="28"/>
        </w:rPr>
        <w:t xml:space="preserve"> </w:t>
      </w:r>
      <w:r w:rsidRPr="00F464FA">
        <w:rPr>
          <w:i/>
          <w:sz w:val="28"/>
          <w:szCs w:val="28"/>
          <w:lang w:val="en-US"/>
        </w:rPr>
        <w:t>Price</w:t>
      </w:r>
      <w:r w:rsidRPr="00F464FA">
        <w:rPr>
          <w:i/>
          <w:sz w:val="28"/>
          <w:szCs w:val="28"/>
        </w:rPr>
        <w:t xml:space="preserve"> </w:t>
      </w:r>
      <w:r w:rsidRPr="00F464FA">
        <w:rPr>
          <w:i/>
          <w:sz w:val="28"/>
          <w:szCs w:val="28"/>
          <w:lang w:val="en-US"/>
        </w:rPr>
        <w:t>Level</w:t>
      </w:r>
      <w:r w:rsidRPr="00F464FA">
        <w:rPr>
          <w:i/>
          <w:sz w:val="28"/>
          <w:szCs w:val="28"/>
        </w:rPr>
        <w:t xml:space="preserve"> </w:t>
      </w:r>
      <w:r w:rsidRPr="00F464FA">
        <w:rPr>
          <w:i/>
          <w:sz w:val="28"/>
          <w:szCs w:val="28"/>
          <w:lang w:val="en-US"/>
        </w:rPr>
        <w:t>Accounting</w:t>
      </w:r>
      <w:r w:rsidRPr="00F464FA">
        <w:rPr>
          <w:i/>
          <w:sz w:val="28"/>
          <w:szCs w:val="28"/>
        </w:rPr>
        <w:t xml:space="preserve"> – </w:t>
      </w:r>
      <w:r w:rsidRPr="00F464FA">
        <w:rPr>
          <w:i/>
          <w:sz w:val="28"/>
          <w:szCs w:val="28"/>
          <w:lang w:val="en-US"/>
        </w:rPr>
        <w:t>GPLA</w:t>
      </w:r>
      <w:r w:rsidRPr="00F464FA">
        <w:rPr>
          <w:sz w:val="28"/>
          <w:szCs w:val="28"/>
        </w:rPr>
        <w:t xml:space="preserve"> и </w:t>
      </w:r>
      <w:r w:rsidR="00511C32" w:rsidRPr="00F464FA">
        <w:rPr>
          <w:i/>
          <w:sz w:val="28"/>
          <w:szCs w:val="28"/>
          <w:lang w:val="en-US"/>
        </w:rPr>
        <w:t>Current</w:t>
      </w:r>
      <w:r w:rsidR="00511C32" w:rsidRPr="00F464FA">
        <w:rPr>
          <w:i/>
          <w:sz w:val="28"/>
          <w:szCs w:val="28"/>
        </w:rPr>
        <w:t xml:space="preserve"> </w:t>
      </w:r>
      <w:r w:rsidR="00511C32" w:rsidRPr="00F464FA">
        <w:rPr>
          <w:i/>
          <w:sz w:val="28"/>
          <w:szCs w:val="28"/>
          <w:lang w:val="en-US"/>
        </w:rPr>
        <w:t>Cost</w:t>
      </w:r>
      <w:r w:rsidR="00511C32" w:rsidRPr="00F464FA">
        <w:rPr>
          <w:i/>
          <w:sz w:val="28"/>
          <w:szCs w:val="28"/>
        </w:rPr>
        <w:t xml:space="preserve"> </w:t>
      </w:r>
      <w:r w:rsidR="00511C32" w:rsidRPr="00F464FA">
        <w:rPr>
          <w:i/>
          <w:sz w:val="28"/>
          <w:szCs w:val="28"/>
          <w:lang w:val="en-US"/>
        </w:rPr>
        <w:t>Accounting</w:t>
      </w:r>
      <w:r w:rsidR="00511C32" w:rsidRPr="00F464FA">
        <w:rPr>
          <w:i/>
          <w:sz w:val="28"/>
          <w:szCs w:val="28"/>
        </w:rPr>
        <w:t xml:space="preserve"> – </w:t>
      </w:r>
      <w:r w:rsidR="00511C32" w:rsidRPr="00F464FA">
        <w:rPr>
          <w:i/>
          <w:sz w:val="28"/>
          <w:szCs w:val="28"/>
          <w:lang w:val="en-US"/>
        </w:rPr>
        <w:t>CCA</w:t>
      </w:r>
      <w:r w:rsidR="00511C32" w:rsidRPr="00F464FA">
        <w:rPr>
          <w:i/>
          <w:sz w:val="28"/>
          <w:szCs w:val="28"/>
        </w:rPr>
        <w:t>)</w:t>
      </w:r>
      <w:r w:rsidR="00AE3392" w:rsidRPr="00F464FA">
        <w:rPr>
          <w:i/>
          <w:sz w:val="28"/>
          <w:szCs w:val="28"/>
        </w:rPr>
        <w:t>.</w:t>
      </w:r>
    </w:p>
    <w:p w:rsidR="00C24001" w:rsidRPr="00F464FA" w:rsidRDefault="00C24001" w:rsidP="00DC271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F464FA">
        <w:rPr>
          <w:sz w:val="28"/>
          <w:szCs w:val="28"/>
        </w:rPr>
        <w:t xml:space="preserve">Методика </w:t>
      </w:r>
      <w:r w:rsidRPr="00F464FA">
        <w:rPr>
          <w:i/>
          <w:sz w:val="28"/>
          <w:szCs w:val="28"/>
          <w:lang w:val="en-US"/>
        </w:rPr>
        <w:t>GPLA</w:t>
      </w:r>
      <w:r w:rsidRPr="00F464FA">
        <w:rPr>
          <w:i/>
          <w:sz w:val="28"/>
          <w:szCs w:val="28"/>
        </w:rPr>
        <w:t xml:space="preserve"> </w:t>
      </w:r>
      <w:r w:rsidRPr="00F464FA">
        <w:rPr>
          <w:sz w:val="28"/>
          <w:szCs w:val="28"/>
        </w:rPr>
        <w:t xml:space="preserve">предполагает учитывать монетарные (денежные) активы по номинальной стоимости (т.е. без переоценки), а немонетарные (основные фонды, поизводственные запасы, нематериальные активы и др.) переоценивать с помощью общего индекса цен по формуле: </w:t>
      </w:r>
    </w:p>
    <w:p w:rsidR="00C24001" w:rsidRPr="00F464FA" w:rsidRDefault="00C24001" w:rsidP="00DC2714">
      <w:pPr>
        <w:jc w:val="both"/>
        <w:rPr>
          <w:sz w:val="28"/>
          <w:szCs w:val="28"/>
        </w:rPr>
      </w:pPr>
      <w:r w:rsidRPr="00F464FA">
        <w:rPr>
          <w:sz w:val="28"/>
          <w:szCs w:val="28"/>
        </w:rPr>
        <w:t xml:space="preserve"> </w:t>
      </w:r>
    </w:p>
    <w:p w:rsidR="00C24001" w:rsidRDefault="00C24001" w:rsidP="00DC2714">
      <w:pPr>
        <w:jc w:val="both"/>
      </w:pPr>
      <w:r>
        <w:t xml:space="preserve">                                                 </w:t>
      </w:r>
      <w:r w:rsidRPr="00C24001">
        <w:rPr>
          <w:position w:val="-28"/>
        </w:rPr>
        <w:object w:dxaOrig="1180" w:dyaOrig="660">
          <v:shape id="_x0000_i1036" type="#_x0000_t75" style="width:96pt;height:54pt" o:ole="">
            <v:imagedata r:id="rId28" o:title=""/>
          </v:shape>
          <o:OLEObject Type="Embed" ProgID="Equation.DSMT4" ShapeID="_x0000_i1036" DrawAspect="Content" ObjectID="_1459354429" r:id="rId29"/>
        </w:object>
      </w:r>
      <w:r>
        <w:t>,</w:t>
      </w:r>
    </w:p>
    <w:p w:rsidR="00AE3392" w:rsidRPr="00D92C4F" w:rsidRDefault="00310DF8" w:rsidP="00DC2714">
      <w:pPr>
        <w:jc w:val="both"/>
        <w:rPr>
          <w:sz w:val="28"/>
          <w:szCs w:val="28"/>
          <w:lang w:val="en-US"/>
        </w:rPr>
      </w:pPr>
      <w:r w:rsidRPr="00D92C4F">
        <w:rPr>
          <w:sz w:val="28"/>
          <w:szCs w:val="28"/>
        </w:rPr>
        <w:t>г</w:t>
      </w:r>
      <w:r w:rsidR="00C24001" w:rsidRPr="00D92C4F">
        <w:rPr>
          <w:sz w:val="28"/>
          <w:szCs w:val="28"/>
        </w:rPr>
        <w:t xml:space="preserve">де </w:t>
      </w:r>
      <w:r w:rsidR="00C24001" w:rsidRPr="00D92C4F">
        <w:rPr>
          <w:i/>
          <w:sz w:val="28"/>
          <w:szCs w:val="28"/>
        </w:rPr>
        <w:t>Р</w:t>
      </w:r>
      <w:r w:rsidR="00C24001" w:rsidRPr="00D92C4F">
        <w:rPr>
          <w:sz w:val="28"/>
          <w:szCs w:val="28"/>
        </w:rPr>
        <w:t>т</w:t>
      </w:r>
      <w:r w:rsidRPr="00D92C4F">
        <w:rPr>
          <w:sz w:val="28"/>
          <w:szCs w:val="28"/>
        </w:rPr>
        <w:t xml:space="preserve"> – текущая стоимость актива; </w:t>
      </w:r>
      <w:r w:rsidRPr="00D92C4F">
        <w:rPr>
          <w:i/>
          <w:sz w:val="28"/>
          <w:szCs w:val="28"/>
        </w:rPr>
        <w:t>Р</w:t>
      </w:r>
      <w:r w:rsidRPr="00D92C4F">
        <w:rPr>
          <w:sz w:val="28"/>
          <w:szCs w:val="28"/>
        </w:rPr>
        <w:t xml:space="preserve">к – стоимость актива в момент приобретения; </w:t>
      </w:r>
      <w:r w:rsidRPr="00D92C4F">
        <w:rPr>
          <w:i/>
          <w:sz w:val="28"/>
          <w:szCs w:val="28"/>
          <w:lang w:val="en-US"/>
        </w:rPr>
        <w:t>I</w:t>
      </w:r>
      <w:r w:rsidRPr="00D92C4F">
        <w:rPr>
          <w:sz w:val="28"/>
          <w:szCs w:val="28"/>
          <w:lang w:val="en-US"/>
        </w:rPr>
        <w:t>m</w:t>
      </w:r>
      <w:r w:rsidRPr="00D92C4F">
        <w:rPr>
          <w:sz w:val="28"/>
          <w:szCs w:val="28"/>
        </w:rPr>
        <w:t xml:space="preserve"> и </w:t>
      </w:r>
      <w:r w:rsidRPr="00D92C4F">
        <w:rPr>
          <w:i/>
          <w:sz w:val="28"/>
          <w:szCs w:val="28"/>
          <w:lang w:val="en-US"/>
        </w:rPr>
        <w:t>I</w:t>
      </w:r>
      <w:r w:rsidRPr="00D92C4F">
        <w:rPr>
          <w:sz w:val="28"/>
          <w:szCs w:val="28"/>
        </w:rPr>
        <w:t>к – общие индексы цен, текущий и на момент приобретения соответственно.</w:t>
      </w:r>
    </w:p>
    <w:p w:rsidR="00632ACD" w:rsidRPr="00D92C4F" w:rsidRDefault="00632ACD" w:rsidP="00DC2714">
      <w:pPr>
        <w:jc w:val="both"/>
        <w:rPr>
          <w:sz w:val="28"/>
          <w:szCs w:val="28"/>
          <w:lang w:val="en-US"/>
        </w:rPr>
      </w:pPr>
      <w:r w:rsidRPr="00D92C4F">
        <w:rPr>
          <w:sz w:val="28"/>
          <w:szCs w:val="28"/>
          <w:lang w:val="en-US"/>
        </w:rPr>
        <w:tab/>
      </w:r>
      <w:r w:rsidRPr="00D92C4F">
        <w:rPr>
          <w:sz w:val="28"/>
          <w:szCs w:val="28"/>
        </w:rPr>
        <w:t xml:space="preserve">Недостатком этой методики является неправомерное использование общего индекса цен, который отражает изменение стоимости «рыночной корзины», а не цен на сырьё, материалы и готовую продукцию. Инфляционный прирост авансированного капитала по методике  </w:t>
      </w:r>
      <w:r w:rsidRPr="00D92C4F">
        <w:rPr>
          <w:i/>
          <w:sz w:val="28"/>
          <w:szCs w:val="28"/>
          <w:lang w:val="en-US"/>
        </w:rPr>
        <w:t>GPLA</w:t>
      </w:r>
      <w:r w:rsidRPr="00D92C4F">
        <w:rPr>
          <w:i/>
          <w:sz w:val="28"/>
          <w:szCs w:val="28"/>
        </w:rPr>
        <w:t xml:space="preserve"> </w:t>
      </w:r>
      <w:r w:rsidRPr="00D92C4F">
        <w:rPr>
          <w:sz w:val="28"/>
          <w:szCs w:val="28"/>
        </w:rPr>
        <w:t>определяется как сумма двух слагаемых. Первое количественно выражается в приросте собственного капитала за счет его индексации, второе – инфляционная прибыль (убыток) определяется как превышение кредиторской задолженности над денежными активами.</w:t>
      </w:r>
      <w:r w:rsidR="00922E33" w:rsidRPr="00D92C4F">
        <w:rPr>
          <w:sz w:val="28"/>
          <w:szCs w:val="28"/>
        </w:rPr>
        <w:t xml:space="preserve"> </w:t>
      </w:r>
      <w:r w:rsidR="00922E33" w:rsidRPr="00D92C4F">
        <w:rPr>
          <w:sz w:val="28"/>
          <w:szCs w:val="28"/>
          <w:lang w:val="en-US"/>
        </w:rPr>
        <w:t>[2</w:t>
      </w:r>
      <w:r w:rsidR="00922E33" w:rsidRPr="00D92C4F">
        <w:rPr>
          <w:sz w:val="28"/>
          <w:szCs w:val="28"/>
        </w:rPr>
        <w:t>; 61</w:t>
      </w:r>
      <w:r w:rsidR="00922E33" w:rsidRPr="00D92C4F">
        <w:rPr>
          <w:sz w:val="28"/>
          <w:szCs w:val="28"/>
          <w:lang w:val="en-US"/>
        </w:rPr>
        <w:t>]</w:t>
      </w:r>
    </w:p>
    <w:p w:rsidR="00DC2714" w:rsidRPr="00D92C4F" w:rsidRDefault="00632ACD" w:rsidP="00922E33">
      <w:pPr>
        <w:jc w:val="both"/>
        <w:rPr>
          <w:b/>
          <w:i/>
          <w:sz w:val="28"/>
          <w:szCs w:val="28"/>
        </w:rPr>
      </w:pPr>
      <w:r w:rsidRPr="00D92C4F">
        <w:rPr>
          <w:sz w:val="28"/>
          <w:szCs w:val="28"/>
        </w:rPr>
        <w:tab/>
        <w:t xml:space="preserve">Методика </w:t>
      </w:r>
      <w:r w:rsidRPr="00D92C4F">
        <w:rPr>
          <w:sz w:val="28"/>
          <w:szCs w:val="28"/>
          <w:lang w:val="en-US"/>
        </w:rPr>
        <w:t>CCA</w:t>
      </w:r>
      <w:r w:rsidRPr="00D92C4F">
        <w:rPr>
          <w:sz w:val="28"/>
          <w:szCs w:val="28"/>
        </w:rPr>
        <w:t xml:space="preserve"> инфляционный прирост авансированног</w:t>
      </w:r>
      <w:r w:rsidR="00AE422F" w:rsidRPr="00D92C4F">
        <w:rPr>
          <w:sz w:val="28"/>
          <w:szCs w:val="28"/>
        </w:rPr>
        <w:t>о</w:t>
      </w:r>
      <w:r w:rsidRPr="00D92C4F">
        <w:rPr>
          <w:sz w:val="28"/>
          <w:szCs w:val="28"/>
        </w:rPr>
        <w:t xml:space="preserve"> капитала определяет изменение цен на активы вследствие их индексации.</w:t>
      </w:r>
      <w:r w:rsidR="0095051B" w:rsidRPr="00D92C4F">
        <w:rPr>
          <w:sz w:val="28"/>
          <w:szCs w:val="28"/>
        </w:rPr>
        <w:t xml:space="preserve"> </w:t>
      </w:r>
    </w:p>
    <w:p w:rsidR="00DC2714" w:rsidRPr="00D92C4F" w:rsidRDefault="00DC2714" w:rsidP="005420B1">
      <w:pPr>
        <w:rPr>
          <w:b/>
          <w:i/>
          <w:sz w:val="28"/>
          <w:szCs w:val="28"/>
        </w:rPr>
      </w:pPr>
    </w:p>
    <w:p w:rsidR="00DC2714" w:rsidRPr="00D92C4F" w:rsidRDefault="0095051B" w:rsidP="00922E33">
      <w:pPr>
        <w:ind w:firstLine="708"/>
        <w:jc w:val="both"/>
        <w:rPr>
          <w:sz w:val="28"/>
          <w:szCs w:val="28"/>
          <w:lang w:val="en-US"/>
        </w:rPr>
      </w:pPr>
      <w:r w:rsidRPr="00D92C4F">
        <w:rPr>
          <w:sz w:val="28"/>
          <w:szCs w:val="28"/>
        </w:rPr>
        <w:t xml:space="preserve">Но вместо общего индекса цен используется индекс цен по конкретной номенклатуре основных фондов и оборотных средств. Всё превышение актива  над пассивом балансируется статьей «Нераспределенная прибыль». Смешанный подход предполагает переоценку источников собственных средств по методике </w:t>
      </w:r>
      <w:r w:rsidRPr="00D92C4F">
        <w:rPr>
          <w:i/>
          <w:sz w:val="28"/>
          <w:szCs w:val="28"/>
          <w:lang w:val="en-US"/>
        </w:rPr>
        <w:t>GPLA</w:t>
      </w:r>
      <w:r w:rsidRPr="00D92C4F">
        <w:rPr>
          <w:sz w:val="28"/>
          <w:szCs w:val="28"/>
        </w:rPr>
        <w:t xml:space="preserve">, а активов – по методике ССА. Доход (убыток) от инфляционного влияния относится на статью «Нераспределенная прибыль». </w:t>
      </w:r>
      <w:r w:rsidR="00922E33" w:rsidRPr="00D92C4F">
        <w:rPr>
          <w:sz w:val="28"/>
          <w:szCs w:val="28"/>
          <w:lang w:val="en-US"/>
        </w:rPr>
        <w:t>[2</w:t>
      </w:r>
      <w:r w:rsidR="00922E33" w:rsidRPr="00D92C4F">
        <w:rPr>
          <w:sz w:val="28"/>
          <w:szCs w:val="28"/>
        </w:rPr>
        <w:t>;</w:t>
      </w:r>
      <w:r w:rsidR="00922E33" w:rsidRPr="00D92C4F">
        <w:rPr>
          <w:sz w:val="28"/>
          <w:szCs w:val="28"/>
          <w:lang w:val="en-US"/>
        </w:rPr>
        <w:t>61]</w:t>
      </w:r>
    </w:p>
    <w:p w:rsidR="0095051B" w:rsidRDefault="0095051B" w:rsidP="0095051B">
      <w:pPr>
        <w:jc w:val="both"/>
      </w:pPr>
    </w:p>
    <w:p w:rsidR="0095051B" w:rsidRPr="0097607B" w:rsidRDefault="00256A29" w:rsidP="0095051B">
      <w:pPr>
        <w:jc w:val="both"/>
        <w:rPr>
          <w:b/>
          <w:i/>
          <w:sz w:val="28"/>
          <w:szCs w:val="28"/>
        </w:rPr>
      </w:pPr>
      <w:r w:rsidRPr="0097607B">
        <w:rPr>
          <w:b/>
          <w:i/>
          <w:sz w:val="28"/>
          <w:szCs w:val="28"/>
        </w:rPr>
        <w:t>2.4.</w:t>
      </w:r>
      <w:r w:rsidRPr="0097607B">
        <w:rPr>
          <w:i/>
          <w:sz w:val="28"/>
          <w:szCs w:val="28"/>
        </w:rPr>
        <w:t xml:space="preserve"> </w:t>
      </w:r>
      <w:r w:rsidR="0095051B" w:rsidRPr="0097607B">
        <w:rPr>
          <w:b/>
          <w:i/>
          <w:sz w:val="28"/>
          <w:szCs w:val="28"/>
        </w:rPr>
        <w:t>Учет факторов риска в инвестиционном проектировании</w:t>
      </w:r>
    </w:p>
    <w:p w:rsidR="0095051B" w:rsidRPr="0097607B" w:rsidRDefault="0095051B" w:rsidP="0095051B">
      <w:pPr>
        <w:jc w:val="both"/>
        <w:rPr>
          <w:b/>
          <w:sz w:val="28"/>
          <w:szCs w:val="28"/>
        </w:rPr>
      </w:pPr>
    </w:p>
    <w:p w:rsidR="0095051B" w:rsidRPr="0097607B" w:rsidRDefault="0095051B" w:rsidP="0095051B">
      <w:pPr>
        <w:jc w:val="both"/>
        <w:rPr>
          <w:sz w:val="28"/>
          <w:szCs w:val="28"/>
        </w:rPr>
      </w:pPr>
      <w:r w:rsidRPr="0097607B">
        <w:rPr>
          <w:b/>
          <w:sz w:val="28"/>
          <w:szCs w:val="28"/>
        </w:rPr>
        <w:tab/>
      </w:r>
      <w:r w:rsidRPr="0097607B">
        <w:rPr>
          <w:b/>
          <w:i/>
          <w:sz w:val="28"/>
          <w:szCs w:val="28"/>
        </w:rPr>
        <w:t>Финансовый риск</w:t>
      </w:r>
      <w:r w:rsidRPr="0097607B">
        <w:rPr>
          <w:b/>
          <w:sz w:val="28"/>
          <w:szCs w:val="28"/>
        </w:rPr>
        <w:t xml:space="preserve"> – </w:t>
      </w:r>
      <w:r w:rsidRPr="0097607B">
        <w:rPr>
          <w:sz w:val="28"/>
          <w:szCs w:val="28"/>
        </w:rPr>
        <w:t>это вероятн</w:t>
      </w:r>
      <w:r w:rsidR="000633F1" w:rsidRPr="0097607B">
        <w:rPr>
          <w:sz w:val="28"/>
          <w:szCs w:val="28"/>
        </w:rPr>
        <w:t>остн</w:t>
      </w:r>
      <w:r w:rsidRPr="0097607B">
        <w:rPr>
          <w:sz w:val="28"/>
          <w:szCs w:val="28"/>
        </w:rPr>
        <w:t>ая категория, характеризующая уровень финансовых потерь или недополученную прибыль вследствие неопределенности значений различных финансово-экономических факторов</w:t>
      </w:r>
      <w:r w:rsidR="000633F1" w:rsidRPr="0097607B">
        <w:rPr>
          <w:sz w:val="28"/>
          <w:szCs w:val="28"/>
        </w:rPr>
        <w:t>.</w:t>
      </w:r>
      <w:r w:rsidR="00922E33" w:rsidRPr="0097607B">
        <w:rPr>
          <w:sz w:val="28"/>
          <w:szCs w:val="28"/>
        </w:rPr>
        <w:t>[2;61]</w:t>
      </w:r>
    </w:p>
    <w:p w:rsidR="0022552F" w:rsidRPr="0097607B" w:rsidRDefault="0022552F" w:rsidP="0095051B">
      <w:pPr>
        <w:jc w:val="both"/>
        <w:rPr>
          <w:sz w:val="28"/>
          <w:szCs w:val="28"/>
        </w:rPr>
      </w:pPr>
      <w:r w:rsidRPr="0097607B">
        <w:rPr>
          <w:sz w:val="28"/>
          <w:szCs w:val="28"/>
        </w:rPr>
        <w:tab/>
        <w:t>Среди методов количественной оценки рисков значительную долю занимают статистические методы, использующие аппарат теории вероятности и математической статистики. Критериями риска здесь выступают:</w:t>
      </w:r>
    </w:p>
    <w:p w:rsidR="0022552F" w:rsidRPr="0097607B" w:rsidRDefault="0022552F" w:rsidP="0022552F">
      <w:pPr>
        <w:jc w:val="both"/>
        <w:rPr>
          <w:sz w:val="28"/>
          <w:szCs w:val="28"/>
        </w:rPr>
      </w:pPr>
      <w:r w:rsidRPr="0097607B">
        <w:rPr>
          <w:sz w:val="28"/>
          <w:szCs w:val="28"/>
        </w:rPr>
        <w:tab/>
      </w:r>
      <w:r w:rsidR="00B6289D" w:rsidRPr="00B6289D">
        <w:rPr>
          <w:b/>
          <w:i/>
          <w:sz w:val="28"/>
          <w:szCs w:val="28"/>
        </w:rPr>
        <w:t>2.4.1.</w:t>
      </w:r>
      <w:r w:rsidRPr="0097607B">
        <w:rPr>
          <w:sz w:val="28"/>
          <w:szCs w:val="28"/>
        </w:rPr>
        <w:t xml:space="preserve"> </w:t>
      </w:r>
      <w:r w:rsidRPr="0097607B">
        <w:rPr>
          <w:b/>
          <w:i/>
          <w:sz w:val="28"/>
          <w:szCs w:val="28"/>
        </w:rPr>
        <w:t>Размах вариации</w:t>
      </w:r>
      <w:r w:rsidRPr="0097607B">
        <w:rPr>
          <w:sz w:val="28"/>
          <w:szCs w:val="28"/>
        </w:rPr>
        <w:t xml:space="preserve"> (</w:t>
      </w:r>
      <w:r w:rsidRPr="0097607B">
        <w:rPr>
          <w:sz w:val="28"/>
          <w:szCs w:val="28"/>
          <w:lang w:val="en-US"/>
        </w:rPr>
        <w:t>R</w:t>
      </w:r>
      <w:r w:rsidRPr="0097607B">
        <w:rPr>
          <w:sz w:val="28"/>
          <w:szCs w:val="28"/>
        </w:rPr>
        <w:t>) (анализ чувствительности):</w:t>
      </w:r>
    </w:p>
    <w:p w:rsidR="0022552F" w:rsidRDefault="0022552F" w:rsidP="0022552F">
      <w:pPr>
        <w:jc w:val="both"/>
      </w:pPr>
      <w:r>
        <w:t xml:space="preserve">                                                    </w:t>
      </w:r>
    </w:p>
    <w:p w:rsidR="0022552F" w:rsidRDefault="0022552F" w:rsidP="0022552F">
      <w:pPr>
        <w:jc w:val="both"/>
        <w:rPr>
          <w:i/>
        </w:rPr>
      </w:pPr>
      <w:r>
        <w:t xml:space="preserve">                                           </w:t>
      </w:r>
      <w:r w:rsidR="00AE6563" w:rsidRPr="00B6289D">
        <w:t xml:space="preserve">       </w:t>
      </w:r>
      <w:r>
        <w:t xml:space="preserve">  </w:t>
      </w:r>
      <w:r w:rsidRPr="00AE6563">
        <w:rPr>
          <w:i/>
          <w:sz w:val="32"/>
          <w:szCs w:val="32"/>
          <w:lang w:val="en-US"/>
        </w:rPr>
        <w:t>R</w:t>
      </w:r>
      <w:r w:rsidRPr="00AE6563">
        <w:rPr>
          <w:i/>
          <w:sz w:val="32"/>
          <w:szCs w:val="32"/>
        </w:rPr>
        <w:t xml:space="preserve"> = </w:t>
      </w:r>
      <w:r w:rsidRPr="00AE6563">
        <w:rPr>
          <w:i/>
          <w:sz w:val="32"/>
          <w:szCs w:val="32"/>
          <w:lang w:val="en-US"/>
        </w:rPr>
        <w:t>NPV</w:t>
      </w:r>
      <w:r w:rsidRPr="0022552F">
        <w:rPr>
          <w:i/>
          <w:lang w:val="en-US"/>
        </w:rPr>
        <w:t>o</w:t>
      </w:r>
      <w:r w:rsidRPr="00613B8B">
        <w:rPr>
          <w:i/>
          <w:sz w:val="28"/>
          <w:szCs w:val="28"/>
        </w:rPr>
        <w:t xml:space="preserve"> </w:t>
      </w:r>
      <w:r w:rsidR="00613B8B" w:rsidRPr="00613B8B">
        <w:rPr>
          <w:i/>
          <w:sz w:val="28"/>
          <w:szCs w:val="28"/>
        </w:rPr>
        <w:t>–</w:t>
      </w:r>
      <w:r w:rsidRPr="00613B8B">
        <w:rPr>
          <w:i/>
          <w:sz w:val="28"/>
          <w:szCs w:val="28"/>
        </w:rPr>
        <w:t xml:space="preserve"> </w:t>
      </w:r>
      <w:r w:rsidRPr="00AE6563">
        <w:rPr>
          <w:i/>
          <w:sz w:val="32"/>
          <w:szCs w:val="32"/>
          <w:lang w:val="en-US"/>
        </w:rPr>
        <w:t>NPV</w:t>
      </w:r>
      <w:r w:rsidRPr="0022552F">
        <w:rPr>
          <w:i/>
          <w:lang w:val="en-US"/>
        </w:rPr>
        <w:t>p</w:t>
      </w:r>
      <w:r w:rsidR="00613B8B">
        <w:rPr>
          <w:i/>
        </w:rPr>
        <w:t>,</w:t>
      </w:r>
    </w:p>
    <w:p w:rsidR="0097607B" w:rsidRDefault="0097607B" w:rsidP="0022552F">
      <w:pPr>
        <w:jc w:val="both"/>
        <w:rPr>
          <w:i/>
        </w:rPr>
      </w:pPr>
    </w:p>
    <w:p w:rsidR="00613B8B" w:rsidRPr="0097607B" w:rsidRDefault="00613B8B" w:rsidP="0022552F">
      <w:pPr>
        <w:jc w:val="both"/>
        <w:rPr>
          <w:sz w:val="28"/>
          <w:szCs w:val="28"/>
        </w:rPr>
      </w:pPr>
      <w:r w:rsidRPr="0097607B">
        <w:rPr>
          <w:sz w:val="28"/>
          <w:szCs w:val="28"/>
        </w:rPr>
        <w:t xml:space="preserve">где  </w:t>
      </w:r>
      <w:r w:rsidRPr="0097607B">
        <w:rPr>
          <w:i/>
          <w:sz w:val="28"/>
          <w:szCs w:val="28"/>
          <w:lang w:val="en-US"/>
        </w:rPr>
        <w:t>NPVo</w:t>
      </w:r>
      <w:r w:rsidRPr="0097607B">
        <w:rPr>
          <w:i/>
          <w:sz w:val="28"/>
          <w:szCs w:val="28"/>
        </w:rPr>
        <w:t xml:space="preserve"> </w:t>
      </w:r>
      <w:r w:rsidRPr="0097607B">
        <w:rPr>
          <w:sz w:val="28"/>
          <w:szCs w:val="28"/>
        </w:rPr>
        <w:t>и</w:t>
      </w:r>
      <w:r w:rsidRPr="0097607B">
        <w:rPr>
          <w:i/>
          <w:sz w:val="28"/>
          <w:szCs w:val="28"/>
        </w:rPr>
        <w:t xml:space="preserve"> </w:t>
      </w:r>
      <w:r w:rsidRPr="0097607B">
        <w:rPr>
          <w:i/>
          <w:sz w:val="28"/>
          <w:szCs w:val="28"/>
          <w:lang w:val="en-US"/>
        </w:rPr>
        <w:t>NPVp</w:t>
      </w:r>
      <w:r w:rsidRPr="0097607B">
        <w:rPr>
          <w:i/>
          <w:sz w:val="28"/>
          <w:szCs w:val="28"/>
        </w:rPr>
        <w:t xml:space="preserve"> </w:t>
      </w:r>
      <w:r w:rsidRPr="0097607B">
        <w:rPr>
          <w:sz w:val="28"/>
          <w:szCs w:val="28"/>
        </w:rPr>
        <w:t xml:space="preserve">– доходность проекта при его оптимистической и пессимистической оценке соответственно. </w:t>
      </w:r>
    </w:p>
    <w:p w:rsidR="00613B8B" w:rsidRPr="0097607B" w:rsidRDefault="00613B8B" w:rsidP="0022552F">
      <w:pPr>
        <w:jc w:val="both"/>
        <w:rPr>
          <w:sz w:val="28"/>
          <w:szCs w:val="28"/>
        </w:rPr>
      </w:pPr>
      <w:r w:rsidRPr="0097607B">
        <w:rPr>
          <w:sz w:val="28"/>
          <w:szCs w:val="28"/>
        </w:rPr>
        <w:tab/>
      </w:r>
      <w:r w:rsidRPr="0097607B">
        <w:rPr>
          <w:b/>
          <w:i/>
          <w:sz w:val="28"/>
          <w:szCs w:val="28"/>
        </w:rPr>
        <w:t>2</w:t>
      </w:r>
      <w:r w:rsidR="0054183D">
        <w:rPr>
          <w:b/>
          <w:i/>
          <w:sz w:val="28"/>
          <w:szCs w:val="28"/>
        </w:rPr>
        <w:t>.</w:t>
      </w:r>
      <w:r w:rsidR="00B6289D">
        <w:rPr>
          <w:b/>
          <w:i/>
          <w:sz w:val="28"/>
          <w:szCs w:val="28"/>
        </w:rPr>
        <w:t xml:space="preserve">4.2. </w:t>
      </w:r>
      <w:r w:rsidRPr="0097607B">
        <w:rPr>
          <w:b/>
          <w:i/>
          <w:sz w:val="28"/>
          <w:szCs w:val="28"/>
        </w:rPr>
        <w:t>Стандартное отклонение</w:t>
      </w:r>
      <w:r w:rsidRPr="0097607B">
        <w:rPr>
          <w:sz w:val="28"/>
          <w:szCs w:val="28"/>
        </w:rPr>
        <w:t xml:space="preserve"> (метод вероятного распределения) – О</w:t>
      </w:r>
      <w:r w:rsidRPr="0097607B">
        <w:rPr>
          <w:sz w:val="28"/>
          <w:szCs w:val="28"/>
          <w:lang w:val="en-US"/>
        </w:rPr>
        <w:t>s</w:t>
      </w:r>
      <w:r w:rsidRPr="0097607B">
        <w:rPr>
          <w:sz w:val="28"/>
          <w:szCs w:val="28"/>
        </w:rPr>
        <w:t>:</w:t>
      </w:r>
    </w:p>
    <w:p w:rsidR="00DC2714" w:rsidRPr="00C24001" w:rsidRDefault="00DC2714" w:rsidP="005420B1">
      <w:pPr>
        <w:rPr>
          <w:b/>
          <w:i/>
        </w:rPr>
      </w:pPr>
    </w:p>
    <w:p w:rsidR="00DC2714" w:rsidRDefault="00513997" w:rsidP="005420B1">
      <w:pPr>
        <w:rPr>
          <w:b/>
          <w:i/>
        </w:rPr>
      </w:pPr>
      <w:r>
        <w:rPr>
          <w:b/>
          <w:i/>
        </w:rPr>
        <w:t xml:space="preserve">                                           </w:t>
      </w:r>
      <w:r w:rsidR="00AE6563" w:rsidRPr="0054183D">
        <w:rPr>
          <w:b/>
          <w:i/>
        </w:rPr>
        <w:t xml:space="preserve">         </w:t>
      </w:r>
      <w:r>
        <w:rPr>
          <w:b/>
          <w:i/>
        </w:rPr>
        <w:t xml:space="preserve"> </w:t>
      </w:r>
      <w:r w:rsidRPr="00513997">
        <w:rPr>
          <w:b/>
          <w:i/>
          <w:position w:val="-16"/>
        </w:rPr>
        <w:object w:dxaOrig="2760" w:dyaOrig="480">
          <v:shape id="_x0000_i1037" type="#_x0000_t75" style="width:138pt;height:24pt" o:ole="">
            <v:imagedata r:id="rId30" o:title=""/>
          </v:shape>
          <o:OLEObject Type="Embed" ProgID="Equation.DSMT4" ShapeID="_x0000_i1037" DrawAspect="Content" ObjectID="_1459354430" r:id="rId31"/>
        </w:object>
      </w:r>
      <w:r w:rsidR="00E25E9D">
        <w:rPr>
          <w:b/>
          <w:i/>
        </w:rPr>
        <w:t>,</w:t>
      </w:r>
    </w:p>
    <w:p w:rsidR="00E25E9D" w:rsidRPr="00E25E9D" w:rsidRDefault="00E25E9D" w:rsidP="00E25E9D">
      <w:pPr>
        <w:jc w:val="both"/>
        <w:rPr>
          <w:i/>
        </w:rPr>
      </w:pPr>
    </w:p>
    <w:p w:rsidR="00DC2714" w:rsidRPr="0097607B" w:rsidRDefault="00E25E9D" w:rsidP="00E25E9D">
      <w:pPr>
        <w:jc w:val="both"/>
        <w:rPr>
          <w:sz w:val="28"/>
          <w:szCs w:val="28"/>
        </w:rPr>
      </w:pPr>
      <w:r w:rsidRPr="0097607B">
        <w:rPr>
          <w:sz w:val="28"/>
          <w:szCs w:val="28"/>
        </w:rPr>
        <w:t>Где К</w:t>
      </w:r>
      <w:r w:rsidRPr="0097607B">
        <w:rPr>
          <w:sz w:val="28"/>
          <w:szCs w:val="28"/>
          <w:lang w:val="en-US"/>
        </w:rPr>
        <w:t>i</w:t>
      </w:r>
      <w:r w:rsidRPr="0097607B">
        <w:rPr>
          <w:sz w:val="28"/>
          <w:szCs w:val="28"/>
        </w:rPr>
        <w:t xml:space="preserve"> – прогнозные оценки значений доходности; </w:t>
      </w:r>
      <w:r w:rsidRPr="0097607B">
        <w:rPr>
          <w:sz w:val="28"/>
          <w:szCs w:val="28"/>
          <w:lang w:val="en-US"/>
        </w:rPr>
        <w:t>Pi</w:t>
      </w:r>
      <w:r w:rsidRPr="0097607B">
        <w:rPr>
          <w:sz w:val="28"/>
          <w:szCs w:val="28"/>
        </w:rPr>
        <w:t xml:space="preserve"> – вероятность их осуществления; К</w:t>
      </w:r>
      <w:r w:rsidRPr="0097607B">
        <w:rPr>
          <w:sz w:val="28"/>
          <w:szCs w:val="28"/>
          <w:lang w:val="en-US"/>
        </w:rPr>
        <w:t>i</w:t>
      </w:r>
      <w:r w:rsidRPr="0097607B">
        <w:rPr>
          <w:sz w:val="28"/>
          <w:szCs w:val="28"/>
        </w:rPr>
        <w:t xml:space="preserve"> – наиболее вероянтая доходность, определяемая по формуле:</w:t>
      </w:r>
    </w:p>
    <w:p w:rsidR="00E25E9D" w:rsidRDefault="00E25E9D" w:rsidP="00E25E9D">
      <w:pPr>
        <w:jc w:val="both"/>
      </w:pPr>
    </w:p>
    <w:p w:rsidR="00E25E9D" w:rsidRDefault="00E25E9D" w:rsidP="00E25E9D">
      <w:pPr>
        <w:jc w:val="both"/>
        <w:rPr>
          <w:i/>
          <w:lang w:val="en-US"/>
        </w:rPr>
      </w:pPr>
      <w:r w:rsidRPr="00E25E9D">
        <w:rPr>
          <w:i/>
        </w:rPr>
        <w:t xml:space="preserve">                                                        </w:t>
      </w:r>
      <w:r w:rsidRPr="00E25E9D">
        <w:rPr>
          <w:i/>
          <w:sz w:val="32"/>
          <w:szCs w:val="32"/>
        </w:rPr>
        <w:t>К</w:t>
      </w:r>
      <w:r w:rsidRPr="00E25E9D">
        <w:rPr>
          <w:i/>
          <w:lang w:val="en-US"/>
        </w:rPr>
        <w:t>p</w:t>
      </w:r>
      <w:r w:rsidRPr="00E25E9D">
        <w:rPr>
          <w:i/>
          <w:sz w:val="32"/>
          <w:szCs w:val="32"/>
          <w:lang w:val="en-US"/>
        </w:rPr>
        <w:t xml:space="preserve"> = Σ </w:t>
      </w:r>
      <w:r w:rsidRPr="00E25E9D">
        <w:rPr>
          <w:i/>
          <w:sz w:val="32"/>
          <w:szCs w:val="32"/>
        </w:rPr>
        <w:t>К</w:t>
      </w:r>
      <w:r w:rsidRPr="00E25E9D">
        <w:rPr>
          <w:i/>
          <w:lang w:val="en-US"/>
        </w:rPr>
        <w:t>i</w:t>
      </w:r>
      <w:r w:rsidRPr="00E25E9D">
        <w:rPr>
          <w:i/>
          <w:sz w:val="32"/>
          <w:szCs w:val="32"/>
          <w:lang w:val="en-US"/>
        </w:rPr>
        <w:t xml:space="preserve"> ×P</w:t>
      </w:r>
      <w:r w:rsidRPr="00E25E9D">
        <w:rPr>
          <w:i/>
          <w:lang w:val="en-US"/>
        </w:rPr>
        <w:t>i</w:t>
      </w:r>
    </w:p>
    <w:p w:rsidR="00256A29" w:rsidRPr="0097607B" w:rsidRDefault="00256A29" w:rsidP="00E25E9D">
      <w:pPr>
        <w:jc w:val="both"/>
        <w:rPr>
          <w:sz w:val="28"/>
          <w:szCs w:val="28"/>
        </w:rPr>
      </w:pPr>
      <w:r w:rsidRPr="0097607B">
        <w:rPr>
          <w:sz w:val="28"/>
          <w:szCs w:val="28"/>
        </w:rPr>
        <w:t>Знак корреляционной зависимоти инвестиций (данный критерий и метод) применяется при возможности диверсифицировать капиталовложения.</w:t>
      </w:r>
    </w:p>
    <w:p w:rsidR="00256A29" w:rsidRPr="0097607B" w:rsidRDefault="00256A29" w:rsidP="00E25E9D">
      <w:pPr>
        <w:jc w:val="both"/>
        <w:rPr>
          <w:sz w:val="28"/>
          <w:szCs w:val="28"/>
        </w:rPr>
      </w:pPr>
      <w:r w:rsidRPr="0097607B">
        <w:rPr>
          <w:sz w:val="28"/>
          <w:szCs w:val="28"/>
        </w:rPr>
        <w:tab/>
        <w:t>Риск инвестиционного проекта можно учесть непосредственно при дисконтировании, скорректировав величину дисконта. Это позволяет сделать модель оценки основного капитала (</w:t>
      </w:r>
      <w:r w:rsidRPr="0097607B">
        <w:rPr>
          <w:sz w:val="28"/>
          <w:szCs w:val="28"/>
          <w:lang w:val="en-US"/>
        </w:rPr>
        <w:t>Capital</w:t>
      </w:r>
      <w:r w:rsidRPr="0097607B">
        <w:rPr>
          <w:sz w:val="28"/>
          <w:szCs w:val="28"/>
        </w:rPr>
        <w:t xml:space="preserve"> </w:t>
      </w:r>
      <w:r w:rsidRPr="0097607B">
        <w:rPr>
          <w:sz w:val="28"/>
          <w:szCs w:val="28"/>
          <w:lang w:val="en-US"/>
        </w:rPr>
        <w:t>Assets</w:t>
      </w:r>
      <w:r w:rsidRPr="0097607B">
        <w:rPr>
          <w:sz w:val="28"/>
          <w:szCs w:val="28"/>
        </w:rPr>
        <w:t xml:space="preserve"> </w:t>
      </w:r>
      <w:r w:rsidRPr="0097607B">
        <w:rPr>
          <w:sz w:val="28"/>
          <w:szCs w:val="28"/>
          <w:lang w:val="en-US"/>
        </w:rPr>
        <w:t>Pricing</w:t>
      </w:r>
      <w:r w:rsidRPr="0097607B">
        <w:rPr>
          <w:sz w:val="28"/>
          <w:szCs w:val="28"/>
        </w:rPr>
        <w:t xml:space="preserve"> </w:t>
      </w:r>
      <w:r w:rsidRPr="0097607B">
        <w:rPr>
          <w:sz w:val="28"/>
          <w:szCs w:val="28"/>
          <w:lang w:val="en-US"/>
        </w:rPr>
        <w:t>Vodel</w:t>
      </w:r>
      <w:r w:rsidRPr="0097607B">
        <w:rPr>
          <w:sz w:val="28"/>
          <w:szCs w:val="28"/>
        </w:rPr>
        <w:t xml:space="preserve"> – </w:t>
      </w:r>
      <w:r w:rsidRPr="0097607B">
        <w:rPr>
          <w:sz w:val="28"/>
          <w:szCs w:val="28"/>
          <w:lang w:val="en-US"/>
        </w:rPr>
        <w:t>CAMP</w:t>
      </w:r>
      <w:r w:rsidRPr="0097607B">
        <w:rPr>
          <w:sz w:val="28"/>
          <w:szCs w:val="28"/>
        </w:rPr>
        <w:t xml:space="preserve">). Норма дисконта рассчитывается по формуле: </w:t>
      </w:r>
    </w:p>
    <w:p w:rsidR="00256A29" w:rsidRDefault="00256A29" w:rsidP="00E25E9D">
      <w:pPr>
        <w:jc w:val="both"/>
      </w:pPr>
      <w:r>
        <w:t xml:space="preserve">                                                 </w:t>
      </w:r>
      <w:r w:rsidRPr="00256A29">
        <w:rPr>
          <w:position w:val="-24"/>
        </w:rPr>
        <w:object w:dxaOrig="2860" w:dyaOrig="620">
          <v:shape id="_x0000_i1038" type="#_x0000_t75" style="width:195pt;height:42pt" o:ole="">
            <v:imagedata r:id="rId32" o:title=""/>
          </v:shape>
          <o:OLEObject Type="Embed" ProgID="Equation.DSMT4" ShapeID="_x0000_i1038" DrawAspect="Content" ObjectID="_1459354431" r:id="rId33"/>
        </w:object>
      </w:r>
      <w:r>
        <w:t xml:space="preserve">    ,</w:t>
      </w:r>
    </w:p>
    <w:p w:rsidR="00256A29" w:rsidRPr="00016AA6" w:rsidRDefault="00256A29" w:rsidP="00E25E9D">
      <w:pPr>
        <w:jc w:val="both"/>
        <w:rPr>
          <w:sz w:val="28"/>
          <w:szCs w:val="28"/>
        </w:rPr>
      </w:pPr>
      <w:r w:rsidRPr="00016AA6">
        <w:rPr>
          <w:sz w:val="28"/>
          <w:szCs w:val="28"/>
        </w:rPr>
        <w:t xml:space="preserve">где   </w:t>
      </w:r>
      <w:r w:rsidRPr="00016AA6">
        <w:rPr>
          <w:sz w:val="28"/>
          <w:szCs w:val="28"/>
          <w:lang w:val="en-US"/>
        </w:rPr>
        <w:t>E</w:t>
      </w:r>
      <w:r w:rsidRPr="00016AA6">
        <w:rPr>
          <w:sz w:val="28"/>
          <w:szCs w:val="28"/>
        </w:rPr>
        <w:t xml:space="preserve"> и К  - сумма собственного и заемного капитала соответственно; </w:t>
      </w:r>
      <w:r w:rsidRPr="00016AA6">
        <w:rPr>
          <w:i/>
          <w:sz w:val="28"/>
          <w:szCs w:val="28"/>
          <w:lang w:val="en-US"/>
        </w:rPr>
        <w:t>R</w:t>
      </w:r>
      <w:r w:rsidRPr="00016AA6">
        <w:rPr>
          <w:sz w:val="28"/>
          <w:szCs w:val="28"/>
          <w:lang w:val="en-US"/>
        </w:rPr>
        <w:t>e</w:t>
      </w:r>
      <w:r w:rsidRPr="00016AA6">
        <w:rPr>
          <w:i/>
          <w:sz w:val="28"/>
          <w:szCs w:val="28"/>
          <w:lang w:val="en-US"/>
        </w:rPr>
        <w:t>J</w:t>
      </w:r>
      <w:r w:rsidRPr="00016AA6">
        <w:rPr>
          <w:sz w:val="28"/>
          <w:szCs w:val="28"/>
        </w:rPr>
        <w:t xml:space="preserve"> – стоимость собственного и заемного капитала соответственно (%)</w:t>
      </w:r>
      <w:r w:rsidR="002E78DF" w:rsidRPr="00016AA6">
        <w:rPr>
          <w:sz w:val="28"/>
          <w:szCs w:val="28"/>
        </w:rPr>
        <w:t>;</w:t>
      </w:r>
    </w:p>
    <w:p w:rsidR="00E66CB2" w:rsidRDefault="00E66CB2" w:rsidP="00E25E9D">
      <w:pPr>
        <w:jc w:val="both"/>
      </w:pPr>
      <w:r>
        <w:t xml:space="preserve">                                                      </w:t>
      </w:r>
    </w:p>
    <w:p w:rsidR="00E66CB2" w:rsidRDefault="00E66CB2" w:rsidP="00E25E9D">
      <w:pPr>
        <w:jc w:val="both"/>
      </w:pPr>
      <w:r>
        <w:t xml:space="preserve">                                                    </w:t>
      </w:r>
      <w:r w:rsidRPr="00E66CB2">
        <w:rPr>
          <w:i/>
          <w:sz w:val="32"/>
          <w:szCs w:val="32"/>
          <w:lang w:val="en-US"/>
        </w:rPr>
        <w:t>R</w:t>
      </w:r>
      <w:r w:rsidRPr="00E66CB2">
        <w:rPr>
          <w:i/>
          <w:lang w:val="en-US"/>
        </w:rPr>
        <w:t>e</w:t>
      </w:r>
      <w:r w:rsidRPr="00E66CB2">
        <w:rPr>
          <w:i/>
          <w:sz w:val="32"/>
          <w:szCs w:val="32"/>
          <w:lang w:val="en-US"/>
        </w:rPr>
        <w:t xml:space="preserve"> = R</w:t>
      </w:r>
      <w:r w:rsidRPr="00E66CB2">
        <w:rPr>
          <w:i/>
          <w:lang w:val="en-US"/>
        </w:rPr>
        <w:t>f</w:t>
      </w:r>
      <w:r w:rsidRPr="00E66CB2">
        <w:rPr>
          <w:i/>
          <w:sz w:val="32"/>
          <w:szCs w:val="32"/>
          <w:lang w:val="en-US"/>
        </w:rPr>
        <w:t xml:space="preserve"> +β(R</w:t>
      </w:r>
      <w:r w:rsidRPr="00E66CB2">
        <w:rPr>
          <w:i/>
          <w:lang w:val="en-US"/>
        </w:rPr>
        <w:t>m</w:t>
      </w:r>
      <w:r w:rsidRPr="00E66CB2">
        <w:rPr>
          <w:i/>
          <w:sz w:val="32"/>
          <w:szCs w:val="32"/>
          <w:lang w:val="en-US"/>
        </w:rPr>
        <w:t xml:space="preserve"> – R</w:t>
      </w:r>
      <w:r w:rsidRPr="00E66CB2">
        <w:rPr>
          <w:i/>
          <w:lang w:val="en-US"/>
        </w:rPr>
        <w:t>f</w:t>
      </w:r>
      <w:r w:rsidRPr="00E66CB2">
        <w:rPr>
          <w:i/>
          <w:sz w:val="32"/>
          <w:szCs w:val="32"/>
          <w:lang w:val="en-US"/>
        </w:rPr>
        <w:t>)</w:t>
      </w:r>
      <w:r>
        <w:t xml:space="preserve">, </w:t>
      </w:r>
    </w:p>
    <w:p w:rsidR="00BC2456" w:rsidRPr="00511AFF" w:rsidRDefault="00BC2456" w:rsidP="00E25E9D">
      <w:pPr>
        <w:jc w:val="both"/>
        <w:rPr>
          <w:sz w:val="28"/>
          <w:szCs w:val="28"/>
        </w:rPr>
      </w:pPr>
      <w:r w:rsidRPr="00511AFF">
        <w:rPr>
          <w:sz w:val="28"/>
          <w:szCs w:val="28"/>
        </w:rPr>
        <w:t xml:space="preserve">где  </w:t>
      </w:r>
      <w:r w:rsidRPr="00511AFF">
        <w:rPr>
          <w:sz w:val="28"/>
          <w:szCs w:val="28"/>
          <w:lang w:val="en-US"/>
        </w:rPr>
        <w:t>Rf</w:t>
      </w:r>
      <w:r w:rsidRPr="00511AFF">
        <w:rPr>
          <w:sz w:val="28"/>
          <w:szCs w:val="28"/>
        </w:rPr>
        <w:t xml:space="preserve"> – доходность инвестиций с 0-м уровнем риска; </w:t>
      </w:r>
      <w:r w:rsidRPr="00511AFF">
        <w:rPr>
          <w:sz w:val="28"/>
          <w:szCs w:val="28"/>
          <w:lang w:val="en-US"/>
        </w:rPr>
        <w:t>Rm</w:t>
      </w:r>
      <w:r w:rsidRPr="00511AFF">
        <w:rPr>
          <w:sz w:val="28"/>
          <w:szCs w:val="28"/>
        </w:rPr>
        <w:t xml:space="preserve"> – средняя норма доходности на рынке. </w:t>
      </w:r>
    </w:p>
    <w:p w:rsidR="00BC2456" w:rsidRPr="00511AFF" w:rsidRDefault="00BC2456" w:rsidP="00E25E9D">
      <w:pPr>
        <w:jc w:val="both"/>
        <w:rPr>
          <w:sz w:val="28"/>
          <w:szCs w:val="28"/>
        </w:rPr>
      </w:pPr>
      <w:r w:rsidRPr="00511AFF">
        <w:rPr>
          <w:sz w:val="28"/>
          <w:szCs w:val="28"/>
        </w:rPr>
        <w:tab/>
        <w:t>Коэффициент, характеризующий уровень риска:</w:t>
      </w:r>
    </w:p>
    <w:p w:rsidR="00BC2456" w:rsidRDefault="00BC2456" w:rsidP="00E25E9D">
      <w:pPr>
        <w:jc w:val="both"/>
      </w:pPr>
      <w:r>
        <w:t xml:space="preserve">                                   </w:t>
      </w:r>
    </w:p>
    <w:p w:rsidR="00BC2456" w:rsidRDefault="00BC2456" w:rsidP="00E25E9D">
      <w:pPr>
        <w:jc w:val="both"/>
      </w:pPr>
      <w:r>
        <w:t xml:space="preserve">                                                                      </w:t>
      </w:r>
      <w:r w:rsidRPr="00BC2456">
        <w:rPr>
          <w:position w:val="-30"/>
        </w:rPr>
        <w:object w:dxaOrig="740" w:dyaOrig="680">
          <v:shape id="_x0000_i1039" type="#_x0000_t75" style="width:60pt;height:55.5pt" o:ole="">
            <v:imagedata r:id="rId34" o:title=""/>
          </v:shape>
          <o:OLEObject Type="Embed" ProgID="Equation.DSMT4" ShapeID="_x0000_i1039" DrawAspect="Content" ObjectID="_1459354432" r:id="rId35"/>
        </w:object>
      </w:r>
      <w:r>
        <w:t>,</w:t>
      </w:r>
    </w:p>
    <w:p w:rsidR="00BC2456" w:rsidRPr="00511AFF" w:rsidRDefault="00BC2456" w:rsidP="00E25E9D">
      <w:pPr>
        <w:jc w:val="both"/>
        <w:rPr>
          <w:sz w:val="28"/>
          <w:szCs w:val="28"/>
        </w:rPr>
      </w:pPr>
      <w:r w:rsidRPr="00511AFF">
        <w:rPr>
          <w:sz w:val="28"/>
          <w:szCs w:val="28"/>
        </w:rPr>
        <w:t xml:space="preserve">где  </w:t>
      </w:r>
      <w:r w:rsidRPr="00511AFF">
        <w:rPr>
          <w:i/>
          <w:sz w:val="28"/>
          <w:szCs w:val="28"/>
          <w:lang w:val="en-US"/>
        </w:rPr>
        <w:t>R</w:t>
      </w:r>
      <w:r w:rsidRPr="00511AFF">
        <w:rPr>
          <w:sz w:val="28"/>
          <w:szCs w:val="28"/>
          <w:lang w:val="en-US"/>
        </w:rPr>
        <w:t>w</w:t>
      </w:r>
      <w:r w:rsidRPr="00511AFF">
        <w:rPr>
          <w:sz w:val="28"/>
          <w:szCs w:val="28"/>
        </w:rPr>
        <w:t xml:space="preserve"> – желаемый уровень рентабельности проекта. </w:t>
      </w:r>
    </w:p>
    <w:p w:rsidR="00110F7E" w:rsidRPr="00511AFF" w:rsidRDefault="00110F7E" w:rsidP="00E25E9D">
      <w:pPr>
        <w:jc w:val="both"/>
        <w:rPr>
          <w:sz w:val="28"/>
          <w:szCs w:val="28"/>
        </w:rPr>
      </w:pPr>
    </w:p>
    <w:p w:rsidR="00110F7E" w:rsidRDefault="00110F7E" w:rsidP="00E25E9D">
      <w:pPr>
        <w:jc w:val="both"/>
      </w:pPr>
    </w:p>
    <w:p w:rsidR="00110F7E" w:rsidRDefault="00110F7E" w:rsidP="00E25E9D">
      <w:pPr>
        <w:jc w:val="both"/>
      </w:pPr>
    </w:p>
    <w:p w:rsidR="000A7409" w:rsidRPr="00F249B9" w:rsidRDefault="000A7409" w:rsidP="00E25E9D">
      <w:pPr>
        <w:jc w:val="both"/>
        <w:rPr>
          <w:b/>
          <w:i/>
          <w:sz w:val="28"/>
          <w:szCs w:val="28"/>
        </w:rPr>
      </w:pPr>
      <w:r w:rsidRPr="00F249B9">
        <w:rPr>
          <w:b/>
          <w:i/>
          <w:sz w:val="28"/>
          <w:szCs w:val="28"/>
        </w:rPr>
        <w:t>2.5. Финансовый план инвестиционного проекта</w:t>
      </w:r>
    </w:p>
    <w:p w:rsidR="000A7409" w:rsidRPr="00F249B9" w:rsidRDefault="000A7409" w:rsidP="00E25E9D">
      <w:pPr>
        <w:jc w:val="both"/>
        <w:rPr>
          <w:b/>
          <w:sz w:val="28"/>
          <w:szCs w:val="28"/>
        </w:rPr>
      </w:pPr>
    </w:p>
    <w:p w:rsidR="000A7409" w:rsidRPr="00F249B9" w:rsidRDefault="000A7409" w:rsidP="00E25E9D">
      <w:pPr>
        <w:jc w:val="both"/>
        <w:rPr>
          <w:sz w:val="28"/>
          <w:szCs w:val="28"/>
        </w:rPr>
      </w:pPr>
      <w:r w:rsidRPr="00F249B9">
        <w:rPr>
          <w:b/>
          <w:sz w:val="28"/>
          <w:szCs w:val="28"/>
        </w:rPr>
        <w:tab/>
      </w:r>
      <w:r w:rsidRPr="00F249B9">
        <w:rPr>
          <w:sz w:val="28"/>
          <w:szCs w:val="28"/>
        </w:rPr>
        <w:t>Финансовый план является центральным разделом инвестиционного проекта. В нем, так или иначе, прямо или косвенно отражены показатели всех разделов инвестиционного проекта.</w:t>
      </w:r>
      <w:r w:rsidR="00110F7E" w:rsidRPr="00F249B9">
        <w:rPr>
          <w:sz w:val="28"/>
          <w:szCs w:val="28"/>
        </w:rPr>
        <w:t>[2; 62]</w:t>
      </w:r>
      <w:r w:rsidR="003A748E" w:rsidRPr="00F249B9">
        <w:rPr>
          <w:sz w:val="28"/>
          <w:szCs w:val="28"/>
        </w:rPr>
        <w:t xml:space="preserve"> Обычно финансовый план основан на трех основных документах:</w:t>
      </w:r>
    </w:p>
    <w:p w:rsidR="003A748E" w:rsidRPr="00F249B9" w:rsidRDefault="003A748E" w:rsidP="003A748E">
      <w:pPr>
        <w:jc w:val="both"/>
        <w:rPr>
          <w:sz w:val="28"/>
          <w:szCs w:val="28"/>
        </w:rPr>
      </w:pPr>
      <w:r w:rsidRPr="00F249B9">
        <w:rPr>
          <w:sz w:val="28"/>
          <w:szCs w:val="28"/>
        </w:rPr>
        <w:tab/>
        <w:t xml:space="preserve">           1. «Отчет о прибылях и убытках» (</w:t>
      </w:r>
      <w:r w:rsidRPr="00F249B9">
        <w:rPr>
          <w:sz w:val="28"/>
          <w:szCs w:val="28"/>
          <w:lang w:val="en-US"/>
        </w:rPr>
        <w:t>Income</w:t>
      </w:r>
      <w:r w:rsidRPr="00F249B9">
        <w:rPr>
          <w:sz w:val="28"/>
          <w:szCs w:val="28"/>
        </w:rPr>
        <w:t xml:space="preserve"> </w:t>
      </w:r>
      <w:r w:rsidRPr="00F249B9">
        <w:rPr>
          <w:sz w:val="28"/>
          <w:szCs w:val="28"/>
          <w:lang w:val="en-US"/>
        </w:rPr>
        <w:t>Statement</w:t>
      </w:r>
      <w:r w:rsidRPr="00F249B9">
        <w:rPr>
          <w:sz w:val="28"/>
          <w:szCs w:val="28"/>
        </w:rPr>
        <w:t>);</w:t>
      </w:r>
    </w:p>
    <w:p w:rsidR="003A748E" w:rsidRPr="00F249B9" w:rsidRDefault="003A748E" w:rsidP="003A748E">
      <w:pPr>
        <w:jc w:val="both"/>
        <w:rPr>
          <w:sz w:val="28"/>
          <w:szCs w:val="28"/>
        </w:rPr>
      </w:pPr>
      <w:r w:rsidRPr="00F249B9">
        <w:rPr>
          <w:sz w:val="28"/>
          <w:szCs w:val="28"/>
        </w:rPr>
        <w:tab/>
        <w:t xml:space="preserve">           2. «Баланс» (</w:t>
      </w:r>
      <w:r w:rsidRPr="00F249B9">
        <w:rPr>
          <w:sz w:val="28"/>
          <w:szCs w:val="28"/>
          <w:lang w:val="en-US"/>
        </w:rPr>
        <w:t>Balance</w:t>
      </w:r>
      <w:r w:rsidRPr="00F249B9">
        <w:rPr>
          <w:sz w:val="28"/>
          <w:szCs w:val="28"/>
        </w:rPr>
        <w:t xml:space="preserve"> </w:t>
      </w:r>
      <w:r w:rsidRPr="00F249B9">
        <w:rPr>
          <w:sz w:val="28"/>
          <w:szCs w:val="28"/>
          <w:lang w:val="en-US"/>
        </w:rPr>
        <w:t>Sheet</w:t>
      </w:r>
      <w:r w:rsidRPr="00F249B9">
        <w:rPr>
          <w:sz w:val="28"/>
          <w:szCs w:val="28"/>
        </w:rPr>
        <w:t>);</w:t>
      </w:r>
    </w:p>
    <w:p w:rsidR="000A7409" w:rsidRPr="00F249B9" w:rsidRDefault="003A748E" w:rsidP="00E25E9D">
      <w:pPr>
        <w:jc w:val="both"/>
        <w:rPr>
          <w:sz w:val="28"/>
          <w:szCs w:val="28"/>
        </w:rPr>
      </w:pPr>
      <w:r>
        <w:tab/>
      </w:r>
      <w:r w:rsidRPr="00F249B9">
        <w:rPr>
          <w:sz w:val="28"/>
          <w:szCs w:val="28"/>
        </w:rPr>
        <w:t xml:space="preserve">           3. «Отчет о движении денежных средств» (</w:t>
      </w:r>
      <w:r w:rsidRPr="00F249B9">
        <w:rPr>
          <w:sz w:val="28"/>
          <w:szCs w:val="28"/>
          <w:lang w:val="en-US"/>
        </w:rPr>
        <w:t>Cash</w:t>
      </w:r>
      <w:r w:rsidRPr="00F249B9">
        <w:rPr>
          <w:sz w:val="28"/>
          <w:szCs w:val="28"/>
        </w:rPr>
        <w:t>-</w:t>
      </w:r>
      <w:r w:rsidRPr="00F249B9">
        <w:rPr>
          <w:sz w:val="28"/>
          <w:szCs w:val="28"/>
          <w:lang w:val="en-US"/>
        </w:rPr>
        <w:t>Flow</w:t>
      </w:r>
      <w:r w:rsidRPr="00F249B9">
        <w:rPr>
          <w:sz w:val="28"/>
          <w:szCs w:val="28"/>
        </w:rPr>
        <w:t>).</w:t>
      </w:r>
    </w:p>
    <w:p w:rsidR="002564A7" w:rsidRPr="00F249B9" w:rsidRDefault="002564A7" w:rsidP="00E25E9D">
      <w:pPr>
        <w:jc w:val="both"/>
        <w:rPr>
          <w:sz w:val="28"/>
          <w:szCs w:val="28"/>
        </w:rPr>
      </w:pPr>
      <w:r w:rsidRPr="00F249B9">
        <w:rPr>
          <w:sz w:val="28"/>
          <w:szCs w:val="28"/>
        </w:rPr>
        <w:t>В дополнение прилагаются:</w:t>
      </w:r>
    </w:p>
    <w:p w:rsidR="002564A7" w:rsidRPr="00F249B9" w:rsidRDefault="002564A7" w:rsidP="00E25E9D">
      <w:pPr>
        <w:jc w:val="both"/>
        <w:rPr>
          <w:sz w:val="28"/>
          <w:szCs w:val="28"/>
        </w:rPr>
      </w:pPr>
      <w:r w:rsidRPr="00F249B9">
        <w:rPr>
          <w:sz w:val="28"/>
          <w:szCs w:val="28"/>
        </w:rPr>
        <w:tab/>
        <w:t xml:space="preserve">           -проект специального счета капвложения,</w:t>
      </w:r>
    </w:p>
    <w:p w:rsidR="002564A7" w:rsidRPr="00F249B9" w:rsidRDefault="002564A7" w:rsidP="00E25E9D">
      <w:pPr>
        <w:jc w:val="both"/>
        <w:rPr>
          <w:sz w:val="28"/>
          <w:szCs w:val="28"/>
        </w:rPr>
      </w:pPr>
      <w:r w:rsidRPr="00F249B9">
        <w:rPr>
          <w:sz w:val="28"/>
          <w:szCs w:val="28"/>
        </w:rPr>
        <w:tab/>
        <w:t xml:space="preserve">           -расчеты показателей платежеспособности, ликвидности, характеризующие  текущее состояние предприятия, </w:t>
      </w:r>
    </w:p>
    <w:p w:rsidR="002564A7" w:rsidRPr="00F249B9" w:rsidRDefault="002564A7" w:rsidP="002564A7">
      <w:pPr>
        <w:ind w:firstLine="708"/>
        <w:jc w:val="both"/>
        <w:rPr>
          <w:sz w:val="28"/>
          <w:szCs w:val="28"/>
        </w:rPr>
      </w:pPr>
      <w:r w:rsidRPr="00F249B9">
        <w:rPr>
          <w:sz w:val="28"/>
          <w:szCs w:val="28"/>
        </w:rPr>
        <w:t xml:space="preserve">           - расчеты показателей эффективности проекта (</w:t>
      </w:r>
      <w:r w:rsidRPr="00F249B9">
        <w:rPr>
          <w:sz w:val="28"/>
          <w:szCs w:val="28"/>
          <w:lang w:val="en-US"/>
        </w:rPr>
        <w:t>NPV</w:t>
      </w:r>
      <w:r w:rsidRPr="00F249B9">
        <w:rPr>
          <w:sz w:val="28"/>
          <w:szCs w:val="28"/>
        </w:rPr>
        <w:t xml:space="preserve">, </w:t>
      </w:r>
      <w:r w:rsidRPr="00F249B9">
        <w:rPr>
          <w:sz w:val="28"/>
          <w:szCs w:val="28"/>
          <w:lang w:val="en-US"/>
        </w:rPr>
        <w:t>PI</w:t>
      </w:r>
      <w:r w:rsidRPr="00F249B9">
        <w:rPr>
          <w:sz w:val="28"/>
          <w:szCs w:val="28"/>
        </w:rPr>
        <w:t xml:space="preserve">, </w:t>
      </w:r>
      <w:r w:rsidRPr="00F249B9">
        <w:rPr>
          <w:sz w:val="28"/>
          <w:szCs w:val="28"/>
          <w:lang w:val="en-US"/>
        </w:rPr>
        <w:t>PP</w:t>
      </w:r>
      <w:r w:rsidRPr="00F249B9">
        <w:rPr>
          <w:sz w:val="28"/>
          <w:szCs w:val="28"/>
        </w:rPr>
        <w:t>),</w:t>
      </w:r>
    </w:p>
    <w:p w:rsidR="002564A7" w:rsidRPr="00F249B9" w:rsidRDefault="002564A7" w:rsidP="002564A7">
      <w:pPr>
        <w:ind w:firstLine="708"/>
        <w:jc w:val="both"/>
        <w:rPr>
          <w:sz w:val="28"/>
          <w:szCs w:val="28"/>
        </w:rPr>
      </w:pPr>
      <w:r w:rsidRPr="00F249B9">
        <w:rPr>
          <w:sz w:val="28"/>
          <w:szCs w:val="28"/>
        </w:rPr>
        <w:t xml:space="preserve">           - расчет потребности в финансовых ресурсах и стратегию финансирования,</w:t>
      </w:r>
    </w:p>
    <w:p w:rsidR="002564A7" w:rsidRPr="00F249B9" w:rsidRDefault="002564A7" w:rsidP="002564A7">
      <w:pPr>
        <w:ind w:firstLine="708"/>
        <w:jc w:val="both"/>
        <w:rPr>
          <w:sz w:val="28"/>
          <w:szCs w:val="28"/>
        </w:rPr>
      </w:pPr>
      <w:r w:rsidRPr="00F249B9">
        <w:rPr>
          <w:sz w:val="28"/>
          <w:szCs w:val="28"/>
        </w:rPr>
        <w:t xml:space="preserve">           - расчет точки безубыточности проекта,</w:t>
      </w:r>
    </w:p>
    <w:p w:rsidR="002564A7" w:rsidRPr="00F249B9" w:rsidRDefault="002564A7" w:rsidP="002564A7">
      <w:pPr>
        <w:ind w:firstLine="708"/>
        <w:jc w:val="both"/>
        <w:rPr>
          <w:sz w:val="28"/>
          <w:szCs w:val="28"/>
        </w:rPr>
      </w:pPr>
      <w:r w:rsidRPr="00F249B9">
        <w:rPr>
          <w:sz w:val="28"/>
          <w:szCs w:val="28"/>
        </w:rPr>
        <w:t xml:space="preserve">           - анализ окружающей экономической среды (инфляция, налоговый климат и т.д.) и др. Все предоставляемые документы должны быть заверены авторитетной аудиторской компанией.</w:t>
      </w:r>
    </w:p>
    <w:p w:rsidR="002564A7" w:rsidRPr="00F249B9" w:rsidRDefault="002564A7" w:rsidP="002564A7">
      <w:pPr>
        <w:ind w:firstLine="708"/>
        <w:jc w:val="both"/>
        <w:rPr>
          <w:sz w:val="28"/>
          <w:szCs w:val="28"/>
        </w:rPr>
      </w:pPr>
      <w:r w:rsidRPr="00F249B9">
        <w:rPr>
          <w:b/>
          <w:i/>
          <w:sz w:val="28"/>
          <w:szCs w:val="28"/>
        </w:rPr>
        <w:t>Отчет о прибылях и убытках</w:t>
      </w:r>
      <w:r w:rsidRPr="00F249B9">
        <w:rPr>
          <w:sz w:val="28"/>
          <w:szCs w:val="28"/>
        </w:rPr>
        <w:t xml:space="preserve"> отражает операционную деятельность предприятия за определенный период времени и показывает прибыльность предприятия, реализующего проект.</w:t>
      </w:r>
    </w:p>
    <w:p w:rsidR="002564A7" w:rsidRPr="00F249B9" w:rsidRDefault="002564A7" w:rsidP="002564A7">
      <w:pPr>
        <w:ind w:firstLine="708"/>
        <w:jc w:val="both"/>
        <w:rPr>
          <w:sz w:val="28"/>
          <w:szCs w:val="28"/>
        </w:rPr>
      </w:pPr>
      <w:r w:rsidRPr="00F249B9">
        <w:rPr>
          <w:b/>
          <w:i/>
          <w:sz w:val="28"/>
          <w:szCs w:val="28"/>
        </w:rPr>
        <w:t>Отчет о движении денежных средств</w:t>
      </w:r>
      <w:r w:rsidRPr="00F249B9">
        <w:rPr>
          <w:sz w:val="28"/>
          <w:szCs w:val="28"/>
        </w:rPr>
        <w:t xml:space="preserve"> – показывает процесс поступления и расходования денежных средств по трем потока деятельности предприятия:</w:t>
      </w:r>
    </w:p>
    <w:p w:rsidR="002564A7" w:rsidRPr="00F249B9" w:rsidRDefault="002564A7" w:rsidP="002564A7">
      <w:pPr>
        <w:ind w:firstLine="708"/>
        <w:jc w:val="both"/>
        <w:rPr>
          <w:sz w:val="28"/>
          <w:szCs w:val="28"/>
        </w:rPr>
      </w:pPr>
      <w:r w:rsidRPr="00F249B9">
        <w:rPr>
          <w:sz w:val="28"/>
          <w:szCs w:val="28"/>
        </w:rPr>
        <w:t xml:space="preserve"> - поток от операционной деятельности;</w:t>
      </w:r>
    </w:p>
    <w:p w:rsidR="002564A7" w:rsidRPr="00F249B9" w:rsidRDefault="002564A7" w:rsidP="002564A7">
      <w:pPr>
        <w:ind w:firstLine="708"/>
        <w:jc w:val="both"/>
        <w:rPr>
          <w:sz w:val="28"/>
          <w:szCs w:val="28"/>
        </w:rPr>
      </w:pPr>
      <w:r w:rsidRPr="00F249B9">
        <w:rPr>
          <w:sz w:val="28"/>
          <w:szCs w:val="28"/>
        </w:rPr>
        <w:t xml:space="preserve"> - поток от инвестиционной деятельности;</w:t>
      </w:r>
    </w:p>
    <w:p w:rsidR="002564A7" w:rsidRPr="00F249B9" w:rsidRDefault="002564A7" w:rsidP="002564A7">
      <w:pPr>
        <w:ind w:firstLine="708"/>
        <w:jc w:val="both"/>
        <w:rPr>
          <w:sz w:val="28"/>
          <w:szCs w:val="28"/>
        </w:rPr>
      </w:pPr>
      <w:r w:rsidRPr="00F249B9">
        <w:rPr>
          <w:sz w:val="28"/>
          <w:szCs w:val="28"/>
        </w:rPr>
        <w:t xml:space="preserve"> - поток от финансовой деятельности.</w:t>
      </w:r>
      <w:r w:rsidRPr="00F249B9">
        <w:rPr>
          <w:sz w:val="28"/>
          <w:szCs w:val="28"/>
        </w:rPr>
        <w:tab/>
      </w:r>
    </w:p>
    <w:p w:rsidR="002607C3" w:rsidRPr="00F249B9" w:rsidRDefault="002607C3" w:rsidP="002564A7">
      <w:pPr>
        <w:ind w:firstLine="708"/>
        <w:jc w:val="both"/>
        <w:rPr>
          <w:sz w:val="28"/>
          <w:szCs w:val="28"/>
        </w:rPr>
      </w:pPr>
      <w:r w:rsidRPr="00F249B9">
        <w:rPr>
          <w:sz w:val="28"/>
          <w:szCs w:val="28"/>
        </w:rPr>
        <w:t>Балансовая ведомость – показывает финансовое состояние предприятия на определенную дату, устойчивость его финансового положения .</w:t>
      </w:r>
    </w:p>
    <w:p w:rsidR="003A748E" w:rsidRPr="00F249B9" w:rsidRDefault="003A748E" w:rsidP="00E25E9D">
      <w:pPr>
        <w:jc w:val="both"/>
        <w:rPr>
          <w:sz w:val="28"/>
          <w:szCs w:val="28"/>
        </w:rPr>
      </w:pPr>
    </w:p>
    <w:p w:rsidR="002456B1" w:rsidRPr="00F249B9" w:rsidRDefault="00256A29" w:rsidP="00A346F3">
      <w:pPr>
        <w:rPr>
          <w:sz w:val="28"/>
          <w:szCs w:val="28"/>
        </w:rPr>
      </w:pPr>
      <w:r w:rsidRPr="00F249B9">
        <w:rPr>
          <w:b/>
          <w:sz w:val="28"/>
          <w:szCs w:val="28"/>
        </w:rPr>
        <w:t xml:space="preserve"> </w:t>
      </w:r>
    </w:p>
    <w:p w:rsidR="001C0DE7" w:rsidRDefault="00A346F3" w:rsidP="00C17D1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F249B9">
        <w:rPr>
          <w:b/>
          <w:i/>
          <w:sz w:val="28"/>
          <w:szCs w:val="28"/>
        </w:rPr>
        <w:t>2.</w:t>
      </w:r>
      <w:r w:rsidR="001C0DE7">
        <w:rPr>
          <w:b/>
          <w:i/>
          <w:sz w:val="28"/>
          <w:szCs w:val="28"/>
        </w:rPr>
        <w:t>6</w:t>
      </w:r>
      <w:r w:rsidRPr="00F249B9">
        <w:rPr>
          <w:b/>
          <w:i/>
          <w:sz w:val="28"/>
          <w:szCs w:val="28"/>
        </w:rPr>
        <w:t xml:space="preserve">. </w:t>
      </w:r>
      <w:hyperlink r:id="rId36" w:history="1">
        <w:r w:rsidR="002456B1" w:rsidRPr="00F249B9">
          <w:rPr>
            <w:rStyle w:val="a5"/>
            <w:b/>
            <w:i/>
            <w:color w:val="auto"/>
            <w:sz w:val="28"/>
            <w:szCs w:val="28"/>
            <w:u w:val="none"/>
          </w:rPr>
          <w:t>Факторный инвестиционный анализ</w:t>
        </w:r>
      </w:hyperlink>
      <w:r w:rsidR="001C0DE7">
        <w:rPr>
          <w:sz w:val="28"/>
          <w:szCs w:val="28"/>
        </w:rPr>
        <w:t>.</w:t>
      </w:r>
      <w:r w:rsidR="001C0DE7" w:rsidRPr="001C0DE7">
        <w:rPr>
          <w:b/>
          <w:i/>
          <w:sz w:val="28"/>
          <w:szCs w:val="28"/>
        </w:rPr>
        <w:t xml:space="preserve"> </w:t>
      </w:r>
      <w:hyperlink r:id="rId37" w:history="1">
        <w:r w:rsidR="001C0DE7" w:rsidRPr="00F249B9">
          <w:rPr>
            <w:rStyle w:val="a5"/>
            <w:b/>
            <w:i/>
            <w:color w:val="auto"/>
            <w:sz w:val="28"/>
            <w:szCs w:val="28"/>
            <w:u w:val="none"/>
          </w:rPr>
          <w:t>Послеинвестиционный анализ</w:t>
        </w:r>
      </w:hyperlink>
      <w:r w:rsidR="001C0DE7">
        <w:rPr>
          <w:b/>
          <w:i/>
          <w:sz w:val="28"/>
          <w:szCs w:val="28"/>
        </w:rPr>
        <w:t>.</w:t>
      </w:r>
    </w:p>
    <w:p w:rsidR="002456B1" w:rsidRDefault="001C0DE7" w:rsidP="002456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7D16">
        <w:rPr>
          <w:sz w:val="28"/>
          <w:szCs w:val="28"/>
        </w:rPr>
        <w:tab/>
      </w:r>
      <w:hyperlink r:id="rId38" w:history="1">
        <w:r w:rsidR="00C17D16" w:rsidRPr="00C17D16">
          <w:rPr>
            <w:rStyle w:val="a5"/>
            <w:color w:val="auto"/>
            <w:sz w:val="28"/>
            <w:szCs w:val="28"/>
            <w:u w:val="none"/>
          </w:rPr>
          <w:t>Факторный инвестиционный анализ</w:t>
        </w:r>
      </w:hyperlink>
      <w:r w:rsidR="00C17D16" w:rsidRPr="00C17D16">
        <w:rPr>
          <w:sz w:val="28"/>
          <w:szCs w:val="28"/>
        </w:rPr>
        <w:t xml:space="preserve"> -</w:t>
      </w:r>
      <w:r w:rsidR="00C17D16">
        <w:rPr>
          <w:sz w:val="28"/>
          <w:szCs w:val="28"/>
        </w:rPr>
        <w:t xml:space="preserve"> </w:t>
      </w:r>
      <w:r w:rsidR="002456B1" w:rsidRPr="00F249B9">
        <w:rPr>
          <w:sz w:val="28"/>
          <w:szCs w:val="28"/>
        </w:rPr>
        <w:t>применяется для определения степени влияния инвестиционного проекта на основные показатели деятельности предприятия и включает в себя расчет следующих показателей:</w:t>
      </w:r>
      <w:r w:rsidR="002456B1" w:rsidRPr="00F249B9">
        <w:rPr>
          <w:sz w:val="28"/>
          <w:szCs w:val="28"/>
        </w:rPr>
        <w:br/>
        <w:t> </w:t>
      </w:r>
      <w:r w:rsidR="00A346F3" w:rsidRPr="00F249B9">
        <w:rPr>
          <w:sz w:val="28"/>
          <w:szCs w:val="28"/>
        </w:rPr>
        <w:tab/>
      </w:r>
      <w:r w:rsidR="007E32FA">
        <w:rPr>
          <w:sz w:val="28"/>
          <w:szCs w:val="28"/>
        </w:rPr>
        <w:t xml:space="preserve">  </w:t>
      </w:r>
      <w:r w:rsidR="002456B1" w:rsidRPr="00F249B9">
        <w:rPr>
          <w:sz w:val="28"/>
          <w:szCs w:val="28"/>
        </w:rPr>
        <w:t>- дополнительный выход продукции на рубль инвестиций;</w:t>
      </w:r>
      <w:r w:rsidR="002456B1" w:rsidRPr="00F249B9">
        <w:rPr>
          <w:sz w:val="28"/>
          <w:szCs w:val="28"/>
        </w:rPr>
        <w:br/>
      </w:r>
      <w:r w:rsidR="00A346F3" w:rsidRPr="00F249B9">
        <w:rPr>
          <w:sz w:val="28"/>
          <w:szCs w:val="28"/>
        </w:rPr>
        <w:t xml:space="preserve">           </w:t>
      </w:r>
      <w:r w:rsidR="002456B1" w:rsidRPr="00F249B9">
        <w:rPr>
          <w:sz w:val="28"/>
          <w:szCs w:val="28"/>
        </w:rPr>
        <w:t> - снижение себестоимости продукции в расчете на рубль инвестиций;</w:t>
      </w:r>
      <w:r w:rsidR="002456B1" w:rsidRPr="00F249B9">
        <w:rPr>
          <w:sz w:val="28"/>
          <w:szCs w:val="28"/>
        </w:rPr>
        <w:br/>
      </w:r>
      <w:r w:rsidR="00A346F3" w:rsidRPr="00F249B9">
        <w:rPr>
          <w:sz w:val="28"/>
          <w:szCs w:val="28"/>
        </w:rPr>
        <w:t xml:space="preserve">           </w:t>
      </w:r>
      <w:r w:rsidR="002456B1" w:rsidRPr="00F249B9">
        <w:rPr>
          <w:sz w:val="28"/>
          <w:szCs w:val="28"/>
        </w:rPr>
        <w:t> - сокращение затрат труда на производство продукции в расчете на рубль инвестиций;</w:t>
      </w:r>
      <w:r w:rsidR="002456B1" w:rsidRPr="00F249B9">
        <w:rPr>
          <w:sz w:val="28"/>
          <w:szCs w:val="28"/>
        </w:rPr>
        <w:br/>
      </w:r>
      <w:r w:rsidR="00A346F3" w:rsidRPr="00F249B9">
        <w:rPr>
          <w:sz w:val="28"/>
          <w:szCs w:val="28"/>
        </w:rPr>
        <w:t xml:space="preserve">            </w:t>
      </w:r>
      <w:r w:rsidR="002456B1" w:rsidRPr="00F249B9">
        <w:rPr>
          <w:sz w:val="28"/>
          <w:szCs w:val="28"/>
        </w:rPr>
        <w:t>- относительное сокращение количества рабочих в результате дополнительных инвестиций;</w:t>
      </w:r>
      <w:r w:rsidR="002456B1" w:rsidRPr="00F249B9">
        <w:rPr>
          <w:sz w:val="28"/>
          <w:szCs w:val="28"/>
        </w:rPr>
        <w:br/>
      </w:r>
      <w:r w:rsidR="00A346F3" w:rsidRPr="00F249B9">
        <w:rPr>
          <w:sz w:val="28"/>
          <w:szCs w:val="28"/>
        </w:rPr>
        <w:t xml:space="preserve">           </w:t>
      </w:r>
      <w:r w:rsidR="002456B1" w:rsidRPr="00F249B9">
        <w:rPr>
          <w:sz w:val="28"/>
          <w:szCs w:val="28"/>
        </w:rPr>
        <w:t> - увеличение прибыли в расчете на рубль инвестиций;</w:t>
      </w:r>
      <w:r w:rsidR="002456B1" w:rsidRPr="00F249B9">
        <w:rPr>
          <w:sz w:val="28"/>
          <w:szCs w:val="28"/>
        </w:rPr>
        <w:br/>
        <w:t> </w:t>
      </w:r>
      <w:r w:rsidR="00A346F3" w:rsidRPr="00F249B9">
        <w:rPr>
          <w:sz w:val="28"/>
          <w:szCs w:val="28"/>
        </w:rPr>
        <w:t xml:space="preserve">           </w:t>
      </w:r>
      <w:r w:rsidR="002456B1" w:rsidRPr="00F249B9">
        <w:rPr>
          <w:sz w:val="28"/>
          <w:szCs w:val="28"/>
        </w:rPr>
        <w:t>- срок окупаемости инвестиций (по прибыли);</w:t>
      </w:r>
      <w:r w:rsidR="002456B1" w:rsidRPr="00F249B9">
        <w:rPr>
          <w:sz w:val="28"/>
          <w:szCs w:val="28"/>
        </w:rPr>
        <w:br/>
        <w:t> </w:t>
      </w:r>
      <w:r w:rsidR="00A346F3" w:rsidRPr="00F249B9">
        <w:rPr>
          <w:sz w:val="28"/>
          <w:szCs w:val="28"/>
        </w:rPr>
        <w:t xml:space="preserve">           </w:t>
      </w:r>
      <w:r w:rsidR="002456B1" w:rsidRPr="00F249B9">
        <w:rPr>
          <w:sz w:val="28"/>
          <w:szCs w:val="28"/>
        </w:rPr>
        <w:t>- срок окупаемости инвестиций (по себестоимости).</w:t>
      </w:r>
    </w:p>
    <w:p w:rsidR="00C17D16" w:rsidRPr="00F249B9" w:rsidRDefault="00C23E2C" w:rsidP="00C17D16">
      <w:pPr>
        <w:rPr>
          <w:sz w:val="28"/>
          <w:szCs w:val="28"/>
        </w:rPr>
      </w:pPr>
      <w:hyperlink r:id="rId39" w:history="1">
        <w:r w:rsidR="00C17D16" w:rsidRPr="00F249B9">
          <w:rPr>
            <w:rStyle w:val="a5"/>
            <w:b/>
            <w:i/>
            <w:color w:val="auto"/>
            <w:sz w:val="28"/>
            <w:szCs w:val="28"/>
            <w:u w:val="none"/>
          </w:rPr>
          <w:t>Послеинвестиционный анализ</w:t>
        </w:r>
      </w:hyperlink>
      <w:r w:rsidR="00C17D16">
        <w:rPr>
          <w:b/>
          <w:i/>
          <w:sz w:val="28"/>
          <w:szCs w:val="28"/>
        </w:rPr>
        <w:t xml:space="preserve"> -</w:t>
      </w:r>
      <w:r w:rsidR="00C17D16" w:rsidRPr="00F249B9">
        <w:rPr>
          <w:b/>
          <w:i/>
          <w:sz w:val="28"/>
          <w:szCs w:val="28"/>
        </w:rPr>
        <w:t xml:space="preserve"> </w:t>
      </w:r>
      <w:r w:rsidR="00C17D16" w:rsidRPr="00F249B9">
        <w:rPr>
          <w:sz w:val="28"/>
          <w:szCs w:val="28"/>
        </w:rPr>
        <w:t>позволяет провести анализ ошибок и недочетов и тем самым улучшить оценку последующих инвестиционных проектов. Повышает уровень квалификации аналитика.</w:t>
      </w:r>
    </w:p>
    <w:p w:rsidR="00C17D16" w:rsidRPr="00F249B9" w:rsidRDefault="00C17D16" w:rsidP="002456B1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E83465" w:rsidRPr="00E83465" w:rsidRDefault="00AE3669" w:rsidP="00E83465">
      <w:pPr>
        <w:rPr>
          <w:b/>
          <w:i/>
          <w:sz w:val="28"/>
          <w:szCs w:val="28"/>
        </w:rPr>
      </w:pPr>
      <w:r w:rsidRPr="00F249B9">
        <w:rPr>
          <w:b/>
          <w:i/>
          <w:sz w:val="28"/>
          <w:szCs w:val="28"/>
        </w:rPr>
        <w:t>3. Практическая часть.</w:t>
      </w:r>
      <w:r w:rsidR="001C0DE7">
        <w:rPr>
          <w:b/>
          <w:i/>
          <w:sz w:val="28"/>
          <w:szCs w:val="28"/>
        </w:rPr>
        <w:t xml:space="preserve"> </w:t>
      </w:r>
      <w:r w:rsidR="00E83465" w:rsidRPr="00E83465">
        <w:rPr>
          <w:b/>
          <w:i/>
          <w:sz w:val="28"/>
          <w:szCs w:val="28"/>
        </w:rPr>
        <w:t xml:space="preserve">Анализ инвестиционных возможностей </w:t>
      </w:r>
    </w:p>
    <w:p w:rsidR="00AE3669" w:rsidRPr="00E83465" w:rsidRDefault="00E83465" w:rsidP="00E8346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E83465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п</w:t>
      </w:r>
      <w:r w:rsidRPr="00E83465">
        <w:rPr>
          <w:b/>
          <w:i/>
          <w:sz w:val="28"/>
          <w:szCs w:val="28"/>
        </w:rPr>
        <w:t>редприятия на примере ОАО «Татнефть»</w:t>
      </w:r>
      <w:r>
        <w:rPr>
          <w:b/>
          <w:i/>
          <w:sz w:val="28"/>
          <w:szCs w:val="28"/>
        </w:rPr>
        <w:t>.</w:t>
      </w:r>
    </w:p>
    <w:p w:rsidR="00E83465" w:rsidRDefault="004725AF" w:rsidP="00E83465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83465">
        <w:rPr>
          <w:b/>
          <w:i/>
          <w:sz w:val="28"/>
          <w:szCs w:val="28"/>
        </w:rPr>
        <w:tab/>
      </w:r>
    </w:p>
    <w:p w:rsidR="00A64269" w:rsidRDefault="00A64269" w:rsidP="00E83465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3.1.Общие сведения о компании. </w:t>
      </w:r>
    </w:p>
    <w:p w:rsidR="00E83465" w:rsidRPr="00E83465" w:rsidRDefault="00E83465" w:rsidP="00E834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2E6E">
        <w:rPr>
          <w:bCs/>
          <w:sz w:val="28"/>
          <w:szCs w:val="28"/>
        </w:rPr>
        <w:t>ОАО «Татнефть»</w:t>
      </w:r>
      <w:r w:rsidR="005C2E6E">
        <w:rPr>
          <w:bCs/>
          <w:sz w:val="28"/>
          <w:szCs w:val="28"/>
        </w:rPr>
        <w:t xml:space="preserve"> им. В.Д. Шашина </w:t>
      </w:r>
      <w:r w:rsidRPr="00E83465">
        <w:rPr>
          <w:sz w:val="28"/>
          <w:szCs w:val="28"/>
        </w:rPr>
        <w:t xml:space="preserve"> — одна из крупнейших отечественных нефтяных компаний, осуществляющая свою деятельность в статусе вертикально интегрированной </w:t>
      </w:r>
      <w:r w:rsidR="00442E8F">
        <w:rPr>
          <w:sz w:val="28"/>
          <w:szCs w:val="28"/>
        </w:rPr>
        <w:t>г</w:t>
      </w:r>
      <w:r w:rsidRPr="00E83465">
        <w:rPr>
          <w:sz w:val="28"/>
          <w:szCs w:val="28"/>
        </w:rPr>
        <w:t>руппы.</w:t>
      </w:r>
    </w:p>
    <w:p w:rsidR="00E83465" w:rsidRDefault="00E83465" w:rsidP="00E834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3465">
        <w:rPr>
          <w:sz w:val="28"/>
          <w:szCs w:val="28"/>
        </w:rPr>
        <w:t>Холдинговая компания «Открытое акционерное общество «Татнефть» имени В.Д. Шашина» (в дальнейшем именуемое «Общество») учреждено в соответствии с Указом Президента Республики Татарстан « О мерах по преобразованию государственных предприятий, организаций и объединений в акционерные общества» от 26.09.1992 года N УП-466 и Законом Республики Татарстан «О преобразовании государственной и коммунальной собственности в Республике Татарстан (о разгосударствлении и приватизации)».</w:t>
      </w:r>
    </w:p>
    <w:p w:rsidR="00E83465" w:rsidRPr="00E83465" w:rsidRDefault="00E83465" w:rsidP="00E834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E3E2C" w:rsidRDefault="005E3E2C" w:rsidP="00E83465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5E3E2C" w:rsidRDefault="005E3E2C" w:rsidP="00E83465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E83465" w:rsidRPr="00E83465" w:rsidRDefault="00E83465" w:rsidP="00E83465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E83465">
        <w:rPr>
          <w:b/>
          <w:i/>
          <w:sz w:val="28"/>
          <w:szCs w:val="28"/>
        </w:rPr>
        <w:t>3.1. Фирменное наименование Общества:</w:t>
      </w:r>
    </w:p>
    <w:p w:rsidR="00E83465" w:rsidRPr="00E83465" w:rsidRDefault="00E83465" w:rsidP="00E834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3465">
        <w:rPr>
          <w:b/>
          <w:i/>
          <w:iCs/>
          <w:sz w:val="28"/>
          <w:szCs w:val="28"/>
        </w:rPr>
        <w:t>на русском языке</w:t>
      </w:r>
      <w:r w:rsidRPr="00E83465">
        <w:rPr>
          <w:sz w:val="28"/>
          <w:szCs w:val="28"/>
        </w:rPr>
        <w:t xml:space="preserve"> - открытое акционерное общество «Татнефть» имени В.Д. Шашина, сокращенное наименование - ОАО «Татнефть» им. В.Д. Шашина</w:t>
      </w:r>
      <w:r w:rsidR="005B5176">
        <w:rPr>
          <w:sz w:val="28"/>
          <w:szCs w:val="28"/>
        </w:rPr>
        <w:t>;</w:t>
      </w:r>
    </w:p>
    <w:p w:rsidR="00E83465" w:rsidRPr="00E83465" w:rsidRDefault="00E83465" w:rsidP="00E834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3465">
        <w:rPr>
          <w:b/>
          <w:i/>
          <w:iCs/>
          <w:sz w:val="28"/>
          <w:szCs w:val="28"/>
        </w:rPr>
        <w:t>на татарском языке</w:t>
      </w:r>
      <w:r w:rsidRPr="00E83465">
        <w:rPr>
          <w:sz w:val="28"/>
          <w:szCs w:val="28"/>
        </w:rPr>
        <w:t xml:space="preserve"> - «Татнефть» В.Д. Шашин исемендэге Ачык Акционерлык жэмгыяте, сокращенное наименование - «Татнефть» В.Д. Шашин исемендэге АЖ;</w:t>
      </w:r>
    </w:p>
    <w:p w:rsidR="00E83465" w:rsidRDefault="00E83465" w:rsidP="00E834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3465">
        <w:rPr>
          <w:b/>
          <w:i/>
          <w:iCs/>
          <w:sz w:val="28"/>
          <w:szCs w:val="28"/>
        </w:rPr>
        <w:t>в латинской транскрипции</w:t>
      </w:r>
      <w:r w:rsidRPr="00E83465">
        <w:rPr>
          <w:sz w:val="28"/>
          <w:szCs w:val="28"/>
        </w:rPr>
        <w:t xml:space="preserve"> – JSC “TATNEFT”.</w:t>
      </w:r>
    </w:p>
    <w:p w:rsidR="00087DB0" w:rsidRPr="00E83465" w:rsidRDefault="00087DB0" w:rsidP="00E834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83465" w:rsidRPr="00E83465" w:rsidRDefault="00087DB0" w:rsidP="00087DB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87DB0">
        <w:rPr>
          <w:b/>
          <w:i/>
          <w:sz w:val="28"/>
          <w:szCs w:val="28"/>
        </w:rPr>
        <w:t>3</w:t>
      </w:r>
      <w:r w:rsidR="00E83465" w:rsidRPr="00087DB0">
        <w:rPr>
          <w:b/>
          <w:i/>
          <w:sz w:val="28"/>
          <w:szCs w:val="28"/>
        </w:rPr>
        <w:t>.2. Местонахождени</w:t>
      </w:r>
      <w:r>
        <w:rPr>
          <w:b/>
          <w:i/>
          <w:sz w:val="28"/>
          <w:szCs w:val="28"/>
        </w:rPr>
        <w:t>е</w:t>
      </w:r>
      <w:r w:rsidR="00E83465" w:rsidRPr="00087DB0">
        <w:rPr>
          <w:b/>
          <w:i/>
          <w:sz w:val="28"/>
          <w:szCs w:val="28"/>
        </w:rPr>
        <w:t xml:space="preserve"> Общества</w:t>
      </w:r>
      <w:r>
        <w:rPr>
          <w:b/>
          <w:i/>
          <w:sz w:val="28"/>
          <w:szCs w:val="28"/>
        </w:rPr>
        <w:t>:</w:t>
      </w:r>
      <w:r w:rsidR="00E83465" w:rsidRPr="00E83465">
        <w:rPr>
          <w:sz w:val="28"/>
          <w:szCs w:val="28"/>
        </w:rPr>
        <w:t xml:space="preserve"> (адрес места постоянного нахождения исполнительного органа Общества):</w:t>
      </w:r>
    </w:p>
    <w:p w:rsidR="00E83465" w:rsidRPr="00E83465" w:rsidRDefault="00E83465" w:rsidP="00E83465">
      <w:pPr>
        <w:numPr>
          <w:ilvl w:val="0"/>
          <w:numId w:val="4"/>
        </w:numPr>
        <w:jc w:val="both"/>
        <w:rPr>
          <w:sz w:val="28"/>
          <w:szCs w:val="28"/>
        </w:rPr>
      </w:pPr>
      <w:r w:rsidRPr="00E83465">
        <w:rPr>
          <w:sz w:val="28"/>
          <w:szCs w:val="28"/>
        </w:rPr>
        <w:t>Российская Федерация, Республика Татарстан, г. Альметьевск, ул. Ленина, 75;</w:t>
      </w:r>
    </w:p>
    <w:p w:rsidR="00E83465" w:rsidRPr="00E83465" w:rsidRDefault="00E83465" w:rsidP="00E83465">
      <w:pPr>
        <w:numPr>
          <w:ilvl w:val="0"/>
          <w:numId w:val="4"/>
        </w:numPr>
        <w:jc w:val="both"/>
        <w:rPr>
          <w:sz w:val="28"/>
          <w:szCs w:val="28"/>
        </w:rPr>
      </w:pPr>
      <w:r w:rsidRPr="00E83465">
        <w:rPr>
          <w:sz w:val="28"/>
          <w:szCs w:val="28"/>
        </w:rPr>
        <w:t>Почтовый адрес: 423450, Российская Федерация, Республика Татарстан, г. Альметьевск, ул. Ленина, 75.</w:t>
      </w:r>
    </w:p>
    <w:p w:rsidR="00087DB0" w:rsidRDefault="00087DB0" w:rsidP="00087DB0">
      <w:pPr>
        <w:ind w:firstLine="360"/>
        <w:jc w:val="both"/>
        <w:rPr>
          <w:b/>
          <w:i/>
          <w:sz w:val="28"/>
          <w:szCs w:val="28"/>
        </w:rPr>
      </w:pPr>
    </w:p>
    <w:p w:rsidR="00E83465" w:rsidRPr="00E83465" w:rsidRDefault="00087DB0" w:rsidP="00087DB0">
      <w:pPr>
        <w:ind w:firstLine="360"/>
        <w:rPr>
          <w:b/>
          <w:bCs/>
          <w:sz w:val="28"/>
          <w:szCs w:val="28"/>
        </w:rPr>
      </w:pPr>
      <w:r w:rsidRPr="00087DB0">
        <w:rPr>
          <w:b/>
          <w:i/>
          <w:sz w:val="28"/>
          <w:szCs w:val="28"/>
        </w:rPr>
        <w:t xml:space="preserve">3.3. </w:t>
      </w:r>
      <w:r w:rsidR="00E83465" w:rsidRPr="00087DB0">
        <w:rPr>
          <w:b/>
          <w:i/>
          <w:sz w:val="28"/>
          <w:szCs w:val="28"/>
        </w:rPr>
        <w:t>Банковские платежные реквизиты</w:t>
      </w:r>
      <w:r w:rsidR="00E83465" w:rsidRPr="00E83465">
        <w:rPr>
          <w:sz w:val="28"/>
          <w:szCs w:val="28"/>
        </w:rPr>
        <w:t xml:space="preserve"> </w:t>
      </w:r>
      <w:r w:rsidR="0053213B">
        <w:rPr>
          <w:sz w:val="28"/>
          <w:szCs w:val="28"/>
        </w:rPr>
        <w:t xml:space="preserve"> </w:t>
      </w:r>
      <w:r w:rsidR="00E83465" w:rsidRPr="00E83465">
        <w:rPr>
          <w:sz w:val="28"/>
          <w:szCs w:val="28"/>
        </w:rPr>
        <w:t>расчетного счета ОАО «Татнефть»</w:t>
      </w:r>
      <w:r>
        <w:rPr>
          <w:sz w:val="28"/>
          <w:szCs w:val="28"/>
        </w:rPr>
        <w:t>:</w:t>
      </w:r>
      <w:r w:rsidR="00E83465" w:rsidRPr="00E83465">
        <w:rPr>
          <w:sz w:val="28"/>
          <w:szCs w:val="28"/>
        </w:rPr>
        <w:t xml:space="preserve"> </w:t>
      </w:r>
      <w:r w:rsidR="00E83465" w:rsidRPr="00E83465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E83465" w:rsidRPr="00E83465">
        <w:rPr>
          <w:sz w:val="28"/>
          <w:szCs w:val="28"/>
        </w:rPr>
        <w:t>Полное наименование банка</w:t>
      </w:r>
      <w:r w:rsidR="00740167">
        <w:rPr>
          <w:sz w:val="28"/>
          <w:szCs w:val="28"/>
        </w:rPr>
        <w:t xml:space="preserve"> - </w:t>
      </w:r>
      <w:r w:rsidR="00E83465" w:rsidRPr="00E83465">
        <w:rPr>
          <w:sz w:val="28"/>
          <w:szCs w:val="28"/>
        </w:rPr>
        <w:t xml:space="preserve"> Ф-л Банковский центр ТАТАРСТАН ОАО Банк</w:t>
      </w:r>
      <w:r>
        <w:rPr>
          <w:sz w:val="28"/>
          <w:szCs w:val="28"/>
        </w:rPr>
        <w:t xml:space="preserve"> </w:t>
      </w:r>
      <w:r w:rsidR="00E83465" w:rsidRPr="00E83465">
        <w:rPr>
          <w:sz w:val="28"/>
          <w:szCs w:val="28"/>
        </w:rPr>
        <w:t xml:space="preserve">ЗЕНИТ </w:t>
      </w:r>
      <w:r w:rsidR="00E83465" w:rsidRPr="00E83465">
        <w:rPr>
          <w:sz w:val="28"/>
          <w:szCs w:val="28"/>
        </w:rPr>
        <w:br/>
        <w:t xml:space="preserve">Расчетный счет 40702810400090001890 </w:t>
      </w:r>
      <w:r w:rsidR="00E83465" w:rsidRPr="00E83465">
        <w:rPr>
          <w:sz w:val="28"/>
          <w:szCs w:val="28"/>
        </w:rPr>
        <w:br/>
        <w:t xml:space="preserve">Корреспондентский счет 30101810200000000702 </w:t>
      </w:r>
      <w:r w:rsidR="00E83465" w:rsidRPr="00E83465">
        <w:rPr>
          <w:sz w:val="28"/>
          <w:szCs w:val="28"/>
        </w:rPr>
        <w:br/>
        <w:t>БИК банк 049205702</w:t>
      </w:r>
    </w:p>
    <w:p w:rsidR="00B65880" w:rsidRDefault="00B65880" w:rsidP="00B65880">
      <w:pPr>
        <w:ind w:left="1080" w:hanging="720"/>
        <w:rPr>
          <w:b/>
          <w:bCs/>
          <w:i/>
          <w:sz w:val="28"/>
          <w:szCs w:val="28"/>
        </w:rPr>
      </w:pPr>
    </w:p>
    <w:p w:rsidR="007C18ED" w:rsidRDefault="00E83465" w:rsidP="00B65880">
      <w:pPr>
        <w:ind w:left="1080" w:hanging="720"/>
        <w:rPr>
          <w:sz w:val="28"/>
          <w:szCs w:val="28"/>
        </w:rPr>
      </w:pPr>
      <w:r w:rsidRPr="00087DB0">
        <w:rPr>
          <w:b/>
          <w:bCs/>
          <w:i/>
          <w:sz w:val="28"/>
          <w:szCs w:val="28"/>
        </w:rPr>
        <w:t xml:space="preserve">В состав </w:t>
      </w:r>
      <w:r w:rsidR="00D35093">
        <w:rPr>
          <w:b/>
          <w:bCs/>
          <w:i/>
          <w:sz w:val="28"/>
          <w:szCs w:val="28"/>
        </w:rPr>
        <w:t>холдинга</w:t>
      </w:r>
      <w:r w:rsidR="00240FB5">
        <w:rPr>
          <w:b/>
          <w:bCs/>
          <w:i/>
          <w:sz w:val="28"/>
          <w:szCs w:val="28"/>
        </w:rPr>
        <w:t xml:space="preserve"> </w:t>
      </w:r>
      <w:r w:rsidR="007C2AD0">
        <w:rPr>
          <w:b/>
          <w:bCs/>
          <w:i/>
          <w:sz w:val="28"/>
          <w:szCs w:val="28"/>
        </w:rPr>
        <w:t xml:space="preserve"> </w:t>
      </w:r>
      <w:r w:rsidRPr="00087DB0">
        <w:rPr>
          <w:b/>
          <w:bCs/>
          <w:i/>
          <w:sz w:val="28"/>
          <w:szCs w:val="28"/>
        </w:rPr>
        <w:t>входят</w:t>
      </w:r>
      <w:r w:rsidRPr="00087DB0">
        <w:rPr>
          <w:b/>
          <w:bCs/>
          <w:sz w:val="28"/>
          <w:szCs w:val="28"/>
        </w:rPr>
        <w:t xml:space="preserve"> :</w:t>
      </w:r>
      <w:r w:rsidRPr="00087DB0">
        <w:rPr>
          <w:sz w:val="28"/>
          <w:szCs w:val="28"/>
        </w:rPr>
        <w:t xml:space="preserve"> </w:t>
      </w:r>
      <w:r w:rsidRPr="00087DB0">
        <w:rPr>
          <w:sz w:val="28"/>
          <w:szCs w:val="28"/>
        </w:rPr>
        <w:br/>
      </w:r>
      <w:r w:rsidRPr="00E83465">
        <w:rPr>
          <w:sz w:val="28"/>
          <w:szCs w:val="28"/>
        </w:rPr>
        <w:t xml:space="preserve">— нефтегазодобывающие производства ( </w:t>
      </w:r>
      <w:hyperlink r:id="rId40" w:history="1">
        <w:r w:rsidRPr="00087DB0">
          <w:rPr>
            <w:rStyle w:val="a5"/>
            <w:color w:val="auto"/>
            <w:sz w:val="28"/>
            <w:szCs w:val="28"/>
            <w:u w:val="none"/>
          </w:rPr>
          <w:t>НГДУ</w:t>
        </w:r>
      </w:hyperlink>
      <w:r w:rsidRPr="00087DB0">
        <w:rPr>
          <w:sz w:val="28"/>
          <w:szCs w:val="28"/>
        </w:rPr>
        <w:t xml:space="preserve">, </w:t>
      </w:r>
      <w:hyperlink r:id="rId41" w:history="1">
        <w:r w:rsidRPr="00087DB0">
          <w:rPr>
            <w:rStyle w:val="a5"/>
            <w:color w:val="auto"/>
            <w:sz w:val="28"/>
            <w:szCs w:val="28"/>
            <w:u w:val="none"/>
          </w:rPr>
          <w:t>ЗАО «Татнефть–Самара»</w:t>
        </w:r>
      </w:hyperlink>
      <w:r w:rsidRPr="00087DB0">
        <w:rPr>
          <w:sz w:val="28"/>
          <w:szCs w:val="28"/>
        </w:rPr>
        <w:t xml:space="preserve"> и </w:t>
      </w:r>
      <w:r w:rsidR="00087DB0">
        <w:rPr>
          <w:sz w:val="28"/>
          <w:szCs w:val="28"/>
        </w:rPr>
        <w:t xml:space="preserve"> </w:t>
      </w:r>
      <w:r w:rsidRPr="00087DB0">
        <w:rPr>
          <w:sz w:val="28"/>
          <w:szCs w:val="28"/>
        </w:rPr>
        <w:t xml:space="preserve">др.); </w:t>
      </w:r>
      <w:r w:rsidRPr="00087DB0">
        <w:rPr>
          <w:sz w:val="28"/>
          <w:szCs w:val="28"/>
        </w:rPr>
        <w:br/>
        <w:t xml:space="preserve">— нефтегазоперерабатывающие производства </w:t>
      </w:r>
      <w:r w:rsidR="00852908">
        <w:rPr>
          <w:sz w:val="28"/>
          <w:szCs w:val="28"/>
        </w:rPr>
        <w:t>(</w:t>
      </w:r>
      <w:hyperlink r:id="rId42" w:history="1">
        <w:r w:rsidRPr="00087DB0">
          <w:rPr>
            <w:rStyle w:val="a5"/>
            <w:color w:val="auto"/>
            <w:sz w:val="28"/>
            <w:szCs w:val="28"/>
            <w:u w:val="none"/>
          </w:rPr>
          <w:t>ОАО «ТАНЕКО»</w:t>
        </w:r>
      </w:hyperlink>
      <w:r w:rsidR="00B65880">
        <w:rPr>
          <w:sz w:val="28"/>
          <w:szCs w:val="28"/>
        </w:rPr>
        <w:t>,</w:t>
      </w:r>
      <w:r w:rsidR="00B65880" w:rsidRPr="00B65880">
        <w:rPr>
          <w:sz w:val="28"/>
          <w:szCs w:val="28"/>
        </w:rPr>
        <w:t xml:space="preserve"> </w:t>
      </w:r>
      <w:r w:rsidR="00B65880">
        <w:rPr>
          <w:sz w:val="28"/>
          <w:szCs w:val="28"/>
        </w:rPr>
        <w:t xml:space="preserve">      </w:t>
      </w:r>
      <w:hyperlink r:id="rId43" w:history="1">
        <w:r w:rsidR="00B65880" w:rsidRPr="00087DB0">
          <w:rPr>
            <w:rStyle w:val="a5"/>
            <w:color w:val="auto"/>
            <w:sz w:val="28"/>
            <w:szCs w:val="28"/>
            <w:u w:val="none"/>
          </w:rPr>
          <w:t>«Татнефтегазпереработка»</w:t>
        </w:r>
      </w:hyperlink>
      <w:r w:rsidR="00852908">
        <w:rPr>
          <w:sz w:val="28"/>
          <w:szCs w:val="28"/>
        </w:rPr>
        <w:t>)</w:t>
      </w:r>
      <w:r w:rsidRPr="00087DB0">
        <w:rPr>
          <w:sz w:val="28"/>
          <w:szCs w:val="28"/>
        </w:rPr>
        <w:t xml:space="preserve">; </w:t>
      </w:r>
      <w:r w:rsidRPr="00087DB0">
        <w:rPr>
          <w:sz w:val="28"/>
          <w:szCs w:val="28"/>
        </w:rPr>
        <w:br/>
        <w:t xml:space="preserve">— </w:t>
      </w:r>
      <w:hyperlink r:id="rId44" w:history="1">
        <w:r w:rsidRPr="00087DB0">
          <w:rPr>
            <w:rStyle w:val="a5"/>
            <w:color w:val="auto"/>
            <w:sz w:val="28"/>
            <w:szCs w:val="28"/>
            <w:u w:val="none"/>
          </w:rPr>
          <w:t>нефтехимические производства</w:t>
        </w:r>
      </w:hyperlink>
      <w:r w:rsidRPr="00087DB0">
        <w:rPr>
          <w:sz w:val="28"/>
          <w:szCs w:val="28"/>
        </w:rPr>
        <w:t xml:space="preserve">; </w:t>
      </w:r>
      <w:r w:rsidRPr="00087DB0">
        <w:rPr>
          <w:sz w:val="28"/>
          <w:szCs w:val="28"/>
        </w:rPr>
        <w:br/>
        <w:t xml:space="preserve">— предприятия по реализации нефти, газа, </w:t>
      </w:r>
      <w:hyperlink r:id="rId45" w:history="1">
        <w:r w:rsidRPr="00087DB0">
          <w:rPr>
            <w:rStyle w:val="a5"/>
            <w:color w:val="auto"/>
            <w:sz w:val="28"/>
            <w:szCs w:val="28"/>
            <w:u w:val="none"/>
          </w:rPr>
          <w:t>нефтегазопродуктов</w:t>
        </w:r>
      </w:hyperlink>
      <w:r w:rsidRPr="00087DB0">
        <w:rPr>
          <w:sz w:val="28"/>
          <w:szCs w:val="28"/>
        </w:rPr>
        <w:t xml:space="preserve"> и </w:t>
      </w:r>
      <w:hyperlink r:id="rId46" w:history="1">
        <w:r w:rsidRPr="00087DB0">
          <w:rPr>
            <w:rStyle w:val="a5"/>
            <w:color w:val="auto"/>
            <w:sz w:val="28"/>
            <w:szCs w:val="28"/>
            <w:u w:val="none"/>
          </w:rPr>
          <w:t>нефтехимии</w:t>
        </w:r>
      </w:hyperlink>
      <w:r w:rsidRPr="00087DB0">
        <w:rPr>
          <w:sz w:val="28"/>
          <w:szCs w:val="28"/>
        </w:rPr>
        <w:t xml:space="preserve">; </w:t>
      </w:r>
      <w:r w:rsidRPr="00087DB0">
        <w:rPr>
          <w:sz w:val="28"/>
          <w:szCs w:val="28"/>
        </w:rPr>
        <w:br/>
      </w:r>
      <w:r w:rsidR="007C18ED">
        <w:rPr>
          <w:sz w:val="28"/>
          <w:szCs w:val="28"/>
        </w:rPr>
        <w:t xml:space="preserve">— блок сервисных структур. </w:t>
      </w:r>
    </w:p>
    <w:p w:rsidR="002E5711" w:rsidRDefault="00B41F6F" w:rsidP="006F270D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270D">
        <w:rPr>
          <w:sz w:val="28"/>
          <w:szCs w:val="28"/>
        </w:rPr>
        <w:t xml:space="preserve">  </w:t>
      </w:r>
    </w:p>
    <w:p w:rsidR="006F270D" w:rsidRDefault="002E5711" w:rsidP="006F270D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1F6F" w:rsidRPr="00B41F6F">
        <w:rPr>
          <w:sz w:val="28"/>
          <w:szCs w:val="28"/>
        </w:rPr>
        <w:t xml:space="preserve">Уставный капитал «Татнефти» составляет 2 млрд 326 млн 199 тыс. 200 руб. и разделен на 2 млрд 178 млн 690 тыс. 700 обыкновенных и 147 млн 508 тыс. 500 привилегированных акций номиналом 1 руб. </w:t>
      </w:r>
    </w:p>
    <w:p w:rsidR="006F270D" w:rsidRDefault="006F270D" w:rsidP="006F270D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1F6F" w:rsidRPr="00B41F6F">
        <w:rPr>
          <w:sz w:val="28"/>
          <w:szCs w:val="28"/>
        </w:rPr>
        <w:t>Основными акционерами компании являются</w:t>
      </w:r>
      <w:r>
        <w:rPr>
          <w:sz w:val="28"/>
          <w:szCs w:val="28"/>
        </w:rPr>
        <w:t>:</w:t>
      </w:r>
    </w:p>
    <w:p w:rsidR="006F270D" w:rsidRDefault="006F270D" w:rsidP="006F270D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47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="00B41F6F" w:rsidRPr="00B41F6F">
        <w:rPr>
          <w:sz w:val="28"/>
          <w:szCs w:val="28"/>
        </w:rPr>
        <w:t xml:space="preserve">ОАО «Центральный депозитарий Республики Татарстан» (номинальный держатель 33,5956%), </w:t>
      </w:r>
    </w:p>
    <w:p w:rsidR="006F270D" w:rsidRDefault="006F270D" w:rsidP="006F270D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B41F6F" w:rsidRPr="00B41F6F">
        <w:rPr>
          <w:sz w:val="28"/>
          <w:szCs w:val="28"/>
        </w:rPr>
        <w:t>ИНГ Банк (Евразия)/ИНГ Депозитарий (номинальный держатель 23,5082%),</w:t>
      </w:r>
    </w:p>
    <w:p w:rsidR="006F270D" w:rsidRDefault="006F270D" w:rsidP="006F270D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B41F6F" w:rsidRPr="00B41F6F">
        <w:rPr>
          <w:sz w:val="28"/>
          <w:szCs w:val="28"/>
        </w:rPr>
        <w:t xml:space="preserve">ЗАО «Депозитарно-клиринговая компания» (номинальный держатель 22,9939%), </w:t>
      </w:r>
    </w:p>
    <w:p w:rsidR="00B41F6F" w:rsidRPr="00B41F6F" w:rsidRDefault="00452882" w:rsidP="006F270D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 </w:t>
      </w:r>
      <w:r w:rsidR="00B41F6F" w:rsidRPr="00B41F6F">
        <w:rPr>
          <w:sz w:val="28"/>
          <w:szCs w:val="28"/>
        </w:rPr>
        <w:t>ЗАО «Райффайзенбанк Австрия» (номинальный держатель 6,4%).</w:t>
      </w:r>
    </w:p>
    <w:p w:rsidR="00B41F6F" w:rsidRPr="00E83465" w:rsidRDefault="00B41F6F" w:rsidP="00594EC9">
      <w:pPr>
        <w:ind w:left="720" w:hanging="360"/>
        <w:rPr>
          <w:sz w:val="28"/>
          <w:szCs w:val="28"/>
        </w:rPr>
      </w:pPr>
    </w:p>
    <w:p w:rsidR="00E83465" w:rsidRDefault="00F75BDD" w:rsidP="00F75BDD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</w:t>
      </w:r>
      <w:r w:rsidR="00E83465" w:rsidRPr="00F75BDD">
        <w:rPr>
          <w:b/>
          <w:bCs/>
          <w:i/>
          <w:sz w:val="28"/>
          <w:szCs w:val="28"/>
        </w:rPr>
        <w:t>Миссия Компании:</w:t>
      </w:r>
      <w:r w:rsidR="00E83465" w:rsidRPr="00E83465">
        <w:rPr>
          <w:sz w:val="28"/>
          <w:szCs w:val="28"/>
        </w:rPr>
        <w:t xml:space="preserve"> укрепление статуса международно признанной, финансово устойчивой компании как одного из крупнейших вертикально интегрированных отечественных производителей нефти и газа, продуктов нефтепереработки и нефтехимии, с обеспечением высокого уровня корпоративной социальной ответственности.</w:t>
      </w:r>
    </w:p>
    <w:p w:rsidR="00FF271B" w:rsidRDefault="00FF271B" w:rsidP="00F75BDD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4E03" w:rsidRDefault="00FF271B" w:rsidP="007401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0167">
        <w:rPr>
          <w:sz w:val="28"/>
          <w:szCs w:val="28"/>
        </w:rPr>
        <w:t xml:space="preserve">Рассмотрим </w:t>
      </w:r>
      <w:r w:rsidR="00740167" w:rsidRPr="00740167">
        <w:rPr>
          <w:sz w:val="28"/>
          <w:szCs w:val="28"/>
        </w:rPr>
        <w:t>основные финансовые показатели и коэффициенты</w:t>
      </w:r>
      <w:r w:rsidR="00740167" w:rsidRPr="00740167">
        <w:rPr>
          <w:sz w:val="28"/>
          <w:szCs w:val="28"/>
        </w:rPr>
        <w:br/>
        <w:t xml:space="preserve"> по данным </w:t>
      </w:r>
      <w:r w:rsidR="00740167">
        <w:rPr>
          <w:sz w:val="28"/>
          <w:szCs w:val="28"/>
        </w:rPr>
        <w:t xml:space="preserve">финансовой </w:t>
      </w:r>
      <w:r w:rsidR="00740167" w:rsidRPr="00740167">
        <w:rPr>
          <w:sz w:val="28"/>
          <w:szCs w:val="28"/>
        </w:rPr>
        <w:t xml:space="preserve"> отчетности </w:t>
      </w:r>
      <w:r w:rsidR="00D76F82">
        <w:rPr>
          <w:sz w:val="28"/>
          <w:szCs w:val="28"/>
        </w:rPr>
        <w:t>анализируемого предприятия за</w:t>
      </w:r>
      <w:r w:rsidR="000866C7">
        <w:rPr>
          <w:sz w:val="28"/>
          <w:szCs w:val="28"/>
        </w:rPr>
        <w:t xml:space="preserve"> </w:t>
      </w:r>
      <w:r w:rsidR="00D76F82">
        <w:rPr>
          <w:sz w:val="28"/>
          <w:szCs w:val="28"/>
        </w:rPr>
        <w:t>2007-2009 гг.</w:t>
      </w:r>
    </w:p>
    <w:p w:rsidR="00EA65CB" w:rsidRDefault="00EA65CB" w:rsidP="00740167">
      <w:pPr>
        <w:jc w:val="both"/>
        <w:rPr>
          <w:sz w:val="28"/>
          <w:szCs w:val="28"/>
        </w:rPr>
      </w:pPr>
    </w:p>
    <w:p w:rsidR="002C6E3E" w:rsidRPr="002C6E3E" w:rsidRDefault="002C6E3E" w:rsidP="002C6E3E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  <w:r w:rsidRPr="002C6E3E">
        <w:rPr>
          <w:b/>
          <w:bCs/>
          <w:i/>
          <w:iCs/>
          <w:color w:val="000000"/>
          <w:sz w:val="22"/>
          <w:szCs w:val="22"/>
        </w:rPr>
        <w:t>Обозначения</w:t>
      </w:r>
      <w:r w:rsidR="005220E9">
        <w:rPr>
          <w:b/>
          <w:bCs/>
          <w:i/>
          <w:iCs/>
          <w:color w:val="000000"/>
          <w:sz w:val="22"/>
          <w:szCs w:val="22"/>
        </w:rPr>
        <w:t xml:space="preserve"> (для </w:t>
      </w:r>
      <w:r w:rsidR="005220E9">
        <w:rPr>
          <w:b/>
          <w:bCs/>
          <w:i/>
          <w:iCs/>
          <w:color w:val="000000"/>
          <w:sz w:val="22"/>
          <w:szCs w:val="22"/>
          <w:lang w:val="en-US"/>
        </w:rPr>
        <w:t>US GAAP)</w:t>
      </w:r>
      <w:r w:rsidRPr="002C6E3E">
        <w:rPr>
          <w:b/>
          <w:bCs/>
          <w:i/>
          <w:iCs/>
          <w:color w:val="000000"/>
          <w:sz w:val="22"/>
          <w:szCs w:val="22"/>
        </w:rPr>
        <w:t>:</w:t>
      </w:r>
    </w:p>
    <w:p w:rsidR="002C6E3E" w:rsidRPr="002C6E3E" w:rsidRDefault="002C6E3E" w:rsidP="002C6E3E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2C6E3E">
        <w:rPr>
          <w:i/>
          <w:iCs/>
          <w:color w:val="000000"/>
          <w:sz w:val="22"/>
          <w:szCs w:val="22"/>
        </w:rPr>
        <w:t xml:space="preserve">EV  -  </w:t>
      </w:r>
      <w:r w:rsidRPr="002C6E3E">
        <w:rPr>
          <w:i/>
          <w:iCs/>
          <w:sz w:val="22"/>
          <w:szCs w:val="22"/>
        </w:rPr>
        <w:t>стоимость бизнеса (Enterprise Value)</w:t>
      </w:r>
    </w:p>
    <w:p w:rsidR="002C6E3E" w:rsidRPr="002C6E3E" w:rsidRDefault="002C6E3E" w:rsidP="002C6E3E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2C6E3E">
        <w:rPr>
          <w:i/>
          <w:iCs/>
          <w:color w:val="000000"/>
          <w:sz w:val="22"/>
          <w:szCs w:val="22"/>
        </w:rPr>
        <w:t>SV  -  стоимость акционерного капитала (Shareholders Value)</w:t>
      </w:r>
    </w:p>
    <w:p w:rsidR="002C6E3E" w:rsidRPr="002C6E3E" w:rsidRDefault="002C6E3E" w:rsidP="002C6E3E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2C6E3E">
        <w:rPr>
          <w:i/>
          <w:iCs/>
          <w:color w:val="000000"/>
          <w:sz w:val="22"/>
          <w:szCs w:val="22"/>
        </w:rPr>
        <w:t>TV  -  стоимость бизнеса / акц.капитала в постпрогнозном периоде (Terminal Value)</w:t>
      </w:r>
    </w:p>
    <w:p w:rsidR="002C6E3E" w:rsidRPr="002C6E3E" w:rsidRDefault="002C6E3E" w:rsidP="002C6E3E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2C6E3E">
        <w:rPr>
          <w:i/>
          <w:iCs/>
          <w:color w:val="000000"/>
          <w:sz w:val="22"/>
          <w:szCs w:val="22"/>
        </w:rPr>
        <w:t xml:space="preserve">BV, E </w:t>
      </w:r>
      <w:r w:rsidRPr="002C6E3E">
        <w:rPr>
          <w:i/>
          <w:iCs/>
          <w:sz w:val="22"/>
          <w:szCs w:val="22"/>
        </w:rPr>
        <w:t>- акционерный капитал на начало периода (Balance Value, Equity)</w:t>
      </w:r>
    </w:p>
    <w:p w:rsidR="002C6E3E" w:rsidRPr="002C6E3E" w:rsidRDefault="002C6E3E" w:rsidP="002C6E3E">
      <w:pPr>
        <w:autoSpaceDE w:val="0"/>
        <w:autoSpaceDN w:val="0"/>
        <w:adjustRightInd w:val="0"/>
        <w:ind w:left="540" w:hanging="540"/>
        <w:rPr>
          <w:i/>
          <w:iCs/>
          <w:color w:val="000000"/>
          <w:sz w:val="22"/>
          <w:szCs w:val="22"/>
        </w:rPr>
      </w:pPr>
      <w:r w:rsidRPr="002C6E3E">
        <w:rPr>
          <w:i/>
          <w:iCs/>
          <w:color w:val="000000"/>
          <w:sz w:val="22"/>
          <w:szCs w:val="22"/>
          <w:lang w:val="en-US"/>
        </w:rPr>
        <w:t>EBIT</w:t>
      </w:r>
      <w:r w:rsidRPr="002C6E3E">
        <w:rPr>
          <w:i/>
          <w:iCs/>
          <w:color w:val="000000"/>
          <w:sz w:val="22"/>
          <w:szCs w:val="22"/>
        </w:rPr>
        <w:t xml:space="preserve">  </w:t>
      </w:r>
      <w:r w:rsidRPr="002C6E3E">
        <w:rPr>
          <w:i/>
          <w:iCs/>
          <w:sz w:val="22"/>
          <w:szCs w:val="22"/>
        </w:rPr>
        <w:t>-  операционная прибыль от продаж, прибыль до уплаты процентов по кредиту и    налога на прибыль</w:t>
      </w:r>
    </w:p>
    <w:p w:rsidR="002C6E3E" w:rsidRPr="002C6E3E" w:rsidRDefault="002C6E3E" w:rsidP="002C6E3E">
      <w:pPr>
        <w:autoSpaceDE w:val="0"/>
        <w:autoSpaceDN w:val="0"/>
        <w:adjustRightInd w:val="0"/>
        <w:ind w:left="720" w:hanging="720"/>
        <w:rPr>
          <w:i/>
          <w:iCs/>
          <w:color w:val="000000"/>
          <w:sz w:val="22"/>
          <w:szCs w:val="22"/>
        </w:rPr>
      </w:pPr>
      <w:r w:rsidRPr="002C6E3E">
        <w:rPr>
          <w:i/>
          <w:iCs/>
          <w:color w:val="000000"/>
          <w:sz w:val="22"/>
          <w:szCs w:val="22"/>
          <w:lang w:val="en-US"/>
        </w:rPr>
        <w:t>EBITDA</w:t>
      </w:r>
      <w:r w:rsidRPr="002C6E3E">
        <w:rPr>
          <w:i/>
          <w:iCs/>
          <w:color w:val="000000"/>
          <w:sz w:val="22"/>
          <w:szCs w:val="22"/>
        </w:rPr>
        <w:t xml:space="preserve"> </w:t>
      </w:r>
      <w:r w:rsidRPr="002C6E3E">
        <w:rPr>
          <w:i/>
          <w:iCs/>
          <w:sz w:val="22"/>
          <w:szCs w:val="22"/>
        </w:rPr>
        <w:t>- операционная прибыль до уплаты процентов по кредиту, налога на прибыль и      амортизации</w:t>
      </w:r>
    </w:p>
    <w:p w:rsidR="002C6E3E" w:rsidRPr="002C6E3E" w:rsidRDefault="002C6E3E" w:rsidP="002C6E3E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  <w:r w:rsidRPr="002C6E3E">
        <w:rPr>
          <w:i/>
          <w:iCs/>
          <w:color w:val="000000"/>
          <w:sz w:val="22"/>
          <w:szCs w:val="22"/>
          <w:lang w:val="en-US"/>
        </w:rPr>
        <w:t xml:space="preserve">EBT  - </w:t>
      </w:r>
      <w:r w:rsidRPr="002C6E3E">
        <w:rPr>
          <w:i/>
          <w:iCs/>
          <w:color w:val="000000"/>
          <w:sz w:val="22"/>
          <w:szCs w:val="22"/>
        </w:rPr>
        <w:t>доналоговая</w:t>
      </w:r>
      <w:r w:rsidRPr="002C6E3E">
        <w:rPr>
          <w:i/>
          <w:iCs/>
          <w:color w:val="000000"/>
          <w:sz w:val="22"/>
          <w:szCs w:val="22"/>
          <w:lang w:val="en-US"/>
        </w:rPr>
        <w:t xml:space="preserve"> </w:t>
      </w:r>
      <w:r w:rsidRPr="002C6E3E">
        <w:rPr>
          <w:i/>
          <w:iCs/>
          <w:color w:val="000000"/>
          <w:sz w:val="22"/>
          <w:szCs w:val="22"/>
        </w:rPr>
        <w:t>прибыль</w:t>
      </w:r>
      <w:r w:rsidRPr="002C6E3E">
        <w:rPr>
          <w:i/>
          <w:iCs/>
          <w:color w:val="000000"/>
          <w:sz w:val="22"/>
          <w:szCs w:val="22"/>
          <w:lang w:val="en-US"/>
        </w:rPr>
        <w:t xml:space="preserve"> (Earnings Before Tax)</w:t>
      </w:r>
    </w:p>
    <w:p w:rsidR="002C6E3E" w:rsidRPr="002C6E3E" w:rsidRDefault="002C6E3E" w:rsidP="002C6E3E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  <w:r w:rsidRPr="002C6E3E">
        <w:rPr>
          <w:i/>
          <w:iCs/>
          <w:color w:val="000000"/>
          <w:sz w:val="22"/>
          <w:szCs w:val="22"/>
          <w:lang w:val="en-US"/>
        </w:rPr>
        <w:t xml:space="preserve">EAT  - </w:t>
      </w:r>
      <w:r w:rsidRPr="002C6E3E">
        <w:rPr>
          <w:i/>
          <w:iCs/>
          <w:color w:val="000000"/>
          <w:sz w:val="22"/>
          <w:szCs w:val="22"/>
        </w:rPr>
        <w:t>чистая</w:t>
      </w:r>
      <w:r w:rsidRPr="002C6E3E">
        <w:rPr>
          <w:i/>
          <w:iCs/>
          <w:color w:val="000000"/>
          <w:sz w:val="22"/>
          <w:szCs w:val="22"/>
          <w:lang w:val="en-US"/>
        </w:rPr>
        <w:t xml:space="preserve"> </w:t>
      </w:r>
      <w:r w:rsidRPr="002C6E3E">
        <w:rPr>
          <w:i/>
          <w:iCs/>
          <w:color w:val="000000"/>
          <w:sz w:val="22"/>
          <w:szCs w:val="22"/>
        </w:rPr>
        <w:t>прибыль</w:t>
      </w:r>
      <w:r w:rsidRPr="002C6E3E">
        <w:rPr>
          <w:i/>
          <w:iCs/>
          <w:color w:val="000000"/>
          <w:sz w:val="22"/>
          <w:szCs w:val="22"/>
          <w:lang w:val="en-US"/>
        </w:rPr>
        <w:t xml:space="preserve"> (Earnings After Tax)</w:t>
      </w:r>
    </w:p>
    <w:p w:rsidR="002C6E3E" w:rsidRPr="002C6E3E" w:rsidRDefault="002C6E3E" w:rsidP="002C6E3E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2C6E3E">
        <w:rPr>
          <w:i/>
          <w:iCs/>
          <w:color w:val="000000"/>
          <w:sz w:val="22"/>
          <w:szCs w:val="22"/>
          <w:lang w:val="en-US"/>
        </w:rPr>
        <w:t>EPS</w:t>
      </w:r>
      <w:r w:rsidRPr="002C6E3E">
        <w:rPr>
          <w:i/>
          <w:iCs/>
          <w:color w:val="000000"/>
          <w:sz w:val="22"/>
          <w:szCs w:val="22"/>
        </w:rPr>
        <w:t xml:space="preserve">  - чистая прибыль на одну акцию (Earnings Per Share)</w:t>
      </w:r>
    </w:p>
    <w:p w:rsidR="002C6E3E" w:rsidRPr="002C6E3E" w:rsidRDefault="002C6E3E" w:rsidP="002C6E3E">
      <w:pPr>
        <w:autoSpaceDE w:val="0"/>
        <w:autoSpaceDN w:val="0"/>
        <w:adjustRightInd w:val="0"/>
        <w:ind w:left="720" w:hanging="720"/>
        <w:rPr>
          <w:i/>
          <w:iCs/>
          <w:color w:val="000000"/>
          <w:sz w:val="22"/>
          <w:szCs w:val="22"/>
        </w:rPr>
      </w:pPr>
      <w:r w:rsidRPr="002C6E3E">
        <w:rPr>
          <w:i/>
          <w:iCs/>
          <w:color w:val="000000"/>
          <w:sz w:val="22"/>
          <w:szCs w:val="22"/>
          <w:lang w:val="en-US"/>
        </w:rPr>
        <w:t>NOPAT</w:t>
      </w:r>
      <w:r w:rsidRPr="002C6E3E">
        <w:rPr>
          <w:i/>
          <w:iCs/>
          <w:color w:val="000000"/>
          <w:sz w:val="22"/>
          <w:szCs w:val="22"/>
        </w:rPr>
        <w:t xml:space="preserve"> </w:t>
      </w:r>
      <w:r w:rsidRPr="002C6E3E">
        <w:rPr>
          <w:i/>
          <w:iCs/>
          <w:sz w:val="22"/>
          <w:szCs w:val="22"/>
        </w:rPr>
        <w:t>- чистая операционная прибыль, очищенная от эффектов долгового финансирования</w:t>
      </w:r>
    </w:p>
    <w:p w:rsidR="002C6E3E" w:rsidRPr="002C6E3E" w:rsidRDefault="002C6E3E" w:rsidP="002C6E3E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en-US"/>
        </w:rPr>
      </w:pPr>
      <w:r w:rsidRPr="002C6E3E">
        <w:rPr>
          <w:i/>
          <w:iCs/>
          <w:color w:val="000000"/>
          <w:sz w:val="22"/>
          <w:szCs w:val="22"/>
          <w:lang w:val="en-US"/>
        </w:rPr>
        <w:t xml:space="preserve">FCFF </w:t>
      </w:r>
      <w:r w:rsidRPr="002C6E3E">
        <w:rPr>
          <w:i/>
          <w:iCs/>
          <w:sz w:val="22"/>
          <w:szCs w:val="22"/>
          <w:lang w:val="en-US"/>
        </w:rPr>
        <w:t xml:space="preserve">- </w:t>
      </w:r>
      <w:r w:rsidRPr="002C6E3E">
        <w:rPr>
          <w:i/>
          <w:iCs/>
          <w:sz w:val="22"/>
          <w:szCs w:val="22"/>
        </w:rPr>
        <w:t>свободный</w:t>
      </w:r>
      <w:r w:rsidRPr="002C6E3E">
        <w:rPr>
          <w:i/>
          <w:iCs/>
          <w:sz w:val="22"/>
          <w:szCs w:val="22"/>
          <w:lang w:val="en-US"/>
        </w:rPr>
        <w:t xml:space="preserve"> </w:t>
      </w:r>
      <w:r w:rsidRPr="002C6E3E">
        <w:rPr>
          <w:i/>
          <w:iCs/>
          <w:sz w:val="22"/>
          <w:szCs w:val="22"/>
        </w:rPr>
        <w:t>ден</w:t>
      </w:r>
      <w:r w:rsidRPr="002C6E3E">
        <w:rPr>
          <w:i/>
          <w:iCs/>
          <w:sz w:val="22"/>
          <w:szCs w:val="22"/>
          <w:lang w:val="en-US"/>
        </w:rPr>
        <w:t>.</w:t>
      </w:r>
      <w:r w:rsidRPr="002C6E3E">
        <w:rPr>
          <w:i/>
          <w:iCs/>
          <w:sz w:val="22"/>
          <w:szCs w:val="22"/>
        </w:rPr>
        <w:t>поток</w:t>
      </w:r>
      <w:r w:rsidRPr="002C6E3E">
        <w:rPr>
          <w:i/>
          <w:iCs/>
          <w:sz w:val="22"/>
          <w:szCs w:val="22"/>
          <w:lang w:val="en-US"/>
        </w:rPr>
        <w:t xml:space="preserve"> </w:t>
      </w:r>
      <w:r w:rsidRPr="002C6E3E">
        <w:rPr>
          <w:i/>
          <w:iCs/>
          <w:sz w:val="22"/>
          <w:szCs w:val="22"/>
        </w:rPr>
        <w:t>фирмы</w:t>
      </w:r>
      <w:r w:rsidRPr="002C6E3E">
        <w:rPr>
          <w:i/>
          <w:iCs/>
          <w:sz w:val="22"/>
          <w:szCs w:val="22"/>
          <w:lang w:val="en-US"/>
        </w:rPr>
        <w:t xml:space="preserve"> (Free Cash Flow to Firm)</w:t>
      </w:r>
    </w:p>
    <w:p w:rsidR="002C6E3E" w:rsidRPr="002C6E3E" w:rsidRDefault="002C6E3E" w:rsidP="002C6E3E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2C6E3E">
        <w:rPr>
          <w:i/>
          <w:iCs/>
          <w:color w:val="000000"/>
          <w:sz w:val="22"/>
          <w:szCs w:val="22"/>
          <w:lang w:val="en-US"/>
        </w:rPr>
        <w:t>FCFE</w:t>
      </w:r>
      <w:r w:rsidRPr="002C6E3E">
        <w:rPr>
          <w:i/>
          <w:iCs/>
          <w:color w:val="000000"/>
          <w:sz w:val="22"/>
          <w:szCs w:val="22"/>
        </w:rPr>
        <w:t xml:space="preserve"> </w:t>
      </w:r>
      <w:r w:rsidRPr="002C6E3E">
        <w:rPr>
          <w:i/>
          <w:iCs/>
          <w:sz w:val="22"/>
          <w:szCs w:val="22"/>
        </w:rPr>
        <w:t>- свободный ден.поток для акционеров (Free Cash Flow to Equity)</w:t>
      </w:r>
    </w:p>
    <w:p w:rsidR="002C6E3E" w:rsidRPr="002C6E3E" w:rsidRDefault="002C6E3E" w:rsidP="002C6E3E">
      <w:pPr>
        <w:autoSpaceDE w:val="0"/>
        <w:autoSpaceDN w:val="0"/>
        <w:adjustRightInd w:val="0"/>
        <w:ind w:left="900" w:hanging="900"/>
        <w:rPr>
          <w:i/>
          <w:iCs/>
          <w:sz w:val="22"/>
          <w:szCs w:val="22"/>
        </w:rPr>
      </w:pPr>
      <w:r w:rsidRPr="002C6E3E">
        <w:rPr>
          <w:bCs/>
          <w:i/>
          <w:iCs/>
          <w:color w:val="000000"/>
          <w:sz w:val="22"/>
          <w:szCs w:val="22"/>
        </w:rPr>
        <w:t xml:space="preserve">EVA   </w:t>
      </w:r>
      <w:r w:rsidRPr="002C6E3E">
        <w:rPr>
          <w:rFonts w:ascii="Arial-ItalicMT" w:hAnsi="Arial-ItalicMT" w:cs="Arial-ItalicMT"/>
          <w:i/>
          <w:iCs/>
          <w:sz w:val="22"/>
          <w:szCs w:val="22"/>
        </w:rPr>
        <w:t xml:space="preserve"> </w:t>
      </w:r>
      <w:r w:rsidRPr="002C6E3E">
        <w:rPr>
          <w:i/>
          <w:iCs/>
          <w:sz w:val="22"/>
          <w:szCs w:val="22"/>
        </w:rPr>
        <w:t xml:space="preserve">- экономическая добавленная стоимость, экономическая прибыль фирмы </w:t>
      </w:r>
    </w:p>
    <w:p w:rsidR="002C6E3E" w:rsidRPr="002C6E3E" w:rsidRDefault="002C6E3E" w:rsidP="002C6E3E">
      <w:pPr>
        <w:autoSpaceDE w:val="0"/>
        <w:autoSpaceDN w:val="0"/>
        <w:adjustRightInd w:val="0"/>
        <w:ind w:left="900" w:hanging="900"/>
        <w:rPr>
          <w:bCs/>
          <w:i/>
          <w:iCs/>
          <w:color w:val="000000"/>
          <w:sz w:val="22"/>
          <w:szCs w:val="22"/>
        </w:rPr>
      </w:pPr>
      <w:r w:rsidRPr="002C6E3E">
        <w:rPr>
          <w:bCs/>
          <w:i/>
          <w:iCs/>
          <w:color w:val="000000"/>
          <w:sz w:val="22"/>
          <w:szCs w:val="22"/>
        </w:rPr>
        <w:t xml:space="preserve">            </w:t>
      </w:r>
      <w:r w:rsidRPr="002C6E3E">
        <w:rPr>
          <w:i/>
          <w:iCs/>
          <w:sz w:val="22"/>
          <w:szCs w:val="22"/>
        </w:rPr>
        <w:t>(Economic Value Added)</w:t>
      </w:r>
      <w:r w:rsidRPr="002C6E3E">
        <w:rPr>
          <w:bCs/>
          <w:i/>
          <w:iCs/>
          <w:color w:val="000000"/>
          <w:sz w:val="22"/>
          <w:szCs w:val="22"/>
        </w:rPr>
        <w:t xml:space="preserve"> </w:t>
      </w:r>
    </w:p>
    <w:p w:rsidR="002C6E3E" w:rsidRPr="002C6E3E" w:rsidRDefault="002C6E3E" w:rsidP="002C6E3E">
      <w:pPr>
        <w:autoSpaceDE w:val="0"/>
        <w:autoSpaceDN w:val="0"/>
        <w:adjustRightInd w:val="0"/>
        <w:rPr>
          <w:bCs/>
          <w:i/>
          <w:iCs/>
          <w:color w:val="000000"/>
          <w:sz w:val="22"/>
          <w:szCs w:val="22"/>
        </w:rPr>
      </w:pPr>
      <w:r w:rsidRPr="002C6E3E">
        <w:rPr>
          <w:bCs/>
          <w:i/>
          <w:iCs/>
          <w:color w:val="000000"/>
          <w:sz w:val="22"/>
          <w:szCs w:val="22"/>
        </w:rPr>
        <w:t xml:space="preserve">            EVA = спрэд экономической прибыли * IC = (ROIC - WACC) * IC</w:t>
      </w:r>
    </w:p>
    <w:p w:rsidR="002C6E3E" w:rsidRPr="002C6E3E" w:rsidRDefault="002C6E3E" w:rsidP="002C6E3E">
      <w:pPr>
        <w:rPr>
          <w:sz w:val="22"/>
          <w:szCs w:val="22"/>
        </w:rPr>
      </w:pPr>
      <w:r w:rsidRPr="002C6E3E">
        <w:rPr>
          <w:i/>
          <w:iCs/>
          <w:color w:val="000000"/>
          <w:sz w:val="22"/>
          <w:szCs w:val="22"/>
          <w:lang w:val="en-US"/>
        </w:rPr>
        <w:t>SVA</w:t>
      </w:r>
      <w:r w:rsidRPr="002C6E3E">
        <w:rPr>
          <w:i/>
          <w:iCs/>
          <w:color w:val="000000"/>
          <w:sz w:val="22"/>
          <w:szCs w:val="22"/>
        </w:rPr>
        <w:t xml:space="preserve"> - экономическая прибыль для акционеров (Shareholders</w:t>
      </w:r>
      <w:r w:rsidRPr="002C6E3E">
        <w:rPr>
          <w:i/>
          <w:iCs/>
          <w:sz w:val="22"/>
          <w:szCs w:val="22"/>
        </w:rPr>
        <w:t xml:space="preserve"> Value Added)</w:t>
      </w:r>
    </w:p>
    <w:p w:rsidR="002C6E3E" w:rsidRPr="002C6E3E" w:rsidRDefault="002C6E3E" w:rsidP="002C6E3E">
      <w:pPr>
        <w:autoSpaceDE w:val="0"/>
        <w:autoSpaceDN w:val="0"/>
        <w:adjustRightInd w:val="0"/>
        <w:rPr>
          <w:bCs/>
          <w:i/>
          <w:iCs/>
          <w:color w:val="000000"/>
          <w:sz w:val="22"/>
          <w:szCs w:val="22"/>
          <w:lang w:val="en-US"/>
        </w:rPr>
      </w:pPr>
      <w:r w:rsidRPr="002C6E3E">
        <w:rPr>
          <w:i/>
          <w:iCs/>
          <w:color w:val="000000"/>
          <w:sz w:val="22"/>
          <w:szCs w:val="22"/>
        </w:rPr>
        <w:t xml:space="preserve">            </w:t>
      </w:r>
      <w:r w:rsidRPr="002C6E3E">
        <w:rPr>
          <w:bCs/>
          <w:i/>
          <w:iCs/>
          <w:color w:val="000000"/>
          <w:sz w:val="22"/>
          <w:szCs w:val="22"/>
          <w:lang w:val="en-US"/>
        </w:rPr>
        <w:t xml:space="preserve">SVA = </w:t>
      </w:r>
      <w:r w:rsidRPr="002C6E3E">
        <w:rPr>
          <w:bCs/>
          <w:i/>
          <w:iCs/>
          <w:color w:val="000000"/>
          <w:sz w:val="22"/>
          <w:szCs w:val="22"/>
        </w:rPr>
        <w:t>спрэд</w:t>
      </w:r>
      <w:r w:rsidRPr="002C6E3E">
        <w:rPr>
          <w:bCs/>
          <w:i/>
          <w:iCs/>
          <w:color w:val="000000"/>
          <w:sz w:val="22"/>
          <w:szCs w:val="22"/>
          <w:lang w:val="en-US"/>
        </w:rPr>
        <w:t xml:space="preserve"> * E = (ROE - k s ) * E</w:t>
      </w:r>
    </w:p>
    <w:p w:rsidR="002C6E3E" w:rsidRPr="002C6E3E" w:rsidRDefault="002C6E3E" w:rsidP="002C6E3E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2C6E3E">
        <w:rPr>
          <w:i/>
          <w:iCs/>
          <w:color w:val="000000"/>
          <w:sz w:val="22"/>
          <w:szCs w:val="22"/>
          <w:lang w:val="en-US"/>
        </w:rPr>
        <w:t>WACC</w:t>
      </w:r>
      <w:r w:rsidRPr="002C6E3E">
        <w:rPr>
          <w:i/>
          <w:iCs/>
          <w:color w:val="000000"/>
          <w:sz w:val="22"/>
          <w:szCs w:val="22"/>
        </w:rPr>
        <w:t xml:space="preserve"> - средневзвешенная стоимость капитала (Weighted Average Cost of Capital)</w:t>
      </w:r>
    </w:p>
    <w:p w:rsidR="002C6E3E" w:rsidRPr="002C6E3E" w:rsidRDefault="002C6E3E" w:rsidP="002C6E3E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2C6E3E">
        <w:rPr>
          <w:i/>
          <w:iCs/>
          <w:color w:val="000000"/>
          <w:sz w:val="22"/>
          <w:szCs w:val="22"/>
        </w:rPr>
        <w:t>К</w:t>
      </w:r>
      <w:r w:rsidRPr="002C6E3E">
        <w:rPr>
          <w:i/>
          <w:iCs/>
          <w:color w:val="000000"/>
          <w:sz w:val="22"/>
          <w:szCs w:val="22"/>
          <w:lang w:val="en-US"/>
        </w:rPr>
        <w:t>s</w:t>
      </w:r>
      <w:r w:rsidRPr="002C6E3E">
        <w:rPr>
          <w:i/>
          <w:iCs/>
          <w:color w:val="000000"/>
          <w:sz w:val="22"/>
          <w:szCs w:val="22"/>
        </w:rPr>
        <w:t xml:space="preserve"> </w:t>
      </w:r>
      <w:r w:rsidRPr="002C6E3E">
        <w:rPr>
          <w:i/>
          <w:iCs/>
          <w:sz w:val="22"/>
          <w:szCs w:val="22"/>
        </w:rPr>
        <w:t xml:space="preserve"> - требуемая доходность акционеров</w:t>
      </w:r>
    </w:p>
    <w:p w:rsidR="002C6E3E" w:rsidRPr="002C6E3E" w:rsidRDefault="002C6E3E" w:rsidP="002C6E3E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2C6E3E">
        <w:rPr>
          <w:i/>
          <w:iCs/>
          <w:color w:val="000000"/>
          <w:sz w:val="22"/>
          <w:szCs w:val="22"/>
          <w:lang w:val="en-US"/>
        </w:rPr>
        <w:t>D</w:t>
      </w:r>
      <w:r w:rsidRPr="002C6E3E">
        <w:rPr>
          <w:i/>
          <w:iCs/>
          <w:sz w:val="22"/>
          <w:szCs w:val="22"/>
        </w:rPr>
        <w:t xml:space="preserve">  - справедливая (рыночная) стоимость чистого долга</w:t>
      </w:r>
    </w:p>
    <w:p w:rsidR="002C6E3E" w:rsidRPr="002C6E3E" w:rsidRDefault="002C6E3E" w:rsidP="002C6E3E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2C6E3E">
        <w:rPr>
          <w:i/>
          <w:iCs/>
          <w:color w:val="000000"/>
          <w:sz w:val="22"/>
          <w:szCs w:val="22"/>
          <w:lang w:val="en-US"/>
        </w:rPr>
        <w:t>Cash</w:t>
      </w:r>
      <w:r w:rsidRPr="002C6E3E">
        <w:rPr>
          <w:i/>
          <w:iCs/>
          <w:sz w:val="22"/>
          <w:szCs w:val="22"/>
        </w:rPr>
        <w:t xml:space="preserve"> - денежные средства, а также рыночные ценные бумаги на балансе</w:t>
      </w:r>
    </w:p>
    <w:p w:rsidR="002C6E3E" w:rsidRPr="002C6E3E" w:rsidRDefault="002C6E3E" w:rsidP="002C6E3E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2C6E3E">
        <w:rPr>
          <w:i/>
          <w:iCs/>
          <w:color w:val="000000"/>
          <w:sz w:val="22"/>
          <w:szCs w:val="22"/>
          <w:lang w:val="en-US"/>
        </w:rPr>
        <w:t>NA</w:t>
      </w:r>
      <w:r w:rsidRPr="002C6E3E">
        <w:rPr>
          <w:i/>
          <w:iCs/>
          <w:color w:val="000000"/>
          <w:sz w:val="22"/>
          <w:szCs w:val="22"/>
        </w:rPr>
        <w:t xml:space="preserve"> </w:t>
      </w:r>
      <w:r w:rsidRPr="002C6E3E">
        <w:rPr>
          <w:i/>
          <w:iCs/>
          <w:sz w:val="22"/>
          <w:szCs w:val="22"/>
        </w:rPr>
        <w:t xml:space="preserve"> - неоперационные активы</w:t>
      </w:r>
    </w:p>
    <w:p w:rsidR="002C6E3E" w:rsidRPr="002C6E3E" w:rsidRDefault="002C6E3E" w:rsidP="002C6E3E">
      <w:pPr>
        <w:autoSpaceDE w:val="0"/>
        <w:autoSpaceDN w:val="0"/>
        <w:adjustRightInd w:val="0"/>
        <w:ind w:left="720" w:hanging="720"/>
        <w:rPr>
          <w:i/>
          <w:iCs/>
          <w:color w:val="000000"/>
          <w:sz w:val="22"/>
          <w:szCs w:val="22"/>
        </w:rPr>
      </w:pPr>
      <w:r w:rsidRPr="002C6E3E">
        <w:rPr>
          <w:i/>
          <w:iCs/>
          <w:color w:val="000000"/>
          <w:sz w:val="22"/>
          <w:szCs w:val="22"/>
          <w:lang w:val="en-US"/>
        </w:rPr>
        <w:t>IC</w:t>
      </w:r>
      <w:r w:rsidRPr="002C6E3E">
        <w:rPr>
          <w:i/>
          <w:iCs/>
          <w:color w:val="000000"/>
          <w:sz w:val="22"/>
          <w:szCs w:val="22"/>
        </w:rPr>
        <w:t xml:space="preserve"> - инвестированный капитал в операционную деятельность на начало периода (Invested Capital)</w:t>
      </w:r>
    </w:p>
    <w:p w:rsidR="002C6E3E" w:rsidRPr="002C6E3E" w:rsidRDefault="002C6E3E" w:rsidP="002C6E3E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2C6E3E">
        <w:rPr>
          <w:i/>
          <w:iCs/>
          <w:color w:val="000000"/>
          <w:sz w:val="22"/>
          <w:szCs w:val="22"/>
          <w:lang w:val="en-US"/>
        </w:rPr>
        <w:t>ROIC</w:t>
      </w:r>
      <w:r w:rsidRPr="002C6E3E">
        <w:rPr>
          <w:i/>
          <w:iCs/>
          <w:color w:val="000000"/>
          <w:sz w:val="22"/>
          <w:szCs w:val="22"/>
        </w:rPr>
        <w:t xml:space="preserve"> - рентабельноность инвестированного капитала (Return on Invested Capital)</w:t>
      </w:r>
    </w:p>
    <w:p w:rsidR="002C6E3E" w:rsidRPr="002C6E3E" w:rsidRDefault="002C6E3E" w:rsidP="002C6E3E">
      <w:pPr>
        <w:autoSpaceDE w:val="0"/>
        <w:autoSpaceDN w:val="0"/>
        <w:adjustRightInd w:val="0"/>
        <w:ind w:left="720" w:hanging="720"/>
        <w:rPr>
          <w:bCs/>
          <w:i/>
          <w:iCs/>
          <w:sz w:val="22"/>
          <w:szCs w:val="22"/>
        </w:rPr>
      </w:pPr>
      <w:r w:rsidRPr="002C6E3E">
        <w:rPr>
          <w:bCs/>
          <w:i/>
          <w:iCs/>
          <w:sz w:val="22"/>
          <w:szCs w:val="22"/>
        </w:rPr>
        <w:t xml:space="preserve">             </w:t>
      </w:r>
      <w:r w:rsidRPr="002C6E3E">
        <w:rPr>
          <w:bCs/>
          <w:i/>
          <w:iCs/>
          <w:sz w:val="22"/>
          <w:szCs w:val="22"/>
          <w:lang w:val="en-US"/>
        </w:rPr>
        <w:t>ROIC</w:t>
      </w:r>
      <w:r w:rsidRPr="002C6E3E">
        <w:rPr>
          <w:bCs/>
          <w:i/>
          <w:iCs/>
          <w:sz w:val="22"/>
          <w:szCs w:val="22"/>
        </w:rPr>
        <w:t xml:space="preserve"> = </w:t>
      </w:r>
      <w:r w:rsidRPr="002C6E3E">
        <w:rPr>
          <w:bCs/>
          <w:i/>
          <w:iCs/>
          <w:sz w:val="22"/>
          <w:szCs w:val="22"/>
          <w:lang w:val="en-US"/>
        </w:rPr>
        <w:t>NOPAT</w:t>
      </w:r>
      <w:r w:rsidRPr="002C6E3E">
        <w:rPr>
          <w:bCs/>
          <w:i/>
          <w:iCs/>
          <w:sz w:val="22"/>
          <w:szCs w:val="22"/>
        </w:rPr>
        <w:t xml:space="preserve"> / </w:t>
      </w:r>
      <w:r w:rsidRPr="002C6E3E">
        <w:rPr>
          <w:bCs/>
          <w:i/>
          <w:iCs/>
          <w:sz w:val="22"/>
          <w:szCs w:val="22"/>
          <w:lang w:val="en-US"/>
        </w:rPr>
        <w:t>IC</w:t>
      </w:r>
    </w:p>
    <w:p w:rsidR="002C6E3E" w:rsidRPr="002C6E3E" w:rsidRDefault="002C6E3E" w:rsidP="002C6E3E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2C6E3E">
        <w:rPr>
          <w:i/>
          <w:iCs/>
          <w:color w:val="000000"/>
          <w:sz w:val="22"/>
          <w:szCs w:val="22"/>
          <w:lang w:val="en-US"/>
        </w:rPr>
        <w:t>ROE</w:t>
      </w:r>
      <w:r w:rsidRPr="002C6E3E">
        <w:rPr>
          <w:i/>
          <w:iCs/>
          <w:color w:val="000000"/>
          <w:sz w:val="22"/>
          <w:szCs w:val="22"/>
        </w:rPr>
        <w:t xml:space="preserve"> - операционная прибыль до уплаты процентов по кредиту, налога на прибыль и амортизации</w:t>
      </w:r>
    </w:p>
    <w:p w:rsidR="002C6E3E" w:rsidRPr="002C6E3E" w:rsidRDefault="002C6E3E" w:rsidP="002C6E3E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2C6E3E">
        <w:rPr>
          <w:i/>
          <w:iCs/>
          <w:color w:val="000000"/>
          <w:sz w:val="22"/>
          <w:szCs w:val="22"/>
        </w:rPr>
        <w:t>ROA - рентабельность активов (Return on Assets)</w:t>
      </w:r>
    </w:p>
    <w:p w:rsidR="002C6E3E" w:rsidRDefault="002C6E3E" w:rsidP="000866C7">
      <w:pPr>
        <w:autoSpaceDE w:val="0"/>
        <w:autoSpaceDN w:val="0"/>
        <w:adjustRightInd w:val="0"/>
        <w:rPr>
          <w:sz w:val="28"/>
          <w:szCs w:val="28"/>
        </w:rPr>
      </w:pPr>
      <w:r w:rsidRPr="000654B9">
        <w:rPr>
          <w:i/>
          <w:iCs/>
          <w:color w:val="FFFFFF"/>
        </w:rPr>
        <w:t>Метод EBO</w:t>
      </w:r>
    </w:p>
    <w:p w:rsidR="00844E03" w:rsidRPr="00EA65CB" w:rsidRDefault="00EA65CB" w:rsidP="00740167">
      <w:pPr>
        <w:jc w:val="both"/>
      </w:pPr>
      <w:r w:rsidRPr="00EA65CB">
        <w:t>Таблица 1.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6"/>
        <w:gridCol w:w="1524"/>
        <w:gridCol w:w="1371"/>
        <w:gridCol w:w="2897"/>
      </w:tblGrid>
      <w:tr w:rsidR="00844E03">
        <w:trPr>
          <w:tblCellSpacing w:w="0" w:type="dxa"/>
        </w:trPr>
        <w:tc>
          <w:tcPr>
            <w:tcW w:w="0" w:type="auto"/>
            <w:vAlign w:val="center"/>
          </w:tcPr>
          <w:p w:rsidR="00844E03" w:rsidRPr="00844E03" w:rsidRDefault="00844E03" w:rsidP="006E0754">
            <w:pPr>
              <w:rPr>
                <w:b/>
              </w:rPr>
            </w:pPr>
            <w:r w:rsidRPr="00844E03">
              <w:rPr>
                <w:b/>
              </w:rPr>
              <w:t>Показатель</w:t>
            </w:r>
          </w:p>
        </w:tc>
        <w:tc>
          <w:tcPr>
            <w:tcW w:w="789" w:type="pct"/>
            <w:vAlign w:val="center"/>
          </w:tcPr>
          <w:p w:rsidR="00844E03" w:rsidRDefault="00844E03" w:rsidP="006E0754">
            <w:pPr>
              <w:jc w:val="center"/>
            </w:pPr>
            <w:r>
              <w:t>4-й кв. 2007г.</w:t>
            </w:r>
          </w:p>
        </w:tc>
        <w:tc>
          <w:tcPr>
            <w:tcW w:w="710" w:type="pct"/>
            <w:vAlign w:val="center"/>
          </w:tcPr>
          <w:p w:rsidR="00844E03" w:rsidRDefault="00844E03" w:rsidP="006E0754">
            <w:pPr>
              <w:jc w:val="center"/>
            </w:pPr>
            <w:r>
              <w:t>4-й кв. 2008г.</w:t>
            </w:r>
          </w:p>
        </w:tc>
        <w:tc>
          <w:tcPr>
            <w:tcW w:w="0" w:type="auto"/>
            <w:vAlign w:val="center"/>
          </w:tcPr>
          <w:p w:rsidR="00844E03" w:rsidRDefault="00844E03" w:rsidP="006E0754">
            <w:pPr>
              <w:jc w:val="center"/>
            </w:pPr>
            <w:r>
              <w:t>4-й кв. 2009г.</w:t>
            </w:r>
          </w:p>
        </w:tc>
      </w:tr>
      <w:tr w:rsidR="00844E03">
        <w:trPr>
          <w:tblCellSpacing w:w="0" w:type="dxa"/>
        </w:trPr>
        <w:tc>
          <w:tcPr>
            <w:tcW w:w="0" w:type="auto"/>
            <w:vAlign w:val="center"/>
          </w:tcPr>
          <w:p w:rsidR="00844E03" w:rsidRDefault="00C23E2C" w:rsidP="006E0754">
            <w:r>
              <w:pict>
                <v:shape id="_x0000_i1056" type="#_x0000_t75" style="width:.75pt;height:.75pt">
                  <v:imagedata r:id="rId47" o:title=""/>
                </v:shape>
              </w:pict>
            </w:r>
          </w:p>
        </w:tc>
        <w:tc>
          <w:tcPr>
            <w:tcW w:w="789" w:type="pct"/>
            <w:vAlign w:val="center"/>
          </w:tcPr>
          <w:p w:rsidR="00844E03" w:rsidRDefault="00C23E2C" w:rsidP="006E0754">
            <w:r>
              <w:pict>
                <v:shape id="_x0000_i1059" type="#_x0000_t75" style="width:.75pt;height:.75pt">
                  <v:imagedata r:id="rId47" o:title=""/>
                </v:shape>
              </w:pict>
            </w:r>
          </w:p>
        </w:tc>
        <w:tc>
          <w:tcPr>
            <w:tcW w:w="710" w:type="pct"/>
            <w:vAlign w:val="center"/>
          </w:tcPr>
          <w:p w:rsidR="00844E03" w:rsidRDefault="00C23E2C" w:rsidP="006E0754">
            <w:r>
              <w:pict>
                <v:shape id="_x0000_i1062" type="#_x0000_t75" style="width:.75pt;height:.75pt">
                  <v:imagedata r:id="rId4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844E03" w:rsidRDefault="00C23E2C" w:rsidP="006E0754">
            <w:r>
              <w:pict>
                <v:shape id="_x0000_i1065" type="#_x0000_t75" style="width:.75pt;height:.75pt">
                  <v:imagedata r:id="rId47" o:title=""/>
                </v:shape>
              </w:pict>
            </w:r>
          </w:p>
        </w:tc>
      </w:tr>
      <w:tr w:rsidR="00844E03">
        <w:trPr>
          <w:tblCellSpacing w:w="0" w:type="dxa"/>
        </w:trPr>
        <w:tc>
          <w:tcPr>
            <w:tcW w:w="2001" w:type="pct"/>
            <w:shd w:val="clear" w:color="auto" w:fill="FFFFFF"/>
            <w:vAlign w:val="center"/>
          </w:tcPr>
          <w:p w:rsidR="00844E03" w:rsidRDefault="00844E03" w:rsidP="006E0754">
            <w:r>
              <w:rPr>
                <w:b/>
                <w:bCs/>
              </w:rPr>
              <w:t>Внеоборотные активы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844E03" w:rsidRDefault="00844E03" w:rsidP="006E0754">
            <w:pPr>
              <w:jc w:val="right"/>
            </w:pPr>
            <w:r>
              <w:t>105 019,083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844E03" w:rsidRDefault="00844E03" w:rsidP="006E0754">
            <w:pPr>
              <w:jc w:val="right"/>
            </w:pPr>
            <w:r>
              <w:t>115 938,317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4E03" w:rsidRDefault="00844E03" w:rsidP="006E0754">
            <w:pPr>
              <w:jc w:val="right"/>
            </w:pPr>
            <w:r>
              <w:t>119 617,903</w:t>
            </w:r>
          </w:p>
        </w:tc>
      </w:tr>
      <w:tr w:rsidR="00844E03">
        <w:trPr>
          <w:tblCellSpacing w:w="0" w:type="dxa"/>
        </w:trPr>
        <w:tc>
          <w:tcPr>
            <w:tcW w:w="2001" w:type="pct"/>
            <w:shd w:val="clear" w:color="auto" w:fill="F0F0F0"/>
            <w:vAlign w:val="center"/>
          </w:tcPr>
          <w:p w:rsidR="00844E03" w:rsidRDefault="00844E03" w:rsidP="006E0754">
            <w:r>
              <w:rPr>
                <w:b/>
                <w:bCs/>
              </w:rPr>
              <w:t>Оборотные активы</w:t>
            </w:r>
          </w:p>
        </w:tc>
        <w:tc>
          <w:tcPr>
            <w:tcW w:w="789" w:type="pct"/>
            <w:shd w:val="clear" w:color="auto" w:fill="F0F0F0"/>
            <w:vAlign w:val="center"/>
          </w:tcPr>
          <w:p w:rsidR="00844E03" w:rsidRDefault="00844E03" w:rsidP="006E0754">
            <w:pPr>
              <w:jc w:val="right"/>
            </w:pPr>
            <w:r>
              <w:t>128 846,876</w:t>
            </w:r>
          </w:p>
        </w:tc>
        <w:tc>
          <w:tcPr>
            <w:tcW w:w="710" w:type="pct"/>
            <w:shd w:val="clear" w:color="auto" w:fill="F0F0F0"/>
            <w:vAlign w:val="center"/>
          </w:tcPr>
          <w:p w:rsidR="00844E03" w:rsidRDefault="00844E03" w:rsidP="006E0754">
            <w:pPr>
              <w:jc w:val="right"/>
            </w:pPr>
            <w:r>
              <w:t>126 347,466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844E03" w:rsidRDefault="00844E03" w:rsidP="006E0754">
            <w:pPr>
              <w:jc w:val="right"/>
            </w:pPr>
            <w:r>
              <w:t>195 409,087</w:t>
            </w:r>
          </w:p>
        </w:tc>
      </w:tr>
      <w:tr w:rsidR="00844E03">
        <w:trPr>
          <w:tblCellSpacing w:w="0" w:type="dxa"/>
        </w:trPr>
        <w:tc>
          <w:tcPr>
            <w:tcW w:w="2001" w:type="pct"/>
            <w:shd w:val="clear" w:color="auto" w:fill="FFFFFF"/>
            <w:vAlign w:val="center"/>
          </w:tcPr>
          <w:p w:rsidR="00844E03" w:rsidRDefault="00844E03" w:rsidP="006E0754">
            <w:r>
              <w:rPr>
                <w:b/>
                <w:bCs/>
              </w:rPr>
              <w:t>Убытки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844E03" w:rsidRDefault="00844E03" w:rsidP="006E0754">
            <w:pPr>
              <w:jc w:val="right"/>
            </w:pPr>
            <w:r>
              <w:t>0,000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844E03" w:rsidRDefault="00844E03" w:rsidP="006E0754">
            <w:pPr>
              <w:jc w:val="right"/>
            </w:pPr>
            <w:r>
              <w:t>0,000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4E03" w:rsidRDefault="00844E03" w:rsidP="006E0754">
            <w:pPr>
              <w:jc w:val="right"/>
            </w:pPr>
            <w:r>
              <w:t>0,000</w:t>
            </w:r>
          </w:p>
        </w:tc>
      </w:tr>
      <w:tr w:rsidR="00844E03">
        <w:trPr>
          <w:tblCellSpacing w:w="0" w:type="dxa"/>
        </w:trPr>
        <w:tc>
          <w:tcPr>
            <w:tcW w:w="2001" w:type="pct"/>
            <w:shd w:val="clear" w:color="auto" w:fill="F0F0F0"/>
            <w:vAlign w:val="center"/>
          </w:tcPr>
          <w:p w:rsidR="00844E03" w:rsidRDefault="00844E03" w:rsidP="006E0754">
            <w:r>
              <w:rPr>
                <w:b/>
                <w:bCs/>
              </w:rPr>
              <w:t>Капитал и резервы</w:t>
            </w:r>
          </w:p>
        </w:tc>
        <w:tc>
          <w:tcPr>
            <w:tcW w:w="789" w:type="pct"/>
            <w:shd w:val="clear" w:color="auto" w:fill="F0F0F0"/>
            <w:vAlign w:val="center"/>
          </w:tcPr>
          <w:p w:rsidR="00844E03" w:rsidRDefault="00844E03" w:rsidP="006E0754">
            <w:pPr>
              <w:jc w:val="right"/>
            </w:pPr>
            <w:r>
              <w:t>203 584,620</w:t>
            </w:r>
          </w:p>
        </w:tc>
        <w:tc>
          <w:tcPr>
            <w:tcW w:w="710" w:type="pct"/>
            <w:shd w:val="clear" w:color="auto" w:fill="F0F0F0"/>
            <w:vAlign w:val="center"/>
          </w:tcPr>
          <w:p w:rsidR="00844E03" w:rsidRDefault="00844E03" w:rsidP="006E0754">
            <w:pPr>
              <w:jc w:val="right"/>
            </w:pPr>
            <w:r>
              <w:t>224 155,265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844E03" w:rsidRDefault="00844E03" w:rsidP="006E0754">
            <w:pPr>
              <w:jc w:val="right"/>
            </w:pPr>
            <w:r>
              <w:t>265 478,560</w:t>
            </w:r>
          </w:p>
        </w:tc>
      </w:tr>
      <w:tr w:rsidR="00844E03">
        <w:trPr>
          <w:tblCellSpacing w:w="0" w:type="dxa"/>
        </w:trPr>
        <w:tc>
          <w:tcPr>
            <w:tcW w:w="2001" w:type="pct"/>
            <w:shd w:val="clear" w:color="auto" w:fill="FFFFFF"/>
            <w:vAlign w:val="center"/>
          </w:tcPr>
          <w:p w:rsidR="00844E03" w:rsidRDefault="00844E03" w:rsidP="006E0754">
            <w:r>
              <w:rPr>
                <w:b/>
                <w:bCs/>
              </w:rPr>
              <w:t>Долгосрочные обязательства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844E03" w:rsidRDefault="00844E03" w:rsidP="006E0754">
            <w:pPr>
              <w:jc w:val="right"/>
            </w:pPr>
            <w:r>
              <w:t>4 749,120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844E03" w:rsidRDefault="00844E03" w:rsidP="006E0754">
            <w:pPr>
              <w:jc w:val="right"/>
            </w:pPr>
            <w:r>
              <w:t>5 444,580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4E03" w:rsidRDefault="00844E03" w:rsidP="006E0754">
            <w:pPr>
              <w:jc w:val="right"/>
            </w:pPr>
            <w:r>
              <w:t>14 504,402</w:t>
            </w:r>
          </w:p>
        </w:tc>
      </w:tr>
      <w:tr w:rsidR="00844E03">
        <w:trPr>
          <w:tblCellSpacing w:w="0" w:type="dxa"/>
        </w:trPr>
        <w:tc>
          <w:tcPr>
            <w:tcW w:w="2001" w:type="pct"/>
            <w:shd w:val="clear" w:color="auto" w:fill="F0F0F0"/>
            <w:vAlign w:val="center"/>
          </w:tcPr>
          <w:p w:rsidR="00844E03" w:rsidRDefault="00844E03" w:rsidP="006E0754">
            <w:r>
              <w:rPr>
                <w:b/>
                <w:bCs/>
              </w:rPr>
              <w:t>Краткосрочные обязательства</w:t>
            </w:r>
          </w:p>
        </w:tc>
        <w:tc>
          <w:tcPr>
            <w:tcW w:w="789" w:type="pct"/>
            <w:shd w:val="clear" w:color="auto" w:fill="F0F0F0"/>
            <w:vAlign w:val="center"/>
          </w:tcPr>
          <w:p w:rsidR="00844E03" w:rsidRDefault="00844E03" w:rsidP="006E0754">
            <w:pPr>
              <w:jc w:val="right"/>
            </w:pPr>
            <w:r>
              <w:t>25 532,219</w:t>
            </w:r>
          </w:p>
        </w:tc>
        <w:tc>
          <w:tcPr>
            <w:tcW w:w="710" w:type="pct"/>
            <w:shd w:val="clear" w:color="auto" w:fill="F0F0F0"/>
            <w:vAlign w:val="center"/>
          </w:tcPr>
          <w:p w:rsidR="00844E03" w:rsidRDefault="00844E03" w:rsidP="006E0754">
            <w:pPr>
              <w:jc w:val="right"/>
            </w:pPr>
            <w:r>
              <w:t>12 685,938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844E03" w:rsidRDefault="00844E03" w:rsidP="006E0754">
            <w:pPr>
              <w:jc w:val="right"/>
            </w:pPr>
            <w:r>
              <w:t>35 044,028</w:t>
            </w:r>
          </w:p>
        </w:tc>
      </w:tr>
      <w:tr w:rsidR="00844E03">
        <w:trPr>
          <w:tblCellSpacing w:w="0" w:type="dxa"/>
        </w:trPr>
        <w:tc>
          <w:tcPr>
            <w:tcW w:w="2001" w:type="pct"/>
            <w:shd w:val="clear" w:color="auto" w:fill="FFFFFF"/>
            <w:vAlign w:val="center"/>
          </w:tcPr>
          <w:p w:rsidR="00844E03" w:rsidRDefault="00844E03" w:rsidP="006E0754">
            <w:r>
              <w:rPr>
                <w:b/>
                <w:bCs/>
              </w:rPr>
              <w:t>Чистая выручка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844E03" w:rsidRDefault="00844E03" w:rsidP="006E0754">
            <w:pPr>
              <w:jc w:val="right"/>
            </w:pPr>
            <w:r>
              <w:t>197 470,913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844E03" w:rsidRDefault="00844E03" w:rsidP="006E0754">
            <w:pPr>
              <w:jc w:val="right"/>
            </w:pPr>
            <w:r>
              <w:t>218 962,249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4E03" w:rsidRDefault="00844E03" w:rsidP="006E0754">
            <w:pPr>
              <w:jc w:val="right"/>
            </w:pPr>
            <w:r>
              <w:t>226 536,712</w:t>
            </w:r>
          </w:p>
        </w:tc>
      </w:tr>
      <w:tr w:rsidR="00844E03">
        <w:trPr>
          <w:tblCellSpacing w:w="0" w:type="dxa"/>
        </w:trPr>
        <w:tc>
          <w:tcPr>
            <w:tcW w:w="2001" w:type="pct"/>
            <w:shd w:val="clear" w:color="auto" w:fill="F0F0F0"/>
            <w:vAlign w:val="center"/>
          </w:tcPr>
          <w:p w:rsidR="00844E03" w:rsidRDefault="00844E03" w:rsidP="006E0754">
            <w:r>
              <w:rPr>
                <w:b/>
                <w:bCs/>
              </w:rPr>
              <w:t>Себестоимость</w:t>
            </w:r>
          </w:p>
        </w:tc>
        <w:tc>
          <w:tcPr>
            <w:tcW w:w="789" w:type="pct"/>
            <w:shd w:val="clear" w:color="auto" w:fill="F0F0F0"/>
            <w:vAlign w:val="center"/>
          </w:tcPr>
          <w:p w:rsidR="00844E03" w:rsidRDefault="00844E03" w:rsidP="006E0754">
            <w:pPr>
              <w:jc w:val="right"/>
            </w:pPr>
            <w:r>
              <w:t>118 906,551</w:t>
            </w:r>
          </w:p>
        </w:tc>
        <w:tc>
          <w:tcPr>
            <w:tcW w:w="710" w:type="pct"/>
            <w:shd w:val="clear" w:color="auto" w:fill="F0F0F0"/>
            <w:vAlign w:val="center"/>
          </w:tcPr>
          <w:p w:rsidR="00844E03" w:rsidRDefault="00844E03" w:rsidP="006E0754">
            <w:pPr>
              <w:jc w:val="right"/>
            </w:pPr>
            <w:r>
              <w:t>148 773,261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844E03" w:rsidRDefault="00844E03" w:rsidP="006E0754">
            <w:pPr>
              <w:jc w:val="right"/>
            </w:pPr>
            <w:r>
              <w:t>132 839,070</w:t>
            </w:r>
          </w:p>
        </w:tc>
      </w:tr>
      <w:tr w:rsidR="00844E03">
        <w:trPr>
          <w:tblCellSpacing w:w="0" w:type="dxa"/>
        </w:trPr>
        <w:tc>
          <w:tcPr>
            <w:tcW w:w="2001" w:type="pct"/>
            <w:shd w:val="clear" w:color="auto" w:fill="FFFFFF"/>
            <w:vAlign w:val="center"/>
          </w:tcPr>
          <w:p w:rsidR="00844E03" w:rsidRDefault="00844E03" w:rsidP="006E0754">
            <w:r>
              <w:rPr>
                <w:b/>
                <w:bCs/>
              </w:rPr>
              <w:t>Прибыль (убыток) от продаж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844E03" w:rsidRDefault="00844E03" w:rsidP="006E0754">
            <w:pPr>
              <w:jc w:val="right"/>
            </w:pPr>
            <w:r>
              <w:t>69 253,514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844E03" w:rsidRDefault="00844E03" w:rsidP="006E0754">
            <w:pPr>
              <w:jc w:val="right"/>
            </w:pPr>
            <w:r>
              <w:t>57 800,914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4E03" w:rsidRDefault="00844E03" w:rsidP="006E0754">
            <w:pPr>
              <w:jc w:val="right"/>
            </w:pPr>
            <w:r>
              <w:t>77 455,162</w:t>
            </w:r>
          </w:p>
        </w:tc>
      </w:tr>
      <w:tr w:rsidR="00844E03">
        <w:trPr>
          <w:tblCellSpacing w:w="0" w:type="dxa"/>
        </w:trPr>
        <w:tc>
          <w:tcPr>
            <w:tcW w:w="2001" w:type="pct"/>
            <w:shd w:val="clear" w:color="auto" w:fill="F0F0F0"/>
            <w:vAlign w:val="center"/>
          </w:tcPr>
          <w:p w:rsidR="00844E03" w:rsidRDefault="00844E03" w:rsidP="006E0754">
            <w:r>
              <w:rPr>
                <w:b/>
                <w:bCs/>
              </w:rPr>
              <w:t>Балансовая прибыль (убыток)</w:t>
            </w:r>
          </w:p>
        </w:tc>
        <w:tc>
          <w:tcPr>
            <w:tcW w:w="789" w:type="pct"/>
            <w:shd w:val="clear" w:color="auto" w:fill="F0F0F0"/>
            <w:vAlign w:val="center"/>
          </w:tcPr>
          <w:p w:rsidR="00844E03" w:rsidRDefault="00844E03" w:rsidP="006E0754">
            <w:pPr>
              <w:jc w:val="right"/>
            </w:pPr>
            <w:r>
              <w:t>61 169,154</w:t>
            </w:r>
          </w:p>
        </w:tc>
        <w:tc>
          <w:tcPr>
            <w:tcW w:w="710" w:type="pct"/>
            <w:shd w:val="clear" w:color="auto" w:fill="F0F0F0"/>
            <w:vAlign w:val="center"/>
          </w:tcPr>
          <w:p w:rsidR="00844E03" w:rsidRDefault="00844E03" w:rsidP="006E0754">
            <w:pPr>
              <w:jc w:val="right"/>
            </w:pPr>
            <w:r>
              <w:t>50 032,188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844E03" w:rsidRDefault="00844E03" w:rsidP="006E0754">
            <w:pPr>
              <w:jc w:val="right"/>
            </w:pPr>
            <w:r>
              <w:t>67 864,102</w:t>
            </w:r>
          </w:p>
        </w:tc>
      </w:tr>
      <w:tr w:rsidR="00844E03">
        <w:trPr>
          <w:tblCellSpacing w:w="0" w:type="dxa"/>
        </w:trPr>
        <w:tc>
          <w:tcPr>
            <w:tcW w:w="2001" w:type="pct"/>
            <w:shd w:val="clear" w:color="auto" w:fill="FFFFFF"/>
            <w:vAlign w:val="center"/>
          </w:tcPr>
          <w:p w:rsidR="00844E03" w:rsidRDefault="00844E03" w:rsidP="006E0754">
            <w:r>
              <w:rPr>
                <w:b/>
                <w:bCs/>
              </w:rPr>
              <w:t>Чистая (нераспределенная) прибыль (убыток)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844E03" w:rsidRDefault="00844E03" w:rsidP="006E0754">
            <w:pPr>
              <w:jc w:val="right"/>
            </w:pPr>
            <w:r>
              <w:t>43 811,618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844E03" w:rsidRDefault="00844E03" w:rsidP="006E0754">
            <w:pPr>
              <w:jc w:val="right"/>
            </w:pPr>
            <w:r>
              <w:t>34 303,676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4E03" w:rsidRDefault="00844E03" w:rsidP="006E0754">
            <w:pPr>
              <w:jc w:val="right"/>
            </w:pPr>
            <w:r>
              <w:t>50 873,463</w:t>
            </w:r>
          </w:p>
        </w:tc>
      </w:tr>
      <w:tr w:rsidR="00844E03">
        <w:trPr>
          <w:tblCellSpacing w:w="0" w:type="dxa"/>
        </w:trPr>
        <w:tc>
          <w:tcPr>
            <w:tcW w:w="2001" w:type="pct"/>
            <w:shd w:val="clear" w:color="auto" w:fill="F0F0F0"/>
            <w:vAlign w:val="center"/>
          </w:tcPr>
          <w:p w:rsidR="00844E03" w:rsidRDefault="00844E03" w:rsidP="006E0754">
            <w:r>
              <w:rPr>
                <w:b/>
                <w:bCs/>
              </w:rPr>
              <w:t>Амортизация</w:t>
            </w:r>
          </w:p>
        </w:tc>
        <w:tc>
          <w:tcPr>
            <w:tcW w:w="789" w:type="pct"/>
            <w:shd w:val="clear" w:color="auto" w:fill="F0F0F0"/>
            <w:vAlign w:val="center"/>
          </w:tcPr>
          <w:p w:rsidR="00844E03" w:rsidRDefault="00844E03" w:rsidP="006E0754">
            <w:pPr>
              <w:jc w:val="right"/>
            </w:pPr>
            <w:r>
              <w:t>7 531,527</w:t>
            </w:r>
          </w:p>
        </w:tc>
        <w:tc>
          <w:tcPr>
            <w:tcW w:w="710" w:type="pct"/>
            <w:shd w:val="clear" w:color="auto" w:fill="F0F0F0"/>
            <w:vAlign w:val="center"/>
          </w:tcPr>
          <w:p w:rsidR="00844E03" w:rsidRDefault="00844E03" w:rsidP="006E0754">
            <w:pPr>
              <w:jc w:val="right"/>
            </w:pPr>
            <w:r>
              <w:t>7 943,081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844E03" w:rsidRDefault="00844E03" w:rsidP="006E0754">
            <w:pPr>
              <w:jc w:val="right"/>
            </w:pPr>
            <w:r>
              <w:t>8 137,576</w:t>
            </w:r>
          </w:p>
        </w:tc>
      </w:tr>
    </w:tbl>
    <w:p w:rsidR="00EA65CB" w:rsidRPr="00F07DF8" w:rsidRDefault="00F07DF8" w:rsidP="00740167">
      <w:pPr>
        <w:jc w:val="both"/>
      </w:pPr>
      <w:r>
        <w:t xml:space="preserve">                                                                                                        (данные с сайта </w:t>
      </w:r>
      <w:r>
        <w:rPr>
          <w:lang w:val="en-US"/>
        </w:rPr>
        <w:t>http</w:t>
      </w:r>
      <w:r w:rsidRPr="00F07DF8">
        <w:t>//</w:t>
      </w:r>
      <w:r>
        <w:rPr>
          <w:lang w:val="en-US"/>
        </w:rPr>
        <w:t>scrin</w:t>
      </w:r>
      <w:r w:rsidRPr="00F07DF8">
        <w:t>.</w:t>
      </w:r>
      <w:r>
        <w:rPr>
          <w:lang w:val="en-US"/>
        </w:rPr>
        <w:t>ru</w:t>
      </w:r>
      <w:r>
        <w:t>)</w:t>
      </w:r>
    </w:p>
    <w:p w:rsidR="003F5E16" w:rsidRDefault="003F5E16" w:rsidP="00740167">
      <w:pPr>
        <w:jc w:val="both"/>
      </w:pPr>
    </w:p>
    <w:p w:rsidR="003F5E16" w:rsidRDefault="003F5E16" w:rsidP="00740167">
      <w:pPr>
        <w:jc w:val="both"/>
      </w:pPr>
      <w:r>
        <w:t>Таблица 2.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2"/>
        <w:gridCol w:w="1932"/>
        <w:gridCol w:w="1932"/>
        <w:gridCol w:w="1932"/>
      </w:tblGrid>
      <w:tr w:rsidR="00EA65CB">
        <w:trPr>
          <w:tblCellSpacing w:w="0" w:type="dxa"/>
        </w:trPr>
        <w:tc>
          <w:tcPr>
            <w:tcW w:w="0" w:type="auto"/>
            <w:vAlign w:val="center"/>
          </w:tcPr>
          <w:p w:rsidR="00EA65CB" w:rsidRPr="00EA65CB" w:rsidRDefault="00EA65CB" w:rsidP="006E0754">
            <w:pPr>
              <w:rPr>
                <w:b/>
              </w:rPr>
            </w:pPr>
            <w:r>
              <w:rPr>
                <w:b/>
              </w:rPr>
              <w:t xml:space="preserve">Коэффициент </w:t>
            </w:r>
          </w:p>
        </w:tc>
        <w:tc>
          <w:tcPr>
            <w:tcW w:w="0" w:type="auto"/>
            <w:vAlign w:val="center"/>
          </w:tcPr>
          <w:p w:rsidR="00EA65CB" w:rsidRDefault="00EA65CB" w:rsidP="006E0754">
            <w:pPr>
              <w:jc w:val="center"/>
            </w:pPr>
            <w:r>
              <w:t>4-й кв. 2007г.</w:t>
            </w:r>
          </w:p>
        </w:tc>
        <w:tc>
          <w:tcPr>
            <w:tcW w:w="0" w:type="auto"/>
            <w:vAlign w:val="center"/>
          </w:tcPr>
          <w:p w:rsidR="00EA65CB" w:rsidRDefault="00EA65CB" w:rsidP="006E0754">
            <w:pPr>
              <w:jc w:val="center"/>
            </w:pPr>
            <w:r>
              <w:t>4-й кв. 2008г.</w:t>
            </w:r>
          </w:p>
        </w:tc>
        <w:tc>
          <w:tcPr>
            <w:tcW w:w="0" w:type="auto"/>
            <w:vAlign w:val="center"/>
          </w:tcPr>
          <w:p w:rsidR="00EA65CB" w:rsidRDefault="00EA65CB" w:rsidP="006E0754">
            <w:pPr>
              <w:jc w:val="center"/>
            </w:pPr>
            <w:r>
              <w:t>4-й кв. 2009г.</w:t>
            </w:r>
          </w:p>
        </w:tc>
      </w:tr>
      <w:tr w:rsidR="00EA65CB">
        <w:trPr>
          <w:tblCellSpacing w:w="0" w:type="dxa"/>
        </w:trPr>
        <w:tc>
          <w:tcPr>
            <w:tcW w:w="0" w:type="auto"/>
            <w:vAlign w:val="center"/>
          </w:tcPr>
          <w:p w:rsidR="00EA65CB" w:rsidRDefault="00C23E2C" w:rsidP="006E0754">
            <w:r>
              <w:pict>
                <v:shape id="_x0000_i1068" type="#_x0000_t75" style="width:.75pt;height:.75pt">
                  <v:imagedata r:id="rId4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A65CB" w:rsidRDefault="00C23E2C" w:rsidP="006E0754">
            <w:r>
              <w:pict>
                <v:shape id="_x0000_i1071" type="#_x0000_t75" style="width:.75pt;height:.75pt">
                  <v:imagedata r:id="rId4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A65CB" w:rsidRDefault="00C23E2C" w:rsidP="006E0754">
            <w:r>
              <w:pict>
                <v:shape id="_x0000_i1074" type="#_x0000_t75" style="width:.75pt;height:.75pt">
                  <v:imagedata r:id="rId4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A65CB" w:rsidRDefault="00C23E2C" w:rsidP="006E0754">
            <w:r>
              <w:pict>
                <v:shape id="_x0000_i1077" type="#_x0000_t75" style="width:.75pt;height:.75pt">
                  <v:imagedata r:id="rId47" o:title=""/>
                </v:shape>
              </w:pict>
            </w:r>
          </w:p>
        </w:tc>
      </w:tr>
      <w:tr w:rsidR="00EA65CB">
        <w:trPr>
          <w:tblCellSpacing w:w="0" w:type="dxa"/>
        </w:trPr>
        <w:tc>
          <w:tcPr>
            <w:tcW w:w="2000" w:type="pct"/>
            <w:shd w:val="clear" w:color="auto" w:fill="FFFFFF"/>
            <w:vAlign w:val="center"/>
          </w:tcPr>
          <w:p w:rsidR="00EA65CB" w:rsidRDefault="00EA65CB" w:rsidP="006E0754">
            <w:r>
              <w:rPr>
                <w:b/>
                <w:bCs/>
              </w:rPr>
              <w:t>EPS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A65CB" w:rsidRDefault="00EA65CB" w:rsidP="006E0754">
            <w:pPr>
              <w:jc w:val="right"/>
            </w:pPr>
            <w:r>
              <w:t>19,7266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A65CB" w:rsidRDefault="00EA65CB" w:rsidP="006E0754">
            <w:pPr>
              <w:jc w:val="right"/>
            </w:pPr>
            <w:r>
              <w:t>15,4458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A65CB" w:rsidRDefault="00EA65CB" w:rsidP="006E0754">
            <w:pPr>
              <w:jc w:val="right"/>
            </w:pPr>
            <w:r>
              <w:t>23,3505</w:t>
            </w:r>
          </w:p>
        </w:tc>
      </w:tr>
      <w:tr w:rsidR="00EA65CB">
        <w:trPr>
          <w:tblCellSpacing w:w="0" w:type="dxa"/>
        </w:trPr>
        <w:tc>
          <w:tcPr>
            <w:tcW w:w="2000" w:type="pct"/>
            <w:shd w:val="clear" w:color="auto" w:fill="F0F0F0"/>
            <w:vAlign w:val="center"/>
          </w:tcPr>
          <w:p w:rsidR="00EA65CB" w:rsidRDefault="00EA65CB" w:rsidP="006E0754">
            <w:r>
              <w:rPr>
                <w:b/>
                <w:bCs/>
              </w:rPr>
              <w:t>P/E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EA65CB" w:rsidRDefault="00EA65CB" w:rsidP="006E0754">
            <w:pPr>
              <w:jc w:val="right"/>
            </w:pPr>
            <w:r>
              <w:t>7,8196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EA65CB" w:rsidRDefault="00EA65CB" w:rsidP="006E0754">
            <w:pPr>
              <w:jc w:val="right"/>
            </w:pPr>
            <w:r>
              <w:t>3,0336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EA65CB" w:rsidRDefault="00EA65CB" w:rsidP="006E0754">
            <w:pPr>
              <w:jc w:val="right"/>
            </w:pPr>
            <w:r>
              <w:t>6,2804</w:t>
            </w:r>
          </w:p>
        </w:tc>
      </w:tr>
      <w:tr w:rsidR="00EA65CB">
        <w:trPr>
          <w:tblCellSpacing w:w="0" w:type="dxa"/>
        </w:trPr>
        <w:tc>
          <w:tcPr>
            <w:tcW w:w="2000" w:type="pct"/>
            <w:shd w:val="clear" w:color="auto" w:fill="FFFFFF"/>
            <w:vAlign w:val="center"/>
          </w:tcPr>
          <w:p w:rsidR="00EA65CB" w:rsidRDefault="00EA65CB" w:rsidP="006E0754">
            <w:r>
              <w:rPr>
                <w:b/>
                <w:bCs/>
              </w:rPr>
              <w:t>P/S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A65CB" w:rsidRDefault="00EA65CB" w:rsidP="006E0754">
            <w:pPr>
              <w:jc w:val="right"/>
            </w:pPr>
            <w:r>
              <w:t>1,7694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A65CB" w:rsidRDefault="00EA65CB" w:rsidP="006E0754">
            <w:pPr>
              <w:jc w:val="right"/>
            </w:pPr>
            <w:r>
              <w:t>0,6976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A65CB" w:rsidRDefault="00EA65CB" w:rsidP="006E0754">
            <w:pPr>
              <w:jc w:val="right"/>
            </w:pPr>
            <w:r>
              <w:t>1,4961</w:t>
            </w:r>
          </w:p>
        </w:tc>
      </w:tr>
      <w:tr w:rsidR="00EA65CB">
        <w:trPr>
          <w:tblCellSpacing w:w="0" w:type="dxa"/>
        </w:trPr>
        <w:tc>
          <w:tcPr>
            <w:tcW w:w="2000" w:type="pct"/>
            <w:shd w:val="clear" w:color="auto" w:fill="F0F0F0"/>
            <w:vAlign w:val="center"/>
          </w:tcPr>
          <w:p w:rsidR="00EA65CB" w:rsidRDefault="00EA65CB" w:rsidP="006E0754">
            <w:r>
              <w:rPr>
                <w:b/>
                <w:bCs/>
              </w:rPr>
              <w:t>P/BV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EA65CB" w:rsidRDefault="00EA65CB" w:rsidP="006E0754">
            <w:pPr>
              <w:jc w:val="right"/>
            </w:pPr>
            <w:r>
              <w:t>1,6481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EA65CB" w:rsidRDefault="00EA65CB" w:rsidP="006E0754">
            <w:pPr>
              <w:jc w:val="right"/>
            </w:pPr>
            <w:r>
              <w:t>0,8051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EA65CB" w:rsidRDefault="00EA65CB" w:rsidP="006E0754">
            <w:pPr>
              <w:jc w:val="right"/>
            </w:pPr>
            <w:r>
              <w:t>1,2155</w:t>
            </w:r>
          </w:p>
        </w:tc>
      </w:tr>
      <w:tr w:rsidR="00EA65CB">
        <w:trPr>
          <w:tblCellSpacing w:w="0" w:type="dxa"/>
        </w:trPr>
        <w:tc>
          <w:tcPr>
            <w:tcW w:w="2000" w:type="pct"/>
            <w:shd w:val="clear" w:color="auto" w:fill="FFFFFF"/>
            <w:vAlign w:val="center"/>
          </w:tcPr>
          <w:p w:rsidR="00EA65CB" w:rsidRDefault="00EA65CB" w:rsidP="006E0754">
            <w:r>
              <w:rPr>
                <w:b/>
                <w:bCs/>
              </w:rPr>
              <w:t>Капитализация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A65CB" w:rsidRDefault="00EA65CB" w:rsidP="006E0754">
            <w:pPr>
              <w:jc w:val="right"/>
            </w:pPr>
            <w:r>
              <w:t>349 412,5793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A65CB" w:rsidRDefault="00EA65CB" w:rsidP="006E0754">
            <w:pPr>
              <w:jc w:val="right"/>
            </w:pPr>
            <w:r>
              <w:t>152 744,8444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A65CB" w:rsidRDefault="00EA65CB" w:rsidP="006E0754">
            <w:pPr>
              <w:jc w:val="right"/>
            </w:pPr>
            <w:r>
              <w:t>338 923,3158</w:t>
            </w:r>
          </w:p>
        </w:tc>
      </w:tr>
    </w:tbl>
    <w:p w:rsidR="00F07DF8" w:rsidRPr="00F07DF8" w:rsidRDefault="00F07DF8" w:rsidP="00F07DF8">
      <w:pPr>
        <w:jc w:val="both"/>
      </w:pPr>
      <w:r>
        <w:t xml:space="preserve">                                                                                                         (данные с сайта </w:t>
      </w:r>
      <w:r>
        <w:rPr>
          <w:lang w:val="en-US"/>
        </w:rPr>
        <w:t>http</w:t>
      </w:r>
      <w:r w:rsidRPr="00F07DF8">
        <w:t>//</w:t>
      </w:r>
      <w:r>
        <w:rPr>
          <w:lang w:val="en-US"/>
        </w:rPr>
        <w:t>scrin</w:t>
      </w:r>
      <w:r w:rsidRPr="00F07DF8">
        <w:t>.</w:t>
      </w:r>
      <w:r>
        <w:rPr>
          <w:lang w:val="en-US"/>
        </w:rPr>
        <w:t>ru</w:t>
      </w:r>
      <w:r>
        <w:t>)</w:t>
      </w:r>
    </w:p>
    <w:p w:rsidR="00740167" w:rsidRDefault="00740167" w:rsidP="00740167">
      <w:pPr>
        <w:jc w:val="both"/>
      </w:pPr>
    </w:p>
    <w:p w:rsidR="002C6E3E" w:rsidRPr="005F56A1" w:rsidRDefault="009E6A05" w:rsidP="00740167">
      <w:pPr>
        <w:jc w:val="both"/>
      </w:pPr>
      <w:r w:rsidRPr="005F56A1">
        <w:t>Методику расчетов удобно систематизировать в следующей таблице:</w:t>
      </w:r>
    </w:p>
    <w:p w:rsidR="009E6A05" w:rsidRDefault="009E6A05" w:rsidP="00740167">
      <w:pPr>
        <w:jc w:val="both"/>
      </w:pPr>
    </w:p>
    <w:p w:rsidR="00FF271B" w:rsidRPr="009E6A05" w:rsidRDefault="009E6A05" w:rsidP="00740167">
      <w:pPr>
        <w:pStyle w:val="a3"/>
        <w:spacing w:before="0" w:beforeAutospacing="0" w:after="0" w:afterAutospacing="0"/>
        <w:ind w:firstLine="357"/>
        <w:jc w:val="both"/>
      </w:pPr>
      <w:r w:rsidRPr="009E6A05">
        <w:t>Таблица 3. Формулы расчетов</w:t>
      </w:r>
      <w:r w:rsidR="005220E9">
        <w:t xml:space="preserve"> основных показателей.</w:t>
      </w:r>
    </w:p>
    <w:tbl>
      <w:tblPr>
        <w:tblW w:w="10080" w:type="dxa"/>
        <w:tblCellSpacing w:w="0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3740"/>
        <w:gridCol w:w="6080"/>
      </w:tblGrid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№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 xml:space="preserve">   Наименование показателя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 xml:space="preserve">   Описание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/>
        </w:tc>
        <w:tc>
          <w:tcPr>
            <w:tcW w:w="3740" w:type="dxa"/>
            <w:vAlign w:val="center"/>
          </w:tcPr>
          <w:p w:rsidR="000364A4" w:rsidRDefault="000364A4" w:rsidP="006E0754"/>
        </w:tc>
        <w:tc>
          <w:tcPr>
            <w:tcW w:w="6080" w:type="dxa"/>
            <w:vAlign w:val="center"/>
          </w:tcPr>
          <w:p w:rsidR="000364A4" w:rsidRDefault="000364A4" w:rsidP="006E0754"/>
        </w:tc>
      </w:tr>
      <w:tr w:rsidR="000364A4">
        <w:trPr>
          <w:tblCellSpacing w:w="0" w:type="dxa"/>
        </w:trPr>
        <w:tc>
          <w:tcPr>
            <w:tcW w:w="10080" w:type="dxa"/>
            <w:gridSpan w:val="3"/>
            <w:vAlign w:val="center"/>
          </w:tcPr>
          <w:p w:rsidR="000364A4" w:rsidRDefault="000364A4" w:rsidP="006E0754">
            <w:r>
              <w:t xml:space="preserve">      Рентабельность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1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Общая рентабельность, %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>Балансовая прибыль / (Выручка (выручка от продаж) + внереализационные доходы)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2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Рентабельность активов, % (ROA)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 xml:space="preserve">Чистая прибыль / Средняя балансовая стоимость активов </w:t>
            </w:r>
            <w:r>
              <w:rPr>
                <w:vertAlign w:val="superscript"/>
              </w:rPr>
              <w:t>*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3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Рентабельность собственного капитала, % (ROE)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>Чистая прибыль / (Капитал и резервы - целевые финансирование и поступления + доходы будущих периодов - собственные акции, выкупленные у акционеров)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4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Рентабельность продукции (продаж), %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>Прибыль от продаж / выручка от продаж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5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Рентабельность оборотных активов, %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>Чистая прибыль / средняя стоимость оборотных активов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6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Период окупаемости собственного капитала, лет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 xml:space="preserve">Средняя стоимость собственного капитала </w:t>
            </w:r>
            <w:r>
              <w:rPr>
                <w:vertAlign w:val="superscript"/>
              </w:rPr>
              <w:t>**</w:t>
            </w:r>
            <w:r>
              <w:t xml:space="preserve"> / Чистая прибыль</w:t>
            </w:r>
          </w:p>
        </w:tc>
      </w:tr>
      <w:tr w:rsidR="000364A4">
        <w:trPr>
          <w:tblCellSpacing w:w="0" w:type="dxa"/>
        </w:trPr>
        <w:tc>
          <w:tcPr>
            <w:tcW w:w="10080" w:type="dxa"/>
            <w:gridSpan w:val="3"/>
            <w:vAlign w:val="center"/>
          </w:tcPr>
          <w:p w:rsidR="000364A4" w:rsidRDefault="000364A4" w:rsidP="006E0754">
            <w:r>
              <w:t xml:space="preserve">          Ликвидность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7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Быстрый коэффициент ликвидности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>(Оборотные активы - запасы - налог на добавленную стоимость по приобретенным ценностям - долгосрочная дебиторская задолженность) / краткосрочные обязательства (не включая доходы будущих периодов)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8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Коэффициент абсолютной ликвидности, %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>Денежные средства / краткосрочные обязательства (не включая доходы будущих периодов)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9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Коэффициент покрытия запасов, %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 xml:space="preserve">(Оборотные собственные средства </w:t>
            </w:r>
            <w:r>
              <w:rPr>
                <w:vertAlign w:val="superscript"/>
              </w:rPr>
              <w:t>***</w:t>
            </w:r>
            <w:r>
              <w:t xml:space="preserve"> + краткосрочные займы и кредиты + краткосрочная кредиторская задолженность) / Средняя величина запасов</w:t>
            </w:r>
          </w:p>
        </w:tc>
      </w:tr>
      <w:tr w:rsidR="000364A4">
        <w:trPr>
          <w:tblCellSpacing w:w="0" w:type="dxa"/>
        </w:trPr>
        <w:tc>
          <w:tcPr>
            <w:tcW w:w="10080" w:type="dxa"/>
            <w:gridSpan w:val="3"/>
            <w:vAlign w:val="center"/>
          </w:tcPr>
          <w:p w:rsidR="000364A4" w:rsidRDefault="000364A4" w:rsidP="006E0754">
            <w:r>
              <w:t xml:space="preserve">        Деловая активность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10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Фондоотдача, %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>Выручка (выручка от продаж) / стоимость основных средств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11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Оборачиваемость активов, раз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>Выручка от продажи товаров, продукции, работ, услуг за вычетом налога на добавленную стоимость, акцизов и т.п. налогов и обязательных платежей / средняя стоимость активов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12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Оборачиваемость собственного капитала, раз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>Среднегодовой собственный капитал / чистая прибыль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13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 xml:space="preserve">Оборачиваемость кредиторской задолженности, раз 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>Выручка проданных товаров, продукции, работ, услуг без учета коммерческих и управленческих расходов / средняя кредиторская задолженность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14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Оборачиваемость дебиторской задолженности, раз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>Выручка от продажи товаров, продукции, работ, услуг за вычетом налога на добавленную стоимость, акцизов и т.п. налогов и обязательных платежей / (дебиторская задолженность на конец отчетного периода - задолженность участников (учредителей) по вкладам в уставный капитал на конец отчетного периода)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15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Оборачиваемость запасов, раз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>Себестоимость / Средняя величина запасов</w:t>
            </w:r>
          </w:p>
        </w:tc>
      </w:tr>
      <w:tr w:rsidR="000364A4">
        <w:trPr>
          <w:tblCellSpacing w:w="0" w:type="dxa"/>
        </w:trPr>
        <w:tc>
          <w:tcPr>
            <w:tcW w:w="10080" w:type="dxa"/>
            <w:gridSpan w:val="3"/>
            <w:vAlign w:val="center"/>
          </w:tcPr>
          <w:p w:rsidR="000364A4" w:rsidRDefault="000364A4" w:rsidP="006E0754">
            <w:r>
              <w:t xml:space="preserve">         Финансовая устойчивость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16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Коэффициент финансовой зависимости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>(Долгосрочные обязательства + краткосрочные обязательства (не включая доходы будущих периодов)) / (капитал и резервы (за вычетом собственных акций, выкупленных у акционеров) - целевые финансирование и поступления + доходы будущих периодов)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17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Коэффициент автономии собственных средств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>(капитал и резервы (за вычетом собственных акций, выкупленных у акционеров) - целевые финансирование и поступления + доходы будущих периодов) / (внеоборотные активы + оборотные активы)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18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Обеспеченность запасов собственными оборотными средствами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 xml:space="preserve">Собственные оборотные средства / запасы 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19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Индекс постоянного актива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>(Внеоборотные активы + долгосрочная дебиторская задолженность) / (капитал и резервы (за вычетом собственных акций, выкупленных у акционеров) - целевые финансирование и поступления + доходы будущих периодов)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20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Коэффициент концентрации собственного капитала, %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>Среднегодовой собственный капитал / Валюта баланса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21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Коэффициент концентрации заемного капитала, %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>(Долгосрочные обязательства + Краткосрочные обязательства - Доходы будущих периодов) / Валюта баланса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22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Коэффициент маневренности собственного капитала, %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>Среднегодовая величина собственных оборотных средств / Среднегодовая стоимость собственного капитала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23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Коэффициент соотношения заемных и собственных средств, %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>(Долгосрочные обязательства + Краткосрочные обязательства - Доходы будущих периодов) / Среднегодовая стоимость собственного капитала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24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Коэффициент долгосрочного привлечения заемных средств, %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>Долгосрочные обязательства / (Долгосрочные обязательства + Среднегодовая стоимость собственного капитала)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25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Коэффициент долгового покрытия активов, %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>Чистый долг с учетом выданных гарантий / Остаточная стоимость активов</w:t>
            </w:r>
          </w:p>
        </w:tc>
      </w:tr>
      <w:tr w:rsidR="000364A4">
        <w:trPr>
          <w:tblCellSpacing w:w="0" w:type="dxa"/>
        </w:trPr>
        <w:tc>
          <w:tcPr>
            <w:tcW w:w="10080" w:type="dxa"/>
            <w:gridSpan w:val="3"/>
            <w:vAlign w:val="center"/>
          </w:tcPr>
          <w:p w:rsidR="000364A4" w:rsidRDefault="000364A4" w:rsidP="006E0754">
            <w:r>
              <w:t xml:space="preserve">    Платежеспособность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26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Текущий коэффициент ликвидности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>(Оборотные активы - долгосрочная дебиторская задолженность) / краткосрочные обязательства (не включая доходы будущих периодов)</w:t>
            </w:r>
          </w:p>
        </w:tc>
      </w:tr>
      <w:tr w:rsidR="000364A4">
        <w:trPr>
          <w:tblCellSpacing w:w="0" w:type="dxa"/>
        </w:trPr>
        <w:tc>
          <w:tcPr>
            <w:tcW w:w="260" w:type="dxa"/>
            <w:vAlign w:val="center"/>
          </w:tcPr>
          <w:p w:rsidR="000364A4" w:rsidRDefault="000364A4" w:rsidP="006E0754">
            <w:r>
              <w:t>27</w:t>
            </w:r>
          </w:p>
        </w:tc>
        <w:tc>
          <w:tcPr>
            <w:tcW w:w="3740" w:type="dxa"/>
            <w:vAlign w:val="center"/>
          </w:tcPr>
          <w:p w:rsidR="000364A4" w:rsidRDefault="000364A4" w:rsidP="006E0754">
            <w:r>
              <w:t>Коэффициент обеспеченности собственными средствами, %</w:t>
            </w:r>
          </w:p>
        </w:tc>
        <w:tc>
          <w:tcPr>
            <w:tcW w:w="6080" w:type="dxa"/>
            <w:vAlign w:val="center"/>
          </w:tcPr>
          <w:p w:rsidR="000364A4" w:rsidRDefault="000364A4" w:rsidP="006E0754">
            <w:r>
              <w:t>(Капитал и резервы - Внеоборотные активы) / Средние оборотные активы</w:t>
            </w:r>
          </w:p>
        </w:tc>
      </w:tr>
    </w:tbl>
    <w:p w:rsidR="00E40729" w:rsidRPr="005F56A1" w:rsidRDefault="00E40729" w:rsidP="00E40729">
      <w:pPr>
        <w:ind w:firstLine="708"/>
      </w:pPr>
      <w:r w:rsidRPr="005F56A1">
        <w:t>В</w:t>
      </w:r>
      <w:r w:rsidR="00A203E9" w:rsidRPr="005F56A1">
        <w:t>се средние величины рассчитываются как средняя арифметическая рассматриваемого показателя на начало и на конец периода.</w:t>
      </w:r>
      <w:r w:rsidR="00A203E9" w:rsidRPr="005F56A1">
        <w:br/>
      </w:r>
      <w:r w:rsidRPr="005F56A1">
        <w:t xml:space="preserve">          </w:t>
      </w:r>
      <w:r w:rsidR="00A203E9" w:rsidRPr="005F56A1">
        <w:t>Средняя стоимость Собственного капитала рассчитывается по формуле</w:t>
      </w:r>
      <w:r w:rsidRPr="005F56A1">
        <w:t>:</w:t>
      </w:r>
    </w:p>
    <w:p w:rsidR="00E40729" w:rsidRDefault="00A203E9" w:rsidP="00E40729">
      <w:pPr>
        <w:ind w:firstLine="708"/>
      </w:pPr>
      <w:r>
        <w:t xml:space="preserve"> </w:t>
      </w:r>
    </w:p>
    <w:p w:rsidR="00E40729" w:rsidRDefault="00A203E9" w:rsidP="00E40729">
      <w:pPr>
        <w:rPr>
          <w:i/>
          <w:sz w:val="32"/>
          <w:szCs w:val="32"/>
        </w:rPr>
      </w:pPr>
      <w:r w:rsidRPr="00E40729">
        <w:rPr>
          <w:i/>
          <w:sz w:val="32"/>
          <w:szCs w:val="32"/>
        </w:rPr>
        <w:t>СК= стр. 490 (ф1) - стр. 252 (ф1) - стр. 450 (ф1) + стр. 640 (ф1)</w:t>
      </w:r>
    </w:p>
    <w:p w:rsidR="00E40729" w:rsidRPr="005F56A1" w:rsidRDefault="00A203E9" w:rsidP="00E40729">
      <w:r>
        <w:br/>
      </w:r>
      <w:r w:rsidR="00E40729" w:rsidRPr="005F56A1">
        <w:t xml:space="preserve">         </w:t>
      </w:r>
      <w:r w:rsidRPr="005F56A1">
        <w:t xml:space="preserve"> Средняя стоимость Собственных оборотных средств рассчитывается по формуле</w:t>
      </w:r>
      <w:r w:rsidR="00E40729" w:rsidRPr="005F56A1">
        <w:t>:</w:t>
      </w:r>
      <w:r w:rsidRPr="005F56A1">
        <w:t xml:space="preserve"> </w:t>
      </w:r>
    </w:p>
    <w:p w:rsidR="00E40729" w:rsidRDefault="00E40729" w:rsidP="00E40729"/>
    <w:p w:rsidR="00A203E9" w:rsidRDefault="00A203E9" w:rsidP="00E40729">
      <w:pPr>
        <w:rPr>
          <w:i/>
          <w:sz w:val="32"/>
          <w:szCs w:val="32"/>
        </w:rPr>
      </w:pPr>
      <w:r w:rsidRPr="00E40729">
        <w:rPr>
          <w:i/>
          <w:sz w:val="32"/>
          <w:szCs w:val="32"/>
        </w:rPr>
        <w:t>ОбСС=стр. 490 (ф1) - стр. 252 (ф1) - стр. 450 (ф1) + стр. 640(ф1) - стр. 190 (ф1) - стр. 230 (ф1)</w:t>
      </w:r>
    </w:p>
    <w:p w:rsidR="0038432D" w:rsidRPr="00E40729" w:rsidRDefault="0038432D" w:rsidP="00E40729">
      <w:pPr>
        <w:rPr>
          <w:i/>
          <w:sz w:val="32"/>
          <w:szCs w:val="32"/>
        </w:rPr>
      </w:pPr>
    </w:p>
    <w:p w:rsidR="00A64269" w:rsidRPr="0038432D" w:rsidRDefault="009C2E03" w:rsidP="009C2E03">
      <w:pPr>
        <w:pStyle w:val="a3"/>
        <w:spacing w:before="0" w:beforeAutospacing="0" w:after="0" w:afterAutospacing="0"/>
        <w:jc w:val="both"/>
      </w:pPr>
      <w:r>
        <w:t xml:space="preserve">  </w:t>
      </w:r>
      <w:r w:rsidR="0038432D" w:rsidRPr="0038432D">
        <w:t>Таблица 4. Коэффициенты</w:t>
      </w:r>
      <w:r w:rsidR="0038432D">
        <w:t xml:space="preserve"> по данным бухгалтерс</w:t>
      </w:r>
      <w:r>
        <w:t>кой отчетности 2008 – 2009 гг.</w:t>
      </w:r>
    </w:p>
    <w:tbl>
      <w:tblPr>
        <w:tblW w:w="454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3"/>
        <w:gridCol w:w="2041"/>
        <w:gridCol w:w="2043"/>
        <w:gridCol w:w="42"/>
      </w:tblGrid>
      <w:tr w:rsidR="005C262A" w:rsidRPr="00734209">
        <w:trPr>
          <w:gridAfter w:val="1"/>
          <w:wAfter w:w="24" w:type="pct"/>
          <w:tblCellSpacing w:w="0" w:type="dxa"/>
        </w:trPr>
        <w:tc>
          <w:tcPr>
            <w:tcW w:w="0" w:type="auto"/>
            <w:vAlign w:val="center"/>
          </w:tcPr>
          <w:p w:rsidR="005C262A" w:rsidRPr="00734209" w:rsidRDefault="005C262A" w:rsidP="006E0754">
            <w:pPr>
              <w:rPr>
                <w:b/>
              </w:rPr>
            </w:pPr>
            <w:r w:rsidRPr="00734209">
              <w:rPr>
                <w:b/>
              </w:rPr>
              <w:t>Показатель</w:t>
            </w:r>
          </w:p>
        </w:tc>
        <w:tc>
          <w:tcPr>
            <w:tcW w:w="1164" w:type="pct"/>
            <w:vAlign w:val="center"/>
          </w:tcPr>
          <w:p w:rsidR="005C262A" w:rsidRPr="00734209" w:rsidRDefault="005C262A" w:rsidP="006E0754">
            <w:pPr>
              <w:jc w:val="center"/>
              <w:rPr>
                <w:b/>
              </w:rPr>
            </w:pPr>
            <w:r w:rsidRPr="00734209">
              <w:rPr>
                <w:b/>
              </w:rPr>
              <w:t>4-й кв. 2008г.</w:t>
            </w:r>
          </w:p>
        </w:tc>
        <w:tc>
          <w:tcPr>
            <w:tcW w:w="1165" w:type="pct"/>
            <w:vAlign w:val="center"/>
          </w:tcPr>
          <w:p w:rsidR="005C262A" w:rsidRPr="00734209" w:rsidRDefault="005C262A" w:rsidP="006E0754">
            <w:pPr>
              <w:jc w:val="center"/>
              <w:rPr>
                <w:b/>
              </w:rPr>
            </w:pPr>
            <w:r w:rsidRPr="00734209">
              <w:rPr>
                <w:b/>
              </w:rPr>
              <w:t>4-й кв. 2009г</w:t>
            </w:r>
          </w:p>
        </w:tc>
      </w:tr>
      <w:tr w:rsidR="005C262A">
        <w:trPr>
          <w:gridAfter w:val="1"/>
          <w:wAfter w:w="24" w:type="pct"/>
          <w:tblCellSpacing w:w="0" w:type="dxa"/>
        </w:trPr>
        <w:tc>
          <w:tcPr>
            <w:tcW w:w="0" w:type="auto"/>
            <w:vAlign w:val="center"/>
          </w:tcPr>
          <w:p w:rsidR="005C262A" w:rsidRDefault="00C23E2C" w:rsidP="006E0754">
            <w:r>
              <w:pict>
                <v:shape id="_x0000_i1080" type="#_x0000_t75" style="width:.75pt;height:.75pt">
                  <v:imagedata r:id="rId47" o:title=""/>
                </v:shape>
              </w:pict>
            </w:r>
          </w:p>
        </w:tc>
        <w:tc>
          <w:tcPr>
            <w:tcW w:w="1164" w:type="pct"/>
            <w:vAlign w:val="center"/>
          </w:tcPr>
          <w:p w:rsidR="005C262A" w:rsidRDefault="00C23E2C" w:rsidP="006E0754">
            <w:r>
              <w:pict>
                <v:shape id="_x0000_i1083" type="#_x0000_t75" style="width:.75pt;height:.75pt">
                  <v:imagedata r:id="rId47" o:title=""/>
                </v:shape>
              </w:pict>
            </w:r>
          </w:p>
        </w:tc>
        <w:tc>
          <w:tcPr>
            <w:tcW w:w="1165" w:type="pct"/>
            <w:vAlign w:val="center"/>
          </w:tcPr>
          <w:p w:rsidR="005C262A" w:rsidRDefault="005C262A" w:rsidP="006E0754"/>
        </w:tc>
      </w:tr>
      <w:tr w:rsidR="001E23D3">
        <w:trPr>
          <w:gridAfter w:val="1"/>
          <w:wAfter w:w="24" w:type="pct"/>
          <w:tblCellSpacing w:w="0" w:type="dxa"/>
        </w:trPr>
        <w:tc>
          <w:tcPr>
            <w:tcW w:w="4976" w:type="pct"/>
            <w:gridSpan w:val="3"/>
            <w:vAlign w:val="center"/>
          </w:tcPr>
          <w:p w:rsidR="001E23D3" w:rsidRDefault="001E23D3" w:rsidP="006E0754">
            <w:r>
              <w:t xml:space="preserve">Рентабельность </w:t>
            </w: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FFFFF"/>
            <w:vAlign w:val="center"/>
          </w:tcPr>
          <w:p w:rsidR="005C262A" w:rsidRDefault="005C262A" w:rsidP="006E0754">
            <w:r>
              <w:rPr>
                <w:b/>
                <w:bCs/>
              </w:rPr>
              <w:t>Общая рентабельность, %</w:t>
            </w:r>
          </w:p>
        </w:tc>
        <w:tc>
          <w:tcPr>
            <w:tcW w:w="116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27,190</w:t>
            </w:r>
          </w:p>
        </w:tc>
        <w:tc>
          <w:tcPr>
            <w:tcW w:w="1165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29,957</w:t>
            </w:r>
          </w:p>
        </w:tc>
        <w:tc>
          <w:tcPr>
            <w:tcW w:w="2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0F0F0"/>
            <w:vAlign w:val="center"/>
          </w:tcPr>
          <w:p w:rsidR="005C262A" w:rsidRDefault="005C262A" w:rsidP="006E0754">
            <w:r>
              <w:rPr>
                <w:b/>
                <w:bCs/>
              </w:rPr>
              <w:t>Рентабельность активов (ROA), %</w:t>
            </w:r>
          </w:p>
        </w:tc>
        <w:tc>
          <w:tcPr>
            <w:tcW w:w="116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15,703</w:t>
            </w:r>
          </w:p>
        </w:tc>
        <w:tc>
          <w:tcPr>
            <w:tcW w:w="1165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18,257</w:t>
            </w:r>
          </w:p>
        </w:tc>
        <w:tc>
          <w:tcPr>
            <w:tcW w:w="2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FFFFF"/>
            <w:vAlign w:val="center"/>
          </w:tcPr>
          <w:p w:rsidR="005C262A" w:rsidRDefault="005C262A" w:rsidP="006E0754">
            <w:r>
              <w:rPr>
                <w:b/>
                <w:bCs/>
              </w:rPr>
              <w:t>Рентабельность собственного капитала (ROE), %</w:t>
            </w:r>
          </w:p>
        </w:tc>
        <w:tc>
          <w:tcPr>
            <w:tcW w:w="116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17,912</w:t>
            </w:r>
          </w:p>
        </w:tc>
        <w:tc>
          <w:tcPr>
            <w:tcW w:w="1165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20,762</w:t>
            </w:r>
          </w:p>
        </w:tc>
        <w:tc>
          <w:tcPr>
            <w:tcW w:w="2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0F0F0"/>
            <w:vAlign w:val="center"/>
          </w:tcPr>
          <w:p w:rsidR="005C262A" w:rsidRDefault="005C262A" w:rsidP="006E0754">
            <w:r>
              <w:rPr>
                <w:b/>
                <w:bCs/>
              </w:rPr>
              <w:t>Рентабельность продукции (продаж), %</w:t>
            </w:r>
          </w:p>
        </w:tc>
        <w:tc>
          <w:tcPr>
            <w:tcW w:w="116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34,297</w:t>
            </w:r>
          </w:p>
        </w:tc>
        <w:tc>
          <w:tcPr>
            <w:tcW w:w="1165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34,191</w:t>
            </w:r>
          </w:p>
        </w:tc>
        <w:tc>
          <w:tcPr>
            <w:tcW w:w="2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FFFFF"/>
            <w:vAlign w:val="center"/>
          </w:tcPr>
          <w:p w:rsidR="005C262A" w:rsidRDefault="005C262A" w:rsidP="006E0754">
            <w:r>
              <w:rPr>
                <w:b/>
                <w:bCs/>
              </w:rPr>
              <w:t>Рентабельность оборотных активов, %</w:t>
            </w:r>
          </w:p>
        </w:tc>
        <w:tc>
          <w:tcPr>
            <w:tcW w:w="116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28,807</w:t>
            </w:r>
          </w:p>
        </w:tc>
        <w:tc>
          <w:tcPr>
            <w:tcW w:w="1165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31,622</w:t>
            </w:r>
          </w:p>
        </w:tc>
        <w:tc>
          <w:tcPr>
            <w:tcW w:w="2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0F0F0"/>
            <w:vAlign w:val="center"/>
          </w:tcPr>
          <w:p w:rsidR="005C262A" w:rsidRDefault="005C262A" w:rsidP="006E0754">
            <w:r>
              <w:rPr>
                <w:b/>
                <w:bCs/>
              </w:rPr>
              <w:t>Период окупаемости собственного капитала, раз</w:t>
            </w:r>
          </w:p>
        </w:tc>
        <w:tc>
          <w:tcPr>
            <w:tcW w:w="116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5,583</w:t>
            </w:r>
          </w:p>
        </w:tc>
        <w:tc>
          <w:tcPr>
            <w:tcW w:w="1165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4,817</w:t>
            </w:r>
          </w:p>
        </w:tc>
        <w:tc>
          <w:tcPr>
            <w:tcW w:w="2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194C92">
        <w:trPr>
          <w:gridAfter w:val="1"/>
          <w:wAfter w:w="24" w:type="pct"/>
          <w:tblCellSpacing w:w="0" w:type="dxa"/>
        </w:trPr>
        <w:tc>
          <w:tcPr>
            <w:tcW w:w="4976" w:type="pct"/>
            <w:gridSpan w:val="3"/>
            <w:vAlign w:val="center"/>
          </w:tcPr>
          <w:p w:rsidR="00194C92" w:rsidRDefault="00194C92" w:rsidP="006E0754">
            <w:r>
              <w:t xml:space="preserve">Ликвидность </w:t>
            </w: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FFFFF"/>
            <w:vAlign w:val="center"/>
          </w:tcPr>
          <w:p w:rsidR="005C262A" w:rsidRDefault="005C262A" w:rsidP="006E0754">
            <w:r>
              <w:rPr>
                <w:b/>
                <w:bCs/>
              </w:rPr>
              <w:t>Быстрый коэффициент ликвидности</w:t>
            </w:r>
          </w:p>
        </w:tc>
        <w:tc>
          <w:tcPr>
            <w:tcW w:w="116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5,441</w:t>
            </w:r>
          </w:p>
        </w:tc>
        <w:tc>
          <w:tcPr>
            <w:tcW w:w="1165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5,425</w:t>
            </w:r>
          </w:p>
        </w:tc>
        <w:tc>
          <w:tcPr>
            <w:tcW w:w="2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0F0F0"/>
            <w:vAlign w:val="center"/>
          </w:tcPr>
          <w:p w:rsidR="005C262A" w:rsidRDefault="005C262A" w:rsidP="006E0754">
            <w:r>
              <w:rPr>
                <w:b/>
                <w:bCs/>
              </w:rPr>
              <w:t>Коэффициент абсолютной ликвидности, %</w:t>
            </w:r>
          </w:p>
        </w:tc>
        <w:tc>
          <w:tcPr>
            <w:tcW w:w="116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41,016</w:t>
            </w:r>
          </w:p>
        </w:tc>
        <w:tc>
          <w:tcPr>
            <w:tcW w:w="1165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28,046</w:t>
            </w:r>
          </w:p>
        </w:tc>
        <w:tc>
          <w:tcPr>
            <w:tcW w:w="2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FFFFF"/>
            <w:vAlign w:val="center"/>
          </w:tcPr>
          <w:p w:rsidR="005C262A" w:rsidRDefault="005C262A" w:rsidP="006E0754">
            <w:r>
              <w:rPr>
                <w:b/>
                <w:bCs/>
              </w:rPr>
              <w:t>Коэффициент покрытия запасов, %</w:t>
            </w:r>
          </w:p>
        </w:tc>
        <w:tc>
          <w:tcPr>
            <w:tcW w:w="116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604,640</w:t>
            </w:r>
          </w:p>
        </w:tc>
        <w:tc>
          <w:tcPr>
            <w:tcW w:w="1165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1 131,364</w:t>
            </w:r>
          </w:p>
        </w:tc>
        <w:tc>
          <w:tcPr>
            <w:tcW w:w="2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342662">
        <w:trPr>
          <w:gridAfter w:val="1"/>
          <w:wAfter w:w="24" w:type="pct"/>
          <w:tblCellSpacing w:w="0" w:type="dxa"/>
        </w:trPr>
        <w:tc>
          <w:tcPr>
            <w:tcW w:w="4976" w:type="pct"/>
            <w:gridSpan w:val="3"/>
            <w:vAlign w:val="center"/>
          </w:tcPr>
          <w:p w:rsidR="00342662" w:rsidRDefault="00342662" w:rsidP="006E0754">
            <w:r>
              <w:t xml:space="preserve">Деловая активность </w:t>
            </w: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0F0F0"/>
            <w:vAlign w:val="center"/>
          </w:tcPr>
          <w:p w:rsidR="005C262A" w:rsidRDefault="005C262A" w:rsidP="006E0754">
            <w:r>
              <w:rPr>
                <w:b/>
                <w:bCs/>
              </w:rPr>
              <w:t>Фондоотдача, %</w:t>
            </w:r>
          </w:p>
        </w:tc>
        <w:tc>
          <w:tcPr>
            <w:tcW w:w="116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368,533</w:t>
            </w:r>
          </w:p>
        </w:tc>
        <w:tc>
          <w:tcPr>
            <w:tcW w:w="1165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363,868</w:t>
            </w:r>
          </w:p>
        </w:tc>
        <w:tc>
          <w:tcPr>
            <w:tcW w:w="2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FFFFF"/>
            <w:vAlign w:val="center"/>
          </w:tcPr>
          <w:p w:rsidR="005C262A" w:rsidRDefault="005C262A" w:rsidP="006E0754">
            <w:r>
              <w:rPr>
                <w:b/>
                <w:bCs/>
              </w:rPr>
              <w:t>Оборачиваемость активов, раз</w:t>
            </w:r>
          </w:p>
        </w:tc>
        <w:tc>
          <w:tcPr>
            <w:tcW w:w="116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0,920</w:t>
            </w:r>
          </w:p>
        </w:tc>
        <w:tc>
          <w:tcPr>
            <w:tcW w:w="1165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0,813</w:t>
            </w:r>
          </w:p>
        </w:tc>
        <w:tc>
          <w:tcPr>
            <w:tcW w:w="2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0F0F0"/>
            <w:vAlign w:val="center"/>
          </w:tcPr>
          <w:p w:rsidR="005C262A" w:rsidRDefault="005C262A" w:rsidP="006E0754">
            <w:r>
              <w:rPr>
                <w:b/>
                <w:bCs/>
              </w:rPr>
              <w:t>Оборачиваемость собственного капитала, раз</w:t>
            </w:r>
          </w:p>
        </w:tc>
        <w:tc>
          <w:tcPr>
            <w:tcW w:w="116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1,024</w:t>
            </w:r>
          </w:p>
        </w:tc>
        <w:tc>
          <w:tcPr>
            <w:tcW w:w="1165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0,925</w:t>
            </w:r>
          </w:p>
        </w:tc>
        <w:tc>
          <w:tcPr>
            <w:tcW w:w="2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FFFFF"/>
            <w:vAlign w:val="center"/>
          </w:tcPr>
          <w:p w:rsidR="005C262A" w:rsidRDefault="005C262A" w:rsidP="006E0754">
            <w:r>
              <w:rPr>
                <w:b/>
                <w:bCs/>
              </w:rPr>
              <w:t>Оборачиваемость кредиторской задолженности, раз</w:t>
            </w:r>
          </w:p>
        </w:tc>
        <w:tc>
          <w:tcPr>
            <w:tcW w:w="116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12,251</w:t>
            </w:r>
          </w:p>
        </w:tc>
        <w:tc>
          <w:tcPr>
            <w:tcW w:w="1165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13,713</w:t>
            </w:r>
          </w:p>
        </w:tc>
        <w:tc>
          <w:tcPr>
            <w:tcW w:w="2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0F0F0"/>
            <w:vAlign w:val="center"/>
          </w:tcPr>
          <w:p w:rsidR="005C262A" w:rsidRDefault="005C262A" w:rsidP="006E0754">
            <w:r>
              <w:rPr>
                <w:b/>
                <w:bCs/>
              </w:rPr>
              <w:t>Оборачиваемость дебиторской задолженности, раз</w:t>
            </w:r>
          </w:p>
        </w:tc>
        <w:tc>
          <w:tcPr>
            <w:tcW w:w="116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3,780</w:t>
            </w:r>
          </w:p>
        </w:tc>
        <w:tc>
          <w:tcPr>
            <w:tcW w:w="1165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3,644</w:t>
            </w:r>
          </w:p>
        </w:tc>
        <w:tc>
          <w:tcPr>
            <w:tcW w:w="2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FFFFF"/>
            <w:vAlign w:val="center"/>
          </w:tcPr>
          <w:p w:rsidR="005C262A" w:rsidRDefault="005C262A" w:rsidP="006E0754">
            <w:r>
              <w:rPr>
                <w:b/>
                <w:bCs/>
              </w:rPr>
              <w:t>Оборачиваемость запасов, раз</w:t>
            </w:r>
          </w:p>
        </w:tc>
        <w:tc>
          <w:tcPr>
            <w:tcW w:w="116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9,931</w:t>
            </w:r>
          </w:p>
        </w:tc>
        <w:tc>
          <w:tcPr>
            <w:tcW w:w="1165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8,333</w:t>
            </w:r>
          </w:p>
        </w:tc>
        <w:tc>
          <w:tcPr>
            <w:tcW w:w="2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342662">
        <w:trPr>
          <w:gridAfter w:val="1"/>
          <w:wAfter w:w="24" w:type="pct"/>
          <w:tblCellSpacing w:w="0" w:type="dxa"/>
        </w:trPr>
        <w:tc>
          <w:tcPr>
            <w:tcW w:w="4976" w:type="pct"/>
            <w:gridSpan w:val="3"/>
            <w:vAlign w:val="center"/>
          </w:tcPr>
          <w:p w:rsidR="00342662" w:rsidRDefault="00342662" w:rsidP="006E0754">
            <w:r>
              <w:t xml:space="preserve">Финансовая устойчивость </w:t>
            </w: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0F0F0"/>
            <w:vAlign w:val="center"/>
          </w:tcPr>
          <w:p w:rsidR="005C262A" w:rsidRDefault="005C262A" w:rsidP="006E0754">
            <w:r>
              <w:rPr>
                <w:b/>
                <w:bCs/>
              </w:rPr>
              <w:t>Коэффициент финансовой зависимости</w:t>
            </w:r>
          </w:p>
        </w:tc>
        <w:tc>
          <w:tcPr>
            <w:tcW w:w="116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1,113</w:t>
            </w:r>
          </w:p>
        </w:tc>
        <w:tc>
          <w:tcPr>
            <w:tcW w:w="1165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1,137</w:t>
            </w:r>
          </w:p>
        </w:tc>
        <w:tc>
          <w:tcPr>
            <w:tcW w:w="2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FFFFF"/>
            <w:vAlign w:val="center"/>
          </w:tcPr>
          <w:p w:rsidR="005C262A" w:rsidRDefault="005C262A" w:rsidP="006E0754">
            <w:r>
              <w:rPr>
                <w:b/>
                <w:bCs/>
              </w:rPr>
              <w:t>Коэффициент автономии собственных средств</w:t>
            </w:r>
          </w:p>
        </w:tc>
        <w:tc>
          <w:tcPr>
            <w:tcW w:w="116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0,898</w:t>
            </w:r>
          </w:p>
        </w:tc>
        <w:tc>
          <w:tcPr>
            <w:tcW w:w="1165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0,879</w:t>
            </w:r>
          </w:p>
        </w:tc>
        <w:tc>
          <w:tcPr>
            <w:tcW w:w="2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0F0F0"/>
            <w:vAlign w:val="center"/>
          </w:tcPr>
          <w:p w:rsidR="005C262A" w:rsidRDefault="005C262A" w:rsidP="006E0754">
            <w:r>
              <w:rPr>
                <w:b/>
                <w:bCs/>
              </w:rPr>
              <w:t>Обеспеченность запасов собственными оборотными средствами</w:t>
            </w:r>
          </w:p>
        </w:tc>
        <w:tc>
          <w:tcPr>
            <w:tcW w:w="116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6,279</w:t>
            </w:r>
          </w:p>
        </w:tc>
        <w:tc>
          <w:tcPr>
            <w:tcW w:w="1165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6,986</w:t>
            </w:r>
          </w:p>
        </w:tc>
        <w:tc>
          <w:tcPr>
            <w:tcW w:w="2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FFFFF"/>
            <w:vAlign w:val="center"/>
          </w:tcPr>
          <w:p w:rsidR="005C262A" w:rsidRDefault="005C262A" w:rsidP="006E0754">
            <w:r>
              <w:rPr>
                <w:b/>
                <w:bCs/>
              </w:rPr>
              <w:t>Индекс постоянного актива</w:t>
            </w:r>
          </w:p>
        </w:tc>
        <w:tc>
          <w:tcPr>
            <w:tcW w:w="116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0,560</w:t>
            </w:r>
          </w:p>
        </w:tc>
        <w:tc>
          <w:tcPr>
            <w:tcW w:w="1165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0,546</w:t>
            </w:r>
          </w:p>
        </w:tc>
        <w:tc>
          <w:tcPr>
            <w:tcW w:w="2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0F0F0"/>
            <w:vAlign w:val="center"/>
          </w:tcPr>
          <w:p w:rsidR="005C262A" w:rsidRDefault="005C262A" w:rsidP="006E0754">
            <w:r>
              <w:rPr>
                <w:b/>
                <w:bCs/>
              </w:rPr>
              <w:t>Коэффициент концентрации собственного капитала, %</w:t>
            </w:r>
          </w:p>
        </w:tc>
        <w:tc>
          <w:tcPr>
            <w:tcW w:w="116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89,841</w:t>
            </w:r>
          </w:p>
        </w:tc>
        <w:tc>
          <w:tcPr>
            <w:tcW w:w="1165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87,935</w:t>
            </w:r>
          </w:p>
        </w:tc>
        <w:tc>
          <w:tcPr>
            <w:tcW w:w="2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FFFFF"/>
            <w:vAlign w:val="center"/>
          </w:tcPr>
          <w:p w:rsidR="005C262A" w:rsidRDefault="005C262A" w:rsidP="006E0754">
            <w:r>
              <w:rPr>
                <w:b/>
                <w:bCs/>
              </w:rPr>
              <w:t>Коэффициент концентрации заемного капитала, %</w:t>
            </w:r>
          </w:p>
        </w:tc>
        <w:tc>
          <w:tcPr>
            <w:tcW w:w="116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10,160</w:t>
            </w:r>
          </w:p>
        </w:tc>
        <w:tc>
          <w:tcPr>
            <w:tcW w:w="1165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12,066</w:t>
            </w:r>
          </w:p>
        </w:tc>
        <w:tc>
          <w:tcPr>
            <w:tcW w:w="2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0F0F0"/>
            <w:vAlign w:val="center"/>
          </w:tcPr>
          <w:p w:rsidR="005C262A" w:rsidRDefault="005C262A" w:rsidP="006E0754">
            <w:r>
              <w:rPr>
                <w:b/>
                <w:bCs/>
              </w:rPr>
              <w:t>Коэффициент маневренности собственного капитала, %</w:t>
            </w:r>
          </w:p>
        </w:tc>
        <w:tc>
          <w:tcPr>
            <w:tcW w:w="116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43,981</w:t>
            </w:r>
          </w:p>
        </w:tc>
        <w:tc>
          <w:tcPr>
            <w:tcW w:w="1165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45,450</w:t>
            </w:r>
          </w:p>
        </w:tc>
        <w:tc>
          <w:tcPr>
            <w:tcW w:w="2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FFFFF"/>
            <w:vAlign w:val="center"/>
          </w:tcPr>
          <w:p w:rsidR="005C262A" w:rsidRDefault="005C262A" w:rsidP="006E0754">
            <w:r>
              <w:rPr>
                <w:b/>
                <w:bCs/>
              </w:rPr>
              <w:t>Коэффициент соотношения заемных и собственных средств, %</w:t>
            </w:r>
          </w:p>
        </w:tc>
        <w:tc>
          <w:tcPr>
            <w:tcW w:w="116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11,308</w:t>
            </w:r>
          </w:p>
        </w:tc>
        <w:tc>
          <w:tcPr>
            <w:tcW w:w="1165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13,721</w:t>
            </w:r>
          </w:p>
        </w:tc>
        <w:tc>
          <w:tcPr>
            <w:tcW w:w="2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0F0F0"/>
            <w:vAlign w:val="center"/>
          </w:tcPr>
          <w:p w:rsidR="005C262A" w:rsidRDefault="005C262A" w:rsidP="006E0754">
            <w:r>
              <w:rPr>
                <w:b/>
                <w:bCs/>
              </w:rPr>
              <w:t>Коэффициент долгосрочного привлечения заемных средств, %</w:t>
            </w:r>
          </w:p>
        </w:tc>
        <w:tc>
          <w:tcPr>
            <w:tcW w:w="116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2,328</w:t>
            </w:r>
          </w:p>
        </w:tc>
        <w:tc>
          <w:tcPr>
            <w:tcW w:w="1165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3,911</w:t>
            </w:r>
          </w:p>
        </w:tc>
        <w:tc>
          <w:tcPr>
            <w:tcW w:w="2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FFFFF"/>
            <w:vAlign w:val="center"/>
          </w:tcPr>
          <w:p w:rsidR="005C262A" w:rsidRDefault="005C262A" w:rsidP="006E0754">
            <w:r>
              <w:rPr>
                <w:b/>
                <w:bCs/>
              </w:rPr>
              <w:t>Коэффициент долгового покрытия активов, %</w:t>
            </w:r>
          </w:p>
        </w:tc>
        <w:tc>
          <w:tcPr>
            <w:tcW w:w="116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0</w:t>
            </w:r>
          </w:p>
        </w:tc>
        <w:tc>
          <w:tcPr>
            <w:tcW w:w="1165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0</w:t>
            </w:r>
          </w:p>
        </w:tc>
        <w:tc>
          <w:tcPr>
            <w:tcW w:w="2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221B09">
        <w:trPr>
          <w:gridAfter w:val="1"/>
          <w:wAfter w:w="24" w:type="pct"/>
          <w:tblCellSpacing w:w="0" w:type="dxa"/>
        </w:trPr>
        <w:tc>
          <w:tcPr>
            <w:tcW w:w="4976" w:type="pct"/>
            <w:gridSpan w:val="3"/>
            <w:vAlign w:val="center"/>
          </w:tcPr>
          <w:p w:rsidR="00221B09" w:rsidRDefault="00221B09" w:rsidP="006E0754">
            <w:r>
              <w:t xml:space="preserve">Платежеспособность </w:t>
            </w: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0F0F0"/>
            <w:vAlign w:val="center"/>
          </w:tcPr>
          <w:p w:rsidR="005C262A" w:rsidRDefault="005C262A" w:rsidP="006E0754">
            <w:r>
              <w:rPr>
                <w:b/>
                <w:bCs/>
              </w:rPr>
              <w:t>Текущий коэффициент ликвидности</w:t>
            </w:r>
          </w:p>
        </w:tc>
        <w:tc>
          <w:tcPr>
            <w:tcW w:w="116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6,452</w:t>
            </w:r>
          </w:p>
        </w:tc>
        <w:tc>
          <w:tcPr>
            <w:tcW w:w="1165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  <w:r>
              <w:t>6,287</w:t>
            </w:r>
          </w:p>
        </w:tc>
        <w:tc>
          <w:tcPr>
            <w:tcW w:w="24" w:type="pct"/>
            <w:shd w:val="clear" w:color="auto" w:fill="F0F0F0"/>
            <w:vAlign w:val="center"/>
          </w:tcPr>
          <w:p w:rsidR="005C262A" w:rsidRDefault="005C262A" w:rsidP="006E0754">
            <w:pPr>
              <w:jc w:val="right"/>
            </w:pPr>
          </w:p>
        </w:tc>
      </w:tr>
      <w:tr w:rsidR="005C262A">
        <w:trPr>
          <w:tblCellSpacing w:w="0" w:type="dxa"/>
        </w:trPr>
        <w:tc>
          <w:tcPr>
            <w:tcW w:w="2647" w:type="pct"/>
            <w:shd w:val="clear" w:color="auto" w:fill="FFFFFF"/>
            <w:vAlign w:val="center"/>
          </w:tcPr>
          <w:p w:rsidR="005C262A" w:rsidRDefault="005C262A" w:rsidP="006E0754">
            <w:r>
              <w:rPr>
                <w:b/>
                <w:bCs/>
              </w:rPr>
              <w:t>Коэффициент обеспеченности собственными средствами, %</w:t>
            </w:r>
          </w:p>
        </w:tc>
        <w:tc>
          <w:tcPr>
            <w:tcW w:w="116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81,029</w:t>
            </w:r>
          </w:p>
        </w:tc>
        <w:tc>
          <w:tcPr>
            <w:tcW w:w="1165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  <w:r>
              <w:t>78,966</w:t>
            </w:r>
          </w:p>
        </w:tc>
        <w:tc>
          <w:tcPr>
            <w:tcW w:w="24" w:type="pct"/>
            <w:shd w:val="clear" w:color="auto" w:fill="FFFFFF"/>
            <w:vAlign w:val="center"/>
          </w:tcPr>
          <w:p w:rsidR="005C262A" w:rsidRDefault="005C262A" w:rsidP="006E0754">
            <w:pPr>
              <w:jc w:val="right"/>
            </w:pPr>
          </w:p>
        </w:tc>
      </w:tr>
    </w:tbl>
    <w:p w:rsidR="00387CBE" w:rsidRDefault="00387CBE" w:rsidP="00387CBE">
      <w:pPr>
        <w:jc w:val="both"/>
      </w:pPr>
      <w:r>
        <w:t xml:space="preserve">                                                                                    </w:t>
      </w:r>
      <w:r w:rsidR="00774689">
        <w:t xml:space="preserve">                 </w:t>
      </w:r>
      <w:r>
        <w:t xml:space="preserve"> (данные с сайта </w:t>
      </w:r>
      <w:r>
        <w:rPr>
          <w:lang w:val="en-US"/>
        </w:rPr>
        <w:t>http</w:t>
      </w:r>
      <w:r w:rsidRPr="00F07DF8">
        <w:t>//</w:t>
      </w:r>
      <w:r>
        <w:rPr>
          <w:lang w:val="en-US"/>
        </w:rPr>
        <w:t>scrin</w:t>
      </w:r>
      <w:r w:rsidRPr="00F07DF8">
        <w:t>.</w:t>
      </w:r>
      <w:r>
        <w:rPr>
          <w:lang w:val="en-US"/>
        </w:rPr>
        <w:t>ru</w:t>
      </w:r>
      <w:r>
        <w:t>)</w:t>
      </w:r>
    </w:p>
    <w:p w:rsidR="008F46DC" w:rsidRDefault="008F46DC" w:rsidP="00387CBE">
      <w:pPr>
        <w:jc w:val="both"/>
      </w:pPr>
    </w:p>
    <w:p w:rsidR="008F46DC" w:rsidRPr="00F07DF8" w:rsidRDefault="008C52A0" w:rsidP="00387CBE">
      <w:pPr>
        <w:jc w:val="both"/>
      </w:pPr>
      <w:r>
        <w:t xml:space="preserve">Таблица 5. </w:t>
      </w:r>
      <w:r w:rsidR="008F46DC">
        <w:t>Стоимость чистых активов (2008 – 2009 гг.)</w:t>
      </w:r>
    </w:p>
    <w:tbl>
      <w:tblPr>
        <w:tblW w:w="4631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5"/>
        <w:gridCol w:w="2036"/>
        <w:gridCol w:w="2923"/>
        <w:gridCol w:w="41"/>
      </w:tblGrid>
      <w:tr w:rsidR="008F46DC">
        <w:trPr>
          <w:gridAfter w:val="1"/>
          <w:wAfter w:w="24" w:type="pct"/>
          <w:trHeight w:val="281"/>
          <w:tblCellSpacing w:w="0" w:type="dxa"/>
        </w:trPr>
        <w:tc>
          <w:tcPr>
            <w:tcW w:w="0" w:type="auto"/>
            <w:vAlign w:val="center"/>
          </w:tcPr>
          <w:p w:rsidR="008F46DC" w:rsidRPr="00E3425C" w:rsidRDefault="008F46DC" w:rsidP="006E0754">
            <w:pPr>
              <w:rPr>
                <w:b/>
              </w:rPr>
            </w:pPr>
            <w:r w:rsidRPr="00E3425C">
              <w:rPr>
                <w:b/>
              </w:rPr>
              <w:t>Показатель</w:t>
            </w:r>
          </w:p>
        </w:tc>
        <w:tc>
          <w:tcPr>
            <w:tcW w:w="0" w:type="auto"/>
            <w:vAlign w:val="center"/>
          </w:tcPr>
          <w:p w:rsidR="008F46DC" w:rsidRPr="00E3425C" w:rsidRDefault="008F46DC" w:rsidP="006E0754">
            <w:pPr>
              <w:jc w:val="center"/>
              <w:rPr>
                <w:b/>
              </w:rPr>
            </w:pPr>
            <w:r w:rsidRPr="00E3425C">
              <w:rPr>
                <w:b/>
              </w:rPr>
              <w:t>4-й кв. 2008г.</w:t>
            </w:r>
          </w:p>
        </w:tc>
        <w:tc>
          <w:tcPr>
            <w:tcW w:w="1634" w:type="pct"/>
            <w:vAlign w:val="center"/>
          </w:tcPr>
          <w:p w:rsidR="008F46DC" w:rsidRPr="00E3425C" w:rsidRDefault="008F46DC" w:rsidP="006E0754">
            <w:pPr>
              <w:jc w:val="center"/>
              <w:rPr>
                <w:b/>
              </w:rPr>
            </w:pPr>
            <w:r w:rsidRPr="00E3425C">
              <w:rPr>
                <w:b/>
              </w:rPr>
              <w:t>4-й кв. 2009г.</w:t>
            </w:r>
          </w:p>
        </w:tc>
      </w:tr>
      <w:tr w:rsidR="008F46DC">
        <w:trPr>
          <w:gridAfter w:val="1"/>
          <w:wAfter w:w="24" w:type="pct"/>
          <w:trHeight w:val="266"/>
          <w:tblCellSpacing w:w="0" w:type="dxa"/>
        </w:trPr>
        <w:tc>
          <w:tcPr>
            <w:tcW w:w="0" w:type="auto"/>
            <w:vAlign w:val="center"/>
          </w:tcPr>
          <w:p w:rsidR="008F46DC" w:rsidRDefault="00C23E2C" w:rsidP="006E0754">
            <w:r>
              <w:pict>
                <v:shape id="_x0000_i1086" type="#_x0000_t75" style="width:.75pt;height:.75pt">
                  <v:imagedata r:id="rId4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8F46DC" w:rsidRDefault="00C23E2C" w:rsidP="006E0754">
            <w:r>
              <w:pict>
                <v:shape id="_x0000_i1089" type="#_x0000_t75" style="width:.75pt;height:.75pt">
                  <v:imagedata r:id="rId47" o:title=""/>
                </v:shape>
              </w:pict>
            </w:r>
          </w:p>
        </w:tc>
        <w:tc>
          <w:tcPr>
            <w:tcW w:w="1634" w:type="pct"/>
            <w:vAlign w:val="center"/>
          </w:tcPr>
          <w:p w:rsidR="008F46DC" w:rsidRDefault="00C23E2C" w:rsidP="006E0754">
            <w:r>
              <w:pict>
                <v:shape id="_x0000_i1092" type="#_x0000_t75" style="width:.75pt;height:.75pt">
                  <v:imagedata r:id="rId47" o:title=""/>
                </v:shape>
              </w:pict>
            </w:r>
          </w:p>
        </w:tc>
      </w:tr>
      <w:tr w:rsidR="008F46DC">
        <w:trPr>
          <w:gridAfter w:val="1"/>
          <w:wAfter w:w="24" w:type="pct"/>
          <w:trHeight w:val="281"/>
          <w:tblCellSpacing w:w="0" w:type="dxa"/>
        </w:trPr>
        <w:tc>
          <w:tcPr>
            <w:tcW w:w="4976" w:type="pct"/>
            <w:gridSpan w:val="3"/>
            <w:shd w:val="clear" w:color="auto" w:fill="FFFFFF"/>
            <w:vAlign w:val="center"/>
          </w:tcPr>
          <w:p w:rsidR="008F46DC" w:rsidRDefault="008F46DC" w:rsidP="006E0754">
            <w:pPr>
              <w:jc w:val="center"/>
            </w:pPr>
            <w:r>
              <w:rPr>
                <w:b/>
                <w:bCs/>
              </w:rPr>
              <w:t>Активы</w:t>
            </w:r>
          </w:p>
        </w:tc>
      </w:tr>
      <w:tr w:rsidR="008F46DC">
        <w:trPr>
          <w:gridAfter w:val="1"/>
          <w:wAfter w:w="24" w:type="pct"/>
          <w:trHeight w:val="281"/>
          <w:tblCellSpacing w:w="0" w:type="dxa"/>
        </w:trPr>
        <w:tc>
          <w:tcPr>
            <w:tcW w:w="2205" w:type="pct"/>
            <w:shd w:val="clear" w:color="auto" w:fill="F0F0F0"/>
            <w:vAlign w:val="center"/>
          </w:tcPr>
          <w:p w:rsidR="008F46DC" w:rsidRDefault="008F46DC" w:rsidP="006E0754">
            <w:r>
              <w:t>Нематериальные активы</w:t>
            </w:r>
          </w:p>
        </w:tc>
        <w:tc>
          <w:tcPr>
            <w:tcW w:w="1138" w:type="pct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27,156</w:t>
            </w:r>
          </w:p>
        </w:tc>
        <w:tc>
          <w:tcPr>
            <w:tcW w:w="1633" w:type="pct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25,300</w:t>
            </w:r>
          </w:p>
        </w:tc>
      </w:tr>
      <w:tr w:rsidR="008F46DC">
        <w:trPr>
          <w:gridAfter w:val="1"/>
          <w:wAfter w:w="24" w:type="pct"/>
          <w:trHeight w:val="266"/>
          <w:tblCellSpacing w:w="0" w:type="dxa"/>
        </w:trPr>
        <w:tc>
          <w:tcPr>
            <w:tcW w:w="2205" w:type="pct"/>
            <w:shd w:val="clear" w:color="auto" w:fill="FFFFFF"/>
            <w:vAlign w:val="center"/>
          </w:tcPr>
          <w:p w:rsidR="008F46DC" w:rsidRDefault="008F46DC" w:rsidP="006E0754">
            <w:r>
              <w:t>Основные средства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8F46DC" w:rsidRDefault="008F46DC" w:rsidP="006E0754">
            <w:pPr>
              <w:jc w:val="right"/>
            </w:pPr>
            <w:r>
              <w:t>61 629,746</w:t>
            </w:r>
          </w:p>
        </w:tc>
        <w:tc>
          <w:tcPr>
            <w:tcW w:w="1633" w:type="pct"/>
            <w:shd w:val="clear" w:color="auto" w:fill="FFFFFF"/>
            <w:vAlign w:val="center"/>
          </w:tcPr>
          <w:p w:rsidR="008F46DC" w:rsidRDefault="008F46DC" w:rsidP="006E0754">
            <w:pPr>
              <w:jc w:val="right"/>
            </w:pPr>
            <w:r>
              <w:t>62 886,209</w:t>
            </w:r>
          </w:p>
        </w:tc>
      </w:tr>
      <w:tr w:rsidR="008F46DC">
        <w:trPr>
          <w:gridAfter w:val="1"/>
          <w:wAfter w:w="24" w:type="pct"/>
          <w:trHeight w:val="281"/>
          <w:tblCellSpacing w:w="0" w:type="dxa"/>
        </w:trPr>
        <w:tc>
          <w:tcPr>
            <w:tcW w:w="2205" w:type="pct"/>
            <w:shd w:val="clear" w:color="auto" w:fill="F0F0F0"/>
            <w:vAlign w:val="center"/>
          </w:tcPr>
          <w:p w:rsidR="008F46DC" w:rsidRDefault="008F46DC" w:rsidP="006E0754">
            <w:r>
              <w:t>Незавершенное строительство</w:t>
            </w:r>
          </w:p>
        </w:tc>
        <w:tc>
          <w:tcPr>
            <w:tcW w:w="1138" w:type="pct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4 661,844</w:t>
            </w:r>
          </w:p>
        </w:tc>
        <w:tc>
          <w:tcPr>
            <w:tcW w:w="1633" w:type="pct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4 869,999</w:t>
            </w:r>
          </w:p>
        </w:tc>
      </w:tr>
      <w:tr w:rsidR="008F46DC">
        <w:trPr>
          <w:gridAfter w:val="1"/>
          <w:wAfter w:w="24" w:type="pct"/>
          <w:trHeight w:val="548"/>
          <w:tblCellSpacing w:w="0" w:type="dxa"/>
        </w:trPr>
        <w:tc>
          <w:tcPr>
            <w:tcW w:w="2205" w:type="pct"/>
            <w:shd w:val="clear" w:color="auto" w:fill="FFFFFF"/>
            <w:vAlign w:val="center"/>
          </w:tcPr>
          <w:p w:rsidR="008F46DC" w:rsidRDefault="008F46DC" w:rsidP="006E0754">
            <w:r>
              <w:t>Доходные вложения в материальные ценности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8F46DC" w:rsidRDefault="008F46DC" w:rsidP="006E0754">
            <w:pPr>
              <w:jc w:val="right"/>
            </w:pPr>
            <w:r>
              <w:t>0,000</w:t>
            </w:r>
          </w:p>
        </w:tc>
        <w:tc>
          <w:tcPr>
            <w:tcW w:w="1633" w:type="pct"/>
            <w:shd w:val="clear" w:color="auto" w:fill="FFFFFF"/>
            <w:vAlign w:val="center"/>
          </w:tcPr>
          <w:p w:rsidR="008F46DC" w:rsidRDefault="008F46DC" w:rsidP="006E0754">
            <w:pPr>
              <w:jc w:val="right"/>
            </w:pPr>
            <w:r>
              <w:t>0,000</w:t>
            </w:r>
          </w:p>
        </w:tc>
      </w:tr>
      <w:tr w:rsidR="008F46DC">
        <w:trPr>
          <w:gridAfter w:val="1"/>
          <w:wAfter w:w="24" w:type="pct"/>
          <w:trHeight w:val="548"/>
          <w:tblCellSpacing w:w="0" w:type="dxa"/>
        </w:trPr>
        <w:tc>
          <w:tcPr>
            <w:tcW w:w="2205" w:type="pct"/>
            <w:shd w:val="clear" w:color="auto" w:fill="F0F0F0"/>
            <w:vAlign w:val="center"/>
          </w:tcPr>
          <w:p w:rsidR="008F46DC" w:rsidRDefault="008F46DC" w:rsidP="006E0754">
            <w:r>
              <w:t>Долгосрочные финансовые вложения</w:t>
            </w:r>
          </w:p>
        </w:tc>
        <w:tc>
          <w:tcPr>
            <w:tcW w:w="1138" w:type="pct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47 747,944</w:t>
            </w:r>
          </w:p>
        </w:tc>
        <w:tc>
          <w:tcPr>
            <w:tcW w:w="1633" w:type="pct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47 543,388</w:t>
            </w:r>
          </w:p>
        </w:tc>
      </w:tr>
      <w:tr w:rsidR="008F46DC">
        <w:trPr>
          <w:gridAfter w:val="1"/>
          <w:wAfter w:w="24" w:type="pct"/>
          <w:trHeight w:val="281"/>
          <w:tblCellSpacing w:w="0" w:type="dxa"/>
        </w:trPr>
        <w:tc>
          <w:tcPr>
            <w:tcW w:w="2205" w:type="pct"/>
            <w:shd w:val="clear" w:color="auto" w:fill="FFFFFF"/>
            <w:vAlign w:val="center"/>
          </w:tcPr>
          <w:p w:rsidR="008F46DC" w:rsidRDefault="008F46DC" w:rsidP="006E0754">
            <w:r>
              <w:t>Прочие внеоборотные активы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8F46DC" w:rsidRDefault="008F46DC" w:rsidP="006E0754">
            <w:pPr>
              <w:jc w:val="right"/>
            </w:pPr>
            <w:r>
              <w:t>1 871,627</w:t>
            </w:r>
          </w:p>
        </w:tc>
        <w:tc>
          <w:tcPr>
            <w:tcW w:w="1633" w:type="pct"/>
            <w:shd w:val="clear" w:color="auto" w:fill="FFFFFF"/>
            <w:vAlign w:val="center"/>
          </w:tcPr>
          <w:p w:rsidR="008F46DC" w:rsidRDefault="008F46DC" w:rsidP="006E0754">
            <w:pPr>
              <w:jc w:val="right"/>
            </w:pPr>
            <w:r>
              <w:t>4 293,007</w:t>
            </w:r>
          </w:p>
        </w:tc>
      </w:tr>
      <w:tr w:rsidR="008F46DC">
        <w:trPr>
          <w:gridAfter w:val="1"/>
          <w:wAfter w:w="24" w:type="pct"/>
          <w:trHeight w:val="281"/>
          <w:tblCellSpacing w:w="0" w:type="dxa"/>
        </w:trPr>
        <w:tc>
          <w:tcPr>
            <w:tcW w:w="2205" w:type="pct"/>
            <w:shd w:val="clear" w:color="auto" w:fill="F0F0F0"/>
            <w:vAlign w:val="center"/>
          </w:tcPr>
          <w:p w:rsidR="008F46DC" w:rsidRDefault="008F46DC" w:rsidP="006E0754">
            <w:r>
              <w:t>Запасы</w:t>
            </w:r>
          </w:p>
        </w:tc>
        <w:tc>
          <w:tcPr>
            <w:tcW w:w="1138" w:type="pct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17 476,415</w:t>
            </w:r>
          </w:p>
        </w:tc>
        <w:tc>
          <w:tcPr>
            <w:tcW w:w="1633" w:type="pct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14 407,285</w:t>
            </w:r>
          </w:p>
        </w:tc>
      </w:tr>
      <w:tr w:rsidR="008F46DC">
        <w:trPr>
          <w:gridAfter w:val="1"/>
          <w:wAfter w:w="24" w:type="pct"/>
          <w:trHeight w:val="281"/>
          <w:tblCellSpacing w:w="0" w:type="dxa"/>
        </w:trPr>
        <w:tc>
          <w:tcPr>
            <w:tcW w:w="2205" w:type="pct"/>
            <w:shd w:val="clear" w:color="auto" w:fill="FFFFFF"/>
            <w:vAlign w:val="center"/>
          </w:tcPr>
          <w:p w:rsidR="008F46DC" w:rsidRDefault="008F46DC" w:rsidP="006E0754">
            <w:r>
              <w:t>НДС по приобретенным ценностям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8F46DC" w:rsidRDefault="008F46DC" w:rsidP="006E0754">
            <w:pPr>
              <w:jc w:val="right"/>
            </w:pPr>
            <w:r>
              <w:t>4 196,443</w:t>
            </w:r>
          </w:p>
        </w:tc>
        <w:tc>
          <w:tcPr>
            <w:tcW w:w="1633" w:type="pct"/>
            <w:shd w:val="clear" w:color="auto" w:fill="FFFFFF"/>
            <w:vAlign w:val="center"/>
          </w:tcPr>
          <w:p w:rsidR="008F46DC" w:rsidRDefault="008F46DC" w:rsidP="006E0754">
            <w:pPr>
              <w:jc w:val="right"/>
            </w:pPr>
            <w:r>
              <w:t>3 686,408</w:t>
            </w:r>
          </w:p>
        </w:tc>
      </w:tr>
      <w:tr w:rsidR="008F46DC">
        <w:trPr>
          <w:gridAfter w:val="1"/>
          <w:wAfter w:w="24" w:type="pct"/>
          <w:trHeight w:val="266"/>
          <w:tblCellSpacing w:w="0" w:type="dxa"/>
        </w:trPr>
        <w:tc>
          <w:tcPr>
            <w:tcW w:w="2205" w:type="pct"/>
            <w:shd w:val="clear" w:color="auto" w:fill="F0F0F0"/>
            <w:vAlign w:val="center"/>
          </w:tcPr>
          <w:p w:rsidR="008F46DC" w:rsidRDefault="008F46DC" w:rsidP="006E0754">
            <w:r>
              <w:t>Дебиторская задолженность</w:t>
            </w:r>
          </w:p>
        </w:tc>
        <w:tc>
          <w:tcPr>
            <w:tcW w:w="1138" w:type="pct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50 121,279</w:t>
            </w:r>
          </w:p>
        </w:tc>
        <w:tc>
          <w:tcPr>
            <w:tcW w:w="1633" w:type="pct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74 203,686</w:t>
            </w:r>
          </w:p>
        </w:tc>
      </w:tr>
      <w:tr w:rsidR="008F46DC">
        <w:trPr>
          <w:gridAfter w:val="1"/>
          <w:wAfter w:w="24" w:type="pct"/>
          <w:trHeight w:val="548"/>
          <w:tblCellSpacing w:w="0" w:type="dxa"/>
        </w:trPr>
        <w:tc>
          <w:tcPr>
            <w:tcW w:w="2205" w:type="pct"/>
            <w:shd w:val="clear" w:color="auto" w:fill="FFFFFF"/>
            <w:vAlign w:val="center"/>
          </w:tcPr>
          <w:p w:rsidR="008F46DC" w:rsidRDefault="008F46DC" w:rsidP="006E0754">
            <w:r>
              <w:t>Краткосрочные финансовые вложения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8F46DC" w:rsidRDefault="008F46DC" w:rsidP="006E0754">
            <w:pPr>
              <w:jc w:val="right"/>
            </w:pPr>
            <w:r>
              <w:t>49 614,117</w:t>
            </w:r>
          </w:p>
        </w:tc>
        <w:tc>
          <w:tcPr>
            <w:tcW w:w="1633" w:type="pct"/>
            <w:shd w:val="clear" w:color="auto" w:fill="FFFFFF"/>
            <w:vAlign w:val="center"/>
          </w:tcPr>
          <w:p w:rsidR="008F46DC" w:rsidRDefault="008F46DC" w:rsidP="006E0754">
            <w:pPr>
              <w:jc w:val="right"/>
            </w:pPr>
            <w:r>
              <w:t>93 366,372</w:t>
            </w:r>
          </w:p>
        </w:tc>
      </w:tr>
      <w:tr w:rsidR="008F46DC">
        <w:trPr>
          <w:gridAfter w:val="1"/>
          <w:wAfter w:w="24" w:type="pct"/>
          <w:trHeight w:val="281"/>
          <w:tblCellSpacing w:w="0" w:type="dxa"/>
        </w:trPr>
        <w:tc>
          <w:tcPr>
            <w:tcW w:w="2205" w:type="pct"/>
            <w:shd w:val="clear" w:color="auto" w:fill="F0F0F0"/>
            <w:vAlign w:val="center"/>
          </w:tcPr>
          <w:p w:rsidR="008F46DC" w:rsidRDefault="008F46DC" w:rsidP="006E0754">
            <w:r>
              <w:t>Денежные средства</w:t>
            </w:r>
          </w:p>
        </w:tc>
        <w:tc>
          <w:tcPr>
            <w:tcW w:w="1138" w:type="pct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4 936,799</w:t>
            </w:r>
          </w:p>
        </w:tc>
        <w:tc>
          <w:tcPr>
            <w:tcW w:w="1633" w:type="pct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9 560,197</w:t>
            </w:r>
          </w:p>
        </w:tc>
      </w:tr>
      <w:tr w:rsidR="008F46DC">
        <w:trPr>
          <w:gridAfter w:val="1"/>
          <w:wAfter w:w="24" w:type="pct"/>
          <w:trHeight w:val="281"/>
          <w:tblCellSpacing w:w="0" w:type="dxa"/>
        </w:trPr>
        <w:tc>
          <w:tcPr>
            <w:tcW w:w="2205" w:type="pct"/>
            <w:shd w:val="clear" w:color="auto" w:fill="FFFFFF"/>
            <w:vAlign w:val="center"/>
          </w:tcPr>
          <w:p w:rsidR="008F46DC" w:rsidRDefault="008F46DC" w:rsidP="006E0754">
            <w:r>
              <w:t>Прочие оборотные активы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8F46DC" w:rsidRDefault="008F46DC" w:rsidP="006E0754">
            <w:pPr>
              <w:jc w:val="right"/>
            </w:pPr>
            <w:r>
              <w:t>2,413</w:t>
            </w:r>
          </w:p>
        </w:tc>
        <w:tc>
          <w:tcPr>
            <w:tcW w:w="1633" w:type="pct"/>
            <w:shd w:val="clear" w:color="auto" w:fill="FFFFFF"/>
            <w:vAlign w:val="center"/>
          </w:tcPr>
          <w:p w:rsidR="008F46DC" w:rsidRDefault="008F46DC" w:rsidP="006E0754">
            <w:pPr>
              <w:jc w:val="right"/>
            </w:pPr>
            <w:r>
              <w:t>185,139</w:t>
            </w:r>
          </w:p>
        </w:tc>
      </w:tr>
      <w:tr w:rsidR="008F46DC">
        <w:trPr>
          <w:gridAfter w:val="1"/>
          <w:wAfter w:w="24" w:type="pct"/>
          <w:trHeight w:val="281"/>
          <w:tblCellSpacing w:w="0" w:type="dxa"/>
        </w:trPr>
        <w:tc>
          <w:tcPr>
            <w:tcW w:w="2205" w:type="pct"/>
            <w:shd w:val="clear" w:color="auto" w:fill="F0F0F0"/>
            <w:vAlign w:val="center"/>
          </w:tcPr>
          <w:p w:rsidR="008F46DC" w:rsidRDefault="008F46DC" w:rsidP="006E0754">
            <w:r>
              <w:rPr>
                <w:b/>
                <w:bCs/>
              </w:rPr>
              <w:t>Итого активы</w:t>
            </w:r>
          </w:p>
        </w:tc>
        <w:tc>
          <w:tcPr>
            <w:tcW w:w="1138" w:type="pct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242 285,783</w:t>
            </w:r>
          </w:p>
        </w:tc>
        <w:tc>
          <w:tcPr>
            <w:tcW w:w="1633" w:type="pct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315 026,990</w:t>
            </w:r>
          </w:p>
        </w:tc>
      </w:tr>
      <w:tr w:rsidR="008F46DC">
        <w:trPr>
          <w:gridAfter w:val="1"/>
          <w:wAfter w:w="24" w:type="pct"/>
          <w:trHeight w:val="266"/>
          <w:tblCellSpacing w:w="0" w:type="dxa"/>
        </w:trPr>
        <w:tc>
          <w:tcPr>
            <w:tcW w:w="4976" w:type="pct"/>
            <w:gridSpan w:val="3"/>
            <w:shd w:val="clear" w:color="auto" w:fill="FFFFFF"/>
            <w:vAlign w:val="center"/>
          </w:tcPr>
          <w:p w:rsidR="008F46DC" w:rsidRDefault="008F46DC" w:rsidP="006E0754">
            <w:pPr>
              <w:jc w:val="center"/>
            </w:pPr>
            <w:r>
              <w:rPr>
                <w:b/>
                <w:bCs/>
              </w:rPr>
              <w:t>Пассивы</w:t>
            </w:r>
          </w:p>
        </w:tc>
      </w:tr>
      <w:tr w:rsidR="008F46DC">
        <w:trPr>
          <w:trHeight w:val="281"/>
          <w:tblCellSpacing w:w="0" w:type="dxa"/>
        </w:trPr>
        <w:tc>
          <w:tcPr>
            <w:tcW w:w="2205" w:type="pct"/>
            <w:shd w:val="clear" w:color="auto" w:fill="F0F0F0"/>
            <w:vAlign w:val="center"/>
          </w:tcPr>
          <w:p w:rsidR="008F46DC" w:rsidRDefault="008F46DC" w:rsidP="006E0754">
            <w:r>
              <w:t>Долгосрочные заемные средства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417,095</w:t>
            </w:r>
          </w:p>
        </w:tc>
        <w:tc>
          <w:tcPr>
            <w:tcW w:w="1634" w:type="pct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9 443,608</w:t>
            </w:r>
          </w:p>
        </w:tc>
        <w:tc>
          <w:tcPr>
            <w:tcW w:w="24" w:type="pct"/>
            <w:shd w:val="clear" w:color="auto" w:fill="F0F0F0"/>
            <w:vAlign w:val="center"/>
          </w:tcPr>
          <w:p w:rsidR="008F46DC" w:rsidRDefault="008F46DC" w:rsidP="006E0754">
            <w:pPr>
              <w:rPr>
                <w:sz w:val="20"/>
                <w:szCs w:val="20"/>
              </w:rPr>
            </w:pPr>
          </w:p>
        </w:tc>
      </w:tr>
      <w:tr w:rsidR="008F46DC">
        <w:trPr>
          <w:trHeight w:val="548"/>
          <w:tblCellSpacing w:w="0" w:type="dxa"/>
        </w:trPr>
        <w:tc>
          <w:tcPr>
            <w:tcW w:w="2205" w:type="pct"/>
            <w:shd w:val="clear" w:color="auto" w:fill="FFFFFF"/>
            <w:vAlign w:val="center"/>
          </w:tcPr>
          <w:p w:rsidR="008F46DC" w:rsidRDefault="008F46DC" w:rsidP="006E0754">
            <w:r>
              <w:t>Целевые финансирование и поступления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6DC" w:rsidRDefault="008F46DC" w:rsidP="006E0754">
            <w:pPr>
              <w:jc w:val="right"/>
            </w:pPr>
            <w:r>
              <w:t>0,000</w:t>
            </w:r>
          </w:p>
        </w:tc>
        <w:tc>
          <w:tcPr>
            <w:tcW w:w="1634" w:type="pct"/>
            <w:shd w:val="clear" w:color="auto" w:fill="FFFFFF"/>
            <w:vAlign w:val="center"/>
          </w:tcPr>
          <w:p w:rsidR="008F46DC" w:rsidRDefault="008F46DC" w:rsidP="006E0754">
            <w:pPr>
              <w:jc w:val="right"/>
            </w:pPr>
            <w:r>
              <w:t>0,000</w:t>
            </w:r>
          </w:p>
        </w:tc>
        <w:tc>
          <w:tcPr>
            <w:tcW w:w="24" w:type="pct"/>
            <w:shd w:val="clear" w:color="auto" w:fill="FFFFFF"/>
            <w:vAlign w:val="center"/>
          </w:tcPr>
          <w:p w:rsidR="008F46DC" w:rsidRDefault="008F46DC" w:rsidP="006E0754">
            <w:pPr>
              <w:rPr>
                <w:sz w:val="20"/>
                <w:szCs w:val="20"/>
              </w:rPr>
            </w:pPr>
          </w:p>
        </w:tc>
      </w:tr>
      <w:tr w:rsidR="008F46DC">
        <w:trPr>
          <w:trHeight w:val="281"/>
          <w:tblCellSpacing w:w="0" w:type="dxa"/>
        </w:trPr>
        <w:tc>
          <w:tcPr>
            <w:tcW w:w="2205" w:type="pct"/>
            <w:shd w:val="clear" w:color="auto" w:fill="F0F0F0"/>
            <w:vAlign w:val="center"/>
          </w:tcPr>
          <w:p w:rsidR="008F46DC" w:rsidRDefault="008F46DC" w:rsidP="006E0754">
            <w:r>
              <w:t>Краткосрочные заемные средства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0,000</w:t>
            </w:r>
          </w:p>
        </w:tc>
        <w:tc>
          <w:tcPr>
            <w:tcW w:w="1634" w:type="pct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12 892,564</w:t>
            </w:r>
          </w:p>
        </w:tc>
        <w:tc>
          <w:tcPr>
            <w:tcW w:w="24" w:type="pct"/>
            <w:shd w:val="clear" w:color="auto" w:fill="F0F0F0"/>
            <w:vAlign w:val="center"/>
          </w:tcPr>
          <w:p w:rsidR="008F46DC" w:rsidRDefault="008F46DC" w:rsidP="006E0754">
            <w:pPr>
              <w:rPr>
                <w:sz w:val="20"/>
                <w:szCs w:val="20"/>
              </w:rPr>
            </w:pPr>
          </w:p>
        </w:tc>
      </w:tr>
      <w:tr w:rsidR="008F46DC">
        <w:trPr>
          <w:trHeight w:val="281"/>
          <w:tblCellSpacing w:w="0" w:type="dxa"/>
        </w:trPr>
        <w:tc>
          <w:tcPr>
            <w:tcW w:w="2205" w:type="pct"/>
            <w:shd w:val="clear" w:color="auto" w:fill="FFFFFF"/>
            <w:vAlign w:val="center"/>
          </w:tcPr>
          <w:p w:rsidR="008F46DC" w:rsidRDefault="008F46DC" w:rsidP="006E0754">
            <w:r>
              <w:t>Кредиторская задолженность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6DC" w:rsidRDefault="008F46DC" w:rsidP="006E0754">
            <w:pPr>
              <w:jc w:val="right"/>
            </w:pPr>
            <w:r>
              <w:t>11 947,316</w:t>
            </w:r>
          </w:p>
        </w:tc>
        <w:tc>
          <w:tcPr>
            <w:tcW w:w="1634" w:type="pct"/>
            <w:shd w:val="clear" w:color="auto" w:fill="FFFFFF"/>
            <w:vAlign w:val="center"/>
          </w:tcPr>
          <w:p w:rsidR="008F46DC" w:rsidRDefault="008F46DC" w:rsidP="006E0754">
            <w:pPr>
              <w:jc w:val="right"/>
            </w:pPr>
            <w:r>
              <w:t>21 092,685</w:t>
            </w:r>
          </w:p>
        </w:tc>
        <w:tc>
          <w:tcPr>
            <w:tcW w:w="24" w:type="pct"/>
            <w:shd w:val="clear" w:color="auto" w:fill="FFFFFF"/>
            <w:vAlign w:val="center"/>
          </w:tcPr>
          <w:p w:rsidR="008F46DC" w:rsidRDefault="008F46DC" w:rsidP="006E0754">
            <w:pPr>
              <w:rPr>
                <w:sz w:val="20"/>
                <w:szCs w:val="20"/>
              </w:rPr>
            </w:pPr>
          </w:p>
        </w:tc>
      </w:tr>
      <w:tr w:rsidR="008F46DC">
        <w:trPr>
          <w:trHeight w:val="548"/>
          <w:tblCellSpacing w:w="0" w:type="dxa"/>
        </w:trPr>
        <w:tc>
          <w:tcPr>
            <w:tcW w:w="2205" w:type="pct"/>
            <w:shd w:val="clear" w:color="auto" w:fill="F0F0F0"/>
            <w:vAlign w:val="center"/>
          </w:tcPr>
          <w:p w:rsidR="008F46DC" w:rsidRDefault="008F46DC" w:rsidP="006E0754">
            <w:r>
              <w:t>Задолженность участникам (учредителям) по выплате доходов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88,985</w:t>
            </w:r>
          </w:p>
        </w:tc>
        <w:tc>
          <w:tcPr>
            <w:tcW w:w="1634" w:type="pct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102,023</w:t>
            </w:r>
          </w:p>
        </w:tc>
        <w:tc>
          <w:tcPr>
            <w:tcW w:w="24" w:type="pct"/>
            <w:shd w:val="clear" w:color="auto" w:fill="F0F0F0"/>
            <w:vAlign w:val="center"/>
          </w:tcPr>
          <w:p w:rsidR="008F46DC" w:rsidRDefault="008F46DC" w:rsidP="006E0754">
            <w:pPr>
              <w:rPr>
                <w:sz w:val="20"/>
                <w:szCs w:val="20"/>
              </w:rPr>
            </w:pPr>
          </w:p>
        </w:tc>
      </w:tr>
      <w:tr w:rsidR="008F46DC">
        <w:trPr>
          <w:trHeight w:val="281"/>
          <w:tblCellSpacing w:w="0" w:type="dxa"/>
        </w:trPr>
        <w:tc>
          <w:tcPr>
            <w:tcW w:w="2205" w:type="pct"/>
            <w:shd w:val="clear" w:color="auto" w:fill="FFFFFF"/>
            <w:vAlign w:val="center"/>
          </w:tcPr>
          <w:p w:rsidR="008F46DC" w:rsidRDefault="008F46DC" w:rsidP="006E0754">
            <w:r>
              <w:t>Резервы предстоящих расходов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6DC" w:rsidRDefault="008F46DC" w:rsidP="006E0754">
            <w:pPr>
              <w:jc w:val="right"/>
            </w:pPr>
            <w:r>
              <w:t>633,051</w:t>
            </w:r>
          </w:p>
        </w:tc>
        <w:tc>
          <w:tcPr>
            <w:tcW w:w="1634" w:type="pct"/>
            <w:shd w:val="clear" w:color="auto" w:fill="FFFFFF"/>
            <w:vAlign w:val="center"/>
          </w:tcPr>
          <w:p w:rsidR="008F46DC" w:rsidRDefault="008F46DC" w:rsidP="006E0754">
            <w:pPr>
              <w:jc w:val="right"/>
            </w:pPr>
            <w:r>
              <w:t>536,878</w:t>
            </w:r>
          </w:p>
        </w:tc>
        <w:tc>
          <w:tcPr>
            <w:tcW w:w="24" w:type="pct"/>
            <w:shd w:val="clear" w:color="auto" w:fill="FFFFFF"/>
            <w:vAlign w:val="center"/>
          </w:tcPr>
          <w:p w:rsidR="008F46DC" w:rsidRDefault="008F46DC" w:rsidP="006E0754">
            <w:pPr>
              <w:rPr>
                <w:sz w:val="20"/>
                <w:szCs w:val="20"/>
              </w:rPr>
            </w:pPr>
          </w:p>
        </w:tc>
      </w:tr>
      <w:tr w:rsidR="008F46DC">
        <w:trPr>
          <w:trHeight w:val="266"/>
          <w:tblCellSpacing w:w="0" w:type="dxa"/>
        </w:trPr>
        <w:tc>
          <w:tcPr>
            <w:tcW w:w="2205" w:type="pct"/>
            <w:shd w:val="clear" w:color="auto" w:fill="F0F0F0"/>
            <w:vAlign w:val="center"/>
          </w:tcPr>
          <w:p w:rsidR="008F46DC" w:rsidRDefault="008F46DC" w:rsidP="006E0754">
            <w:r>
              <w:t>Прочие пассивы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5 027,485</w:t>
            </w:r>
          </w:p>
        </w:tc>
        <w:tc>
          <w:tcPr>
            <w:tcW w:w="1634" w:type="pct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5 060,794</w:t>
            </w:r>
          </w:p>
        </w:tc>
        <w:tc>
          <w:tcPr>
            <w:tcW w:w="24" w:type="pct"/>
            <w:shd w:val="clear" w:color="auto" w:fill="F0F0F0"/>
            <w:vAlign w:val="center"/>
          </w:tcPr>
          <w:p w:rsidR="008F46DC" w:rsidRDefault="008F46DC" w:rsidP="006E0754">
            <w:pPr>
              <w:rPr>
                <w:sz w:val="20"/>
                <w:szCs w:val="20"/>
              </w:rPr>
            </w:pPr>
          </w:p>
        </w:tc>
      </w:tr>
      <w:tr w:rsidR="008F46DC">
        <w:trPr>
          <w:trHeight w:val="548"/>
          <w:tblCellSpacing w:w="0" w:type="dxa"/>
        </w:trPr>
        <w:tc>
          <w:tcPr>
            <w:tcW w:w="2205" w:type="pct"/>
            <w:shd w:val="clear" w:color="auto" w:fill="FFFFFF"/>
            <w:vAlign w:val="center"/>
          </w:tcPr>
          <w:p w:rsidR="008F46DC" w:rsidRDefault="008F46DC" w:rsidP="006E0754">
            <w:r>
              <w:rPr>
                <w:b/>
                <w:bCs/>
              </w:rPr>
              <w:t>Итого пассивы, принимаемые к расчету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6DC" w:rsidRDefault="008F46DC" w:rsidP="006E0754">
            <w:pPr>
              <w:jc w:val="right"/>
            </w:pPr>
            <w:r>
              <w:t>18 113,932</w:t>
            </w:r>
          </w:p>
        </w:tc>
        <w:tc>
          <w:tcPr>
            <w:tcW w:w="1634" w:type="pct"/>
            <w:shd w:val="clear" w:color="auto" w:fill="FFFFFF"/>
            <w:vAlign w:val="center"/>
          </w:tcPr>
          <w:p w:rsidR="008F46DC" w:rsidRDefault="008F46DC" w:rsidP="006E0754">
            <w:pPr>
              <w:jc w:val="right"/>
            </w:pPr>
            <w:r>
              <w:t>49 128,552</w:t>
            </w:r>
          </w:p>
        </w:tc>
        <w:tc>
          <w:tcPr>
            <w:tcW w:w="24" w:type="pct"/>
            <w:shd w:val="clear" w:color="auto" w:fill="FFFFFF"/>
            <w:vAlign w:val="center"/>
          </w:tcPr>
          <w:p w:rsidR="008F46DC" w:rsidRDefault="008F46DC" w:rsidP="006E0754">
            <w:pPr>
              <w:rPr>
                <w:sz w:val="20"/>
                <w:szCs w:val="20"/>
              </w:rPr>
            </w:pPr>
          </w:p>
        </w:tc>
      </w:tr>
      <w:tr w:rsidR="008F46DC">
        <w:trPr>
          <w:trHeight w:val="281"/>
          <w:tblCellSpacing w:w="0" w:type="dxa"/>
        </w:trPr>
        <w:tc>
          <w:tcPr>
            <w:tcW w:w="2205" w:type="pct"/>
            <w:shd w:val="clear" w:color="auto" w:fill="F0F0F0"/>
            <w:vAlign w:val="center"/>
          </w:tcPr>
          <w:p w:rsidR="008F46DC" w:rsidRDefault="008F46DC" w:rsidP="006E0754">
            <w:r>
              <w:rPr>
                <w:b/>
                <w:bCs/>
              </w:rPr>
              <w:t>Стоимость чистых активов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224 171,851</w:t>
            </w:r>
          </w:p>
        </w:tc>
        <w:tc>
          <w:tcPr>
            <w:tcW w:w="1634" w:type="pct"/>
            <w:shd w:val="clear" w:color="auto" w:fill="F0F0F0"/>
            <w:vAlign w:val="center"/>
          </w:tcPr>
          <w:p w:rsidR="008F46DC" w:rsidRDefault="008F46DC" w:rsidP="006E0754">
            <w:pPr>
              <w:jc w:val="right"/>
            </w:pPr>
            <w:r>
              <w:t>265 898,438</w:t>
            </w:r>
          </w:p>
        </w:tc>
        <w:tc>
          <w:tcPr>
            <w:tcW w:w="24" w:type="pct"/>
            <w:shd w:val="clear" w:color="auto" w:fill="F0F0F0"/>
            <w:vAlign w:val="center"/>
          </w:tcPr>
          <w:p w:rsidR="008F46DC" w:rsidRDefault="008F46DC" w:rsidP="006E0754">
            <w:pPr>
              <w:rPr>
                <w:sz w:val="20"/>
                <w:szCs w:val="20"/>
              </w:rPr>
            </w:pPr>
          </w:p>
        </w:tc>
      </w:tr>
    </w:tbl>
    <w:p w:rsidR="00107C9B" w:rsidRDefault="00605D9D" w:rsidP="00740167">
      <w:pPr>
        <w:pStyle w:val="a3"/>
        <w:spacing w:before="0" w:beforeAutospacing="0" w:after="0" w:afterAutospacing="0"/>
        <w:ind w:firstLine="708"/>
        <w:jc w:val="both"/>
      </w:pPr>
      <w:r>
        <w:t xml:space="preserve">                                                                                                 </w:t>
      </w:r>
      <w:r w:rsidR="0030226D">
        <w:t xml:space="preserve">                 </w:t>
      </w:r>
      <w:r>
        <w:t xml:space="preserve"> (</w:t>
      </w:r>
      <w:r>
        <w:rPr>
          <w:lang w:val="en-US"/>
        </w:rPr>
        <w:t>http</w:t>
      </w:r>
      <w:r w:rsidRPr="00F07DF8">
        <w:t>//</w:t>
      </w:r>
      <w:r>
        <w:rPr>
          <w:lang w:val="en-US"/>
        </w:rPr>
        <w:t>scrin</w:t>
      </w:r>
      <w:r w:rsidRPr="00F07DF8">
        <w:t>.</w:t>
      </w:r>
      <w:r>
        <w:rPr>
          <w:lang w:val="en-US"/>
        </w:rPr>
        <w:t>ru</w:t>
      </w:r>
      <w:r>
        <w:t>)</w:t>
      </w:r>
    </w:p>
    <w:p w:rsidR="00774689" w:rsidRDefault="00774689" w:rsidP="00740167">
      <w:pPr>
        <w:pStyle w:val="a3"/>
        <w:spacing w:before="0" w:beforeAutospacing="0" w:after="0" w:afterAutospacing="0"/>
        <w:ind w:firstLine="708"/>
        <w:jc w:val="both"/>
      </w:pPr>
    </w:p>
    <w:p w:rsidR="005C3596" w:rsidRPr="009B77F8" w:rsidRDefault="00227D00" w:rsidP="005C3596">
      <w:pPr>
        <w:pStyle w:val="a3"/>
        <w:spacing w:before="0" w:beforeAutospacing="0" w:after="0" w:afterAutospacing="0"/>
        <w:ind w:firstLine="357"/>
        <w:rPr>
          <w:sz w:val="28"/>
          <w:szCs w:val="28"/>
        </w:rPr>
      </w:pPr>
      <w:r>
        <w:t xml:space="preserve">      </w:t>
      </w:r>
      <w:r w:rsidR="005C3596" w:rsidRPr="009B77F8">
        <w:rPr>
          <w:sz w:val="28"/>
          <w:szCs w:val="28"/>
        </w:rPr>
        <w:t>Согласно</w:t>
      </w:r>
      <w:r w:rsidR="001674F2" w:rsidRPr="009B77F8">
        <w:rPr>
          <w:sz w:val="28"/>
          <w:szCs w:val="28"/>
        </w:rPr>
        <w:tab/>
      </w:r>
      <w:r w:rsidR="005C3596" w:rsidRPr="009B77F8">
        <w:rPr>
          <w:sz w:val="28"/>
          <w:szCs w:val="28"/>
        </w:rPr>
        <w:t xml:space="preserve">консолидированной финансовой отчетности ОАО "Татнефть" за </w:t>
      </w:r>
      <w:r w:rsidR="005C3596" w:rsidRPr="009B77F8">
        <w:rPr>
          <w:b/>
          <w:i/>
          <w:sz w:val="28"/>
          <w:szCs w:val="28"/>
        </w:rPr>
        <w:t>2008г</w:t>
      </w:r>
      <w:r w:rsidR="005C3596" w:rsidRPr="009B77F8">
        <w:rPr>
          <w:sz w:val="28"/>
          <w:szCs w:val="28"/>
        </w:rPr>
        <w:t>., п</w:t>
      </w:r>
      <w:r w:rsidR="001674F2" w:rsidRPr="009B77F8">
        <w:rPr>
          <w:sz w:val="28"/>
          <w:szCs w:val="28"/>
        </w:rPr>
        <w:t>одготовленн</w:t>
      </w:r>
      <w:r w:rsidR="003027B9" w:rsidRPr="009B77F8">
        <w:rPr>
          <w:sz w:val="28"/>
          <w:szCs w:val="28"/>
        </w:rPr>
        <w:t>ой</w:t>
      </w:r>
      <w:r w:rsidR="001674F2" w:rsidRPr="009B77F8">
        <w:rPr>
          <w:sz w:val="28"/>
          <w:szCs w:val="28"/>
        </w:rPr>
        <w:t xml:space="preserve"> в соответствии US GAAP</w:t>
      </w:r>
      <w:r w:rsidR="005C3596" w:rsidRPr="009B77F8">
        <w:rPr>
          <w:sz w:val="28"/>
          <w:szCs w:val="28"/>
        </w:rPr>
        <w:t>:</w:t>
      </w:r>
      <w:r w:rsidR="001674F2" w:rsidRPr="009B77F8">
        <w:rPr>
          <w:sz w:val="28"/>
          <w:szCs w:val="28"/>
        </w:rPr>
        <w:br/>
      </w:r>
      <w:r w:rsidR="005C3596" w:rsidRPr="009B77F8">
        <w:rPr>
          <w:sz w:val="28"/>
          <w:szCs w:val="28"/>
        </w:rPr>
        <w:t xml:space="preserve">              -  в</w:t>
      </w:r>
      <w:r w:rsidR="001674F2" w:rsidRPr="009B77F8">
        <w:rPr>
          <w:sz w:val="28"/>
          <w:szCs w:val="28"/>
        </w:rPr>
        <w:t xml:space="preserve">ыручка от реализации за </w:t>
      </w:r>
      <w:smartTag w:uri="urn:schemas-microsoft-com:office:smarttags" w:element="metricconverter">
        <w:smartTagPr>
          <w:attr w:name="ProductID" w:val="2008 г"/>
        </w:smartTagPr>
        <w:r w:rsidR="001674F2" w:rsidRPr="009B77F8">
          <w:rPr>
            <w:sz w:val="28"/>
            <w:szCs w:val="28"/>
          </w:rPr>
          <w:t>2008 г</w:t>
        </w:r>
      </w:smartTag>
      <w:r w:rsidR="001674F2" w:rsidRPr="009B77F8">
        <w:rPr>
          <w:sz w:val="28"/>
          <w:szCs w:val="28"/>
        </w:rPr>
        <w:t xml:space="preserve">. составила 444,332 млн руб. </w:t>
      </w:r>
      <w:r w:rsidR="005C3596" w:rsidRPr="009B77F8">
        <w:rPr>
          <w:sz w:val="28"/>
          <w:szCs w:val="28"/>
        </w:rPr>
        <w:t>(</w:t>
      </w:r>
      <w:r w:rsidR="001674F2" w:rsidRPr="009B77F8">
        <w:rPr>
          <w:sz w:val="28"/>
          <w:szCs w:val="28"/>
        </w:rPr>
        <w:t xml:space="preserve">по сравнению с 356,276 млн руб. за </w:t>
      </w:r>
      <w:smartTag w:uri="urn:schemas-microsoft-com:office:smarttags" w:element="metricconverter">
        <w:smartTagPr>
          <w:attr w:name="ProductID" w:val="2007 г"/>
        </w:smartTagPr>
        <w:r w:rsidR="001674F2" w:rsidRPr="009B77F8">
          <w:rPr>
            <w:sz w:val="28"/>
            <w:szCs w:val="28"/>
          </w:rPr>
          <w:t>2007 г</w:t>
        </w:r>
      </w:smartTag>
      <w:r w:rsidR="001674F2" w:rsidRPr="009B77F8">
        <w:rPr>
          <w:sz w:val="28"/>
          <w:szCs w:val="28"/>
        </w:rPr>
        <w:t>.</w:t>
      </w:r>
      <w:r w:rsidR="005C3596" w:rsidRPr="009B77F8">
        <w:rPr>
          <w:sz w:val="28"/>
          <w:szCs w:val="28"/>
        </w:rPr>
        <w:t>)</w:t>
      </w:r>
    </w:p>
    <w:p w:rsidR="005C3596" w:rsidRPr="009B77F8" w:rsidRDefault="005C3596" w:rsidP="005C3596">
      <w:pPr>
        <w:pStyle w:val="a3"/>
        <w:spacing w:before="0" w:beforeAutospacing="0" w:after="0" w:afterAutospacing="0"/>
        <w:ind w:firstLine="357"/>
        <w:rPr>
          <w:sz w:val="28"/>
          <w:szCs w:val="28"/>
        </w:rPr>
      </w:pPr>
      <w:r w:rsidRPr="009B77F8">
        <w:rPr>
          <w:sz w:val="28"/>
          <w:szCs w:val="28"/>
        </w:rPr>
        <w:t xml:space="preserve">        - ч</w:t>
      </w:r>
      <w:r w:rsidR="001674F2" w:rsidRPr="009B77F8">
        <w:rPr>
          <w:sz w:val="28"/>
          <w:szCs w:val="28"/>
        </w:rPr>
        <w:t xml:space="preserve">истая прибыль за </w:t>
      </w:r>
      <w:smartTag w:uri="urn:schemas-microsoft-com:office:smarttags" w:element="metricconverter">
        <w:smartTagPr>
          <w:attr w:name="ProductID" w:val="2008 г"/>
        </w:smartTagPr>
        <w:r w:rsidR="001674F2" w:rsidRPr="009B77F8">
          <w:rPr>
            <w:sz w:val="28"/>
            <w:szCs w:val="28"/>
          </w:rPr>
          <w:t>2008 г</w:t>
        </w:r>
      </w:smartTag>
      <w:r w:rsidR="001674F2" w:rsidRPr="009B77F8">
        <w:rPr>
          <w:sz w:val="28"/>
          <w:szCs w:val="28"/>
        </w:rPr>
        <w:t>. составила 8,413 млн руб.</w:t>
      </w:r>
      <w:r w:rsidRPr="009B77F8">
        <w:rPr>
          <w:sz w:val="28"/>
          <w:szCs w:val="28"/>
        </w:rPr>
        <w:t xml:space="preserve"> (</w:t>
      </w:r>
      <w:r w:rsidR="001674F2" w:rsidRPr="009B77F8">
        <w:rPr>
          <w:sz w:val="28"/>
          <w:szCs w:val="28"/>
        </w:rPr>
        <w:t xml:space="preserve">по сравнению с чистой прибылью </w:t>
      </w:r>
      <w:smartTag w:uri="urn:schemas-microsoft-com:office:smarttags" w:element="metricconverter">
        <w:smartTagPr>
          <w:attr w:name="ProductID" w:val="2007 г"/>
        </w:smartTagPr>
        <w:r w:rsidR="001674F2" w:rsidRPr="009B77F8">
          <w:rPr>
            <w:sz w:val="28"/>
            <w:szCs w:val="28"/>
          </w:rPr>
          <w:t>2007 г</w:t>
        </w:r>
      </w:smartTag>
      <w:r w:rsidR="001674F2" w:rsidRPr="009B77F8">
        <w:rPr>
          <w:sz w:val="28"/>
          <w:szCs w:val="28"/>
        </w:rPr>
        <w:t>. в размере 43,279 млн руб.</w:t>
      </w:r>
      <w:r w:rsidRPr="009B77F8">
        <w:rPr>
          <w:sz w:val="28"/>
          <w:szCs w:val="28"/>
        </w:rPr>
        <w:t>)</w:t>
      </w:r>
      <w:r w:rsidR="001674F2" w:rsidRPr="009B77F8">
        <w:rPr>
          <w:sz w:val="28"/>
          <w:szCs w:val="28"/>
        </w:rPr>
        <w:br/>
      </w:r>
      <w:r w:rsidRPr="009B77F8">
        <w:rPr>
          <w:sz w:val="28"/>
          <w:szCs w:val="28"/>
        </w:rPr>
        <w:t xml:space="preserve">              - о</w:t>
      </w:r>
      <w:r w:rsidR="001674F2" w:rsidRPr="009B77F8">
        <w:rPr>
          <w:sz w:val="28"/>
          <w:szCs w:val="28"/>
        </w:rPr>
        <w:t xml:space="preserve">бщая стоимость активов Общества увеличилась с 370,219 млн руб. на 31 декабря </w:t>
      </w:r>
      <w:smartTag w:uri="urn:schemas-microsoft-com:office:smarttags" w:element="metricconverter">
        <w:smartTagPr>
          <w:attr w:name="ProductID" w:val="2007 г"/>
        </w:smartTagPr>
        <w:r w:rsidR="001674F2" w:rsidRPr="009B77F8">
          <w:rPr>
            <w:sz w:val="28"/>
            <w:szCs w:val="28"/>
          </w:rPr>
          <w:t>2007 г</w:t>
        </w:r>
      </w:smartTag>
      <w:r w:rsidR="001674F2" w:rsidRPr="009B77F8">
        <w:rPr>
          <w:sz w:val="28"/>
          <w:szCs w:val="28"/>
        </w:rPr>
        <w:t xml:space="preserve">. до 392,980 млн руб. на 31 декабря </w:t>
      </w:r>
      <w:smartTag w:uri="urn:schemas-microsoft-com:office:smarttags" w:element="metricconverter">
        <w:smartTagPr>
          <w:attr w:name="ProductID" w:val="2008 г"/>
        </w:smartTagPr>
        <w:r w:rsidR="001674F2" w:rsidRPr="009B77F8">
          <w:rPr>
            <w:sz w:val="28"/>
            <w:szCs w:val="28"/>
          </w:rPr>
          <w:t>2008 г</w:t>
        </w:r>
      </w:smartTag>
      <w:r w:rsidR="001674F2" w:rsidRPr="009B77F8">
        <w:rPr>
          <w:sz w:val="28"/>
          <w:szCs w:val="28"/>
        </w:rPr>
        <w:t xml:space="preserve">. </w:t>
      </w:r>
    </w:p>
    <w:p w:rsidR="005C3596" w:rsidRPr="009B77F8" w:rsidRDefault="005C3596" w:rsidP="005C3596">
      <w:pPr>
        <w:pStyle w:val="a3"/>
        <w:spacing w:before="0" w:beforeAutospacing="0" w:after="0" w:afterAutospacing="0"/>
        <w:ind w:firstLine="357"/>
        <w:rPr>
          <w:sz w:val="28"/>
          <w:szCs w:val="28"/>
        </w:rPr>
      </w:pPr>
      <w:r>
        <w:t xml:space="preserve">         </w:t>
      </w:r>
      <w:r w:rsidRPr="009B77F8">
        <w:rPr>
          <w:sz w:val="28"/>
          <w:szCs w:val="28"/>
        </w:rPr>
        <w:t>- о</w:t>
      </w:r>
      <w:r w:rsidR="001674F2" w:rsidRPr="009B77F8">
        <w:rPr>
          <w:sz w:val="28"/>
          <w:szCs w:val="28"/>
        </w:rPr>
        <w:t xml:space="preserve">бщая сумма обязательств Общества увеличились с 101,661 млн руб. на 31 декабря </w:t>
      </w:r>
      <w:smartTag w:uri="urn:schemas-microsoft-com:office:smarttags" w:element="metricconverter">
        <w:smartTagPr>
          <w:attr w:name="ProductID" w:val="2007 г"/>
        </w:smartTagPr>
        <w:r w:rsidR="001674F2" w:rsidRPr="009B77F8">
          <w:rPr>
            <w:sz w:val="28"/>
            <w:szCs w:val="28"/>
          </w:rPr>
          <w:t>2007 г</w:t>
        </w:r>
      </w:smartTag>
      <w:r w:rsidR="001674F2" w:rsidRPr="009B77F8">
        <w:rPr>
          <w:sz w:val="28"/>
          <w:szCs w:val="28"/>
        </w:rPr>
        <w:t xml:space="preserve">. до 128,121 млн руб. на 31 декабря </w:t>
      </w:r>
      <w:smartTag w:uri="urn:schemas-microsoft-com:office:smarttags" w:element="metricconverter">
        <w:smartTagPr>
          <w:attr w:name="ProductID" w:val="2008 г"/>
        </w:smartTagPr>
        <w:r w:rsidR="001674F2" w:rsidRPr="009B77F8">
          <w:rPr>
            <w:sz w:val="28"/>
            <w:szCs w:val="28"/>
          </w:rPr>
          <w:t>2008 г</w:t>
        </w:r>
      </w:smartTag>
      <w:r w:rsidR="001674F2" w:rsidRPr="009B77F8">
        <w:rPr>
          <w:sz w:val="28"/>
          <w:szCs w:val="28"/>
        </w:rPr>
        <w:t xml:space="preserve">. </w:t>
      </w:r>
    </w:p>
    <w:p w:rsidR="003F0CE9" w:rsidRPr="009B77F8" w:rsidRDefault="005C3596" w:rsidP="005D452B">
      <w:pPr>
        <w:pStyle w:val="a3"/>
        <w:spacing w:before="0" w:beforeAutospacing="0" w:after="0" w:afterAutospacing="0"/>
        <w:ind w:firstLine="357"/>
        <w:rPr>
          <w:sz w:val="28"/>
          <w:szCs w:val="28"/>
        </w:rPr>
      </w:pPr>
      <w:r w:rsidRPr="009B77F8">
        <w:rPr>
          <w:sz w:val="28"/>
          <w:szCs w:val="28"/>
        </w:rPr>
        <w:t xml:space="preserve">         - о</w:t>
      </w:r>
      <w:r w:rsidR="001674F2" w:rsidRPr="009B77F8">
        <w:rPr>
          <w:sz w:val="28"/>
          <w:szCs w:val="28"/>
        </w:rPr>
        <w:t xml:space="preserve">бщая акционерная стоимость cнизилась с 264,059 млн руб. на 31 декабря </w:t>
      </w:r>
      <w:smartTag w:uri="urn:schemas-microsoft-com:office:smarttags" w:element="metricconverter">
        <w:smartTagPr>
          <w:attr w:name="ProductID" w:val="2007 г"/>
        </w:smartTagPr>
        <w:r w:rsidR="001674F2" w:rsidRPr="009B77F8">
          <w:rPr>
            <w:sz w:val="28"/>
            <w:szCs w:val="28"/>
          </w:rPr>
          <w:t>2007 г</w:t>
        </w:r>
      </w:smartTag>
      <w:r w:rsidR="001674F2" w:rsidRPr="009B77F8">
        <w:rPr>
          <w:sz w:val="28"/>
          <w:szCs w:val="28"/>
        </w:rPr>
        <w:t xml:space="preserve">. до 260,276 млн руб. на 31 декабря </w:t>
      </w:r>
      <w:smartTag w:uri="urn:schemas-microsoft-com:office:smarttags" w:element="metricconverter">
        <w:smartTagPr>
          <w:attr w:name="ProductID" w:val="2008 г"/>
        </w:smartTagPr>
        <w:r w:rsidR="001674F2" w:rsidRPr="009B77F8">
          <w:rPr>
            <w:sz w:val="28"/>
            <w:szCs w:val="28"/>
          </w:rPr>
          <w:t>2008 г</w:t>
        </w:r>
      </w:smartTag>
      <w:r w:rsidR="001674F2" w:rsidRPr="009B77F8">
        <w:rPr>
          <w:sz w:val="28"/>
          <w:szCs w:val="28"/>
        </w:rPr>
        <w:t>.</w:t>
      </w:r>
      <w:r w:rsidR="001674F2" w:rsidRPr="009B77F8">
        <w:rPr>
          <w:sz w:val="28"/>
          <w:szCs w:val="28"/>
        </w:rPr>
        <w:br/>
      </w:r>
      <w:r w:rsidR="005D452B" w:rsidRPr="009B77F8">
        <w:rPr>
          <w:sz w:val="28"/>
          <w:szCs w:val="28"/>
        </w:rPr>
        <w:t xml:space="preserve">               - ч</w:t>
      </w:r>
      <w:r w:rsidR="003F0CE9" w:rsidRPr="009B77F8">
        <w:rPr>
          <w:sz w:val="28"/>
          <w:szCs w:val="28"/>
        </w:rPr>
        <w:t xml:space="preserve">истый убыток за IV квартал </w:t>
      </w:r>
      <w:smartTag w:uri="urn:schemas-microsoft-com:office:smarttags" w:element="metricconverter">
        <w:smartTagPr>
          <w:attr w:name="ProductID" w:val="2008 г"/>
        </w:smartTagPr>
        <w:r w:rsidR="003F0CE9" w:rsidRPr="009B77F8">
          <w:rPr>
            <w:sz w:val="28"/>
            <w:szCs w:val="28"/>
          </w:rPr>
          <w:t>2008 г</w:t>
        </w:r>
      </w:smartTag>
      <w:r w:rsidR="003F0CE9" w:rsidRPr="009B77F8">
        <w:rPr>
          <w:sz w:val="28"/>
          <w:szCs w:val="28"/>
        </w:rPr>
        <w:t xml:space="preserve">. ОАО "Татнефть" составил 4,403 млн руб. против чистой прибыли в III квартале </w:t>
      </w:r>
      <w:smartTag w:uri="urn:schemas-microsoft-com:office:smarttags" w:element="metricconverter">
        <w:smartTagPr>
          <w:attr w:name="ProductID" w:val="2008 г"/>
        </w:smartTagPr>
        <w:r w:rsidR="003F0CE9" w:rsidRPr="009B77F8">
          <w:rPr>
            <w:sz w:val="28"/>
            <w:szCs w:val="28"/>
          </w:rPr>
          <w:t>2008 г</w:t>
        </w:r>
      </w:smartTag>
      <w:r w:rsidR="003F0CE9" w:rsidRPr="009B77F8">
        <w:rPr>
          <w:sz w:val="28"/>
          <w:szCs w:val="28"/>
        </w:rPr>
        <w:t>. (9,160 млн руб.).</w:t>
      </w:r>
      <w:r w:rsidR="005D452B" w:rsidRPr="009B77F8">
        <w:rPr>
          <w:sz w:val="28"/>
          <w:szCs w:val="28"/>
        </w:rPr>
        <w:t xml:space="preserve"> </w:t>
      </w:r>
      <w:r w:rsidR="003F0CE9" w:rsidRPr="009B77F8">
        <w:rPr>
          <w:sz w:val="28"/>
          <w:szCs w:val="28"/>
        </w:rPr>
        <w:t>Основной причиной уменьшения чистой прибыли стало существенное снижение мировых цен на нефть.</w:t>
      </w:r>
    </w:p>
    <w:p w:rsidR="003B2E31" w:rsidRPr="009B77F8" w:rsidRDefault="003B2E31" w:rsidP="00740167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9B77F8">
        <w:rPr>
          <w:sz w:val="28"/>
          <w:szCs w:val="28"/>
        </w:rPr>
        <w:tab/>
      </w:r>
      <w:r w:rsidR="005D452B" w:rsidRPr="009B77F8">
        <w:rPr>
          <w:sz w:val="28"/>
          <w:szCs w:val="28"/>
        </w:rPr>
        <w:t xml:space="preserve"> </w:t>
      </w:r>
      <w:r w:rsidRPr="009B77F8">
        <w:rPr>
          <w:sz w:val="28"/>
          <w:szCs w:val="28"/>
        </w:rPr>
        <w:t xml:space="preserve"> По результатам финансово-хозяйственной деятельности компании </w:t>
      </w:r>
      <w:r w:rsidR="005D452B" w:rsidRPr="009B77F8">
        <w:rPr>
          <w:sz w:val="28"/>
          <w:szCs w:val="28"/>
        </w:rPr>
        <w:t>в 200</w:t>
      </w:r>
      <w:r w:rsidR="004A5BFA" w:rsidRPr="009B77F8">
        <w:rPr>
          <w:sz w:val="28"/>
          <w:szCs w:val="28"/>
        </w:rPr>
        <w:t>7-</w:t>
      </w:r>
      <w:smartTag w:uri="urn:schemas-microsoft-com:office:smarttags" w:element="metricconverter">
        <w:smartTagPr>
          <w:attr w:name="ProductID" w:val="2009 г"/>
        </w:smartTagPr>
        <w:r w:rsidR="004A5BFA" w:rsidRPr="009B77F8">
          <w:rPr>
            <w:sz w:val="28"/>
            <w:szCs w:val="28"/>
          </w:rPr>
          <w:t>2009</w:t>
        </w:r>
        <w:r w:rsidR="005D452B" w:rsidRPr="009B77F8">
          <w:rPr>
            <w:sz w:val="28"/>
            <w:szCs w:val="28"/>
          </w:rPr>
          <w:t xml:space="preserve"> г</w:t>
        </w:r>
      </w:smartTag>
      <w:r w:rsidR="005D452B" w:rsidRPr="009B77F8">
        <w:rPr>
          <w:sz w:val="28"/>
          <w:szCs w:val="28"/>
        </w:rPr>
        <w:t xml:space="preserve">. </w:t>
      </w:r>
    </w:p>
    <w:p w:rsidR="004A5BFA" w:rsidRPr="009B77F8" w:rsidRDefault="004A5BFA" w:rsidP="004A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77F8">
        <w:rPr>
          <w:sz w:val="28"/>
          <w:szCs w:val="28"/>
        </w:rPr>
        <w:t>можно составить следующую диаграмму:</w:t>
      </w:r>
    </w:p>
    <w:p w:rsidR="00D85B58" w:rsidRDefault="00D85B58" w:rsidP="004A5BFA">
      <w:pPr>
        <w:pStyle w:val="a3"/>
        <w:spacing w:before="0" w:beforeAutospacing="0" w:after="0" w:afterAutospacing="0"/>
        <w:jc w:val="both"/>
      </w:pPr>
    </w:p>
    <w:p w:rsidR="004A5BFA" w:rsidRPr="00E83465" w:rsidRDefault="004A5BFA" w:rsidP="00740167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object w:dxaOrig="8973" w:dyaOrig="6389">
          <v:shape id="_x0000_i1053" type="#_x0000_t75" style="width:448.5pt;height:319.5pt" o:ole="">
            <v:imagedata r:id="rId48" o:title=""/>
          </v:shape>
          <o:OLEObject Type="Embed" ProgID="Excel.Sheet.8" ShapeID="_x0000_i1053" DrawAspect="Content" ObjectID="_1459354433" r:id="rId49">
            <o:FieldCodes>\s</o:FieldCodes>
          </o:OLEObject>
        </w:object>
      </w:r>
    </w:p>
    <w:p w:rsidR="00E83465" w:rsidRPr="00E83465" w:rsidRDefault="00BB5FB1" w:rsidP="007401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77F8" w:rsidRDefault="00D85B58" w:rsidP="005D452B">
      <w:pPr>
        <w:pStyle w:val="a3"/>
        <w:spacing w:before="0" w:beforeAutospacing="0" w:after="0" w:afterAutospacing="0"/>
        <w:ind w:firstLine="357"/>
        <w:jc w:val="both"/>
        <w:sectPr w:rsidR="009B77F8" w:rsidSect="009B77F8">
          <w:footerReference w:type="even" r:id="rId50"/>
          <w:footerReference w:type="default" r:id="rId5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 xml:space="preserve">   </w:t>
      </w:r>
    </w:p>
    <w:p w:rsidR="005D452B" w:rsidRPr="009B77F8" w:rsidRDefault="001A22FF" w:rsidP="005D452B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452B" w:rsidRPr="009B77F8">
        <w:rPr>
          <w:sz w:val="28"/>
          <w:szCs w:val="28"/>
        </w:rPr>
        <w:t xml:space="preserve">Согласно </w:t>
      </w:r>
      <w:r w:rsidR="00466477" w:rsidRPr="009B77F8">
        <w:rPr>
          <w:sz w:val="28"/>
          <w:szCs w:val="28"/>
        </w:rPr>
        <w:t xml:space="preserve"> опубликова</w:t>
      </w:r>
      <w:r w:rsidR="005D452B" w:rsidRPr="009B77F8">
        <w:rPr>
          <w:sz w:val="28"/>
          <w:szCs w:val="28"/>
        </w:rPr>
        <w:t xml:space="preserve">нной </w:t>
      </w:r>
      <w:r w:rsidR="00466477" w:rsidRPr="009B77F8">
        <w:rPr>
          <w:sz w:val="28"/>
          <w:szCs w:val="28"/>
        </w:rPr>
        <w:t xml:space="preserve"> аудированн</w:t>
      </w:r>
      <w:r w:rsidR="005D452B" w:rsidRPr="009B77F8">
        <w:rPr>
          <w:sz w:val="28"/>
          <w:szCs w:val="28"/>
        </w:rPr>
        <w:t>ой</w:t>
      </w:r>
      <w:r w:rsidR="00466477" w:rsidRPr="009B77F8">
        <w:rPr>
          <w:sz w:val="28"/>
          <w:szCs w:val="28"/>
        </w:rPr>
        <w:t xml:space="preserve"> консолидированн</w:t>
      </w:r>
      <w:r w:rsidR="005D452B" w:rsidRPr="009B77F8">
        <w:rPr>
          <w:sz w:val="28"/>
          <w:szCs w:val="28"/>
        </w:rPr>
        <w:t>ой</w:t>
      </w:r>
      <w:r w:rsidR="00466477" w:rsidRPr="009B77F8">
        <w:rPr>
          <w:sz w:val="28"/>
          <w:szCs w:val="28"/>
        </w:rPr>
        <w:t xml:space="preserve"> финансов</w:t>
      </w:r>
      <w:r w:rsidR="005D452B" w:rsidRPr="009B77F8">
        <w:rPr>
          <w:sz w:val="28"/>
          <w:szCs w:val="28"/>
        </w:rPr>
        <w:t>ой</w:t>
      </w:r>
      <w:r w:rsidR="00466477" w:rsidRPr="009B77F8">
        <w:rPr>
          <w:sz w:val="28"/>
          <w:szCs w:val="28"/>
        </w:rPr>
        <w:t xml:space="preserve"> отчетност</w:t>
      </w:r>
      <w:r w:rsidR="005D452B" w:rsidRPr="009B77F8">
        <w:rPr>
          <w:sz w:val="28"/>
          <w:szCs w:val="28"/>
        </w:rPr>
        <w:t>и</w:t>
      </w:r>
      <w:r w:rsidR="00466477" w:rsidRPr="009B77F8">
        <w:rPr>
          <w:sz w:val="28"/>
          <w:szCs w:val="28"/>
        </w:rPr>
        <w:t xml:space="preserve"> за </w:t>
      </w:r>
      <w:smartTag w:uri="urn:schemas-microsoft-com:office:smarttags" w:element="metricconverter">
        <w:smartTagPr>
          <w:attr w:name="ProductID" w:val="2009 г"/>
        </w:smartTagPr>
        <w:r w:rsidR="00466477" w:rsidRPr="009B77F8">
          <w:rPr>
            <w:b/>
            <w:i/>
            <w:sz w:val="28"/>
            <w:szCs w:val="28"/>
          </w:rPr>
          <w:t>2009 г</w:t>
        </w:r>
      </w:smartTag>
      <w:r w:rsidR="00466477" w:rsidRPr="009B77F8">
        <w:rPr>
          <w:sz w:val="28"/>
          <w:szCs w:val="28"/>
        </w:rPr>
        <w:t>., подготовленн</w:t>
      </w:r>
      <w:r w:rsidR="005D452B" w:rsidRPr="009B77F8">
        <w:rPr>
          <w:sz w:val="28"/>
          <w:szCs w:val="28"/>
        </w:rPr>
        <w:t>ой</w:t>
      </w:r>
      <w:r w:rsidR="00466477" w:rsidRPr="009B77F8">
        <w:rPr>
          <w:sz w:val="28"/>
          <w:szCs w:val="28"/>
        </w:rPr>
        <w:t xml:space="preserve"> в соответствии с общепринятыми принципами бухгалтерского учета США (US GAAP)</w:t>
      </w:r>
      <w:r w:rsidR="005D452B" w:rsidRPr="009B77F8">
        <w:rPr>
          <w:sz w:val="28"/>
          <w:szCs w:val="28"/>
        </w:rPr>
        <w:t>:</w:t>
      </w:r>
    </w:p>
    <w:p w:rsidR="00BF7AED" w:rsidRPr="009B77F8" w:rsidRDefault="00404696" w:rsidP="005D452B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9B77F8">
        <w:rPr>
          <w:sz w:val="28"/>
          <w:szCs w:val="28"/>
        </w:rPr>
        <w:t xml:space="preserve">      </w:t>
      </w:r>
      <w:r w:rsidR="005D452B" w:rsidRPr="009B77F8">
        <w:rPr>
          <w:sz w:val="28"/>
          <w:szCs w:val="28"/>
        </w:rPr>
        <w:t xml:space="preserve">- </w:t>
      </w:r>
      <w:r w:rsidR="00466477" w:rsidRPr="009B77F8">
        <w:rPr>
          <w:sz w:val="28"/>
          <w:szCs w:val="28"/>
        </w:rPr>
        <w:t xml:space="preserve"> </w:t>
      </w:r>
      <w:r w:rsidR="001E45B0" w:rsidRPr="009B77F8">
        <w:rPr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09 г"/>
        </w:smartTagPr>
        <w:r w:rsidR="001E45B0" w:rsidRPr="009B77F8">
          <w:rPr>
            <w:sz w:val="28"/>
            <w:szCs w:val="28"/>
          </w:rPr>
          <w:t>2009 г</w:t>
        </w:r>
      </w:smartTag>
      <w:r w:rsidR="001E45B0" w:rsidRPr="009B77F8">
        <w:rPr>
          <w:sz w:val="28"/>
          <w:szCs w:val="28"/>
        </w:rPr>
        <w:t xml:space="preserve"> </w:t>
      </w:r>
      <w:r w:rsidR="005D452B" w:rsidRPr="009B77F8">
        <w:rPr>
          <w:sz w:val="28"/>
          <w:szCs w:val="28"/>
        </w:rPr>
        <w:t>в</w:t>
      </w:r>
      <w:r w:rsidR="00466477" w:rsidRPr="009B77F8">
        <w:rPr>
          <w:sz w:val="28"/>
          <w:szCs w:val="28"/>
        </w:rPr>
        <w:t xml:space="preserve">ыручка компании от реализации. составила 380,648 млн руб. ($12 млрд) по сравнению с 444,332 млн руб. ($17,873 млн) за </w:t>
      </w:r>
      <w:smartTag w:uri="urn:schemas-microsoft-com:office:smarttags" w:element="metricconverter">
        <w:smartTagPr>
          <w:attr w:name="ProductID" w:val="2008 г"/>
        </w:smartTagPr>
        <w:r w:rsidR="00466477" w:rsidRPr="009B77F8">
          <w:rPr>
            <w:sz w:val="28"/>
            <w:szCs w:val="28"/>
          </w:rPr>
          <w:t>2008 г</w:t>
        </w:r>
      </w:smartTag>
      <w:r w:rsidR="00466477" w:rsidRPr="009B77F8">
        <w:rPr>
          <w:sz w:val="28"/>
          <w:szCs w:val="28"/>
        </w:rPr>
        <w:t>.</w:t>
      </w:r>
    </w:p>
    <w:p w:rsidR="00BF7AED" w:rsidRPr="009B77F8" w:rsidRDefault="00BF7AED" w:rsidP="00BF7AED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9B77F8">
        <w:rPr>
          <w:sz w:val="28"/>
          <w:szCs w:val="28"/>
        </w:rPr>
        <w:t xml:space="preserve">       -  </w:t>
      </w:r>
      <w:r w:rsidR="00466477" w:rsidRPr="009B77F8">
        <w:rPr>
          <w:sz w:val="28"/>
          <w:szCs w:val="28"/>
        </w:rPr>
        <w:t xml:space="preserve"> </w:t>
      </w:r>
      <w:r w:rsidRPr="009B77F8">
        <w:rPr>
          <w:sz w:val="28"/>
          <w:szCs w:val="28"/>
        </w:rPr>
        <w:t xml:space="preserve">получено 53,4 млрд. руб. прибыли до налогообложения. Освоено 12,8 млрд руб. капитальных вложений, что на 28% превышает уровень </w:t>
      </w:r>
      <w:smartTag w:uri="urn:schemas-microsoft-com:office:smarttags" w:element="metricconverter">
        <w:smartTagPr>
          <w:attr w:name="ProductID" w:val="2008 г"/>
        </w:smartTagPr>
        <w:r w:rsidRPr="009B77F8">
          <w:rPr>
            <w:sz w:val="28"/>
            <w:szCs w:val="28"/>
          </w:rPr>
          <w:t>2008 г</w:t>
        </w:r>
      </w:smartTag>
      <w:r w:rsidRPr="009B77F8">
        <w:rPr>
          <w:sz w:val="28"/>
          <w:szCs w:val="28"/>
        </w:rPr>
        <w:t>.</w:t>
      </w:r>
    </w:p>
    <w:p w:rsidR="00404696" w:rsidRPr="009B77F8" w:rsidRDefault="00BF7AED" w:rsidP="005D452B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9B77F8">
        <w:rPr>
          <w:sz w:val="28"/>
          <w:szCs w:val="28"/>
        </w:rPr>
        <w:t xml:space="preserve">       - чи</w:t>
      </w:r>
      <w:r w:rsidR="00466477" w:rsidRPr="009B77F8">
        <w:rPr>
          <w:sz w:val="28"/>
          <w:szCs w:val="28"/>
        </w:rPr>
        <w:t xml:space="preserve">стая прибыль акционеров Группы за </w:t>
      </w:r>
      <w:smartTag w:uri="urn:schemas-microsoft-com:office:smarttags" w:element="metricconverter">
        <w:smartTagPr>
          <w:attr w:name="ProductID" w:val="2009 г"/>
        </w:smartTagPr>
        <w:r w:rsidR="00466477" w:rsidRPr="009B77F8">
          <w:rPr>
            <w:sz w:val="28"/>
            <w:szCs w:val="28"/>
          </w:rPr>
          <w:t>2009 г</w:t>
        </w:r>
      </w:smartTag>
      <w:r w:rsidR="00466477" w:rsidRPr="009B77F8">
        <w:rPr>
          <w:sz w:val="28"/>
          <w:szCs w:val="28"/>
        </w:rPr>
        <w:t xml:space="preserve">. составила 54,372 млн руб. ($1,714 млн) по сравнению с 8,413 млн руб. ($338 млн) чистой прибыли акционеров Группы, полученной за </w:t>
      </w:r>
      <w:smartTag w:uri="urn:schemas-microsoft-com:office:smarttags" w:element="metricconverter">
        <w:smartTagPr>
          <w:attr w:name="ProductID" w:val="2008 г"/>
        </w:smartTagPr>
        <w:r w:rsidR="00466477" w:rsidRPr="009B77F8">
          <w:rPr>
            <w:sz w:val="28"/>
            <w:szCs w:val="28"/>
          </w:rPr>
          <w:t>2008 г</w:t>
        </w:r>
      </w:smartTag>
      <w:r w:rsidR="00466477" w:rsidRPr="009B77F8">
        <w:rPr>
          <w:sz w:val="28"/>
          <w:szCs w:val="28"/>
        </w:rPr>
        <w:t xml:space="preserve">. </w:t>
      </w:r>
    </w:p>
    <w:p w:rsidR="005D452B" w:rsidRPr="009B77F8" w:rsidRDefault="00404696" w:rsidP="005D452B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9B77F8">
        <w:rPr>
          <w:sz w:val="28"/>
          <w:szCs w:val="28"/>
        </w:rPr>
        <w:t xml:space="preserve">       - с</w:t>
      </w:r>
      <w:r w:rsidR="005D452B" w:rsidRPr="009B77F8">
        <w:rPr>
          <w:sz w:val="28"/>
          <w:szCs w:val="28"/>
        </w:rPr>
        <w:t xml:space="preserve"> учетом показателя 9 месяцев </w:t>
      </w:r>
      <w:smartTag w:uri="urn:schemas-microsoft-com:office:smarttags" w:element="metricconverter">
        <w:smartTagPr>
          <w:attr w:name="ProductID" w:val="2009 г"/>
        </w:smartTagPr>
        <w:r w:rsidR="005D452B" w:rsidRPr="009B77F8">
          <w:rPr>
            <w:sz w:val="28"/>
            <w:szCs w:val="28"/>
          </w:rPr>
          <w:t>2009 г</w:t>
        </w:r>
      </w:smartTag>
      <w:r w:rsidR="005D452B" w:rsidRPr="009B77F8">
        <w:rPr>
          <w:sz w:val="28"/>
          <w:szCs w:val="28"/>
        </w:rPr>
        <w:t xml:space="preserve"> чистая прибыль общества за </w:t>
      </w:r>
      <w:smartTag w:uri="urn:schemas-microsoft-com:office:smarttags" w:element="metricconverter">
        <w:smartTagPr>
          <w:attr w:name="ProductID" w:val="2009 г"/>
        </w:smartTagPr>
        <w:r w:rsidR="005D452B" w:rsidRPr="009B77F8">
          <w:rPr>
            <w:sz w:val="28"/>
            <w:szCs w:val="28"/>
          </w:rPr>
          <w:t>2009 г</w:t>
        </w:r>
      </w:smartTag>
      <w:r w:rsidR="005D452B" w:rsidRPr="009B77F8">
        <w:rPr>
          <w:sz w:val="28"/>
          <w:szCs w:val="28"/>
        </w:rPr>
        <w:t xml:space="preserve"> составила 50,909 млрд руб. </w:t>
      </w:r>
    </w:p>
    <w:p w:rsidR="00705CD9" w:rsidRPr="009B77F8" w:rsidRDefault="00705CD9" w:rsidP="00705CD9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9B77F8">
        <w:rPr>
          <w:sz w:val="28"/>
          <w:szCs w:val="28"/>
        </w:rPr>
        <w:t xml:space="preserve">       </w:t>
      </w:r>
      <w:r w:rsidR="00671927" w:rsidRPr="009B77F8">
        <w:rPr>
          <w:sz w:val="28"/>
          <w:szCs w:val="28"/>
        </w:rPr>
        <w:t>По результатам финансово-хозяйственной деятельности получено 67</w:t>
      </w:r>
      <w:r w:rsidR="007A50E9" w:rsidRPr="009B77F8">
        <w:rPr>
          <w:sz w:val="28"/>
          <w:szCs w:val="28"/>
        </w:rPr>
        <w:t>,</w:t>
      </w:r>
      <w:r w:rsidR="00671927" w:rsidRPr="009B77F8">
        <w:rPr>
          <w:sz w:val="28"/>
          <w:szCs w:val="28"/>
        </w:rPr>
        <w:t xml:space="preserve">9 млрд руб. прибыли до налогообложения, что на 18 млрд руб. больше </w:t>
      </w:r>
      <w:smartTag w:uri="urn:schemas-microsoft-com:office:smarttags" w:element="metricconverter">
        <w:smartTagPr>
          <w:attr w:name="ProductID" w:val="2008 г"/>
        </w:smartTagPr>
        <w:r w:rsidR="00671927" w:rsidRPr="009B77F8">
          <w:rPr>
            <w:sz w:val="28"/>
            <w:szCs w:val="28"/>
          </w:rPr>
          <w:t>2008 г</w:t>
        </w:r>
      </w:smartTag>
      <w:r w:rsidR="00671927" w:rsidRPr="009B77F8">
        <w:rPr>
          <w:sz w:val="28"/>
          <w:szCs w:val="28"/>
        </w:rPr>
        <w:t xml:space="preserve">. </w:t>
      </w:r>
    </w:p>
    <w:p w:rsidR="00705CD9" w:rsidRPr="009B77F8" w:rsidRDefault="00705CD9" w:rsidP="00705CD9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9B77F8">
        <w:rPr>
          <w:sz w:val="28"/>
          <w:szCs w:val="28"/>
        </w:rPr>
        <w:t xml:space="preserve">        - о</w:t>
      </w:r>
      <w:r w:rsidR="00671927" w:rsidRPr="009B77F8">
        <w:rPr>
          <w:sz w:val="28"/>
          <w:szCs w:val="28"/>
        </w:rPr>
        <w:t xml:space="preserve">бщая сумма начисленных налогов и платежей во все уровни бюджета составила 175.7 млрд руб. </w:t>
      </w:r>
    </w:p>
    <w:p w:rsidR="00643B80" w:rsidRPr="009B77F8" w:rsidRDefault="00705CD9" w:rsidP="00705CD9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9B77F8">
        <w:rPr>
          <w:sz w:val="28"/>
          <w:szCs w:val="28"/>
        </w:rPr>
        <w:t xml:space="preserve">        - в</w:t>
      </w:r>
      <w:r w:rsidR="00671927" w:rsidRPr="009B77F8">
        <w:rPr>
          <w:sz w:val="28"/>
          <w:szCs w:val="28"/>
        </w:rPr>
        <w:t xml:space="preserve"> консолидированный бюджет республики Татарстан начислено 21</w:t>
      </w:r>
      <w:r w:rsidR="007A50E9" w:rsidRPr="009B77F8">
        <w:rPr>
          <w:sz w:val="28"/>
          <w:szCs w:val="28"/>
        </w:rPr>
        <w:t>,</w:t>
      </w:r>
      <w:r w:rsidR="00671927" w:rsidRPr="009B77F8">
        <w:rPr>
          <w:sz w:val="28"/>
          <w:szCs w:val="28"/>
        </w:rPr>
        <w:t xml:space="preserve">7 млрд руб., что на 12% больше, чем в </w:t>
      </w:r>
      <w:smartTag w:uri="urn:schemas-microsoft-com:office:smarttags" w:element="metricconverter">
        <w:smartTagPr>
          <w:attr w:name="ProductID" w:val="2008 г"/>
        </w:smartTagPr>
        <w:r w:rsidR="00671927" w:rsidRPr="009B77F8">
          <w:rPr>
            <w:sz w:val="28"/>
            <w:szCs w:val="28"/>
          </w:rPr>
          <w:t>2008 г</w:t>
        </w:r>
      </w:smartTag>
      <w:r w:rsidR="00671927" w:rsidRPr="009B77F8">
        <w:rPr>
          <w:sz w:val="28"/>
          <w:szCs w:val="28"/>
        </w:rPr>
        <w:t xml:space="preserve">. </w:t>
      </w:r>
    </w:p>
    <w:p w:rsidR="00671927" w:rsidRPr="009B77F8" w:rsidRDefault="00643B80" w:rsidP="00705CD9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9B77F8">
        <w:rPr>
          <w:sz w:val="28"/>
          <w:szCs w:val="28"/>
        </w:rPr>
        <w:t xml:space="preserve">        - о</w:t>
      </w:r>
      <w:r w:rsidR="00671927" w:rsidRPr="009B77F8">
        <w:rPr>
          <w:sz w:val="28"/>
          <w:szCs w:val="28"/>
        </w:rPr>
        <w:t xml:space="preserve">бщий объем инвестиций </w:t>
      </w:r>
      <w:r w:rsidR="008D2428" w:rsidRPr="009B77F8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9 г"/>
        </w:smartTagPr>
        <w:r w:rsidR="008D2428" w:rsidRPr="009B77F8">
          <w:rPr>
            <w:sz w:val="28"/>
            <w:szCs w:val="28"/>
          </w:rPr>
          <w:t>2009 г</w:t>
        </w:r>
      </w:smartTag>
      <w:r w:rsidR="008D2428" w:rsidRPr="009B77F8">
        <w:rPr>
          <w:sz w:val="28"/>
          <w:szCs w:val="28"/>
        </w:rPr>
        <w:t>.</w:t>
      </w:r>
      <w:r w:rsidR="00671927" w:rsidRPr="009B77F8">
        <w:rPr>
          <w:sz w:val="28"/>
          <w:szCs w:val="28"/>
        </w:rPr>
        <w:t xml:space="preserve">по группе компаний "Татнефть" с учетом строительства комплекса нефтеперерабатывающих и нефтехимических заводов "ТАНЕКО" составил 104.3 млрд руб., что на 32.3 млрд руб. больше </w:t>
      </w:r>
      <w:smartTag w:uri="urn:schemas-microsoft-com:office:smarttags" w:element="metricconverter">
        <w:smartTagPr>
          <w:attr w:name="ProductID" w:val="2008 г"/>
        </w:smartTagPr>
        <w:r w:rsidR="00671927" w:rsidRPr="009B77F8">
          <w:rPr>
            <w:sz w:val="28"/>
            <w:szCs w:val="28"/>
          </w:rPr>
          <w:t>2008 г</w:t>
        </w:r>
      </w:smartTag>
      <w:r w:rsidR="00671927" w:rsidRPr="009B77F8">
        <w:rPr>
          <w:sz w:val="28"/>
          <w:szCs w:val="28"/>
        </w:rPr>
        <w:t>.</w:t>
      </w:r>
      <w:r w:rsidR="00671927" w:rsidRPr="009B77F8">
        <w:rPr>
          <w:sz w:val="28"/>
          <w:szCs w:val="28"/>
        </w:rPr>
        <w:br/>
      </w:r>
      <w:r w:rsidR="002A5A88" w:rsidRPr="009B77F8">
        <w:rPr>
          <w:sz w:val="28"/>
          <w:szCs w:val="28"/>
        </w:rPr>
        <w:t xml:space="preserve">  </w:t>
      </w:r>
      <w:r w:rsidR="002A5A88" w:rsidRPr="009B77F8">
        <w:rPr>
          <w:sz w:val="28"/>
          <w:szCs w:val="28"/>
        </w:rPr>
        <w:tab/>
        <w:t>Отразим динамику в диаграмме:</w:t>
      </w:r>
    </w:p>
    <w:p w:rsidR="002A5A88" w:rsidRDefault="002A5A88" w:rsidP="00705CD9">
      <w:pPr>
        <w:pStyle w:val="a3"/>
        <w:spacing w:before="0" w:beforeAutospacing="0" w:after="0" w:afterAutospacing="0"/>
        <w:ind w:firstLine="357"/>
        <w:jc w:val="both"/>
      </w:pPr>
    </w:p>
    <w:p w:rsidR="002A5A88" w:rsidRDefault="00E61ACC" w:rsidP="00E61ACC">
      <w:pPr>
        <w:pStyle w:val="a3"/>
        <w:spacing w:before="0" w:beforeAutospacing="0" w:after="0" w:afterAutospacing="0"/>
        <w:ind w:firstLine="1440"/>
        <w:jc w:val="both"/>
      </w:pPr>
      <w:r>
        <w:object w:dxaOrig="7922" w:dyaOrig="5717">
          <v:shape id="_x0000_i1054" type="#_x0000_t75" style="width:396pt;height:285.75pt" o:ole="">
            <v:imagedata r:id="rId52" o:title=""/>
          </v:shape>
          <o:OLEObject Type="Embed" ProgID="Excel.Sheet.8" ShapeID="_x0000_i1054" DrawAspect="Content" ObjectID="_1459354434" r:id="rId53">
            <o:FieldCodes>\s</o:FieldCodes>
          </o:OLEObject>
        </w:object>
      </w:r>
    </w:p>
    <w:p w:rsidR="002A5A88" w:rsidRDefault="002A5A88" w:rsidP="00705CD9">
      <w:pPr>
        <w:pStyle w:val="a3"/>
        <w:spacing w:before="0" w:beforeAutospacing="0" w:after="0" w:afterAutospacing="0"/>
        <w:ind w:firstLine="357"/>
        <w:jc w:val="both"/>
      </w:pPr>
    </w:p>
    <w:p w:rsidR="000C1F85" w:rsidRDefault="00BB21E9" w:rsidP="007141A6">
      <w:pPr>
        <w:pStyle w:val="a3"/>
        <w:jc w:val="both"/>
        <w:sectPr w:rsidR="000C1F85" w:rsidSect="009026A0">
          <w:pgSz w:w="11906" w:h="16838"/>
          <w:pgMar w:top="1134" w:right="567" w:bottom="1134" w:left="851" w:header="709" w:footer="709" w:gutter="0"/>
          <w:cols w:space="708"/>
          <w:titlePg/>
          <w:docGrid w:linePitch="360"/>
        </w:sectPr>
      </w:pPr>
      <w:r>
        <w:tab/>
      </w:r>
    </w:p>
    <w:p w:rsidR="001E2AF1" w:rsidRPr="00C61D4B" w:rsidRDefault="001A22FF" w:rsidP="001A22F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4DA6" w:rsidRPr="00C61D4B">
        <w:rPr>
          <w:sz w:val="28"/>
          <w:szCs w:val="28"/>
        </w:rPr>
        <w:t>Такую положительную динамику</w:t>
      </w:r>
      <w:r w:rsidR="00EC0818" w:rsidRPr="00C61D4B">
        <w:rPr>
          <w:sz w:val="28"/>
          <w:szCs w:val="28"/>
        </w:rPr>
        <w:t xml:space="preserve"> прибыли и инвестиций</w:t>
      </w:r>
      <w:r w:rsidR="00514DA6" w:rsidRPr="00C61D4B">
        <w:rPr>
          <w:sz w:val="28"/>
          <w:szCs w:val="28"/>
        </w:rPr>
        <w:t xml:space="preserve"> а</w:t>
      </w:r>
      <w:r w:rsidR="00EC3871" w:rsidRPr="00C61D4B">
        <w:rPr>
          <w:sz w:val="28"/>
          <w:szCs w:val="28"/>
        </w:rPr>
        <w:t xml:space="preserve">налитики ИК «Тройка-Диалог» </w:t>
      </w:r>
      <w:r w:rsidR="00E23513" w:rsidRPr="00C61D4B">
        <w:rPr>
          <w:sz w:val="28"/>
          <w:szCs w:val="28"/>
        </w:rPr>
        <w:t>п</w:t>
      </w:r>
      <w:r w:rsidR="00514DA6" w:rsidRPr="00C61D4B">
        <w:rPr>
          <w:sz w:val="28"/>
          <w:szCs w:val="28"/>
        </w:rPr>
        <w:t>рокомментировали следующим образом</w:t>
      </w:r>
      <w:r w:rsidR="00EC3871" w:rsidRPr="00C61D4B">
        <w:rPr>
          <w:sz w:val="28"/>
          <w:szCs w:val="28"/>
        </w:rPr>
        <w:t>: «</w:t>
      </w:r>
      <w:r w:rsidR="00BB21E9" w:rsidRPr="00C61D4B">
        <w:rPr>
          <w:sz w:val="28"/>
          <w:szCs w:val="28"/>
        </w:rPr>
        <w:t>Выше строки операционной прибыли следует отметить существенное падение затрат на баррель добычи и значительный рост общих, коммерческих и административных расходов. В итоге возникает вопрос, не была ли себестоимость добычи частично проведена в общих, коммерческих и административных расходах. EBITDA составила $764 млн, что приблизительно на 3% выше наших оценок. Чистая прибыль "Татнефти" превысила наши собственные оценки и консенсус-прогноз почти на 30%. Причин тому две: значительно большие, чем ожидалось, доходы по курсовым разницам и $63 млн</w:t>
      </w:r>
      <w:r w:rsidR="00514DA6" w:rsidRPr="00C61D4B">
        <w:rPr>
          <w:sz w:val="28"/>
          <w:szCs w:val="28"/>
        </w:rPr>
        <w:t>.</w:t>
      </w:r>
      <w:r w:rsidR="00BB21E9" w:rsidRPr="00C61D4B">
        <w:rPr>
          <w:sz w:val="28"/>
          <w:szCs w:val="28"/>
        </w:rPr>
        <w:t xml:space="preserve"> дохода от переоценки рыночных ценных бумаг</w:t>
      </w:r>
      <w:r w:rsidR="00EC3871" w:rsidRPr="00C61D4B">
        <w:rPr>
          <w:sz w:val="28"/>
          <w:szCs w:val="28"/>
        </w:rPr>
        <w:t>»</w:t>
      </w:r>
      <w:r w:rsidR="00484A1A" w:rsidRPr="00C61D4B">
        <w:rPr>
          <w:sz w:val="28"/>
          <w:szCs w:val="28"/>
        </w:rPr>
        <w:t>.</w:t>
      </w:r>
      <w:r w:rsidR="00BB21E9" w:rsidRPr="00C61D4B">
        <w:rPr>
          <w:sz w:val="28"/>
          <w:szCs w:val="28"/>
        </w:rPr>
        <w:t xml:space="preserve"> </w:t>
      </w:r>
      <w:r w:rsidR="00BB21E9" w:rsidRPr="00C61D4B">
        <w:rPr>
          <w:sz w:val="28"/>
          <w:szCs w:val="28"/>
        </w:rPr>
        <w:br/>
      </w:r>
      <w:r w:rsidR="007141A6" w:rsidRPr="00C61D4B">
        <w:rPr>
          <w:sz w:val="28"/>
          <w:szCs w:val="28"/>
        </w:rPr>
        <w:t xml:space="preserve">              </w:t>
      </w:r>
      <w:r w:rsidR="003E7411" w:rsidRPr="00C61D4B">
        <w:rPr>
          <w:sz w:val="28"/>
          <w:szCs w:val="28"/>
        </w:rPr>
        <w:t>Генеральный директор компании Ш.Тахаутдинов отмечает, что в период кризиса</w:t>
      </w:r>
      <w:r w:rsidR="001E2AF1" w:rsidRPr="00C61D4B">
        <w:rPr>
          <w:sz w:val="28"/>
          <w:szCs w:val="28"/>
        </w:rPr>
        <w:t xml:space="preserve"> удалось сохранить финансовую устойчивость благодаря принятым антикризисным мерам, оптимизации затрат и инвестиций.</w:t>
      </w:r>
      <w:r w:rsidR="003E7411" w:rsidRPr="00C61D4B">
        <w:rPr>
          <w:sz w:val="28"/>
          <w:szCs w:val="28"/>
        </w:rPr>
        <w:t xml:space="preserve"> "Объем добычи нефти в </w:t>
      </w:r>
      <w:smartTag w:uri="urn:schemas-microsoft-com:office:smarttags" w:element="metricconverter">
        <w:smartTagPr>
          <w:attr w:name="ProductID" w:val="2009 г"/>
        </w:smartTagPr>
        <w:r w:rsidR="003E7411" w:rsidRPr="00C61D4B">
          <w:rPr>
            <w:sz w:val="28"/>
            <w:szCs w:val="28"/>
          </w:rPr>
          <w:t>2009 г</w:t>
        </w:r>
      </w:smartTag>
      <w:r w:rsidR="003E7411" w:rsidRPr="00C61D4B">
        <w:rPr>
          <w:sz w:val="28"/>
          <w:szCs w:val="28"/>
        </w:rPr>
        <w:t xml:space="preserve"> составил 25,820 млн т, в </w:t>
      </w:r>
      <w:smartTag w:uri="urn:schemas-microsoft-com:office:smarttags" w:element="metricconverter">
        <w:smartTagPr>
          <w:attr w:name="ProductID" w:val="2008 г"/>
        </w:smartTagPr>
        <w:r w:rsidR="003E7411" w:rsidRPr="00C61D4B">
          <w:rPr>
            <w:sz w:val="28"/>
            <w:szCs w:val="28"/>
          </w:rPr>
          <w:t>2008 г</w:t>
        </w:r>
      </w:smartTag>
      <w:r w:rsidR="003E7411" w:rsidRPr="00C61D4B">
        <w:rPr>
          <w:sz w:val="28"/>
          <w:szCs w:val="28"/>
        </w:rPr>
        <w:t xml:space="preserve"> было добыто 25,766 млн. тонн"</w:t>
      </w:r>
      <w:r w:rsidR="001E2AF1" w:rsidRPr="00C61D4B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9 г"/>
        </w:smartTagPr>
        <w:r w:rsidR="001E2AF1" w:rsidRPr="00C61D4B">
          <w:rPr>
            <w:sz w:val="28"/>
            <w:szCs w:val="28"/>
          </w:rPr>
          <w:t>2009 г</w:t>
        </w:r>
      </w:smartTag>
      <w:r w:rsidR="001E2AF1" w:rsidRPr="00C61D4B">
        <w:rPr>
          <w:sz w:val="28"/>
          <w:szCs w:val="28"/>
        </w:rPr>
        <w:t xml:space="preserve">, по информации Тахаутдинова, компания освоила 20 млрд руб капвложений. Основная часть средств была направлена на строительство нефтехимического комплекса в Нижнекамске. В бюджеты всех уровней компания в </w:t>
      </w:r>
      <w:smartTag w:uri="urn:schemas-microsoft-com:office:smarttags" w:element="metricconverter">
        <w:smartTagPr>
          <w:attr w:name="ProductID" w:val="2009 г"/>
        </w:smartTagPr>
        <w:r w:rsidR="001E2AF1" w:rsidRPr="00C61D4B">
          <w:rPr>
            <w:sz w:val="28"/>
            <w:szCs w:val="28"/>
          </w:rPr>
          <w:t>2009 г</w:t>
        </w:r>
      </w:smartTag>
      <w:r w:rsidR="001E2AF1" w:rsidRPr="00C61D4B">
        <w:rPr>
          <w:sz w:val="28"/>
          <w:szCs w:val="28"/>
        </w:rPr>
        <w:t xml:space="preserve"> уплатила налоги в сумме 171 млрд</w:t>
      </w:r>
      <w:r w:rsidR="00EC0818" w:rsidRPr="00C61D4B">
        <w:rPr>
          <w:sz w:val="28"/>
          <w:szCs w:val="28"/>
        </w:rPr>
        <w:t>.</w:t>
      </w:r>
      <w:r w:rsidR="001E2AF1" w:rsidRPr="00C61D4B">
        <w:rPr>
          <w:sz w:val="28"/>
          <w:szCs w:val="28"/>
        </w:rPr>
        <w:t xml:space="preserve">руб. </w:t>
      </w:r>
    </w:p>
    <w:p w:rsidR="00623398" w:rsidRPr="00C61D4B" w:rsidRDefault="008732E5" w:rsidP="0062339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61D4B">
        <w:rPr>
          <w:sz w:val="28"/>
          <w:szCs w:val="28"/>
        </w:rPr>
        <w:t xml:space="preserve">По итогам I полугодии </w:t>
      </w:r>
      <w:smartTag w:uri="urn:schemas-microsoft-com:office:smarttags" w:element="metricconverter">
        <w:smartTagPr>
          <w:attr w:name="ProductID" w:val="2009 г"/>
        </w:smartTagPr>
        <w:r w:rsidRPr="00C61D4B">
          <w:rPr>
            <w:sz w:val="28"/>
            <w:szCs w:val="28"/>
          </w:rPr>
          <w:t>2009 г</w:t>
        </w:r>
      </w:smartTag>
      <w:r w:rsidRPr="00C61D4B">
        <w:rPr>
          <w:sz w:val="28"/>
          <w:szCs w:val="28"/>
        </w:rPr>
        <w:t>.</w:t>
      </w:r>
      <w:r w:rsidR="00623398" w:rsidRPr="00C61D4B">
        <w:rPr>
          <w:sz w:val="28"/>
          <w:szCs w:val="28"/>
        </w:rPr>
        <w:t>:</w:t>
      </w:r>
    </w:p>
    <w:p w:rsidR="00623398" w:rsidRPr="00C61D4B" w:rsidRDefault="00623398" w:rsidP="0062339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61D4B">
        <w:rPr>
          <w:sz w:val="28"/>
          <w:szCs w:val="28"/>
        </w:rPr>
        <w:t>-</w:t>
      </w:r>
      <w:r w:rsidR="008732E5" w:rsidRPr="00C61D4B">
        <w:rPr>
          <w:sz w:val="28"/>
          <w:szCs w:val="28"/>
        </w:rPr>
        <w:t xml:space="preserve"> выручка ОАО "Татнефть" по российским стандартам бухгалтерской отчетности (РСБУ) сократилась на 25.5% по сравнению с аналогичным периодом </w:t>
      </w:r>
      <w:smartTag w:uri="urn:schemas-microsoft-com:office:smarttags" w:element="metricconverter">
        <w:smartTagPr>
          <w:attr w:name="ProductID" w:val="2008 г"/>
        </w:smartTagPr>
        <w:r w:rsidR="008732E5" w:rsidRPr="00C61D4B">
          <w:rPr>
            <w:sz w:val="28"/>
            <w:szCs w:val="28"/>
          </w:rPr>
          <w:t>2008 г</w:t>
        </w:r>
      </w:smartTag>
      <w:r w:rsidR="008732E5" w:rsidRPr="00C61D4B">
        <w:rPr>
          <w:sz w:val="28"/>
          <w:szCs w:val="28"/>
        </w:rPr>
        <w:t>. и составила 101.2 млрд руб.</w:t>
      </w:r>
      <w:r w:rsidRPr="00C61D4B">
        <w:rPr>
          <w:sz w:val="28"/>
          <w:szCs w:val="28"/>
        </w:rPr>
        <w:t>;</w:t>
      </w:r>
      <w:r w:rsidR="008732E5" w:rsidRPr="00C61D4B">
        <w:rPr>
          <w:sz w:val="28"/>
          <w:szCs w:val="28"/>
        </w:rPr>
        <w:br/>
      </w:r>
      <w:r w:rsidRPr="00C61D4B">
        <w:rPr>
          <w:sz w:val="28"/>
          <w:szCs w:val="28"/>
        </w:rPr>
        <w:t xml:space="preserve">             - с</w:t>
      </w:r>
      <w:r w:rsidR="008732E5" w:rsidRPr="00C61D4B">
        <w:rPr>
          <w:sz w:val="28"/>
          <w:szCs w:val="28"/>
        </w:rPr>
        <w:t>ебестоимость от продажи товаров, услуг сократилась на 28.8% - до 55.3 млрд руб.</w:t>
      </w:r>
      <w:r w:rsidRPr="00C61D4B">
        <w:rPr>
          <w:sz w:val="28"/>
          <w:szCs w:val="28"/>
        </w:rPr>
        <w:t>;</w:t>
      </w:r>
      <w:r w:rsidR="008732E5" w:rsidRPr="00C61D4B">
        <w:rPr>
          <w:sz w:val="28"/>
          <w:szCs w:val="28"/>
        </w:rPr>
        <w:t xml:space="preserve"> </w:t>
      </w:r>
    </w:p>
    <w:p w:rsidR="00623398" w:rsidRPr="00C61D4B" w:rsidRDefault="00623398" w:rsidP="0062339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61D4B">
        <w:rPr>
          <w:sz w:val="28"/>
          <w:szCs w:val="28"/>
        </w:rPr>
        <w:t xml:space="preserve">- </w:t>
      </w:r>
      <w:r w:rsidR="008732E5" w:rsidRPr="00C61D4B">
        <w:rPr>
          <w:sz w:val="28"/>
          <w:szCs w:val="28"/>
        </w:rPr>
        <w:t>валовая прибыль уменьшилась на 21% - до 45.9 млрд руб.,</w:t>
      </w:r>
    </w:p>
    <w:p w:rsidR="00623398" w:rsidRPr="00C61D4B" w:rsidRDefault="00623398" w:rsidP="0062339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61D4B">
        <w:rPr>
          <w:sz w:val="28"/>
          <w:szCs w:val="28"/>
        </w:rPr>
        <w:t xml:space="preserve">- </w:t>
      </w:r>
      <w:r w:rsidR="008732E5" w:rsidRPr="00C61D4B">
        <w:rPr>
          <w:sz w:val="28"/>
          <w:szCs w:val="28"/>
        </w:rPr>
        <w:t xml:space="preserve"> прибыль до налогообложения увеличилась на 11% и составила 43.4 млрд руб.</w:t>
      </w:r>
      <w:r w:rsidR="008732E5" w:rsidRPr="00C61D4B">
        <w:rPr>
          <w:sz w:val="28"/>
          <w:szCs w:val="28"/>
        </w:rPr>
        <w:br/>
      </w:r>
      <w:r w:rsidRPr="00C61D4B">
        <w:rPr>
          <w:sz w:val="28"/>
          <w:szCs w:val="28"/>
        </w:rPr>
        <w:t xml:space="preserve">            - д</w:t>
      </w:r>
      <w:r w:rsidR="008732E5" w:rsidRPr="00C61D4B">
        <w:rPr>
          <w:sz w:val="28"/>
          <w:szCs w:val="28"/>
        </w:rPr>
        <w:t xml:space="preserve">олгосрочные обязательства компании за отчетный период уменьшились на 100 млн руб. и составили 4.5 млрд руб. против 4.6 млрд руб. на конец </w:t>
      </w:r>
      <w:smartTag w:uri="urn:schemas-microsoft-com:office:smarttags" w:element="metricconverter">
        <w:smartTagPr>
          <w:attr w:name="ProductID" w:val="2008 г"/>
        </w:smartTagPr>
        <w:r w:rsidR="008732E5" w:rsidRPr="00C61D4B">
          <w:rPr>
            <w:sz w:val="28"/>
            <w:szCs w:val="28"/>
          </w:rPr>
          <w:t>2008 г</w:t>
        </w:r>
      </w:smartTag>
      <w:r w:rsidR="008732E5" w:rsidRPr="00C61D4B">
        <w:rPr>
          <w:sz w:val="28"/>
          <w:szCs w:val="28"/>
        </w:rPr>
        <w:t>.</w:t>
      </w:r>
    </w:p>
    <w:p w:rsidR="00B66384" w:rsidRPr="00C61D4B" w:rsidRDefault="00623398" w:rsidP="0062339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61D4B">
        <w:rPr>
          <w:sz w:val="28"/>
          <w:szCs w:val="28"/>
        </w:rPr>
        <w:t xml:space="preserve">- </w:t>
      </w:r>
      <w:r w:rsidR="008732E5" w:rsidRPr="00C61D4B">
        <w:rPr>
          <w:sz w:val="28"/>
          <w:szCs w:val="28"/>
        </w:rPr>
        <w:t xml:space="preserve"> </w:t>
      </w:r>
      <w:r w:rsidRPr="00C61D4B">
        <w:rPr>
          <w:sz w:val="28"/>
          <w:szCs w:val="28"/>
        </w:rPr>
        <w:t>к</w:t>
      </w:r>
      <w:r w:rsidR="008732E5" w:rsidRPr="00C61D4B">
        <w:rPr>
          <w:sz w:val="28"/>
          <w:szCs w:val="28"/>
        </w:rPr>
        <w:t>раткосрочные обязательства увеличились на 18.4 млрд руб. и составили 31.1 млрд руб.</w:t>
      </w:r>
    </w:p>
    <w:p w:rsidR="00B66384" w:rsidRPr="00C61D4B" w:rsidRDefault="00445E7A" w:rsidP="0028677D">
      <w:pPr>
        <w:pStyle w:val="a3"/>
        <w:rPr>
          <w:sz w:val="28"/>
          <w:szCs w:val="28"/>
        </w:rPr>
      </w:pPr>
      <w:r w:rsidRPr="00C61D4B">
        <w:rPr>
          <w:sz w:val="28"/>
          <w:szCs w:val="28"/>
        </w:rPr>
        <w:tab/>
        <w:t xml:space="preserve">По итогам II квартала </w:t>
      </w:r>
      <w:smartTag w:uri="urn:schemas-microsoft-com:office:smarttags" w:element="metricconverter">
        <w:smartTagPr>
          <w:attr w:name="ProductID" w:val="2009 г"/>
        </w:smartTagPr>
        <w:r w:rsidRPr="00C61D4B">
          <w:rPr>
            <w:sz w:val="28"/>
            <w:szCs w:val="28"/>
          </w:rPr>
          <w:t>2009 г</w:t>
        </w:r>
      </w:smartTag>
      <w:r w:rsidRPr="00C61D4B">
        <w:rPr>
          <w:sz w:val="28"/>
          <w:szCs w:val="28"/>
        </w:rPr>
        <w:t xml:space="preserve">. чистая прибыль ОАО "Татнефть" им. В.Д. Шашина составила 11,815 млн руб., это на 47% меньше по сравнению с данными за I квартал </w:t>
      </w:r>
      <w:smartTag w:uri="urn:schemas-microsoft-com:office:smarttags" w:element="metricconverter">
        <w:smartTagPr>
          <w:attr w:name="ProductID" w:val="2009 г"/>
        </w:smartTagPr>
        <w:r w:rsidRPr="00C61D4B">
          <w:rPr>
            <w:sz w:val="28"/>
            <w:szCs w:val="28"/>
          </w:rPr>
          <w:t>2009 г</w:t>
        </w:r>
      </w:smartTag>
      <w:r w:rsidRPr="00C61D4B">
        <w:rPr>
          <w:sz w:val="28"/>
          <w:szCs w:val="28"/>
        </w:rPr>
        <w:t>. (22,171 млн руб.).</w:t>
      </w:r>
      <w:r w:rsidRPr="00C61D4B">
        <w:rPr>
          <w:sz w:val="28"/>
          <w:szCs w:val="28"/>
        </w:rPr>
        <w:br/>
      </w:r>
      <w:r w:rsidR="0028677D" w:rsidRPr="00C61D4B">
        <w:rPr>
          <w:sz w:val="28"/>
          <w:szCs w:val="28"/>
        </w:rPr>
        <w:t xml:space="preserve">           </w:t>
      </w:r>
      <w:r w:rsidRPr="00C61D4B">
        <w:rPr>
          <w:sz w:val="28"/>
          <w:szCs w:val="28"/>
        </w:rPr>
        <w:t>Основной причиной уменьшения чистой прибыли явилась корректировка оценочных резервов.</w:t>
      </w:r>
    </w:p>
    <w:p w:rsidR="006302B7" w:rsidRPr="00C61D4B" w:rsidRDefault="006302B7" w:rsidP="00740167">
      <w:pPr>
        <w:ind w:firstLine="708"/>
        <w:jc w:val="both"/>
        <w:rPr>
          <w:bCs/>
          <w:sz w:val="28"/>
          <w:szCs w:val="28"/>
        </w:rPr>
      </w:pPr>
      <w:r w:rsidRPr="00C61D4B">
        <w:rPr>
          <w:bCs/>
          <w:sz w:val="28"/>
          <w:szCs w:val="28"/>
        </w:rPr>
        <w:t xml:space="preserve">- </w:t>
      </w:r>
      <w:r w:rsidR="008E4670" w:rsidRPr="00C61D4B">
        <w:rPr>
          <w:bCs/>
          <w:sz w:val="28"/>
          <w:szCs w:val="28"/>
        </w:rPr>
        <w:t>Выручка</w:t>
      </w:r>
      <w:r w:rsidRPr="00C61D4B">
        <w:rPr>
          <w:bCs/>
          <w:sz w:val="28"/>
          <w:szCs w:val="28"/>
        </w:rPr>
        <w:t xml:space="preserve">-нетто </w:t>
      </w:r>
      <w:r w:rsidR="007E6246" w:rsidRPr="00C61D4B">
        <w:rPr>
          <w:bCs/>
          <w:sz w:val="28"/>
          <w:szCs w:val="28"/>
        </w:rPr>
        <w:t xml:space="preserve">ОАО "Татнефть" (TATN) по итогам </w:t>
      </w:r>
      <w:smartTag w:uri="urn:schemas-microsoft-com:office:smarttags" w:element="metricconverter">
        <w:smartTagPr>
          <w:attr w:name="ProductID" w:val="2009 г"/>
        </w:smartTagPr>
        <w:r w:rsidR="007E6246" w:rsidRPr="00C61D4B">
          <w:rPr>
            <w:bCs/>
            <w:sz w:val="28"/>
            <w:szCs w:val="28"/>
          </w:rPr>
          <w:t>2009 г</w:t>
        </w:r>
      </w:smartTag>
      <w:r w:rsidR="007E6246" w:rsidRPr="00C61D4B">
        <w:rPr>
          <w:bCs/>
          <w:sz w:val="28"/>
          <w:szCs w:val="28"/>
        </w:rPr>
        <w:t xml:space="preserve"> от реализации отгруженной продукции </w:t>
      </w:r>
      <w:r w:rsidRPr="00C61D4B">
        <w:rPr>
          <w:bCs/>
          <w:sz w:val="28"/>
          <w:szCs w:val="28"/>
        </w:rPr>
        <w:t>составила</w:t>
      </w:r>
      <w:r w:rsidR="007E6246" w:rsidRPr="00C61D4B">
        <w:rPr>
          <w:bCs/>
          <w:sz w:val="28"/>
          <w:szCs w:val="28"/>
        </w:rPr>
        <w:t xml:space="preserve"> около 220 млрд руб</w:t>
      </w:r>
      <w:r w:rsidRPr="00C61D4B">
        <w:rPr>
          <w:bCs/>
          <w:sz w:val="28"/>
          <w:szCs w:val="28"/>
        </w:rPr>
        <w:t>., (</w:t>
      </w:r>
      <w:r w:rsidR="007E6246" w:rsidRPr="00C61D4B">
        <w:rPr>
          <w:bCs/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08 г"/>
        </w:smartTagPr>
        <w:r w:rsidR="007E6246" w:rsidRPr="00C61D4B">
          <w:rPr>
            <w:bCs/>
            <w:sz w:val="28"/>
            <w:szCs w:val="28"/>
          </w:rPr>
          <w:t>2008 г</w:t>
        </w:r>
      </w:smartTag>
      <w:r w:rsidR="007E6246" w:rsidRPr="00C61D4B">
        <w:rPr>
          <w:bCs/>
          <w:sz w:val="28"/>
          <w:szCs w:val="28"/>
        </w:rPr>
        <w:t xml:space="preserve"> выручка-нетто составила 219 млрд руб</w:t>
      </w:r>
      <w:r w:rsidRPr="00C61D4B">
        <w:rPr>
          <w:bCs/>
          <w:sz w:val="28"/>
          <w:szCs w:val="28"/>
        </w:rPr>
        <w:t>)</w:t>
      </w:r>
      <w:r w:rsidR="007E6246" w:rsidRPr="00C61D4B">
        <w:rPr>
          <w:bCs/>
          <w:sz w:val="28"/>
          <w:szCs w:val="28"/>
        </w:rPr>
        <w:t xml:space="preserve">. </w:t>
      </w:r>
    </w:p>
    <w:p w:rsidR="006302B7" w:rsidRPr="00C61D4B" w:rsidRDefault="006302B7" w:rsidP="00740167">
      <w:pPr>
        <w:ind w:firstLine="708"/>
        <w:jc w:val="both"/>
        <w:rPr>
          <w:bCs/>
          <w:sz w:val="28"/>
          <w:szCs w:val="28"/>
        </w:rPr>
      </w:pPr>
      <w:r w:rsidRPr="00C61D4B">
        <w:rPr>
          <w:bCs/>
          <w:sz w:val="28"/>
          <w:szCs w:val="28"/>
        </w:rPr>
        <w:t xml:space="preserve">- </w:t>
      </w:r>
      <w:r w:rsidR="007E6246" w:rsidRPr="00C61D4B">
        <w:rPr>
          <w:bCs/>
          <w:sz w:val="28"/>
          <w:szCs w:val="28"/>
        </w:rPr>
        <w:t xml:space="preserve">По результатам финансово-хозяйственной деятельности компании будет получено около </w:t>
      </w:r>
      <w:r w:rsidRPr="00C61D4B">
        <w:rPr>
          <w:bCs/>
          <w:sz w:val="28"/>
          <w:szCs w:val="28"/>
        </w:rPr>
        <w:t>70 млрд руб балансовой прибыли (</w:t>
      </w:r>
      <w:r w:rsidR="007E6246" w:rsidRPr="00C61D4B">
        <w:rPr>
          <w:bCs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="007E6246" w:rsidRPr="00C61D4B">
          <w:rPr>
            <w:bCs/>
            <w:sz w:val="28"/>
            <w:szCs w:val="28"/>
          </w:rPr>
          <w:t>2008 г</w:t>
        </w:r>
      </w:smartTag>
      <w:r w:rsidR="007E6246" w:rsidRPr="00C61D4B">
        <w:rPr>
          <w:bCs/>
          <w:sz w:val="28"/>
          <w:szCs w:val="28"/>
        </w:rPr>
        <w:t xml:space="preserve"> балансовая прибыль составила 50 млрд руб</w:t>
      </w:r>
      <w:r w:rsidRPr="00C61D4B">
        <w:rPr>
          <w:bCs/>
          <w:sz w:val="28"/>
          <w:szCs w:val="28"/>
        </w:rPr>
        <w:t>)</w:t>
      </w:r>
      <w:r w:rsidR="007E6246" w:rsidRPr="00C61D4B">
        <w:rPr>
          <w:bCs/>
          <w:sz w:val="28"/>
          <w:szCs w:val="28"/>
        </w:rPr>
        <w:t xml:space="preserve">. </w:t>
      </w:r>
    </w:p>
    <w:p w:rsidR="007E6246" w:rsidRPr="00C61D4B" w:rsidRDefault="006302B7" w:rsidP="00740167">
      <w:pPr>
        <w:ind w:firstLine="708"/>
        <w:jc w:val="both"/>
        <w:rPr>
          <w:sz w:val="28"/>
          <w:szCs w:val="28"/>
        </w:rPr>
      </w:pPr>
      <w:r w:rsidRPr="00C61D4B">
        <w:rPr>
          <w:bCs/>
          <w:sz w:val="28"/>
          <w:szCs w:val="28"/>
        </w:rPr>
        <w:t xml:space="preserve">-  </w:t>
      </w:r>
      <w:r w:rsidR="007E6246" w:rsidRPr="00C61D4B">
        <w:rPr>
          <w:bCs/>
          <w:sz w:val="28"/>
          <w:szCs w:val="28"/>
        </w:rPr>
        <w:t xml:space="preserve">Сумма начисленных налогов и платежей во все уровни бюджета </w:t>
      </w:r>
      <w:r w:rsidRPr="00C61D4B">
        <w:rPr>
          <w:bCs/>
          <w:sz w:val="28"/>
          <w:szCs w:val="28"/>
        </w:rPr>
        <w:t>(</w:t>
      </w:r>
      <w:r w:rsidR="007E6246" w:rsidRPr="00C61D4B">
        <w:rPr>
          <w:bCs/>
          <w:sz w:val="28"/>
          <w:szCs w:val="28"/>
        </w:rPr>
        <w:t>в</w:t>
      </w:r>
      <w:r w:rsidRPr="00C61D4B">
        <w:rPr>
          <w:bCs/>
          <w:sz w:val="28"/>
          <w:szCs w:val="28"/>
        </w:rPr>
        <w:t>ключая НДС и экспортную пошлину)</w:t>
      </w:r>
      <w:r w:rsidR="007E6246" w:rsidRPr="00C61D4B">
        <w:rPr>
          <w:bCs/>
          <w:sz w:val="28"/>
          <w:szCs w:val="28"/>
        </w:rPr>
        <w:t xml:space="preserve">  170 млрд</w:t>
      </w:r>
      <w:r w:rsidRPr="00C61D4B">
        <w:rPr>
          <w:bCs/>
          <w:sz w:val="28"/>
          <w:szCs w:val="28"/>
        </w:rPr>
        <w:t>. руб.</w:t>
      </w:r>
    </w:p>
    <w:p w:rsidR="007E6246" w:rsidRPr="00C61D4B" w:rsidRDefault="007E6246" w:rsidP="006302B7">
      <w:pPr>
        <w:jc w:val="both"/>
        <w:rPr>
          <w:sz w:val="28"/>
          <w:szCs w:val="28"/>
        </w:rPr>
      </w:pPr>
      <w:r w:rsidRPr="00C61D4B">
        <w:rPr>
          <w:sz w:val="28"/>
          <w:szCs w:val="28"/>
        </w:rPr>
        <w:t xml:space="preserve">"Татнефтью" в </w:t>
      </w:r>
      <w:smartTag w:uri="urn:schemas-microsoft-com:office:smarttags" w:element="metricconverter">
        <w:smartTagPr>
          <w:attr w:name="ProductID" w:val="2009 г"/>
        </w:smartTagPr>
        <w:r w:rsidRPr="00C61D4B">
          <w:rPr>
            <w:sz w:val="28"/>
            <w:szCs w:val="28"/>
          </w:rPr>
          <w:t>2009 г</w:t>
        </w:r>
      </w:smartTag>
      <w:r w:rsidRPr="00C61D4B">
        <w:rPr>
          <w:sz w:val="28"/>
          <w:szCs w:val="28"/>
        </w:rPr>
        <w:t xml:space="preserve"> добыто 25,850 млн т нефти, что на 84 тыс т выше уровня </w:t>
      </w:r>
      <w:smartTag w:uri="urn:schemas-microsoft-com:office:smarttags" w:element="metricconverter">
        <w:smartTagPr>
          <w:attr w:name="ProductID" w:val="2008 г"/>
        </w:smartTagPr>
        <w:r w:rsidRPr="00C61D4B">
          <w:rPr>
            <w:sz w:val="28"/>
            <w:szCs w:val="28"/>
          </w:rPr>
          <w:t>2008 г</w:t>
        </w:r>
      </w:smartTag>
      <w:r w:rsidRPr="00C61D4B">
        <w:rPr>
          <w:sz w:val="28"/>
          <w:szCs w:val="28"/>
        </w:rPr>
        <w:t xml:space="preserve">. </w:t>
      </w:r>
    </w:p>
    <w:p w:rsidR="00B66384" w:rsidRPr="00C61D4B" w:rsidRDefault="00B66384" w:rsidP="00740167">
      <w:pPr>
        <w:ind w:firstLine="708"/>
        <w:jc w:val="both"/>
        <w:rPr>
          <w:sz w:val="28"/>
          <w:szCs w:val="28"/>
        </w:rPr>
      </w:pPr>
      <w:r w:rsidRPr="00C61D4B">
        <w:rPr>
          <w:b/>
          <w:bCs/>
          <w:sz w:val="28"/>
          <w:szCs w:val="28"/>
        </w:rPr>
        <w:t>ОАО "Татнефть" в 2009г</w:t>
      </w:r>
      <w:r w:rsidR="00796DCD" w:rsidRPr="00C61D4B">
        <w:rPr>
          <w:b/>
          <w:bCs/>
          <w:sz w:val="28"/>
          <w:szCs w:val="28"/>
        </w:rPr>
        <w:t>.</w:t>
      </w:r>
      <w:r w:rsidRPr="00C61D4B">
        <w:rPr>
          <w:b/>
          <w:bCs/>
          <w:sz w:val="28"/>
          <w:szCs w:val="28"/>
        </w:rPr>
        <w:t xml:space="preserve"> увеличила инвестиции в развитие нефтехимического комплекса на 1,3 млрд руб по сравнению с </w:t>
      </w:r>
      <w:smartTag w:uri="urn:schemas-microsoft-com:office:smarttags" w:element="metricconverter">
        <w:smartTagPr>
          <w:attr w:name="ProductID" w:val="2008 г"/>
        </w:smartTagPr>
        <w:r w:rsidRPr="00C61D4B">
          <w:rPr>
            <w:b/>
            <w:bCs/>
            <w:sz w:val="28"/>
            <w:szCs w:val="28"/>
          </w:rPr>
          <w:t>2008 г</w:t>
        </w:r>
      </w:smartTag>
      <w:r w:rsidRPr="00C61D4B">
        <w:rPr>
          <w:b/>
          <w:bCs/>
          <w:sz w:val="28"/>
          <w:szCs w:val="28"/>
        </w:rPr>
        <w:t xml:space="preserve"> до 7,2 млрд руб</w:t>
      </w:r>
      <w:r w:rsidR="00BA5EF6" w:rsidRPr="00C61D4B">
        <w:rPr>
          <w:b/>
          <w:bCs/>
          <w:sz w:val="28"/>
          <w:szCs w:val="28"/>
        </w:rPr>
        <w:t>.</w:t>
      </w:r>
    </w:p>
    <w:p w:rsidR="00B66384" w:rsidRPr="00C61D4B" w:rsidRDefault="00B66384" w:rsidP="00BA5EF6">
      <w:pPr>
        <w:ind w:firstLine="708"/>
        <w:jc w:val="both"/>
        <w:rPr>
          <w:sz w:val="28"/>
          <w:szCs w:val="28"/>
        </w:rPr>
      </w:pPr>
      <w:r w:rsidRPr="00C61D4B">
        <w:rPr>
          <w:sz w:val="28"/>
          <w:szCs w:val="28"/>
        </w:rPr>
        <w:t>За счёт инвестиционных вложений дополнительно добыто 1,7 млн</w:t>
      </w:r>
      <w:r w:rsidR="00BA5EF6" w:rsidRPr="00C61D4B">
        <w:rPr>
          <w:sz w:val="28"/>
          <w:szCs w:val="28"/>
        </w:rPr>
        <w:t>.</w:t>
      </w:r>
      <w:r w:rsidRPr="00C61D4B">
        <w:rPr>
          <w:sz w:val="28"/>
          <w:szCs w:val="28"/>
        </w:rPr>
        <w:t xml:space="preserve"> т</w:t>
      </w:r>
      <w:r w:rsidR="00BA5EF6" w:rsidRPr="00C61D4B">
        <w:rPr>
          <w:sz w:val="28"/>
          <w:szCs w:val="28"/>
        </w:rPr>
        <w:t>онн</w:t>
      </w:r>
      <w:r w:rsidRPr="00C61D4B">
        <w:rPr>
          <w:sz w:val="28"/>
          <w:szCs w:val="28"/>
        </w:rPr>
        <w:t xml:space="preserve"> нефти.</w:t>
      </w:r>
      <w:r w:rsidR="00C578A4" w:rsidRPr="00C61D4B">
        <w:rPr>
          <w:sz w:val="28"/>
          <w:szCs w:val="28"/>
        </w:rPr>
        <w:t xml:space="preserve"> </w:t>
      </w:r>
      <w:r w:rsidRPr="00C61D4B">
        <w:rPr>
          <w:sz w:val="28"/>
          <w:szCs w:val="28"/>
        </w:rPr>
        <w:t>Был запущен в эксплуатацию завод цельнометаллокордных шин, продолжена модернизация производства на "Нижнекамскшине" и на заводе по выпуску техуглерода.</w:t>
      </w:r>
    </w:p>
    <w:p w:rsidR="00B66384" w:rsidRPr="00C61D4B" w:rsidRDefault="00B66384" w:rsidP="00740167">
      <w:pPr>
        <w:jc w:val="both"/>
        <w:rPr>
          <w:sz w:val="28"/>
          <w:szCs w:val="28"/>
        </w:rPr>
      </w:pPr>
      <w:r w:rsidRPr="00C61D4B">
        <w:rPr>
          <w:sz w:val="28"/>
          <w:szCs w:val="28"/>
        </w:rPr>
        <w:t>Количество АЗС под управлением ОАО "Татнефть" выросло до 620 ед.</w:t>
      </w:r>
    </w:p>
    <w:p w:rsidR="00BA5EF6" w:rsidRPr="00C61D4B" w:rsidRDefault="00BA5EF6" w:rsidP="00BA5EF6">
      <w:pPr>
        <w:jc w:val="both"/>
        <w:rPr>
          <w:sz w:val="28"/>
          <w:szCs w:val="28"/>
        </w:rPr>
      </w:pPr>
      <w:r w:rsidRPr="00C61D4B">
        <w:rPr>
          <w:sz w:val="28"/>
          <w:szCs w:val="28"/>
        </w:rPr>
        <w:tab/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C61D4B">
          <w:rPr>
            <w:sz w:val="28"/>
            <w:szCs w:val="28"/>
          </w:rPr>
          <w:t>2009 г</w:t>
        </w:r>
      </w:smartTag>
      <w:r w:rsidRPr="00C61D4B">
        <w:rPr>
          <w:sz w:val="28"/>
          <w:szCs w:val="28"/>
        </w:rPr>
        <w:t xml:space="preserve"> ОАО "Татнефть" продолжило активную работу по реализации своей стратегической задачи - приросту запасов углеводородов, в том числе за пределами республики и Российской Федерации.</w:t>
      </w:r>
    </w:p>
    <w:p w:rsidR="00BA5EF6" w:rsidRPr="00C61D4B" w:rsidRDefault="00BA5EF6" w:rsidP="00740167">
      <w:pPr>
        <w:jc w:val="both"/>
        <w:rPr>
          <w:sz w:val="28"/>
          <w:szCs w:val="28"/>
        </w:rPr>
      </w:pPr>
    </w:p>
    <w:p w:rsidR="00B66384" w:rsidRPr="00C61D4B" w:rsidRDefault="00BF7AED" w:rsidP="00C578A4">
      <w:pPr>
        <w:ind w:firstLine="708"/>
        <w:jc w:val="both"/>
        <w:rPr>
          <w:sz w:val="28"/>
          <w:szCs w:val="28"/>
        </w:rPr>
      </w:pPr>
      <w:r w:rsidRPr="00C61D4B">
        <w:rPr>
          <w:sz w:val="28"/>
          <w:szCs w:val="28"/>
        </w:rPr>
        <w:t xml:space="preserve">Чистая прибыль "Татнефти"  в </w:t>
      </w:r>
      <w:smartTag w:uri="urn:schemas-microsoft-com:office:smarttags" w:element="metricconverter">
        <w:smartTagPr>
          <w:attr w:name="ProductID" w:val="2009 г"/>
        </w:smartTagPr>
        <w:r w:rsidRPr="00C61D4B">
          <w:rPr>
            <w:sz w:val="28"/>
            <w:szCs w:val="28"/>
          </w:rPr>
          <w:t>2009 г</w:t>
        </w:r>
      </w:smartTag>
      <w:r w:rsidRPr="00C61D4B">
        <w:rPr>
          <w:sz w:val="28"/>
          <w:szCs w:val="28"/>
        </w:rPr>
        <w:t xml:space="preserve"> по сравнению с </w:t>
      </w:r>
      <w:smartTag w:uri="urn:schemas-microsoft-com:office:smarttags" w:element="metricconverter">
        <w:smartTagPr>
          <w:attr w:name="ProductID" w:val="2008 г"/>
        </w:smartTagPr>
        <w:r w:rsidRPr="00C61D4B">
          <w:rPr>
            <w:sz w:val="28"/>
            <w:szCs w:val="28"/>
          </w:rPr>
          <w:t>2008 г</w:t>
        </w:r>
      </w:smartTag>
      <w:r w:rsidRPr="00C61D4B">
        <w:rPr>
          <w:sz w:val="28"/>
          <w:szCs w:val="28"/>
        </w:rPr>
        <w:t xml:space="preserve"> выросла на 45,8</w:t>
      </w:r>
      <w:r w:rsidR="00C578A4" w:rsidRPr="00C61D4B">
        <w:rPr>
          <w:sz w:val="28"/>
          <w:szCs w:val="28"/>
        </w:rPr>
        <w:t>%,</w:t>
      </w:r>
      <w:r w:rsidRPr="00C61D4B">
        <w:rPr>
          <w:sz w:val="28"/>
          <w:szCs w:val="28"/>
        </w:rPr>
        <w:t xml:space="preserve"> до более чем 50 млрд</w:t>
      </w:r>
      <w:r w:rsidR="00C578A4" w:rsidRPr="00C61D4B">
        <w:rPr>
          <w:sz w:val="28"/>
          <w:szCs w:val="28"/>
        </w:rPr>
        <w:t>.</w:t>
      </w:r>
      <w:r w:rsidRPr="00C61D4B">
        <w:rPr>
          <w:sz w:val="28"/>
          <w:szCs w:val="28"/>
        </w:rPr>
        <w:t xml:space="preserve"> руб</w:t>
      </w:r>
      <w:r w:rsidR="00C578A4" w:rsidRPr="00C61D4B">
        <w:rPr>
          <w:sz w:val="28"/>
          <w:szCs w:val="28"/>
        </w:rPr>
        <w:t>.</w:t>
      </w:r>
      <w:r w:rsidRPr="00C61D4B">
        <w:rPr>
          <w:sz w:val="28"/>
          <w:szCs w:val="28"/>
        </w:rPr>
        <w:t xml:space="preserve"> </w:t>
      </w:r>
      <w:r w:rsidR="00C578A4" w:rsidRPr="00C61D4B">
        <w:rPr>
          <w:sz w:val="28"/>
          <w:szCs w:val="28"/>
        </w:rPr>
        <w:t>(</w:t>
      </w:r>
      <w:r w:rsidRPr="00C61D4B">
        <w:rPr>
          <w:sz w:val="28"/>
          <w:szCs w:val="28"/>
        </w:rPr>
        <w:t xml:space="preserve">по итогам </w:t>
      </w:r>
      <w:smartTag w:uri="urn:schemas-microsoft-com:office:smarttags" w:element="metricconverter">
        <w:smartTagPr>
          <w:attr w:name="ProductID" w:val="2008 г"/>
        </w:smartTagPr>
        <w:r w:rsidRPr="00C61D4B">
          <w:rPr>
            <w:sz w:val="28"/>
            <w:szCs w:val="28"/>
          </w:rPr>
          <w:t>2008 г</w:t>
        </w:r>
      </w:smartTag>
      <w:r w:rsidRPr="00C61D4B">
        <w:rPr>
          <w:sz w:val="28"/>
          <w:szCs w:val="28"/>
        </w:rPr>
        <w:t xml:space="preserve"> чистая прибыль "Та</w:t>
      </w:r>
      <w:r w:rsidR="00C578A4" w:rsidRPr="00C61D4B">
        <w:rPr>
          <w:sz w:val="28"/>
          <w:szCs w:val="28"/>
        </w:rPr>
        <w:t>тнефти" составила 34,3 млрд руб.)</w:t>
      </w:r>
    </w:p>
    <w:p w:rsidR="00C578A4" w:rsidRPr="00C61D4B" w:rsidRDefault="00C578A4" w:rsidP="00C578A4">
      <w:pPr>
        <w:jc w:val="both"/>
        <w:rPr>
          <w:sz w:val="28"/>
          <w:szCs w:val="28"/>
        </w:rPr>
      </w:pPr>
    </w:p>
    <w:p w:rsidR="00C578A4" w:rsidRPr="00C61D4B" w:rsidRDefault="00C578A4" w:rsidP="00C578A4">
      <w:pPr>
        <w:jc w:val="both"/>
        <w:rPr>
          <w:sz w:val="28"/>
          <w:szCs w:val="28"/>
        </w:rPr>
      </w:pPr>
    </w:p>
    <w:p w:rsidR="0081573F" w:rsidRPr="00C61D4B" w:rsidRDefault="0081573F" w:rsidP="00740167">
      <w:pPr>
        <w:jc w:val="both"/>
        <w:rPr>
          <w:i/>
          <w:sz w:val="28"/>
          <w:szCs w:val="28"/>
        </w:rPr>
      </w:pPr>
      <w:r w:rsidRPr="00C61D4B">
        <w:rPr>
          <w:b/>
          <w:bCs/>
          <w:i/>
          <w:sz w:val="28"/>
          <w:szCs w:val="28"/>
        </w:rPr>
        <w:t>Заключение</w:t>
      </w:r>
    </w:p>
    <w:p w:rsidR="0081573F" w:rsidRPr="00C61D4B" w:rsidRDefault="0081573F" w:rsidP="007401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E4C36" w:rsidRPr="00C61D4B" w:rsidRDefault="00A83CC0" w:rsidP="00740167">
      <w:pPr>
        <w:ind w:firstLine="709"/>
        <w:jc w:val="both"/>
        <w:rPr>
          <w:sz w:val="28"/>
          <w:szCs w:val="28"/>
        </w:rPr>
      </w:pPr>
      <w:r w:rsidRPr="00C61D4B">
        <w:rPr>
          <w:sz w:val="28"/>
          <w:szCs w:val="28"/>
        </w:rPr>
        <w:t xml:space="preserve">Итак, из финансовых показателей данного предприятия видно, что </w:t>
      </w:r>
      <w:r w:rsidR="00CE4C36" w:rsidRPr="00C61D4B">
        <w:rPr>
          <w:sz w:val="28"/>
          <w:szCs w:val="28"/>
        </w:rPr>
        <w:t xml:space="preserve"> </w:t>
      </w:r>
      <w:r w:rsidR="003F4348" w:rsidRPr="00C61D4B">
        <w:rPr>
          <w:sz w:val="28"/>
          <w:szCs w:val="28"/>
        </w:rPr>
        <w:t>«Т</w:t>
      </w:r>
      <w:r w:rsidR="00CE4C36" w:rsidRPr="00C61D4B">
        <w:rPr>
          <w:sz w:val="28"/>
          <w:szCs w:val="28"/>
        </w:rPr>
        <w:t>атнефть</w:t>
      </w:r>
      <w:r w:rsidR="003F4348" w:rsidRPr="00C61D4B">
        <w:rPr>
          <w:sz w:val="28"/>
          <w:szCs w:val="28"/>
        </w:rPr>
        <w:t>»</w:t>
      </w:r>
      <w:r w:rsidR="00CE4C36" w:rsidRPr="00C61D4B">
        <w:rPr>
          <w:sz w:val="28"/>
          <w:szCs w:val="28"/>
        </w:rPr>
        <w:t xml:space="preserve"> инвестирует основную часть средств в модернизацию основных фондов и в краткосрочные ценные бумаги.</w:t>
      </w:r>
      <w:r w:rsidR="003F4348" w:rsidRPr="00C61D4B">
        <w:rPr>
          <w:sz w:val="28"/>
          <w:szCs w:val="28"/>
        </w:rPr>
        <w:t xml:space="preserve"> Эксперты довольно оптимистично смотрят на инвестиционную деятельность нефтяного гиганта в условиях кризиса. </w:t>
      </w:r>
      <w:r w:rsidR="00CE4C36" w:rsidRPr="00C61D4B">
        <w:rPr>
          <w:sz w:val="28"/>
          <w:szCs w:val="28"/>
        </w:rPr>
        <w:t xml:space="preserve"> Компания планирует продолжить свою программу добычи битумной нефти в Татарстане и производить около 20 000 тонн </w:t>
      </w:r>
      <w:r w:rsidR="003F4348" w:rsidRPr="00C61D4B">
        <w:rPr>
          <w:sz w:val="28"/>
          <w:szCs w:val="28"/>
        </w:rPr>
        <w:t>такой</w:t>
      </w:r>
      <w:r w:rsidR="00CE4C36" w:rsidRPr="00C61D4B">
        <w:rPr>
          <w:sz w:val="28"/>
          <w:szCs w:val="28"/>
        </w:rPr>
        <w:t xml:space="preserve"> нефти в </w:t>
      </w:r>
      <w:smartTag w:uri="urn:schemas-microsoft-com:office:smarttags" w:element="metricconverter">
        <w:smartTagPr>
          <w:attr w:name="ProductID" w:val="2010 г"/>
        </w:smartTagPr>
        <w:r w:rsidR="00CE4C36" w:rsidRPr="00C61D4B">
          <w:rPr>
            <w:sz w:val="28"/>
            <w:szCs w:val="28"/>
          </w:rPr>
          <w:t>20</w:t>
        </w:r>
        <w:r w:rsidR="003F4348" w:rsidRPr="00C61D4B">
          <w:rPr>
            <w:sz w:val="28"/>
            <w:szCs w:val="28"/>
          </w:rPr>
          <w:t>10</w:t>
        </w:r>
        <w:r w:rsidR="00CE4C36" w:rsidRPr="00C61D4B">
          <w:rPr>
            <w:sz w:val="28"/>
            <w:szCs w:val="28"/>
          </w:rPr>
          <w:t xml:space="preserve"> г</w:t>
        </w:r>
      </w:smartTag>
      <w:r w:rsidR="00CE4C36" w:rsidRPr="00C61D4B">
        <w:rPr>
          <w:sz w:val="28"/>
          <w:szCs w:val="28"/>
        </w:rPr>
        <w:t>. В связи с этим не исключе</w:t>
      </w:r>
      <w:r w:rsidR="003F4348" w:rsidRPr="00C61D4B">
        <w:rPr>
          <w:sz w:val="28"/>
          <w:szCs w:val="28"/>
        </w:rPr>
        <w:t>но</w:t>
      </w:r>
      <w:r w:rsidR="00CE4C36" w:rsidRPr="00C61D4B">
        <w:rPr>
          <w:sz w:val="28"/>
          <w:szCs w:val="28"/>
        </w:rPr>
        <w:t>, что "Татнефть" попытается привлечь дополнительные средства для данного проекта, инвестируя в депозитные сертификаты и другие краткосрочные ценные бумаги. Более того, ожида</w:t>
      </w:r>
      <w:r w:rsidR="003F4348" w:rsidRPr="00C61D4B">
        <w:rPr>
          <w:sz w:val="28"/>
          <w:szCs w:val="28"/>
        </w:rPr>
        <w:t>ется</w:t>
      </w:r>
      <w:r w:rsidR="00CE4C36" w:rsidRPr="00C61D4B">
        <w:rPr>
          <w:sz w:val="28"/>
          <w:szCs w:val="28"/>
        </w:rPr>
        <w:t xml:space="preserve">, что рост объема инвестиций в </w:t>
      </w:r>
      <w:smartTag w:uri="urn:schemas-microsoft-com:office:smarttags" w:element="metricconverter">
        <w:smartTagPr>
          <w:attr w:name="ProductID" w:val="2008 г"/>
        </w:smartTagPr>
        <w:r w:rsidR="00CE4C36" w:rsidRPr="00C61D4B">
          <w:rPr>
            <w:sz w:val="28"/>
            <w:szCs w:val="28"/>
          </w:rPr>
          <w:t>2008 г</w:t>
        </w:r>
      </w:smartTag>
      <w:r w:rsidR="00CE4C36" w:rsidRPr="00C61D4B">
        <w:rPr>
          <w:sz w:val="28"/>
          <w:szCs w:val="28"/>
        </w:rPr>
        <w:t>. помог нефтяной компании сохранить добычу нефти на уровне 26 млн</w:t>
      </w:r>
      <w:r w:rsidRPr="00C61D4B">
        <w:rPr>
          <w:sz w:val="28"/>
          <w:szCs w:val="28"/>
        </w:rPr>
        <w:t>.</w:t>
      </w:r>
      <w:r w:rsidR="00CE4C36" w:rsidRPr="00C61D4B">
        <w:rPr>
          <w:sz w:val="28"/>
          <w:szCs w:val="28"/>
        </w:rPr>
        <w:t xml:space="preserve"> тонн в год (0,5 млн</w:t>
      </w:r>
      <w:r w:rsidR="003F4348" w:rsidRPr="00C61D4B">
        <w:rPr>
          <w:sz w:val="28"/>
          <w:szCs w:val="28"/>
        </w:rPr>
        <w:t>.</w:t>
      </w:r>
      <w:r w:rsidR="00CE4C36" w:rsidRPr="00C61D4B">
        <w:rPr>
          <w:sz w:val="28"/>
          <w:szCs w:val="28"/>
        </w:rPr>
        <w:t xml:space="preserve"> баррелей в сутки). </w:t>
      </w:r>
    </w:p>
    <w:p w:rsidR="002D2CDB" w:rsidRPr="00C61D4B" w:rsidRDefault="002D2CDB" w:rsidP="002D2CD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61D4B">
        <w:rPr>
          <w:sz w:val="28"/>
          <w:szCs w:val="28"/>
        </w:rPr>
        <w:t xml:space="preserve">Как показали результаты проведенного в третьей части  работы анализа, на предприятии ОАО "Татнефть" наблюдается положительная тенденция к росту показателей.  В 2009 году предприятие была финансово устойчиво, оно имело хорошую рентабельность для поддержания платежеспособности на приемлемом уровне. </w:t>
      </w:r>
    </w:p>
    <w:p w:rsidR="002D2CDB" w:rsidRPr="00C61D4B" w:rsidRDefault="002D2CDB" w:rsidP="002D2CD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61D4B">
        <w:rPr>
          <w:sz w:val="28"/>
          <w:szCs w:val="28"/>
        </w:rPr>
        <w:t xml:space="preserve">Для выведения предприятия из кризиса были проведены значительные изменения в его финансово-хозяйственной деятельности, связанные с инвестиционными проектами, </w:t>
      </w:r>
      <w:r w:rsidR="00A90D3F" w:rsidRPr="00C61D4B">
        <w:rPr>
          <w:sz w:val="28"/>
          <w:szCs w:val="28"/>
        </w:rPr>
        <w:t>и оптимизацией затрат.</w:t>
      </w:r>
    </w:p>
    <w:p w:rsidR="0009452C" w:rsidRPr="00C61D4B" w:rsidRDefault="006068B5" w:rsidP="00740167">
      <w:pPr>
        <w:ind w:firstLine="709"/>
        <w:jc w:val="both"/>
        <w:rPr>
          <w:sz w:val="28"/>
          <w:szCs w:val="28"/>
        </w:rPr>
      </w:pPr>
      <w:r w:rsidRPr="00C61D4B">
        <w:rPr>
          <w:sz w:val="28"/>
          <w:szCs w:val="28"/>
        </w:rPr>
        <w:t>В результате исследования проведенного в первой, теоретической главе работы, можно сделать вывод, что исходной предпосылкой формирования инвестиционной политики является общая стратегия финансового менеджмента предприятия. По отношению к ней инвестиционная политика носит подчиненный характер и должна согласовываться с ней по целям и этапам практической реализации. Главным условием успешной реализации инвестиционной политики предприятия на каждом ее этапе становится состояние отечественной экономики, во многом определяющей инвестиционный климат в стране.</w:t>
      </w:r>
    </w:p>
    <w:p w:rsidR="009634FC" w:rsidRPr="00C61D4B" w:rsidRDefault="009634FC" w:rsidP="007401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D4B">
        <w:rPr>
          <w:sz w:val="28"/>
          <w:szCs w:val="28"/>
        </w:rPr>
        <w:t xml:space="preserve">Реализация инвестиций (принятие инвестиционных решений) в современных условиях определяется предприятиями с учетом и инфляции и ожидания роста цен на производственные ресурсы. Для нивелирования (снижения) давления инфляции вложения осуществляются преимущественно в движимое и недвижимое имущество (товарно-материальные ценности, импортное оборудование, приобретение зданий и сооружений), в финансовые активы и потребительские товары, в уставный капитал совместных и акционерных предприятий. В условиях видимой и скрытой инфляции выбор таких объектов инвестирования определяется их свойством сохранять стоимость и возможностью получения прибыли (дохода) главным образом путем колебаний цен или курсов ценных бумаг. </w:t>
      </w:r>
    </w:p>
    <w:p w:rsidR="0081573F" w:rsidRPr="00C61D4B" w:rsidRDefault="0081573F" w:rsidP="007401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D4B">
        <w:rPr>
          <w:sz w:val="28"/>
          <w:szCs w:val="28"/>
        </w:rPr>
        <w:t>Инвестирование представляет собой один из наиболее важных аспектов деятельности любой динамично развивающейся коммерческой организации.</w:t>
      </w:r>
    </w:p>
    <w:p w:rsidR="0081573F" w:rsidRPr="00C61D4B" w:rsidRDefault="0081573F" w:rsidP="007401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D4B">
        <w:rPr>
          <w:sz w:val="28"/>
          <w:szCs w:val="28"/>
        </w:rPr>
        <w:t>Для планирования и осуществления инвестиционной деятельности особую важность имеет предварительный анализ, который проводится на стадии разработки инвестиционных проектов и способствует принятию разумных и обоснованных управленческих решений.</w:t>
      </w:r>
    </w:p>
    <w:p w:rsidR="0081573F" w:rsidRPr="00C61D4B" w:rsidRDefault="0081573F" w:rsidP="007401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D4B">
        <w:rPr>
          <w:sz w:val="28"/>
          <w:szCs w:val="28"/>
        </w:rPr>
        <w:t>Главным направлением предварительного анализа является определение показателей возможной экономической эффективности инвестиций, т.е. отдачи от капитальных вложений, которые предусматриваются проектом. Как правило, в расчетах принимается во внимание временной аспект стоимости денег.</w:t>
      </w:r>
    </w:p>
    <w:p w:rsidR="0081573F" w:rsidRPr="00C61D4B" w:rsidRDefault="0081573F" w:rsidP="007401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D4B">
        <w:rPr>
          <w:sz w:val="28"/>
          <w:szCs w:val="28"/>
        </w:rPr>
        <w:t>Срок окупаемости инвестиций – один из самых простых методов и широко распространен в мировой практике; не предполагает временной упорядоченности денежных поступлений. Алгоритм расчета срока окупаемости зависит от равномерности распределения прогнозируемых доходов от инвестиции. Его применение целесообразно в ситуации, когда в первую очередь важна ликвидность, а не прибыльность проекта, либо когда инвестиции сопряжены с высокой степенью риска.</w:t>
      </w:r>
    </w:p>
    <w:p w:rsidR="00B33EEE" w:rsidRDefault="0081573F" w:rsidP="00B33E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1D4B">
        <w:rPr>
          <w:sz w:val="28"/>
          <w:szCs w:val="28"/>
        </w:rPr>
        <w:t>В реальной ситуации проблема анализа капитальных вложений может быть весьма непростой. Не случайно исследования западной практики принятия инвестиционных решений показали, что подавляющее большинство компаний, во-первых, рассчитывает несколько критериев и, во-вторых, использует полученные количественные оценки не как руководство к действию, а как информацию к размышлению. Потому следует еще раз подчеркнуть, что методы количественных оценок не должны быть самоцелью, равно как и их сложность не может быть гарантом безусловной правильности решений, принятых с их помощью.</w:t>
      </w:r>
    </w:p>
    <w:p w:rsidR="0081573F" w:rsidRPr="00C61D4B" w:rsidRDefault="0081573F" w:rsidP="00B33E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1D4B">
        <w:rPr>
          <w:sz w:val="28"/>
          <w:szCs w:val="28"/>
        </w:rPr>
        <w:t>Итак, приоритет в каждом конкретном случае отдаётся тем критериям, которые в  наибольшей степени отражают интересы собственников или инвесторов.</w:t>
      </w:r>
    </w:p>
    <w:p w:rsidR="002D3F62" w:rsidRDefault="002D3F62" w:rsidP="00C2679D"/>
    <w:p w:rsidR="002D3F62" w:rsidRDefault="002D3F62" w:rsidP="00C2679D"/>
    <w:p w:rsidR="002D3F62" w:rsidRDefault="002D3F62" w:rsidP="00C2679D"/>
    <w:p w:rsidR="002D3F62" w:rsidRDefault="002D3F62" w:rsidP="00C2679D"/>
    <w:p w:rsidR="002D3F62" w:rsidRDefault="002D3F62" w:rsidP="00C2679D"/>
    <w:p w:rsidR="002D3F62" w:rsidRDefault="002D3F62" w:rsidP="00C2679D"/>
    <w:p w:rsidR="00C2679D" w:rsidRDefault="00C2679D" w:rsidP="00C2679D">
      <w:r>
        <w:t xml:space="preserve">                                                                                                                                        Приложение 1.</w:t>
      </w:r>
    </w:p>
    <w:tbl>
      <w:tblPr>
        <w:tblW w:w="10800" w:type="dxa"/>
        <w:tblInd w:w="-1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1"/>
        <w:gridCol w:w="1225"/>
        <w:gridCol w:w="1342"/>
        <w:gridCol w:w="1252"/>
      </w:tblGrid>
      <w:tr w:rsidR="00C2679D">
        <w:trPr>
          <w:trHeight w:val="255"/>
        </w:trPr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Pr="00A93CDD" w:rsidRDefault="00C2679D" w:rsidP="009B13C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93CDD">
              <w:rPr>
                <w:rFonts w:ascii="Arial" w:hAnsi="Arial" w:cs="Arial"/>
                <w:sz w:val="20"/>
                <w:szCs w:val="20"/>
                <w:u w:val="single"/>
              </w:rPr>
              <w:t>БУХГАЛТЕРСКИЙ БАЛАНС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79D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Коды</w:t>
            </w:r>
          </w:p>
        </w:tc>
      </w:tr>
      <w:tr w:rsidR="00C2679D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Форма № 1 по ОКУД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710001</w:t>
            </w:r>
          </w:p>
        </w:tc>
      </w:tr>
      <w:tr w:rsidR="00C2679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 31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Arial CYR" w:hAnsi="Arial CYR" w:cs="Arial CYR"/>
                  <w:sz w:val="20"/>
                  <w:szCs w:val="20"/>
                </w:rPr>
                <w:t>2008 г</w:t>
              </w:r>
            </w:smartTag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Дата (год, месяц, число)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2008</w:t>
            </w:r>
          </w:p>
        </w:tc>
      </w:tr>
      <w:tr w:rsidR="00C2679D">
        <w:trPr>
          <w:trHeight w:val="255"/>
        </w:trPr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Организация: Открытое акционерное общество "Татнефть"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 им. В.Д. Шашина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136352</w:t>
            </w:r>
          </w:p>
        </w:tc>
      </w:tr>
      <w:tr w:rsidR="00C2679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1644003838</w:t>
            </w:r>
          </w:p>
        </w:tc>
      </w:tr>
      <w:tr w:rsidR="00C2679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Вид деятельности:  добыча сырой нефти и нефтяного (попутного) газа.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ОКВЭД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111011</w:t>
            </w:r>
          </w:p>
        </w:tc>
      </w:tr>
      <w:tr w:rsidR="00C2679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Организационно-правовая форма / форма собственности: акционерное общество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ОКОПФ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47/47</w:t>
            </w:r>
          </w:p>
        </w:tc>
      </w:tr>
      <w:tr w:rsidR="00C2679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Единица измерения: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384/385</w:t>
            </w:r>
          </w:p>
        </w:tc>
      </w:tr>
      <w:tr w:rsidR="00C2679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79D">
        <w:trPr>
          <w:trHeight w:val="510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АКТИВ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 пок.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 начало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года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 конец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года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I. ВНЕОБОРОТНЫЕ АКТИВЫ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Нематериальные активы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19 609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27 156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Основные средства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57 875 914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61 629 746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Незавершенное строительство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3 959 555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4 661 844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Доходные вложения в материальные ценности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42 701 151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47 747 944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1 139 450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1 871 627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 по разделу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105 695 679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115 938 317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ОБОРОТНЫЕ АКТИВЫ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Запасы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12 486 038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17 476 415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сырье, материалы и другие аналогичные ценности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998 333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927 225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животные на выращивании и откорме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13 510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затраты в незавершенном производстве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426 824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94 563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готовая продукция и товары для перепродажи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5 176 529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7 947 569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товары отгруженные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124 582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72 951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5 759 097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8 420 597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запасы и затраты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510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Налог на добавленную стоимость по приобретенным ценностям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2 912 550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4 196 443</w:t>
            </w:r>
          </w:p>
        </w:tc>
      </w:tr>
      <w:tr w:rsidR="00C2679D">
        <w:trPr>
          <w:trHeight w:val="76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4 168 748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14 511 448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покупатели и заказчики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1 861 236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7 413 198</w:t>
            </w:r>
          </w:p>
        </w:tc>
      </w:tr>
      <w:tr w:rsidR="00C2679D">
        <w:trPr>
          <w:trHeight w:val="510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61 799 415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35 609 831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покупатели и заказчики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46 087 931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17 190 064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Краткосрочные финансовые вложения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44 528 868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49 614 117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Денежные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2 951 225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4 936 799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оборотные активы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2 413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 по разделу 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128 846 844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126 347 466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БАЛАНС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234 542 523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242 285 783</w:t>
            </w:r>
          </w:p>
        </w:tc>
      </w:tr>
      <w:tr w:rsidR="00C2679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2679D">
        <w:trPr>
          <w:trHeight w:val="510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ПАССИВ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 пок.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 начало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года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 конец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года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III. КАПИТАЛ И РЕЗЕРВЫ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Уставный капитал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2 326 199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2 326 199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Добавочный капитал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22 735 386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19 216 908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Резервный капитал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1 382 912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1 352 759</w:t>
            </w:r>
          </w:p>
        </w:tc>
      </w:tr>
      <w:tr w:rsidR="00C2679D">
        <w:trPr>
          <w:trHeight w:val="510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резервы, образованные в соответствии с законодательством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116 310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116 310</w:t>
            </w:r>
          </w:p>
        </w:tc>
      </w:tr>
      <w:tr w:rsidR="00C2679D">
        <w:trPr>
          <w:trHeight w:val="510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1 266 602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1 236 449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Нераспределенная прибыль отчетного года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177 816 719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201 259 399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(непокрытый убыток)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 по разделу III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204 261 216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224 155 265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Займы и кредиты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826 021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417 095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3 923 099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4 986 480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41 005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 по разделу IV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4 749 120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5 444 580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Займы и кредиты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762 477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23 798 648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11 947 316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поставщики и подрядчики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4 863 313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5 225 840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476 587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349 077</w:t>
            </w:r>
          </w:p>
        </w:tc>
      </w:tr>
      <w:tr w:rsidR="00C2679D">
        <w:trPr>
          <w:trHeight w:val="510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задолженность перед государственными внебюджетными фондами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64 406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53 605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6 869 041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3 419 269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кредиторы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11 525 301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2 899 525</w:t>
            </w:r>
          </w:p>
        </w:tc>
      </w:tr>
      <w:tr w:rsidR="00C2679D">
        <w:trPr>
          <w:trHeight w:val="510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Задолженность перед  участникам (учредителям) по выплате доходов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60 610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88 985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Доходы будущих периодов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20 681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16 586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Резервы предстоящих расходов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889 771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633 051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 по разделу 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25 532 187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12 685 938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БАЛАНС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234 542 523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242 285 783</w:t>
            </w:r>
          </w:p>
        </w:tc>
      </w:tr>
      <w:tr w:rsidR="00C2679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2679D">
        <w:trPr>
          <w:trHeight w:val="510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СПРАВКА О НАЛИЧИИ ЦЕННОСТЕЙ, УЧИТЫВАЕМЫХ НА ЗАБАЛАНСОВЫХ СЧЕТАХ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2679D">
        <w:trPr>
          <w:trHeight w:val="510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 пок.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 начало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года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 конец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года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Арендованные основные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3 110 626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5 154 045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том числе по лизингу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2 679 138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1 875 207</w:t>
            </w:r>
          </w:p>
        </w:tc>
      </w:tr>
      <w:tr w:rsidR="00C2679D">
        <w:trPr>
          <w:trHeight w:val="510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Товарно-материальные ценности, принятые на ответственное хранение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443 260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121 904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Товары, принятые на комиссию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935 443</w:t>
            </w:r>
          </w:p>
        </w:tc>
      </w:tr>
      <w:tr w:rsidR="00C2679D">
        <w:trPr>
          <w:trHeight w:val="510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Списанная в убыток задолженность неплатежеспособных дебиторов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2 600 909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3 234 645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Обеспечения обязательств и платежей полученные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2 620 602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13 382 758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Обеспечения обязательств и платежей выданные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16 902 715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52 708 688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Износ жилищного фонда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19 695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23 222</w:t>
            </w:r>
          </w:p>
        </w:tc>
      </w:tr>
      <w:tr w:rsidR="00C2679D">
        <w:trPr>
          <w:trHeight w:val="510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Износ объектов внешнего благоустройства и других аналогичных объектов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10 738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16 287</w:t>
            </w:r>
          </w:p>
        </w:tc>
      </w:tr>
      <w:tr w:rsidR="00C2679D"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Нематериальные активы, полученные в пользование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510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Основные средства переданные в оперативное управление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1 284 417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2 663 274</w:t>
            </w:r>
          </w:p>
        </w:tc>
      </w:tr>
    </w:tbl>
    <w:p w:rsidR="00C2679D" w:rsidRDefault="00C2679D" w:rsidP="00C2679D"/>
    <w:p w:rsidR="00C2679D" w:rsidRDefault="00C2679D" w:rsidP="00740167">
      <w:pPr>
        <w:pStyle w:val="a3"/>
        <w:ind w:firstLine="708"/>
        <w:jc w:val="both"/>
      </w:pPr>
    </w:p>
    <w:p w:rsidR="009026A0" w:rsidRDefault="009026A0" w:rsidP="00C2679D"/>
    <w:p w:rsidR="00970E3A" w:rsidRDefault="00970E3A" w:rsidP="00970E3A">
      <w:r>
        <w:t xml:space="preserve">                                                                                                                                 Приложение 1а.</w:t>
      </w:r>
    </w:p>
    <w:tbl>
      <w:tblPr>
        <w:tblW w:w="100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960"/>
        <w:gridCol w:w="1300"/>
        <w:gridCol w:w="895"/>
        <w:gridCol w:w="2160"/>
      </w:tblGrid>
      <w:tr w:rsidR="00970E3A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0E3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Pr="00812998" w:rsidRDefault="00970E3A" w:rsidP="009B13CE">
            <w:pPr>
              <w:jc w:val="center"/>
              <w:rPr>
                <w:rFonts w:ascii="Arial CYR" w:hAnsi="Arial CYR" w:cs="Arial CYR"/>
                <w:u w:val="single"/>
              </w:rPr>
            </w:pPr>
            <w:r w:rsidRPr="00812998">
              <w:rPr>
                <w:rFonts w:ascii="Arial CYR" w:hAnsi="Arial CYR" w:cs="Arial CYR"/>
                <w:u w:val="single"/>
              </w:rPr>
              <w:t>Бухгалтерский баланс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0E3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Pr="00812998" w:rsidRDefault="00970E3A" w:rsidP="009B13CE">
            <w:pPr>
              <w:jc w:val="center"/>
              <w:rPr>
                <w:rFonts w:ascii="Arial CYR" w:hAnsi="Arial CYR" w:cs="Arial CYR"/>
                <w:u w:val="single"/>
              </w:rPr>
            </w:pPr>
            <w:r w:rsidRPr="00812998">
              <w:rPr>
                <w:rFonts w:ascii="Arial CYR" w:hAnsi="Arial CYR" w:cs="Arial CYR"/>
                <w:u w:val="single"/>
              </w:rPr>
              <w:t xml:space="preserve">на 31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12998">
                <w:rPr>
                  <w:rFonts w:ascii="Arial CYR" w:hAnsi="Arial CYR" w:cs="Arial CYR"/>
                  <w:u w:val="single"/>
                </w:rPr>
                <w:t>2009 г</w:t>
              </w:r>
            </w:smartTag>
            <w:r w:rsidRPr="00812998">
              <w:rPr>
                <w:rFonts w:ascii="Arial CYR" w:hAnsi="Arial CYR" w:cs="Arial CYR"/>
                <w:u w:val="singl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0E3A">
        <w:trPr>
          <w:trHeight w:val="255"/>
        </w:trPr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Форма № 1 по ОКУД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710001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Дата</w:t>
            </w:r>
          </w:p>
        </w:tc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12.31.09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0E3A">
        <w:trPr>
          <w:trHeight w:val="51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Организация: Открытое акционерное общество "Татнефть" имени В.Д. Шашина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ОКПО</w:t>
            </w:r>
          </w:p>
        </w:tc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136352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ИНН</w:t>
            </w:r>
          </w:p>
        </w:tc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1644003838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0E3A">
        <w:trPr>
          <w:trHeight w:val="51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Вид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ОКВЭД</w:t>
            </w:r>
          </w:p>
        </w:tc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10.11.01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0E3A">
        <w:trPr>
          <w:trHeight w:val="76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Организационно-правовая форма / форма собственности: открытое акционерное общество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ОКОПФ / ОКФС</w:t>
            </w:r>
          </w:p>
        </w:tc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Единица измерения: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ОКЕИ</w:t>
            </w:r>
          </w:p>
        </w:tc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0E3A">
        <w:trPr>
          <w:trHeight w:val="51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Местонахождение (адрес): 423450 Россия, Республика Татарстан, г. Альметьевск, Ленина 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0E3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0E3A">
        <w:trPr>
          <w:trHeight w:val="765"/>
        </w:trPr>
        <w:tc>
          <w:tcPr>
            <w:tcW w:w="47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АКТИВ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219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начало отчетного года</w:t>
            </w:r>
          </w:p>
        </w:tc>
        <w:tc>
          <w:tcPr>
            <w:tcW w:w="216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конец отчетного периода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I. ВНЕОБОРОТНЫЕ 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Нематериальные 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27 156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25 300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61 511 753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62 886 209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4 661 844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4 869 999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135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46 155 562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47 543 388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долгосрочные финансовые вложения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145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148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1 871 627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4 293 007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 по разделу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114 227 942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119 617 903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II. ОБОРОТНЫЕ 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Запасы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17 476 415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14 407 285</w:t>
            </w:r>
          </w:p>
        </w:tc>
      </w:tr>
      <w:tr w:rsidR="00970E3A">
        <w:trPr>
          <w:trHeight w:val="510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сырье, материалы и другие аналогичные ценности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927 225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581 973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13 510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14 739</w:t>
            </w:r>
          </w:p>
        </w:tc>
      </w:tr>
      <w:tr w:rsidR="00970E3A">
        <w:trPr>
          <w:trHeight w:val="510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затраты в незавершенном производстве (издержках обращения)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94 563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133 442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готовая продукция и товары для перепродажи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214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7 947 569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6 486 967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товары отгруженные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215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72 951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87 113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216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8 420 597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7 103 051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запасы и затраты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217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970E3A">
        <w:trPr>
          <w:trHeight w:val="510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4 196 443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3 686 408</w:t>
            </w:r>
          </w:p>
        </w:tc>
      </w:tr>
      <w:tr w:rsidR="00970E3A">
        <w:trPr>
          <w:trHeight w:val="76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16 255 166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17 267 025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покупатели и заказчики (62, 76, 82)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658 061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623 851</w:t>
            </w:r>
          </w:p>
        </w:tc>
      </w:tr>
      <w:tr w:rsidR="00970E3A">
        <w:trPr>
          <w:trHeight w:val="76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37 678 911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56 936 661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покупатели и заказчики (62, 76, 82)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15 449 370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30 559 823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Краткосрочные финансовые вложения (56,58,82)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47 393 701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93 366 372</w:t>
            </w:r>
          </w:p>
        </w:tc>
      </w:tr>
      <w:tr w:rsidR="00970E3A">
        <w:trPr>
          <w:trHeight w:val="510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займы, предоставленные организациям на срок менее 12 месяцев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252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краткосрочные финансовые вложения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253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Денежные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4 936 799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9 560 197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оборотные 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185 139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 по разделу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127 939 848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195 409 087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БАЛАНС (сумма строк 190 + 290)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242 167 790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315 026 990</w:t>
            </w:r>
          </w:p>
        </w:tc>
      </w:tr>
      <w:tr w:rsidR="00970E3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0E3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0E3A">
        <w:trPr>
          <w:trHeight w:val="765"/>
        </w:trPr>
        <w:tc>
          <w:tcPr>
            <w:tcW w:w="47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ПАССИВ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219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начало отчетного года</w:t>
            </w:r>
          </w:p>
        </w:tc>
        <w:tc>
          <w:tcPr>
            <w:tcW w:w="216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конец отчетного периода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III. КАПИТАЛ И РЕЗЕРВЫ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Уставный капитал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2 326 199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2 326 199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411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Добавочный капитал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19 905 131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14 436 860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Резервный капитал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1 352 759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2 601 928</w:t>
            </w:r>
          </w:p>
        </w:tc>
      </w:tr>
      <w:tr w:rsidR="00970E3A">
        <w:trPr>
          <w:trHeight w:val="510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резервы, образованные в соответствии с законодательством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431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116 310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116 310</w:t>
            </w:r>
          </w:p>
        </w:tc>
      </w:tr>
      <w:tr w:rsidR="00970E3A">
        <w:trPr>
          <w:trHeight w:val="510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432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1 236 449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2 485 618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201 284 263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246 113 573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 по разделу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224 868 352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265 478 560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Займы и кредиты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417 095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9 443 608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515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4 155 400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5 050 212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41 005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10 582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 по разделу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4 613 500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14 504 402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Займы и кредиты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12 892 564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11 947 316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21 092 685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поставщики и подрядчики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621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5 532 555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7 510 415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622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349 077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271 189</w:t>
            </w:r>
          </w:p>
        </w:tc>
      </w:tr>
      <w:tr w:rsidR="00970E3A">
        <w:trPr>
          <w:trHeight w:val="510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623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53 605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42 064</w:t>
            </w:r>
          </w:p>
        </w:tc>
      </w:tr>
      <w:tr w:rsidR="00970E3A">
        <w:trPr>
          <w:trHeight w:val="510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задолженность перед дочерними и зависимыми обществами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623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624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3 419 269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8 138 888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кредиторы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625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2 592 810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5 130 129</w:t>
            </w:r>
          </w:p>
        </w:tc>
      </w:tr>
      <w:tr w:rsidR="00970E3A">
        <w:trPr>
          <w:trHeight w:val="510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Задолженность перед участниками (учредителями) по выплате доходов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88 985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102 023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будущих периодов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16 586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419 878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633 051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536 878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 по разделу 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12 685 938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35 044 028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БАЛАНС (сумма строк 490 + 590 + 690)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242 167 790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315 026 990</w:t>
            </w:r>
          </w:p>
        </w:tc>
      </w:tr>
      <w:tr w:rsidR="00970E3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0E3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E3A" w:rsidRDefault="00970E3A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0E3A">
        <w:trPr>
          <w:trHeight w:val="255"/>
        </w:trPr>
        <w:tc>
          <w:tcPr>
            <w:tcW w:w="10095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СПРАВКА О НАЛИЧИИ ЦЕННОСТЕЙ, УЧИТЫВАЕМЫХ НА ЗАБАЛАНСОВЫХ СЧЕТАХ</w:t>
            </w:r>
          </w:p>
        </w:tc>
      </w:tr>
      <w:tr w:rsidR="00970E3A">
        <w:trPr>
          <w:trHeight w:val="76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начало отчетного года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конец отчетного периода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Арендованные основные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5 157 354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6 761 843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том числе по лизингу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1 875 207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1 161 356</w:t>
            </w:r>
          </w:p>
        </w:tc>
      </w:tr>
      <w:tr w:rsidR="00970E3A">
        <w:trPr>
          <w:trHeight w:val="510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Товарно-материальные ценности, принятые на ответственное хранение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161 901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241 896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Товары, принятые на комиссию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935 443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1 772 928</w:t>
            </w:r>
          </w:p>
        </w:tc>
      </w:tr>
      <w:tr w:rsidR="00970E3A">
        <w:trPr>
          <w:trHeight w:val="510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Списанная в убыток задолженность неплатежеспособных дебиторов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3 234 645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2 107 174</w:t>
            </w:r>
          </w:p>
        </w:tc>
      </w:tr>
      <w:tr w:rsidR="00970E3A">
        <w:trPr>
          <w:trHeight w:val="510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Обеспечения обязательств и платежей полученные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14 605 510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17 191 628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Обеспечения обязательств и платежей выданные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52 708 688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83 957 386</w:t>
            </w:r>
          </w:p>
        </w:tc>
      </w:tr>
      <w:tr w:rsidR="00970E3A">
        <w:trPr>
          <w:trHeight w:val="255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Износ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23 222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26 968</w:t>
            </w:r>
          </w:p>
        </w:tc>
      </w:tr>
      <w:tr w:rsidR="00970E3A">
        <w:trPr>
          <w:trHeight w:val="510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Износ объектов внешнего благоустройства и других аналогичных объектов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16 287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33 022</w:t>
            </w:r>
          </w:p>
        </w:tc>
      </w:tr>
      <w:tr w:rsidR="00970E3A">
        <w:trPr>
          <w:trHeight w:val="510"/>
        </w:trPr>
        <w:tc>
          <w:tcPr>
            <w:tcW w:w="47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Нематериальные активы, полученные в пользование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455 824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728 813</w:t>
            </w:r>
          </w:p>
        </w:tc>
      </w:tr>
      <w:tr w:rsidR="00970E3A">
        <w:trPr>
          <w:trHeight w:val="510"/>
        </w:trPr>
        <w:tc>
          <w:tcPr>
            <w:tcW w:w="47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Основные средства переданные в оперативное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995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2 672 671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E3A" w:rsidRDefault="00970E3A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2 639 193</w:t>
            </w:r>
          </w:p>
        </w:tc>
      </w:tr>
    </w:tbl>
    <w:p w:rsidR="00970E3A" w:rsidRDefault="00970E3A" w:rsidP="00970E3A"/>
    <w:p w:rsidR="00970E3A" w:rsidRDefault="00970E3A" w:rsidP="00970E3A"/>
    <w:p w:rsidR="00970E3A" w:rsidRDefault="00970E3A" w:rsidP="00C2679D">
      <w:pPr>
        <w:sectPr w:rsidR="00970E3A" w:rsidSect="009026A0">
          <w:pgSz w:w="11906" w:h="16838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C2679D" w:rsidRDefault="00C2679D" w:rsidP="00C2679D">
      <w:r>
        <w:t xml:space="preserve">                                                                                                                                                Приложение 2.</w:t>
      </w:r>
    </w:p>
    <w:p w:rsidR="00C2679D" w:rsidRDefault="00C2679D" w:rsidP="00C2679D"/>
    <w:tbl>
      <w:tblPr>
        <w:tblW w:w="87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2"/>
        <w:gridCol w:w="1157"/>
        <w:gridCol w:w="1512"/>
        <w:gridCol w:w="1390"/>
      </w:tblGrid>
      <w:tr w:rsidR="00C2679D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ОТЧЕТ О ПРИБЫЛЯХ И УБЫТКАХ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79D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</w:p>
        </w:tc>
      </w:tr>
      <w:tr w:rsidR="00C2679D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Форма № 2 по ОКУД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</w:p>
        </w:tc>
      </w:tr>
      <w:tr w:rsidR="00C2679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"/>
                <w:sz w:val="20"/>
                <w:szCs w:val="20"/>
              </w:rPr>
            </w:pPr>
            <w:r>
              <w:rPr>
                <w:rFonts w:ascii="Arial CYR" w:hAnsi="Arial CYR" w:cs="Arial"/>
                <w:sz w:val="20"/>
                <w:szCs w:val="20"/>
              </w:rPr>
              <w:t>за 2008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Дата (год, месяц, число)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2009</w:t>
            </w:r>
          </w:p>
        </w:tc>
      </w:tr>
      <w:tr w:rsidR="00C2679D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"/>
                <w:sz w:val="20"/>
                <w:szCs w:val="20"/>
              </w:rPr>
            </w:pPr>
            <w:r>
              <w:rPr>
                <w:rFonts w:ascii="Arial CYR" w:hAnsi="Arial CYR" w:cs="Arial"/>
                <w:sz w:val="20"/>
                <w:szCs w:val="20"/>
              </w:rPr>
              <w:t>Организация: Открытое акционерное общество "Татнефть"</w:t>
            </w:r>
            <w:r>
              <w:rPr>
                <w:rFonts w:ascii="Arial CYR" w:hAnsi="Arial CYR" w:cs="Arial"/>
                <w:sz w:val="20"/>
                <w:szCs w:val="20"/>
              </w:rPr>
              <w:br/>
              <w:t xml:space="preserve"> имени В.Д. Шашина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136352</w:t>
            </w:r>
          </w:p>
        </w:tc>
      </w:tr>
      <w:tr w:rsidR="00C2679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Идентификационный номер налогоплательщика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1644003838</w:t>
            </w:r>
          </w:p>
        </w:tc>
      </w:tr>
      <w:tr w:rsidR="00C2679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"/>
                <w:sz w:val="20"/>
                <w:szCs w:val="20"/>
              </w:rPr>
            </w:pPr>
            <w:r>
              <w:rPr>
                <w:rFonts w:ascii="Arial CYR" w:hAnsi="Arial CYR" w:cs="Arial"/>
                <w:sz w:val="20"/>
                <w:szCs w:val="20"/>
              </w:rPr>
              <w:t>Вид деятельности:  добыча сырой нефти и нефтяного (попутного) газа.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по ОКВЭД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11.10.2011</w:t>
            </w:r>
          </w:p>
        </w:tc>
      </w:tr>
      <w:tr w:rsidR="00C2679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"/>
                <w:sz w:val="20"/>
                <w:szCs w:val="20"/>
              </w:rPr>
            </w:pPr>
            <w:r>
              <w:rPr>
                <w:rFonts w:ascii="Arial CYR" w:hAnsi="Arial CYR" w:cs="Arial"/>
                <w:sz w:val="20"/>
                <w:szCs w:val="20"/>
              </w:rPr>
              <w:t>Организационно-правовая форма / форма собственности: акционерное общество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по ОКОПФ/ОКФС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47/47</w:t>
            </w:r>
          </w:p>
        </w:tc>
      </w:tr>
      <w:tr w:rsidR="00C2679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"/>
                <w:sz w:val="20"/>
                <w:szCs w:val="20"/>
              </w:rPr>
            </w:pPr>
            <w:r>
              <w:rPr>
                <w:rFonts w:ascii="Arial CYR" w:hAnsi="Arial CYR" w:cs="Arial"/>
                <w:sz w:val="20"/>
                <w:szCs w:val="20"/>
              </w:rPr>
              <w:t>Единица измерения: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384/385</w:t>
            </w:r>
          </w:p>
        </w:tc>
      </w:tr>
      <w:tr w:rsidR="00C2679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79D">
        <w:trPr>
          <w:trHeight w:val="1275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>
              <w:rPr>
                <w:rFonts w:ascii="Arial CYR" w:hAnsi="Arial CYR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>
              <w:rPr>
                <w:rFonts w:ascii="Arial CYR" w:hAnsi="Arial CYR" w:cs="Arial"/>
                <w:sz w:val="20"/>
                <w:szCs w:val="20"/>
              </w:rPr>
              <w:t>Код стр.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>
              <w:rPr>
                <w:rFonts w:ascii="Arial CYR" w:hAnsi="Arial CYR" w:cs="Arial"/>
                <w:sz w:val="20"/>
                <w:szCs w:val="20"/>
              </w:rPr>
              <w:t>За отчетный период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>
              <w:rPr>
                <w:rFonts w:ascii="Arial CYR" w:hAnsi="Arial CYR" w:cs="Arial"/>
                <w:sz w:val="20"/>
                <w:szCs w:val="20"/>
              </w:rPr>
              <w:t>За аналогичный период предыдущего года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4</w:t>
            </w:r>
          </w:p>
        </w:tc>
      </w:tr>
      <w:tr w:rsidR="00C2679D">
        <w:trPr>
          <w:trHeight w:val="51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I. Доходы и расходы по обычным видам деятельности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102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218 962 249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196 565 405</w:t>
            </w:r>
          </w:p>
        </w:tc>
      </w:tr>
      <w:tr w:rsidR="00C2679D">
        <w:trPr>
          <w:trHeight w:val="51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Себестоимость проданных товаров, продукции, работ, услуг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20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-148 773 261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-117 911 219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Валовая прибыль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29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70 188 988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78 654 186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Коммерческие расходы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-12 388 074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-9 310 836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Управленческие расходы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40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51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Прибыль (убыток) от продаж (строки (010 - 020 - 030 - 040))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50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57 800 914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69 343 350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II. Операционные доходы и расходы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Проценты к получению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60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5 450 255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2 744 332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Проценты к уплате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70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-8 298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-44 445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Доходы от участия в других организациях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80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409 282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706 262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Прочие операционные доходы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90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330 414 141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229 146 409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Прочие операционные расходы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-344 034 106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-240 197 256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III. Внереализационные доходы и расходы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Внереализационные доходы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Внереализационные расходы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130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51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Прибыль (убыток) до налогообложения (строки 050 + 060 - 070 + 080 + 090 - 100 + 120 - 130)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140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50 032 188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61 698 652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Отложенные налоговые активы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141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150 038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Отложенные налоговые обязательства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142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-1 063 380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Текущий налог на прибыль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150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-14 598 779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-17 654 820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Штрафы, пени по налогам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160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-66 353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-115 154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>
              <w:rPr>
                <w:rFonts w:ascii="Arial CYR" w:hAnsi="Arial CYR" w:cs="Arial"/>
                <w:sz w:val="20"/>
                <w:szCs w:val="20"/>
              </w:rPr>
              <w:t>IV. Чистая прибыль (убыток) отчетного года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190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34 303 676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44 078 716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СПРАВОЧНО.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Постоянные налоговые обязательства (активы)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-3 718 312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-2 203 162</w:t>
            </w:r>
          </w:p>
        </w:tc>
      </w:tr>
      <w:tr w:rsidR="00C2679D">
        <w:trPr>
          <w:trHeight w:val="51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Базовая прибыль (убыток) на акцию (обыкновенную)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201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15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20</w:t>
            </w:r>
          </w:p>
        </w:tc>
      </w:tr>
      <w:tr w:rsidR="00C2679D">
        <w:trPr>
          <w:trHeight w:val="51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Разводненная прибыль (убыток) на акцию (обыкновенную)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202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15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20</w:t>
            </w:r>
          </w:p>
        </w:tc>
      </w:tr>
      <w:tr w:rsidR="00C2679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79D">
        <w:trPr>
          <w:trHeight w:val="51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>
              <w:rPr>
                <w:rFonts w:ascii="Arial CYR" w:hAnsi="Arial CYR" w:cs="Arial"/>
                <w:sz w:val="20"/>
                <w:szCs w:val="20"/>
              </w:rPr>
              <w:t>РАСШИФРОВКА ОТДЕЛЬНЫХ ПРИБЫЛЕЙ И УБЫТКОВ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>
              <w:rPr>
                <w:rFonts w:ascii="Arial CYR" w:hAnsi="Arial CYR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>
              <w:rPr>
                <w:rFonts w:ascii="Arial CYR" w:hAnsi="Arial CYR" w:cs="Arial"/>
                <w:sz w:val="20"/>
                <w:szCs w:val="20"/>
              </w:rPr>
              <w:t>Код стр.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>
              <w:rPr>
                <w:rFonts w:ascii="Arial CYR" w:hAnsi="Arial CYR" w:cs="Arial"/>
                <w:sz w:val="20"/>
                <w:szCs w:val="20"/>
              </w:rPr>
              <w:t>За отчетный период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>
              <w:rPr>
                <w:rFonts w:ascii="Arial CYR" w:hAnsi="Arial CYR" w:cs="Arial"/>
                <w:sz w:val="20"/>
                <w:szCs w:val="20"/>
              </w:rPr>
              <w:t>прибыль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>
              <w:rPr>
                <w:rFonts w:ascii="Arial CYR" w:hAnsi="Arial CYR" w:cs="Arial"/>
                <w:sz w:val="20"/>
                <w:szCs w:val="20"/>
              </w:rPr>
              <w:t>убыток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4</w:t>
            </w:r>
          </w:p>
        </w:tc>
      </w:tr>
      <w:tr w:rsidR="00C2679D">
        <w:trPr>
          <w:trHeight w:val="76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Штрафы, пени и неустойки признанные или по которым получены решения суда (арбитражного суда) об их взыскании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210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119 445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58 418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Прибыль (убыток)  прошлых лет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220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319 785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951 351</w:t>
            </w:r>
          </w:p>
        </w:tc>
      </w:tr>
      <w:tr w:rsidR="00C2679D">
        <w:trPr>
          <w:trHeight w:val="76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Возмещение убытков, причиненных неисполнением или ненадлежащим исполнением обязательств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230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390</w:t>
            </w:r>
          </w:p>
        </w:tc>
      </w:tr>
      <w:tr w:rsidR="00C2679D">
        <w:trPr>
          <w:trHeight w:val="51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Курсовые разницы по операциям в иностранной валюте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10 259 017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3 668 203</w:t>
            </w:r>
          </w:p>
        </w:tc>
      </w:tr>
      <w:tr w:rsidR="00C2679D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Отчисления в оценочные резервы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250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х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14 305 898</w:t>
            </w:r>
          </w:p>
        </w:tc>
      </w:tr>
      <w:tr w:rsidR="00C2679D">
        <w:trPr>
          <w:trHeight w:val="76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Списание дебиторских и кредиторских задолженностей, по которым истек срок исковой давности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260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21 685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  <w:u w:val="single"/>
              </w:rPr>
              <w:t>983 691</w:t>
            </w:r>
          </w:p>
        </w:tc>
      </w:tr>
    </w:tbl>
    <w:p w:rsidR="00C2679D" w:rsidRDefault="00C2679D" w:rsidP="00C2679D"/>
    <w:p w:rsidR="00C2679D" w:rsidRDefault="00C2679D" w:rsidP="00740167">
      <w:pPr>
        <w:pStyle w:val="a3"/>
        <w:ind w:firstLine="708"/>
        <w:jc w:val="both"/>
      </w:pPr>
    </w:p>
    <w:p w:rsidR="00C2679D" w:rsidRDefault="00C2679D" w:rsidP="00740167">
      <w:pPr>
        <w:pStyle w:val="a3"/>
        <w:ind w:firstLine="708"/>
        <w:jc w:val="both"/>
      </w:pPr>
    </w:p>
    <w:p w:rsidR="00C2679D" w:rsidRDefault="00C2679D" w:rsidP="00740167">
      <w:pPr>
        <w:pStyle w:val="a3"/>
        <w:ind w:firstLine="708"/>
        <w:jc w:val="both"/>
      </w:pPr>
    </w:p>
    <w:p w:rsidR="00C2679D" w:rsidRDefault="00C2679D" w:rsidP="00740167">
      <w:pPr>
        <w:pStyle w:val="a3"/>
        <w:ind w:firstLine="708"/>
        <w:jc w:val="both"/>
      </w:pPr>
    </w:p>
    <w:p w:rsidR="00C2679D" w:rsidRDefault="00C2679D" w:rsidP="00740167">
      <w:pPr>
        <w:pStyle w:val="a3"/>
        <w:ind w:firstLine="708"/>
        <w:jc w:val="both"/>
      </w:pPr>
    </w:p>
    <w:p w:rsidR="00C2679D" w:rsidRDefault="00C2679D" w:rsidP="00740167">
      <w:pPr>
        <w:pStyle w:val="a3"/>
        <w:ind w:firstLine="708"/>
        <w:jc w:val="both"/>
      </w:pPr>
    </w:p>
    <w:p w:rsidR="00C2679D" w:rsidRDefault="00C2679D" w:rsidP="00740167">
      <w:pPr>
        <w:pStyle w:val="a3"/>
        <w:ind w:firstLine="708"/>
        <w:jc w:val="both"/>
      </w:pPr>
    </w:p>
    <w:p w:rsidR="00C2679D" w:rsidRDefault="00C2679D" w:rsidP="00740167">
      <w:pPr>
        <w:pStyle w:val="a3"/>
        <w:ind w:firstLine="708"/>
        <w:jc w:val="both"/>
      </w:pPr>
    </w:p>
    <w:p w:rsidR="00C2679D" w:rsidRDefault="00C2679D" w:rsidP="00740167">
      <w:pPr>
        <w:pStyle w:val="a3"/>
        <w:ind w:firstLine="708"/>
        <w:jc w:val="both"/>
      </w:pPr>
    </w:p>
    <w:p w:rsidR="00C2679D" w:rsidRDefault="00C2679D" w:rsidP="00740167">
      <w:pPr>
        <w:pStyle w:val="a3"/>
        <w:ind w:firstLine="708"/>
        <w:jc w:val="both"/>
      </w:pPr>
    </w:p>
    <w:p w:rsidR="00C2679D" w:rsidRDefault="00C2679D" w:rsidP="00740167">
      <w:pPr>
        <w:pStyle w:val="a3"/>
        <w:ind w:firstLine="708"/>
        <w:jc w:val="both"/>
      </w:pPr>
    </w:p>
    <w:p w:rsidR="00C2679D" w:rsidRDefault="00C2679D" w:rsidP="00740167">
      <w:pPr>
        <w:pStyle w:val="a3"/>
        <w:ind w:firstLine="708"/>
        <w:jc w:val="both"/>
      </w:pPr>
    </w:p>
    <w:p w:rsidR="00C2679D" w:rsidRDefault="00C2679D" w:rsidP="00740167">
      <w:pPr>
        <w:pStyle w:val="a3"/>
        <w:ind w:firstLine="708"/>
        <w:jc w:val="both"/>
      </w:pPr>
    </w:p>
    <w:p w:rsidR="00C2679D" w:rsidRDefault="00C2679D" w:rsidP="00740167">
      <w:pPr>
        <w:pStyle w:val="a3"/>
        <w:ind w:firstLine="708"/>
        <w:jc w:val="both"/>
      </w:pPr>
    </w:p>
    <w:p w:rsidR="00C2679D" w:rsidRDefault="00C2679D" w:rsidP="00740167">
      <w:pPr>
        <w:pStyle w:val="a3"/>
        <w:ind w:firstLine="708"/>
        <w:jc w:val="both"/>
      </w:pPr>
    </w:p>
    <w:p w:rsidR="00C2679D" w:rsidRDefault="00C2679D" w:rsidP="00740167">
      <w:pPr>
        <w:pStyle w:val="a3"/>
        <w:ind w:firstLine="708"/>
        <w:jc w:val="both"/>
      </w:pPr>
    </w:p>
    <w:tbl>
      <w:tblPr>
        <w:tblpPr w:leftFromText="180" w:rightFromText="180" w:vertAnchor="text" w:tblpY="1"/>
        <w:tblOverlap w:val="never"/>
        <w:tblW w:w="97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60"/>
        <w:gridCol w:w="1935"/>
        <w:gridCol w:w="1800"/>
      </w:tblGrid>
      <w:tr w:rsidR="00C2679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Pr="00C6284F" w:rsidRDefault="00C2679D" w:rsidP="009B13C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Приложение 2а.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Pr="00C6284F" w:rsidRDefault="00C2679D" w:rsidP="009B13CE">
            <w:pPr>
              <w:rPr>
                <w:color w:val="00000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Pr="00C6284F" w:rsidRDefault="00C2679D" w:rsidP="009B13CE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79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Pr="0017767E" w:rsidRDefault="00C2679D" w:rsidP="009B13CE">
            <w:pPr>
              <w:jc w:val="center"/>
              <w:rPr>
                <w:rFonts w:ascii="Arial" w:hAnsi="Arial" w:cs="Arial"/>
                <w:u w:val="single"/>
              </w:rPr>
            </w:pPr>
            <w:r w:rsidRPr="0017767E"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              </w:t>
            </w:r>
          </w:p>
          <w:p w:rsidR="00C2679D" w:rsidRPr="0017767E" w:rsidRDefault="00C2679D" w:rsidP="009B13CE">
            <w:pPr>
              <w:jc w:val="center"/>
              <w:rPr>
                <w:rFonts w:ascii="Arial" w:hAnsi="Arial" w:cs="Arial"/>
                <w:u w:val="single"/>
              </w:rPr>
            </w:pPr>
            <w:r w:rsidRPr="0017767E">
              <w:rPr>
                <w:rFonts w:ascii="Arial" w:hAnsi="Arial" w:cs="Arial"/>
                <w:u w:val="single"/>
              </w:rPr>
              <w:t>Отчет о прибылях и убытках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Pr="00C6284F" w:rsidRDefault="00C2679D" w:rsidP="009B13CE">
            <w:pPr>
              <w:rPr>
                <w:color w:val="00000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Pr="00C6284F" w:rsidRDefault="00C2679D" w:rsidP="009B13CE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79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Pr="0017767E" w:rsidRDefault="00C2679D" w:rsidP="009B13CE">
            <w:pPr>
              <w:jc w:val="center"/>
              <w:rPr>
                <w:rFonts w:ascii="Arial" w:hAnsi="Arial" w:cs="Arial"/>
                <w:u w:val="single"/>
              </w:rPr>
            </w:pPr>
            <w:r w:rsidRPr="0017767E">
              <w:rPr>
                <w:rFonts w:ascii="Arial" w:hAnsi="Arial" w:cs="Arial"/>
                <w:u w:val="single"/>
              </w:rPr>
              <w:t>за 2009г.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Pr="00C6284F" w:rsidRDefault="00C2679D" w:rsidP="009B13CE">
            <w:pPr>
              <w:rPr>
                <w:color w:val="00000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Pr="00C6284F" w:rsidRDefault="00C2679D" w:rsidP="009B13CE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C6284F" w:rsidRDefault="00C2679D" w:rsidP="009B13CE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C6284F" w:rsidRDefault="00C2679D" w:rsidP="009B13CE"/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C6284F" w:rsidRDefault="00C2679D" w:rsidP="009B13CE">
            <w:pPr>
              <w:jc w:val="center"/>
            </w:pPr>
            <w:r w:rsidRPr="00C6284F">
              <w:t>Коды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79D">
        <w:trPr>
          <w:trHeight w:val="255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400902" w:rsidRDefault="00C2679D" w:rsidP="009B13CE">
            <w:pPr>
              <w:jc w:val="right"/>
              <w:rPr>
                <w:rFonts w:ascii="Arial" w:hAnsi="Arial" w:cs="Arial"/>
              </w:rPr>
            </w:pPr>
            <w:r w:rsidRPr="00400902">
              <w:rPr>
                <w:rFonts w:ascii="Arial" w:hAnsi="Arial" w:cs="Arial"/>
              </w:rPr>
              <w:t>Форма № 2 по ОКУД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400902" w:rsidRDefault="00C2679D" w:rsidP="009B13CE">
            <w:pPr>
              <w:jc w:val="center"/>
              <w:rPr>
                <w:rFonts w:ascii="Arial" w:hAnsi="Arial" w:cs="Arial"/>
              </w:rPr>
            </w:pPr>
            <w:r w:rsidRPr="00400902">
              <w:rPr>
                <w:rFonts w:ascii="Arial" w:hAnsi="Arial" w:cs="Arial"/>
              </w:rPr>
              <w:t>710002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400902" w:rsidRDefault="00C2679D" w:rsidP="009B13C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400902" w:rsidRDefault="00C2679D" w:rsidP="009B13CE">
            <w:pPr>
              <w:jc w:val="right"/>
              <w:rPr>
                <w:rFonts w:ascii="Arial" w:hAnsi="Arial" w:cs="Arial"/>
              </w:rPr>
            </w:pPr>
            <w:r w:rsidRPr="00400902">
              <w:rPr>
                <w:rFonts w:ascii="Arial" w:hAnsi="Arial" w:cs="Arial"/>
              </w:rPr>
              <w:t>Дата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400902" w:rsidRDefault="00C2679D" w:rsidP="009B13CE">
            <w:pPr>
              <w:jc w:val="center"/>
              <w:rPr>
                <w:rFonts w:ascii="Arial" w:hAnsi="Arial" w:cs="Arial"/>
              </w:rPr>
            </w:pPr>
            <w:r w:rsidRPr="00400902">
              <w:rPr>
                <w:rFonts w:ascii="Arial" w:hAnsi="Arial" w:cs="Arial"/>
              </w:rPr>
              <w:t>12.31.09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79D">
        <w:trPr>
          <w:trHeight w:val="51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400902" w:rsidRDefault="00C2679D" w:rsidP="009B13CE">
            <w:pPr>
              <w:rPr>
                <w:rFonts w:ascii="Arial" w:hAnsi="Arial" w:cs="Arial"/>
              </w:rPr>
            </w:pPr>
            <w:r w:rsidRPr="00400902">
              <w:rPr>
                <w:rFonts w:ascii="Arial" w:hAnsi="Arial" w:cs="Arial"/>
              </w:rPr>
              <w:t>Организация: Открытое акционерное общество "Татнефть" имени В.Д. Шашина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400902" w:rsidRDefault="00C2679D" w:rsidP="009B13CE">
            <w:pPr>
              <w:jc w:val="right"/>
              <w:rPr>
                <w:rFonts w:ascii="Arial" w:hAnsi="Arial" w:cs="Arial"/>
              </w:rPr>
            </w:pPr>
            <w:r w:rsidRPr="00400902">
              <w:rPr>
                <w:rFonts w:ascii="Arial" w:hAnsi="Arial" w:cs="Arial"/>
              </w:rPr>
              <w:t>по ОКПО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400902" w:rsidRDefault="00C2679D" w:rsidP="009B13CE">
            <w:pPr>
              <w:jc w:val="center"/>
              <w:rPr>
                <w:rFonts w:ascii="Arial" w:hAnsi="Arial" w:cs="Arial"/>
              </w:rPr>
            </w:pPr>
            <w:r w:rsidRPr="00400902">
              <w:rPr>
                <w:rFonts w:ascii="Arial" w:hAnsi="Arial" w:cs="Arial"/>
              </w:rPr>
              <w:t>136352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400902" w:rsidRDefault="00C2679D" w:rsidP="009B13CE">
            <w:pPr>
              <w:rPr>
                <w:rFonts w:ascii="Arial" w:hAnsi="Arial" w:cs="Arial"/>
              </w:rPr>
            </w:pPr>
            <w:r w:rsidRPr="00400902">
              <w:rPr>
                <w:rFonts w:ascii="Arial" w:hAnsi="Arial" w:cs="Arial"/>
              </w:rPr>
              <w:t>Идентификационный номер налогоплательщика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400902" w:rsidRDefault="00C2679D" w:rsidP="009B13CE">
            <w:pPr>
              <w:jc w:val="right"/>
              <w:rPr>
                <w:rFonts w:ascii="Arial" w:hAnsi="Arial" w:cs="Arial"/>
              </w:rPr>
            </w:pPr>
            <w:r w:rsidRPr="00400902">
              <w:rPr>
                <w:rFonts w:ascii="Arial" w:hAnsi="Arial" w:cs="Arial"/>
              </w:rPr>
              <w:t>ИНН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400902" w:rsidRDefault="00C2679D" w:rsidP="009B13CE">
            <w:pPr>
              <w:jc w:val="center"/>
              <w:rPr>
                <w:rFonts w:ascii="Arial" w:hAnsi="Arial" w:cs="Arial"/>
              </w:rPr>
            </w:pPr>
            <w:r w:rsidRPr="00400902">
              <w:rPr>
                <w:rFonts w:ascii="Arial" w:hAnsi="Arial" w:cs="Arial"/>
              </w:rPr>
              <w:t>1644003838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79D">
        <w:trPr>
          <w:trHeight w:val="51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400902" w:rsidRDefault="00C2679D" w:rsidP="009B13CE">
            <w:pPr>
              <w:rPr>
                <w:rFonts w:ascii="Arial" w:hAnsi="Arial" w:cs="Arial"/>
              </w:rPr>
            </w:pPr>
            <w:r w:rsidRPr="00400902">
              <w:rPr>
                <w:rFonts w:ascii="Arial" w:hAnsi="Arial" w:cs="Arial"/>
              </w:rPr>
              <w:t>Вид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400902" w:rsidRDefault="00C2679D" w:rsidP="009B13CE">
            <w:pPr>
              <w:jc w:val="right"/>
              <w:rPr>
                <w:rFonts w:ascii="Arial" w:hAnsi="Arial" w:cs="Arial"/>
              </w:rPr>
            </w:pPr>
            <w:r w:rsidRPr="00400902">
              <w:rPr>
                <w:rFonts w:ascii="Arial" w:hAnsi="Arial" w:cs="Arial"/>
              </w:rPr>
              <w:t>по ОКВЭД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400902" w:rsidRDefault="00C2679D" w:rsidP="009B13CE">
            <w:pPr>
              <w:jc w:val="center"/>
              <w:rPr>
                <w:rFonts w:ascii="Arial" w:hAnsi="Arial" w:cs="Arial"/>
              </w:rPr>
            </w:pPr>
            <w:r w:rsidRPr="00400902">
              <w:rPr>
                <w:rFonts w:ascii="Arial" w:hAnsi="Arial" w:cs="Arial"/>
              </w:rPr>
              <w:t>10.11.01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79D">
        <w:trPr>
          <w:trHeight w:val="76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400902" w:rsidRDefault="00C2679D" w:rsidP="009B13CE">
            <w:pPr>
              <w:rPr>
                <w:rFonts w:ascii="Arial" w:hAnsi="Arial" w:cs="Arial"/>
              </w:rPr>
            </w:pPr>
            <w:r w:rsidRPr="00400902">
              <w:rPr>
                <w:rFonts w:ascii="Arial" w:hAnsi="Arial" w:cs="Arial"/>
              </w:rPr>
              <w:t>Организационно-правовая форма / форма собственности: открытое акционерное общество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400902" w:rsidRDefault="00C2679D" w:rsidP="009B13CE">
            <w:pPr>
              <w:jc w:val="right"/>
              <w:rPr>
                <w:rFonts w:ascii="Arial" w:hAnsi="Arial" w:cs="Arial"/>
              </w:rPr>
            </w:pPr>
            <w:r w:rsidRPr="00400902">
              <w:rPr>
                <w:rFonts w:ascii="Arial" w:hAnsi="Arial" w:cs="Arial"/>
              </w:rPr>
              <w:t>по ОКОПФ / ОКФС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400902" w:rsidRDefault="00C2679D" w:rsidP="009B13CE">
            <w:pPr>
              <w:rPr>
                <w:rFonts w:ascii="Arial" w:hAnsi="Arial" w:cs="Arial"/>
              </w:rPr>
            </w:pPr>
            <w:r w:rsidRPr="00400902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400902" w:rsidRDefault="00C2679D" w:rsidP="009B13CE">
            <w:pPr>
              <w:rPr>
                <w:rFonts w:ascii="Arial" w:hAnsi="Arial" w:cs="Arial"/>
              </w:rPr>
            </w:pPr>
            <w:r w:rsidRPr="00400902">
              <w:rPr>
                <w:rFonts w:ascii="Arial" w:hAnsi="Arial" w:cs="Arial"/>
              </w:rPr>
              <w:t>Единица измерения: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400902" w:rsidRDefault="00C2679D" w:rsidP="009B13CE">
            <w:pPr>
              <w:jc w:val="right"/>
              <w:rPr>
                <w:rFonts w:ascii="Arial" w:hAnsi="Arial" w:cs="Arial"/>
              </w:rPr>
            </w:pPr>
            <w:r w:rsidRPr="00400902">
              <w:rPr>
                <w:rFonts w:ascii="Arial" w:hAnsi="Arial" w:cs="Arial"/>
              </w:rPr>
              <w:t>по ОКЕИ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400902" w:rsidRDefault="00C2679D" w:rsidP="009B13CE">
            <w:pPr>
              <w:jc w:val="center"/>
              <w:rPr>
                <w:rFonts w:ascii="Arial" w:hAnsi="Arial" w:cs="Arial"/>
              </w:rPr>
            </w:pPr>
            <w:r w:rsidRPr="00400902">
              <w:rPr>
                <w:rFonts w:ascii="Arial" w:hAnsi="Arial" w:cs="Arial"/>
              </w:rPr>
              <w:t>384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79D">
        <w:trPr>
          <w:trHeight w:val="51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400902" w:rsidRDefault="00C2679D" w:rsidP="009B13CE">
            <w:pPr>
              <w:rPr>
                <w:rFonts w:ascii="Arial" w:hAnsi="Arial" w:cs="Arial"/>
              </w:rPr>
            </w:pPr>
            <w:r w:rsidRPr="00400902">
              <w:rPr>
                <w:rFonts w:ascii="Arial" w:hAnsi="Arial" w:cs="Arial"/>
              </w:rPr>
              <w:t>Местонахождение (адрес): 423450 Россия, Республика Татарстан, г. Альметьевск, Ленина 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400902" w:rsidRDefault="00C2679D" w:rsidP="009B13CE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Pr="00400902" w:rsidRDefault="00C2679D" w:rsidP="009B13CE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79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79D" w:rsidRDefault="00C2679D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79D">
        <w:trPr>
          <w:trHeight w:val="1785"/>
        </w:trPr>
        <w:tc>
          <w:tcPr>
            <w:tcW w:w="504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193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 отчетный период</w:t>
            </w: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 аналогичный период предыдущего года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и расходы по обычным видам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1020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226 536 712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218 693 911</w:t>
            </w:r>
          </w:p>
        </w:tc>
      </w:tr>
      <w:tr w:rsidR="00C2679D">
        <w:trPr>
          <w:trHeight w:val="510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132 839 070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148 563 743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Валовая прибыль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93 697 642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70 130 168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Коммерческие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16 242 480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12 388 074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Управленческие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77 455 162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57 742 094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Операционные доходы и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Проценты к получению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4 571 829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5 450 255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Проценты к уплате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1 889 691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8 298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408 776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409 282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293 529 908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329 233 520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306 211 882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343 024 716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Внереализационные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67 864 102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49 802 137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894 813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1 063 380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16 050 023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12 150 740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Штрафы, пени, доначисленная по налогам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45 803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66 353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Чистая прибыль (убыток) отчетного периода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50 873 463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36 521 664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СПРАВОЧНО: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Постоянные налоговые обязательства (активы)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3 370 826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3 718 312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22.91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16.46</w:t>
            </w:r>
          </w:p>
        </w:tc>
      </w:tr>
      <w:tr w:rsidR="00C2679D">
        <w:trPr>
          <w:trHeight w:val="255"/>
        </w:trPr>
        <w:tc>
          <w:tcPr>
            <w:tcW w:w="50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22.91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16.46</w:t>
            </w:r>
          </w:p>
        </w:tc>
      </w:tr>
    </w:tbl>
    <w:p w:rsidR="00C2679D" w:rsidRDefault="00C2679D" w:rsidP="00C2679D">
      <w:r>
        <w:br w:type="textWrapping" w:clear="all"/>
      </w:r>
    </w:p>
    <w:p w:rsidR="00C2679D" w:rsidRDefault="00C2679D" w:rsidP="00293DB5">
      <w:pPr>
        <w:ind w:left="-360" w:firstLine="360"/>
      </w:pPr>
    </w:p>
    <w:tbl>
      <w:tblPr>
        <w:tblW w:w="10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3"/>
        <w:gridCol w:w="1080"/>
        <w:gridCol w:w="1260"/>
        <w:gridCol w:w="1260"/>
        <w:gridCol w:w="1080"/>
        <w:gridCol w:w="1080"/>
      </w:tblGrid>
      <w:tr w:rsidR="00C2679D">
        <w:trPr>
          <w:trHeight w:val="510"/>
        </w:trPr>
        <w:tc>
          <w:tcPr>
            <w:tcW w:w="434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Код строки</w:t>
            </w:r>
          </w:p>
        </w:tc>
        <w:tc>
          <w:tcPr>
            <w:tcW w:w="252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За отчетный период</w:t>
            </w:r>
          </w:p>
        </w:tc>
        <w:tc>
          <w:tcPr>
            <w:tcW w:w="216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За аналогичный период предыдущего года</w:t>
            </w:r>
          </w:p>
        </w:tc>
      </w:tr>
      <w:tr w:rsidR="00C2679D">
        <w:trPr>
          <w:trHeight w:val="255"/>
        </w:trPr>
        <w:tc>
          <w:tcPr>
            <w:tcW w:w="434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прибыль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убыток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прибыль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убыток</w:t>
            </w:r>
          </w:p>
        </w:tc>
      </w:tr>
      <w:tr w:rsidR="00C2679D">
        <w:trPr>
          <w:trHeight w:val="255"/>
        </w:trPr>
        <w:tc>
          <w:tcPr>
            <w:tcW w:w="434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6</w:t>
            </w:r>
          </w:p>
        </w:tc>
      </w:tr>
      <w:tr w:rsidR="00C2679D">
        <w:trPr>
          <w:trHeight w:val="765"/>
        </w:trPr>
        <w:tc>
          <w:tcPr>
            <w:tcW w:w="434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Штрафы, пени и неустойки признанные или по которым получены решения суда (арбитражного суда) об их взыскании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64 982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58 759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119 445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58 385</w:t>
            </w:r>
          </w:p>
        </w:tc>
      </w:tr>
      <w:tr w:rsidR="00C2679D">
        <w:trPr>
          <w:trHeight w:val="255"/>
        </w:trPr>
        <w:tc>
          <w:tcPr>
            <w:tcW w:w="434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Прибыль (убыток)  прошлых лет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66 513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154 797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317 952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947 519</w:t>
            </w:r>
          </w:p>
        </w:tc>
      </w:tr>
      <w:tr w:rsidR="00C2679D">
        <w:trPr>
          <w:trHeight w:val="510"/>
        </w:trPr>
        <w:tc>
          <w:tcPr>
            <w:tcW w:w="434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Возмещение убытков, причиненных неисполнением или ненадлежащим исполнением обязательств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2 617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2 653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390</w:t>
            </w:r>
          </w:p>
        </w:tc>
      </w:tr>
      <w:tr w:rsidR="00C2679D">
        <w:trPr>
          <w:trHeight w:val="510"/>
        </w:trPr>
        <w:tc>
          <w:tcPr>
            <w:tcW w:w="434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Курсовые разницы по операциям в иностранной валюте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11 710 824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11 181 285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10 259 017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3 668 202</w:t>
            </w:r>
          </w:p>
        </w:tc>
      </w:tr>
      <w:tr w:rsidR="00C2679D">
        <w:trPr>
          <w:trHeight w:val="255"/>
        </w:trPr>
        <w:tc>
          <w:tcPr>
            <w:tcW w:w="434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Отчисления в оценочные резервы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14 624 172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14 305 898</w:t>
            </w:r>
          </w:p>
        </w:tc>
      </w:tr>
      <w:tr w:rsidR="00C2679D">
        <w:trPr>
          <w:trHeight w:val="765"/>
        </w:trPr>
        <w:tc>
          <w:tcPr>
            <w:tcW w:w="4343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Списание дебиторских и кредиторских задолженностей, по которым истек срок исковой давности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17 430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111 930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21 341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79D" w:rsidRDefault="00C2679D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982 916</w:t>
            </w:r>
          </w:p>
        </w:tc>
      </w:tr>
    </w:tbl>
    <w:p w:rsidR="00C2679D" w:rsidRDefault="00C2679D" w:rsidP="00C2679D"/>
    <w:p w:rsidR="00C2679D" w:rsidRDefault="00C2679D" w:rsidP="00740167">
      <w:pPr>
        <w:pStyle w:val="a3"/>
        <w:ind w:firstLine="708"/>
        <w:jc w:val="both"/>
      </w:pPr>
    </w:p>
    <w:p w:rsidR="00C2679D" w:rsidRDefault="00C2679D" w:rsidP="00740167">
      <w:pPr>
        <w:pStyle w:val="a3"/>
        <w:ind w:firstLine="708"/>
        <w:jc w:val="both"/>
      </w:pPr>
    </w:p>
    <w:p w:rsidR="00C2679D" w:rsidRDefault="00C2679D" w:rsidP="00740167">
      <w:pPr>
        <w:pStyle w:val="a3"/>
        <w:ind w:firstLine="708"/>
        <w:jc w:val="both"/>
      </w:pPr>
    </w:p>
    <w:p w:rsidR="00C2679D" w:rsidRDefault="00C2679D" w:rsidP="00740167">
      <w:pPr>
        <w:pStyle w:val="a3"/>
        <w:ind w:firstLine="708"/>
        <w:jc w:val="both"/>
      </w:pPr>
    </w:p>
    <w:p w:rsidR="00B31092" w:rsidRDefault="00B31092" w:rsidP="00740167">
      <w:pPr>
        <w:pStyle w:val="a3"/>
        <w:ind w:firstLine="708"/>
        <w:jc w:val="both"/>
      </w:pPr>
    </w:p>
    <w:p w:rsidR="00B31092" w:rsidRDefault="00B31092" w:rsidP="00740167">
      <w:pPr>
        <w:pStyle w:val="a3"/>
        <w:ind w:firstLine="708"/>
        <w:jc w:val="both"/>
      </w:pPr>
    </w:p>
    <w:p w:rsidR="00B31092" w:rsidRDefault="00B31092" w:rsidP="00740167">
      <w:pPr>
        <w:pStyle w:val="a3"/>
        <w:ind w:firstLine="708"/>
        <w:jc w:val="both"/>
      </w:pPr>
    </w:p>
    <w:p w:rsidR="00B31092" w:rsidRDefault="00B31092" w:rsidP="00740167">
      <w:pPr>
        <w:pStyle w:val="a3"/>
        <w:ind w:firstLine="708"/>
        <w:jc w:val="both"/>
      </w:pPr>
    </w:p>
    <w:p w:rsidR="00B31092" w:rsidRDefault="00B31092" w:rsidP="00740167">
      <w:pPr>
        <w:pStyle w:val="a3"/>
        <w:ind w:firstLine="708"/>
        <w:jc w:val="both"/>
      </w:pPr>
    </w:p>
    <w:p w:rsidR="00B31092" w:rsidRDefault="00B31092" w:rsidP="00740167">
      <w:pPr>
        <w:pStyle w:val="a3"/>
        <w:ind w:firstLine="708"/>
        <w:jc w:val="both"/>
      </w:pPr>
    </w:p>
    <w:p w:rsidR="00B31092" w:rsidRDefault="00B31092" w:rsidP="00740167">
      <w:pPr>
        <w:pStyle w:val="a3"/>
        <w:ind w:firstLine="708"/>
        <w:jc w:val="both"/>
      </w:pPr>
    </w:p>
    <w:p w:rsidR="00B31092" w:rsidRDefault="00B31092" w:rsidP="00B31092">
      <w:r>
        <w:t xml:space="preserve">                                                                                                                         Приложение 3.</w:t>
      </w:r>
    </w:p>
    <w:p w:rsidR="00B31092" w:rsidRDefault="00B31092" w:rsidP="00B31092"/>
    <w:tbl>
      <w:tblPr>
        <w:tblW w:w="85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2"/>
        <w:gridCol w:w="1173"/>
        <w:gridCol w:w="1517"/>
        <w:gridCol w:w="1359"/>
      </w:tblGrid>
      <w:tr w:rsidR="00B31092">
        <w:trPr>
          <w:trHeight w:val="255"/>
        </w:trPr>
        <w:tc>
          <w:tcPr>
            <w:tcW w:w="48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Pr="004F655B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4F655B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ОТЧЕТ О ДВИЖЕНИИ ДЕНЕЖНЫХ СРЕДСТВ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1092">
        <w:trPr>
          <w:trHeight w:val="255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1092">
        <w:trPr>
          <w:trHeight w:val="255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Форма №4 по ОКУД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Коды</w:t>
            </w:r>
          </w:p>
        </w:tc>
      </w:tr>
      <w:tr w:rsidR="00B31092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 2008 год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(год, месяц, число)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</w:tr>
      <w:tr w:rsidR="00B31092">
        <w:trPr>
          <w:trHeight w:val="255"/>
        </w:trPr>
        <w:tc>
          <w:tcPr>
            <w:tcW w:w="580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Организация: Открытое акционерное общество "Татнефть"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имени В.Д. Шашина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136352</w:t>
            </w:r>
          </w:p>
        </w:tc>
      </w:tr>
      <w:tr w:rsidR="00B31092">
        <w:trPr>
          <w:trHeight w:val="255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1644003838</w:t>
            </w:r>
          </w:p>
        </w:tc>
      </w:tr>
      <w:tr w:rsidR="00B31092">
        <w:trPr>
          <w:trHeight w:val="255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деятельности:  добыча сырой нефти и нефтяного (попутного) газа.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11.10.2011</w:t>
            </w:r>
          </w:p>
        </w:tc>
      </w:tr>
      <w:tr w:rsidR="00B31092">
        <w:trPr>
          <w:trHeight w:val="255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Организационно-правовая форма / форма собственности: акционерное общество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ОКОПФ/ОКФС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47/32</w:t>
            </w:r>
          </w:p>
        </w:tc>
      </w:tr>
      <w:tr w:rsidR="00B31092">
        <w:trPr>
          <w:trHeight w:val="255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измерения: тыс. руб.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</w:tr>
      <w:tr w:rsidR="00B31092">
        <w:trPr>
          <w:trHeight w:val="255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1092">
        <w:trPr>
          <w:trHeight w:val="25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1092">
        <w:trPr>
          <w:trHeight w:val="127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 аналогичный период предыдущего года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3 049 210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B31092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Движение денежных средств по текущей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480 231 020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3 096 416</w:t>
            </w:r>
          </w:p>
        </w:tc>
      </w:tr>
      <w:tr w:rsidR="00B31092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Средства, полученные от покупателей, заказчиков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298 380 529</w:t>
            </w:r>
          </w:p>
        </w:tc>
      </w:tr>
      <w:tr w:rsidR="00B31092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Средства, полученные от операций с иностранной валютой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300 153 025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202 701 577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6 433 492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Денежные средства, направленные: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5 488 420</w:t>
            </w:r>
          </w:p>
        </w:tc>
      </w:tr>
      <w:tr w:rsidR="00B31092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оплату приобретенных товаров, работ, услуг, сырья и иных оборотных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-263 168 295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-8 038 103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-186 881 188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выплату дивидендов, процентов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-12 027 394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-10 585 808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расчеты по налогам и сборам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-112 920 004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-9 646 483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расчеты с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-1 563 706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-83 564 971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расходы,  связанные с продажей валюты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-359 567 126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-1 923 243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Ливийские налоги и сборы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-13 171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-194 593 776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прочие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-12 799 692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-3 421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-2 955 514</w:t>
            </w:r>
          </w:p>
        </w:tc>
      </w:tr>
      <w:tr w:rsidR="00B31092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Чистые денежные средства от текущей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16 720 046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1092">
        <w:trPr>
          <w:trHeight w:val="10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Движение денежных средств по инвестиционной деятельности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Выручка от продажи объектов основных средств и иных внеоборотных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16 416 122</w:t>
            </w:r>
          </w:p>
        </w:tc>
      </w:tr>
      <w:tr w:rsidR="00B31092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2 177 847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1092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Выручка от продажи ценных бумаг и иных финансовых вложений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63 278 215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984 431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Полученные дивиденды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404 091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56 547 745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Полученные проценты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814 321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757 386</w:t>
            </w:r>
          </w:p>
        </w:tc>
      </w:tr>
      <w:tr w:rsidR="00B31092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погашения займов, предоставленных другим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17 867 759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1 201 987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Поступило на финансирование кап.вложений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30 841 903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Поступило от совместной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63 274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Приобретение дочерних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98 553</w:t>
            </w:r>
          </w:p>
        </w:tc>
      </w:tr>
      <w:tr w:rsidR="00B31092">
        <w:trPr>
          <w:trHeight w:val="7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Приобретение объектов основных средств, доходных вложений в материальные ценности и немате6риальных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-7 824 796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1092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Приобретение ценных бумаг и иных финансовых вложений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-61 483 000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-3 929 659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Займы, предоставленные другим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-28 907 400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-57 974 038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Вклад в совместную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-44 606 710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Передано в доверительное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1092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Чистые денежные средства от инвестиционной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-13 672 963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1092">
        <w:trPr>
          <w:trHeight w:val="10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Движение денежных средств по финансовой деятельности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Поступления от эмиссии акций или иных долевых бумаг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-16 015 128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1092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займов и кредитов, предоставленных другими организациями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10 040 485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2 797 476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Погашение займов и кредитов (без процентов)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-11 200 503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Погашение обязательств по финансовой аренде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-3 344 055</w:t>
            </w:r>
          </w:p>
        </w:tc>
      </w:tr>
      <w:tr w:rsidR="00B31092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1092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Чистые денежные средства от финансовой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-1 160 018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1092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Чистое увеличение (уменьшение) денежных средств и их эквивалентов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-1 887 065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-546 579</w:t>
            </w:r>
          </w:p>
        </w:tc>
      </w:tr>
      <w:tr w:rsidR="00B31092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4 936 275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-145 585</w:t>
            </w:r>
          </w:p>
        </w:tc>
      </w:tr>
      <w:tr w:rsidR="00B31092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Величина влияния изменений курса иностранной валюты по отношению к рублю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98 379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2 950 831</w:t>
            </w:r>
          </w:p>
        </w:tc>
      </w:tr>
      <w:tr w:rsidR="00B310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-16 764</w:t>
            </w:r>
          </w:p>
        </w:tc>
      </w:tr>
    </w:tbl>
    <w:p w:rsidR="00B31092" w:rsidRDefault="00B31092" w:rsidP="00B31092"/>
    <w:p w:rsidR="00B31092" w:rsidRPr="00F76FEB" w:rsidRDefault="00B31092" w:rsidP="00B31092"/>
    <w:p w:rsidR="00B31092" w:rsidRDefault="00B31092" w:rsidP="00740167">
      <w:pPr>
        <w:pStyle w:val="a3"/>
        <w:ind w:firstLine="708"/>
        <w:jc w:val="both"/>
      </w:pPr>
    </w:p>
    <w:p w:rsidR="00B31092" w:rsidRDefault="00B31092" w:rsidP="00740167">
      <w:pPr>
        <w:pStyle w:val="a3"/>
        <w:ind w:firstLine="708"/>
        <w:jc w:val="both"/>
      </w:pPr>
    </w:p>
    <w:p w:rsidR="00B31092" w:rsidRDefault="00B31092" w:rsidP="00740167">
      <w:pPr>
        <w:pStyle w:val="a3"/>
        <w:ind w:firstLine="708"/>
        <w:jc w:val="both"/>
      </w:pPr>
    </w:p>
    <w:p w:rsidR="00B31092" w:rsidRDefault="00B31092" w:rsidP="00740167">
      <w:pPr>
        <w:pStyle w:val="a3"/>
        <w:ind w:firstLine="708"/>
        <w:jc w:val="both"/>
      </w:pPr>
    </w:p>
    <w:p w:rsidR="00B31092" w:rsidRDefault="00B31092" w:rsidP="00740167">
      <w:pPr>
        <w:pStyle w:val="a3"/>
        <w:ind w:firstLine="708"/>
        <w:jc w:val="both"/>
      </w:pPr>
    </w:p>
    <w:p w:rsidR="00B31092" w:rsidRDefault="00B31092" w:rsidP="00740167">
      <w:pPr>
        <w:pStyle w:val="a3"/>
        <w:ind w:firstLine="708"/>
        <w:jc w:val="both"/>
      </w:pPr>
    </w:p>
    <w:p w:rsidR="00B31092" w:rsidRDefault="00B31092" w:rsidP="00740167">
      <w:pPr>
        <w:pStyle w:val="a3"/>
        <w:ind w:firstLine="708"/>
        <w:jc w:val="both"/>
      </w:pPr>
    </w:p>
    <w:p w:rsidR="00B31092" w:rsidRDefault="00B31092" w:rsidP="00740167">
      <w:pPr>
        <w:pStyle w:val="a3"/>
        <w:ind w:firstLine="708"/>
        <w:jc w:val="both"/>
      </w:pPr>
    </w:p>
    <w:p w:rsidR="00B31092" w:rsidRDefault="00B31092" w:rsidP="00B31092">
      <w:r>
        <w:t xml:space="preserve">                                                                                                                              Приложение 3а.</w:t>
      </w: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4540"/>
        <w:gridCol w:w="1085"/>
        <w:gridCol w:w="1800"/>
        <w:gridCol w:w="510"/>
        <w:gridCol w:w="1800"/>
      </w:tblGrid>
      <w:tr w:rsidR="00B31092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092" w:rsidRPr="00D90E7F" w:rsidRDefault="00B31092" w:rsidP="009B13CE">
            <w:pPr>
              <w:jc w:val="center"/>
              <w:rPr>
                <w:rFonts w:ascii="Arial" w:hAnsi="Arial" w:cs="Arial"/>
                <w:color w:val="800080"/>
                <w:u w:val="single"/>
              </w:rPr>
            </w:pPr>
            <w:r w:rsidRPr="00D90E7F">
              <w:rPr>
                <w:rFonts w:ascii="Arial" w:hAnsi="Arial" w:cs="Arial"/>
                <w:color w:val="800080"/>
                <w:u w:val="single"/>
              </w:rPr>
              <w:t>Отчет о движении денежных средств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092" w:rsidRPr="00D90E7F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092" w:rsidRPr="00D90E7F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1092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092" w:rsidRPr="00D90E7F" w:rsidRDefault="00B31092" w:rsidP="009B13CE">
            <w:pPr>
              <w:jc w:val="center"/>
              <w:rPr>
                <w:rFonts w:ascii="Arial" w:hAnsi="Arial" w:cs="Arial"/>
                <w:color w:val="800080"/>
                <w:u w:val="single"/>
              </w:rPr>
            </w:pPr>
            <w:r w:rsidRPr="00D90E7F">
              <w:rPr>
                <w:rFonts w:ascii="Arial" w:hAnsi="Arial" w:cs="Arial"/>
                <w:color w:val="800080"/>
                <w:u w:val="single"/>
              </w:rPr>
              <w:t>за 2009г.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092" w:rsidRPr="00D90E7F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092" w:rsidRPr="00D90E7F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1092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092" w:rsidRPr="00D90E7F" w:rsidRDefault="00B31092" w:rsidP="009B13CE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092" w:rsidRPr="00D90E7F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Pr="00D90E7F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D90E7F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Коды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1092">
        <w:trPr>
          <w:trHeight w:val="255"/>
        </w:trPr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B31092" w:rsidRPr="00D90E7F" w:rsidRDefault="00B31092" w:rsidP="009B13CE">
            <w:pPr>
              <w:jc w:val="right"/>
              <w:rPr>
                <w:rFonts w:ascii="Arial" w:hAnsi="Arial" w:cs="Arial"/>
                <w:color w:val="0000FF"/>
                <w:u w:val="single"/>
              </w:rPr>
            </w:pPr>
            <w:r w:rsidRPr="00D90E7F">
              <w:rPr>
                <w:rFonts w:ascii="Arial" w:hAnsi="Arial" w:cs="Arial"/>
                <w:color w:val="0000FF"/>
                <w:u w:val="single"/>
              </w:rPr>
              <w:t>Форма № 4 по ОКУД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Pr="00D90E7F" w:rsidRDefault="00B31092" w:rsidP="009B13CE">
            <w:pPr>
              <w:jc w:val="center"/>
              <w:rPr>
                <w:rFonts w:ascii="Arial" w:hAnsi="Arial" w:cs="Arial"/>
                <w:color w:val="800080"/>
                <w:u w:val="single"/>
              </w:rPr>
            </w:pPr>
            <w:r w:rsidRPr="00D90E7F">
              <w:rPr>
                <w:rFonts w:ascii="Arial" w:hAnsi="Arial" w:cs="Arial"/>
                <w:color w:val="800080"/>
                <w:u w:val="single"/>
              </w:rPr>
              <w:t>710004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092" w:rsidRPr="00D90E7F" w:rsidRDefault="00B31092" w:rsidP="009B13CE">
            <w:pPr>
              <w:rPr>
                <w:color w:val="000000"/>
              </w:rPr>
            </w:pPr>
          </w:p>
        </w:tc>
      </w:tr>
      <w:tr w:rsidR="00B31092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092" w:rsidRPr="00D90E7F" w:rsidRDefault="00B31092" w:rsidP="009B13CE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092" w:rsidRPr="00D90E7F" w:rsidRDefault="00B31092" w:rsidP="009B13CE">
            <w:pPr>
              <w:jc w:val="right"/>
              <w:rPr>
                <w:rFonts w:ascii="Arial" w:hAnsi="Arial" w:cs="Arial"/>
                <w:color w:val="0000FF"/>
                <w:u w:val="single"/>
              </w:rPr>
            </w:pPr>
            <w:r w:rsidRPr="00D90E7F">
              <w:rPr>
                <w:rFonts w:ascii="Arial" w:hAnsi="Arial" w:cs="Arial"/>
                <w:color w:val="0000FF"/>
                <w:u w:val="single"/>
              </w:rPr>
              <w:t>Дата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Pr="00D90E7F" w:rsidRDefault="00B31092" w:rsidP="009B13CE">
            <w:pPr>
              <w:jc w:val="center"/>
              <w:rPr>
                <w:rFonts w:ascii="Arial" w:hAnsi="Arial" w:cs="Arial"/>
                <w:color w:val="800080"/>
                <w:u w:val="single"/>
              </w:rPr>
            </w:pPr>
            <w:r w:rsidRPr="00D90E7F">
              <w:rPr>
                <w:rFonts w:ascii="Arial" w:hAnsi="Arial" w:cs="Arial"/>
                <w:color w:val="800080"/>
                <w:u w:val="single"/>
              </w:rPr>
              <w:t>12.31.09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092" w:rsidRPr="00D90E7F" w:rsidRDefault="00B31092" w:rsidP="009B13CE">
            <w:pPr>
              <w:rPr>
                <w:color w:val="000000"/>
              </w:rPr>
            </w:pPr>
          </w:p>
        </w:tc>
      </w:tr>
      <w:tr w:rsidR="00B31092">
        <w:trPr>
          <w:trHeight w:val="51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092" w:rsidRPr="00D90E7F" w:rsidRDefault="00B31092" w:rsidP="009B13CE">
            <w:pPr>
              <w:rPr>
                <w:rFonts w:ascii="Arial" w:hAnsi="Arial" w:cs="Arial"/>
                <w:color w:val="0000FF"/>
                <w:u w:val="single"/>
              </w:rPr>
            </w:pPr>
            <w:r w:rsidRPr="00D90E7F">
              <w:rPr>
                <w:rFonts w:ascii="Arial" w:hAnsi="Arial" w:cs="Arial"/>
                <w:color w:val="0000FF"/>
                <w:u w:val="single"/>
              </w:rPr>
              <w:t>Организация: Открытое акционерное общество "Татнефть" имени В.Д. Шашина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092" w:rsidRPr="00D90E7F" w:rsidRDefault="00B31092" w:rsidP="009B13CE">
            <w:pPr>
              <w:jc w:val="right"/>
              <w:rPr>
                <w:rFonts w:ascii="Arial" w:hAnsi="Arial" w:cs="Arial"/>
                <w:color w:val="0000FF"/>
                <w:u w:val="single"/>
              </w:rPr>
            </w:pPr>
            <w:r w:rsidRPr="00D90E7F">
              <w:rPr>
                <w:rFonts w:ascii="Arial" w:hAnsi="Arial" w:cs="Arial"/>
                <w:color w:val="0000FF"/>
                <w:u w:val="single"/>
              </w:rPr>
              <w:t>по ОКПО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Pr="00D90E7F" w:rsidRDefault="00B31092" w:rsidP="009B13CE">
            <w:pPr>
              <w:jc w:val="center"/>
              <w:rPr>
                <w:rFonts w:ascii="Arial" w:hAnsi="Arial" w:cs="Arial"/>
                <w:color w:val="800080"/>
                <w:u w:val="single"/>
              </w:rPr>
            </w:pPr>
            <w:r w:rsidRPr="00D90E7F">
              <w:rPr>
                <w:rFonts w:ascii="Arial" w:hAnsi="Arial" w:cs="Arial"/>
                <w:color w:val="800080"/>
                <w:u w:val="single"/>
              </w:rPr>
              <w:t>136352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092" w:rsidRPr="00D90E7F" w:rsidRDefault="00B31092" w:rsidP="009B13CE">
            <w:pPr>
              <w:rPr>
                <w:color w:val="000000"/>
              </w:rPr>
            </w:pPr>
          </w:p>
        </w:tc>
      </w:tr>
      <w:tr w:rsidR="00B31092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092" w:rsidRPr="00D90E7F" w:rsidRDefault="00B31092" w:rsidP="009B13CE">
            <w:pPr>
              <w:rPr>
                <w:rFonts w:ascii="Arial" w:hAnsi="Arial" w:cs="Arial"/>
                <w:color w:val="0000FF"/>
                <w:u w:val="single"/>
              </w:rPr>
            </w:pPr>
            <w:r w:rsidRPr="00D90E7F">
              <w:rPr>
                <w:rFonts w:ascii="Arial" w:hAnsi="Arial" w:cs="Arial"/>
                <w:color w:val="0000FF"/>
                <w:u w:val="single"/>
              </w:rPr>
              <w:t>Идентификационный номер налогоплательщика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092" w:rsidRPr="00D90E7F" w:rsidRDefault="00B31092" w:rsidP="009B13CE">
            <w:pPr>
              <w:jc w:val="right"/>
              <w:rPr>
                <w:rFonts w:ascii="Arial" w:hAnsi="Arial" w:cs="Arial"/>
                <w:color w:val="0000FF"/>
                <w:u w:val="single"/>
              </w:rPr>
            </w:pPr>
            <w:r w:rsidRPr="00D90E7F">
              <w:rPr>
                <w:rFonts w:ascii="Arial" w:hAnsi="Arial" w:cs="Arial"/>
                <w:color w:val="0000FF"/>
                <w:u w:val="single"/>
              </w:rPr>
              <w:t>ИНН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Pr="00D90E7F" w:rsidRDefault="00B31092" w:rsidP="009B13CE">
            <w:pPr>
              <w:jc w:val="center"/>
              <w:rPr>
                <w:rFonts w:ascii="Arial" w:hAnsi="Arial" w:cs="Arial"/>
                <w:color w:val="800080"/>
                <w:u w:val="single"/>
              </w:rPr>
            </w:pPr>
            <w:r w:rsidRPr="00D90E7F">
              <w:rPr>
                <w:rFonts w:ascii="Arial" w:hAnsi="Arial" w:cs="Arial"/>
                <w:color w:val="800080"/>
                <w:u w:val="single"/>
              </w:rPr>
              <w:t>1644003838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092" w:rsidRPr="00D90E7F" w:rsidRDefault="00B31092" w:rsidP="009B13CE">
            <w:pPr>
              <w:rPr>
                <w:color w:val="000000"/>
              </w:rPr>
            </w:pPr>
          </w:p>
        </w:tc>
      </w:tr>
      <w:tr w:rsidR="00B31092">
        <w:trPr>
          <w:trHeight w:val="51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092" w:rsidRPr="00D90E7F" w:rsidRDefault="00B31092" w:rsidP="009B13CE">
            <w:pPr>
              <w:rPr>
                <w:rFonts w:ascii="Arial" w:hAnsi="Arial" w:cs="Arial"/>
                <w:color w:val="0000FF"/>
                <w:u w:val="single"/>
              </w:rPr>
            </w:pPr>
            <w:r w:rsidRPr="00D90E7F">
              <w:rPr>
                <w:rFonts w:ascii="Arial" w:hAnsi="Arial" w:cs="Arial"/>
                <w:color w:val="0000FF"/>
                <w:u w:val="single"/>
              </w:rPr>
              <w:t>Вид деятельности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092" w:rsidRPr="00D90E7F" w:rsidRDefault="00B31092" w:rsidP="009B13CE">
            <w:pPr>
              <w:jc w:val="right"/>
              <w:rPr>
                <w:rFonts w:ascii="Arial" w:hAnsi="Arial" w:cs="Arial"/>
                <w:color w:val="0000FF"/>
                <w:u w:val="single"/>
              </w:rPr>
            </w:pPr>
            <w:r w:rsidRPr="00D90E7F">
              <w:rPr>
                <w:rFonts w:ascii="Arial" w:hAnsi="Arial" w:cs="Arial"/>
                <w:color w:val="0000FF"/>
                <w:u w:val="single"/>
              </w:rPr>
              <w:t>по ОКВЭД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Pr="00D90E7F" w:rsidRDefault="00B31092" w:rsidP="009B13CE">
            <w:pPr>
              <w:jc w:val="center"/>
              <w:rPr>
                <w:rFonts w:ascii="Arial" w:hAnsi="Arial" w:cs="Arial"/>
                <w:color w:val="800080"/>
                <w:u w:val="single"/>
              </w:rPr>
            </w:pPr>
            <w:r w:rsidRPr="00D90E7F">
              <w:rPr>
                <w:rFonts w:ascii="Arial" w:hAnsi="Arial" w:cs="Arial"/>
                <w:color w:val="800080"/>
                <w:u w:val="single"/>
              </w:rPr>
              <w:t>10.11.01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092" w:rsidRPr="00D90E7F" w:rsidRDefault="00B31092" w:rsidP="009B13CE">
            <w:pPr>
              <w:rPr>
                <w:color w:val="000000"/>
              </w:rPr>
            </w:pPr>
          </w:p>
        </w:tc>
      </w:tr>
      <w:tr w:rsidR="00B31092">
        <w:trPr>
          <w:trHeight w:val="76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092" w:rsidRPr="00D90E7F" w:rsidRDefault="00B31092" w:rsidP="009B13CE">
            <w:pPr>
              <w:rPr>
                <w:rFonts w:ascii="Arial" w:hAnsi="Arial" w:cs="Arial"/>
                <w:color w:val="0000FF"/>
                <w:u w:val="single"/>
              </w:rPr>
            </w:pPr>
            <w:r w:rsidRPr="00D90E7F">
              <w:rPr>
                <w:rFonts w:ascii="Arial" w:hAnsi="Arial" w:cs="Arial"/>
                <w:color w:val="0000FF"/>
                <w:u w:val="single"/>
              </w:rPr>
              <w:t>Организационно-правовая форма / форма собственности: открытое акционерное общество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092" w:rsidRPr="00D90E7F" w:rsidRDefault="00B31092" w:rsidP="009B13CE">
            <w:pPr>
              <w:jc w:val="right"/>
              <w:rPr>
                <w:rFonts w:ascii="Arial" w:hAnsi="Arial" w:cs="Arial"/>
                <w:color w:val="0000FF"/>
                <w:u w:val="single"/>
              </w:rPr>
            </w:pPr>
            <w:r w:rsidRPr="00D90E7F">
              <w:rPr>
                <w:rFonts w:ascii="Arial" w:hAnsi="Arial" w:cs="Arial"/>
                <w:color w:val="0000FF"/>
                <w:u w:val="single"/>
              </w:rPr>
              <w:t>по ОКОПФ / ОКФС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Pr="00D90E7F" w:rsidRDefault="00B31092" w:rsidP="009B13CE">
            <w:pPr>
              <w:rPr>
                <w:rFonts w:ascii="Arial" w:hAnsi="Arial" w:cs="Arial"/>
                <w:color w:val="0000FF"/>
                <w:u w:val="single"/>
              </w:rPr>
            </w:pPr>
            <w:r w:rsidRPr="00D90E7F">
              <w:rPr>
                <w:rFonts w:ascii="Arial" w:hAnsi="Arial" w:cs="Arial"/>
                <w:color w:val="0000FF"/>
                <w:u w:val="single"/>
              </w:rPr>
              <w:t> 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092" w:rsidRPr="00D90E7F" w:rsidRDefault="00B31092" w:rsidP="009B13CE">
            <w:pPr>
              <w:rPr>
                <w:color w:val="000000"/>
              </w:rPr>
            </w:pPr>
          </w:p>
        </w:tc>
      </w:tr>
      <w:tr w:rsidR="00B31092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092" w:rsidRPr="00D90E7F" w:rsidRDefault="00B31092" w:rsidP="009B13CE">
            <w:pPr>
              <w:rPr>
                <w:rFonts w:ascii="Arial" w:hAnsi="Arial" w:cs="Arial"/>
                <w:color w:val="0000FF"/>
                <w:u w:val="single"/>
              </w:rPr>
            </w:pPr>
            <w:r w:rsidRPr="00D90E7F">
              <w:rPr>
                <w:rFonts w:ascii="Arial" w:hAnsi="Arial" w:cs="Arial"/>
                <w:color w:val="0000FF"/>
                <w:u w:val="single"/>
              </w:rPr>
              <w:t>Единица измерения: тыс. руб.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092" w:rsidRPr="00D90E7F" w:rsidRDefault="00B31092" w:rsidP="009B13CE">
            <w:pPr>
              <w:jc w:val="right"/>
              <w:rPr>
                <w:rFonts w:ascii="Arial" w:hAnsi="Arial" w:cs="Arial"/>
                <w:color w:val="0000FF"/>
                <w:u w:val="single"/>
              </w:rPr>
            </w:pPr>
            <w:r w:rsidRPr="00D90E7F">
              <w:rPr>
                <w:rFonts w:ascii="Arial" w:hAnsi="Arial" w:cs="Arial"/>
                <w:color w:val="0000FF"/>
                <w:u w:val="single"/>
              </w:rPr>
              <w:t>по ОКЕИ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Pr="00D90E7F" w:rsidRDefault="00B31092" w:rsidP="009B13CE">
            <w:pPr>
              <w:jc w:val="center"/>
              <w:rPr>
                <w:rFonts w:ascii="Arial" w:hAnsi="Arial" w:cs="Arial"/>
                <w:color w:val="800080"/>
                <w:u w:val="single"/>
              </w:rPr>
            </w:pPr>
            <w:r w:rsidRPr="00D90E7F">
              <w:rPr>
                <w:rFonts w:ascii="Arial" w:hAnsi="Arial" w:cs="Arial"/>
                <w:color w:val="800080"/>
                <w:u w:val="single"/>
              </w:rPr>
              <w:t>384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092" w:rsidRPr="00D90E7F" w:rsidRDefault="00B31092" w:rsidP="009B13CE">
            <w:pPr>
              <w:rPr>
                <w:color w:val="000000"/>
              </w:rPr>
            </w:pPr>
          </w:p>
        </w:tc>
      </w:tr>
      <w:tr w:rsidR="00B31092">
        <w:trPr>
          <w:trHeight w:val="76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092" w:rsidRPr="00D90E7F" w:rsidRDefault="00B31092" w:rsidP="009B13CE">
            <w:pPr>
              <w:rPr>
                <w:rFonts w:ascii="Arial" w:hAnsi="Arial" w:cs="Arial"/>
                <w:color w:val="0000FF"/>
                <w:u w:val="single"/>
              </w:rPr>
            </w:pPr>
            <w:r w:rsidRPr="00D90E7F">
              <w:rPr>
                <w:rFonts w:ascii="Arial" w:hAnsi="Arial" w:cs="Arial"/>
                <w:color w:val="0000FF"/>
                <w:u w:val="single"/>
              </w:rPr>
              <w:t>Местонахождение (адрес): 423450 Россия, Республика Татарстан, г. Альметьевск, Ленина 75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092" w:rsidRPr="00D90E7F" w:rsidRDefault="00B31092" w:rsidP="009B13CE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092" w:rsidRPr="00D90E7F" w:rsidRDefault="00B31092" w:rsidP="009B13CE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092" w:rsidRPr="00D90E7F" w:rsidRDefault="00B31092" w:rsidP="009B13CE">
            <w:pPr>
              <w:rPr>
                <w:color w:val="000000"/>
              </w:rPr>
            </w:pPr>
          </w:p>
        </w:tc>
      </w:tr>
      <w:tr w:rsidR="00B31092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092" w:rsidRDefault="00B31092" w:rsidP="009B13C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1092">
        <w:trPr>
          <w:trHeight w:val="1275"/>
        </w:trPr>
        <w:tc>
          <w:tcPr>
            <w:tcW w:w="454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Код строки</w:t>
            </w:r>
          </w:p>
        </w:tc>
        <w:tc>
          <w:tcPr>
            <w:tcW w:w="231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За отчетный период</w:t>
            </w: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За аналогичный период предыдущего года</w:t>
            </w:r>
          </w:p>
        </w:tc>
      </w:tr>
      <w:tr w:rsidR="00B31092">
        <w:trPr>
          <w:trHeight w:val="255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4</w:t>
            </w:r>
          </w:p>
        </w:tc>
      </w:tr>
      <w:tr w:rsidR="00B31092">
        <w:trPr>
          <w:trHeight w:val="510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Остаток денежных средств на начало отчетного года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5 007 550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3 049 210</w:t>
            </w:r>
          </w:p>
        </w:tc>
      </w:tr>
      <w:tr w:rsidR="00B31092">
        <w:trPr>
          <w:trHeight w:val="510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Движение денежных средств по текущей деятельности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B31092">
        <w:trPr>
          <w:trHeight w:val="510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Средства, полученные от покупателей, заказчиков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350 709 808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480 231 020</w:t>
            </w:r>
          </w:p>
        </w:tc>
      </w:tr>
      <w:tr w:rsidR="00B31092">
        <w:trPr>
          <w:trHeight w:val="510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Средства, полученные от операции с иностранной валютой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30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251 685 565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300 153 025</w:t>
            </w:r>
          </w:p>
        </w:tc>
      </w:tr>
      <w:tr w:rsidR="00B31092">
        <w:trPr>
          <w:trHeight w:val="255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Прочие доходы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50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3 668 713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6 433 492</w:t>
            </w:r>
          </w:p>
        </w:tc>
      </w:tr>
      <w:tr w:rsidR="00B31092">
        <w:trPr>
          <w:trHeight w:val="255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Денежные средства, направленные: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B31092">
        <w:trPr>
          <w:trHeight w:val="510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на оплату приобретенных товаров, услуг, сырья и иных оборотных активов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150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226 920 004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263 168 295</w:t>
            </w:r>
          </w:p>
        </w:tc>
      </w:tr>
      <w:tr w:rsidR="00B31092">
        <w:trPr>
          <w:trHeight w:val="255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на оплату труда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160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7 203 511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8 038 103</w:t>
            </w:r>
          </w:p>
        </w:tc>
      </w:tr>
      <w:tr w:rsidR="00B31092">
        <w:trPr>
          <w:trHeight w:val="255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на выплату дивидендов, процентов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170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9 442 987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12 027 394</w:t>
            </w:r>
          </w:p>
        </w:tc>
      </w:tr>
      <w:tr w:rsidR="00B31092">
        <w:trPr>
          <w:trHeight w:val="255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на расчеты по налогам и сборам (68)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180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67 577 233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112 920 004</w:t>
            </w:r>
          </w:p>
        </w:tc>
      </w:tr>
      <w:tr w:rsidR="00B31092">
        <w:trPr>
          <w:trHeight w:val="255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на расчеты с внебюджетными фондами (69)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181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1 284 220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1 563 706</w:t>
            </w:r>
          </w:p>
        </w:tc>
      </w:tr>
      <w:tr w:rsidR="00B31092">
        <w:trPr>
          <w:trHeight w:val="510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на расходы, связанные с покупкой, продажей валюты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183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244 070 994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359 567 126</w:t>
            </w:r>
          </w:p>
        </w:tc>
      </w:tr>
      <w:tr w:rsidR="00B31092">
        <w:trPr>
          <w:trHeight w:val="255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зарубежные налоги и сборы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20 708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13 171</w:t>
            </w:r>
          </w:p>
        </w:tc>
      </w:tr>
      <w:tr w:rsidR="00B31092">
        <w:trPr>
          <w:trHeight w:val="255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на прочие расходы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190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17 461 960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12 799 692</w:t>
            </w:r>
          </w:p>
        </w:tc>
      </w:tr>
      <w:tr w:rsidR="00B31092">
        <w:trPr>
          <w:trHeight w:val="510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Чистые денежные средства от текущей деятельности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200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32 082 469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16 720 046</w:t>
            </w:r>
          </w:p>
        </w:tc>
      </w:tr>
      <w:tr w:rsidR="00B31092">
        <w:trPr>
          <w:trHeight w:val="510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Движение денежных средств по инвестиционной деятельности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B31092">
        <w:trPr>
          <w:trHeight w:val="510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Выручка от продажи объектов основных средств и иных внеоборотных активов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210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4 360 229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2 177 847</w:t>
            </w:r>
          </w:p>
        </w:tc>
      </w:tr>
      <w:tr w:rsidR="00B31092">
        <w:trPr>
          <w:trHeight w:val="510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Выручка от продажи ценных бумаг и иных финансовых вложений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220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58 956 074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63 278 215</w:t>
            </w:r>
          </w:p>
        </w:tc>
      </w:tr>
      <w:tr w:rsidR="00B31092">
        <w:trPr>
          <w:trHeight w:val="255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Полученные дивиденды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230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396 085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404 091</w:t>
            </w:r>
          </w:p>
        </w:tc>
      </w:tr>
      <w:tr w:rsidR="00B31092">
        <w:trPr>
          <w:trHeight w:val="255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Полученные проценты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240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1 134 050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814 321</w:t>
            </w:r>
          </w:p>
        </w:tc>
      </w:tr>
      <w:tr w:rsidR="00B31092">
        <w:trPr>
          <w:trHeight w:val="510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Поступления от погашения займов, предоставленных другим организациям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250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10 135 524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17 867 759</w:t>
            </w:r>
          </w:p>
        </w:tc>
      </w:tr>
      <w:tr w:rsidR="00B31092">
        <w:trPr>
          <w:trHeight w:val="255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Поступило на финансирование кап. вложений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260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B3109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B31092">
        <w:trPr>
          <w:trHeight w:val="255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Поступило от совместной деятельности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B3109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B31092">
        <w:trPr>
          <w:trHeight w:val="255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Приобретение дочерних организаций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280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B3109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B3109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B31092">
        <w:trPr>
          <w:trHeight w:val="765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Приобретение объектов основных средств, доходных вложений в материальные ценности и нематериальных активов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290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7 248 215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7 824 796</w:t>
            </w:r>
          </w:p>
        </w:tc>
      </w:tr>
      <w:tr w:rsidR="00B31092">
        <w:trPr>
          <w:trHeight w:val="510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Приобретение ценных бумаг и иных финансовых вложений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300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63 559 293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61 483 000</w:t>
            </w:r>
          </w:p>
        </w:tc>
      </w:tr>
      <w:tr w:rsidR="00B31092">
        <w:trPr>
          <w:trHeight w:val="255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Займы, предоставленные другим организациям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310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53 627 143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28 907 400</w:t>
            </w:r>
          </w:p>
        </w:tc>
      </w:tr>
      <w:tr w:rsidR="00B31092">
        <w:trPr>
          <w:trHeight w:val="510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Чистые денежные средства от инвестиционной деятельности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340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49 452 689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13 672 963</w:t>
            </w:r>
          </w:p>
        </w:tc>
      </w:tr>
      <w:tr w:rsidR="00B31092">
        <w:trPr>
          <w:trHeight w:val="510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Движение денежных средств по финансовой деятельности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B31092">
        <w:trPr>
          <w:trHeight w:val="510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Поступление от эмиссии акций или иных долевых бумаг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350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B31092">
        <w:trPr>
          <w:trHeight w:val="510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Поступление от займов и кредитов, предоставленных другими организациями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360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31 830 554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10 040 485</w:t>
            </w:r>
          </w:p>
        </w:tc>
      </w:tr>
      <w:tr w:rsidR="00B31092">
        <w:trPr>
          <w:trHeight w:val="255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Погашение займов и кредитов (без процентов)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370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9 907 970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11 200 503</w:t>
            </w:r>
          </w:p>
        </w:tc>
      </w:tr>
      <w:tr w:rsidR="00B31092">
        <w:trPr>
          <w:trHeight w:val="510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Погашение обязательств по финансовой аренде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380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B31092">
        <w:trPr>
          <w:trHeight w:val="510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Чистые денежные средства от финансовой деятельности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390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21 922 584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1 160 018</w:t>
            </w:r>
          </w:p>
        </w:tc>
      </w:tr>
      <w:tr w:rsidR="00B31092">
        <w:trPr>
          <w:trHeight w:val="510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Чистое увеличение (уменьшение) денежных средств и их эквивалентов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400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4 552 364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1 887 065</w:t>
            </w:r>
          </w:p>
        </w:tc>
      </w:tr>
      <w:tr w:rsidR="00B31092">
        <w:trPr>
          <w:trHeight w:val="510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Остаток денежных средств на конец отчетного периода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410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9 559 914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4 936 275</w:t>
            </w:r>
          </w:p>
        </w:tc>
      </w:tr>
      <w:tr w:rsidR="00B31092">
        <w:trPr>
          <w:trHeight w:val="510"/>
        </w:trPr>
        <w:tc>
          <w:tcPr>
            <w:tcW w:w="4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Величина влияния изменений курса иностранной валюты по отношению к рублю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420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71 275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98 379</w:t>
            </w:r>
          </w:p>
        </w:tc>
      </w:tr>
      <w:tr w:rsidR="00B31092">
        <w:trPr>
          <w:trHeight w:val="255"/>
        </w:trPr>
        <w:tc>
          <w:tcPr>
            <w:tcW w:w="45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B31092" w:rsidRDefault="00B31092" w:rsidP="009B13C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B31092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31092" w:rsidRDefault="00B31092" w:rsidP="009B13CE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31092" w:rsidRDefault="00B31092" w:rsidP="009B13CE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31092" w:rsidRDefault="00B31092" w:rsidP="009B13C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1092" w:rsidRDefault="00B31092" w:rsidP="009B1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1092" w:rsidRPr="00CD619B" w:rsidRDefault="00B31092" w:rsidP="00740167">
      <w:pPr>
        <w:pStyle w:val="a3"/>
        <w:ind w:firstLine="708"/>
        <w:jc w:val="both"/>
      </w:pPr>
    </w:p>
    <w:p w:rsidR="00813BAB" w:rsidRPr="00DF4E3E" w:rsidRDefault="00813BAB" w:rsidP="00813BAB">
      <w:pPr>
        <w:pStyle w:val="3"/>
        <w:pageBreakBefore/>
        <w:spacing w:before="0" w:after="0" w:line="360" w:lineRule="auto"/>
        <w:rPr>
          <w:sz w:val="28"/>
          <w:szCs w:val="28"/>
        </w:rPr>
      </w:pPr>
      <w:r w:rsidRPr="00DF4E3E">
        <w:rPr>
          <w:sz w:val="28"/>
          <w:szCs w:val="28"/>
        </w:rPr>
        <w:t>Список  источников:</w:t>
      </w:r>
    </w:p>
    <w:p w:rsidR="00813BAB" w:rsidRPr="0057733D" w:rsidRDefault="00813BAB" w:rsidP="00813BAB">
      <w:pPr>
        <w:rPr>
          <w:b/>
          <w:i/>
          <w:sz w:val="28"/>
          <w:szCs w:val="28"/>
        </w:rPr>
      </w:pPr>
      <w:r w:rsidRPr="0057733D">
        <w:rPr>
          <w:b/>
          <w:i/>
          <w:sz w:val="28"/>
          <w:szCs w:val="28"/>
        </w:rPr>
        <w:t>Федеральные законы:</w:t>
      </w:r>
    </w:p>
    <w:p w:rsidR="00813BAB" w:rsidRDefault="00813BAB" w:rsidP="00813BAB">
      <w:pPr>
        <w:ind w:left="425" w:hanging="425"/>
        <w:rPr>
          <w:sz w:val="28"/>
          <w:szCs w:val="28"/>
        </w:rPr>
      </w:pPr>
      <w:r w:rsidRPr="005773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15F18">
        <w:rPr>
          <w:sz w:val="28"/>
          <w:szCs w:val="28"/>
        </w:rPr>
        <w:t xml:space="preserve">Федеральный закон от 25 февраля </w:t>
      </w:r>
      <w:smartTag w:uri="urn:schemas-microsoft-com:office:smarttags" w:element="metricconverter">
        <w:smartTagPr>
          <w:attr w:name="ProductID" w:val="1999 г"/>
        </w:smartTagPr>
        <w:r w:rsidRPr="00515F18">
          <w:rPr>
            <w:sz w:val="28"/>
            <w:szCs w:val="28"/>
          </w:rPr>
          <w:t>1999 г</w:t>
        </w:r>
      </w:smartTag>
      <w:r w:rsidRPr="00515F18">
        <w:rPr>
          <w:sz w:val="28"/>
          <w:szCs w:val="28"/>
        </w:rPr>
        <w:t xml:space="preserve">. N 39-ФЗ "Об инвестиционной деятельности в Российской Федерации, осуществляемой в форме капитальных вложений" // СЗ РФ от 1 марта </w:t>
      </w:r>
      <w:smartTag w:uri="urn:schemas-microsoft-com:office:smarttags" w:element="metricconverter">
        <w:smartTagPr>
          <w:attr w:name="ProductID" w:val="1999 г"/>
        </w:smartTagPr>
        <w:r w:rsidRPr="00515F18">
          <w:rPr>
            <w:sz w:val="28"/>
            <w:szCs w:val="28"/>
          </w:rPr>
          <w:t>1999 г</w:t>
        </w:r>
      </w:smartTag>
      <w:r w:rsidRPr="00515F18">
        <w:rPr>
          <w:sz w:val="28"/>
          <w:szCs w:val="28"/>
        </w:rPr>
        <w:t>., N 9, ст. 1096.</w:t>
      </w:r>
    </w:p>
    <w:p w:rsidR="00813BAB" w:rsidRDefault="00813BAB" w:rsidP="00813BAB">
      <w:pPr>
        <w:ind w:left="425" w:hanging="425"/>
        <w:rPr>
          <w:sz w:val="28"/>
          <w:szCs w:val="28"/>
        </w:rPr>
      </w:pPr>
    </w:p>
    <w:p w:rsidR="00813BAB" w:rsidRDefault="00813BAB" w:rsidP="00813BAB">
      <w:pPr>
        <w:rPr>
          <w:b/>
          <w:i/>
          <w:sz w:val="28"/>
          <w:szCs w:val="28"/>
        </w:rPr>
      </w:pPr>
      <w:r w:rsidRPr="0057733D">
        <w:rPr>
          <w:b/>
          <w:i/>
          <w:sz w:val="28"/>
          <w:szCs w:val="28"/>
        </w:rPr>
        <w:t>Учебники, учебные пособия:</w:t>
      </w:r>
    </w:p>
    <w:p w:rsidR="004D5D19" w:rsidRDefault="00AA797D" w:rsidP="004D5D19">
      <w:pPr>
        <w:pStyle w:val="1"/>
        <w:spacing w:before="0" w:after="0"/>
        <w:ind w:left="360" w:hanging="36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D5D19" w:rsidRPr="004D5D19">
        <w:rPr>
          <w:rFonts w:ascii="Times New Roman" w:hAnsi="Times New Roman" w:cs="Times New Roman"/>
          <w:b w:val="0"/>
          <w:sz w:val="28"/>
          <w:szCs w:val="28"/>
        </w:rPr>
        <w:t>.</w:t>
      </w:r>
      <w:r w:rsidR="004D5D19" w:rsidRPr="004D5D19">
        <w:rPr>
          <w:rFonts w:ascii="Times New Roman" w:hAnsi="Times New Roman" w:cs="Times New Roman"/>
          <w:b w:val="0"/>
          <w:sz w:val="28"/>
        </w:rPr>
        <w:t xml:space="preserve"> </w:t>
      </w:r>
      <w:r w:rsidR="004D5D19" w:rsidRPr="00A37582">
        <w:rPr>
          <w:rFonts w:ascii="Times New Roman" w:hAnsi="Times New Roman" w:cs="Times New Roman"/>
          <w:b w:val="0"/>
          <w:sz w:val="28"/>
        </w:rPr>
        <w:t>Карамышева А. Р. Управление и</w:t>
      </w:r>
      <w:r w:rsidR="004D5D19">
        <w:rPr>
          <w:rFonts w:ascii="Times New Roman" w:hAnsi="Times New Roman" w:cs="Times New Roman"/>
          <w:b w:val="0"/>
          <w:sz w:val="28"/>
        </w:rPr>
        <w:t xml:space="preserve">нвестициями предприятия с целью </w:t>
      </w:r>
      <w:r w:rsidR="004D5D19" w:rsidRPr="00A37582">
        <w:rPr>
          <w:rFonts w:ascii="Times New Roman" w:hAnsi="Times New Roman" w:cs="Times New Roman"/>
          <w:b w:val="0"/>
          <w:sz w:val="28"/>
        </w:rPr>
        <w:t>повышения его рыночной стоимости / А.Р. Карамышева // Инновации и инвестиции. – 2009. – № 2</w:t>
      </w:r>
      <w:r w:rsidR="004D5D19">
        <w:rPr>
          <w:rFonts w:ascii="Times New Roman" w:hAnsi="Times New Roman" w:cs="Times New Roman"/>
          <w:sz w:val="28"/>
        </w:rPr>
        <w:t xml:space="preserve">, </w:t>
      </w:r>
      <w:r w:rsidR="004D5D19">
        <w:rPr>
          <w:rFonts w:ascii="Times New Roman" w:hAnsi="Times New Roman" w:cs="Times New Roman"/>
          <w:b w:val="0"/>
          <w:sz w:val="28"/>
        </w:rPr>
        <w:t>с. 18</w:t>
      </w:r>
    </w:p>
    <w:p w:rsidR="004D5D19" w:rsidRDefault="00AA797D" w:rsidP="004D5D19">
      <w:pPr>
        <w:pStyle w:val="a3"/>
        <w:ind w:left="360" w:hanging="360"/>
        <w:rPr>
          <w:sz w:val="28"/>
          <w:szCs w:val="28"/>
        </w:rPr>
      </w:pPr>
      <w:r>
        <w:rPr>
          <w:sz w:val="28"/>
          <w:szCs w:val="28"/>
        </w:rPr>
        <w:t>3</w:t>
      </w:r>
      <w:r w:rsidR="004D5D19" w:rsidRPr="000E51B5">
        <w:rPr>
          <w:sz w:val="28"/>
          <w:szCs w:val="28"/>
        </w:rPr>
        <w:t>.  Ковалев В.В. Финансовый анализ.</w:t>
      </w:r>
      <w:r w:rsidR="004D5D19">
        <w:rPr>
          <w:sz w:val="28"/>
          <w:szCs w:val="28"/>
        </w:rPr>
        <w:t xml:space="preserve"> </w:t>
      </w:r>
      <w:r w:rsidR="004D5D19" w:rsidRPr="000E51B5">
        <w:rPr>
          <w:sz w:val="28"/>
          <w:szCs w:val="28"/>
        </w:rPr>
        <w:t xml:space="preserve">Управление капиталом. Выбор </w:t>
      </w:r>
      <w:r w:rsidR="004D5D19">
        <w:rPr>
          <w:sz w:val="28"/>
          <w:szCs w:val="28"/>
        </w:rPr>
        <w:t>и</w:t>
      </w:r>
      <w:r w:rsidR="004D5D19" w:rsidRPr="000E51B5">
        <w:rPr>
          <w:sz w:val="28"/>
          <w:szCs w:val="28"/>
        </w:rPr>
        <w:t>нвестиций. Анализ о</w:t>
      </w:r>
      <w:r w:rsidR="004D5D19">
        <w:rPr>
          <w:sz w:val="28"/>
          <w:szCs w:val="28"/>
        </w:rPr>
        <w:t>тчетности. – М.: Финансы и стат.</w:t>
      </w:r>
      <w:r w:rsidR="004D5D19" w:rsidRPr="000E51B5">
        <w:rPr>
          <w:sz w:val="28"/>
          <w:szCs w:val="28"/>
        </w:rPr>
        <w:t>, 2003.</w:t>
      </w:r>
      <w:r w:rsidR="004D5D19">
        <w:rPr>
          <w:sz w:val="28"/>
          <w:szCs w:val="28"/>
        </w:rPr>
        <w:t xml:space="preserve"> – 184 с.</w:t>
      </w:r>
    </w:p>
    <w:p w:rsidR="00E67C6D" w:rsidRPr="00397351" w:rsidRDefault="00AA797D" w:rsidP="00E67C6D">
      <w:pPr>
        <w:pStyle w:val="a3"/>
        <w:ind w:left="360" w:hanging="360"/>
        <w:rPr>
          <w:sz w:val="28"/>
          <w:szCs w:val="28"/>
        </w:rPr>
      </w:pPr>
      <w:r>
        <w:rPr>
          <w:sz w:val="28"/>
          <w:szCs w:val="28"/>
        </w:rPr>
        <w:t>4</w:t>
      </w:r>
      <w:r w:rsidR="00E67C6D" w:rsidRPr="00397351">
        <w:rPr>
          <w:sz w:val="28"/>
          <w:szCs w:val="28"/>
        </w:rPr>
        <w:t xml:space="preserve">. Крылов Э.И. Анализ финансового состояния и инвестиционной привлекательности предприятия: Учеб. пособие / Э.И. Крылов, В.М. Власова, М.Г. Егорова и др. — М.: Финансы и статистика, 2003. — 192 с. </w:t>
      </w:r>
    </w:p>
    <w:p w:rsidR="00E67C6D" w:rsidRDefault="00AA797D" w:rsidP="00E67C6D">
      <w:pPr>
        <w:pStyle w:val="a3"/>
        <w:ind w:left="360" w:hanging="360"/>
        <w:rPr>
          <w:sz w:val="28"/>
          <w:szCs w:val="28"/>
        </w:rPr>
      </w:pPr>
      <w:r>
        <w:rPr>
          <w:sz w:val="28"/>
          <w:szCs w:val="28"/>
        </w:rPr>
        <w:t>5</w:t>
      </w:r>
      <w:r w:rsidR="00E67C6D" w:rsidRPr="00397351">
        <w:rPr>
          <w:sz w:val="28"/>
          <w:szCs w:val="28"/>
        </w:rPr>
        <w:t xml:space="preserve">. Иванов А.П. Финансовые методы управления инвестиционной привлекательностью компании / А.П. Иванов, И.В. Сахарова, Е.Ю. Хрусталев // Аудит и финансовый анализ. — 2006. — № 5. — С. 124–141. </w:t>
      </w:r>
    </w:p>
    <w:p w:rsidR="00E67C6D" w:rsidRDefault="00AA797D" w:rsidP="00E67C6D">
      <w:pPr>
        <w:pStyle w:val="a3"/>
        <w:ind w:left="360" w:hanging="360"/>
        <w:rPr>
          <w:sz w:val="28"/>
          <w:szCs w:val="28"/>
        </w:rPr>
      </w:pPr>
      <w:r>
        <w:rPr>
          <w:sz w:val="28"/>
          <w:szCs w:val="28"/>
        </w:rPr>
        <w:t>6</w:t>
      </w:r>
      <w:r w:rsidR="00E67C6D" w:rsidRPr="00397351">
        <w:rPr>
          <w:sz w:val="28"/>
          <w:szCs w:val="28"/>
        </w:rPr>
        <w:t xml:space="preserve">. Пожидаева Т.А. Анализ финансовой отчетности: учебное пособие / Т.А. </w:t>
      </w:r>
      <w:r w:rsidR="00E67C6D">
        <w:rPr>
          <w:sz w:val="28"/>
          <w:szCs w:val="28"/>
        </w:rPr>
        <w:t xml:space="preserve"> </w:t>
      </w:r>
      <w:r w:rsidR="00E67C6D" w:rsidRPr="00397351">
        <w:rPr>
          <w:sz w:val="28"/>
          <w:szCs w:val="28"/>
        </w:rPr>
        <w:t xml:space="preserve">Пожидаева. — М.: КНОРУС, 2007. — 320 с. </w:t>
      </w:r>
    </w:p>
    <w:p w:rsidR="00813BAB" w:rsidRDefault="00AA797D" w:rsidP="00813BAB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7.</w:t>
      </w:r>
      <w:r w:rsidR="00813BAB">
        <w:rPr>
          <w:sz w:val="28"/>
          <w:szCs w:val="28"/>
        </w:rPr>
        <w:t xml:space="preserve"> Финансы предприятий. Учебник.//Под редакцией проф. Н.В.Колчиной. –   М.: Финансы, ЮНИТИ, 1998. – 412 с. </w:t>
      </w:r>
    </w:p>
    <w:p w:rsidR="00813BAB" w:rsidRPr="00A579C1" w:rsidRDefault="00813BAB" w:rsidP="00813BAB">
      <w:pPr>
        <w:ind w:left="360" w:hanging="360"/>
        <w:rPr>
          <w:sz w:val="28"/>
          <w:szCs w:val="28"/>
        </w:rPr>
      </w:pPr>
    </w:p>
    <w:p w:rsidR="00813BAB" w:rsidRDefault="00AA797D" w:rsidP="00813BAB">
      <w:pPr>
        <w:ind w:left="360" w:hanging="360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813BAB" w:rsidRPr="00ED74F7">
        <w:rPr>
          <w:bCs/>
          <w:sz w:val="28"/>
          <w:szCs w:val="28"/>
        </w:rPr>
        <w:t>.</w:t>
      </w:r>
      <w:r w:rsidR="00813BAB">
        <w:rPr>
          <w:b/>
          <w:bCs/>
          <w:sz w:val="28"/>
          <w:szCs w:val="28"/>
        </w:rPr>
        <w:t xml:space="preserve"> </w:t>
      </w:r>
      <w:r w:rsidR="00813BAB">
        <w:rPr>
          <w:sz w:val="28"/>
          <w:szCs w:val="28"/>
        </w:rPr>
        <w:t>Финансы предприятий: Практикум. – Сост. А.С. Кокин, М.И. Дружинина . – Н.Новгород, ННГУ: 2008. -87 с.</w:t>
      </w:r>
    </w:p>
    <w:p w:rsidR="00AA797D" w:rsidRDefault="00AA797D" w:rsidP="00813BAB">
      <w:pPr>
        <w:ind w:left="360" w:hanging="360"/>
        <w:rPr>
          <w:sz w:val="28"/>
          <w:szCs w:val="28"/>
        </w:rPr>
      </w:pPr>
    </w:p>
    <w:p w:rsidR="00813BAB" w:rsidRPr="00813BAB" w:rsidRDefault="00AA797D" w:rsidP="00813BAB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9</w:t>
      </w:r>
      <w:r w:rsidR="00813BAB">
        <w:rPr>
          <w:sz w:val="28"/>
          <w:szCs w:val="28"/>
        </w:rPr>
        <w:t>. Экономика организации (предприятия). Учебник. Под ред.Б.Н.Чернышева, В.Я. Горфинкеля. М.: Вузовский учебник, 2008. – 536 с.</w:t>
      </w:r>
    </w:p>
    <w:p w:rsidR="001B26C6" w:rsidRPr="001B26C6" w:rsidRDefault="001B26C6" w:rsidP="001B26C6"/>
    <w:p w:rsidR="00813BAB" w:rsidRDefault="00813BAB" w:rsidP="00813B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57733D">
        <w:rPr>
          <w:b/>
          <w:i/>
          <w:sz w:val="28"/>
          <w:szCs w:val="28"/>
        </w:rPr>
        <w:t>Интернет-ресурсы:</w:t>
      </w:r>
    </w:p>
    <w:p w:rsidR="00813BAB" w:rsidRPr="00163DA3" w:rsidRDefault="00813BAB" w:rsidP="00813BAB">
      <w:pPr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797D">
        <w:rPr>
          <w:sz w:val="28"/>
          <w:szCs w:val="28"/>
        </w:rPr>
        <w:t>10</w:t>
      </w:r>
      <w:r w:rsidRPr="002B684F">
        <w:rPr>
          <w:sz w:val="28"/>
          <w:szCs w:val="28"/>
          <w:lang w:val="sv-SE"/>
        </w:rPr>
        <w:t>. URL: //http://www.</w:t>
      </w:r>
      <w:r>
        <w:rPr>
          <w:sz w:val="28"/>
          <w:szCs w:val="28"/>
          <w:lang w:val="en-US"/>
        </w:rPr>
        <w:t>rbc</w:t>
      </w:r>
      <w:r w:rsidRPr="002B684F">
        <w:rPr>
          <w:sz w:val="28"/>
          <w:szCs w:val="28"/>
          <w:lang w:val="sv-SE"/>
        </w:rPr>
        <w:t>.ru</w:t>
      </w:r>
      <w:r>
        <w:rPr>
          <w:sz w:val="28"/>
          <w:szCs w:val="28"/>
          <w:lang w:val="sv-SE"/>
        </w:rPr>
        <w:t xml:space="preserve">/ </w:t>
      </w:r>
    </w:p>
    <w:p w:rsidR="00813BAB" w:rsidRPr="00550562" w:rsidRDefault="00813BAB" w:rsidP="00813BAB">
      <w:pPr>
        <w:spacing w:line="360" w:lineRule="auto"/>
        <w:ind w:left="360" w:hanging="360"/>
        <w:rPr>
          <w:sz w:val="28"/>
          <w:szCs w:val="28"/>
          <w:lang w:val="en-US"/>
        </w:rPr>
      </w:pPr>
      <w:r w:rsidRPr="001B26C6">
        <w:rPr>
          <w:sz w:val="28"/>
          <w:szCs w:val="28"/>
        </w:rPr>
        <w:t xml:space="preserve"> </w:t>
      </w:r>
      <w:r w:rsidRPr="000B1465">
        <w:rPr>
          <w:sz w:val="28"/>
          <w:szCs w:val="28"/>
          <w:lang w:val="en-US"/>
        </w:rPr>
        <w:t>1</w:t>
      </w:r>
      <w:r w:rsidR="00AA797D" w:rsidRPr="00AA797D">
        <w:rPr>
          <w:sz w:val="28"/>
          <w:szCs w:val="28"/>
          <w:lang w:val="en-US"/>
        </w:rPr>
        <w:t>1</w:t>
      </w:r>
      <w:r w:rsidRPr="002B684F">
        <w:rPr>
          <w:sz w:val="28"/>
          <w:szCs w:val="28"/>
          <w:lang w:val="sv-SE"/>
        </w:rPr>
        <w:t xml:space="preserve">. URL: // </w:t>
      </w:r>
      <w:hyperlink r:id="rId54" w:history="1">
        <w:r w:rsidRPr="00010F12">
          <w:rPr>
            <w:rStyle w:val="a5"/>
            <w:sz w:val="28"/>
            <w:szCs w:val="28"/>
            <w:lang w:val="sv-SE"/>
          </w:rPr>
          <w:t>http://www.cfin.ru/</w:t>
        </w:r>
      </w:hyperlink>
    </w:p>
    <w:p w:rsidR="00813BAB" w:rsidRPr="008E689F" w:rsidRDefault="00813BAB" w:rsidP="00813BAB">
      <w:pPr>
        <w:spacing w:line="360" w:lineRule="auto"/>
        <w:ind w:left="360" w:hanging="360"/>
        <w:rPr>
          <w:spacing w:val="7"/>
          <w:sz w:val="28"/>
          <w:lang w:val="en-US"/>
        </w:rPr>
      </w:pPr>
      <w:r w:rsidRPr="00163DA3">
        <w:rPr>
          <w:sz w:val="28"/>
          <w:lang w:val="en-US"/>
        </w:rPr>
        <w:t xml:space="preserve"> </w:t>
      </w:r>
      <w:r w:rsidRPr="000B1465">
        <w:rPr>
          <w:sz w:val="28"/>
          <w:lang w:val="en-US"/>
        </w:rPr>
        <w:t>1</w:t>
      </w:r>
      <w:r w:rsidR="00AA797D" w:rsidRPr="00AA797D">
        <w:rPr>
          <w:sz w:val="28"/>
          <w:lang w:val="en-US"/>
        </w:rPr>
        <w:t>2</w:t>
      </w:r>
      <w:r w:rsidRPr="008E689F">
        <w:rPr>
          <w:sz w:val="28"/>
          <w:lang w:val="en-US"/>
        </w:rPr>
        <w:t>.</w:t>
      </w:r>
      <w:r w:rsidRPr="00787722">
        <w:rPr>
          <w:sz w:val="28"/>
          <w:szCs w:val="28"/>
          <w:lang w:val="sv-SE"/>
        </w:rPr>
        <w:t xml:space="preserve"> </w:t>
      </w:r>
      <w:r w:rsidRPr="002B684F">
        <w:rPr>
          <w:sz w:val="28"/>
          <w:szCs w:val="28"/>
          <w:lang w:val="sv-SE"/>
        </w:rPr>
        <w:t>URL:</w:t>
      </w:r>
      <w:r w:rsidRPr="008E689F">
        <w:rPr>
          <w:sz w:val="28"/>
          <w:szCs w:val="28"/>
          <w:lang w:val="en-US"/>
        </w:rPr>
        <w:t>//</w:t>
      </w:r>
      <w:r w:rsidRPr="004E1DD2">
        <w:rPr>
          <w:sz w:val="28"/>
          <w:lang w:val="sv-SE"/>
        </w:rPr>
        <w:t xml:space="preserve"> http</w:t>
      </w:r>
      <w:r w:rsidRPr="004E1DD2">
        <w:rPr>
          <w:spacing w:val="7"/>
          <w:sz w:val="28"/>
          <w:lang w:val="sv-SE"/>
        </w:rPr>
        <w:t>://</w:t>
      </w:r>
      <w:hyperlink r:id="rId55" w:history="1">
        <w:r w:rsidRPr="00D36679">
          <w:rPr>
            <w:rStyle w:val="a5"/>
            <w:spacing w:val="7"/>
            <w:sz w:val="28"/>
            <w:lang w:val="sv-SE"/>
          </w:rPr>
          <w:t>www.</w:t>
        </w:r>
        <w:r w:rsidRPr="00D36679">
          <w:rPr>
            <w:rStyle w:val="a5"/>
            <w:spacing w:val="7"/>
            <w:sz w:val="28"/>
            <w:lang w:val="en-US"/>
          </w:rPr>
          <w:t>quote</w:t>
        </w:r>
        <w:r w:rsidRPr="00D36679">
          <w:rPr>
            <w:rStyle w:val="a5"/>
            <w:spacing w:val="7"/>
            <w:sz w:val="28"/>
            <w:lang w:val="sv-SE"/>
          </w:rPr>
          <w:t>.ru</w:t>
        </w:r>
      </w:hyperlink>
    </w:p>
    <w:p w:rsidR="00813BAB" w:rsidRPr="008E689F" w:rsidRDefault="00813BAB" w:rsidP="00813BAB">
      <w:pPr>
        <w:spacing w:line="360" w:lineRule="auto"/>
        <w:rPr>
          <w:spacing w:val="7"/>
          <w:sz w:val="28"/>
          <w:lang w:val="en-US"/>
        </w:rPr>
      </w:pPr>
      <w:r w:rsidRPr="00163DA3">
        <w:rPr>
          <w:spacing w:val="7"/>
          <w:sz w:val="28"/>
          <w:lang w:val="en-US"/>
        </w:rPr>
        <w:t xml:space="preserve"> </w:t>
      </w:r>
      <w:r w:rsidRPr="000B1465">
        <w:rPr>
          <w:spacing w:val="7"/>
          <w:sz w:val="28"/>
          <w:lang w:val="en-US"/>
        </w:rPr>
        <w:t>1</w:t>
      </w:r>
      <w:r w:rsidR="00AA797D" w:rsidRPr="00AA797D">
        <w:rPr>
          <w:spacing w:val="7"/>
          <w:sz w:val="28"/>
          <w:lang w:val="en-US"/>
        </w:rPr>
        <w:t>3</w:t>
      </w:r>
      <w:r w:rsidRPr="008E689F">
        <w:rPr>
          <w:spacing w:val="7"/>
          <w:sz w:val="28"/>
          <w:lang w:val="en-US"/>
        </w:rPr>
        <w:t xml:space="preserve">. </w:t>
      </w:r>
      <w:r w:rsidRPr="002B684F">
        <w:rPr>
          <w:sz w:val="28"/>
          <w:szCs w:val="28"/>
          <w:lang w:val="sv-SE"/>
        </w:rPr>
        <w:t>URL:</w:t>
      </w:r>
      <w:r w:rsidRPr="008E689F">
        <w:rPr>
          <w:sz w:val="28"/>
          <w:szCs w:val="28"/>
          <w:lang w:val="en-US"/>
        </w:rPr>
        <w:t>//</w:t>
      </w:r>
      <w:r w:rsidRPr="004E1DD2">
        <w:rPr>
          <w:sz w:val="28"/>
          <w:lang w:val="sv-SE"/>
        </w:rPr>
        <w:t xml:space="preserve"> http</w:t>
      </w:r>
      <w:r w:rsidRPr="004E1DD2">
        <w:rPr>
          <w:spacing w:val="7"/>
          <w:sz w:val="28"/>
          <w:lang w:val="sv-SE"/>
        </w:rPr>
        <w:t>://</w:t>
      </w:r>
      <w:hyperlink r:id="rId56" w:history="1">
        <w:r w:rsidRPr="002B2BE1">
          <w:rPr>
            <w:rStyle w:val="a5"/>
            <w:spacing w:val="7"/>
            <w:sz w:val="28"/>
            <w:lang w:val="sv-SE"/>
          </w:rPr>
          <w:t>www.</w:t>
        </w:r>
        <w:r w:rsidRPr="002B2BE1">
          <w:rPr>
            <w:rStyle w:val="a5"/>
            <w:spacing w:val="7"/>
            <w:sz w:val="28"/>
            <w:lang w:val="en-US"/>
          </w:rPr>
          <w:t>scrin</w:t>
        </w:r>
        <w:r w:rsidRPr="002B2BE1">
          <w:rPr>
            <w:rStyle w:val="a5"/>
            <w:spacing w:val="7"/>
            <w:sz w:val="28"/>
            <w:lang w:val="sv-SE"/>
          </w:rPr>
          <w:t>.ru</w:t>
        </w:r>
      </w:hyperlink>
    </w:p>
    <w:p w:rsidR="00813BAB" w:rsidRPr="00591484" w:rsidRDefault="00813BAB" w:rsidP="00813BAB">
      <w:pPr>
        <w:spacing w:line="360" w:lineRule="auto"/>
        <w:rPr>
          <w:sz w:val="28"/>
          <w:szCs w:val="28"/>
          <w:lang w:val="en-US"/>
        </w:rPr>
      </w:pPr>
      <w:r w:rsidRPr="00470749">
        <w:rPr>
          <w:sz w:val="28"/>
          <w:szCs w:val="28"/>
          <w:lang w:val="en-US"/>
        </w:rPr>
        <w:t xml:space="preserve"> </w:t>
      </w:r>
      <w:r w:rsidRPr="00550562">
        <w:rPr>
          <w:sz w:val="28"/>
          <w:szCs w:val="28"/>
          <w:lang w:val="en-US"/>
        </w:rPr>
        <w:t>1</w:t>
      </w:r>
      <w:r w:rsidR="00AA797D" w:rsidRPr="00AA797D">
        <w:rPr>
          <w:sz w:val="28"/>
          <w:szCs w:val="28"/>
          <w:lang w:val="en-US"/>
        </w:rPr>
        <w:t>4</w:t>
      </w:r>
      <w:r w:rsidRPr="00550562">
        <w:rPr>
          <w:sz w:val="28"/>
          <w:szCs w:val="28"/>
          <w:lang w:val="en-US"/>
        </w:rPr>
        <w:t xml:space="preserve">. </w:t>
      </w:r>
      <w:r w:rsidRPr="002B684F">
        <w:rPr>
          <w:sz w:val="28"/>
          <w:szCs w:val="28"/>
          <w:lang w:val="sv-SE"/>
        </w:rPr>
        <w:t>URL:</w:t>
      </w:r>
      <w:r w:rsidRPr="008E689F">
        <w:rPr>
          <w:sz w:val="28"/>
          <w:szCs w:val="28"/>
          <w:lang w:val="en-US"/>
        </w:rPr>
        <w:t>//</w:t>
      </w:r>
      <w:r w:rsidRPr="004E1DD2">
        <w:rPr>
          <w:sz w:val="28"/>
          <w:lang w:val="sv-SE"/>
        </w:rPr>
        <w:t xml:space="preserve"> </w:t>
      </w:r>
      <w:hyperlink r:id="rId57" w:history="1">
        <w:r w:rsidR="006F58B5" w:rsidRPr="00A86B45">
          <w:rPr>
            <w:rStyle w:val="a5"/>
            <w:sz w:val="28"/>
            <w:szCs w:val="28"/>
            <w:lang w:val="en-US"/>
          </w:rPr>
          <w:t>http://www.tatneft.ru/</w:t>
        </w:r>
      </w:hyperlink>
    </w:p>
    <w:p w:rsidR="002456B1" w:rsidRPr="00813BAB" w:rsidRDefault="002456B1" w:rsidP="002456B1">
      <w:pPr>
        <w:rPr>
          <w:lang w:val="en-US"/>
        </w:rPr>
      </w:pPr>
    </w:p>
    <w:p w:rsidR="002456B1" w:rsidRPr="00813BAB" w:rsidRDefault="002456B1" w:rsidP="005420B1">
      <w:pPr>
        <w:rPr>
          <w:lang w:val="en-US"/>
        </w:rPr>
      </w:pPr>
      <w:bookmarkStart w:id="0" w:name="_GoBack"/>
      <w:bookmarkEnd w:id="0"/>
    </w:p>
    <w:sectPr w:rsidR="002456B1" w:rsidRPr="00813BAB" w:rsidSect="00A93CD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9F8" w:rsidRDefault="00DE79F8">
      <w:r>
        <w:separator/>
      </w:r>
    </w:p>
  </w:endnote>
  <w:endnote w:type="continuationSeparator" w:id="0">
    <w:p w:rsidR="00DE79F8" w:rsidRDefault="00DE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B5" w:rsidRDefault="006F58B5" w:rsidP="000D554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58B5" w:rsidRDefault="006F58B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B5" w:rsidRDefault="006F58B5" w:rsidP="000D5548">
    <w:pPr>
      <w:pStyle w:val="a7"/>
      <w:framePr w:wrap="around" w:vAnchor="text" w:hAnchor="margin" w:xAlign="center" w:y="1"/>
      <w:rPr>
        <w:rStyle w:val="a8"/>
      </w:rPr>
    </w:pPr>
  </w:p>
  <w:p w:rsidR="006F58B5" w:rsidRDefault="006F58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9F8" w:rsidRDefault="00DE79F8">
      <w:r>
        <w:separator/>
      </w:r>
    </w:p>
  </w:footnote>
  <w:footnote w:type="continuationSeparator" w:id="0">
    <w:p w:rsidR="00DE79F8" w:rsidRDefault="00DE7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1A7105F2"/>
    <w:multiLevelType w:val="multilevel"/>
    <w:tmpl w:val="734C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644DA"/>
    <w:multiLevelType w:val="multilevel"/>
    <w:tmpl w:val="44805FC0"/>
    <w:lvl w:ilvl="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5AD"/>
    <w:rsid w:val="00000086"/>
    <w:rsid w:val="00016AA6"/>
    <w:rsid w:val="00027CB4"/>
    <w:rsid w:val="000364A4"/>
    <w:rsid w:val="0004433C"/>
    <w:rsid w:val="000633F1"/>
    <w:rsid w:val="00076B74"/>
    <w:rsid w:val="00086390"/>
    <w:rsid w:val="000866C7"/>
    <w:rsid w:val="00087DB0"/>
    <w:rsid w:val="00090C24"/>
    <w:rsid w:val="0009452C"/>
    <w:rsid w:val="00097EF9"/>
    <w:rsid w:val="000A7409"/>
    <w:rsid w:val="000C1F85"/>
    <w:rsid w:val="000C6E34"/>
    <w:rsid w:val="000D0BC0"/>
    <w:rsid w:val="000D207C"/>
    <w:rsid w:val="000D32D5"/>
    <w:rsid w:val="000D5548"/>
    <w:rsid w:val="000E22AA"/>
    <w:rsid w:val="000E51B5"/>
    <w:rsid w:val="0010053C"/>
    <w:rsid w:val="001023BA"/>
    <w:rsid w:val="001032D5"/>
    <w:rsid w:val="00107C9B"/>
    <w:rsid w:val="00110849"/>
    <w:rsid w:val="00110F7E"/>
    <w:rsid w:val="00116C5B"/>
    <w:rsid w:val="00133057"/>
    <w:rsid w:val="0013472F"/>
    <w:rsid w:val="00142C9D"/>
    <w:rsid w:val="001538AA"/>
    <w:rsid w:val="00160440"/>
    <w:rsid w:val="00165B2C"/>
    <w:rsid w:val="0016623B"/>
    <w:rsid w:val="001674F2"/>
    <w:rsid w:val="0017767E"/>
    <w:rsid w:val="001855BC"/>
    <w:rsid w:val="00194C92"/>
    <w:rsid w:val="001A22FF"/>
    <w:rsid w:val="001A4AA4"/>
    <w:rsid w:val="001A67DA"/>
    <w:rsid w:val="001B26C6"/>
    <w:rsid w:val="001B3AF4"/>
    <w:rsid w:val="001B3E8F"/>
    <w:rsid w:val="001B55C9"/>
    <w:rsid w:val="001C0DE7"/>
    <w:rsid w:val="001D231D"/>
    <w:rsid w:val="001E23D3"/>
    <w:rsid w:val="001E2AF1"/>
    <w:rsid w:val="001E45B0"/>
    <w:rsid w:val="001F398F"/>
    <w:rsid w:val="002108E4"/>
    <w:rsid w:val="00210DA8"/>
    <w:rsid w:val="00211B21"/>
    <w:rsid w:val="002215D0"/>
    <w:rsid w:val="00221B09"/>
    <w:rsid w:val="0022458A"/>
    <w:rsid w:val="0022552F"/>
    <w:rsid w:val="00227D00"/>
    <w:rsid w:val="0023183D"/>
    <w:rsid w:val="00237E93"/>
    <w:rsid w:val="00240FB5"/>
    <w:rsid w:val="0024460F"/>
    <w:rsid w:val="002456B1"/>
    <w:rsid w:val="002564A7"/>
    <w:rsid w:val="00256A29"/>
    <w:rsid w:val="002607C3"/>
    <w:rsid w:val="00276968"/>
    <w:rsid w:val="00277F78"/>
    <w:rsid w:val="0028677D"/>
    <w:rsid w:val="0028771D"/>
    <w:rsid w:val="002916C3"/>
    <w:rsid w:val="00293DB5"/>
    <w:rsid w:val="002A4843"/>
    <w:rsid w:val="002A5A88"/>
    <w:rsid w:val="002B3EDA"/>
    <w:rsid w:val="002C6E3E"/>
    <w:rsid w:val="002D2CDB"/>
    <w:rsid w:val="002D362C"/>
    <w:rsid w:val="002D3F62"/>
    <w:rsid w:val="002E5711"/>
    <w:rsid w:val="002E78DF"/>
    <w:rsid w:val="002F6649"/>
    <w:rsid w:val="0030226D"/>
    <w:rsid w:val="003027B9"/>
    <w:rsid w:val="003048B2"/>
    <w:rsid w:val="003101F9"/>
    <w:rsid w:val="00310C90"/>
    <w:rsid w:val="00310DF8"/>
    <w:rsid w:val="00330F0D"/>
    <w:rsid w:val="00335662"/>
    <w:rsid w:val="00337FAF"/>
    <w:rsid w:val="00342662"/>
    <w:rsid w:val="003510B6"/>
    <w:rsid w:val="0035586F"/>
    <w:rsid w:val="00357DD0"/>
    <w:rsid w:val="00357DE3"/>
    <w:rsid w:val="00370B8B"/>
    <w:rsid w:val="003719DD"/>
    <w:rsid w:val="003825EA"/>
    <w:rsid w:val="00383654"/>
    <w:rsid w:val="0038432D"/>
    <w:rsid w:val="00387CBE"/>
    <w:rsid w:val="00392038"/>
    <w:rsid w:val="003A748E"/>
    <w:rsid w:val="003B149F"/>
    <w:rsid w:val="003B2E31"/>
    <w:rsid w:val="003C6E46"/>
    <w:rsid w:val="003E7411"/>
    <w:rsid w:val="003F0CE9"/>
    <w:rsid w:val="003F2A2C"/>
    <w:rsid w:val="003F4348"/>
    <w:rsid w:val="003F5E16"/>
    <w:rsid w:val="00404696"/>
    <w:rsid w:val="00406466"/>
    <w:rsid w:val="004162ED"/>
    <w:rsid w:val="00442E8F"/>
    <w:rsid w:val="00445E7A"/>
    <w:rsid w:val="00452882"/>
    <w:rsid w:val="00466477"/>
    <w:rsid w:val="004725AF"/>
    <w:rsid w:val="00477E08"/>
    <w:rsid w:val="00484A1A"/>
    <w:rsid w:val="0048740B"/>
    <w:rsid w:val="00493249"/>
    <w:rsid w:val="004A5BFA"/>
    <w:rsid w:val="004C51E6"/>
    <w:rsid w:val="004C6842"/>
    <w:rsid w:val="004C7C05"/>
    <w:rsid w:val="004D5D19"/>
    <w:rsid w:val="004E1B24"/>
    <w:rsid w:val="004E508E"/>
    <w:rsid w:val="004E6878"/>
    <w:rsid w:val="00511AFF"/>
    <w:rsid w:val="00511C32"/>
    <w:rsid w:val="00513997"/>
    <w:rsid w:val="00514DA6"/>
    <w:rsid w:val="005220E9"/>
    <w:rsid w:val="0052679F"/>
    <w:rsid w:val="0053091B"/>
    <w:rsid w:val="0053213B"/>
    <w:rsid w:val="00535B83"/>
    <w:rsid w:val="005406F5"/>
    <w:rsid w:val="0054183D"/>
    <w:rsid w:val="005420B1"/>
    <w:rsid w:val="005619E2"/>
    <w:rsid w:val="00594EC9"/>
    <w:rsid w:val="005A0AB3"/>
    <w:rsid w:val="005B5176"/>
    <w:rsid w:val="005C262A"/>
    <w:rsid w:val="005C2E6E"/>
    <w:rsid w:val="005C3596"/>
    <w:rsid w:val="005C4088"/>
    <w:rsid w:val="005D0C44"/>
    <w:rsid w:val="005D452B"/>
    <w:rsid w:val="005D47B8"/>
    <w:rsid w:val="005D53A8"/>
    <w:rsid w:val="005E3E2C"/>
    <w:rsid w:val="005F052A"/>
    <w:rsid w:val="005F2A10"/>
    <w:rsid w:val="005F56A1"/>
    <w:rsid w:val="00605D9D"/>
    <w:rsid w:val="006068B5"/>
    <w:rsid w:val="00607213"/>
    <w:rsid w:val="006139D8"/>
    <w:rsid w:val="00613B8B"/>
    <w:rsid w:val="006217BF"/>
    <w:rsid w:val="00623398"/>
    <w:rsid w:val="006240FA"/>
    <w:rsid w:val="006302B7"/>
    <w:rsid w:val="006310F9"/>
    <w:rsid w:val="00632ACD"/>
    <w:rsid w:val="00643B80"/>
    <w:rsid w:val="006521AC"/>
    <w:rsid w:val="00653832"/>
    <w:rsid w:val="00671927"/>
    <w:rsid w:val="006930DC"/>
    <w:rsid w:val="006A5F5B"/>
    <w:rsid w:val="006A623A"/>
    <w:rsid w:val="006A7B33"/>
    <w:rsid w:val="006B515D"/>
    <w:rsid w:val="006C49D8"/>
    <w:rsid w:val="006D0E06"/>
    <w:rsid w:val="006E0754"/>
    <w:rsid w:val="006E7AC0"/>
    <w:rsid w:val="006F09D4"/>
    <w:rsid w:val="006F270D"/>
    <w:rsid w:val="006F58B5"/>
    <w:rsid w:val="00705CD9"/>
    <w:rsid w:val="00711E0F"/>
    <w:rsid w:val="0071403F"/>
    <w:rsid w:val="007141A6"/>
    <w:rsid w:val="00726E6F"/>
    <w:rsid w:val="00734209"/>
    <w:rsid w:val="00740167"/>
    <w:rsid w:val="00741243"/>
    <w:rsid w:val="007429B3"/>
    <w:rsid w:val="00747933"/>
    <w:rsid w:val="007612B6"/>
    <w:rsid w:val="00774689"/>
    <w:rsid w:val="007848D3"/>
    <w:rsid w:val="00796DCD"/>
    <w:rsid w:val="007A50E9"/>
    <w:rsid w:val="007B24EE"/>
    <w:rsid w:val="007C18ED"/>
    <w:rsid w:val="007C2727"/>
    <w:rsid w:val="007C2AD0"/>
    <w:rsid w:val="007C332A"/>
    <w:rsid w:val="007C3E4D"/>
    <w:rsid w:val="007C562D"/>
    <w:rsid w:val="007C795D"/>
    <w:rsid w:val="007D1D43"/>
    <w:rsid w:val="007E07F6"/>
    <w:rsid w:val="007E2D26"/>
    <w:rsid w:val="007E32FA"/>
    <w:rsid w:val="007E6246"/>
    <w:rsid w:val="007E6C31"/>
    <w:rsid w:val="007F3263"/>
    <w:rsid w:val="007F66B2"/>
    <w:rsid w:val="00803E66"/>
    <w:rsid w:val="008054E1"/>
    <w:rsid w:val="00813BAB"/>
    <w:rsid w:val="0081573F"/>
    <w:rsid w:val="008170F5"/>
    <w:rsid w:val="008320AA"/>
    <w:rsid w:val="00844E03"/>
    <w:rsid w:val="00852908"/>
    <w:rsid w:val="00862B4C"/>
    <w:rsid w:val="008650C1"/>
    <w:rsid w:val="008732E5"/>
    <w:rsid w:val="008933A9"/>
    <w:rsid w:val="00894BC1"/>
    <w:rsid w:val="00895057"/>
    <w:rsid w:val="008A62E5"/>
    <w:rsid w:val="008B165F"/>
    <w:rsid w:val="008C52A0"/>
    <w:rsid w:val="008C62FE"/>
    <w:rsid w:val="008D15DE"/>
    <w:rsid w:val="008D2428"/>
    <w:rsid w:val="008D35AD"/>
    <w:rsid w:val="008D3AB4"/>
    <w:rsid w:val="008E2C86"/>
    <w:rsid w:val="008E4670"/>
    <w:rsid w:val="008F46DC"/>
    <w:rsid w:val="008F66AB"/>
    <w:rsid w:val="009026A0"/>
    <w:rsid w:val="00922E33"/>
    <w:rsid w:val="0093654E"/>
    <w:rsid w:val="00946F87"/>
    <w:rsid w:val="0095051B"/>
    <w:rsid w:val="00950556"/>
    <w:rsid w:val="009634FC"/>
    <w:rsid w:val="00970E3A"/>
    <w:rsid w:val="0097607B"/>
    <w:rsid w:val="009972CA"/>
    <w:rsid w:val="0099797D"/>
    <w:rsid w:val="009A0A3F"/>
    <w:rsid w:val="009B13CE"/>
    <w:rsid w:val="009B77F8"/>
    <w:rsid w:val="009C2E03"/>
    <w:rsid w:val="009E6A05"/>
    <w:rsid w:val="009E7ACB"/>
    <w:rsid w:val="009F0618"/>
    <w:rsid w:val="009F2C43"/>
    <w:rsid w:val="00A16167"/>
    <w:rsid w:val="00A203E9"/>
    <w:rsid w:val="00A346F3"/>
    <w:rsid w:val="00A3610A"/>
    <w:rsid w:val="00A44F6A"/>
    <w:rsid w:val="00A4501A"/>
    <w:rsid w:val="00A64269"/>
    <w:rsid w:val="00A83CC0"/>
    <w:rsid w:val="00A83DBC"/>
    <w:rsid w:val="00A84A8D"/>
    <w:rsid w:val="00A90D3F"/>
    <w:rsid w:val="00A93CDD"/>
    <w:rsid w:val="00AA178E"/>
    <w:rsid w:val="00AA684D"/>
    <w:rsid w:val="00AA797D"/>
    <w:rsid w:val="00AC75A4"/>
    <w:rsid w:val="00AD2185"/>
    <w:rsid w:val="00AE3392"/>
    <w:rsid w:val="00AE3669"/>
    <w:rsid w:val="00AE422F"/>
    <w:rsid w:val="00AE6563"/>
    <w:rsid w:val="00B12F85"/>
    <w:rsid w:val="00B1564F"/>
    <w:rsid w:val="00B23A8E"/>
    <w:rsid w:val="00B23D9C"/>
    <w:rsid w:val="00B31092"/>
    <w:rsid w:val="00B33EEE"/>
    <w:rsid w:val="00B41F6F"/>
    <w:rsid w:val="00B6289D"/>
    <w:rsid w:val="00B65880"/>
    <w:rsid w:val="00B66384"/>
    <w:rsid w:val="00B738E4"/>
    <w:rsid w:val="00B85310"/>
    <w:rsid w:val="00B8629C"/>
    <w:rsid w:val="00BA5EF6"/>
    <w:rsid w:val="00BB21E9"/>
    <w:rsid w:val="00BB34A4"/>
    <w:rsid w:val="00BB5FB1"/>
    <w:rsid w:val="00BC1F23"/>
    <w:rsid w:val="00BC20A9"/>
    <w:rsid w:val="00BC2456"/>
    <w:rsid w:val="00BC27D3"/>
    <w:rsid w:val="00BC3704"/>
    <w:rsid w:val="00BF7AED"/>
    <w:rsid w:val="00C16D8E"/>
    <w:rsid w:val="00C17D16"/>
    <w:rsid w:val="00C23E2C"/>
    <w:rsid w:val="00C24001"/>
    <w:rsid w:val="00C2679D"/>
    <w:rsid w:val="00C3217F"/>
    <w:rsid w:val="00C37CA3"/>
    <w:rsid w:val="00C578A4"/>
    <w:rsid w:val="00C61D4B"/>
    <w:rsid w:val="00C7538B"/>
    <w:rsid w:val="00C91151"/>
    <w:rsid w:val="00C91A87"/>
    <w:rsid w:val="00C929E2"/>
    <w:rsid w:val="00C94E38"/>
    <w:rsid w:val="00CA50A2"/>
    <w:rsid w:val="00CA6724"/>
    <w:rsid w:val="00CC52C8"/>
    <w:rsid w:val="00CD5F98"/>
    <w:rsid w:val="00CD619B"/>
    <w:rsid w:val="00CE0718"/>
    <w:rsid w:val="00CE4C36"/>
    <w:rsid w:val="00D35093"/>
    <w:rsid w:val="00D4141B"/>
    <w:rsid w:val="00D66E4F"/>
    <w:rsid w:val="00D70DE1"/>
    <w:rsid w:val="00D718E1"/>
    <w:rsid w:val="00D75446"/>
    <w:rsid w:val="00D75E13"/>
    <w:rsid w:val="00D76F82"/>
    <w:rsid w:val="00D85B58"/>
    <w:rsid w:val="00D92C4F"/>
    <w:rsid w:val="00DC2714"/>
    <w:rsid w:val="00DC7155"/>
    <w:rsid w:val="00DD12C0"/>
    <w:rsid w:val="00DD51CF"/>
    <w:rsid w:val="00DE79F8"/>
    <w:rsid w:val="00E12B80"/>
    <w:rsid w:val="00E23513"/>
    <w:rsid w:val="00E25569"/>
    <w:rsid w:val="00E25E9D"/>
    <w:rsid w:val="00E347E5"/>
    <w:rsid w:val="00E406D3"/>
    <w:rsid w:val="00E40729"/>
    <w:rsid w:val="00E5093F"/>
    <w:rsid w:val="00E61ACC"/>
    <w:rsid w:val="00E64BD4"/>
    <w:rsid w:val="00E66CB2"/>
    <w:rsid w:val="00E67C6D"/>
    <w:rsid w:val="00E83465"/>
    <w:rsid w:val="00E8396E"/>
    <w:rsid w:val="00E91B0A"/>
    <w:rsid w:val="00EA65CB"/>
    <w:rsid w:val="00EB59A5"/>
    <w:rsid w:val="00EC0818"/>
    <w:rsid w:val="00EC2DE0"/>
    <w:rsid w:val="00EC3871"/>
    <w:rsid w:val="00EC3FC8"/>
    <w:rsid w:val="00ED2F55"/>
    <w:rsid w:val="00F07DF8"/>
    <w:rsid w:val="00F22D02"/>
    <w:rsid w:val="00F249B9"/>
    <w:rsid w:val="00F24CDA"/>
    <w:rsid w:val="00F366C5"/>
    <w:rsid w:val="00F41D1A"/>
    <w:rsid w:val="00F464FA"/>
    <w:rsid w:val="00F70226"/>
    <w:rsid w:val="00F7350D"/>
    <w:rsid w:val="00F75BDD"/>
    <w:rsid w:val="00F860A4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  <w15:chartTrackingRefBased/>
  <w15:docId w15:val="{8E26A5FE-E531-469F-9CEB-4B006AD1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91B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2456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210DA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28771D"/>
    <w:pPr>
      <w:ind w:firstLine="708"/>
    </w:pPr>
  </w:style>
  <w:style w:type="paragraph" w:styleId="a3">
    <w:name w:val="Normal (Web)"/>
    <w:basedOn w:val="a"/>
    <w:rsid w:val="008D35AD"/>
    <w:pPr>
      <w:spacing w:before="100" w:beforeAutospacing="1" w:after="100" w:afterAutospacing="1"/>
    </w:pPr>
  </w:style>
  <w:style w:type="character" w:styleId="a4">
    <w:name w:val="Strong"/>
    <w:basedOn w:val="a0"/>
    <w:qFormat/>
    <w:rsid w:val="002456B1"/>
    <w:rPr>
      <w:b/>
      <w:bCs/>
    </w:rPr>
  </w:style>
  <w:style w:type="character" w:styleId="a5">
    <w:name w:val="Hyperlink"/>
    <w:basedOn w:val="a0"/>
    <w:rsid w:val="002456B1"/>
    <w:rPr>
      <w:color w:val="0000FF"/>
      <w:u w:val="single"/>
    </w:rPr>
  </w:style>
  <w:style w:type="paragraph" w:styleId="a6">
    <w:name w:val="Body Text Indent"/>
    <w:basedOn w:val="a"/>
    <w:rsid w:val="007F66B2"/>
    <w:pPr>
      <w:widowControl w:val="0"/>
      <w:autoSpaceDE w:val="0"/>
      <w:spacing w:line="360" w:lineRule="auto"/>
      <w:ind w:firstLine="720"/>
      <w:jc w:val="both"/>
    </w:pPr>
    <w:rPr>
      <w:color w:val="000000"/>
      <w:sz w:val="28"/>
      <w:szCs w:val="22"/>
      <w:lang w:eastAsia="ar-SA"/>
    </w:rPr>
  </w:style>
  <w:style w:type="paragraph" w:styleId="a7">
    <w:name w:val="footer"/>
    <w:basedOn w:val="a"/>
    <w:rsid w:val="00E406D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406D3"/>
  </w:style>
  <w:style w:type="paragraph" w:styleId="a9">
    <w:name w:val="header"/>
    <w:basedOn w:val="a"/>
    <w:rsid w:val="0033566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hyperlink" Target="http://www.financial-analysis.ru/methodses/metIAPostInvestmentAnalysis.html" TargetMode="Externa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hyperlink" Target="http://taneko.tatneft.ru/" TargetMode="External"/><Relationship Id="rId47" Type="http://schemas.openxmlformats.org/officeDocument/2006/relationships/image" Target="media/image16.png"/><Relationship Id="rId50" Type="http://schemas.openxmlformats.org/officeDocument/2006/relationships/footer" Target="footer1.xml"/><Relationship Id="rId55" Type="http://schemas.openxmlformats.org/officeDocument/2006/relationships/hyperlink" Target="http://www.quote.ru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yperlink" Target="http://www.financial-analysis.ru/programIA/factorial-investment-analysis.html" TargetMode="External"/><Relationship Id="rId46" Type="http://schemas.openxmlformats.org/officeDocument/2006/relationships/hyperlink" Target="http://ttd.tatneft.ru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hyperlink" Target="http://samara.tatneft.ru/" TargetMode="External"/><Relationship Id="rId54" Type="http://schemas.openxmlformats.org/officeDocument/2006/relationships/hyperlink" Target="http://www.cfi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hyperlink" Target="http://www.financial-analysis.ru/methodses/metIAPostInvestmentAnalysis.html" TargetMode="External"/><Relationship Id="rId40" Type="http://schemas.openxmlformats.org/officeDocument/2006/relationships/hyperlink" Target="http://ngdu.tatneft.ru/" TargetMode="External"/><Relationship Id="rId45" Type="http://schemas.openxmlformats.org/officeDocument/2006/relationships/hyperlink" Target="http://azs-tatneft.ru/" TargetMode="External"/><Relationship Id="rId53" Type="http://schemas.openxmlformats.org/officeDocument/2006/relationships/oleObject" Target="embeddings/_____Microsoft_Excel_97-20032.xls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hyperlink" Target="http://www.financial-analysis.ru/programIA/factorial-investment-analysis.html" TargetMode="External"/><Relationship Id="rId49" Type="http://schemas.openxmlformats.org/officeDocument/2006/relationships/oleObject" Target="embeddings/_____Microsoft_Excel_97-20031.xls"/><Relationship Id="rId57" Type="http://schemas.openxmlformats.org/officeDocument/2006/relationships/hyperlink" Target="http://www.tatneft.ru/" TargetMode="Externa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yperlink" Target="http://neftehim.tatneft.ru/" TargetMode="External"/><Relationship Id="rId52" Type="http://schemas.openxmlformats.org/officeDocument/2006/relationships/image" Target="media/image18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hyperlink" Target="http://tngp.tatneft.ru/" TargetMode="External"/><Relationship Id="rId48" Type="http://schemas.openxmlformats.org/officeDocument/2006/relationships/image" Target="media/image17.emf"/><Relationship Id="rId56" Type="http://schemas.openxmlformats.org/officeDocument/2006/relationships/hyperlink" Target="http://www.scrin.ru" TargetMode="External"/><Relationship Id="rId8" Type="http://schemas.openxmlformats.org/officeDocument/2006/relationships/oleObject" Target="embeddings/oleObject1.bin"/><Relationship Id="rId51" Type="http://schemas.openxmlformats.org/officeDocument/2006/relationships/footer" Target="foot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11350</Words>
  <Characters>64697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Инвестиции (или капиталовложения) – это прирост запаса капитала страны, т</vt:lpstr>
    </vt:vector>
  </TitlesOfParts>
  <Company>ООО "Битумное Производство"</Company>
  <LinksUpToDate>false</LinksUpToDate>
  <CharactersWithSpaces>75896</CharactersWithSpaces>
  <SharedDoc>false</SharedDoc>
  <HLinks>
    <vt:vector size="90" baseType="variant">
      <vt:variant>
        <vt:i4>6750306</vt:i4>
      </vt:variant>
      <vt:variant>
        <vt:i4>129</vt:i4>
      </vt:variant>
      <vt:variant>
        <vt:i4>0</vt:i4>
      </vt:variant>
      <vt:variant>
        <vt:i4>5</vt:i4>
      </vt:variant>
      <vt:variant>
        <vt:lpwstr>http://www.tatneft.ru/</vt:lpwstr>
      </vt:variant>
      <vt:variant>
        <vt:lpwstr/>
      </vt:variant>
      <vt:variant>
        <vt:i4>1638401</vt:i4>
      </vt:variant>
      <vt:variant>
        <vt:i4>126</vt:i4>
      </vt:variant>
      <vt:variant>
        <vt:i4>0</vt:i4>
      </vt:variant>
      <vt:variant>
        <vt:i4>5</vt:i4>
      </vt:variant>
      <vt:variant>
        <vt:lpwstr>http://www.scrin.ru/</vt:lpwstr>
      </vt:variant>
      <vt:variant>
        <vt:lpwstr/>
      </vt:variant>
      <vt:variant>
        <vt:i4>851978</vt:i4>
      </vt:variant>
      <vt:variant>
        <vt:i4>123</vt:i4>
      </vt:variant>
      <vt:variant>
        <vt:i4>0</vt:i4>
      </vt:variant>
      <vt:variant>
        <vt:i4>5</vt:i4>
      </vt:variant>
      <vt:variant>
        <vt:lpwstr>http://www.quote.ru/</vt:lpwstr>
      </vt:variant>
      <vt:variant>
        <vt:lpwstr/>
      </vt:variant>
      <vt:variant>
        <vt:i4>7995434</vt:i4>
      </vt:variant>
      <vt:variant>
        <vt:i4>120</vt:i4>
      </vt:variant>
      <vt:variant>
        <vt:i4>0</vt:i4>
      </vt:variant>
      <vt:variant>
        <vt:i4>5</vt:i4>
      </vt:variant>
      <vt:variant>
        <vt:lpwstr>http://www.cfin.ru/</vt:lpwstr>
      </vt:variant>
      <vt:variant>
        <vt:lpwstr/>
      </vt:variant>
      <vt:variant>
        <vt:i4>7798881</vt:i4>
      </vt:variant>
      <vt:variant>
        <vt:i4>72</vt:i4>
      </vt:variant>
      <vt:variant>
        <vt:i4>0</vt:i4>
      </vt:variant>
      <vt:variant>
        <vt:i4>5</vt:i4>
      </vt:variant>
      <vt:variant>
        <vt:lpwstr>http://ttd.tatneft.ru/</vt:lpwstr>
      </vt:variant>
      <vt:variant>
        <vt:lpwstr/>
      </vt:variant>
      <vt:variant>
        <vt:i4>7667820</vt:i4>
      </vt:variant>
      <vt:variant>
        <vt:i4>69</vt:i4>
      </vt:variant>
      <vt:variant>
        <vt:i4>0</vt:i4>
      </vt:variant>
      <vt:variant>
        <vt:i4>5</vt:i4>
      </vt:variant>
      <vt:variant>
        <vt:lpwstr>http://azs-tatneft.ru/</vt:lpwstr>
      </vt:variant>
      <vt:variant>
        <vt:lpwstr/>
      </vt:variant>
      <vt:variant>
        <vt:i4>3342462</vt:i4>
      </vt:variant>
      <vt:variant>
        <vt:i4>66</vt:i4>
      </vt:variant>
      <vt:variant>
        <vt:i4>0</vt:i4>
      </vt:variant>
      <vt:variant>
        <vt:i4>5</vt:i4>
      </vt:variant>
      <vt:variant>
        <vt:lpwstr>http://neftehim.tatneft.ru/</vt:lpwstr>
      </vt:variant>
      <vt:variant>
        <vt:lpwstr/>
      </vt:variant>
      <vt:variant>
        <vt:i4>2359412</vt:i4>
      </vt:variant>
      <vt:variant>
        <vt:i4>63</vt:i4>
      </vt:variant>
      <vt:variant>
        <vt:i4>0</vt:i4>
      </vt:variant>
      <vt:variant>
        <vt:i4>5</vt:i4>
      </vt:variant>
      <vt:variant>
        <vt:lpwstr>http://tngp.tatneft.ru/</vt:lpwstr>
      </vt:variant>
      <vt:variant>
        <vt:lpwstr/>
      </vt:variant>
      <vt:variant>
        <vt:i4>4587521</vt:i4>
      </vt:variant>
      <vt:variant>
        <vt:i4>60</vt:i4>
      </vt:variant>
      <vt:variant>
        <vt:i4>0</vt:i4>
      </vt:variant>
      <vt:variant>
        <vt:i4>5</vt:i4>
      </vt:variant>
      <vt:variant>
        <vt:lpwstr>http://taneko.tatneft.ru/</vt:lpwstr>
      </vt:variant>
      <vt:variant>
        <vt:lpwstr/>
      </vt:variant>
      <vt:variant>
        <vt:i4>5963787</vt:i4>
      </vt:variant>
      <vt:variant>
        <vt:i4>57</vt:i4>
      </vt:variant>
      <vt:variant>
        <vt:i4>0</vt:i4>
      </vt:variant>
      <vt:variant>
        <vt:i4>5</vt:i4>
      </vt:variant>
      <vt:variant>
        <vt:lpwstr>http://samara.tatneft.ru/</vt:lpwstr>
      </vt:variant>
      <vt:variant>
        <vt:lpwstr/>
      </vt:variant>
      <vt:variant>
        <vt:i4>3997816</vt:i4>
      </vt:variant>
      <vt:variant>
        <vt:i4>54</vt:i4>
      </vt:variant>
      <vt:variant>
        <vt:i4>0</vt:i4>
      </vt:variant>
      <vt:variant>
        <vt:i4>5</vt:i4>
      </vt:variant>
      <vt:variant>
        <vt:lpwstr>http://ngdu.tatneft.ru/</vt:lpwstr>
      </vt:variant>
      <vt:variant>
        <vt:lpwstr/>
      </vt:variant>
      <vt:variant>
        <vt:i4>8323105</vt:i4>
      </vt:variant>
      <vt:variant>
        <vt:i4>51</vt:i4>
      </vt:variant>
      <vt:variant>
        <vt:i4>0</vt:i4>
      </vt:variant>
      <vt:variant>
        <vt:i4>5</vt:i4>
      </vt:variant>
      <vt:variant>
        <vt:lpwstr>http://www.financial-analysis.ru/methodses/metIAPostInvestmentAnalysis.html</vt:lpwstr>
      </vt:variant>
      <vt:variant>
        <vt:lpwstr/>
      </vt:variant>
      <vt:variant>
        <vt:i4>4718613</vt:i4>
      </vt:variant>
      <vt:variant>
        <vt:i4>48</vt:i4>
      </vt:variant>
      <vt:variant>
        <vt:i4>0</vt:i4>
      </vt:variant>
      <vt:variant>
        <vt:i4>5</vt:i4>
      </vt:variant>
      <vt:variant>
        <vt:lpwstr>http://www.financial-analysis.ru/programIA/factorial-investment-analysis.html</vt:lpwstr>
      </vt:variant>
      <vt:variant>
        <vt:lpwstr/>
      </vt:variant>
      <vt:variant>
        <vt:i4>8323105</vt:i4>
      </vt:variant>
      <vt:variant>
        <vt:i4>45</vt:i4>
      </vt:variant>
      <vt:variant>
        <vt:i4>0</vt:i4>
      </vt:variant>
      <vt:variant>
        <vt:i4>5</vt:i4>
      </vt:variant>
      <vt:variant>
        <vt:lpwstr>http://www.financial-analysis.ru/methodses/metIAPostInvestmentAnalysis.html</vt:lpwstr>
      </vt:variant>
      <vt:variant>
        <vt:lpwstr/>
      </vt:variant>
      <vt:variant>
        <vt:i4>4718613</vt:i4>
      </vt:variant>
      <vt:variant>
        <vt:i4>42</vt:i4>
      </vt:variant>
      <vt:variant>
        <vt:i4>0</vt:i4>
      </vt:variant>
      <vt:variant>
        <vt:i4>5</vt:i4>
      </vt:variant>
      <vt:variant>
        <vt:lpwstr>http://www.financial-analysis.ru/programIA/factorial-investment-analysis.html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Инвестиции (или капиталовложения) – это прирост запаса капитала страны, т</dc:title>
  <dc:subject/>
  <dc:creator>Настя</dc:creator>
  <cp:keywords/>
  <dc:description/>
  <cp:lastModifiedBy>admin</cp:lastModifiedBy>
  <cp:revision>2</cp:revision>
  <dcterms:created xsi:type="dcterms:W3CDTF">2014-04-18T16:27:00Z</dcterms:created>
  <dcterms:modified xsi:type="dcterms:W3CDTF">2014-04-18T16:27:00Z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