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A4C" w:rsidRDefault="00881A4C" w:rsidP="00FB2613">
      <w:pPr>
        <w:pStyle w:val="11"/>
        <w:rPr>
          <w:rFonts w:ascii="Times New Roman" w:hAnsi="Times New Roman"/>
          <w:sz w:val="16"/>
          <w:szCs w:val="16"/>
        </w:rPr>
      </w:pPr>
    </w:p>
    <w:p w:rsidR="008B4BDA" w:rsidRPr="00EB3113" w:rsidRDefault="008B4BDA" w:rsidP="00FB2613">
      <w:pPr>
        <w:pStyle w:val="11"/>
        <w:rPr>
          <w:rFonts w:ascii="Times New Roman" w:hAnsi="Times New Roman"/>
          <w:sz w:val="16"/>
          <w:szCs w:val="16"/>
        </w:rPr>
      </w:pPr>
      <w:r w:rsidRPr="00EB3113"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EB3113">
        <w:rPr>
          <w:rFonts w:ascii="Times New Roman" w:hAnsi="Times New Roman"/>
          <w:sz w:val="16"/>
          <w:szCs w:val="16"/>
        </w:rPr>
        <w:t xml:space="preserve"> Федеральное государственное образовательное учреждение </w:t>
      </w:r>
    </w:p>
    <w:p w:rsidR="008B4BDA" w:rsidRDefault="008B4BDA" w:rsidP="00FB2613">
      <w:pPr>
        <w:pStyle w:val="11"/>
        <w:rPr>
          <w:rFonts w:ascii="Times New Roman" w:hAnsi="Times New Roman"/>
          <w:sz w:val="16"/>
          <w:szCs w:val="16"/>
        </w:rPr>
      </w:pPr>
      <w:r w:rsidRPr="00EB3113"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EB3113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EB3113">
        <w:rPr>
          <w:rFonts w:ascii="Times New Roman" w:hAnsi="Times New Roman"/>
          <w:sz w:val="16"/>
          <w:szCs w:val="16"/>
        </w:rPr>
        <w:t xml:space="preserve">    высшего профессионального образования</w:t>
      </w:r>
    </w:p>
    <w:p w:rsidR="008B4BDA" w:rsidRDefault="008B4BDA" w:rsidP="00FB2613">
      <w:pPr>
        <w:pStyle w:val="11"/>
        <w:rPr>
          <w:rFonts w:ascii="Times New Roman" w:hAnsi="Times New Roman"/>
          <w:sz w:val="16"/>
          <w:szCs w:val="16"/>
        </w:rPr>
      </w:pPr>
    </w:p>
    <w:p w:rsidR="008B4BDA" w:rsidRPr="00C602FB" w:rsidRDefault="008B4BDA" w:rsidP="00FB2613">
      <w:pPr>
        <w:pStyle w:val="11"/>
        <w:rPr>
          <w:rFonts w:ascii="Cambria" w:hAnsi="Cambria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Pr="00C602FB">
        <w:rPr>
          <w:rFonts w:ascii="Cambria" w:hAnsi="Cambria"/>
          <w:sz w:val="32"/>
          <w:szCs w:val="32"/>
        </w:rPr>
        <w:t>северо-западная академия государственной службы</w:t>
      </w:r>
    </w:p>
    <w:p w:rsidR="008B4BDA" w:rsidRDefault="008B4BDA" w:rsidP="00FB2613">
      <w:pPr>
        <w:widowControl w:val="0"/>
        <w:autoSpaceDE w:val="0"/>
        <w:autoSpaceDN w:val="0"/>
        <w:adjustRightInd w:val="0"/>
        <w:rPr>
          <w:rFonts w:ascii="Cambria" w:hAnsi="Cambria" w:cs="Arial CYR"/>
          <w:sz w:val="32"/>
          <w:szCs w:val="32"/>
        </w:rPr>
      </w:pPr>
    </w:p>
    <w:p w:rsidR="008B4BDA" w:rsidRPr="00C602FB" w:rsidRDefault="008B4BDA" w:rsidP="00FB2613">
      <w:pPr>
        <w:pStyle w:val="11"/>
        <w:rPr>
          <w:rFonts w:ascii="Times New Roman" w:hAnsi="Times New Roman"/>
          <w:sz w:val="32"/>
          <w:szCs w:val="32"/>
        </w:rPr>
      </w:pPr>
      <w:r>
        <w:t xml:space="preserve">                                                                        </w:t>
      </w:r>
      <w:r w:rsidRPr="00C602FB">
        <w:rPr>
          <w:rFonts w:ascii="Times New Roman" w:hAnsi="Times New Roman"/>
          <w:sz w:val="32"/>
          <w:szCs w:val="32"/>
        </w:rPr>
        <w:t>кафедра</w:t>
      </w:r>
    </w:p>
    <w:p w:rsidR="008B4BDA" w:rsidRPr="00070AF4" w:rsidRDefault="008B4BDA" w:rsidP="00FB2613">
      <w:pPr>
        <w:pStyle w:val="11"/>
      </w:pPr>
      <w:r>
        <w:t xml:space="preserve">                             Финансов и государственного регулирования экономики</w:t>
      </w:r>
    </w:p>
    <w:p w:rsidR="008B4BDA" w:rsidRPr="00C602FB" w:rsidRDefault="008B4BDA" w:rsidP="00FB2613">
      <w:pPr>
        <w:widowControl w:val="0"/>
        <w:autoSpaceDE w:val="0"/>
        <w:autoSpaceDN w:val="0"/>
        <w:adjustRightInd w:val="0"/>
        <w:rPr>
          <w:rFonts w:ascii="Cambria" w:hAnsi="Cambria" w:cs="Arial CYR"/>
          <w:sz w:val="20"/>
          <w:szCs w:val="20"/>
        </w:rPr>
      </w:pPr>
    </w:p>
    <w:p w:rsidR="008B4BDA" w:rsidRDefault="008B4BDA" w:rsidP="00FB261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8B4BDA" w:rsidRDefault="008B4BDA" w:rsidP="00FB261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8B4BDA" w:rsidRPr="00FB2613" w:rsidRDefault="008B4BDA" w:rsidP="00FB261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FB2613">
        <w:rPr>
          <w:rFonts w:ascii="Times New Roman" w:hAnsi="Times New Roman"/>
          <w:b/>
          <w:sz w:val="28"/>
          <w:szCs w:val="28"/>
        </w:rPr>
        <w:t xml:space="preserve">Доклад по экономической географии  на тему: </w:t>
      </w:r>
    </w:p>
    <w:p w:rsidR="008B4BDA" w:rsidRPr="00C602FB" w:rsidRDefault="008B4BDA" w:rsidP="00FB261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602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«Экономико-географическое положение Ленинградской области»</w:t>
      </w:r>
    </w:p>
    <w:p w:rsidR="008B4BDA" w:rsidRDefault="008B4BDA" w:rsidP="00FB2613">
      <w:pPr>
        <w:widowControl w:val="0"/>
        <w:autoSpaceDE w:val="0"/>
        <w:autoSpaceDN w:val="0"/>
        <w:adjustRightInd w:val="0"/>
        <w:rPr>
          <w:rFonts w:ascii="Arial Black" w:hAnsi="Arial Black" w:cs="Arial Black"/>
          <w:sz w:val="28"/>
          <w:szCs w:val="28"/>
        </w:rPr>
      </w:pPr>
    </w:p>
    <w:p w:rsidR="008B4BDA" w:rsidRDefault="008B4BDA" w:rsidP="00FB2613">
      <w:pPr>
        <w:widowControl w:val="0"/>
        <w:autoSpaceDE w:val="0"/>
        <w:autoSpaceDN w:val="0"/>
        <w:adjustRightInd w:val="0"/>
        <w:rPr>
          <w:rFonts w:ascii="Arial Black" w:hAnsi="Arial Black" w:cs="Arial Black"/>
          <w:sz w:val="28"/>
          <w:szCs w:val="28"/>
        </w:rPr>
      </w:pPr>
    </w:p>
    <w:p w:rsidR="008B4BDA" w:rsidRDefault="008B4BDA" w:rsidP="00FB2613">
      <w:pPr>
        <w:widowControl w:val="0"/>
        <w:autoSpaceDE w:val="0"/>
        <w:autoSpaceDN w:val="0"/>
        <w:adjustRightInd w:val="0"/>
        <w:rPr>
          <w:rFonts w:ascii="Arial Black" w:hAnsi="Arial Black" w:cs="Arial Black"/>
          <w:sz w:val="28"/>
          <w:szCs w:val="28"/>
        </w:rPr>
      </w:pPr>
    </w:p>
    <w:p w:rsidR="008B4BDA" w:rsidRDefault="008B4BDA" w:rsidP="00FB2613">
      <w:pPr>
        <w:widowControl w:val="0"/>
        <w:autoSpaceDE w:val="0"/>
        <w:autoSpaceDN w:val="0"/>
        <w:adjustRightInd w:val="0"/>
        <w:rPr>
          <w:rFonts w:ascii="Arial Black" w:hAnsi="Arial Black" w:cs="Arial Black"/>
          <w:sz w:val="28"/>
          <w:szCs w:val="28"/>
        </w:rPr>
      </w:pPr>
    </w:p>
    <w:p w:rsidR="008B4BDA" w:rsidRPr="00FB2613" w:rsidRDefault="008B4BDA" w:rsidP="00FB261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                                                                                                                  </w:t>
      </w:r>
      <w:r w:rsidRPr="00B70D6B">
        <w:rPr>
          <w:rFonts w:ascii="Arial CYR" w:hAnsi="Arial CYR" w:cs="Arial CYR"/>
          <w:sz w:val="16"/>
          <w:szCs w:val="16"/>
        </w:rPr>
        <w:t xml:space="preserve">            </w:t>
      </w:r>
      <w:r>
        <w:rPr>
          <w:rFonts w:ascii="Arial CYR" w:hAnsi="Arial CYR" w:cs="Arial CYR"/>
          <w:sz w:val="16"/>
          <w:szCs w:val="16"/>
        </w:rPr>
        <w:t xml:space="preserve"> </w:t>
      </w:r>
    </w:p>
    <w:p w:rsidR="008B4BDA" w:rsidRPr="00C602FB" w:rsidRDefault="008B4BDA" w:rsidP="00FB261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  <w:r w:rsidRPr="00B70D6B">
        <w:rPr>
          <w:rFonts w:ascii="Arial CYR" w:hAnsi="Arial CYR" w:cs="Arial CYR"/>
          <w:sz w:val="16"/>
          <w:szCs w:val="16"/>
        </w:rPr>
        <w:t xml:space="preserve">                                                                                                                        </w:t>
      </w:r>
      <w:r w:rsidRPr="00FB2613">
        <w:rPr>
          <w:rFonts w:ascii="Arial CYR" w:hAnsi="Arial CYR" w:cs="Arial CYR"/>
          <w:sz w:val="16"/>
          <w:szCs w:val="16"/>
        </w:rPr>
        <w:t xml:space="preserve">  </w:t>
      </w:r>
      <w:r w:rsidRPr="00B70D6B">
        <w:rPr>
          <w:rFonts w:ascii="Arial CYR" w:hAnsi="Arial CYR" w:cs="Arial CYR"/>
          <w:sz w:val="16"/>
          <w:szCs w:val="16"/>
        </w:rPr>
        <w:t xml:space="preserve">     </w:t>
      </w:r>
      <w:r>
        <w:rPr>
          <w:rFonts w:ascii="Arial CYR" w:hAnsi="Arial CYR" w:cs="Arial CYR"/>
          <w:sz w:val="16"/>
          <w:szCs w:val="16"/>
        </w:rPr>
        <w:t xml:space="preserve"> </w:t>
      </w:r>
      <w:r w:rsidRPr="00B70D6B">
        <w:rPr>
          <w:rFonts w:ascii="Arial CYR" w:hAnsi="Arial CYR" w:cs="Arial CYR"/>
          <w:sz w:val="16"/>
          <w:szCs w:val="16"/>
        </w:rPr>
        <w:t xml:space="preserve"> </w:t>
      </w:r>
      <w:r>
        <w:rPr>
          <w:rFonts w:ascii="Arial CYR" w:hAnsi="Arial CYR" w:cs="Arial CYR"/>
          <w:sz w:val="20"/>
          <w:szCs w:val="20"/>
        </w:rPr>
        <w:t xml:space="preserve">Работу выполнила </w:t>
      </w:r>
      <w:r w:rsidRPr="00C602FB">
        <w:rPr>
          <w:rFonts w:ascii="Arial CYR" w:hAnsi="Arial CYR" w:cs="Arial CYR"/>
          <w:sz w:val="20"/>
          <w:szCs w:val="20"/>
        </w:rPr>
        <w:t xml:space="preserve"> студентка </w:t>
      </w:r>
      <w:r>
        <w:rPr>
          <w:rFonts w:ascii="Arial CYR" w:hAnsi="Arial CYR" w:cs="Arial CYR"/>
          <w:sz w:val="20"/>
          <w:szCs w:val="20"/>
          <w:lang w:val="en-US"/>
        </w:rPr>
        <w:t>II</w:t>
      </w:r>
      <w:r w:rsidRPr="00C602FB">
        <w:rPr>
          <w:rFonts w:ascii="Arial CYR" w:hAnsi="Arial CYR" w:cs="Arial CYR"/>
          <w:sz w:val="20"/>
          <w:szCs w:val="20"/>
          <w:lang w:val="en-US"/>
        </w:rPr>
        <w:t>I</w:t>
      </w:r>
      <w:r w:rsidRPr="00C602FB">
        <w:rPr>
          <w:rFonts w:ascii="Arial CYR" w:hAnsi="Arial CYR" w:cs="Arial CYR"/>
          <w:sz w:val="20"/>
          <w:szCs w:val="20"/>
        </w:rPr>
        <w:t xml:space="preserve"> курса</w:t>
      </w:r>
    </w:p>
    <w:p w:rsidR="008B4BDA" w:rsidRPr="00C602FB" w:rsidRDefault="008B4BDA" w:rsidP="00FB261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  <w:r w:rsidRPr="00C602FB">
        <w:rPr>
          <w:rFonts w:ascii="Arial CYR" w:hAnsi="Arial CYR" w:cs="Arial CYR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Arial CYR" w:hAnsi="Arial CYR" w:cs="Arial CYR"/>
          <w:sz w:val="20"/>
          <w:szCs w:val="20"/>
        </w:rPr>
        <w:t xml:space="preserve">             </w:t>
      </w:r>
      <w:r w:rsidRPr="00FB2613">
        <w:rPr>
          <w:rFonts w:ascii="Arial CYR" w:hAnsi="Arial CYR" w:cs="Arial CYR"/>
          <w:sz w:val="20"/>
          <w:szCs w:val="20"/>
        </w:rPr>
        <w:t xml:space="preserve"> </w:t>
      </w:r>
      <w:r w:rsidRPr="00C602FB">
        <w:rPr>
          <w:rFonts w:ascii="Arial CYR" w:hAnsi="Arial CYR" w:cs="Arial CYR"/>
          <w:sz w:val="20"/>
          <w:szCs w:val="20"/>
        </w:rPr>
        <w:t>Факультета Экономики и Финансов</w:t>
      </w:r>
    </w:p>
    <w:p w:rsidR="008B4BDA" w:rsidRDefault="008B4BDA" w:rsidP="00FB261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                                                                  по специальности «Финансы и Кредит»:</w:t>
      </w:r>
    </w:p>
    <w:p w:rsidR="008B4BDA" w:rsidRDefault="008B4BDA" w:rsidP="00FB261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B70D6B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 xml:space="preserve">группа </w:t>
      </w:r>
      <w:r w:rsidRPr="00FB2613">
        <w:rPr>
          <w:rFonts w:ascii="Arial CYR" w:hAnsi="Arial CYR" w:cs="Arial CYR"/>
          <w:sz w:val="20"/>
          <w:szCs w:val="20"/>
        </w:rPr>
        <w:t>3</w:t>
      </w:r>
      <w:r>
        <w:rPr>
          <w:rFonts w:ascii="Arial CYR" w:hAnsi="Arial CYR" w:cs="Arial CYR"/>
          <w:sz w:val="20"/>
          <w:szCs w:val="20"/>
        </w:rPr>
        <w:t>401 Конева Л.Ю...,</w:t>
      </w:r>
    </w:p>
    <w:p w:rsidR="008B4BDA" w:rsidRDefault="008B4BDA" w:rsidP="00FB261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                                                                    Проверил_________доц. Паршин А.Г.</w:t>
      </w:r>
    </w:p>
    <w:p w:rsidR="008B4BDA" w:rsidRDefault="008B4BDA" w:rsidP="00FB261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8B4BDA" w:rsidRDefault="008B4BDA" w:rsidP="00FB261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8B4BDA" w:rsidRDefault="008B4BDA" w:rsidP="00FB261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                   </w:t>
      </w:r>
    </w:p>
    <w:p w:rsidR="008B4BDA" w:rsidRDefault="008B4BDA" w:rsidP="00FB261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8B4BDA" w:rsidRDefault="008B4BDA" w:rsidP="00FB261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                 </w:t>
      </w:r>
      <w:r w:rsidRPr="00941B7E">
        <w:rPr>
          <w:rFonts w:ascii="Arial CYR" w:hAnsi="Arial CYR" w:cs="Arial CYR"/>
          <w:sz w:val="20"/>
          <w:szCs w:val="20"/>
        </w:rPr>
        <w:t xml:space="preserve">  </w:t>
      </w:r>
    </w:p>
    <w:p w:rsidR="008B4BDA" w:rsidRDefault="008B4BDA" w:rsidP="00FB261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                      </w:t>
      </w:r>
    </w:p>
    <w:p w:rsidR="008B4BDA" w:rsidRPr="00FB2613" w:rsidRDefault="008B4BDA" w:rsidP="00FB261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               </w:t>
      </w:r>
    </w:p>
    <w:p w:rsidR="008B4BDA" w:rsidRPr="00FB2613" w:rsidRDefault="008B4BDA" w:rsidP="00FB261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8B4BDA" w:rsidRPr="00FB2613" w:rsidRDefault="008B4BDA" w:rsidP="00FB261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  <w:r w:rsidRPr="00FB2613">
        <w:rPr>
          <w:rFonts w:ascii="Arial CYR" w:hAnsi="Arial CYR" w:cs="Arial CYR"/>
          <w:sz w:val="20"/>
          <w:szCs w:val="20"/>
        </w:rPr>
        <w:t xml:space="preserve">                                                    </w:t>
      </w:r>
      <w:r>
        <w:rPr>
          <w:rFonts w:ascii="Arial CYR" w:hAnsi="Arial CYR" w:cs="Arial CYR"/>
          <w:sz w:val="20"/>
          <w:szCs w:val="20"/>
        </w:rPr>
        <w:t xml:space="preserve">     Санкт-Петербург</w:t>
      </w:r>
    </w:p>
    <w:p w:rsidR="008B4BDA" w:rsidRPr="00FB2613" w:rsidRDefault="008B4BDA" w:rsidP="00FB2613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                             </w:t>
      </w:r>
      <w:r w:rsidRPr="002D50B4">
        <w:rPr>
          <w:rFonts w:ascii="Arial CYR" w:hAnsi="Arial CYR" w:cs="Arial CYR"/>
          <w:sz w:val="20"/>
          <w:szCs w:val="20"/>
        </w:rPr>
        <w:t xml:space="preserve">  </w:t>
      </w:r>
      <w:r>
        <w:rPr>
          <w:rFonts w:ascii="Arial CYR" w:hAnsi="Arial CYR" w:cs="Arial CYR"/>
          <w:sz w:val="20"/>
          <w:szCs w:val="20"/>
        </w:rPr>
        <w:t xml:space="preserve">  2010</w:t>
      </w:r>
    </w:p>
    <w:p w:rsidR="008B4BDA" w:rsidRPr="00986780" w:rsidRDefault="008B4BDA" w:rsidP="00FB2613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86780">
        <w:rPr>
          <w:rFonts w:ascii="Times New Roman" w:hAnsi="Times New Roman"/>
          <w:b/>
          <w:bCs/>
          <w:kern w:val="36"/>
          <w:sz w:val="28"/>
          <w:szCs w:val="28"/>
        </w:rPr>
        <w:t xml:space="preserve">Общая характеристика Ленинградской области </w:t>
      </w:r>
    </w:p>
    <w:p w:rsidR="008B4BDA" w:rsidRDefault="008B4BDA" w:rsidP="006F3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6780">
        <w:rPr>
          <w:rFonts w:ascii="Times New Roman" w:hAnsi="Times New Roman"/>
          <w:sz w:val="28"/>
          <w:szCs w:val="28"/>
          <w:u w:val="single"/>
        </w:rPr>
        <w:t xml:space="preserve">Местоположение </w:t>
      </w:r>
      <w:r w:rsidRPr="00986780">
        <w:rPr>
          <w:rFonts w:ascii="Times New Roman" w:hAnsi="Times New Roman"/>
          <w:sz w:val="28"/>
          <w:szCs w:val="28"/>
        </w:rPr>
        <w:br/>
        <w:t xml:space="preserve">     Северо -Запад России. Государственная граница России - с Финляндией и Эстонией. Административная граница - с пятью субъектами Российской Федерации: Новгородской, Псковской, Вологодской </w:t>
      </w:r>
      <w:r>
        <w:rPr>
          <w:rFonts w:ascii="Times New Roman" w:hAnsi="Times New Roman"/>
          <w:sz w:val="28"/>
          <w:szCs w:val="28"/>
        </w:rPr>
        <w:t xml:space="preserve">областями, Республикой Карелией </w:t>
      </w:r>
      <w:r w:rsidRPr="00986780">
        <w:rPr>
          <w:rFonts w:ascii="Times New Roman" w:hAnsi="Times New Roman"/>
          <w:sz w:val="28"/>
          <w:szCs w:val="28"/>
        </w:rPr>
        <w:t xml:space="preserve">и городом </w:t>
      </w:r>
      <w:r w:rsidRPr="002570E3">
        <w:rPr>
          <w:rFonts w:ascii="Times New Roman" w:hAnsi="Times New Roman"/>
          <w:sz w:val="28"/>
          <w:szCs w:val="28"/>
        </w:rPr>
        <w:t xml:space="preserve">Санкт -Петербургом. </w:t>
      </w:r>
      <w:r w:rsidRPr="002570E3">
        <w:rPr>
          <w:rFonts w:ascii="Times New Roman" w:hAnsi="Times New Roman"/>
          <w:sz w:val="28"/>
          <w:szCs w:val="28"/>
        </w:rPr>
        <w:br/>
      </w:r>
      <w:r w:rsidRPr="002570E3">
        <w:rPr>
          <w:rFonts w:ascii="Times New Roman" w:hAnsi="Times New Roman"/>
          <w:sz w:val="28"/>
          <w:szCs w:val="28"/>
          <w:u w:val="single"/>
        </w:rPr>
        <w:br/>
      </w:r>
      <w:r w:rsidRPr="00986780">
        <w:rPr>
          <w:rFonts w:ascii="Times New Roman" w:hAnsi="Times New Roman"/>
          <w:sz w:val="28"/>
          <w:szCs w:val="28"/>
          <w:u w:val="single"/>
        </w:rPr>
        <w:t> Территория</w:t>
      </w:r>
      <w:r w:rsidRPr="00986780">
        <w:rPr>
          <w:rFonts w:ascii="Times New Roman" w:hAnsi="Times New Roman"/>
          <w:sz w:val="28"/>
          <w:szCs w:val="28"/>
        </w:rPr>
        <w:t xml:space="preserve"> </w:t>
      </w:r>
      <w:r w:rsidRPr="00986780">
        <w:rPr>
          <w:rFonts w:ascii="Times New Roman" w:hAnsi="Times New Roman"/>
          <w:sz w:val="28"/>
          <w:szCs w:val="28"/>
        </w:rPr>
        <w:br/>
        <w:t>      83 908,8 кв. км. Значительную ее часть занимают низменности и низменные равнины. Вблизи истоков реки Ояти находится самая высокая точка над уровнем моря в Ленинградской области, Вепсовская возвышенность, - 291 метр. В Ленинградской области расположены 1800 озер. Крупнейшее из них Ладожское - первое по величине в Европе - 18,135 тысяч квадратных километров. Общая протяженность всех рек в Ленинградской области около 50 тысяч километров. Самые крупные из них - Нева, Свирь, Волхов и Вуокса. 55,5% территории обл</w:t>
      </w:r>
      <w:r w:rsidRPr="002570E3">
        <w:rPr>
          <w:rFonts w:ascii="Times New Roman" w:hAnsi="Times New Roman"/>
          <w:sz w:val="28"/>
          <w:szCs w:val="28"/>
        </w:rPr>
        <w:t xml:space="preserve">асти занимают леса. </w:t>
      </w:r>
      <w:r w:rsidRPr="002570E3">
        <w:rPr>
          <w:rFonts w:ascii="Times New Roman" w:hAnsi="Times New Roman"/>
          <w:sz w:val="28"/>
          <w:szCs w:val="28"/>
        </w:rPr>
        <w:br/>
        <w:t>    </w:t>
      </w:r>
    </w:p>
    <w:p w:rsidR="008B4BDA" w:rsidRPr="006F3E96" w:rsidRDefault="008B4BDA" w:rsidP="006F3E9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570E3">
        <w:rPr>
          <w:rFonts w:ascii="Times New Roman" w:hAnsi="Times New Roman"/>
          <w:sz w:val="28"/>
          <w:szCs w:val="28"/>
        </w:rPr>
        <w:t xml:space="preserve">  </w:t>
      </w:r>
      <w:r w:rsidRPr="006F3E96">
        <w:rPr>
          <w:rFonts w:ascii="Times New Roman" w:hAnsi="Times New Roman"/>
          <w:sz w:val="28"/>
          <w:szCs w:val="28"/>
          <w:u w:val="single"/>
        </w:rPr>
        <w:t>Население</w:t>
      </w:r>
    </w:p>
    <w:p w:rsidR="008B4BDA" w:rsidRPr="006F3E96" w:rsidRDefault="008B4BDA" w:rsidP="006F3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3E96">
        <w:rPr>
          <w:rFonts w:ascii="Times New Roman" w:hAnsi="Times New Roman"/>
          <w:sz w:val="28"/>
          <w:szCs w:val="28"/>
        </w:rPr>
        <w:t xml:space="preserve">Численность постоянного населения Ленинградской области на 1 июня 2008 года составила 1631,7 тыс. человек, </w:t>
      </w:r>
      <w:r w:rsidRPr="006F3E96">
        <w:rPr>
          <w:rFonts w:ascii="Times New Roman" w:hAnsi="Times New Roman"/>
          <w:sz w:val="28"/>
          <w:szCs w:val="28"/>
        </w:rPr>
        <w:br/>
        <w:t xml:space="preserve">в том числе: </w:t>
      </w:r>
      <w:r w:rsidRPr="006F3E96">
        <w:rPr>
          <w:rFonts w:ascii="Times New Roman" w:hAnsi="Times New Roman"/>
          <w:sz w:val="28"/>
          <w:szCs w:val="28"/>
        </w:rPr>
        <w:br/>
        <w:t xml:space="preserve">городское – 1083,3 тыс. человек (66,4%), </w:t>
      </w:r>
      <w:r w:rsidRPr="006F3E96">
        <w:rPr>
          <w:rFonts w:ascii="Times New Roman" w:hAnsi="Times New Roman"/>
          <w:sz w:val="28"/>
          <w:szCs w:val="28"/>
        </w:rPr>
        <w:br/>
        <w:t>сельское – 548,4 тыс. человек (33,6%)</w:t>
      </w:r>
    </w:p>
    <w:p w:rsidR="008B4BDA" w:rsidRDefault="008B4BDA" w:rsidP="002C23F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8B4BDA" w:rsidRPr="002570E3" w:rsidRDefault="008B4BDA" w:rsidP="002C23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6780">
        <w:rPr>
          <w:rFonts w:ascii="Times New Roman" w:hAnsi="Times New Roman"/>
          <w:sz w:val="28"/>
          <w:szCs w:val="28"/>
          <w:u w:val="single"/>
        </w:rPr>
        <w:t> Климат</w:t>
      </w:r>
      <w:r w:rsidRPr="00986780">
        <w:rPr>
          <w:rFonts w:ascii="Times New Roman" w:hAnsi="Times New Roman"/>
          <w:sz w:val="28"/>
          <w:szCs w:val="28"/>
        </w:rPr>
        <w:t xml:space="preserve"> </w:t>
      </w:r>
      <w:r w:rsidRPr="00986780">
        <w:rPr>
          <w:rFonts w:ascii="Times New Roman" w:hAnsi="Times New Roman"/>
          <w:sz w:val="28"/>
          <w:szCs w:val="28"/>
        </w:rPr>
        <w:br/>
        <w:t xml:space="preserve">     Умеренно-континентальный, влажный. </w:t>
      </w:r>
      <w:r w:rsidRPr="00986780">
        <w:rPr>
          <w:rFonts w:ascii="Times New Roman" w:hAnsi="Times New Roman"/>
          <w:sz w:val="28"/>
          <w:szCs w:val="28"/>
        </w:rPr>
        <w:br/>
        <w:t xml:space="preserve">     Средние температуры: </w:t>
      </w:r>
      <w:r w:rsidRPr="00986780">
        <w:rPr>
          <w:rFonts w:ascii="Times New Roman" w:hAnsi="Times New Roman"/>
          <w:sz w:val="28"/>
          <w:szCs w:val="28"/>
        </w:rPr>
        <w:br/>
        <w:t xml:space="preserve">     январь(-9-11 to С) </w:t>
      </w:r>
      <w:r w:rsidRPr="00986780">
        <w:rPr>
          <w:rFonts w:ascii="Times New Roman" w:hAnsi="Times New Roman"/>
          <w:sz w:val="28"/>
          <w:szCs w:val="28"/>
        </w:rPr>
        <w:br/>
        <w:t>     июль (+16+17</w:t>
      </w:r>
      <w:r w:rsidRPr="002570E3">
        <w:rPr>
          <w:rFonts w:ascii="Times New Roman" w:hAnsi="Times New Roman"/>
          <w:sz w:val="28"/>
          <w:szCs w:val="28"/>
        </w:rPr>
        <w:t xml:space="preserve"> to С) </w:t>
      </w:r>
    </w:p>
    <w:p w:rsidR="008B4BDA" w:rsidRPr="002570E3" w:rsidRDefault="008B4BDA" w:rsidP="002C23F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2570E3">
        <w:rPr>
          <w:rFonts w:ascii="Times New Roman" w:hAnsi="Times New Roman"/>
          <w:sz w:val="28"/>
          <w:szCs w:val="28"/>
        </w:rPr>
        <w:br/>
      </w:r>
      <w:r w:rsidRPr="00986780">
        <w:rPr>
          <w:rFonts w:ascii="Times New Roman" w:hAnsi="Times New Roman"/>
          <w:sz w:val="28"/>
          <w:szCs w:val="28"/>
          <w:u w:val="single"/>
        </w:rPr>
        <w:t>Полезные ископаемые</w:t>
      </w:r>
      <w:r w:rsidRPr="00986780">
        <w:rPr>
          <w:rFonts w:ascii="Times New Roman" w:hAnsi="Times New Roman"/>
          <w:sz w:val="28"/>
          <w:szCs w:val="28"/>
        </w:rPr>
        <w:t xml:space="preserve"> </w:t>
      </w:r>
      <w:r w:rsidRPr="00986780">
        <w:rPr>
          <w:rFonts w:ascii="Times New Roman" w:hAnsi="Times New Roman"/>
          <w:sz w:val="28"/>
          <w:szCs w:val="28"/>
        </w:rPr>
        <w:br/>
        <w:t xml:space="preserve">     Бокситы, </w:t>
      </w:r>
      <w:r w:rsidRPr="002570E3">
        <w:rPr>
          <w:rFonts w:ascii="Times New Roman" w:hAnsi="Times New Roman"/>
          <w:sz w:val="28"/>
          <w:szCs w:val="28"/>
        </w:rPr>
        <w:t xml:space="preserve"> </w:t>
      </w:r>
      <w:r w:rsidRPr="00986780">
        <w:rPr>
          <w:rFonts w:ascii="Times New Roman" w:hAnsi="Times New Roman"/>
          <w:sz w:val="28"/>
          <w:szCs w:val="28"/>
        </w:rPr>
        <w:t xml:space="preserve">глина, фосфориты, </w:t>
      </w:r>
      <w:r w:rsidRPr="002570E3">
        <w:rPr>
          <w:rFonts w:ascii="Times New Roman" w:hAnsi="Times New Roman"/>
          <w:sz w:val="28"/>
          <w:szCs w:val="28"/>
        </w:rPr>
        <w:t xml:space="preserve"> </w:t>
      </w:r>
      <w:r w:rsidRPr="00986780">
        <w:rPr>
          <w:rFonts w:ascii="Times New Roman" w:hAnsi="Times New Roman"/>
          <w:sz w:val="28"/>
          <w:szCs w:val="28"/>
        </w:rPr>
        <w:t xml:space="preserve">сланцы, гранит, </w:t>
      </w:r>
      <w:r w:rsidRPr="002570E3">
        <w:rPr>
          <w:rFonts w:ascii="Times New Roman" w:hAnsi="Times New Roman"/>
          <w:sz w:val="28"/>
          <w:szCs w:val="28"/>
        </w:rPr>
        <w:t xml:space="preserve"> известняк, песок. </w:t>
      </w:r>
      <w:r w:rsidRPr="002570E3">
        <w:rPr>
          <w:rFonts w:ascii="Times New Roman" w:hAnsi="Times New Roman"/>
          <w:sz w:val="28"/>
          <w:szCs w:val="28"/>
        </w:rPr>
        <w:br/>
        <w:t xml:space="preserve">      </w:t>
      </w:r>
    </w:p>
    <w:p w:rsidR="008B4BDA" w:rsidRPr="002570E3" w:rsidRDefault="008B4BDA" w:rsidP="002C23F6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986780">
        <w:rPr>
          <w:sz w:val="28"/>
          <w:szCs w:val="28"/>
          <w:u w:val="single"/>
        </w:rPr>
        <w:t> Административно-территориальное деление</w:t>
      </w:r>
      <w:r w:rsidRPr="00986780">
        <w:rPr>
          <w:sz w:val="28"/>
          <w:szCs w:val="28"/>
        </w:rPr>
        <w:t xml:space="preserve"> </w:t>
      </w:r>
      <w:r w:rsidRPr="00986780">
        <w:rPr>
          <w:sz w:val="28"/>
          <w:szCs w:val="28"/>
        </w:rPr>
        <w:br/>
      </w:r>
      <w:r w:rsidRPr="002570E3">
        <w:rPr>
          <w:sz w:val="28"/>
          <w:szCs w:val="28"/>
        </w:rPr>
        <w:t>  </w:t>
      </w:r>
      <w:r>
        <w:rPr>
          <w:sz w:val="28"/>
          <w:szCs w:val="28"/>
        </w:rPr>
        <w:t xml:space="preserve">  </w:t>
      </w:r>
      <w:r w:rsidRPr="002570E3">
        <w:rPr>
          <w:sz w:val="28"/>
          <w:szCs w:val="28"/>
        </w:rPr>
        <w:t>Вся территория Ленинградской области разграничена между поселениями, территории всех поселений – за исключением территории городского округа (Сосновый Бор) входят в состав муниципальных районов. Таким образом, на территории Ленинградской области 17 муниципальных районов, один городской округ, а также 142 сельских поселения и 62 городских поселения в составе муниципальных районов.</w:t>
      </w:r>
    </w:p>
    <w:p w:rsidR="008B4BDA" w:rsidRPr="002570E3" w:rsidRDefault="008B4BDA" w:rsidP="002C23F6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2570E3">
        <w:rPr>
          <w:sz w:val="28"/>
          <w:szCs w:val="28"/>
        </w:rPr>
        <w:t>С 1 января 2002 года по 1 января 2007 года исключено из учетных данных по различным основаниям 28 населенных пунктов, образован один населенный пункт.</w:t>
      </w:r>
    </w:p>
    <w:p w:rsidR="008B4BDA" w:rsidRPr="002570E3" w:rsidRDefault="008B4BDA" w:rsidP="002C23F6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2570E3">
        <w:rPr>
          <w:sz w:val="28"/>
          <w:szCs w:val="28"/>
        </w:rPr>
        <w:t>Населенных пунктов всего 2945, в т.ч.:</w:t>
      </w:r>
    </w:p>
    <w:p w:rsidR="008B4BDA" w:rsidRPr="002570E3" w:rsidRDefault="008B4BDA" w:rsidP="002C23F6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2570E3">
        <w:rPr>
          <w:sz w:val="28"/>
          <w:szCs w:val="28"/>
        </w:rPr>
        <w:t>Городских - 63 (31 город и 32 городских поселка);</w:t>
      </w:r>
    </w:p>
    <w:p w:rsidR="008B4BDA" w:rsidRPr="002570E3" w:rsidRDefault="008B4BDA" w:rsidP="002C23F6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2570E3">
        <w:rPr>
          <w:sz w:val="28"/>
          <w:szCs w:val="28"/>
        </w:rPr>
        <w:t>Сельских - 2882.</w:t>
      </w:r>
    </w:p>
    <w:p w:rsidR="008B4BDA" w:rsidRPr="002570E3" w:rsidRDefault="008B4BDA" w:rsidP="002C23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70E3">
        <w:rPr>
          <w:rFonts w:ascii="Times New Roman" w:hAnsi="Times New Roman"/>
          <w:sz w:val="28"/>
          <w:szCs w:val="28"/>
        </w:rPr>
        <w:t xml:space="preserve">    </w:t>
      </w:r>
    </w:p>
    <w:p w:rsidR="008B4BDA" w:rsidRPr="002570E3" w:rsidRDefault="008B4BDA" w:rsidP="002C23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6780">
        <w:rPr>
          <w:rFonts w:ascii="Times New Roman" w:hAnsi="Times New Roman"/>
          <w:sz w:val="28"/>
          <w:szCs w:val="28"/>
        </w:rPr>
        <w:t> </w:t>
      </w:r>
      <w:r w:rsidRPr="00986780">
        <w:rPr>
          <w:rFonts w:ascii="Times New Roman" w:hAnsi="Times New Roman"/>
          <w:sz w:val="28"/>
          <w:szCs w:val="28"/>
          <w:u w:val="single"/>
        </w:rPr>
        <w:t>Транспортная инфраструктура</w:t>
      </w:r>
      <w:r w:rsidRPr="00986780">
        <w:rPr>
          <w:rFonts w:ascii="Times New Roman" w:hAnsi="Times New Roman"/>
          <w:sz w:val="28"/>
          <w:szCs w:val="28"/>
        </w:rPr>
        <w:t xml:space="preserve"> </w:t>
      </w:r>
      <w:r w:rsidRPr="00986780">
        <w:rPr>
          <w:rFonts w:ascii="Times New Roman" w:hAnsi="Times New Roman"/>
          <w:sz w:val="28"/>
          <w:szCs w:val="28"/>
        </w:rPr>
        <w:br/>
        <w:t xml:space="preserve">      </w:t>
      </w:r>
      <w:r w:rsidRPr="00986780">
        <w:rPr>
          <w:rFonts w:ascii="Times New Roman" w:hAnsi="Times New Roman"/>
          <w:sz w:val="28"/>
          <w:szCs w:val="28"/>
        </w:rPr>
        <w:br/>
        <w:t xml:space="preserve">     ЖЕЛЕЗНОДОРОЖНЫЙ ТРАНСПОРТ: </w:t>
      </w:r>
      <w:r w:rsidRPr="00986780">
        <w:rPr>
          <w:rFonts w:ascii="Times New Roman" w:hAnsi="Times New Roman"/>
          <w:sz w:val="28"/>
          <w:szCs w:val="28"/>
        </w:rPr>
        <w:br/>
        <w:t xml:space="preserve">     Протяженность железных дорог более 3 тыс. км, из них 30% электрофицировано. Плотность ж/д сети - 32 км на 1000 кв. км. Грузооборот - более 100 млн. т./год. </w:t>
      </w:r>
      <w:r w:rsidRPr="00986780">
        <w:rPr>
          <w:rFonts w:ascii="Times New Roman" w:hAnsi="Times New Roman"/>
          <w:sz w:val="28"/>
          <w:szCs w:val="28"/>
        </w:rPr>
        <w:br/>
        <w:t xml:space="preserve">      </w:t>
      </w:r>
      <w:r w:rsidRPr="00986780">
        <w:rPr>
          <w:rFonts w:ascii="Times New Roman" w:hAnsi="Times New Roman"/>
          <w:sz w:val="28"/>
          <w:szCs w:val="28"/>
        </w:rPr>
        <w:br/>
        <w:t xml:space="preserve">     АВТОМОБИЛЬНЫЙ ТРАНСПОРТ: </w:t>
      </w:r>
      <w:r w:rsidRPr="00986780">
        <w:rPr>
          <w:rFonts w:ascii="Times New Roman" w:hAnsi="Times New Roman"/>
          <w:sz w:val="28"/>
          <w:szCs w:val="28"/>
        </w:rPr>
        <w:br/>
        <w:t xml:space="preserve">     Протяженность автодорог - более 13 тыс. км. Плотность автодорожной сети - 108 км на 1000 кв. км. </w:t>
      </w:r>
    </w:p>
    <w:p w:rsidR="008B4BDA" w:rsidRPr="002570E3" w:rsidRDefault="008B4BDA" w:rsidP="002C23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70E3">
        <w:rPr>
          <w:rFonts w:ascii="Times New Roman" w:hAnsi="Times New Roman"/>
          <w:sz w:val="28"/>
          <w:szCs w:val="28"/>
        </w:rPr>
        <w:t xml:space="preserve"> </w:t>
      </w:r>
      <w:r w:rsidRPr="00986780">
        <w:rPr>
          <w:rFonts w:ascii="Times New Roman" w:hAnsi="Times New Roman"/>
          <w:sz w:val="28"/>
          <w:szCs w:val="28"/>
        </w:rPr>
        <w:t xml:space="preserve">РЕЧНОЙ ТРАНСПОРТ: </w:t>
      </w:r>
      <w:r w:rsidRPr="00986780">
        <w:rPr>
          <w:rFonts w:ascii="Times New Roman" w:hAnsi="Times New Roman"/>
          <w:sz w:val="28"/>
          <w:szCs w:val="28"/>
        </w:rPr>
        <w:br/>
        <w:t xml:space="preserve">     Протяженность судоходных путей - 1908 км. </w:t>
      </w:r>
      <w:r w:rsidRPr="00986780">
        <w:rPr>
          <w:rFonts w:ascii="Times New Roman" w:hAnsi="Times New Roman"/>
          <w:sz w:val="28"/>
          <w:szCs w:val="28"/>
        </w:rPr>
        <w:br/>
        <w:t xml:space="preserve">     Грузооборот - более 15 млн. т/год. </w:t>
      </w:r>
      <w:r w:rsidRPr="00986780">
        <w:rPr>
          <w:rFonts w:ascii="Times New Roman" w:hAnsi="Times New Roman"/>
          <w:sz w:val="28"/>
          <w:szCs w:val="28"/>
        </w:rPr>
        <w:br/>
        <w:t>     Речные порты: Ленинградский, Под</w:t>
      </w:r>
      <w:r w:rsidRPr="002570E3">
        <w:rPr>
          <w:rFonts w:ascii="Times New Roman" w:hAnsi="Times New Roman"/>
          <w:sz w:val="28"/>
          <w:szCs w:val="28"/>
        </w:rPr>
        <w:t>порожский и Свирицкий.</w:t>
      </w:r>
    </w:p>
    <w:p w:rsidR="008B4BDA" w:rsidRPr="002570E3" w:rsidRDefault="008B4BDA" w:rsidP="002C23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86780">
        <w:rPr>
          <w:rFonts w:ascii="Times New Roman" w:hAnsi="Times New Roman"/>
          <w:sz w:val="28"/>
          <w:szCs w:val="28"/>
        </w:rPr>
        <w:t xml:space="preserve">  МОРСКИЕ ПОРТЫ: </w:t>
      </w:r>
      <w:r w:rsidRPr="00986780">
        <w:rPr>
          <w:rFonts w:ascii="Times New Roman" w:hAnsi="Times New Roman"/>
          <w:sz w:val="28"/>
          <w:szCs w:val="28"/>
        </w:rPr>
        <w:br/>
        <w:t xml:space="preserve">     В области имеются оснащенные современной техникой по переработке и перевозке грузов Подпорожский и Свирицкий речные порты, морские порты - Выборгский и Высоцкий. </w:t>
      </w:r>
      <w:r w:rsidRPr="00986780">
        <w:rPr>
          <w:rFonts w:ascii="Times New Roman" w:hAnsi="Times New Roman"/>
          <w:sz w:val="28"/>
          <w:szCs w:val="28"/>
        </w:rPr>
        <w:br/>
        <w:t xml:space="preserve">     27 декабря 2001 года Президент РФ В. В. Путин присутствовал на торжественном открытии морского порта в Приморске. По генеральной схеме мощность порта в Усть-Луге составит 35 миллионов тонн грузов в год. Здесь будут построены терминал минеральных удобрений, рудный, контейнерный и лесной терминалы. </w:t>
      </w:r>
      <w:r w:rsidRPr="00986780">
        <w:rPr>
          <w:rFonts w:ascii="Times New Roman" w:hAnsi="Times New Roman"/>
          <w:sz w:val="28"/>
          <w:szCs w:val="28"/>
        </w:rPr>
        <w:br/>
        <w:t>     По водным путям Ленинградской области судами Северо-Западного речного пароходства в навигационный период перевозится более 40 млн. тонн</w:t>
      </w:r>
      <w:r w:rsidRPr="002570E3">
        <w:rPr>
          <w:rFonts w:ascii="Times New Roman" w:hAnsi="Times New Roman"/>
          <w:sz w:val="28"/>
          <w:szCs w:val="28"/>
        </w:rPr>
        <w:t xml:space="preserve"> различных грузов. </w:t>
      </w:r>
      <w:r w:rsidRPr="002570E3">
        <w:rPr>
          <w:rFonts w:ascii="Times New Roman" w:hAnsi="Times New Roman"/>
          <w:sz w:val="28"/>
          <w:szCs w:val="28"/>
        </w:rPr>
        <w:br/>
        <w:t> </w:t>
      </w:r>
      <w:r w:rsidRPr="00986780">
        <w:rPr>
          <w:rFonts w:ascii="Times New Roman" w:hAnsi="Times New Roman"/>
          <w:sz w:val="28"/>
          <w:szCs w:val="28"/>
        </w:rPr>
        <w:t xml:space="preserve">АЭРОПОРТЫ: </w:t>
      </w:r>
      <w:r w:rsidRPr="00986780">
        <w:rPr>
          <w:rFonts w:ascii="Times New Roman" w:hAnsi="Times New Roman"/>
          <w:sz w:val="28"/>
          <w:szCs w:val="28"/>
        </w:rPr>
        <w:br/>
        <w:t xml:space="preserve">     Пулково 1 - для обслуживания местных авиалиний; </w:t>
      </w:r>
      <w:r w:rsidRPr="00986780">
        <w:rPr>
          <w:rFonts w:ascii="Times New Roman" w:hAnsi="Times New Roman"/>
          <w:sz w:val="28"/>
          <w:szCs w:val="28"/>
        </w:rPr>
        <w:br/>
        <w:t>     Пулково 2 - для обслуживания международных</w:t>
      </w:r>
      <w:r w:rsidRPr="002570E3">
        <w:rPr>
          <w:rFonts w:ascii="Times New Roman" w:hAnsi="Times New Roman"/>
          <w:sz w:val="28"/>
          <w:szCs w:val="28"/>
        </w:rPr>
        <w:t xml:space="preserve"> авиалиний. </w:t>
      </w:r>
      <w:r>
        <w:rPr>
          <w:rStyle w:val="a9"/>
          <w:rFonts w:ascii="Times New Roman" w:hAnsi="Times New Roman"/>
          <w:sz w:val="28"/>
          <w:szCs w:val="28"/>
        </w:rPr>
        <w:footnoteReference w:id="1"/>
      </w:r>
      <w:r w:rsidRPr="002570E3">
        <w:rPr>
          <w:rFonts w:ascii="Times New Roman" w:hAnsi="Times New Roman"/>
          <w:sz w:val="28"/>
          <w:szCs w:val="28"/>
        </w:rPr>
        <w:br/>
        <w:t xml:space="preserve">      </w:t>
      </w:r>
    </w:p>
    <w:p w:rsidR="008B4BDA" w:rsidRDefault="008B4BDA" w:rsidP="002C23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C23F6">
        <w:rPr>
          <w:rFonts w:ascii="Times New Roman" w:hAnsi="Times New Roman"/>
          <w:b/>
          <w:sz w:val="28"/>
          <w:szCs w:val="28"/>
        </w:rPr>
        <w:t>Промышленность</w:t>
      </w:r>
      <w:r w:rsidRPr="00986780">
        <w:rPr>
          <w:rFonts w:ascii="Times New Roman" w:hAnsi="Times New Roman"/>
          <w:sz w:val="28"/>
          <w:szCs w:val="28"/>
        </w:rPr>
        <w:br/>
        <w:t>    </w:t>
      </w:r>
      <w:r w:rsidRPr="002570E3">
        <w:rPr>
          <w:rFonts w:ascii="Times New Roman" w:hAnsi="Times New Roman"/>
          <w:sz w:val="28"/>
          <w:szCs w:val="28"/>
        </w:rPr>
        <w:t xml:space="preserve">  Ленинградская область - одна из наиболее экономически развитых в России. Особенностями областной промышленности являются ее многоотраслевой характер и наличие отраслей общероссийского значения (алюминиевая, целлюлозно-бумажная, химическая). В области ведется добыча бокситов и топливного торфа, развита лесная промышленность. Основные центры деревообработки: Лодейное Поле, Дубровка, Любань, Выборг, Тосно. Область дает 12% общероссийского выпуска целлюлозы, 9% фанеры, 8% бумаги и картона. Крупные цементные заводы дают около 6% общероссийского производства цемента (Волхов, Пикалево, Сланцы). Крупные химические предприятия находятся в Волхове, Сланцах, Кингисеппе, Лесогорске, Тихвине. Волховский алюминиевый завод - первенец отечественной алюминиевой промышленности. В Гатчине производится оборудование для целлюлозно-бумажной промышленности, в Тихвине - крупные литейные заводы, в Петрокрепости и Новой Ладоге - судоремонтные предприятия, в Луге - завод абразивных изделий. По всей территории области действует много текстильных, швейных, обувных и пищевых предприятий, из отраслей пищевой промышленности выделяется рыбная (предприятия в Усть-Луге, Приморске, Новой Ладоге). </w:t>
      </w:r>
      <w:r w:rsidRPr="002570E3">
        <w:rPr>
          <w:rFonts w:ascii="Times New Roman" w:hAnsi="Times New Roman"/>
          <w:sz w:val="28"/>
          <w:szCs w:val="28"/>
        </w:rPr>
        <w:br/>
        <w:t>     Главным промышленным центром области является Санкт-Петербург.</w:t>
      </w:r>
      <w:r w:rsidRPr="00986780">
        <w:rPr>
          <w:rFonts w:ascii="Times New Roman" w:hAnsi="Times New Roman"/>
          <w:sz w:val="28"/>
          <w:szCs w:val="28"/>
        </w:rPr>
        <w:t xml:space="preserve"> Удельный вес работающих в промышленности от общего числа занятых в экономике составляет около 29%. </w:t>
      </w:r>
      <w:r>
        <w:rPr>
          <w:rStyle w:val="a9"/>
          <w:rFonts w:ascii="Times New Roman" w:hAnsi="Times New Roman"/>
          <w:sz w:val="28"/>
          <w:szCs w:val="28"/>
        </w:rPr>
        <w:footnoteReference w:id="2"/>
      </w:r>
    </w:p>
    <w:p w:rsidR="008B4BDA" w:rsidRPr="00387D7E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2C23F6">
        <w:rPr>
          <w:rFonts w:ascii="Times New Roman" w:hAnsi="Times New Roman"/>
          <w:sz w:val="28"/>
          <w:szCs w:val="28"/>
        </w:rPr>
        <w:t xml:space="preserve">    </w:t>
      </w:r>
      <w:r w:rsidRPr="002C23F6">
        <w:rPr>
          <w:rFonts w:ascii="Times New Roman" w:hAnsi="Times New Roman"/>
          <w:iCs/>
          <w:sz w:val="28"/>
          <w:szCs w:val="28"/>
        </w:rPr>
        <w:t xml:space="preserve">Основу промышленности Ленинградской области составляют три отрасли — пищевая промышленность, лесная, деревообрабатывающая и целлюлозно-бумажная промышленность </w:t>
      </w:r>
      <w:r w:rsidRPr="002C23F6">
        <w:rPr>
          <w:rFonts w:ascii="Times New Roman" w:hAnsi="Times New Roman"/>
          <w:sz w:val="28"/>
          <w:szCs w:val="28"/>
        </w:rPr>
        <w:t>и</w:t>
      </w:r>
      <w:r w:rsidRPr="002C23F6">
        <w:rPr>
          <w:rFonts w:ascii="Times New Roman" w:hAnsi="Times New Roman"/>
          <w:iCs/>
          <w:sz w:val="28"/>
          <w:szCs w:val="28"/>
        </w:rPr>
        <w:t xml:space="preserve"> </w:t>
      </w:r>
      <w:r w:rsidRPr="002C23F6">
        <w:rPr>
          <w:rFonts w:ascii="Times New Roman" w:hAnsi="Times New Roman"/>
          <w:sz w:val="28"/>
          <w:szCs w:val="28"/>
        </w:rPr>
        <w:t>топливная промышленность,</w:t>
      </w:r>
      <w:r w:rsidRPr="00387D7E">
        <w:rPr>
          <w:rFonts w:ascii="Times New Roman" w:hAnsi="Times New Roman"/>
          <w:sz w:val="28"/>
          <w:szCs w:val="28"/>
        </w:rPr>
        <w:t xml:space="preserve"> причем за годы реформ доля первой</w:t>
      </w:r>
      <w:r w:rsidRPr="00387D7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87D7E">
        <w:rPr>
          <w:rFonts w:ascii="Times New Roman" w:hAnsi="Times New Roman"/>
          <w:sz w:val="28"/>
          <w:szCs w:val="28"/>
        </w:rPr>
        <w:t>из них заметно выросла, а последней — сократилась. Как отмечалось выше, местные топливные ресурсы</w:t>
      </w:r>
      <w:r>
        <w:rPr>
          <w:rFonts w:ascii="Times New Roman" w:hAnsi="Times New Roman"/>
          <w:sz w:val="28"/>
          <w:szCs w:val="28"/>
        </w:rPr>
        <w:t xml:space="preserve">   Ленинградской </w:t>
      </w:r>
      <w:r w:rsidRPr="00387D7E">
        <w:rPr>
          <w:rFonts w:ascii="Times New Roman" w:hAnsi="Times New Roman"/>
          <w:sz w:val="28"/>
          <w:szCs w:val="28"/>
        </w:rPr>
        <w:t>области</w:t>
      </w:r>
      <w:r w:rsidRPr="00387D7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87D7E">
        <w:rPr>
          <w:rFonts w:ascii="Times New Roman" w:hAnsi="Times New Roman"/>
          <w:sz w:val="28"/>
          <w:szCs w:val="28"/>
        </w:rPr>
        <w:t>ограничиваются горючими сланцами, а также торфом. В то же</w:t>
      </w:r>
      <w:r w:rsidRPr="00387D7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87D7E">
        <w:rPr>
          <w:rFonts w:ascii="Times New Roman" w:hAnsi="Times New Roman"/>
          <w:sz w:val="28"/>
          <w:szCs w:val="28"/>
        </w:rPr>
        <w:t>время отсутствие нефтегазовых месторождений компенсируется</w:t>
      </w:r>
      <w:r w:rsidRPr="00387D7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87D7E">
        <w:rPr>
          <w:rFonts w:ascii="Times New Roman" w:hAnsi="Times New Roman"/>
          <w:sz w:val="28"/>
          <w:szCs w:val="28"/>
        </w:rPr>
        <w:t>магистральными трубопроводами, проходящими через территорию региона. Именно их наличием (впрочем, как и необходимостью обеспечивать топливом емкий рынок Петербургской городской агломерации) обусловлено размещение в городе Кириши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87D7E">
        <w:rPr>
          <w:rFonts w:ascii="Times New Roman" w:hAnsi="Times New Roman"/>
          <w:sz w:val="28"/>
          <w:szCs w:val="28"/>
        </w:rPr>
        <w:t>крупного предприятия по производству мазута, бензина, дизельного топлива и других продуктов переработки углеводородов («Киришинефтеоргсинтез»). Для пищевой отрасли</w:t>
      </w:r>
      <w:r>
        <w:rPr>
          <w:rFonts w:ascii="Times New Roman" w:hAnsi="Times New Roman"/>
          <w:sz w:val="28"/>
          <w:szCs w:val="28"/>
        </w:rPr>
        <w:t xml:space="preserve"> и лесопромышленного </w:t>
      </w:r>
      <w:r w:rsidRPr="00387D7E">
        <w:rPr>
          <w:rFonts w:ascii="Times New Roman" w:hAnsi="Times New Roman"/>
          <w:sz w:val="28"/>
          <w:szCs w:val="28"/>
        </w:rPr>
        <w:t xml:space="preserve">комплекса в Ленинградской области также имеются хорошая сырьевая база и близко расположенные   привлекательные рынки сбыта. В результате в регионе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D7E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D7E">
        <w:rPr>
          <w:rFonts w:ascii="Times New Roman" w:hAnsi="Times New Roman"/>
          <w:sz w:val="28"/>
          <w:szCs w:val="28"/>
        </w:rPr>
        <w:t xml:space="preserve"> несколько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D7E">
        <w:rPr>
          <w:rFonts w:ascii="Times New Roman" w:hAnsi="Times New Roman"/>
          <w:sz w:val="28"/>
          <w:szCs w:val="28"/>
        </w:rPr>
        <w:t>мощных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D7E">
        <w:rPr>
          <w:rFonts w:ascii="Times New Roman" w:hAnsi="Times New Roman"/>
          <w:sz w:val="28"/>
          <w:szCs w:val="28"/>
        </w:rPr>
        <w:t xml:space="preserve"> предприятий  (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D7E"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87D7E">
        <w:rPr>
          <w:rFonts w:ascii="Times New Roman" w:hAnsi="Times New Roman"/>
          <w:sz w:val="28"/>
          <w:szCs w:val="28"/>
        </w:rPr>
        <w:t>Светогорский ЦБК).</w:t>
      </w:r>
    </w:p>
    <w:p w:rsidR="008B4BDA" w:rsidRPr="00986780" w:rsidRDefault="008B4BDA" w:rsidP="006F3E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87D7E">
        <w:rPr>
          <w:rFonts w:ascii="Times New Roman" w:hAnsi="Times New Roman"/>
          <w:sz w:val="28"/>
          <w:szCs w:val="28"/>
        </w:rPr>
        <w:t>В то же время в промышленности 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D7E">
        <w:rPr>
          <w:rFonts w:ascii="Times New Roman" w:hAnsi="Times New Roman"/>
          <w:sz w:val="28"/>
          <w:szCs w:val="28"/>
        </w:rPr>
        <w:t>выделяется еще целый спектр отраслей. В частности, следует отметить электроэнергетику — это и ГЭС, и тепловые станции,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D7E">
        <w:rPr>
          <w:rFonts w:ascii="Times New Roman" w:hAnsi="Times New Roman"/>
          <w:sz w:val="28"/>
          <w:szCs w:val="28"/>
        </w:rPr>
        <w:t>Ленинградская АЭС около Соснового Бора. В области развито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D7E">
        <w:rPr>
          <w:rFonts w:ascii="Times New Roman" w:hAnsi="Times New Roman"/>
          <w:sz w:val="28"/>
          <w:szCs w:val="28"/>
        </w:rPr>
        <w:t>также машиностроение самых разных направлений. Цветная металлургия представлена в регионе полным циклом алюминиевой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D7E">
        <w:rPr>
          <w:rFonts w:ascii="Times New Roman" w:hAnsi="Times New Roman"/>
          <w:sz w:val="28"/>
          <w:szCs w:val="28"/>
        </w:rPr>
        <w:t>подотрасли — от добычи бокситов в Бокситогорском и Тихвинском районах до выплавки металла на Волховском алюминиевом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D7E">
        <w:rPr>
          <w:rFonts w:ascii="Times New Roman" w:hAnsi="Times New Roman"/>
          <w:sz w:val="28"/>
          <w:szCs w:val="28"/>
        </w:rPr>
        <w:t>заводе (хотя глинозем производится из местных бокситов 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D7E">
        <w:rPr>
          <w:rFonts w:ascii="Times New Roman" w:hAnsi="Times New Roman"/>
          <w:sz w:val="28"/>
          <w:szCs w:val="28"/>
        </w:rPr>
        <w:t>в Бокситогорске, тогда как производство в Волхове и Пикалеве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D7E">
        <w:rPr>
          <w:rFonts w:ascii="Times New Roman" w:hAnsi="Times New Roman"/>
          <w:sz w:val="28"/>
          <w:szCs w:val="28"/>
        </w:rPr>
        <w:t>завязано на поставки нефелинов с Кольского полуострова). Кроме того, заметную роль играют производство строительных материалов и химическая промышленность («Фосфорит», специализирующийся на выпуске минеральных удобрений и серной кислоты).</w:t>
      </w:r>
      <w:r>
        <w:rPr>
          <w:rStyle w:val="a9"/>
          <w:rFonts w:ascii="Times New Roman" w:hAnsi="Times New Roman"/>
          <w:sz w:val="28"/>
          <w:szCs w:val="28"/>
        </w:rPr>
        <w:footnoteReference w:id="3"/>
      </w:r>
    </w:p>
    <w:p w:rsidR="008B4BDA" w:rsidRDefault="008B4BDA" w:rsidP="002C23F6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B4BDA" w:rsidRPr="00180EF8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80EF8">
        <w:rPr>
          <w:rFonts w:ascii="Times New Roman" w:hAnsi="Times New Roman"/>
          <w:iCs/>
          <w:sz w:val="28"/>
          <w:szCs w:val="28"/>
        </w:rPr>
        <w:t xml:space="preserve">Ленинградская область </w:t>
      </w:r>
      <w:r w:rsidRPr="00180EF8">
        <w:rPr>
          <w:rFonts w:ascii="Times New Roman" w:hAnsi="Times New Roman"/>
          <w:sz w:val="28"/>
          <w:szCs w:val="28"/>
        </w:rPr>
        <w:t xml:space="preserve">— регион, имеющий выход к морю, где возможно создание большого числа экспортных терминалов для вывоза различных грузов в страны Северной и Западной Европы. Кроме   того, Ленинградская область непосредственно окружает Санкт-Петербург, причем некоторые районы   области являются неотъемлемой частью Петербургской городской агломерации (прежде всего Всеволожский и Ломоносовский, а также значительные части Гатчинского, Кировского и Тосненского). </w:t>
      </w: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80EF8">
        <w:rPr>
          <w:rFonts w:ascii="Times New Roman" w:hAnsi="Times New Roman"/>
          <w:iCs/>
          <w:sz w:val="28"/>
          <w:szCs w:val="28"/>
        </w:rPr>
        <w:t xml:space="preserve">Важной особенностью Ленинградской области является то, что она </w:t>
      </w:r>
      <w:r w:rsidRPr="00180EF8">
        <w:rPr>
          <w:rFonts w:ascii="Times New Roman" w:hAnsi="Times New Roman"/>
          <w:sz w:val="28"/>
          <w:szCs w:val="28"/>
        </w:rPr>
        <w:t xml:space="preserve">— </w:t>
      </w:r>
      <w:r w:rsidRPr="00180EF8">
        <w:rPr>
          <w:rFonts w:ascii="Times New Roman" w:hAnsi="Times New Roman"/>
          <w:iCs/>
          <w:sz w:val="28"/>
          <w:szCs w:val="28"/>
        </w:rPr>
        <w:t xml:space="preserve">пограничный регион, причем ее соседом является Финляндия — страна, отличающаяся значительно более высоким уровнем экономического развития. </w:t>
      </w:r>
      <w:r w:rsidRPr="00180EF8">
        <w:rPr>
          <w:rFonts w:ascii="Times New Roman" w:hAnsi="Times New Roman"/>
          <w:sz w:val="28"/>
          <w:szCs w:val="28"/>
        </w:rPr>
        <w:t>Кроме того, нельзя забывать,</w:t>
      </w:r>
      <w:r w:rsidRPr="00180EF8">
        <w:rPr>
          <w:rFonts w:ascii="Times New Roman" w:hAnsi="Times New Roman"/>
          <w:iCs/>
          <w:sz w:val="28"/>
          <w:szCs w:val="28"/>
        </w:rPr>
        <w:t xml:space="preserve"> </w:t>
      </w:r>
      <w:r w:rsidRPr="00180EF8">
        <w:rPr>
          <w:rFonts w:ascii="Times New Roman" w:hAnsi="Times New Roman"/>
          <w:sz w:val="28"/>
          <w:szCs w:val="28"/>
        </w:rPr>
        <w:t>что Финляндия, а с 2004 г. и другой сосед Ленинградской области — Эстония, входят в состав Европейского союза. Это также</w:t>
      </w:r>
      <w:r w:rsidRPr="00180EF8">
        <w:rPr>
          <w:rFonts w:ascii="Times New Roman" w:hAnsi="Times New Roman"/>
          <w:iCs/>
          <w:sz w:val="28"/>
          <w:szCs w:val="28"/>
        </w:rPr>
        <w:t xml:space="preserve"> </w:t>
      </w:r>
      <w:r w:rsidRPr="00180EF8">
        <w:rPr>
          <w:rFonts w:ascii="Times New Roman" w:hAnsi="Times New Roman"/>
          <w:sz w:val="28"/>
          <w:szCs w:val="28"/>
        </w:rPr>
        <w:t>определяет особые перспективы для развития внешнеэкономических связей региона. Наконец, Ленинградская область имеет выход к морю, действующие порты и бухты, пригодные для создания новых морских терминалов.</w:t>
      </w:r>
    </w:p>
    <w:p w:rsidR="008B4BDA" w:rsidRPr="00F42122" w:rsidRDefault="008B4BDA" w:rsidP="00F42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F42122">
        <w:rPr>
          <w:rFonts w:ascii="Times New Roman" w:hAnsi="Times New Roman"/>
          <w:iCs/>
          <w:sz w:val="28"/>
          <w:szCs w:val="28"/>
        </w:rPr>
        <w:t>Наибольший потенциал для развития тесного экономического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42122">
        <w:rPr>
          <w:rFonts w:ascii="Times New Roman" w:hAnsi="Times New Roman"/>
          <w:iCs/>
          <w:sz w:val="28"/>
          <w:szCs w:val="28"/>
        </w:rPr>
        <w:t>сотрудничества с Финляндией имеют Выборгский и Приозерский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42122">
        <w:rPr>
          <w:rFonts w:ascii="Times New Roman" w:hAnsi="Times New Roman"/>
          <w:iCs/>
          <w:sz w:val="28"/>
          <w:szCs w:val="28"/>
        </w:rPr>
        <w:t xml:space="preserve">районы </w:t>
      </w:r>
      <w:r w:rsidRPr="00F42122">
        <w:rPr>
          <w:rFonts w:ascii="Times New Roman" w:hAnsi="Times New Roman"/>
          <w:sz w:val="28"/>
          <w:szCs w:val="28"/>
        </w:rPr>
        <w:t>Ленинградской области и их административные центры,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42122">
        <w:rPr>
          <w:rFonts w:ascii="Times New Roman" w:hAnsi="Times New Roman"/>
          <w:sz w:val="28"/>
          <w:szCs w:val="28"/>
        </w:rPr>
        <w:t>находящиеся в областном подчинении. Это пограничные с Финляндией территории, причем, в отличие от Республики Карелия,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42122">
        <w:rPr>
          <w:rFonts w:ascii="Times New Roman" w:hAnsi="Times New Roman"/>
          <w:sz w:val="28"/>
          <w:szCs w:val="28"/>
        </w:rPr>
        <w:t>они соседствуют не с отсталой периферией, а со среднеразвитыми финляндскими регионами Куменлааксо и Южная Карелия,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42122">
        <w:rPr>
          <w:rFonts w:ascii="Times New Roman" w:hAnsi="Times New Roman"/>
          <w:sz w:val="28"/>
          <w:szCs w:val="28"/>
        </w:rPr>
        <w:t xml:space="preserve">лежащими на пути в Хельсинки. </w:t>
      </w:r>
      <w:r>
        <w:rPr>
          <w:rStyle w:val="a9"/>
          <w:rFonts w:ascii="Times New Roman" w:hAnsi="Times New Roman"/>
          <w:sz w:val="28"/>
          <w:szCs w:val="28"/>
        </w:rPr>
        <w:footnoteReference w:id="4"/>
      </w:r>
    </w:p>
    <w:p w:rsidR="008B4BDA" w:rsidRDefault="008B4BDA" w:rsidP="002C23F6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180EF8">
        <w:rPr>
          <w:rFonts w:ascii="Times New Roman" w:hAnsi="Times New Roman"/>
          <w:sz w:val="28"/>
          <w:szCs w:val="28"/>
        </w:rPr>
        <w:t xml:space="preserve">Можно сделать </w:t>
      </w:r>
      <w:r w:rsidRPr="00180EF8">
        <w:rPr>
          <w:rFonts w:ascii="Times New Roman" w:hAnsi="Times New Roman"/>
          <w:iCs/>
          <w:sz w:val="28"/>
          <w:szCs w:val="28"/>
        </w:rPr>
        <w:t>несколько кратких выводов в отношении развития экономических связей Ленинградской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180EF8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области</w:t>
      </w:r>
      <w:r w:rsidRPr="00180EF8">
        <w:rPr>
          <w:rFonts w:ascii="Times New Roman" w:hAnsi="Times New Roman"/>
          <w:iCs/>
          <w:sz w:val="28"/>
          <w:szCs w:val="28"/>
        </w:rPr>
        <w:t xml:space="preserve"> с европейскими партнерами.</w:t>
      </w:r>
    </w:p>
    <w:p w:rsidR="008B4BDA" w:rsidRPr="00180EF8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80EF8">
        <w:rPr>
          <w:rFonts w:ascii="Times New Roman" w:hAnsi="Times New Roman"/>
          <w:sz w:val="28"/>
          <w:szCs w:val="28"/>
        </w:rPr>
        <w:t>. Имеющиеся природные, трудовые и инфраструктурные ресурсы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EF8">
        <w:rPr>
          <w:rFonts w:ascii="Times New Roman" w:hAnsi="Times New Roman"/>
          <w:sz w:val="28"/>
          <w:szCs w:val="28"/>
        </w:rPr>
        <w:t>сочетании с крайне выгодным экономико-географическим положением создают хорошие перспективы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EF8">
        <w:rPr>
          <w:rFonts w:ascii="Times New Roman" w:hAnsi="Times New Roman"/>
          <w:sz w:val="28"/>
          <w:szCs w:val="28"/>
        </w:rPr>
        <w:t xml:space="preserve">развития внешнеэкономических связей с европейскими партнерами </w:t>
      </w:r>
      <w:r>
        <w:rPr>
          <w:rFonts w:ascii="Times New Roman" w:hAnsi="Times New Roman"/>
          <w:sz w:val="28"/>
          <w:szCs w:val="28"/>
        </w:rPr>
        <w:t>.</w:t>
      </w:r>
    </w:p>
    <w:p w:rsidR="008B4BDA" w:rsidRPr="00180EF8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80EF8">
        <w:rPr>
          <w:rFonts w:ascii="Times New Roman" w:hAnsi="Times New Roman"/>
          <w:sz w:val="28"/>
          <w:szCs w:val="28"/>
        </w:rPr>
        <w:t>. Анализ отраслевой структуры региональн</w:t>
      </w:r>
      <w:r>
        <w:rPr>
          <w:rFonts w:ascii="Times New Roman" w:hAnsi="Times New Roman"/>
          <w:sz w:val="28"/>
          <w:szCs w:val="28"/>
        </w:rPr>
        <w:t>ого</w:t>
      </w:r>
      <w:r w:rsidRPr="00180EF8">
        <w:rPr>
          <w:rFonts w:ascii="Times New Roman" w:hAnsi="Times New Roman"/>
          <w:sz w:val="28"/>
          <w:szCs w:val="28"/>
        </w:rPr>
        <w:t xml:space="preserve"> хозяйств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80EF8">
        <w:rPr>
          <w:rFonts w:ascii="Times New Roman" w:hAnsi="Times New Roman"/>
          <w:sz w:val="28"/>
          <w:szCs w:val="28"/>
        </w:rPr>
        <w:t>показывает, что главной отраслью специализации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EF8">
        <w:rPr>
          <w:rFonts w:ascii="Times New Roman" w:hAnsi="Times New Roman"/>
          <w:sz w:val="28"/>
          <w:szCs w:val="28"/>
        </w:rPr>
        <w:t>промышленность, которая и привлекает основное внимание зарубежных компаний.</w:t>
      </w:r>
    </w:p>
    <w:p w:rsidR="008B4BDA" w:rsidRPr="00180EF8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80EF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Ленинградская область имеет </w:t>
      </w:r>
      <w:r w:rsidRPr="00180EF8">
        <w:rPr>
          <w:rFonts w:ascii="Times New Roman" w:hAnsi="Times New Roman"/>
          <w:sz w:val="28"/>
          <w:szCs w:val="28"/>
        </w:rPr>
        <w:t xml:space="preserve"> диверсифицированную 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EF8">
        <w:rPr>
          <w:rFonts w:ascii="Times New Roman" w:hAnsi="Times New Roman"/>
          <w:sz w:val="28"/>
          <w:szCs w:val="28"/>
        </w:rPr>
        <w:t>промышленности, что означает возможность устойчивого развития экономики и широкий выбор сфер хозяйственного взаимодействия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EF8">
        <w:rPr>
          <w:rFonts w:ascii="Times New Roman" w:hAnsi="Times New Roman"/>
          <w:sz w:val="28"/>
          <w:szCs w:val="28"/>
        </w:rPr>
        <w:t>партнерами из Евросоюза.</w:t>
      </w: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80EF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Ленинградская область</w:t>
      </w:r>
      <w:r w:rsidRPr="00180EF8">
        <w:rPr>
          <w:rFonts w:ascii="Times New Roman" w:hAnsi="Times New Roman"/>
          <w:sz w:val="28"/>
          <w:szCs w:val="28"/>
        </w:rPr>
        <w:t>, безусловно, 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EF8">
        <w:rPr>
          <w:rFonts w:ascii="Times New Roman" w:hAnsi="Times New Roman"/>
          <w:sz w:val="28"/>
          <w:szCs w:val="28"/>
        </w:rPr>
        <w:t>индивидуальные конкурентные преимущества на фоне своих соседей</w:t>
      </w:r>
      <w:r>
        <w:rPr>
          <w:rFonts w:ascii="Times New Roman" w:hAnsi="Times New Roman"/>
          <w:sz w:val="28"/>
          <w:szCs w:val="28"/>
        </w:rPr>
        <w:t>.</w:t>
      </w:r>
      <w:r w:rsidRPr="00180EF8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9"/>
          <w:rFonts w:ascii="Times New Roman" w:hAnsi="Times New Roman"/>
          <w:sz w:val="28"/>
          <w:szCs w:val="28"/>
        </w:rPr>
        <w:footnoteReference w:id="5"/>
      </w: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литературы:</w:t>
      </w:r>
    </w:p>
    <w:p w:rsidR="008B4BDA" w:rsidRDefault="008B4BDA" w:rsidP="002C2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4BDA" w:rsidRDefault="008B4BDA" w:rsidP="0066126F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</w:t>
      </w:r>
      <w:r w:rsidRPr="0066126F">
        <w:rPr>
          <w:rFonts w:ascii="Times New Roman" w:hAnsi="Times New Roman"/>
          <w:iCs/>
          <w:sz w:val="28"/>
          <w:szCs w:val="28"/>
        </w:rPr>
        <w:t>Гутник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6126F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6126F">
        <w:rPr>
          <w:rFonts w:ascii="Times New Roman" w:hAnsi="Times New Roman"/>
          <w:iCs/>
          <w:sz w:val="28"/>
          <w:szCs w:val="28"/>
        </w:rPr>
        <w:t>В.</w:t>
      </w:r>
      <w:r w:rsidRPr="0066126F">
        <w:rPr>
          <w:rFonts w:ascii="TimesNewRomanPSMT" w:cs="TimesNewRomanPSMT"/>
          <w:sz w:val="28"/>
          <w:szCs w:val="28"/>
        </w:rPr>
        <w:t xml:space="preserve"> </w:t>
      </w:r>
      <w:r w:rsidRPr="0066126F">
        <w:rPr>
          <w:rFonts w:ascii="TimesNewRomanPSMT" w:cs="TimesNewRomanPSMT"/>
          <w:sz w:val="28"/>
          <w:szCs w:val="28"/>
        </w:rPr>
        <w:t>Балтийский</w:t>
      </w:r>
      <w:r w:rsidRPr="0066126F">
        <w:rPr>
          <w:rFonts w:ascii="TimesNewRomanPSMT" w:cs="TimesNewRomanPSMT"/>
          <w:sz w:val="28"/>
          <w:szCs w:val="28"/>
        </w:rPr>
        <w:t xml:space="preserve"> </w:t>
      </w:r>
      <w:r w:rsidRPr="0066126F">
        <w:rPr>
          <w:rFonts w:ascii="TimesNewRomanPSMT" w:cs="TimesNewRomanPSMT"/>
          <w:sz w:val="28"/>
          <w:szCs w:val="28"/>
        </w:rPr>
        <w:t>регион</w:t>
      </w:r>
      <w:r w:rsidRPr="0066126F">
        <w:rPr>
          <w:rFonts w:ascii="TimesNewRomanPSMT" w:cs="TimesNewRomanPSMT"/>
          <w:sz w:val="28"/>
          <w:szCs w:val="28"/>
        </w:rPr>
        <w:t xml:space="preserve"> </w:t>
      </w:r>
      <w:r w:rsidRPr="0066126F">
        <w:rPr>
          <w:rFonts w:ascii="TimesNewRomanPSMT" w:cs="TimesNewRomanPSMT"/>
          <w:sz w:val="28"/>
          <w:szCs w:val="28"/>
        </w:rPr>
        <w:t>как</w:t>
      </w:r>
      <w:r w:rsidRPr="0066126F">
        <w:rPr>
          <w:rFonts w:ascii="TimesNewRomanPSMT" w:cs="TimesNewRomanPSMT"/>
          <w:sz w:val="28"/>
          <w:szCs w:val="28"/>
        </w:rPr>
        <w:t xml:space="preserve"> </w:t>
      </w:r>
      <w:r w:rsidRPr="0066126F">
        <w:rPr>
          <w:rFonts w:ascii="TimesNewRomanPSMT" w:cs="TimesNewRomanPSMT"/>
          <w:sz w:val="28"/>
          <w:szCs w:val="28"/>
        </w:rPr>
        <w:t>полюс</w:t>
      </w:r>
      <w:r w:rsidRPr="0066126F">
        <w:rPr>
          <w:rFonts w:ascii="TimesNewRomanPSMT" w:cs="TimesNewRomanPSMT"/>
          <w:sz w:val="28"/>
          <w:szCs w:val="28"/>
        </w:rPr>
        <w:t xml:space="preserve"> </w:t>
      </w:r>
      <w:r w:rsidRPr="0066126F">
        <w:rPr>
          <w:rFonts w:ascii="TimesNewRomanPSMT" w:cs="TimesNewRomanPSMT"/>
          <w:sz w:val="28"/>
          <w:szCs w:val="28"/>
        </w:rPr>
        <w:t>экономической</w:t>
      </w:r>
      <w:r>
        <w:rPr>
          <w:rFonts w:ascii="TimesNewRomanPSMT" w:cs="TimesNewRomanPSMT"/>
          <w:sz w:val="28"/>
          <w:szCs w:val="28"/>
        </w:rPr>
        <w:t xml:space="preserve"> </w:t>
      </w:r>
      <w:r w:rsidRPr="0066126F">
        <w:rPr>
          <w:rFonts w:ascii="TimesNewRomanPSMT" w:cs="TimesNewRomanPSMT"/>
          <w:sz w:val="28"/>
          <w:szCs w:val="28"/>
        </w:rPr>
        <w:t xml:space="preserve"> </w:t>
      </w:r>
      <w:r w:rsidRPr="0066126F">
        <w:rPr>
          <w:rFonts w:ascii="TimesNewRomanPSMT" w:cs="TimesNewRomanPSMT"/>
          <w:sz w:val="28"/>
          <w:szCs w:val="28"/>
        </w:rPr>
        <w:t>интеграции</w:t>
      </w:r>
      <w:r w:rsidRPr="0066126F">
        <w:rPr>
          <w:rFonts w:ascii="TimesNewRomanPSMT" w:cs="TimesNewRomanPSMT"/>
          <w:sz w:val="28"/>
          <w:szCs w:val="28"/>
        </w:rPr>
        <w:t xml:space="preserve"> </w:t>
      </w:r>
      <w:r>
        <w:rPr>
          <w:rFonts w:ascii="TimesNewRomanPSMT" w:cs="TimesNewRomanPSMT"/>
          <w:sz w:val="28"/>
          <w:szCs w:val="28"/>
        </w:rPr>
        <w:t xml:space="preserve"> </w:t>
      </w:r>
    </w:p>
    <w:p w:rsidR="008B4BDA" w:rsidRDefault="008B4BDA" w:rsidP="0066126F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8"/>
          <w:szCs w:val="28"/>
          <w:lang w:val="en-US"/>
        </w:rPr>
      </w:pPr>
      <w:r w:rsidRPr="0066126F">
        <w:rPr>
          <w:rFonts w:ascii="TimesNewRomanPSMT" w:cs="TimesNewRomanPSMT"/>
          <w:sz w:val="28"/>
          <w:szCs w:val="28"/>
        </w:rPr>
        <w:t>Северо</w:t>
      </w:r>
      <w:r w:rsidRPr="0066126F">
        <w:rPr>
          <w:rFonts w:ascii="TimesNewRomanPSMT" w:cs="TimesNewRomanPSMT"/>
          <w:sz w:val="28"/>
          <w:szCs w:val="28"/>
        </w:rPr>
        <w:t>-</w:t>
      </w:r>
      <w:r w:rsidRPr="0066126F">
        <w:rPr>
          <w:rFonts w:ascii="TimesNewRomanPSMT" w:cs="TimesNewRomanPSMT"/>
          <w:sz w:val="28"/>
          <w:szCs w:val="28"/>
        </w:rPr>
        <w:t>запада</w:t>
      </w:r>
      <w:r w:rsidRPr="0066126F">
        <w:rPr>
          <w:rFonts w:ascii="TimesNewRomanPSMT" w:cs="TimesNewRomanPSMT"/>
          <w:sz w:val="28"/>
          <w:szCs w:val="28"/>
        </w:rPr>
        <w:t xml:space="preserve"> </w:t>
      </w:r>
      <w:r w:rsidRPr="0066126F">
        <w:rPr>
          <w:rFonts w:ascii="TimesNewRomanPSMT" w:cs="TimesNewRomanPSMT"/>
          <w:sz w:val="28"/>
          <w:szCs w:val="28"/>
        </w:rPr>
        <w:t>Российской</w:t>
      </w:r>
      <w:r w:rsidRPr="0066126F">
        <w:rPr>
          <w:rFonts w:ascii="TimesNewRomanPSMT" w:cs="TimesNewRomanPSMT"/>
          <w:sz w:val="28"/>
          <w:szCs w:val="28"/>
        </w:rPr>
        <w:t xml:space="preserve"> </w:t>
      </w:r>
      <w:r w:rsidRPr="0066126F">
        <w:rPr>
          <w:rFonts w:ascii="TimesNewRomanPSMT" w:cs="TimesNewRomanPSMT"/>
          <w:sz w:val="28"/>
          <w:szCs w:val="28"/>
        </w:rPr>
        <w:t>Федерации</w:t>
      </w:r>
      <w:r w:rsidRPr="0066126F">
        <w:rPr>
          <w:rFonts w:ascii="TimesNewRomanPSMT" w:cs="TimesNewRomanPSMT"/>
          <w:sz w:val="28"/>
          <w:szCs w:val="28"/>
        </w:rPr>
        <w:t xml:space="preserve"> </w:t>
      </w:r>
      <w:r w:rsidRPr="0066126F">
        <w:rPr>
          <w:rFonts w:ascii="TimesNewRomanPSMT" w:cs="TimesNewRomanPSMT"/>
          <w:sz w:val="28"/>
          <w:szCs w:val="28"/>
        </w:rPr>
        <w:t>и</w:t>
      </w:r>
      <w:r w:rsidRPr="0066126F">
        <w:rPr>
          <w:rFonts w:ascii="TimesNewRomanPSMT" w:cs="TimesNewRomanPSMT"/>
          <w:sz w:val="28"/>
          <w:szCs w:val="28"/>
        </w:rPr>
        <w:t xml:space="preserve"> </w:t>
      </w:r>
      <w:r w:rsidRPr="0066126F">
        <w:rPr>
          <w:rFonts w:ascii="TimesNewRomanPSMT" w:cs="TimesNewRomanPSMT"/>
          <w:sz w:val="28"/>
          <w:szCs w:val="28"/>
        </w:rPr>
        <w:t>Европейского</w:t>
      </w:r>
      <w:r w:rsidRPr="0066126F">
        <w:rPr>
          <w:rFonts w:ascii="TimesNewRomanPSMT" w:cs="TimesNewRomanPSMT"/>
          <w:sz w:val="28"/>
          <w:szCs w:val="28"/>
        </w:rPr>
        <w:t xml:space="preserve"> </w:t>
      </w:r>
      <w:r w:rsidRPr="0066126F">
        <w:rPr>
          <w:rFonts w:ascii="TimesNewRomanPSMT" w:cs="TimesNewRomanPSMT"/>
          <w:sz w:val="28"/>
          <w:szCs w:val="28"/>
        </w:rPr>
        <w:t>союза</w:t>
      </w:r>
      <w:r w:rsidRPr="0066126F">
        <w:rPr>
          <w:rFonts w:ascii="TimesNewRomanPSMT" w:cs="TimesNewRomanPSMT"/>
          <w:sz w:val="28"/>
          <w:szCs w:val="28"/>
        </w:rPr>
        <w:t>/</w:t>
      </w:r>
      <w:r>
        <w:rPr>
          <w:rFonts w:ascii="TimesNewRomanPSMT" w:cs="TimesNewRomanPSMT"/>
          <w:sz w:val="28"/>
          <w:szCs w:val="28"/>
        </w:rPr>
        <w:t xml:space="preserve"> </w:t>
      </w:r>
      <w:r w:rsidRPr="0066126F">
        <w:rPr>
          <w:rFonts w:ascii="TimesNewRomanPSMT" w:cs="TimesNewRomanPSMT"/>
          <w:sz w:val="28"/>
          <w:szCs w:val="28"/>
        </w:rPr>
        <w:t>В</w:t>
      </w:r>
      <w:r w:rsidRPr="0066126F">
        <w:rPr>
          <w:rFonts w:ascii="TimesNewRomanPSMT" w:cs="TimesNewRomanPSMT"/>
          <w:sz w:val="28"/>
          <w:szCs w:val="28"/>
        </w:rPr>
        <w:t>.</w:t>
      </w:r>
      <w:r>
        <w:rPr>
          <w:rFonts w:ascii="TimesNewRomanPSMT" w:cs="TimesNewRomanPSMT"/>
          <w:sz w:val="28"/>
          <w:szCs w:val="28"/>
        </w:rPr>
        <w:t xml:space="preserve"> </w:t>
      </w:r>
      <w:r w:rsidRPr="0066126F">
        <w:rPr>
          <w:rFonts w:ascii="TimesNewRomanPSMT" w:cs="TimesNewRomanPSMT"/>
          <w:sz w:val="28"/>
          <w:szCs w:val="28"/>
        </w:rPr>
        <w:t>Гутник</w:t>
      </w:r>
      <w:r>
        <w:rPr>
          <w:rFonts w:ascii="TimesNewRomanPSMT" w:cs="TimesNewRomanPSMT"/>
          <w:sz w:val="28"/>
          <w:szCs w:val="28"/>
        </w:rPr>
        <w:t xml:space="preserve"> </w:t>
      </w:r>
      <w:r w:rsidRPr="0066126F">
        <w:rPr>
          <w:rFonts w:ascii="TimesNewRomanPSMT" w:cs="TimesNewRomanPSMT"/>
          <w:sz w:val="28"/>
          <w:szCs w:val="28"/>
        </w:rPr>
        <w:t xml:space="preserve">, </w:t>
      </w:r>
      <w:r w:rsidRPr="0066126F">
        <w:rPr>
          <w:rFonts w:ascii="TimesNewRomanPSMT" w:cs="TimesNewRomanPSMT"/>
          <w:sz w:val="28"/>
          <w:szCs w:val="28"/>
        </w:rPr>
        <w:t>А</w:t>
      </w:r>
      <w:r w:rsidRPr="0066126F">
        <w:rPr>
          <w:rFonts w:ascii="TimesNewRomanPSMT" w:cs="TimesNewRomanPSMT"/>
          <w:sz w:val="28"/>
          <w:szCs w:val="28"/>
        </w:rPr>
        <w:t>.</w:t>
      </w:r>
      <w:r w:rsidRPr="0066126F">
        <w:rPr>
          <w:rFonts w:ascii="TimesNewRomanPSMT" w:cs="TimesNewRomanPSMT"/>
          <w:sz w:val="28"/>
          <w:szCs w:val="28"/>
        </w:rPr>
        <w:t>Клемешев</w:t>
      </w:r>
      <w:r>
        <w:rPr>
          <w:rFonts w:ascii="TimesNewRomanPSMT" w:cs="TimesNewRomanPSMT"/>
          <w:sz w:val="28"/>
          <w:szCs w:val="28"/>
        </w:rPr>
        <w:t xml:space="preserve"> </w:t>
      </w:r>
      <w:r w:rsidRPr="0066126F">
        <w:rPr>
          <w:rFonts w:ascii="TimesNewRomanPSMT" w:cs="TimesNewRomanPSMT"/>
          <w:sz w:val="28"/>
          <w:szCs w:val="28"/>
        </w:rPr>
        <w:t xml:space="preserve">.- </w:t>
      </w:r>
      <w:r w:rsidRPr="0066126F">
        <w:rPr>
          <w:rFonts w:ascii="TimesNewRomanPSMT" w:cs="TimesNewRomanPSMT"/>
          <w:sz w:val="28"/>
          <w:szCs w:val="28"/>
        </w:rPr>
        <w:t>Калининград</w:t>
      </w:r>
      <w:r w:rsidRPr="0066126F">
        <w:rPr>
          <w:rFonts w:ascii="TimesNewRomanPSMT" w:cs="TimesNewRomanPSMT"/>
          <w:sz w:val="28"/>
          <w:szCs w:val="28"/>
        </w:rPr>
        <w:t xml:space="preserve">: </w:t>
      </w:r>
      <w:r w:rsidRPr="0066126F">
        <w:rPr>
          <w:rFonts w:ascii="TimesNewRomanPSMT" w:cs="TimesNewRomanPSMT"/>
          <w:sz w:val="28"/>
          <w:szCs w:val="28"/>
        </w:rPr>
        <w:t>РГУим</w:t>
      </w:r>
      <w:r w:rsidRPr="0066126F">
        <w:rPr>
          <w:rFonts w:ascii="TimesNewRomanPSMT" w:cs="TimesNewRomanPSMT"/>
          <w:sz w:val="28"/>
          <w:szCs w:val="28"/>
        </w:rPr>
        <w:t xml:space="preserve">. </w:t>
      </w:r>
      <w:r w:rsidRPr="0066126F">
        <w:rPr>
          <w:rFonts w:ascii="TimesNewRomanPSMT" w:cs="TimesNewRomanPSMT"/>
          <w:sz w:val="28"/>
          <w:szCs w:val="28"/>
        </w:rPr>
        <w:t>И</w:t>
      </w:r>
      <w:r w:rsidRPr="0066126F">
        <w:rPr>
          <w:rFonts w:ascii="TimesNewRomanPSMT" w:cs="TimesNewRomanPSMT"/>
          <w:sz w:val="28"/>
          <w:szCs w:val="28"/>
        </w:rPr>
        <w:t xml:space="preserve">. </w:t>
      </w:r>
      <w:r w:rsidRPr="0066126F">
        <w:rPr>
          <w:rFonts w:ascii="TimesNewRomanPSMT" w:cs="TimesNewRomanPSMT"/>
          <w:sz w:val="28"/>
          <w:szCs w:val="28"/>
        </w:rPr>
        <w:t>Канта</w:t>
      </w:r>
      <w:r w:rsidRPr="0066126F">
        <w:rPr>
          <w:rFonts w:ascii="TimesNewRomanPSMT" w:cs="TimesNewRomanPSMT"/>
          <w:sz w:val="28"/>
          <w:szCs w:val="28"/>
        </w:rPr>
        <w:t xml:space="preserve">, 2006. </w:t>
      </w:r>
      <w:r w:rsidRPr="0066126F">
        <w:rPr>
          <w:rFonts w:ascii="TimesNewRomanPSMT" w:cs="TimesNewRomanPSMT"/>
          <w:sz w:val="28"/>
          <w:szCs w:val="28"/>
        </w:rPr>
        <w:t>—</w:t>
      </w:r>
      <w:r w:rsidRPr="0066126F">
        <w:rPr>
          <w:rFonts w:ascii="TimesNewRomanPSMT" w:cs="TimesNewRomanPSMT"/>
          <w:sz w:val="28"/>
          <w:szCs w:val="28"/>
        </w:rPr>
        <w:t xml:space="preserve"> 392 </w:t>
      </w:r>
      <w:r w:rsidRPr="0066126F">
        <w:rPr>
          <w:rFonts w:ascii="TimesNewRomanPSMT" w:cs="TimesNewRomanPSMT"/>
          <w:sz w:val="28"/>
          <w:szCs w:val="28"/>
        </w:rPr>
        <w:t>с</w:t>
      </w:r>
      <w:r w:rsidRPr="0066126F">
        <w:rPr>
          <w:rFonts w:ascii="TimesNewRomanPSMT" w:cs="TimesNewRomanPSMT"/>
          <w:sz w:val="28"/>
          <w:szCs w:val="28"/>
        </w:rPr>
        <w:t>.</w:t>
      </w:r>
    </w:p>
    <w:p w:rsidR="008B4BDA" w:rsidRPr="008547A2" w:rsidRDefault="008B4BDA" w:rsidP="008547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47A2">
        <w:rPr>
          <w:rFonts w:ascii="TimesNewRomanPSMT" w:cs="TimesNewRomanPSMT"/>
          <w:sz w:val="28"/>
          <w:szCs w:val="28"/>
        </w:rPr>
        <w:t>2</w:t>
      </w:r>
      <w:r w:rsidRPr="008547A2">
        <w:rPr>
          <w:rFonts w:ascii="Times New Roman" w:hAnsi="Times New Roman"/>
          <w:sz w:val="28"/>
          <w:szCs w:val="28"/>
        </w:rPr>
        <w:t>.</w:t>
      </w:r>
      <w:r w:rsidRPr="008547A2">
        <w:rPr>
          <w:rFonts w:ascii="Times New Roman" w:hAnsi="Times New Roman"/>
          <w:i/>
          <w:iCs/>
          <w:sz w:val="28"/>
          <w:szCs w:val="28"/>
        </w:rPr>
        <w:t xml:space="preserve"> Кузнецова</w:t>
      </w:r>
      <w:r>
        <w:rPr>
          <w:rFonts w:ascii="Times New Roman" w:hAnsi="Times New Roman"/>
          <w:i/>
          <w:iCs/>
          <w:sz w:val="28"/>
          <w:szCs w:val="28"/>
        </w:rPr>
        <w:t xml:space="preserve"> ,</w:t>
      </w:r>
      <w:r w:rsidRPr="008547A2">
        <w:rPr>
          <w:rFonts w:ascii="Times New Roman" w:hAnsi="Times New Roman"/>
          <w:i/>
          <w:iCs/>
          <w:sz w:val="28"/>
          <w:szCs w:val="28"/>
        </w:rPr>
        <w:t xml:space="preserve">О. </w:t>
      </w:r>
      <w:r w:rsidRPr="008547A2">
        <w:rPr>
          <w:rFonts w:ascii="Times New Roman" w:hAnsi="Times New Roman"/>
          <w:sz w:val="28"/>
          <w:szCs w:val="28"/>
        </w:rPr>
        <w:t>Экономическое развитие регионов: теоретические и практические аспекты государственного регулирования</w:t>
      </w:r>
      <w:r w:rsidRPr="009159D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О.Кузнецова</w:t>
      </w:r>
      <w:r w:rsidRPr="008547A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-</w:t>
      </w:r>
      <w:r w:rsidRPr="008547A2">
        <w:rPr>
          <w:rFonts w:ascii="Times New Roman" w:hAnsi="Times New Roman"/>
          <w:sz w:val="28"/>
          <w:szCs w:val="28"/>
        </w:rPr>
        <w:t>М.:УРСС</w:t>
      </w:r>
      <w:r>
        <w:rPr>
          <w:rFonts w:ascii="Times New Roman" w:hAnsi="Times New Roman"/>
          <w:sz w:val="28"/>
          <w:szCs w:val="28"/>
        </w:rPr>
        <w:t>, 2007.-307с.</w:t>
      </w:r>
    </w:p>
    <w:p w:rsidR="008B4BDA" w:rsidRDefault="008B4BDA" w:rsidP="0066126F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</w:p>
    <w:p w:rsidR="008B4BDA" w:rsidRDefault="008B4BDA" w:rsidP="0066126F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  <w:r>
        <w:rPr>
          <w:rFonts w:ascii="TimesNewRomanPSMT" w:cs="TimesNewRomanPSMT"/>
          <w:sz w:val="28"/>
          <w:szCs w:val="28"/>
        </w:rPr>
        <w:t>Интернет</w:t>
      </w:r>
      <w:r>
        <w:rPr>
          <w:rFonts w:ascii="TimesNewRomanPSMT" w:cs="TimesNewRomanPSMT"/>
          <w:sz w:val="28"/>
          <w:szCs w:val="28"/>
        </w:rPr>
        <w:t xml:space="preserve"> </w:t>
      </w:r>
      <w:r>
        <w:rPr>
          <w:rFonts w:ascii="TimesNewRomanPSMT" w:cs="TimesNewRomanPSMT"/>
          <w:sz w:val="28"/>
          <w:szCs w:val="28"/>
        </w:rPr>
        <w:t>ресурсы</w:t>
      </w:r>
      <w:r>
        <w:rPr>
          <w:rFonts w:ascii="TimesNewRomanPSMT" w:cs="TimesNewRomanPSMT"/>
          <w:sz w:val="28"/>
          <w:szCs w:val="28"/>
        </w:rPr>
        <w:t>:</w:t>
      </w:r>
    </w:p>
    <w:p w:rsidR="008B4BDA" w:rsidRDefault="008B4BDA" w:rsidP="0066126F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8"/>
          <w:szCs w:val="28"/>
          <w:lang w:val="en-US"/>
        </w:rPr>
      </w:pPr>
      <w:r>
        <w:rPr>
          <w:rFonts w:ascii="TimesNewRomanPSMT" w:cs="TimesNewRomanPSMT"/>
          <w:sz w:val="28"/>
          <w:szCs w:val="28"/>
        </w:rPr>
        <w:t>1.</w:t>
      </w:r>
      <w:r>
        <w:rPr>
          <w:rFonts w:ascii="TimesNewRomanPSMT" w:cs="TimesNewRomanPSMT"/>
          <w:sz w:val="28"/>
          <w:szCs w:val="28"/>
        </w:rPr>
        <w:t>БГ</w:t>
      </w:r>
      <w:r>
        <w:rPr>
          <w:rFonts w:ascii="TimesNewRomanPSMT" w:cs="TimesNewRomanPSMT"/>
          <w:sz w:val="28"/>
          <w:szCs w:val="28"/>
        </w:rPr>
        <w:t>-</w:t>
      </w:r>
      <w:r>
        <w:rPr>
          <w:rFonts w:ascii="TimesNewRomanPSMT" w:cs="TimesNewRomanPSMT"/>
          <w:sz w:val="28"/>
          <w:szCs w:val="28"/>
        </w:rPr>
        <w:t>Знание</w:t>
      </w:r>
      <w:r>
        <w:rPr>
          <w:rFonts w:ascii="TimesNewRomanPSMT" w:cs="TimesNewRomanPSMT"/>
          <w:sz w:val="28"/>
          <w:szCs w:val="28"/>
        </w:rPr>
        <w:t>.</w:t>
      </w:r>
      <w:r>
        <w:rPr>
          <w:rFonts w:ascii="TimesNewRomanPSMT" w:cs="TimesNewRomanPSMT"/>
          <w:sz w:val="28"/>
          <w:szCs w:val="28"/>
        </w:rPr>
        <w:t>Ру</w:t>
      </w:r>
      <w:r>
        <w:rPr>
          <w:rFonts w:ascii="TimesNewRomanPSMT" w:cs="TimesNewRomanPSMT"/>
          <w:sz w:val="28"/>
          <w:szCs w:val="28"/>
        </w:rPr>
        <w:t xml:space="preserve">.- </w:t>
      </w:r>
      <w:r>
        <w:rPr>
          <w:rFonts w:ascii="TimesNewRomanPSMT" w:cs="TimesNewRomanPSMT"/>
          <w:sz w:val="28"/>
          <w:szCs w:val="28"/>
        </w:rPr>
        <w:t>режим</w:t>
      </w:r>
      <w:r>
        <w:rPr>
          <w:rFonts w:ascii="TimesNewRomanPSMT" w:cs="TimesNewRomanPSMT"/>
          <w:sz w:val="28"/>
          <w:szCs w:val="28"/>
        </w:rPr>
        <w:t xml:space="preserve"> </w:t>
      </w:r>
      <w:r>
        <w:rPr>
          <w:rFonts w:ascii="TimesNewRomanPSMT" w:cs="TimesNewRomanPSMT"/>
          <w:sz w:val="28"/>
          <w:szCs w:val="28"/>
        </w:rPr>
        <w:t>доступа</w:t>
      </w:r>
      <w:r>
        <w:rPr>
          <w:rFonts w:ascii="TimesNewRomanPSMT" w:cs="TimesNewRomanPSMT"/>
          <w:sz w:val="28"/>
          <w:szCs w:val="28"/>
        </w:rPr>
        <w:t>:</w:t>
      </w:r>
      <w:r>
        <w:rPr>
          <w:rFonts w:ascii="TimesNewRomanPSMT" w:cs="TimesNewRomanPSMT"/>
          <w:sz w:val="28"/>
          <w:szCs w:val="28"/>
          <w:lang w:val="en-US"/>
        </w:rPr>
        <w:t>http</w:t>
      </w:r>
      <w:r w:rsidRPr="008547A2">
        <w:rPr>
          <w:rFonts w:ascii="TimesNewRomanPSMT" w:cs="TimesNewRomanPSMT"/>
          <w:sz w:val="28"/>
          <w:szCs w:val="28"/>
        </w:rPr>
        <w:t>://</w:t>
      </w:r>
      <w:r>
        <w:rPr>
          <w:rFonts w:ascii="TimesNewRomanPSMT" w:cs="TimesNewRomanPSMT"/>
          <w:sz w:val="28"/>
          <w:szCs w:val="28"/>
          <w:lang w:val="en-US"/>
        </w:rPr>
        <w:t>bg</w:t>
      </w:r>
      <w:r w:rsidRPr="008547A2">
        <w:rPr>
          <w:rFonts w:ascii="TimesNewRomanPSMT" w:cs="TimesNewRomanPSMT"/>
          <w:sz w:val="28"/>
          <w:szCs w:val="28"/>
        </w:rPr>
        <w:t>-</w:t>
      </w:r>
      <w:r>
        <w:rPr>
          <w:rFonts w:ascii="TimesNewRomanPSMT" w:cs="TimesNewRomanPSMT"/>
          <w:sz w:val="28"/>
          <w:szCs w:val="28"/>
          <w:lang w:val="en-US"/>
        </w:rPr>
        <w:t>znanie</w:t>
      </w:r>
      <w:r w:rsidRPr="008547A2">
        <w:rPr>
          <w:rFonts w:ascii="TimesNewRomanPSMT" w:cs="TimesNewRomanPSMT"/>
          <w:sz w:val="28"/>
          <w:szCs w:val="28"/>
        </w:rPr>
        <w:t>.</w:t>
      </w:r>
      <w:r>
        <w:rPr>
          <w:rFonts w:ascii="TimesNewRomanPSMT" w:cs="TimesNewRomanPSMT"/>
          <w:sz w:val="28"/>
          <w:szCs w:val="28"/>
          <w:lang w:val="en-US"/>
        </w:rPr>
        <w:t>ru</w:t>
      </w:r>
      <w:r w:rsidRPr="008547A2">
        <w:rPr>
          <w:rFonts w:ascii="TimesNewRomanPSMT" w:cs="TimesNewRomanPSMT"/>
          <w:sz w:val="28"/>
          <w:szCs w:val="28"/>
        </w:rPr>
        <w:t>/</w:t>
      </w:r>
      <w:r>
        <w:rPr>
          <w:rFonts w:ascii="TimesNewRomanPSMT" w:cs="TimesNewRomanPSMT"/>
          <w:sz w:val="28"/>
          <w:szCs w:val="28"/>
          <w:lang w:val="en-US"/>
        </w:rPr>
        <w:t>rubrics</w:t>
      </w:r>
      <w:r w:rsidRPr="008547A2">
        <w:rPr>
          <w:rFonts w:ascii="TimesNewRomanPSMT" w:cs="TimesNewRomanPSMT"/>
          <w:sz w:val="28"/>
          <w:szCs w:val="28"/>
        </w:rPr>
        <w:t>.</w:t>
      </w:r>
      <w:r>
        <w:rPr>
          <w:rFonts w:ascii="TimesNewRomanPSMT" w:cs="TimesNewRomanPSMT"/>
          <w:sz w:val="28"/>
          <w:szCs w:val="28"/>
          <w:lang w:val="en-US"/>
        </w:rPr>
        <w:t>php</w:t>
      </w:r>
    </w:p>
    <w:p w:rsidR="008B4BDA" w:rsidRPr="008547A2" w:rsidRDefault="008B4BDA" w:rsidP="0066126F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8"/>
          <w:szCs w:val="28"/>
        </w:rPr>
      </w:pPr>
      <w:r w:rsidRPr="008547A2">
        <w:rPr>
          <w:rFonts w:ascii="TimesNewRomanPSMT" w:cs="TimesNewRomanPSMT"/>
          <w:sz w:val="28"/>
          <w:szCs w:val="28"/>
        </w:rPr>
        <w:t>2.</w:t>
      </w:r>
      <w:r>
        <w:rPr>
          <w:rFonts w:ascii="TimesNewRomanPSMT" w:cs="TimesNewRomanPSMT"/>
          <w:sz w:val="28"/>
          <w:szCs w:val="28"/>
        </w:rPr>
        <w:t>Официальное</w:t>
      </w:r>
      <w:r>
        <w:rPr>
          <w:rFonts w:ascii="TimesNewRomanPSMT" w:cs="TimesNewRomanPSMT"/>
          <w:sz w:val="28"/>
          <w:szCs w:val="28"/>
        </w:rPr>
        <w:t xml:space="preserve"> </w:t>
      </w:r>
      <w:r>
        <w:rPr>
          <w:rFonts w:ascii="TimesNewRomanPSMT" w:cs="TimesNewRomanPSMT"/>
          <w:sz w:val="28"/>
          <w:szCs w:val="28"/>
        </w:rPr>
        <w:t>представительство</w:t>
      </w:r>
      <w:r>
        <w:rPr>
          <w:rFonts w:ascii="TimesNewRomanPSMT" w:cs="TimesNewRomanPSMT"/>
          <w:sz w:val="28"/>
          <w:szCs w:val="28"/>
        </w:rPr>
        <w:t xml:space="preserve"> </w:t>
      </w:r>
      <w:r>
        <w:rPr>
          <w:rFonts w:ascii="TimesNewRomanPSMT" w:cs="TimesNewRomanPSMT"/>
          <w:sz w:val="28"/>
          <w:szCs w:val="28"/>
        </w:rPr>
        <w:t>Ленинградской</w:t>
      </w:r>
      <w:r>
        <w:rPr>
          <w:rFonts w:ascii="TimesNewRomanPSMT" w:cs="TimesNewRomanPSMT"/>
          <w:sz w:val="28"/>
          <w:szCs w:val="28"/>
        </w:rPr>
        <w:t xml:space="preserve"> </w:t>
      </w:r>
      <w:r>
        <w:rPr>
          <w:rFonts w:ascii="TimesNewRomanPSMT" w:cs="TimesNewRomanPSMT"/>
          <w:sz w:val="28"/>
          <w:szCs w:val="28"/>
        </w:rPr>
        <w:t>области</w:t>
      </w:r>
      <w:r>
        <w:rPr>
          <w:rFonts w:ascii="TimesNewRomanPSMT" w:cs="TimesNewRomanPSMT"/>
          <w:sz w:val="28"/>
          <w:szCs w:val="28"/>
        </w:rPr>
        <w:t xml:space="preserve">. - </w:t>
      </w:r>
      <w:r>
        <w:rPr>
          <w:rFonts w:ascii="TimesNewRomanPSMT" w:cs="TimesNewRomanPSMT"/>
          <w:sz w:val="28"/>
          <w:szCs w:val="28"/>
        </w:rPr>
        <w:t>режим</w:t>
      </w:r>
      <w:r>
        <w:rPr>
          <w:rFonts w:ascii="TimesNewRomanPSMT" w:cs="TimesNewRomanPSMT"/>
          <w:sz w:val="28"/>
          <w:szCs w:val="28"/>
        </w:rPr>
        <w:t xml:space="preserve"> </w:t>
      </w:r>
      <w:r>
        <w:rPr>
          <w:rFonts w:ascii="TimesNewRomanPSMT" w:cs="TimesNewRomanPSMT"/>
          <w:sz w:val="28"/>
          <w:szCs w:val="28"/>
        </w:rPr>
        <w:t>доступа</w:t>
      </w:r>
      <w:r>
        <w:rPr>
          <w:rFonts w:ascii="TimesNewRomanPSMT" w:cs="TimesNewRomanPSMT"/>
          <w:sz w:val="28"/>
          <w:szCs w:val="28"/>
        </w:rPr>
        <w:t>:</w:t>
      </w:r>
      <w:r w:rsidRPr="008547A2">
        <w:rPr>
          <w:rFonts w:ascii="TimesNewRomanPSMT" w:cs="TimesNewRomanPSMT"/>
          <w:sz w:val="28"/>
          <w:szCs w:val="28"/>
        </w:rPr>
        <w:t xml:space="preserve"> </w:t>
      </w:r>
      <w:r>
        <w:rPr>
          <w:rFonts w:ascii="TimesNewRomanPSMT" w:cs="TimesNewRomanPSMT"/>
          <w:sz w:val="28"/>
          <w:szCs w:val="28"/>
          <w:lang w:val="en-US"/>
        </w:rPr>
        <w:t>http</w:t>
      </w:r>
      <w:r w:rsidRPr="008547A2">
        <w:rPr>
          <w:rFonts w:ascii="TimesNewRomanPSMT" w:cs="TimesNewRomanPSMT"/>
          <w:sz w:val="28"/>
          <w:szCs w:val="28"/>
        </w:rPr>
        <w:t>://</w:t>
      </w:r>
      <w:r>
        <w:rPr>
          <w:rFonts w:ascii="TimesNewRomanPSMT" w:cs="TimesNewRomanPSMT"/>
          <w:sz w:val="28"/>
          <w:szCs w:val="28"/>
          <w:lang w:val="en-US"/>
        </w:rPr>
        <w:t>www</w:t>
      </w:r>
      <w:r w:rsidRPr="008547A2">
        <w:rPr>
          <w:rFonts w:ascii="TimesNewRomanPSMT" w:cs="TimesNewRomanPSMT"/>
          <w:sz w:val="28"/>
          <w:szCs w:val="28"/>
        </w:rPr>
        <w:t>.</w:t>
      </w:r>
      <w:r>
        <w:rPr>
          <w:rFonts w:ascii="TimesNewRomanPSMT" w:cs="TimesNewRomanPSMT"/>
          <w:sz w:val="28"/>
          <w:szCs w:val="28"/>
        </w:rPr>
        <w:t xml:space="preserve"> </w:t>
      </w:r>
      <w:r>
        <w:rPr>
          <w:rFonts w:ascii="TimesNewRomanPSMT" w:cs="TimesNewRomanPSMT"/>
          <w:sz w:val="28"/>
          <w:szCs w:val="28"/>
          <w:lang w:val="en-US"/>
        </w:rPr>
        <w:t>lenobl</w:t>
      </w:r>
      <w:r w:rsidRPr="008547A2">
        <w:rPr>
          <w:rFonts w:ascii="TimesNewRomanPSMT" w:cs="TimesNewRomanPSMT"/>
          <w:sz w:val="28"/>
          <w:szCs w:val="28"/>
        </w:rPr>
        <w:t>.</w:t>
      </w:r>
      <w:r>
        <w:rPr>
          <w:rFonts w:ascii="TimesNewRomanPSMT" w:cs="TimesNewRomanPSMT"/>
          <w:sz w:val="28"/>
          <w:szCs w:val="28"/>
          <w:lang w:val="en-US"/>
        </w:rPr>
        <w:t>ru</w:t>
      </w:r>
      <w:r w:rsidRPr="008547A2">
        <w:rPr>
          <w:rFonts w:ascii="TimesNewRomanPSMT" w:cs="TimesNewRomanPSMT"/>
          <w:sz w:val="28"/>
          <w:szCs w:val="28"/>
        </w:rPr>
        <w:t>/</w:t>
      </w:r>
      <w:r>
        <w:rPr>
          <w:rFonts w:ascii="TimesNewRomanPSMT" w:cs="TimesNewRomanPSMT"/>
          <w:sz w:val="28"/>
          <w:szCs w:val="28"/>
          <w:lang w:val="en-US"/>
        </w:rPr>
        <w:t>guide</w:t>
      </w:r>
      <w:bookmarkStart w:id="0" w:name="_GoBack"/>
      <w:bookmarkEnd w:id="0"/>
    </w:p>
    <w:sectPr w:rsidR="008B4BDA" w:rsidRPr="008547A2" w:rsidSect="009C163C"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BDA" w:rsidRDefault="008B4BDA" w:rsidP="009159DB">
      <w:pPr>
        <w:spacing w:after="0" w:line="240" w:lineRule="auto"/>
      </w:pPr>
      <w:r>
        <w:separator/>
      </w:r>
    </w:p>
  </w:endnote>
  <w:endnote w:type="continuationSeparator" w:id="0">
    <w:p w:rsidR="008B4BDA" w:rsidRDefault="008B4BDA" w:rsidP="0091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BDA" w:rsidRDefault="008B4BDA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1A4C">
      <w:rPr>
        <w:noProof/>
      </w:rPr>
      <w:t>2</w:t>
    </w:r>
    <w:r>
      <w:fldChar w:fldCharType="end"/>
    </w:r>
  </w:p>
  <w:p w:rsidR="008B4BDA" w:rsidRDefault="008B4BD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BDA" w:rsidRDefault="008B4BDA" w:rsidP="009159DB">
      <w:pPr>
        <w:spacing w:after="0" w:line="240" w:lineRule="auto"/>
      </w:pPr>
      <w:r>
        <w:separator/>
      </w:r>
    </w:p>
  </w:footnote>
  <w:footnote w:type="continuationSeparator" w:id="0">
    <w:p w:rsidR="008B4BDA" w:rsidRDefault="008B4BDA" w:rsidP="009159DB">
      <w:pPr>
        <w:spacing w:after="0" w:line="240" w:lineRule="auto"/>
      </w:pPr>
      <w:r>
        <w:continuationSeparator/>
      </w:r>
    </w:p>
  </w:footnote>
  <w:footnote w:id="1">
    <w:p w:rsidR="008B4BDA" w:rsidRPr="00C03E9B" w:rsidRDefault="008B4BDA" w:rsidP="00C03E9B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0"/>
          <w:szCs w:val="20"/>
        </w:rPr>
      </w:pPr>
      <w:r w:rsidRPr="00C03E9B">
        <w:rPr>
          <w:rStyle w:val="a9"/>
          <w:sz w:val="20"/>
          <w:szCs w:val="20"/>
        </w:rPr>
        <w:footnoteRef/>
      </w:r>
      <w:r w:rsidRPr="00C03E9B">
        <w:rPr>
          <w:sz w:val="20"/>
          <w:szCs w:val="20"/>
        </w:rPr>
        <w:t xml:space="preserve"> </w:t>
      </w:r>
      <w:r w:rsidRPr="00C03E9B">
        <w:rPr>
          <w:rFonts w:ascii="TimesNewRomanPSMT" w:cs="TimesNewRomanPSMT"/>
          <w:sz w:val="20"/>
          <w:szCs w:val="20"/>
        </w:rPr>
        <w:t>Официальное</w:t>
      </w:r>
      <w:r w:rsidRPr="00C03E9B">
        <w:rPr>
          <w:rFonts w:ascii="TimesNewRomanPSMT" w:cs="TimesNewRomanPSMT"/>
          <w:sz w:val="20"/>
          <w:szCs w:val="20"/>
        </w:rPr>
        <w:t xml:space="preserve"> </w:t>
      </w:r>
      <w:r w:rsidRPr="00C03E9B">
        <w:rPr>
          <w:rFonts w:ascii="TimesNewRomanPSMT" w:cs="TimesNewRomanPSMT"/>
          <w:sz w:val="20"/>
          <w:szCs w:val="20"/>
        </w:rPr>
        <w:t>представительство</w:t>
      </w:r>
      <w:r w:rsidRPr="00C03E9B">
        <w:rPr>
          <w:rFonts w:ascii="TimesNewRomanPSMT" w:cs="TimesNewRomanPSMT"/>
          <w:sz w:val="20"/>
          <w:szCs w:val="20"/>
        </w:rPr>
        <w:t xml:space="preserve"> </w:t>
      </w:r>
      <w:r w:rsidRPr="00C03E9B">
        <w:rPr>
          <w:rFonts w:ascii="TimesNewRomanPSMT" w:cs="TimesNewRomanPSMT"/>
          <w:sz w:val="20"/>
          <w:szCs w:val="20"/>
        </w:rPr>
        <w:t>Ленинградской</w:t>
      </w:r>
      <w:r w:rsidRPr="00C03E9B">
        <w:rPr>
          <w:rFonts w:ascii="TimesNewRomanPSMT" w:cs="TimesNewRomanPSMT"/>
          <w:sz w:val="20"/>
          <w:szCs w:val="20"/>
        </w:rPr>
        <w:t xml:space="preserve"> </w:t>
      </w:r>
      <w:r w:rsidRPr="00C03E9B">
        <w:rPr>
          <w:rFonts w:ascii="TimesNewRomanPSMT" w:cs="TimesNewRomanPSMT"/>
          <w:sz w:val="20"/>
          <w:szCs w:val="20"/>
        </w:rPr>
        <w:t>области</w:t>
      </w:r>
      <w:r w:rsidRPr="00C03E9B">
        <w:rPr>
          <w:rFonts w:ascii="TimesNewRomanPSMT" w:cs="TimesNewRomanPSMT"/>
          <w:sz w:val="20"/>
          <w:szCs w:val="20"/>
        </w:rPr>
        <w:t xml:space="preserve">. - </w:t>
      </w:r>
      <w:r w:rsidRPr="00C03E9B">
        <w:rPr>
          <w:rFonts w:ascii="TimesNewRomanPSMT" w:cs="TimesNewRomanPSMT"/>
          <w:sz w:val="20"/>
          <w:szCs w:val="20"/>
        </w:rPr>
        <w:t>режим</w:t>
      </w:r>
      <w:r w:rsidRPr="00C03E9B">
        <w:rPr>
          <w:rFonts w:ascii="TimesNewRomanPSMT" w:cs="TimesNewRomanPSMT"/>
          <w:sz w:val="20"/>
          <w:szCs w:val="20"/>
        </w:rPr>
        <w:t xml:space="preserve"> </w:t>
      </w:r>
      <w:r w:rsidRPr="00C03E9B">
        <w:rPr>
          <w:rFonts w:ascii="TimesNewRomanPSMT" w:cs="TimesNewRomanPSMT"/>
          <w:sz w:val="20"/>
          <w:szCs w:val="20"/>
        </w:rPr>
        <w:t>доступа</w:t>
      </w:r>
      <w:r w:rsidRPr="00C03E9B">
        <w:rPr>
          <w:rFonts w:ascii="TimesNewRomanPSMT" w:cs="TimesNewRomanPSMT"/>
          <w:sz w:val="20"/>
          <w:szCs w:val="20"/>
        </w:rPr>
        <w:t xml:space="preserve">: </w:t>
      </w:r>
      <w:r w:rsidRPr="00C03E9B">
        <w:rPr>
          <w:rFonts w:ascii="TimesNewRomanPSMT" w:cs="TimesNewRomanPSMT"/>
          <w:sz w:val="20"/>
          <w:szCs w:val="20"/>
          <w:lang w:val="en-US"/>
        </w:rPr>
        <w:t>http</w:t>
      </w:r>
      <w:r w:rsidRPr="00C03E9B">
        <w:rPr>
          <w:rFonts w:ascii="TimesNewRomanPSMT" w:cs="TimesNewRomanPSMT"/>
          <w:sz w:val="20"/>
          <w:szCs w:val="20"/>
        </w:rPr>
        <w:t>://</w:t>
      </w:r>
      <w:r w:rsidRPr="00C03E9B">
        <w:rPr>
          <w:rFonts w:ascii="TimesNewRomanPSMT" w:cs="TimesNewRomanPSMT"/>
          <w:sz w:val="20"/>
          <w:szCs w:val="20"/>
          <w:lang w:val="en-US"/>
        </w:rPr>
        <w:t>www</w:t>
      </w:r>
      <w:r w:rsidRPr="00C03E9B">
        <w:rPr>
          <w:rFonts w:ascii="TimesNewRomanPSMT" w:cs="TimesNewRomanPSMT"/>
          <w:sz w:val="20"/>
          <w:szCs w:val="20"/>
        </w:rPr>
        <w:t xml:space="preserve">. </w:t>
      </w:r>
      <w:r w:rsidRPr="00C03E9B">
        <w:rPr>
          <w:rFonts w:ascii="TimesNewRomanPSMT" w:cs="TimesNewRomanPSMT"/>
          <w:sz w:val="20"/>
          <w:szCs w:val="20"/>
          <w:lang w:val="en-US"/>
        </w:rPr>
        <w:t>lenobl</w:t>
      </w:r>
      <w:r w:rsidRPr="00C03E9B">
        <w:rPr>
          <w:rFonts w:ascii="TimesNewRomanPSMT" w:cs="TimesNewRomanPSMT"/>
          <w:sz w:val="20"/>
          <w:szCs w:val="20"/>
        </w:rPr>
        <w:t>.</w:t>
      </w:r>
      <w:r w:rsidRPr="00C03E9B">
        <w:rPr>
          <w:rFonts w:ascii="TimesNewRomanPSMT" w:cs="TimesNewRomanPSMT"/>
          <w:sz w:val="20"/>
          <w:szCs w:val="20"/>
          <w:lang w:val="en-US"/>
        </w:rPr>
        <w:t>ru</w:t>
      </w:r>
      <w:r w:rsidRPr="00C03E9B">
        <w:rPr>
          <w:rFonts w:ascii="TimesNewRomanPSMT" w:cs="TimesNewRomanPSMT"/>
          <w:sz w:val="20"/>
          <w:szCs w:val="20"/>
        </w:rPr>
        <w:t>/</w:t>
      </w:r>
      <w:r w:rsidRPr="00C03E9B">
        <w:rPr>
          <w:rFonts w:ascii="TimesNewRomanPSMT" w:cs="TimesNewRomanPSMT"/>
          <w:sz w:val="20"/>
          <w:szCs w:val="20"/>
          <w:lang w:val="en-US"/>
        </w:rPr>
        <w:t>guide</w:t>
      </w:r>
    </w:p>
    <w:p w:rsidR="008B4BDA" w:rsidRDefault="008B4BDA" w:rsidP="00C03E9B">
      <w:pPr>
        <w:autoSpaceDE w:val="0"/>
        <w:autoSpaceDN w:val="0"/>
        <w:adjustRightInd w:val="0"/>
        <w:spacing w:after="0" w:line="240" w:lineRule="auto"/>
      </w:pPr>
    </w:p>
  </w:footnote>
  <w:footnote w:id="2">
    <w:p w:rsidR="008B4BDA" w:rsidRPr="009159DB" w:rsidRDefault="008B4BDA" w:rsidP="009159DB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0"/>
          <w:szCs w:val="20"/>
        </w:rPr>
      </w:pPr>
      <w:r w:rsidRPr="009159DB">
        <w:rPr>
          <w:rStyle w:val="a9"/>
          <w:sz w:val="20"/>
          <w:szCs w:val="20"/>
        </w:rPr>
        <w:footnoteRef/>
      </w:r>
      <w:r w:rsidRPr="009159DB">
        <w:rPr>
          <w:sz w:val="20"/>
          <w:szCs w:val="20"/>
        </w:rPr>
        <w:t xml:space="preserve"> </w:t>
      </w:r>
      <w:r w:rsidRPr="009159DB">
        <w:rPr>
          <w:rFonts w:ascii="TimesNewRomanPSMT" w:cs="TimesNewRomanPSMT"/>
          <w:sz w:val="20"/>
          <w:szCs w:val="20"/>
        </w:rPr>
        <w:t>БГ</w:t>
      </w:r>
      <w:r w:rsidRPr="009159DB">
        <w:rPr>
          <w:rFonts w:ascii="TimesNewRomanPSMT" w:cs="TimesNewRomanPSMT"/>
          <w:sz w:val="20"/>
          <w:szCs w:val="20"/>
        </w:rPr>
        <w:t>-</w:t>
      </w:r>
      <w:r w:rsidRPr="009159DB">
        <w:rPr>
          <w:rFonts w:ascii="TimesNewRomanPSMT" w:cs="TimesNewRomanPSMT"/>
          <w:sz w:val="20"/>
          <w:szCs w:val="20"/>
        </w:rPr>
        <w:t>Знание</w:t>
      </w:r>
      <w:r w:rsidRPr="009159DB">
        <w:rPr>
          <w:rFonts w:ascii="TimesNewRomanPSMT" w:cs="TimesNewRomanPSMT"/>
          <w:sz w:val="20"/>
          <w:szCs w:val="20"/>
        </w:rPr>
        <w:t>.</w:t>
      </w:r>
      <w:r w:rsidRPr="009159DB">
        <w:rPr>
          <w:rFonts w:ascii="TimesNewRomanPSMT" w:cs="TimesNewRomanPSMT"/>
          <w:sz w:val="20"/>
          <w:szCs w:val="20"/>
        </w:rPr>
        <w:t>Ру</w:t>
      </w:r>
      <w:r w:rsidRPr="009159DB">
        <w:rPr>
          <w:rFonts w:ascii="TimesNewRomanPSMT" w:cs="TimesNewRomanPSMT"/>
          <w:sz w:val="20"/>
          <w:szCs w:val="20"/>
        </w:rPr>
        <w:t xml:space="preserve">.- </w:t>
      </w:r>
      <w:r w:rsidRPr="009159DB">
        <w:rPr>
          <w:rFonts w:ascii="TimesNewRomanPSMT" w:cs="TimesNewRomanPSMT"/>
          <w:sz w:val="20"/>
          <w:szCs w:val="20"/>
        </w:rPr>
        <w:t>режим</w:t>
      </w:r>
      <w:r w:rsidRPr="009159DB">
        <w:rPr>
          <w:rFonts w:ascii="TimesNewRomanPSMT" w:cs="TimesNewRomanPSMT"/>
          <w:sz w:val="20"/>
          <w:szCs w:val="20"/>
        </w:rPr>
        <w:t xml:space="preserve"> </w:t>
      </w:r>
      <w:r w:rsidRPr="009159DB">
        <w:rPr>
          <w:rFonts w:ascii="TimesNewRomanPSMT" w:cs="TimesNewRomanPSMT"/>
          <w:sz w:val="20"/>
          <w:szCs w:val="20"/>
        </w:rPr>
        <w:t>доступа</w:t>
      </w:r>
      <w:r w:rsidRPr="009159DB">
        <w:rPr>
          <w:rFonts w:ascii="TimesNewRomanPSMT" w:cs="TimesNewRomanPSMT"/>
          <w:sz w:val="20"/>
          <w:szCs w:val="20"/>
        </w:rPr>
        <w:t>:</w:t>
      </w:r>
      <w:r w:rsidRPr="009159DB">
        <w:rPr>
          <w:rFonts w:ascii="TimesNewRomanPSMT" w:cs="TimesNewRomanPSMT"/>
          <w:sz w:val="20"/>
          <w:szCs w:val="20"/>
          <w:lang w:val="en-US"/>
        </w:rPr>
        <w:t>http</w:t>
      </w:r>
      <w:r w:rsidRPr="009159DB">
        <w:rPr>
          <w:rFonts w:ascii="TimesNewRomanPSMT" w:cs="TimesNewRomanPSMT"/>
          <w:sz w:val="20"/>
          <w:szCs w:val="20"/>
        </w:rPr>
        <w:t>://</w:t>
      </w:r>
      <w:r w:rsidRPr="009159DB">
        <w:rPr>
          <w:rFonts w:ascii="TimesNewRomanPSMT" w:cs="TimesNewRomanPSMT"/>
          <w:sz w:val="20"/>
          <w:szCs w:val="20"/>
          <w:lang w:val="en-US"/>
        </w:rPr>
        <w:t>bg</w:t>
      </w:r>
      <w:r w:rsidRPr="009159DB">
        <w:rPr>
          <w:rFonts w:ascii="TimesNewRomanPSMT" w:cs="TimesNewRomanPSMT"/>
          <w:sz w:val="20"/>
          <w:szCs w:val="20"/>
        </w:rPr>
        <w:t>-</w:t>
      </w:r>
      <w:r w:rsidRPr="009159DB">
        <w:rPr>
          <w:rFonts w:ascii="TimesNewRomanPSMT" w:cs="TimesNewRomanPSMT"/>
          <w:sz w:val="20"/>
          <w:szCs w:val="20"/>
          <w:lang w:val="en-US"/>
        </w:rPr>
        <w:t>znanie</w:t>
      </w:r>
      <w:r w:rsidRPr="009159DB">
        <w:rPr>
          <w:rFonts w:ascii="TimesNewRomanPSMT" w:cs="TimesNewRomanPSMT"/>
          <w:sz w:val="20"/>
          <w:szCs w:val="20"/>
        </w:rPr>
        <w:t>.</w:t>
      </w:r>
      <w:r w:rsidRPr="009159DB">
        <w:rPr>
          <w:rFonts w:ascii="TimesNewRomanPSMT" w:cs="TimesNewRomanPSMT"/>
          <w:sz w:val="20"/>
          <w:szCs w:val="20"/>
          <w:lang w:val="en-US"/>
        </w:rPr>
        <w:t>ru</w:t>
      </w:r>
      <w:r w:rsidRPr="009159DB">
        <w:rPr>
          <w:rFonts w:ascii="TimesNewRomanPSMT" w:cs="TimesNewRomanPSMT"/>
          <w:sz w:val="20"/>
          <w:szCs w:val="20"/>
        </w:rPr>
        <w:t>/</w:t>
      </w:r>
      <w:r w:rsidRPr="009159DB">
        <w:rPr>
          <w:rFonts w:ascii="TimesNewRomanPSMT" w:cs="TimesNewRomanPSMT"/>
          <w:sz w:val="20"/>
          <w:szCs w:val="20"/>
          <w:lang w:val="en-US"/>
        </w:rPr>
        <w:t>rubrics</w:t>
      </w:r>
      <w:r w:rsidRPr="009159DB">
        <w:rPr>
          <w:rFonts w:ascii="TimesNewRomanPSMT" w:cs="TimesNewRomanPSMT"/>
          <w:sz w:val="20"/>
          <w:szCs w:val="20"/>
        </w:rPr>
        <w:t>.</w:t>
      </w:r>
      <w:r w:rsidRPr="009159DB">
        <w:rPr>
          <w:rFonts w:ascii="TimesNewRomanPSMT" w:cs="TimesNewRomanPSMT"/>
          <w:sz w:val="20"/>
          <w:szCs w:val="20"/>
          <w:lang w:val="en-US"/>
        </w:rPr>
        <w:t>php</w:t>
      </w:r>
    </w:p>
    <w:p w:rsidR="008B4BDA" w:rsidRDefault="008B4BDA" w:rsidP="009159DB">
      <w:pPr>
        <w:autoSpaceDE w:val="0"/>
        <w:autoSpaceDN w:val="0"/>
        <w:adjustRightInd w:val="0"/>
        <w:spacing w:after="0" w:line="240" w:lineRule="auto"/>
      </w:pPr>
    </w:p>
  </w:footnote>
  <w:footnote w:id="3">
    <w:p w:rsidR="008B4BDA" w:rsidRPr="00FB2613" w:rsidRDefault="008B4BDA" w:rsidP="00C03E9B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0"/>
          <w:szCs w:val="20"/>
        </w:rPr>
      </w:pPr>
      <w:r w:rsidRPr="00C03E9B">
        <w:rPr>
          <w:rStyle w:val="a9"/>
          <w:sz w:val="20"/>
          <w:szCs w:val="20"/>
        </w:rPr>
        <w:footnoteRef/>
      </w:r>
      <w:r w:rsidRPr="00C03E9B">
        <w:rPr>
          <w:sz w:val="20"/>
          <w:szCs w:val="20"/>
        </w:rPr>
        <w:t xml:space="preserve"> </w:t>
      </w:r>
      <w:r w:rsidRPr="00C03E9B">
        <w:rPr>
          <w:rFonts w:ascii="Times New Roman" w:hAnsi="Times New Roman"/>
          <w:iCs/>
          <w:sz w:val="20"/>
          <w:szCs w:val="20"/>
        </w:rPr>
        <w:t>Гутник , В.</w:t>
      </w:r>
      <w:r w:rsidRPr="00C03E9B">
        <w:rPr>
          <w:rFonts w:ascii="TimesNewRomanPSMT" w:cs="TimesNewRomanPSMT"/>
          <w:sz w:val="20"/>
          <w:szCs w:val="20"/>
        </w:rPr>
        <w:t xml:space="preserve"> </w:t>
      </w:r>
      <w:r w:rsidRPr="00C03E9B">
        <w:rPr>
          <w:rFonts w:ascii="TimesNewRomanPSMT" w:cs="TimesNewRomanPSMT"/>
          <w:sz w:val="20"/>
          <w:szCs w:val="20"/>
        </w:rPr>
        <w:t>Балтийский</w:t>
      </w:r>
      <w:r w:rsidRPr="00C03E9B">
        <w:rPr>
          <w:rFonts w:ascii="TimesNewRomanPSMT" w:cs="TimesNewRomanPSMT"/>
          <w:sz w:val="20"/>
          <w:szCs w:val="20"/>
        </w:rPr>
        <w:t xml:space="preserve"> </w:t>
      </w:r>
      <w:r w:rsidRPr="00C03E9B">
        <w:rPr>
          <w:rFonts w:ascii="TimesNewRomanPSMT" w:cs="TimesNewRomanPSMT"/>
          <w:sz w:val="20"/>
          <w:szCs w:val="20"/>
        </w:rPr>
        <w:t>регион</w:t>
      </w:r>
      <w:r w:rsidRPr="00C03E9B">
        <w:rPr>
          <w:rFonts w:ascii="TimesNewRomanPSMT" w:cs="TimesNewRomanPSMT"/>
          <w:sz w:val="20"/>
          <w:szCs w:val="20"/>
        </w:rPr>
        <w:t xml:space="preserve"> </w:t>
      </w:r>
      <w:r w:rsidRPr="00C03E9B">
        <w:rPr>
          <w:rFonts w:ascii="TimesNewRomanPSMT" w:cs="TimesNewRomanPSMT"/>
          <w:sz w:val="20"/>
          <w:szCs w:val="20"/>
        </w:rPr>
        <w:t>как</w:t>
      </w:r>
      <w:r w:rsidRPr="00C03E9B">
        <w:rPr>
          <w:rFonts w:ascii="TimesNewRomanPSMT" w:cs="TimesNewRomanPSMT"/>
          <w:sz w:val="20"/>
          <w:szCs w:val="20"/>
        </w:rPr>
        <w:t xml:space="preserve"> </w:t>
      </w:r>
      <w:r w:rsidRPr="00C03E9B">
        <w:rPr>
          <w:rFonts w:ascii="TimesNewRomanPSMT" w:cs="TimesNewRomanPSMT"/>
          <w:sz w:val="20"/>
          <w:szCs w:val="20"/>
        </w:rPr>
        <w:t>полюс</w:t>
      </w:r>
      <w:r w:rsidRPr="00C03E9B">
        <w:rPr>
          <w:rFonts w:ascii="TimesNewRomanPSMT" w:cs="TimesNewRomanPSMT"/>
          <w:sz w:val="20"/>
          <w:szCs w:val="20"/>
        </w:rPr>
        <w:t xml:space="preserve"> </w:t>
      </w:r>
      <w:r w:rsidRPr="00C03E9B">
        <w:rPr>
          <w:rFonts w:ascii="TimesNewRomanPSMT" w:cs="TimesNewRomanPSMT"/>
          <w:sz w:val="20"/>
          <w:szCs w:val="20"/>
        </w:rPr>
        <w:t>экономической</w:t>
      </w:r>
      <w:r w:rsidRPr="00C03E9B">
        <w:rPr>
          <w:rFonts w:ascii="TimesNewRomanPSMT" w:cs="TimesNewRomanPSMT"/>
          <w:sz w:val="20"/>
          <w:szCs w:val="20"/>
        </w:rPr>
        <w:t xml:space="preserve">  </w:t>
      </w:r>
      <w:r w:rsidRPr="00C03E9B">
        <w:rPr>
          <w:rFonts w:ascii="TimesNewRomanPSMT" w:cs="TimesNewRomanPSMT"/>
          <w:sz w:val="20"/>
          <w:szCs w:val="20"/>
        </w:rPr>
        <w:t>интеграции</w:t>
      </w:r>
      <w:r w:rsidRPr="00C03E9B">
        <w:rPr>
          <w:rFonts w:ascii="TimesNewRomanPSMT" w:cs="TimesNewRomanPSMT"/>
          <w:sz w:val="20"/>
          <w:szCs w:val="20"/>
        </w:rPr>
        <w:t xml:space="preserve">  </w:t>
      </w:r>
      <w:r w:rsidRPr="00C03E9B">
        <w:rPr>
          <w:rFonts w:ascii="TimesNewRomanPSMT" w:cs="TimesNewRomanPSMT"/>
          <w:sz w:val="20"/>
          <w:szCs w:val="20"/>
        </w:rPr>
        <w:t>Северо</w:t>
      </w:r>
      <w:r w:rsidRPr="00C03E9B">
        <w:rPr>
          <w:rFonts w:ascii="TimesNewRomanPSMT" w:cs="TimesNewRomanPSMT"/>
          <w:sz w:val="20"/>
          <w:szCs w:val="20"/>
        </w:rPr>
        <w:t>-</w:t>
      </w:r>
      <w:r w:rsidRPr="00C03E9B">
        <w:rPr>
          <w:rFonts w:ascii="TimesNewRomanPSMT" w:cs="TimesNewRomanPSMT"/>
          <w:sz w:val="20"/>
          <w:szCs w:val="20"/>
        </w:rPr>
        <w:t>запада</w:t>
      </w:r>
      <w:r w:rsidRPr="00C03E9B">
        <w:rPr>
          <w:rFonts w:ascii="TimesNewRomanPSMT" w:cs="TimesNewRomanPSMT"/>
          <w:sz w:val="20"/>
          <w:szCs w:val="20"/>
        </w:rPr>
        <w:t xml:space="preserve"> </w:t>
      </w:r>
      <w:r w:rsidRPr="00C03E9B">
        <w:rPr>
          <w:rFonts w:ascii="TimesNewRomanPSMT" w:cs="TimesNewRomanPSMT"/>
          <w:sz w:val="20"/>
          <w:szCs w:val="20"/>
        </w:rPr>
        <w:t>Российской</w:t>
      </w:r>
      <w:r w:rsidRPr="00C03E9B">
        <w:rPr>
          <w:rFonts w:ascii="TimesNewRomanPSMT" w:cs="TimesNewRomanPSMT"/>
          <w:sz w:val="20"/>
          <w:szCs w:val="20"/>
        </w:rPr>
        <w:t xml:space="preserve"> </w:t>
      </w:r>
      <w:r>
        <w:rPr>
          <w:rFonts w:ascii="TimesNewRomanPSMT" w:cs="TimesNewRomanPSMT"/>
          <w:sz w:val="20"/>
          <w:szCs w:val="20"/>
        </w:rPr>
        <w:t xml:space="preserve">              </w:t>
      </w:r>
      <w:r w:rsidRPr="00C03E9B">
        <w:rPr>
          <w:rFonts w:ascii="TimesNewRomanPSMT" w:cs="TimesNewRomanPSMT"/>
          <w:sz w:val="20"/>
          <w:szCs w:val="20"/>
        </w:rPr>
        <w:t>Федерации</w:t>
      </w:r>
      <w:r w:rsidRPr="00C03E9B">
        <w:rPr>
          <w:rFonts w:ascii="TimesNewRomanPSMT" w:cs="TimesNewRomanPSMT"/>
          <w:sz w:val="20"/>
          <w:szCs w:val="20"/>
        </w:rPr>
        <w:t xml:space="preserve"> </w:t>
      </w:r>
      <w:r w:rsidRPr="00C03E9B">
        <w:rPr>
          <w:rFonts w:ascii="TimesNewRomanPSMT" w:cs="TimesNewRomanPSMT"/>
          <w:sz w:val="20"/>
          <w:szCs w:val="20"/>
        </w:rPr>
        <w:t>и</w:t>
      </w:r>
      <w:r w:rsidRPr="00C03E9B">
        <w:rPr>
          <w:rFonts w:ascii="TimesNewRomanPSMT" w:cs="TimesNewRomanPSMT"/>
          <w:sz w:val="20"/>
          <w:szCs w:val="20"/>
        </w:rPr>
        <w:t xml:space="preserve"> </w:t>
      </w:r>
      <w:r w:rsidRPr="00C03E9B">
        <w:rPr>
          <w:rFonts w:ascii="TimesNewRomanPSMT" w:cs="TimesNewRomanPSMT"/>
          <w:sz w:val="20"/>
          <w:szCs w:val="20"/>
        </w:rPr>
        <w:t>Европейского</w:t>
      </w:r>
      <w:r w:rsidRPr="00C03E9B">
        <w:rPr>
          <w:rFonts w:ascii="TimesNewRomanPSMT" w:cs="TimesNewRomanPSMT"/>
          <w:sz w:val="20"/>
          <w:szCs w:val="20"/>
        </w:rPr>
        <w:t xml:space="preserve"> </w:t>
      </w:r>
      <w:r w:rsidRPr="00C03E9B">
        <w:rPr>
          <w:rFonts w:ascii="TimesNewRomanPSMT" w:cs="TimesNewRomanPSMT"/>
          <w:sz w:val="20"/>
          <w:szCs w:val="20"/>
        </w:rPr>
        <w:t>союза</w:t>
      </w:r>
      <w:r w:rsidRPr="00C03E9B">
        <w:rPr>
          <w:rFonts w:ascii="TimesNewRomanPSMT" w:cs="TimesNewRomanPSMT"/>
          <w:sz w:val="20"/>
          <w:szCs w:val="20"/>
        </w:rPr>
        <w:t xml:space="preserve">/ </w:t>
      </w:r>
      <w:r w:rsidRPr="00C03E9B">
        <w:rPr>
          <w:rFonts w:ascii="TimesNewRomanPSMT" w:cs="TimesNewRomanPSMT"/>
          <w:sz w:val="20"/>
          <w:szCs w:val="20"/>
        </w:rPr>
        <w:t>В</w:t>
      </w:r>
      <w:r w:rsidRPr="00C03E9B">
        <w:rPr>
          <w:rFonts w:ascii="TimesNewRomanPSMT" w:cs="TimesNewRomanPSMT"/>
          <w:sz w:val="20"/>
          <w:szCs w:val="20"/>
        </w:rPr>
        <w:t xml:space="preserve">. </w:t>
      </w:r>
      <w:r w:rsidRPr="00C03E9B">
        <w:rPr>
          <w:rFonts w:ascii="TimesNewRomanPSMT" w:cs="TimesNewRomanPSMT"/>
          <w:sz w:val="20"/>
          <w:szCs w:val="20"/>
        </w:rPr>
        <w:t>Гутник</w:t>
      </w:r>
      <w:r w:rsidRPr="00C03E9B">
        <w:rPr>
          <w:rFonts w:ascii="TimesNewRomanPSMT" w:cs="TimesNewRomanPSMT"/>
          <w:sz w:val="20"/>
          <w:szCs w:val="20"/>
        </w:rPr>
        <w:t xml:space="preserve"> , </w:t>
      </w:r>
      <w:r w:rsidRPr="00C03E9B">
        <w:rPr>
          <w:rFonts w:ascii="TimesNewRomanPSMT" w:cs="TimesNewRomanPSMT"/>
          <w:sz w:val="20"/>
          <w:szCs w:val="20"/>
        </w:rPr>
        <w:t>А</w:t>
      </w:r>
      <w:r w:rsidRPr="00C03E9B">
        <w:rPr>
          <w:rFonts w:ascii="TimesNewRomanPSMT" w:cs="TimesNewRomanPSMT"/>
          <w:sz w:val="20"/>
          <w:szCs w:val="20"/>
        </w:rPr>
        <w:t>.</w:t>
      </w:r>
      <w:r w:rsidRPr="00C03E9B">
        <w:rPr>
          <w:rFonts w:ascii="TimesNewRomanPSMT" w:cs="TimesNewRomanPSMT"/>
          <w:sz w:val="20"/>
          <w:szCs w:val="20"/>
        </w:rPr>
        <w:t>Клемешев</w:t>
      </w:r>
      <w:r w:rsidRPr="00C03E9B">
        <w:rPr>
          <w:rFonts w:ascii="TimesNewRomanPSMT" w:cs="TimesNewRomanPSMT"/>
          <w:sz w:val="20"/>
          <w:szCs w:val="20"/>
        </w:rPr>
        <w:t xml:space="preserve"> .- </w:t>
      </w:r>
      <w:r w:rsidRPr="00C03E9B">
        <w:rPr>
          <w:rFonts w:ascii="TimesNewRomanPSMT" w:cs="TimesNewRomanPSMT"/>
          <w:sz w:val="20"/>
          <w:szCs w:val="20"/>
        </w:rPr>
        <w:t>Калининград</w:t>
      </w:r>
      <w:r w:rsidRPr="00C03E9B">
        <w:rPr>
          <w:rFonts w:ascii="TimesNewRomanPSMT" w:cs="TimesNewRomanPSMT"/>
          <w:sz w:val="20"/>
          <w:szCs w:val="20"/>
        </w:rPr>
        <w:t xml:space="preserve">: </w:t>
      </w:r>
      <w:r w:rsidRPr="00C03E9B">
        <w:rPr>
          <w:rFonts w:ascii="TimesNewRomanPSMT" w:cs="TimesNewRomanPSMT"/>
          <w:sz w:val="20"/>
          <w:szCs w:val="20"/>
        </w:rPr>
        <w:t>РГУим</w:t>
      </w:r>
      <w:r w:rsidRPr="00C03E9B">
        <w:rPr>
          <w:rFonts w:ascii="TimesNewRomanPSMT" w:cs="TimesNewRomanPSMT"/>
          <w:sz w:val="20"/>
          <w:szCs w:val="20"/>
        </w:rPr>
        <w:t xml:space="preserve">. </w:t>
      </w:r>
      <w:r w:rsidRPr="00C03E9B">
        <w:rPr>
          <w:rFonts w:ascii="TimesNewRomanPSMT" w:cs="TimesNewRomanPSMT"/>
          <w:sz w:val="20"/>
          <w:szCs w:val="20"/>
        </w:rPr>
        <w:t>И</w:t>
      </w:r>
      <w:r w:rsidRPr="00C03E9B">
        <w:rPr>
          <w:rFonts w:ascii="TimesNewRomanPSMT" w:cs="TimesNewRomanPSMT"/>
          <w:sz w:val="20"/>
          <w:szCs w:val="20"/>
        </w:rPr>
        <w:t xml:space="preserve">. </w:t>
      </w:r>
      <w:r w:rsidRPr="00C03E9B">
        <w:rPr>
          <w:rFonts w:ascii="TimesNewRomanPSMT" w:cs="TimesNewRomanPSMT"/>
          <w:sz w:val="20"/>
          <w:szCs w:val="20"/>
        </w:rPr>
        <w:t>Канта</w:t>
      </w:r>
      <w:r w:rsidRPr="00C03E9B">
        <w:rPr>
          <w:rFonts w:ascii="TimesNewRomanPSMT" w:cs="TimesNewRomanPSMT"/>
          <w:sz w:val="20"/>
          <w:szCs w:val="20"/>
        </w:rPr>
        <w:t xml:space="preserve">, 2006. </w:t>
      </w:r>
      <w:r w:rsidRPr="00C03E9B">
        <w:rPr>
          <w:rFonts w:ascii="TimesNewRomanPSMT" w:cs="TimesNewRomanPSMT"/>
          <w:sz w:val="20"/>
          <w:szCs w:val="20"/>
        </w:rPr>
        <w:t>—</w:t>
      </w:r>
      <w:r>
        <w:rPr>
          <w:rFonts w:ascii="TimesNewRomanPSMT" w:cs="TimesNewRomanPSMT"/>
          <w:sz w:val="20"/>
          <w:szCs w:val="20"/>
        </w:rPr>
        <w:t xml:space="preserve"> </w:t>
      </w:r>
      <w:r>
        <w:rPr>
          <w:rFonts w:ascii="TimesNewRomanPSMT" w:cs="TimesNewRomanPSMT"/>
          <w:sz w:val="20"/>
          <w:szCs w:val="20"/>
        </w:rPr>
        <w:t>С</w:t>
      </w:r>
      <w:r>
        <w:rPr>
          <w:rFonts w:ascii="TimesNewRomanPSMT" w:cs="TimesNewRomanPSMT"/>
          <w:sz w:val="20"/>
          <w:szCs w:val="20"/>
        </w:rPr>
        <w:t>.198</w:t>
      </w:r>
      <w:r w:rsidRPr="00C03E9B">
        <w:rPr>
          <w:rFonts w:ascii="TimesNewRomanPSMT" w:cs="TimesNewRomanPSMT"/>
          <w:sz w:val="20"/>
          <w:szCs w:val="20"/>
        </w:rPr>
        <w:t>.</w:t>
      </w:r>
    </w:p>
    <w:p w:rsidR="008B4BDA" w:rsidRDefault="008B4BDA" w:rsidP="00C03E9B">
      <w:pPr>
        <w:autoSpaceDE w:val="0"/>
        <w:autoSpaceDN w:val="0"/>
        <w:adjustRightInd w:val="0"/>
        <w:spacing w:after="0" w:line="240" w:lineRule="auto"/>
      </w:pPr>
    </w:p>
  </w:footnote>
  <w:footnote w:id="4">
    <w:p w:rsidR="008B4BDA" w:rsidRDefault="008B4BDA">
      <w:pPr>
        <w:pStyle w:val="a7"/>
      </w:pPr>
      <w:r w:rsidRPr="009159DB">
        <w:rPr>
          <w:rStyle w:val="a9"/>
          <w:rFonts w:ascii="Times New Roman" w:hAnsi="Times New Roman"/>
        </w:rPr>
        <w:footnoteRef/>
      </w:r>
      <w:r w:rsidRPr="009159DB">
        <w:rPr>
          <w:rFonts w:ascii="Times New Roman" w:hAnsi="Times New Roman"/>
        </w:rPr>
        <w:t xml:space="preserve"> </w:t>
      </w:r>
      <w:r w:rsidRPr="009159DB">
        <w:rPr>
          <w:rFonts w:ascii="Times New Roman" w:hAnsi="Times New Roman"/>
          <w:i/>
          <w:iCs/>
        </w:rPr>
        <w:t xml:space="preserve">Кузнецова ,О. </w:t>
      </w:r>
      <w:r w:rsidRPr="009159DB">
        <w:rPr>
          <w:rFonts w:ascii="Times New Roman" w:hAnsi="Times New Roman"/>
        </w:rPr>
        <w:t>Экономическое развитие регионов: теоретические и практические аспекты государственного регулирования/О.Кузнецова. -М.:УРСС</w:t>
      </w:r>
      <w:r>
        <w:rPr>
          <w:rFonts w:ascii="Times New Roman" w:hAnsi="Times New Roman"/>
        </w:rPr>
        <w:t>, 2007.-С.134.</w:t>
      </w:r>
    </w:p>
  </w:footnote>
  <w:footnote w:id="5">
    <w:p w:rsidR="008B4BDA" w:rsidRPr="009159DB" w:rsidRDefault="008B4BDA" w:rsidP="009159DB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0"/>
          <w:szCs w:val="20"/>
        </w:rPr>
      </w:pPr>
      <w:r w:rsidRPr="009159DB">
        <w:rPr>
          <w:rStyle w:val="a9"/>
          <w:sz w:val="20"/>
          <w:szCs w:val="20"/>
        </w:rPr>
        <w:footnoteRef/>
      </w:r>
      <w:r w:rsidRPr="009159DB">
        <w:rPr>
          <w:sz w:val="20"/>
          <w:szCs w:val="20"/>
        </w:rPr>
        <w:t xml:space="preserve"> </w:t>
      </w:r>
      <w:r w:rsidRPr="009159DB">
        <w:rPr>
          <w:rFonts w:ascii="Times New Roman" w:hAnsi="Times New Roman"/>
          <w:iCs/>
          <w:sz w:val="20"/>
          <w:szCs w:val="20"/>
        </w:rPr>
        <w:t>Гутник , В.</w:t>
      </w:r>
      <w:r w:rsidRPr="009159DB">
        <w:rPr>
          <w:rFonts w:ascii="TimesNewRomanPSMT" w:cs="TimesNewRomanPSMT"/>
          <w:sz w:val="20"/>
          <w:szCs w:val="20"/>
        </w:rPr>
        <w:t xml:space="preserve"> </w:t>
      </w:r>
      <w:r w:rsidRPr="009159DB">
        <w:rPr>
          <w:rFonts w:ascii="TimesNewRomanPSMT" w:cs="TimesNewRomanPSMT"/>
          <w:sz w:val="20"/>
          <w:szCs w:val="20"/>
        </w:rPr>
        <w:t>Балтийский</w:t>
      </w:r>
      <w:r w:rsidRPr="009159DB">
        <w:rPr>
          <w:rFonts w:ascii="TimesNewRomanPSMT" w:cs="TimesNewRomanPSMT"/>
          <w:sz w:val="20"/>
          <w:szCs w:val="20"/>
        </w:rPr>
        <w:t xml:space="preserve"> </w:t>
      </w:r>
      <w:r w:rsidRPr="009159DB">
        <w:rPr>
          <w:rFonts w:ascii="TimesNewRomanPSMT" w:cs="TimesNewRomanPSMT"/>
          <w:sz w:val="20"/>
          <w:szCs w:val="20"/>
        </w:rPr>
        <w:t>регион</w:t>
      </w:r>
      <w:r w:rsidRPr="009159DB">
        <w:rPr>
          <w:rFonts w:ascii="TimesNewRomanPSMT" w:cs="TimesNewRomanPSMT"/>
          <w:sz w:val="20"/>
          <w:szCs w:val="20"/>
        </w:rPr>
        <w:t xml:space="preserve"> </w:t>
      </w:r>
      <w:r w:rsidRPr="009159DB">
        <w:rPr>
          <w:rFonts w:ascii="TimesNewRomanPSMT" w:cs="TimesNewRomanPSMT"/>
          <w:sz w:val="20"/>
          <w:szCs w:val="20"/>
        </w:rPr>
        <w:t>как</w:t>
      </w:r>
      <w:r w:rsidRPr="009159DB">
        <w:rPr>
          <w:rFonts w:ascii="TimesNewRomanPSMT" w:cs="TimesNewRomanPSMT"/>
          <w:sz w:val="20"/>
          <w:szCs w:val="20"/>
        </w:rPr>
        <w:t xml:space="preserve"> </w:t>
      </w:r>
      <w:r w:rsidRPr="009159DB">
        <w:rPr>
          <w:rFonts w:ascii="TimesNewRomanPSMT" w:cs="TimesNewRomanPSMT"/>
          <w:sz w:val="20"/>
          <w:szCs w:val="20"/>
        </w:rPr>
        <w:t>полюс</w:t>
      </w:r>
      <w:r w:rsidRPr="009159DB">
        <w:rPr>
          <w:rFonts w:ascii="TimesNewRomanPSMT" w:cs="TimesNewRomanPSMT"/>
          <w:sz w:val="20"/>
          <w:szCs w:val="20"/>
        </w:rPr>
        <w:t xml:space="preserve"> </w:t>
      </w:r>
      <w:r w:rsidRPr="009159DB">
        <w:rPr>
          <w:rFonts w:ascii="TimesNewRomanPSMT" w:cs="TimesNewRomanPSMT"/>
          <w:sz w:val="20"/>
          <w:szCs w:val="20"/>
        </w:rPr>
        <w:t>экономической</w:t>
      </w:r>
      <w:r w:rsidRPr="009159DB">
        <w:rPr>
          <w:rFonts w:ascii="TimesNewRomanPSMT" w:cs="TimesNewRomanPSMT"/>
          <w:sz w:val="20"/>
          <w:szCs w:val="20"/>
        </w:rPr>
        <w:t xml:space="preserve">  </w:t>
      </w:r>
      <w:r w:rsidRPr="009159DB">
        <w:rPr>
          <w:rFonts w:ascii="TimesNewRomanPSMT" w:cs="TimesNewRomanPSMT"/>
          <w:sz w:val="20"/>
          <w:szCs w:val="20"/>
        </w:rPr>
        <w:t>интеграции</w:t>
      </w:r>
      <w:r w:rsidRPr="009159DB">
        <w:rPr>
          <w:rFonts w:ascii="TimesNewRomanPSMT" w:cs="TimesNewRomanPSMT"/>
          <w:sz w:val="20"/>
          <w:szCs w:val="20"/>
        </w:rPr>
        <w:t xml:space="preserve">  </w:t>
      </w:r>
    </w:p>
    <w:p w:rsidR="008B4BDA" w:rsidRPr="009159DB" w:rsidRDefault="008B4BDA" w:rsidP="009159DB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0"/>
          <w:szCs w:val="20"/>
          <w:lang w:val="en-US"/>
        </w:rPr>
      </w:pPr>
      <w:r w:rsidRPr="009159DB">
        <w:rPr>
          <w:rFonts w:ascii="TimesNewRomanPSMT" w:cs="TimesNewRomanPSMT"/>
          <w:sz w:val="20"/>
          <w:szCs w:val="20"/>
        </w:rPr>
        <w:t>Северо</w:t>
      </w:r>
      <w:r w:rsidRPr="009159DB">
        <w:rPr>
          <w:rFonts w:ascii="TimesNewRomanPSMT" w:cs="TimesNewRomanPSMT"/>
          <w:sz w:val="20"/>
          <w:szCs w:val="20"/>
        </w:rPr>
        <w:t>-</w:t>
      </w:r>
      <w:r w:rsidRPr="009159DB">
        <w:rPr>
          <w:rFonts w:ascii="TimesNewRomanPSMT" w:cs="TimesNewRomanPSMT"/>
          <w:sz w:val="20"/>
          <w:szCs w:val="20"/>
        </w:rPr>
        <w:t>запада</w:t>
      </w:r>
      <w:r w:rsidRPr="009159DB">
        <w:rPr>
          <w:rFonts w:ascii="TimesNewRomanPSMT" w:cs="TimesNewRomanPSMT"/>
          <w:sz w:val="20"/>
          <w:szCs w:val="20"/>
        </w:rPr>
        <w:t xml:space="preserve"> </w:t>
      </w:r>
      <w:r w:rsidRPr="009159DB">
        <w:rPr>
          <w:rFonts w:ascii="TimesNewRomanPSMT" w:cs="TimesNewRomanPSMT"/>
          <w:sz w:val="20"/>
          <w:szCs w:val="20"/>
        </w:rPr>
        <w:t>Российской</w:t>
      </w:r>
      <w:r w:rsidRPr="009159DB">
        <w:rPr>
          <w:rFonts w:ascii="TimesNewRomanPSMT" w:cs="TimesNewRomanPSMT"/>
          <w:sz w:val="20"/>
          <w:szCs w:val="20"/>
        </w:rPr>
        <w:t xml:space="preserve"> </w:t>
      </w:r>
      <w:r w:rsidRPr="009159DB">
        <w:rPr>
          <w:rFonts w:ascii="TimesNewRomanPSMT" w:cs="TimesNewRomanPSMT"/>
          <w:sz w:val="20"/>
          <w:szCs w:val="20"/>
        </w:rPr>
        <w:t>Федерации</w:t>
      </w:r>
      <w:r w:rsidRPr="009159DB">
        <w:rPr>
          <w:rFonts w:ascii="TimesNewRomanPSMT" w:cs="TimesNewRomanPSMT"/>
          <w:sz w:val="20"/>
          <w:szCs w:val="20"/>
        </w:rPr>
        <w:t xml:space="preserve"> </w:t>
      </w:r>
      <w:r w:rsidRPr="009159DB">
        <w:rPr>
          <w:rFonts w:ascii="TimesNewRomanPSMT" w:cs="TimesNewRomanPSMT"/>
          <w:sz w:val="20"/>
          <w:szCs w:val="20"/>
        </w:rPr>
        <w:t>и</w:t>
      </w:r>
      <w:r w:rsidRPr="009159DB">
        <w:rPr>
          <w:rFonts w:ascii="TimesNewRomanPSMT" w:cs="TimesNewRomanPSMT"/>
          <w:sz w:val="20"/>
          <w:szCs w:val="20"/>
        </w:rPr>
        <w:t xml:space="preserve"> </w:t>
      </w:r>
      <w:r w:rsidRPr="009159DB">
        <w:rPr>
          <w:rFonts w:ascii="TimesNewRomanPSMT" w:cs="TimesNewRomanPSMT"/>
          <w:sz w:val="20"/>
          <w:szCs w:val="20"/>
        </w:rPr>
        <w:t>Европейского</w:t>
      </w:r>
      <w:r w:rsidRPr="009159DB">
        <w:rPr>
          <w:rFonts w:ascii="TimesNewRomanPSMT" w:cs="TimesNewRomanPSMT"/>
          <w:sz w:val="20"/>
          <w:szCs w:val="20"/>
        </w:rPr>
        <w:t xml:space="preserve"> </w:t>
      </w:r>
      <w:r w:rsidRPr="009159DB">
        <w:rPr>
          <w:rFonts w:ascii="TimesNewRomanPSMT" w:cs="TimesNewRomanPSMT"/>
          <w:sz w:val="20"/>
          <w:szCs w:val="20"/>
        </w:rPr>
        <w:t>союза</w:t>
      </w:r>
      <w:r w:rsidRPr="009159DB">
        <w:rPr>
          <w:rFonts w:ascii="TimesNewRomanPSMT" w:cs="TimesNewRomanPSMT"/>
          <w:sz w:val="20"/>
          <w:szCs w:val="20"/>
        </w:rPr>
        <w:t xml:space="preserve">/ </w:t>
      </w:r>
      <w:r w:rsidRPr="009159DB">
        <w:rPr>
          <w:rFonts w:ascii="TimesNewRomanPSMT" w:cs="TimesNewRomanPSMT"/>
          <w:sz w:val="20"/>
          <w:szCs w:val="20"/>
        </w:rPr>
        <w:t>В</w:t>
      </w:r>
      <w:r w:rsidRPr="009159DB">
        <w:rPr>
          <w:rFonts w:ascii="TimesNewRomanPSMT" w:cs="TimesNewRomanPSMT"/>
          <w:sz w:val="20"/>
          <w:szCs w:val="20"/>
        </w:rPr>
        <w:t xml:space="preserve">. </w:t>
      </w:r>
      <w:r w:rsidRPr="009159DB">
        <w:rPr>
          <w:rFonts w:ascii="TimesNewRomanPSMT" w:cs="TimesNewRomanPSMT"/>
          <w:sz w:val="20"/>
          <w:szCs w:val="20"/>
        </w:rPr>
        <w:t>Гутник</w:t>
      </w:r>
      <w:r w:rsidRPr="009159DB">
        <w:rPr>
          <w:rFonts w:ascii="TimesNewRomanPSMT" w:cs="TimesNewRomanPSMT"/>
          <w:sz w:val="20"/>
          <w:szCs w:val="20"/>
        </w:rPr>
        <w:t xml:space="preserve"> , </w:t>
      </w:r>
      <w:r w:rsidRPr="009159DB">
        <w:rPr>
          <w:rFonts w:ascii="TimesNewRomanPSMT" w:cs="TimesNewRomanPSMT"/>
          <w:sz w:val="20"/>
          <w:szCs w:val="20"/>
        </w:rPr>
        <w:t>А</w:t>
      </w:r>
      <w:r w:rsidRPr="009159DB">
        <w:rPr>
          <w:rFonts w:ascii="TimesNewRomanPSMT" w:cs="TimesNewRomanPSMT"/>
          <w:sz w:val="20"/>
          <w:szCs w:val="20"/>
        </w:rPr>
        <w:t>.</w:t>
      </w:r>
      <w:r w:rsidRPr="009159DB">
        <w:rPr>
          <w:rFonts w:ascii="TimesNewRomanPSMT" w:cs="TimesNewRomanPSMT"/>
          <w:sz w:val="20"/>
          <w:szCs w:val="20"/>
        </w:rPr>
        <w:t>Клемешев</w:t>
      </w:r>
      <w:r w:rsidRPr="009159DB">
        <w:rPr>
          <w:rFonts w:ascii="TimesNewRomanPSMT" w:cs="TimesNewRomanPSMT"/>
          <w:sz w:val="20"/>
          <w:szCs w:val="20"/>
        </w:rPr>
        <w:t xml:space="preserve"> .- </w:t>
      </w:r>
      <w:r w:rsidRPr="009159DB">
        <w:rPr>
          <w:rFonts w:ascii="TimesNewRomanPSMT" w:cs="TimesNewRomanPSMT"/>
          <w:sz w:val="20"/>
          <w:szCs w:val="20"/>
        </w:rPr>
        <w:t>Калининград</w:t>
      </w:r>
      <w:r w:rsidRPr="009159DB">
        <w:rPr>
          <w:rFonts w:ascii="TimesNewRomanPSMT" w:cs="TimesNewRomanPSMT"/>
          <w:sz w:val="20"/>
          <w:szCs w:val="20"/>
        </w:rPr>
        <w:t xml:space="preserve">: </w:t>
      </w:r>
      <w:r w:rsidRPr="009159DB">
        <w:rPr>
          <w:rFonts w:ascii="TimesNewRomanPSMT" w:cs="TimesNewRomanPSMT"/>
          <w:sz w:val="20"/>
          <w:szCs w:val="20"/>
        </w:rPr>
        <w:t>РГУ</w:t>
      </w:r>
      <w:r>
        <w:rPr>
          <w:rFonts w:ascii="TimesNewRomanPSMT" w:cs="TimesNewRomanPSMT"/>
          <w:sz w:val="20"/>
          <w:szCs w:val="20"/>
        </w:rPr>
        <w:t xml:space="preserve">   </w:t>
      </w:r>
      <w:r w:rsidRPr="009159DB">
        <w:rPr>
          <w:rFonts w:ascii="TimesNewRomanPSMT" w:cs="TimesNewRomanPSMT"/>
          <w:sz w:val="20"/>
          <w:szCs w:val="20"/>
        </w:rPr>
        <w:t>им</w:t>
      </w:r>
      <w:r w:rsidRPr="009159DB">
        <w:rPr>
          <w:rFonts w:ascii="TimesNewRomanPSMT" w:cs="TimesNewRomanPSMT"/>
          <w:sz w:val="20"/>
          <w:szCs w:val="20"/>
        </w:rPr>
        <w:t xml:space="preserve">. </w:t>
      </w:r>
      <w:r w:rsidRPr="009159DB">
        <w:rPr>
          <w:rFonts w:ascii="TimesNewRomanPSMT" w:cs="TimesNewRomanPSMT"/>
          <w:sz w:val="20"/>
          <w:szCs w:val="20"/>
        </w:rPr>
        <w:t>И</w:t>
      </w:r>
      <w:r w:rsidRPr="009159DB">
        <w:rPr>
          <w:rFonts w:ascii="TimesNewRomanPSMT" w:cs="TimesNewRomanPSMT"/>
          <w:sz w:val="20"/>
          <w:szCs w:val="20"/>
        </w:rPr>
        <w:t xml:space="preserve">. </w:t>
      </w:r>
      <w:r w:rsidRPr="009159DB">
        <w:rPr>
          <w:rFonts w:ascii="TimesNewRomanPSMT" w:cs="TimesNewRomanPSMT"/>
          <w:sz w:val="20"/>
          <w:szCs w:val="20"/>
        </w:rPr>
        <w:t>Канта</w:t>
      </w:r>
      <w:r w:rsidRPr="009159DB">
        <w:rPr>
          <w:rFonts w:ascii="TimesNewRomanPSMT" w:cs="TimesNewRomanPSMT"/>
          <w:sz w:val="20"/>
          <w:szCs w:val="20"/>
        </w:rPr>
        <w:t xml:space="preserve">, 2006. </w:t>
      </w:r>
      <w:r w:rsidRPr="009159DB">
        <w:rPr>
          <w:rFonts w:ascii="TimesNewRomanPSMT" w:cs="TimesNewRomanPSMT"/>
          <w:sz w:val="20"/>
          <w:szCs w:val="20"/>
        </w:rPr>
        <w:t>—</w:t>
      </w:r>
      <w:r>
        <w:rPr>
          <w:rFonts w:ascii="TimesNewRomanPSMT" w:cs="TimesNewRomanPSMT"/>
          <w:sz w:val="20"/>
          <w:szCs w:val="20"/>
        </w:rPr>
        <w:t xml:space="preserve"> </w:t>
      </w:r>
      <w:r>
        <w:rPr>
          <w:rFonts w:ascii="TimesNewRomanPSMT" w:cs="TimesNewRomanPSMT"/>
          <w:sz w:val="20"/>
          <w:szCs w:val="20"/>
        </w:rPr>
        <w:t>С</w:t>
      </w:r>
      <w:r>
        <w:rPr>
          <w:rFonts w:ascii="TimesNewRomanPSMT" w:cs="TimesNewRomanPSMT"/>
          <w:sz w:val="20"/>
          <w:szCs w:val="20"/>
        </w:rPr>
        <w:t>.228</w:t>
      </w:r>
      <w:r w:rsidRPr="009159DB">
        <w:rPr>
          <w:rFonts w:ascii="TimesNewRomanPSMT" w:cs="TimesNewRomanPSMT"/>
          <w:sz w:val="20"/>
          <w:szCs w:val="20"/>
        </w:rPr>
        <w:t>.</w:t>
      </w:r>
    </w:p>
    <w:p w:rsidR="008B4BDA" w:rsidRDefault="008B4BDA" w:rsidP="009159DB">
      <w:pPr>
        <w:autoSpaceDE w:val="0"/>
        <w:autoSpaceDN w:val="0"/>
        <w:adjustRightInd w:val="0"/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13D"/>
    <w:rsid w:val="000127CB"/>
    <w:rsid w:val="00070AF4"/>
    <w:rsid w:val="00103730"/>
    <w:rsid w:val="00125486"/>
    <w:rsid w:val="00180EF8"/>
    <w:rsid w:val="001F2C16"/>
    <w:rsid w:val="002570E3"/>
    <w:rsid w:val="002C23F6"/>
    <w:rsid w:val="002D50B4"/>
    <w:rsid w:val="00387D7E"/>
    <w:rsid w:val="004450B0"/>
    <w:rsid w:val="00473FDE"/>
    <w:rsid w:val="0066126F"/>
    <w:rsid w:val="00687B07"/>
    <w:rsid w:val="006A613D"/>
    <w:rsid w:val="006F3E96"/>
    <w:rsid w:val="008547A2"/>
    <w:rsid w:val="00881A4C"/>
    <w:rsid w:val="008B4BDA"/>
    <w:rsid w:val="008C5DC2"/>
    <w:rsid w:val="008E546B"/>
    <w:rsid w:val="009159DB"/>
    <w:rsid w:val="00941B7E"/>
    <w:rsid w:val="00986780"/>
    <w:rsid w:val="009944E0"/>
    <w:rsid w:val="009C163C"/>
    <w:rsid w:val="00A7794A"/>
    <w:rsid w:val="00A836C5"/>
    <w:rsid w:val="00B15451"/>
    <w:rsid w:val="00B67D5B"/>
    <w:rsid w:val="00B70D6B"/>
    <w:rsid w:val="00C03E9B"/>
    <w:rsid w:val="00C602FB"/>
    <w:rsid w:val="00EB3113"/>
    <w:rsid w:val="00EB7AFA"/>
    <w:rsid w:val="00F42122"/>
    <w:rsid w:val="00FB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CE64D-69A7-4E1E-BC6F-3ABD8E91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D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98678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613D"/>
    <w:rPr>
      <w:rFonts w:cs="Times New Roman"/>
      <w:color w:val="0000FF"/>
      <w:u w:val="single"/>
    </w:rPr>
  </w:style>
  <w:style w:type="character" w:styleId="a4">
    <w:name w:val="FollowedHyperlink"/>
    <w:basedOn w:val="a0"/>
    <w:semiHidden/>
    <w:rsid w:val="006A613D"/>
    <w:rPr>
      <w:rFonts w:cs="Times New Roman"/>
      <w:color w:val="800080"/>
      <w:u w:val="single"/>
    </w:rPr>
  </w:style>
  <w:style w:type="character" w:customStyle="1" w:styleId="10">
    <w:name w:val="Заголовок 1 Знак"/>
    <w:basedOn w:val="a0"/>
    <w:link w:val="1"/>
    <w:locked/>
    <w:rsid w:val="00986780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semiHidden/>
    <w:rsid w:val="002570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2570E3"/>
    <w:rPr>
      <w:rFonts w:cs="Times New Roman"/>
      <w:b/>
      <w:bCs/>
    </w:rPr>
  </w:style>
  <w:style w:type="paragraph" w:styleId="a7">
    <w:name w:val="footnote text"/>
    <w:basedOn w:val="a"/>
    <w:link w:val="a8"/>
    <w:semiHidden/>
    <w:rsid w:val="009159D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locked/>
    <w:rsid w:val="009159DB"/>
    <w:rPr>
      <w:rFonts w:cs="Times New Roman"/>
      <w:sz w:val="20"/>
      <w:szCs w:val="20"/>
    </w:rPr>
  </w:style>
  <w:style w:type="character" w:styleId="a9">
    <w:name w:val="footnote reference"/>
    <w:basedOn w:val="a0"/>
    <w:semiHidden/>
    <w:rsid w:val="009159DB"/>
    <w:rPr>
      <w:rFonts w:cs="Times New Roman"/>
      <w:vertAlign w:val="superscript"/>
    </w:rPr>
  </w:style>
  <w:style w:type="paragraph" w:customStyle="1" w:styleId="11">
    <w:name w:val="Без интервала1"/>
    <w:rsid w:val="00FB2613"/>
    <w:rPr>
      <w:sz w:val="22"/>
      <w:szCs w:val="22"/>
      <w:lang w:eastAsia="en-US"/>
    </w:rPr>
  </w:style>
  <w:style w:type="paragraph" w:styleId="aa">
    <w:name w:val="header"/>
    <w:basedOn w:val="a"/>
    <w:link w:val="ab"/>
    <w:semiHidden/>
    <w:rsid w:val="009C1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semiHidden/>
    <w:locked/>
    <w:rsid w:val="009C163C"/>
    <w:rPr>
      <w:rFonts w:cs="Times New Roman"/>
    </w:rPr>
  </w:style>
  <w:style w:type="paragraph" w:styleId="ac">
    <w:name w:val="footer"/>
    <w:basedOn w:val="a"/>
    <w:link w:val="ad"/>
    <w:rsid w:val="009C1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locked/>
    <w:rsid w:val="009C16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Федеральное государственное образовательное учреждение </vt:lpstr>
    </vt:vector>
  </TitlesOfParts>
  <Company>Microsoft</Company>
  <LinksUpToDate>false</LinksUpToDate>
  <CharactersWithSpaces>11339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Федеральное государственное образовательное учреждение </dc:title>
  <dc:subject/>
  <dc:creator>Admin</dc:creator>
  <cp:keywords/>
  <dc:description/>
  <cp:lastModifiedBy>admin</cp:lastModifiedBy>
  <cp:revision>2</cp:revision>
  <cp:lastPrinted>2010-11-11T19:02:00Z</cp:lastPrinted>
  <dcterms:created xsi:type="dcterms:W3CDTF">2014-04-14T23:37:00Z</dcterms:created>
  <dcterms:modified xsi:type="dcterms:W3CDTF">2014-04-14T23:37:00Z</dcterms:modified>
</cp:coreProperties>
</file>