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8DB" w:rsidRPr="00DB086D" w:rsidRDefault="00FC58DB" w:rsidP="00FC58DB">
      <w:pPr>
        <w:spacing w:before="120"/>
        <w:jc w:val="center"/>
        <w:rPr>
          <w:b/>
          <w:bCs/>
          <w:sz w:val="32"/>
          <w:szCs w:val="32"/>
        </w:rPr>
      </w:pPr>
      <w:r w:rsidRPr="00DB086D">
        <w:rPr>
          <w:b/>
          <w:bCs/>
          <w:sz w:val="32"/>
          <w:szCs w:val="32"/>
        </w:rPr>
        <w:t>Культура и духовно-энергетическое поле</w:t>
      </w:r>
    </w:p>
    <w:p w:rsidR="00FC58DB" w:rsidRPr="00DB086D" w:rsidRDefault="00FC58DB" w:rsidP="00FC58DB">
      <w:pPr>
        <w:spacing w:before="120"/>
        <w:jc w:val="center"/>
        <w:rPr>
          <w:sz w:val="28"/>
          <w:szCs w:val="28"/>
        </w:rPr>
      </w:pPr>
      <w:r w:rsidRPr="00DB086D">
        <w:rPr>
          <w:sz w:val="28"/>
          <w:szCs w:val="28"/>
        </w:rPr>
        <w:t>Татусь Виталий Иванович</w:t>
      </w:r>
    </w:p>
    <w:p w:rsidR="00FC58DB" w:rsidRPr="00DB086D" w:rsidRDefault="00FC58DB" w:rsidP="00FC58DB">
      <w:pPr>
        <w:spacing w:before="120"/>
        <w:ind w:firstLine="567"/>
        <w:jc w:val="both"/>
        <w:rPr>
          <w:sz w:val="24"/>
          <w:szCs w:val="24"/>
        </w:rPr>
      </w:pPr>
      <w:r w:rsidRPr="00DB086D">
        <w:rPr>
          <w:sz w:val="24"/>
          <w:szCs w:val="24"/>
        </w:rPr>
        <w:t>Культура – это духовная энергия (интеллект, интуиция, альтруизм), направленная на создание материальных и духовных ценностей, а также материализованная, овеществленная в машинах и механизмах, технологиях и искусствах, литературе и народном фольклоре, быту и во взаимоотношениях с окружающим миром. Краеугольным камнем, фундаментом, основой культуры является действующая мораль. Не провозглашенная, не желаемая мораль, а мораль, выполняемая общностью, мораль, по которой общность живет. Мораль регулирует взаимоотношения между людьми общности, регламентирует их поведение и отношения между собой и окружающим миром. Мораль необходима, как фактор, сдерживающий дикие, животные негативные эмоции и инстинкты людей, как энергетический барьер, защищающий окружающий мир (живой и неживой) от духовно-энергетических флуктуаций индивида (группы), которые могут сопровождаться "выбросами" негативной духовной энергии. Для нас, как и для всех христиан, наиболее полным собранием моральных норм является христианская мораль, изложенная в Библии. Кроме христианской морали, которой должны следовать все люди, верующие в единого бога и его сына Иисуса Христоса, государства имеют собственные Конституции и Законы, регламентирующие поведение людей общности, регулирующие их взаимоотношения с окружающей средой (природой) и между собой. И только один из руководителей первого в мире социалистического государства Н.С. Хрущов предложил "Моральный кодекс строителя коммунизма", который почти полностью совпадал с моралью, изложенной в Библии. И, хотя выполнение этого морального кодекса не являлось обязательным, партийные и различные общественные организации часто его использовали в борьбе с аморальными проявлениями в коллективах. Эти моральные нормы вскоре после отстранения Никиты Сергеевича от власти были забыты, но такой факт в жизни Советской общности наблюдался. Правда, в его применении, как и во всех других позитивных начинаниях партии, наблюдались "дикие перегибы", постоянно сопровождавшие Советскую власть, начиная с самых первых дней ее существования. Такие "дикие перегибы" Советской власти можно объяснить только тем, что она (Советская власть) была позитивной по идее, но негативной по сути и духу, по моральным принципам, по морали. Не исповедуемой морали, а действующей морали. А действующей была ханжеская, двуликая двойная мораль (мораль для "просто людей" и для богатой элиты и привилегированной верхушки). И что примечательно, чем выше была "верхушка", тем аморальнее была ее мораль. Просим прощения за этот каламбур, но он, как нельзя лучше, отражает сущность Советского государства.</w:t>
      </w:r>
    </w:p>
    <w:p w:rsidR="00FC58DB" w:rsidRPr="00DB086D" w:rsidRDefault="00FC58DB" w:rsidP="00FC58DB">
      <w:pPr>
        <w:spacing w:before="120"/>
        <w:ind w:firstLine="567"/>
        <w:jc w:val="both"/>
        <w:rPr>
          <w:sz w:val="24"/>
          <w:szCs w:val="24"/>
        </w:rPr>
      </w:pPr>
      <w:r w:rsidRPr="00DB086D">
        <w:rPr>
          <w:sz w:val="24"/>
          <w:szCs w:val="24"/>
        </w:rPr>
        <w:t>Мы уже немного сказали о морали, о моральных принципах, но еще не дали объяснения этому понятию, этому термину в нашем духовно-энергетическом понимании. Попытаемся исправить положение.</w:t>
      </w:r>
    </w:p>
    <w:p w:rsidR="00FC58DB" w:rsidRPr="00DB086D" w:rsidRDefault="00FC58DB" w:rsidP="00FC58DB">
      <w:pPr>
        <w:spacing w:before="120"/>
        <w:ind w:firstLine="567"/>
        <w:jc w:val="both"/>
        <w:rPr>
          <w:sz w:val="24"/>
          <w:szCs w:val="24"/>
        </w:rPr>
      </w:pPr>
      <w:r w:rsidRPr="00DB086D">
        <w:rPr>
          <w:sz w:val="24"/>
          <w:szCs w:val="24"/>
        </w:rPr>
        <w:t>Создатель (Природа, Высший Разум, Бог, Творец), создавая мир, позаботился о том, чтобы мир мог далее развиваться без его вмешательства, чтобы он развивался самостоятельно, чтобы внутри существовали энергоисточники, способные поддерживать развитие изнутри. Естественно, и человек, как часть мира, должен содержать источники энергии, обеспечивающие движение и саморазвитие. Речь идет не о физиологических или физических процессах, являющихся источниками энергии. Но речь идет о процессах духовно-энергетических. С этой точки зрения внутренней движущей силой может быть только "единство и борьба противоположностей", должны наличествовать источники положительной и отрицательной энергий, борьба которых и может привести к движению, развитию. В качестве примера для лучшего понимания рассмотрим двигатель внутреннего сгорания в упрощенном варианте. В таком двигателе "противоположности" – углерод (бензин) и кислород – "борются" (взаимодействуют), а в результате движется автомобиль. Их единство заключается в том, что образуется одно химическое вещество – углекислый газ, противоположность – образуются ионы (заряженные частицы) разного знака, борьба – отбор кислородом электронов у углерода. Аналогичным образом внутри человека происходит борьба между позитивной (положительной) и негативной (отрицательной) духовной энергией, борьба белого и черного, борьба чистого и грязного, борьба светлого и темного, борьба разума и инстинктов, борьба гуманности и зверства, борьба альтруизма и эгоцентризма, борьба добра и зла. Следствием борьбы позитивной и негативной энергий является движение и развитие человека, общности, цивилизации.</w:t>
      </w:r>
    </w:p>
    <w:p w:rsidR="00FC58DB" w:rsidRPr="00DB086D" w:rsidRDefault="00FC58DB" w:rsidP="00FC58DB">
      <w:pPr>
        <w:spacing w:before="120"/>
        <w:ind w:firstLine="567"/>
        <w:jc w:val="both"/>
        <w:rPr>
          <w:sz w:val="24"/>
          <w:szCs w:val="24"/>
        </w:rPr>
      </w:pPr>
      <w:r w:rsidRPr="00DB086D">
        <w:rPr>
          <w:sz w:val="24"/>
          <w:szCs w:val="24"/>
        </w:rPr>
        <w:t>В качестве примера развития общности можно рассмотреть минимальную общественную формацию (минимальную общественную ячейку) – семью. Во всякой семье имеется, как минимум, пара противоположностей: мужчина и женщина. Мужчина и женщина являются противоположностями не только по физиологическим признакам, но и по духовной сущности. Основное их различие заключается в том, что у мужчин разум превалирует над инстинктами и эмоциями. Это и приводит к "борьбе" между мужем и женой. К борьбе мнений, взглядов, жизненных установок, моралей. В результате такой борьбы происходит духовное взаимообогащение родителей, то есть развитие семьи, развитие семейных отношений, духовное обогащение детей (их воспитание). У детей к генетической духовности добавляется духовность приобретенная.</w:t>
      </w:r>
    </w:p>
    <w:p w:rsidR="00FC58DB" w:rsidRPr="00DB086D" w:rsidRDefault="00FC58DB" w:rsidP="00FC58DB">
      <w:pPr>
        <w:spacing w:before="120"/>
        <w:ind w:firstLine="567"/>
        <w:jc w:val="both"/>
        <w:rPr>
          <w:sz w:val="24"/>
          <w:szCs w:val="24"/>
        </w:rPr>
      </w:pPr>
      <w:r w:rsidRPr="00DB086D">
        <w:rPr>
          <w:sz w:val="24"/>
          <w:szCs w:val="24"/>
        </w:rPr>
        <w:t>Кстати, именно духовно-энергетические различия между мужчиной и женщиной приводят к духовно-психологическому травмированию индивидов, у которых "духовный пол" не соответствует физическому.</w:t>
      </w:r>
    </w:p>
    <w:p w:rsidR="00FC58DB" w:rsidRPr="00DB086D" w:rsidRDefault="00FC58DB" w:rsidP="00FC58DB">
      <w:pPr>
        <w:spacing w:before="120"/>
        <w:ind w:firstLine="567"/>
        <w:jc w:val="both"/>
        <w:rPr>
          <w:sz w:val="24"/>
          <w:szCs w:val="24"/>
        </w:rPr>
      </w:pPr>
      <w:r w:rsidRPr="00DB086D">
        <w:rPr>
          <w:sz w:val="24"/>
          <w:szCs w:val="24"/>
        </w:rPr>
        <w:t>Причем духовно-энергетические начала являются намного более сильными, чем физиологические, энергия духа оказывается сильнее, чем энергия тела. Именно это заставляет таких индивидов изменять физиологический пол, но не свое духовно-энергетическое содержание. Такому индивиду оказывается легче изменить пол физиологически, чем изменить духовную энергетику.</w:t>
      </w:r>
    </w:p>
    <w:p w:rsidR="00FC58DB" w:rsidRPr="00DB086D" w:rsidRDefault="00FC58DB" w:rsidP="00FC58DB">
      <w:pPr>
        <w:spacing w:before="120"/>
        <w:ind w:firstLine="567"/>
        <w:jc w:val="both"/>
        <w:rPr>
          <w:sz w:val="24"/>
          <w:szCs w:val="24"/>
        </w:rPr>
      </w:pPr>
      <w:r w:rsidRPr="00DB086D">
        <w:rPr>
          <w:sz w:val="24"/>
          <w:szCs w:val="24"/>
        </w:rPr>
        <w:t>Развитие общности (индивида) можно представить, как происходящее по поверхности листа Мебиуса, с переходом из области, где превалирует негативная энергия (темная поверхность), в область превалирования позитивной энергии (светлая поверхность), а затем с возвращением на темную поверхность другого листа Мебиуса, расположенного выше предыдущего на оси "развитие". Таким образом, может быть представлено развитие общности (индивида) по спирали, ось которой представляет собой вектор, направленный в сторону возрастания позитивной духовной энергии, а витки спирали являются поверхностями листов Мебиуса. Так переходя с более низких поверхностей листов Мебиуса на более высокие, происходит духовное, а вместе с ним и технико-экономическое, развитие индивида, общности, цивилизации. В каждом новом спиральном кольце Мебиуса контрастность цвета уменьшается, что отображает процесс облагораживания общности: повышается альтруизм, увеличивается гуманизм, крепнет мораль, повышается духовная позитивная энергия и уменьшается степень (мера) отрицательности негативной духовной энергии. Так, например, зло, как негативная духовная сущность, остается злом. Но его воздействие на физиологические рецепторы приводит к меньшим негативным последствиям. Если на какой-то стадии развития индивида "духовная злость" способна совершить убийство (для общности – начать войну, для цивилизации – отравлять биосферу), то на более высоких ступенях развития она способна только на мелкое хулиганство (для общности – применение экономических и других санкций, для цивилизации – неполная утилизация отходов, или отравление космических далей). Но мелкое хулиганство является меньшим злом, чем убийство. Таким образом, позитивная духовная энергия увеличивается за счет снижения степени негативности отрицательной духовной энергии. Повышение уровня позитивной духовной энергии является следствием возрастания духовной энтропии. Духовность (позитивная духовная энергия) может только возрастать, так как духовная энергия является функцией духовной энтропии (она ей прямо пропорциональна). А энтропия, как известно, может только увеличиваться. Ее уменьшение возможно только как следствие флуктуаций духовно-энергетического информационного поля. Следствием роста духовности является и развитие индивида и общности.</w:t>
      </w:r>
    </w:p>
    <w:p w:rsidR="00FC58DB" w:rsidRPr="00DB086D" w:rsidRDefault="00FC58DB" w:rsidP="00FC58DB">
      <w:pPr>
        <w:spacing w:before="120"/>
        <w:ind w:firstLine="567"/>
        <w:jc w:val="both"/>
        <w:rPr>
          <w:sz w:val="24"/>
          <w:szCs w:val="24"/>
        </w:rPr>
      </w:pPr>
      <w:r w:rsidRPr="00DB086D">
        <w:rPr>
          <w:sz w:val="24"/>
          <w:szCs w:val="24"/>
        </w:rPr>
        <w:t>Вообще-то, сама по себе духовная энергия не может производить никаких действий. Ни позитивных (положительных), ни негативных (отрицательных). Духовная энергия общности (индивида) существует во всемирном духовно-энергетическом информационном поле, является его частью. Она взаимодействует с этим полем, получая от него духовные силы и информацию. Действует же духовная энергия путем возбуждения акцепторов, которые приводят в действие общность. В индивидуальной интерпретации – акцепторы (рецепторы), возбужденные духовной энергией, приводят в действие тело индивида.</w:t>
      </w:r>
    </w:p>
    <w:p w:rsidR="00FC58DB" w:rsidRPr="00DB086D" w:rsidRDefault="00FC58DB" w:rsidP="00FC58DB">
      <w:pPr>
        <w:spacing w:before="120"/>
        <w:ind w:firstLine="567"/>
        <w:jc w:val="both"/>
        <w:rPr>
          <w:sz w:val="24"/>
          <w:szCs w:val="24"/>
        </w:rPr>
      </w:pPr>
      <w:r w:rsidRPr="00DB086D">
        <w:rPr>
          <w:sz w:val="24"/>
          <w:szCs w:val="24"/>
        </w:rPr>
        <w:t>Реальное духовно-энергетическое информационное поле существует в отображаемом нашим сознанием действительном виртуальном пространстве, совместно с физическим (материальным) пространством, данном нам в ощущениях. Эти два пространства пересекаются (имеют общую ось – развитие), поэтому возможны переходы (взаимодействия) между духовно-энергетическим полем и физическим полем. Следует добавить, что ноосфера, являясь одним из компонентов духовно-энергетического поля, передает возбуждения этого поля акцепторам физического (материального) поля.</w:t>
      </w:r>
    </w:p>
    <w:p w:rsidR="00FC58DB" w:rsidRPr="00DB086D" w:rsidRDefault="00FC58DB" w:rsidP="00FC58DB">
      <w:pPr>
        <w:spacing w:before="120"/>
        <w:ind w:firstLine="567"/>
        <w:jc w:val="both"/>
        <w:rPr>
          <w:sz w:val="24"/>
          <w:szCs w:val="24"/>
        </w:rPr>
      </w:pPr>
      <w:r w:rsidRPr="00DB086D">
        <w:rPr>
          <w:sz w:val="24"/>
          <w:szCs w:val="24"/>
        </w:rPr>
        <w:t>Рассматривая духовность, духовно-энергетическое поле, являющиеся основным главным объектом исследований культурологии, мы невольно коснулись вопросов, находящихся в компетенции других наук. В частности, философии и психологии. Но в этом мы не видим большого вреда, так как духовно-физический мир един и неделим, а искусственная его дифференциация на различные научные области произошла только для более глубокого понимания явлений и процессов, происходящих в окружающем нас мире. Научная дифференциация природных явлений была вызвана только тем, что знания, полученные человечеством за долгий период изучения окружающего нас мира, невозможно систематически изложить в форме, доступной ученым всех специальностей и направлений. Не является секретом, что ученые, изучающие одни и те же явления в рамках различных наук, не понимают друг друга. И это приводит к тому, что на стыках различных наук появляются новые науки, что в значительной мере правильно, так как "нельзя объять необъятное" по Козьме Пруткову. Но, с другой стороны, такая научная разобщенность лишает нас возможности увидеть мир в его единстве и неделимости, взаимосвязях и превращениях, в движении и развитии, каковым он есть в действительности.</w:t>
      </w:r>
    </w:p>
    <w:p w:rsidR="00FC58DB" w:rsidRPr="00DB086D" w:rsidRDefault="00FC58DB" w:rsidP="00FC58DB">
      <w:pPr>
        <w:spacing w:before="120"/>
        <w:ind w:firstLine="567"/>
        <w:jc w:val="both"/>
        <w:rPr>
          <w:sz w:val="24"/>
          <w:szCs w:val="24"/>
        </w:rPr>
      </w:pPr>
      <w:r w:rsidRPr="00DB086D">
        <w:rPr>
          <w:sz w:val="24"/>
          <w:szCs w:val="24"/>
        </w:rPr>
        <w:t>Выше было сказано, что духовно-энергетическое и физическое (материальное) поля пересекаются, взаимодействуют через ноосферу. Мы используем понятие материальности для обозначения тех объектов, которые даны нам в ощущениях. В действительности материальными с точки зрения их реального действительного существования являются и духовно-энергетическое, и физическое поля. Они реальны, действительны, подчиняются определенным законам, движутся и развиваются, в определенных условиях могут переходить друг в друга. Наглядным примером перехода духовной энергии в энергию физическую являются изобретения. Пока сведения об изобретении находятся в духовно-энергетическом информационном поле, они обладают духовной энергией. Как только изобретение овеществляется, оно переходит в физическое энергетическое поле в физическое пространство. Материалистическую формулировку "бытие определяет сознание" ("в здоровом теле здоровый дух") мы считаем совершенно ошибочной. Мы считаем, что дух (духовная энергия) также материален, как и тело, что дух и тело существуют одновременно, и, более того, друг без друга существовать не могут. И что чего определяет, зависит от многих факторов и условий. Примером обратной зависимости ("сознание определяет бытие") является "клонирование" денег, о чем ниже будет сказано более подробно.</w:t>
      </w:r>
    </w:p>
    <w:p w:rsidR="00FC58DB" w:rsidRPr="00DB086D" w:rsidRDefault="00FC58DB" w:rsidP="00FC58DB">
      <w:pPr>
        <w:spacing w:before="120"/>
        <w:ind w:firstLine="567"/>
        <w:jc w:val="both"/>
        <w:rPr>
          <w:sz w:val="24"/>
          <w:szCs w:val="24"/>
        </w:rPr>
      </w:pPr>
      <w:r w:rsidRPr="00DB086D">
        <w:rPr>
          <w:sz w:val="24"/>
          <w:szCs w:val="24"/>
        </w:rPr>
        <w:t>Известно, что программы развития живых тел содержатся в специальных спиралевидных молекулярных соединениях – генах. Гены в таком понимании отличаются от морганистских генов – носителей наследственности. Гены – программы развития – являются не просто носителями наследственности, но, как программы развития, они обладают способностью перестраиваться под действием внешних условий (изменяющихся полей) для согласования управляемых ими систем с окружающей средой (полями). Такие гены наряду с программами развития физических живых тел содержат программы развития духовно-энергетических полей. Поэтому гены живых организмов следует рассматривать, как духовно-физические гены. Или в связи с тем, что мы уже привыкли видеть в генах носителей информации о физическом развитии живых тел, то с учетом их духовности следует говорить о генах, содержащих духовно-генетическую информацию (программу). Выражение "наследственная информация" по отношению к генетическому коду совершенно неправомерно, так как генетический код (программа) изменяются под действием окружающей среды (духовно-физического информационного поля). Духовно-генетический код не следует сопоставлять с таким понятием, как "судьба". Понятие "судьба" в значительной мере мистическое и астрологическое, отрицающее возможности различных путей развития индивидов. И, конечно же, "человек не играет на трубе, в то время, как судьба играет человеком". Человек постоянно вносит коррективы в генетическую программу, дополняя ее программой "приобретенных знаний".</w:t>
      </w:r>
    </w:p>
    <w:p w:rsidR="00FC58DB" w:rsidRPr="00DB086D" w:rsidRDefault="00FC58DB" w:rsidP="00FC58DB">
      <w:pPr>
        <w:spacing w:before="120"/>
        <w:ind w:firstLine="567"/>
        <w:jc w:val="both"/>
        <w:rPr>
          <w:sz w:val="24"/>
          <w:szCs w:val="24"/>
        </w:rPr>
      </w:pPr>
      <w:r w:rsidRPr="00DB086D">
        <w:rPr>
          <w:sz w:val="24"/>
          <w:szCs w:val="24"/>
        </w:rPr>
        <w:t>Рассуждения о судьбе оставим астрологам, а о развитии изолированных систем, как нам представляется, следует очень кратко поговорить. Точнее говоря, речь должна идти о системах не полностью изолированных, а о таких системах, функционирование которых слабо зависит от других систем (имеется небольшое количество связей). Таковой можно представить Космическую систему, Солнечную систему, в какой-то мере и степени – Земную систему и т.п. Одним из показателей замкнутости системы является наличие программы, управляющей развитием системы. О наличии такой программы (гена) можно судить по сопротивляемости системы любым изменениям, ухудшающим условия ее существования (развития). Так, например, биосфера представляет собой систему в выше приведенном понимании, которая имеет ген (программу) своего развития. Ухудшение условий существования биосферы (войны, загрязнение воздушного и водного пространств и т.п.) вызывает ее активное противодействие: активизирует землетрясения, наводнения, извержения вулканов, торнадо, цунами, образование дыр в ионосфере, рост популяций насекомых и животных (саранча, волки и т.п.). Таким образом, биосфера дает понять, что нарушены условия ее нормального существования, таким образом, она сопротивляется.</w:t>
      </w:r>
    </w:p>
    <w:p w:rsidR="00FC58DB" w:rsidRPr="00DB086D" w:rsidRDefault="00FC58DB" w:rsidP="00FC58DB">
      <w:pPr>
        <w:spacing w:before="120"/>
        <w:ind w:firstLine="567"/>
        <w:jc w:val="both"/>
        <w:rPr>
          <w:sz w:val="24"/>
          <w:szCs w:val="24"/>
        </w:rPr>
      </w:pPr>
      <w:r w:rsidRPr="00DB086D">
        <w:rPr>
          <w:sz w:val="24"/>
          <w:szCs w:val="24"/>
        </w:rPr>
        <w:t>Представляется интересным заметить следующее. Из выше сказанного следует, что пространственно-геометрические формы гена и духовно-физического информационного поля совпадают. И это совпадение наводит на очень интересные мысли. Но в данной работе мы не будем развивать эту тему. Предоставим возможность читателям самостоятельно ее обдумать и обсудить.</w:t>
      </w:r>
    </w:p>
    <w:p w:rsidR="00FC58DB" w:rsidRPr="00DB086D" w:rsidRDefault="00FC58DB" w:rsidP="00FC58DB">
      <w:pPr>
        <w:spacing w:before="120"/>
        <w:ind w:firstLine="567"/>
        <w:jc w:val="both"/>
        <w:rPr>
          <w:sz w:val="24"/>
          <w:szCs w:val="24"/>
        </w:rPr>
      </w:pPr>
      <w:r w:rsidRPr="00DB086D">
        <w:rPr>
          <w:sz w:val="24"/>
          <w:szCs w:val="24"/>
        </w:rPr>
        <w:t>Итак, мы очень кратко обсудили вопросы, связанные с духовно-энергетическим информационным полем, с внутренними силами развития систем, в том числе индивидов, с некоторыми аспектами "всемирной генетики".</w:t>
      </w:r>
    </w:p>
    <w:p w:rsidR="00FC58DB" w:rsidRPr="00DB086D" w:rsidRDefault="00FC58DB" w:rsidP="00FC58DB">
      <w:pPr>
        <w:spacing w:before="120"/>
        <w:ind w:firstLine="567"/>
        <w:jc w:val="both"/>
        <w:rPr>
          <w:sz w:val="24"/>
          <w:szCs w:val="24"/>
        </w:rPr>
      </w:pPr>
      <w:r w:rsidRPr="00DB086D">
        <w:rPr>
          <w:sz w:val="24"/>
          <w:szCs w:val="24"/>
        </w:rPr>
        <w:t>Теперь более подробно остановимся на вопросе, вынесенном в заглавие данной работы.</w:t>
      </w:r>
    </w:p>
    <w:p w:rsidR="00FC58DB" w:rsidRPr="00DB086D" w:rsidRDefault="00FC58DB" w:rsidP="00FC58DB">
      <w:pPr>
        <w:spacing w:before="120"/>
        <w:ind w:firstLine="567"/>
        <w:jc w:val="both"/>
        <w:rPr>
          <w:sz w:val="24"/>
          <w:szCs w:val="24"/>
        </w:rPr>
      </w:pPr>
      <w:r w:rsidRPr="00DB086D">
        <w:rPr>
          <w:sz w:val="24"/>
          <w:szCs w:val="24"/>
        </w:rPr>
        <w:t>Культурология, как известно, это наука о культуре и методах ее исследования. Выше мы дали формулировку понятию культура и именно с этих позиций попытаемся рассмотреть специфику культурологического знания. Культурология охватывает очень широкий спектр проблем, связанных с человеческим бытием, включая отношения между отдельными индивидами и общностями, общностями и окружающей средой, развитие духовности и морали, а также отображения духовного состояния общности в литературе и искусстве.</w:t>
      </w:r>
    </w:p>
    <w:p w:rsidR="00FC58DB" w:rsidRPr="00DB086D" w:rsidRDefault="00FC58DB" w:rsidP="00FC58DB">
      <w:pPr>
        <w:spacing w:before="120"/>
        <w:ind w:firstLine="567"/>
        <w:jc w:val="both"/>
        <w:rPr>
          <w:sz w:val="24"/>
          <w:szCs w:val="24"/>
        </w:rPr>
      </w:pPr>
      <w:r w:rsidRPr="00DB086D">
        <w:rPr>
          <w:sz w:val="24"/>
          <w:szCs w:val="24"/>
        </w:rPr>
        <w:t>Выше мы кратко высказали некоторые наши соображения по поводу морали. Мораль с точки зрения духовно-энергетического информационного поля представляет собой некоторый энергетический барьер, сдерживающий негативную духовную энергию от выхода наружу, от воздействия на другие духовные объекты и окружающую среду, в частности, на биосферу.</w:t>
      </w:r>
    </w:p>
    <w:p w:rsidR="00FC58DB" w:rsidRPr="00DB086D" w:rsidRDefault="00FC58DB" w:rsidP="00FC58DB">
      <w:pPr>
        <w:spacing w:before="120"/>
        <w:ind w:firstLine="567"/>
        <w:jc w:val="both"/>
        <w:rPr>
          <w:sz w:val="24"/>
          <w:szCs w:val="24"/>
        </w:rPr>
      </w:pPr>
      <w:r w:rsidRPr="00DB086D">
        <w:rPr>
          <w:sz w:val="24"/>
          <w:szCs w:val="24"/>
        </w:rPr>
        <w:t>Мы говорили о культуре общности и индивидов, и в выше изложенном тексте мы их не разделяли. В действительности, индивидуальная культура в духовно-энергетическом аспекте в большей степени исследуется психологией. Культурология же исследует культуру индивидов, главным образом, в плоскости бытовой культуры (культуры быта): эрудиция, индивидуальная мораль, культура поведения (мужчинам не сидеть, если женщина стоит, не пить из горлышка бутылки, не хамить, не оскорблять, не делать того, что считается неприличным). В дальнейшем изложении и мы будем придерживаться этой градации, говоря о культуре общности и индивида.</w:t>
      </w:r>
    </w:p>
    <w:p w:rsidR="00FC58DB" w:rsidRPr="00DB086D" w:rsidRDefault="00FC58DB" w:rsidP="00FC58DB">
      <w:pPr>
        <w:spacing w:before="120"/>
        <w:ind w:firstLine="567"/>
        <w:jc w:val="both"/>
        <w:rPr>
          <w:sz w:val="24"/>
          <w:szCs w:val="24"/>
        </w:rPr>
      </w:pPr>
      <w:r w:rsidRPr="00DB086D">
        <w:rPr>
          <w:sz w:val="24"/>
          <w:szCs w:val="24"/>
        </w:rPr>
        <w:t>Итак, с духовно-энергетической точки зрения, мораль – барьер для негативной духовной энергии. Такую барьерную структуру можно представить в виде энергетической ямы, содержащей духовные состояния (назовем их "сущности"), энергии которых ниже некоторой пороговой энергии, соответствующей высоте энергетического барьера.</w:t>
      </w:r>
    </w:p>
    <w:p w:rsidR="00FC58DB" w:rsidRPr="00DB086D" w:rsidRDefault="00FC58DB" w:rsidP="00FC58DB">
      <w:pPr>
        <w:spacing w:before="120"/>
        <w:ind w:firstLine="567"/>
        <w:jc w:val="both"/>
        <w:rPr>
          <w:sz w:val="24"/>
          <w:szCs w:val="24"/>
        </w:rPr>
      </w:pPr>
      <w:r w:rsidRPr="00DB086D">
        <w:rPr>
          <w:sz w:val="24"/>
          <w:szCs w:val="24"/>
        </w:rPr>
        <w:t>Энергетическая яма имеет два барьера, один из которых отделяет общность от окружающей среды, а другой – от управляющей системы (органов управления общностью). Для индивида один барьер отделяет его от окружающей среды, а второй – от собственных органов управления организмом (мозга). Энергетический барьер не задерживает позитивную духовную энергию, то есть он является проницаемым для позитивных энергетических сущностей. Но существуют сущности, которые обладают ярко выраженными свойствами энергетической относительности – в одних условиях, энергия представляется позитивной, в других – негативной, или по отношению к одним объектам она выступает, как позитивная, а по отношению к другим – как негативная. Яркий тому пример: убиение человеком животных для поддержания собственной физической энергии. Это действие по отношению к животным обладает негативной духовной энергией (человек совершает зло), но по отношению к голодному индивиду (индивидам) – позитивной духовной энергией (человек спасает жизнь, то есть совершает добро). В таких двухзначных ситуациях энергетический барьер выступает как прозрачный. И это вполне естественно и справедливо, так как речь идет об убиении живого организма, стоящего на более низкой ступени развития, чем организм, использующий его в пищу. Кстати сказать, такой "духовно-энергетический дуализм" присущ цивилизации современной. На более ранних стадиях цивилизации сей дуализм распространялся и на себе подобных (каннибализм). По мере развития цивилизации уровень энергетического барьера возрос (повысилась мораль), и питание себе подобными прекратилось. С дальнейшим развитием цивилизации уровень барьера будет возрастать и прекратится питание нашими "братьями меньшими", человечество вырастет до вегетарианского общества, которому мясо будут заменять растительные белки (бобовые, например).</w:t>
      </w:r>
    </w:p>
    <w:p w:rsidR="00FC58DB" w:rsidRPr="00DB086D" w:rsidRDefault="00FC58DB" w:rsidP="00FC58DB">
      <w:pPr>
        <w:spacing w:before="120"/>
        <w:ind w:firstLine="567"/>
        <w:jc w:val="both"/>
        <w:rPr>
          <w:sz w:val="24"/>
          <w:szCs w:val="24"/>
        </w:rPr>
      </w:pPr>
      <w:r w:rsidRPr="00DB086D">
        <w:rPr>
          <w:sz w:val="24"/>
          <w:szCs w:val="24"/>
        </w:rPr>
        <w:t>Энергетические защитные барьеры защищают, с одной стороны, окружающую среду, с другой стороны, собственный управляющий механизм (аппарат). Второй защитный барьер является самозащитным. Вся духовно-энергетическая яма находится в области отрицательных энергий. Причем барьер, защищающий окружающую среду, может достигать нулевого уровня (максимальная величина), а линия, изображающая самозащитный барьер – проходит через нулевую точку оси "развитие" (не путать с временной осью). Назовем эти барьеры "защитным" и "самозащитным". Уровень защитного барьера зависит не только от степени развития общности, но и от уровней защитных барьеров соседствующих общностей. Зависимость эта достаточно сложная и культурологии еще предстоит ее определить, но уже сейчас можно утверждать, что более низкие барьеры вызывают снижение более высоких барьеров. Понять такую зависимость трудно, так как любая общность имеет тенденцию положительного развития, повышения духовной энергии, повышения уровня морали (защитного барьера). И, казалось бы, сближение общностей должно повышать более низкие защитные барьеры, повышать мораль до более высокого уровней. Но в действительности этого не происходит.</w:t>
      </w:r>
    </w:p>
    <w:p w:rsidR="00FC58DB" w:rsidRPr="00DB086D" w:rsidRDefault="00FC58DB" w:rsidP="00FC58DB">
      <w:pPr>
        <w:spacing w:before="120"/>
        <w:ind w:firstLine="567"/>
        <w:jc w:val="both"/>
        <w:rPr>
          <w:sz w:val="24"/>
          <w:szCs w:val="24"/>
        </w:rPr>
      </w:pPr>
      <w:r w:rsidRPr="00DB086D">
        <w:rPr>
          <w:sz w:val="24"/>
          <w:szCs w:val="24"/>
        </w:rPr>
        <w:t>Преодоление самозащитного барьера означает конец существования общности (индивида). В этом смысл пересечения оси "развитие" в нулевой точке. Общность самоуничтожается – ядерные войны, техногенные экологические катастрофы и т.п. Индивид лишается рассудка.</w:t>
      </w:r>
    </w:p>
    <w:p w:rsidR="00FC58DB" w:rsidRPr="00DB086D" w:rsidRDefault="00FC58DB" w:rsidP="00FC58DB">
      <w:pPr>
        <w:spacing w:before="120"/>
        <w:ind w:firstLine="567"/>
        <w:jc w:val="both"/>
        <w:rPr>
          <w:sz w:val="24"/>
          <w:szCs w:val="24"/>
        </w:rPr>
      </w:pPr>
      <w:r w:rsidRPr="00DB086D">
        <w:rPr>
          <w:sz w:val="24"/>
          <w:szCs w:val="24"/>
        </w:rPr>
        <w:t>Общности (индивиды) могут совершать аморальные поступки только тогда, когда негативная энергия преодолевает энергетический барьер, когда духовно-энергетическая сущность возбуждается так, что ее энергии становится достаточно, чтобы преодолеть этот барьер. Возбуждающий импульс может быть наружным относительно общности (индивида), или внутренним. Что касается наружных импульсов, то это достаточно понятные и видимые импульсы – экономические, политические, военные воздействия со стороны других общностей. Более интересными в научном аспекте представляются внутренние скрытые импульсы, возбуждающие негативные духовные энергии сущностей. Одной из наиболее значимых негативных духовно-энергетических сущностей является эгоцентризм – противоположность альтруизма.</w:t>
      </w:r>
    </w:p>
    <w:p w:rsidR="00FC58DB" w:rsidRPr="00DB086D" w:rsidRDefault="00FC58DB" w:rsidP="00FC58DB">
      <w:pPr>
        <w:spacing w:before="120"/>
        <w:ind w:firstLine="567"/>
        <w:jc w:val="both"/>
        <w:rPr>
          <w:sz w:val="24"/>
          <w:szCs w:val="24"/>
        </w:rPr>
      </w:pPr>
      <w:r w:rsidRPr="00DB086D">
        <w:rPr>
          <w:sz w:val="24"/>
          <w:szCs w:val="24"/>
        </w:rPr>
        <w:t>Эгоцентризм и альтруизм находятся в противоречии и являются одним из самых мощных духовно-энергетических движителей прогресса (развития общности). Кстати, альтруизм и эгоцентризм являются очень ярким примером, демонстрирующим единство и борьбу противоположностей: единство – любовь, противоположности – Я (индивид) и общность, борьба – проявление одной сущности (альтруизма, например) исключает другую (эгоцентризм).</w:t>
      </w:r>
    </w:p>
    <w:p w:rsidR="00FC58DB" w:rsidRPr="00DB086D" w:rsidRDefault="00FC58DB" w:rsidP="00FC58DB">
      <w:pPr>
        <w:spacing w:before="120"/>
        <w:ind w:firstLine="567"/>
        <w:jc w:val="both"/>
        <w:rPr>
          <w:sz w:val="24"/>
          <w:szCs w:val="24"/>
        </w:rPr>
      </w:pPr>
      <w:r w:rsidRPr="00DB086D">
        <w:rPr>
          <w:sz w:val="24"/>
          <w:szCs w:val="24"/>
        </w:rPr>
        <w:t>Человечество (цивилизация) непрерывно развивалось под действием этих сущностей. Это развитие можно представить, как перемещение по чередующимся светлым и темным поверхностям листов Мебиуса в реальном многомерном духовно-физическом поле, объединяющем физическое, данное в ощущениях, и виртуальное, данное в осознании. На ранних стадиях развития цивилизации преобладал индивидуальный (семейный) альтруизм и племенной, родовой эгоцентризм, которые постепенно сменялись всеобщим (от индивида до максимальной формации: племя, княжество, государство) эгоцентризмом, обеспечивавшим наиболее высокие темпы развития общности. В скобках следует заметить, что индивидуальный альтруизм, распространяющийся на своих детей и семью (семейный альтруизм), всегда выше индивидуального эгоцентризма. Так заложено в генной программе, в ее наиболее консервативной части - инстинкт сохранения вида. Это так же, как эгоцентризм заложен в консервативной части, ответственной за сохранение носителя гена (индивида) - инстинкт самосохранения. Ранее мы уже говорили об относительности позитивности и негативности, о том, что духовно-энергетические сущности (и продукты их деятельности) могут быть в момент t1 (или в точке А) позитивными, а в момент t2 (или в точке В) - негативными. По этому поводу можно привести множество примеров. В частности, лазерное медицинское оборудование и лазерное оружие. Это относится и к основным движителям прогресса: альтруизму и эгоцентризму. На определенной стадии развития цивилизации (несколько последних веков) наблюдался рост всех составляющих мирового эгоцентризма (государственного, национального, религиозного, группового, семейного, индивидуального), обеспечивавшего рост той части духовной энергии, которая расходуется на производство физического (материального) продукта. В настоящее время все государства, в том числе и социалистические, являются эгоцентрическими. Именно мировой эгоцентризм (главным образом, государственный эгоцентризм) обеспечил цивилизации (большинству государств) темпы развития производства продуктов питания и промышленных товаров, опережающие темпы прироста населения.</w:t>
      </w:r>
    </w:p>
    <w:p w:rsidR="00FC58DB" w:rsidRPr="00DB086D" w:rsidRDefault="00FC58DB" w:rsidP="00FC58DB">
      <w:pPr>
        <w:spacing w:before="120"/>
        <w:ind w:firstLine="567"/>
        <w:jc w:val="both"/>
        <w:rPr>
          <w:sz w:val="24"/>
          <w:szCs w:val="24"/>
        </w:rPr>
      </w:pPr>
      <w:r w:rsidRPr="00DB086D">
        <w:rPr>
          <w:sz w:val="24"/>
          <w:szCs w:val="24"/>
        </w:rPr>
        <w:t>Как уже говорилось, в основе эгоцентризма лежит один из мощнейших инстинктов - сохранение и продолжение рода себе подобных. Поэтому эгоцентризм обеспечил максимальные темпы развития производства и производительных сил, но исказил производственные отношения. Это искажение является результатом противоречий между эгоцентризмом индивидуальным и общественным (принадлежащем общности). Индивидуальный эгоцентризм направлен на максимальное удовлетворение потребностей индивида, а общественный - соответствующей общности (религиозной, государственной, национальной и т.п.).</w:t>
      </w:r>
    </w:p>
    <w:p w:rsidR="00FC58DB" w:rsidRPr="00DB086D" w:rsidRDefault="00FC58DB" w:rsidP="00FC58DB">
      <w:pPr>
        <w:spacing w:before="120"/>
        <w:ind w:firstLine="567"/>
        <w:jc w:val="both"/>
        <w:rPr>
          <w:sz w:val="24"/>
          <w:szCs w:val="24"/>
        </w:rPr>
      </w:pPr>
      <w:r w:rsidRPr="00DB086D">
        <w:rPr>
          <w:sz w:val="24"/>
          <w:szCs w:val="24"/>
        </w:rPr>
        <w:t>В этот период большая часть духовной энергии направлена на производство материальных ценностей. В этот период очень мало производится духовных ценностей, многие создаваемые социальные теории ошибочны, так как в их основе лежит насилие. В основе конфликтных ситуаций лежит эгоцентризм общности (государства, этнические группы, классы и т.п.). Лишь религиозные морали осуждают насилие и призывают к решению всех конфликтных ситуаций путем переговоров, поиска и нахождения компромиссов. Утопические теории ранних социалистов также бескровны, но материалисты, составляющие большинство любых общностей, их отвергли.</w:t>
      </w:r>
    </w:p>
    <w:p w:rsidR="00FC58DB" w:rsidRPr="00DB086D" w:rsidRDefault="00FC58DB" w:rsidP="00FC58DB">
      <w:pPr>
        <w:spacing w:before="120"/>
        <w:ind w:firstLine="567"/>
        <w:jc w:val="both"/>
        <w:rPr>
          <w:sz w:val="24"/>
          <w:szCs w:val="24"/>
        </w:rPr>
      </w:pPr>
      <w:r w:rsidRPr="00DB086D">
        <w:rPr>
          <w:sz w:val="24"/>
          <w:szCs w:val="24"/>
        </w:rPr>
        <w:t>Итак, эгоцентризм, обеспечивающий максимальные темпы развития производства и производительных сил, возглавил практически все существующие общности. Вся энергия, в том числе и духовная, направлена на удовлетворение физиологических (не духовных) потребностей общности и индивидов. Повышение уровня удовлетворения физиологических потребностей индивидов увеличивает индивидуальный эгоцентризм, который, в свою очередь, требует повышения уровня удовлетворения потребностей индивидов. Поэтому эгоцентризм общности распадается на индивидуальные эго центры. Этот процесс происходит под действием эго центробежных сил, и духовная энергия расходуется на выполнение работы распада общности. Формируется "общество потребления". А точнее, общество потребителей, которые подчиняют своим индивидуальным эгоцентрическим интересам физические и духовные энергетические источники общности. В этот период происходят самые страшные и опасные для существования общности извращения естественных законов развития человечества.</w:t>
      </w:r>
    </w:p>
    <w:p w:rsidR="00FC58DB" w:rsidRPr="00DB086D" w:rsidRDefault="00FC58DB" w:rsidP="00FC58DB">
      <w:pPr>
        <w:spacing w:before="120"/>
        <w:ind w:firstLine="567"/>
        <w:jc w:val="both"/>
        <w:rPr>
          <w:sz w:val="24"/>
          <w:szCs w:val="24"/>
        </w:rPr>
      </w:pPr>
      <w:r w:rsidRPr="00DB086D">
        <w:rPr>
          <w:sz w:val="24"/>
          <w:szCs w:val="24"/>
        </w:rPr>
        <w:t>На заре своего развития человечество изобрело деньги, как эквивалент стоимости товара (услуг). Уже из самого определения: деньги - эквивалент стоимости, следует, что сами деньги не могут быть товаром, не могут быть проданы. Мы не будем пытаться восстанавливать историю приобретения деньгами дополнительной функции - товарных отношений, рассмотрим лишь пагубные последствия этого дополнения. Деньги превратились в товар потому, что появилось понятие ренты. Деньги продавались (и сейчас продаются) по более высокой цене, чем их номинал, с отсрочкой оплаты "товара" - денег. Это и есть денежная рента, описанная несколько иным способом. Превратив деньги в товар, научив деньги воспроизводить себе подобных (деньги), извратив основополагающую суть денег, человечество извратило все природные и общественные законы развития общности, исказило и искривило общественное и индивидуальное сознание, уменьшило потенциалы духовной энергетики, обрекло эгоцентрическую общность на распад по эгоцентрическим индивидам; эгоцентрическая общность индивидов превратилась в сборище (стадо) эгоцентрических индивидов. В такой общности над всем превалирует индивидуальный эгоцентризм и общие (государственные, групповые) интересы выступают на передний план только для защиты индивидуальных (отличительных для данной общности) интересов. Индивидуальный эгоцентризм начинает превалировать даже над семейным альтруизмом.</w:t>
      </w:r>
    </w:p>
    <w:p w:rsidR="00FC58DB" w:rsidRPr="00DB086D" w:rsidRDefault="00FC58DB" w:rsidP="00FC58DB">
      <w:pPr>
        <w:spacing w:before="120"/>
        <w:ind w:firstLine="567"/>
        <w:jc w:val="both"/>
        <w:rPr>
          <w:sz w:val="24"/>
          <w:szCs w:val="24"/>
        </w:rPr>
      </w:pPr>
      <w:r w:rsidRPr="00DB086D">
        <w:rPr>
          <w:sz w:val="24"/>
          <w:szCs w:val="24"/>
        </w:rPr>
        <w:t>Итак, денежная рента (продажа, клонирование денег) сфокусировала эгоцентрическое сознание индивида в единственно возможном для него направлении: клонирование и накопление денег - средства удовлетворения своих потребностей (главным образом, инстинктивных, физиологических, животных.). На это занятие расходуется вся духовная энергия: изобретаются все новые методы и способы клонирования денег, развиваются банковская и биржевая системы, выпускаются и в дальнейшем клонируются ценные бумаги, изобретаются азартные игры. Делается все для получения прибыли (денег) без принесения пользы общности, без вложения собственных усилий, без использования собственных способностей. От общности берется, а общности взамен ничего не дается. Духовная энергия общности расходуется на индивидуальные потребности. В этом основное противоречие общности эгоцентрических индивидов. Такой перекос энергетического баланса произошел вследствие использования общностью ренты (денежной, земельной, недвижимости и т.п.). Клонирование денег через ренту представляет собой использование типичной пирамиды, разоблаченной в ряде постсоветских стран, как мошеннические аферные структуры.</w:t>
      </w:r>
    </w:p>
    <w:p w:rsidR="00FC58DB" w:rsidRPr="00DB086D" w:rsidRDefault="00FC58DB" w:rsidP="00FC58DB">
      <w:pPr>
        <w:spacing w:before="120"/>
        <w:ind w:firstLine="567"/>
        <w:jc w:val="both"/>
        <w:rPr>
          <w:sz w:val="24"/>
          <w:szCs w:val="24"/>
        </w:rPr>
      </w:pPr>
      <w:r w:rsidRPr="00DB086D">
        <w:rPr>
          <w:sz w:val="24"/>
          <w:szCs w:val="24"/>
        </w:rPr>
        <w:t>К тому, что люди "клонируют" деньги, мы настолько привыкли, что даже перестали это замечать. Если же вникнуть в суть проблемы "клонирования денег", то окажется, что это изобретение человечества является величайшим поглотителем духовной энергии. Не вдаваясь в первородство этого изобретения, можно с уверенностью утверждать, что пользы оно принесло намного меньше, чем вреда. Многие мыслители и теоретики социологии искали и ищут сейчас корни и причины материально-социальной несправедливости. Сейчас, как и раньше, многие группы людей (партии, ассоциации, антиглобалисты, зеленые) борются с пороками "свободного общества". Но они борются не с первопричиной, обусловливающей материально-социальную несправедливость этого общества (да и других общественных формаций), а с ее последствиями - уничтожение флоры и фауны, загрязнение окружающей среды и т.п. А причины материально-социальной несправедливости целиком и полностью заключается в "оживлении" неживой материи - денег, в клонировании денег.</w:t>
      </w:r>
    </w:p>
    <w:p w:rsidR="00FC58DB" w:rsidRPr="00DB086D" w:rsidRDefault="00FC58DB" w:rsidP="00FC58DB">
      <w:pPr>
        <w:spacing w:before="120"/>
        <w:ind w:firstLine="567"/>
        <w:jc w:val="both"/>
        <w:rPr>
          <w:sz w:val="24"/>
          <w:szCs w:val="24"/>
        </w:rPr>
      </w:pPr>
      <w:r w:rsidRPr="00DB086D">
        <w:rPr>
          <w:sz w:val="24"/>
          <w:szCs w:val="24"/>
        </w:rPr>
        <w:t>Для получения ренты ее получатель (от индивида до государства) должен иметь излишки капитала (земли, имущества, денег и т.п.). А излишки капитала могут быть получены только вследствие воздействия негативной духовной энергии (зависть, ложь, лицемерие, злость, обман) на рецепторы, обусловливающие негативные физические действия (воровство, грабеж, убийство, войны и т.п.). Иными словами излишки капиталов могут быть получены только через нарушение уголовных законов и моральных норм. Но эгоцентризм, дабы узаконить возможности получения излишков капитала, поставил доходы индивидов в зависимость от их способностей, тем самым нарушив всемирный закон равновесия, который может быть сформулирован следующим образом. Общность, состоящая из N индивидов (N - большое число), "рождает" индивидов, способных (в том числе талантливых и гениальных) к различным видам деятельности, в количествах, которые необходимы общности для оптимального функционирования. Так, когда в общности эгоцентрических индивидов появилась необходимость в "финансовых дельцах", способных клонировать капиталы, "дельцы" с такими способностями (на основе приобретенных инстинктов) начали рождаться в нужных количествах. Субъект не может получить излишки капитала за счет того, что у него более высокая производительность труда, так как при этом нарушается закон пропорциональности, тесно связанный с законом равновесия. Закон пропорциональности заключается в том, что индивид, рожденный со способностями, необходимыми общности для оптимального функционирования, выполняет деятельность, соответствующую его способностям, и получает за это вознаграждение, равное вознаграждению других индивидов. При этом главным и основным вознаграждением для индивида является моральное удовлетворение от занятий творчеством, так как он не работает, а реализует свои способности, занимается любимым делом.</w:t>
      </w:r>
    </w:p>
    <w:p w:rsidR="00FC58DB" w:rsidRPr="00DB086D" w:rsidRDefault="00FC58DB" w:rsidP="00FC58DB">
      <w:pPr>
        <w:spacing w:before="120"/>
        <w:ind w:firstLine="567"/>
        <w:jc w:val="both"/>
        <w:rPr>
          <w:sz w:val="24"/>
          <w:szCs w:val="24"/>
        </w:rPr>
      </w:pPr>
      <w:r w:rsidRPr="00DB086D">
        <w:rPr>
          <w:sz w:val="24"/>
          <w:szCs w:val="24"/>
        </w:rPr>
        <w:t>Другими словами, индивид ни за какие способности, таланты и гениальности не может и не должен получать доходы большие, или меньшие, чем любой другой индивид, так как они (способности, таланты, гениальности) даны, определены, заданы индивиду общностью. Личной заслуги индивида в том, что он наделен определенными способностями, талантами, гениальностями, нет. Все индивиды рождаются с необходимыми общности способностями, в необходимых общности количествах. Эти два социально-биологических закона настолько плотно переплетаются, что их следовало бы сформулировать, как единый закон, лежащий в основе общности индивидов, живущих в условиях материально-социальной справедливости. Предлагаем читателю попытаться дать более точную формулировку данных законов.</w:t>
      </w:r>
    </w:p>
    <w:p w:rsidR="00FC58DB" w:rsidRPr="00DB086D" w:rsidRDefault="00FC58DB" w:rsidP="00FC58DB">
      <w:pPr>
        <w:spacing w:before="120"/>
        <w:ind w:firstLine="567"/>
        <w:jc w:val="both"/>
        <w:rPr>
          <w:sz w:val="24"/>
          <w:szCs w:val="24"/>
        </w:rPr>
      </w:pPr>
      <w:r w:rsidRPr="00DB086D">
        <w:rPr>
          <w:sz w:val="24"/>
          <w:szCs w:val="24"/>
        </w:rPr>
        <w:t>Сейчас уже не имеет значения, кто первый потребовал мзду за содеянное добро (процент за одолженные на время - отданные взаймы -деньги), кто изобрел способ продавать и клонировать деньги и кто первый согласился вернуть больше денег, чем взял взаймы. Вернуть деньги с процентами. Сейчас важно вернуть деньгам их первоначальную единственно полезную функцию - служить эквивалентом стоимости товаров и услуг.</w:t>
      </w:r>
    </w:p>
    <w:p w:rsidR="00FC58DB" w:rsidRPr="00DB086D" w:rsidRDefault="00FC58DB" w:rsidP="00FC58DB">
      <w:pPr>
        <w:spacing w:before="120"/>
        <w:ind w:firstLine="567"/>
        <w:jc w:val="both"/>
        <w:rPr>
          <w:sz w:val="24"/>
          <w:szCs w:val="24"/>
        </w:rPr>
      </w:pPr>
      <w:r w:rsidRPr="00DB086D">
        <w:rPr>
          <w:sz w:val="24"/>
          <w:szCs w:val="24"/>
        </w:rPr>
        <w:t>Придание деньгам дополнительных функций, - "деньги делают деньги", - породило эгоцентрическое общество, являющееся основой всех общественных формаций, включая и социалистическую. Рента является наиболее сильным, мощным беспощадным эксплуататорским средством, породившим и поддерживающим эгоцентризм общества и отдельных индивидов. Именно рента ("клонирование денег") возвеличила до уровня творца золотого тельца (деньги), которому служат предание и поклоняются неистовее, чем самому творцу. Клонирование денег, "делание" денег стало целью и смыслом жизни всех эгоцентристов. Не зарабатывание, а "делание" денег стало основным принципом жизни эгоцентрического общества, общества с перекошенной психикой, с переориентированной целью жизни. Вместо повышения духовной энергии, как это надлежит человечеству, сейчас происходит растление моральных основ общества, восхваление и возвеличивание всех человеческих пороков, начиная от извращенных сексуальных отношений и заканчивая убийствами себе подобных. В результате этого продолжается уменьшение социальной энтропии и духовной энергии общества, возрастание негативной энергии. Но, если негативная энергия увеличится настолько, что превысит самозащитный энергетический барьер, то общность сама себя уничтожит. Это также справедливо и для индивидов.</w:t>
      </w:r>
    </w:p>
    <w:p w:rsidR="00FC58DB" w:rsidRPr="00DB086D" w:rsidRDefault="00FC58DB" w:rsidP="00FC58DB">
      <w:pPr>
        <w:spacing w:before="120"/>
        <w:ind w:firstLine="567"/>
        <w:jc w:val="both"/>
        <w:rPr>
          <w:sz w:val="24"/>
          <w:szCs w:val="24"/>
        </w:rPr>
      </w:pPr>
      <w:r w:rsidRPr="00DB086D">
        <w:rPr>
          <w:sz w:val="24"/>
          <w:szCs w:val="24"/>
        </w:rPr>
        <w:t>Выше мы уже упоминали, что данные нам в осознании реальные духовные сущности существуют в виртуальном пространстве, которое пересекается с физическим пространством по оси "развитие". Ноосфера, как особый специфический вид материи, существует и в физическом, и в виртуальном пространстве. Она переносит энергию духовно-энергетического информационного поля из виртуального в физическое пространство, где возбуждает необходимые (заданные) акцепторы (рецепторы) физических объектов. Все наши знания сосредоточены в ноосфере, которую можно представить, как интеллектуально-энергетическое поле, которое является структурным элементом единого (объединенного) поля: физического и духовно-энергетического информационного полей. В скобках отметим, что духовно-энергетические сущности в особых условиях могут воздействовать на наши ощущения, т.е. проявляться в физическом поле. Они даны нам в ощущениях при зрительных и слуховых галлюцинациях, при миражах.</w:t>
      </w:r>
    </w:p>
    <w:p w:rsidR="00FC58DB" w:rsidRPr="00DB086D" w:rsidRDefault="00FC58DB" w:rsidP="00FC58DB">
      <w:pPr>
        <w:spacing w:before="120"/>
        <w:ind w:firstLine="567"/>
        <w:jc w:val="both"/>
        <w:rPr>
          <w:sz w:val="24"/>
          <w:szCs w:val="24"/>
        </w:rPr>
      </w:pPr>
      <w:r w:rsidRPr="00DB086D">
        <w:rPr>
          <w:sz w:val="24"/>
          <w:szCs w:val="24"/>
        </w:rPr>
        <w:t>Сущности духовно-энергетического информационного поля можно разделить на три основные группы: инстинкты, эмоции, ноосущности. Это разделение произведено по типу взаимодействий между сущностями виртуального пространства и объектами физического пространства. Первая группа - инстинкты - взаимодействуют с физическими объектами непосредственно, самостоятельно, без привлечения каких-либо акцепторов. Инстинкты - это долго живущие духовные сущности, управляющие жизненно важными процессами: сердцебиение, кровообращение, пищеварение, прямохождение и т.п., процессами продления рода: производство потомства и его защита, семейный альтруизм, защитные реакции, сюда же можно отнести инстинкт самосохранения и т.п. Производство инстинктов заложено в самой консервативной части духовно-физических генов, поэтому они остаются почти неизменными на протяжении всего периода развития человечества. Но даже самая консервативная часть духовно-физических генов под влиянием духовно-энергетических сущностей изменяется. Так в последнее время наблюдается тенденция ослабления инстинкта продолжения рода. И это происходит под действием такой духовно-энергетической сущности, как эгоцентризм. То, что такая тенденция в некоторых государствах прослеживается, свидетельствуют все увеличивающиеся цифры беспризорных детей и детей, покинутых родителями в родильных домах.</w:t>
      </w:r>
    </w:p>
    <w:p w:rsidR="00FC58DB" w:rsidRPr="00DB086D" w:rsidRDefault="00FC58DB" w:rsidP="00FC58DB">
      <w:pPr>
        <w:spacing w:before="120"/>
        <w:ind w:firstLine="567"/>
        <w:jc w:val="both"/>
        <w:rPr>
          <w:sz w:val="24"/>
          <w:szCs w:val="24"/>
        </w:rPr>
      </w:pPr>
      <w:r w:rsidRPr="00DB086D">
        <w:rPr>
          <w:sz w:val="24"/>
          <w:szCs w:val="24"/>
        </w:rPr>
        <w:t>Вторая группа духовно-энергетических сущностей - эмоции (гнев, страх, радость и т.п.) - взаимодействует с физическими объектами через акцепторы, воздействуют на нервные окончания (рецепторы), минуя разум. Время жизни эмоций зависит от силы, возбуждающей эмоциональные духовно-энергетические резонансы, и может быть достаточно кратким (секунды) и очень долгим (годы).</w:t>
      </w:r>
    </w:p>
    <w:p w:rsidR="00FC58DB" w:rsidRPr="00DB086D" w:rsidRDefault="00FC58DB" w:rsidP="00FC58DB">
      <w:pPr>
        <w:spacing w:before="120"/>
        <w:ind w:firstLine="567"/>
        <w:jc w:val="both"/>
        <w:rPr>
          <w:sz w:val="24"/>
          <w:szCs w:val="24"/>
        </w:rPr>
      </w:pPr>
      <w:r w:rsidRPr="00DB086D">
        <w:rPr>
          <w:sz w:val="24"/>
          <w:szCs w:val="24"/>
        </w:rPr>
        <w:t>Третья наиболее многочисленная группа духовно-энергетических сущностей изучается культурологией. Поэтому о ней постараемся сказать несколько больше и подробнее. К третьей группе относятся: любовь и ненависть, добро и зло, альтруизм и эгоцентризм, веселость и скука, радость и горе, интеллект и интуиция, а также другие. Эти духовно-энергетические сущности взаимодействуют с физическими объектами через ноосферу. Ноосфера является посредником между этими ноосущностями и физическими объектами, выступает в роли "медиума".</w:t>
      </w:r>
    </w:p>
    <w:p w:rsidR="00FC58DB" w:rsidRPr="00DB086D" w:rsidRDefault="00FC58DB" w:rsidP="00FC58DB">
      <w:pPr>
        <w:spacing w:before="120"/>
        <w:ind w:firstLine="567"/>
        <w:jc w:val="both"/>
        <w:rPr>
          <w:sz w:val="24"/>
          <w:szCs w:val="24"/>
        </w:rPr>
      </w:pPr>
      <w:r w:rsidRPr="00DB086D">
        <w:rPr>
          <w:sz w:val="24"/>
          <w:szCs w:val="24"/>
        </w:rPr>
        <w:t>Необходимым показателем культуры общности является показатель уровня позитивной духовной энергии, запасенной общностью. В реальном физическом пространстве уровень позитивной духовной энергии отражается в ее культурных ценностях и достояниях: конституционные права и обязанности, нормы поведения, определяемые Законами, выполнение гражданами и властями обязанностей, норм и морали (религиозной за отсутствием государственной), уровень развития гуманитарных и точных наук, моральные нормы, проповедуемые масс-медиа, литературой, изобразительным искусством, уровень приличия – межобщностные отношения и отношения между индивидами внутри общности - и т.п. Указанные культурные ценности связаны между собой и зависят от главного мерила духовной энергии общности, от выполняемой общностью морали. Выполняемая общностью мораль (не провозглашаемая, а выполняемая) является критерием необходимым и достаточным для определения уровня позитивной духовной энергии общности. А стержнем морали является отношение к окружающему миру, включая общности и индивидов. В духовно-энергетическом поле главными сущностями, ответственными за мораль, являются альтруизм и эгоцентризм. Именно уровни альтруизма и эгоцентризма определяют отношение общности и индивида к другим общностям, индивидам, "братьям меньшим" и ко всему окружающему миру.</w:t>
      </w:r>
    </w:p>
    <w:p w:rsidR="00FC58DB" w:rsidRPr="00DB086D" w:rsidRDefault="00FC58DB" w:rsidP="00FC58DB">
      <w:pPr>
        <w:spacing w:before="120"/>
        <w:ind w:firstLine="567"/>
        <w:jc w:val="both"/>
        <w:rPr>
          <w:sz w:val="24"/>
          <w:szCs w:val="24"/>
        </w:rPr>
      </w:pPr>
      <w:r w:rsidRPr="00DB086D">
        <w:rPr>
          <w:sz w:val="24"/>
          <w:szCs w:val="24"/>
        </w:rPr>
        <w:t>В настоящее время в большинстве государственных общностей (государств), именуемых государствами со свободными рыночными отношениями, преобладает энергия эгоцентризма. Эгоцентризма государственного и индивидуального. Этот эгоцентризм в физическом пространстве проявляется, как государственный, корпоративный (групповой) и индивидуальный прагматизм, обеспечивающий материальные выгоды его носителю. Выше уже отмечалось, что в ряде таких государств индивидуальный эгоцентризм начинает превалировать над корпоративным и государственным, а корпоративный над государственным. Появляется и развивается новый групповой эгоцентризм – эгоцентризм</w:t>
      </w:r>
      <w:r>
        <w:rPr>
          <w:sz w:val="24"/>
          <w:szCs w:val="24"/>
        </w:rPr>
        <w:t xml:space="preserve"> </w:t>
      </w:r>
      <w:r w:rsidRPr="00DB086D">
        <w:rPr>
          <w:sz w:val="24"/>
          <w:szCs w:val="24"/>
        </w:rPr>
        <w:t>капиталодержателей, которому государственный рынок становится тесным, которому требуется дополнительный потребитель товаров и услуг, дополнительные источники прибыли, которые могут быть получены, в том числе и за счет "клонирования" денег (капитала). Капиталодержателями являются не только "толстые денежные мешки", являющиеся основными, но и все индивиды, клонирующие капиталы (получающие дивиденды из капиталов, вложенных в акции или банки). Именно поэтому создаются многогосударственные свободные рынки, межгосударственные свободные зоны торговли и другие рыночные образования. Этот процесс представляется прогрессивным с точки зрения материального развития общностей и индивидов, но так как в результате повышается негативная энергия эгоцентризма, этот процесс ведет к духовному обнищанию, к падению морали, к развитию принципов двойной морали, к искажению человеческих отношений, к еще большему "обоготворению золотого тельца".</w:t>
      </w:r>
    </w:p>
    <w:p w:rsidR="00FC58DB" w:rsidRPr="00DB086D" w:rsidRDefault="00FC58DB" w:rsidP="00FC58DB">
      <w:pPr>
        <w:spacing w:before="120"/>
        <w:ind w:firstLine="567"/>
        <w:jc w:val="both"/>
        <w:rPr>
          <w:sz w:val="24"/>
          <w:szCs w:val="24"/>
        </w:rPr>
      </w:pPr>
      <w:r w:rsidRPr="00DB086D">
        <w:rPr>
          <w:sz w:val="24"/>
          <w:szCs w:val="24"/>
        </w:rPr>
        <w:t>Уже на этой стадии обсуждения вопроса о соотношении альтруизма и эгоцентризма напрашивается интересный вывод: капитал, "золотой телец" искажает мораль, убивает дух; духовность, духовная энергия, культура не совместимы с капиталами и особенно с клонированием капитала. Капитал материальный подавляет капитал духовный.</w:t>
      </w:r>
    </w:p>
    <w:p w:rsidR="00FC58DB" w:rsidRPr="00DB086D" w:rsidRDefault="00FC58DB" w:rsidP="00FC58DB">
      <w:pPr>
        <w:spacing w:before="120"/>
        <w:ind w:firstLine="567"/>
        <w:jc w:val="both"/>
        <w:rPr>
          <w:sz w:val="24"/>
          <w:szCs w:val="24"/>
        </w:rPr>
      </w:pPr>
      <w:r w:rsidRPr="00DB086D">
        <w:rPr>
          <w:sz w:val="24"/>
          <w:szCs w:val="24"/>
        </w:rPr>
        <w:t>До сих пор, говоря о культуре общности, мы не уточняли, о какой общности идет речь. Под общностью мы понимали группу людей, объединенных территориальными, экономическими, политическими связями. Группы людей, объединенных по культурному признаку, могут не совпадать с указанными формациями, так как одним из компонентов духовно-энергетического поля общности является язык, на котором общаются ее члены. К признакам, определяющим группу людей одной культуры, кроме языка общения, следует также отнести традиции, фольклор, художественные ремесла, быт (обряды, домашняя утварь, одежда, обувь и т.п.). С этой точки зрения можно и должно говорить о культурах национальных, классовых и вплоть до профессиональных и семейных культур. О культуре всего человечества и многонациональных государств правильнее говорить, как о культуре цивилизации.</w:t>
      </w:r>
    </w:p>
    <w:p w:rsidR="00FC58DB" w:rsidRPr="00DB086D" w:rsidRDefault="00FC58DB" w:rsidP="00FC58DB">
      <w:pPr>
        <w:spacing w:before="120"/>
        <w:ind w:firstLine="567"/>
        <w:jc w:val="both"/>
        <w:rPr>
          <w:sz w:val="24"/>
          <w:szCs w:val="24"/>
        </w:rPr>
      </w:pPr>
      <w:r w:rsidRPr="00DB086D">
        <w:rPr>
          <w:sz w:val="24"/>
          <w:szCs w:val="24"/>
        </w:rPr>
        <w:t>Каждая из культур отличается (качественно или количественно) от остальных компонентами духовно-энергетического поля, реализуемыми в физическом поле определенными объектами и действиями. Каждую из культур объединяет основополагающий духовный стержень. Таким стержнем для национальных культур является язык. В некоторой мере для национальных культур объединяющими духовно-энергетическими сущностями являются вера (религия), мораль и сущности, определяющие быт. Национальные культуры являются наиболее устойчивыми, наиболее крепкими, наиболее сплоченными, так как пронизаны мощным национальным стержнем, национальным патриотизмом, языковым родством и единой историей. Действительно, что может крепче сплотить общность индивидов, чем единый всем понятный язык, главное и основное средство общения, единые песни и танцы, единые пословицы и поговорки, обычаи и обряды, единые фольклор и юмор, национальная еда ("кухня").</w:t>
      </w:r>
    </w:p>
    <w:p w:rsidR="00FC58DB" w:rsidRDefault="00FC58DB" w:rsidP="00FC58DB">
      <w:pPr>
        <w:spacing w:before="120"/>
        <w:ind w:firstLine="567"/>
        <w:jc w:val="both"/>
        <w:rPr>
          <w:sz w:val="24"/>
          <w:szCs w:val="24"/>
        </w:rPr>
      </w:pPr>
      <w:r w:rsidRPr="00DB086D">
        <w:rPr>
          <w:sz w:val="24"/>
          <w:szCs w:val="24"/>
        </w:rPr>
        <w:t>Для национальной культуры важным объединяющим аспектом является национальный патриотизм, национализм. Нам представляется, что "национальный патриотизм", национализм зарождается в индивиде не просто на самой ранней стадии жизни, а он заложен в генетическом коде человека. Нам представляется, что существует патриотизм генетический, в отличие от воспитанного ("рефлекторного"). Генетический национализм никогда не переходит в свою экстремальную форму – шовинизм. Национальный патриотизм, как и национальная культура в целом, сплачивают и цементируют народ одной национальности в единую общность, которая стремится к организации своего государства со строем наиболее полно соответствующем его культурным традициям. Отсюда и стремление всех народов и народностей к самоопределению, к созданию собственного национального государства, или самостоятельной общности в рамках конфедерации "близких по духу" общностей.</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58DB"/>
    <w:rsid w:val="00112AD3"/>
    <w:rsid w:val="0031418A"/>
    <w:rsid w:val="00C53C1B"/>
    <w:rsid w:val="00DB086D"/>
    <w:rsid w:val="00E12572"/>
    <w:rsid w:val="00FC5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3830C0B-CB24-4993-9771-8057BCC6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8DB"/>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C58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6338</Words>
  <Characters>36132</Characters>
  <Application>Microsoft Office Word</Application>
  <DocSecurity>0</DocSecurity>
  <Lines>301</Lines>
  <Paragraphs>84</Paragraphs>
  <ScaleCrop>false</ScaleCrop>
  <Company>Home</Company>
  <LinksUpToDate>false</LinksUpToDate>
  <CharactersWithSpaces>42386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Культура и духовно-энергетическое поле</dc:title>
  <dc:subject/>
  <dc:creator>Alena</dc:creator>
  <cp:keywords/>
  <dc:description/>
  <cp:lastModifiedBy>admin</cp:lastModifiedBy>
  <cp:revision>2</cp:revision>
  <dcterms:created xsi:type="dcterms:W3CDTF">2014-02-18T00:23:00Z</dcterms:created>
  <dcterms:modified xsi:type="dcterms:W3CDTF">2014-02-18T00:23:00Z</dcterms:modified>
</cp:coreProperties>
</file>