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B4B" w:rsidRDefault="0073539A">
      <w:pPr>
        <w:pStyle w:val="a6"/>
        <w:tabs>
          <w:tab w:val="right" w:leader="dot" w:pos="9000"/>
        </w:tabs>
      </w:pPr>
      <w:bookmarkStart w:id="0" w:name="_Toc28431231"/>
      <w:r>
        <w:rPr>
          <w:rStyle w:val="a5"/>
          <w:color w:val="00007F"/>
        </w:rPr>
        <w:t>Графский В.Г.</w:t>
      </w:r>
      <w:r>
        <w:t xml:space="preserve"> Всеобщая история права и государства: Учеб. для вузов по спец. "Юриспруденция" /Ин-т гос. и права РАН. — М.: НОРМА, 2002. — 730 с.</w:t>
      </w:r>
      <w:bookmarkEnd w:id="0"/>
    </w:p>
    <w:p w:rsidR="00045B4B" w:rsidRDefault="0073539A">
      <w:pPr>
        <w:pStyle w:val="a7"/>
        <w:tabs>
          <w:tab w:val="right" w:leader="dot" w:pos="9000"/>
        </w:tabs>
        <w:jc w:val="center"/>
      </w:pPr>
      <w:r>
        <w:rPr>
          <w:b/>
          <w:bCs/>
        </w:rPr>
        <w:t>СОДЕРЖАНИЕ</w:t>
      </w:r>
    </w:p>
    <w:p w:rsidR="00045B4B" w:rsidRDefault="0073539A">
      <w:pPr>
        <w:pStyle w:val="a7"/>
        <w:tabs>
          <w:tab w:val="right" w:leader="dot" w:pos="9000"/>
        </w:tabs>
      </w:pPr>
      <w:r>
        <w:rPr>
          <w:color w:val="000000"/>
          <w:spacing w:val="-17"/>
          <w:w w:val="110"/>
        </w:rPr>
        <w:t>Предисловие</w:t>
      </w:r>
      <w:r>
        <w:rPr>
          <w:color w:val="000000"/>
          <w:spacing w:val="-17"/>
          <w:w w:val="110"/>
        </w:rPr>
        <w:tab/>
      </w:r>
      <w:r>
        <w:rPr>
          <w:color w:val="000000"/>
          <w:spacing w:val="-17"/>
          <w:w w:val="110"/>
          <w:lang w:val="en-US"/>
        </w:rPr>
        <w:t>XII</w:t>
      </w:r>
    </w:p>
    <w:p w:rsidR="00045B4B" w:rsidRDefault="0073539A">
      <w:pPr>
        <w:pStyle w:val="a7"/>
        <w:tabs>
          <w:tab w:val="right" w:leader="dot" w:pos="9000"/>
        </w:tabs>
        <w:rPr>
          <w:b/>
          <w:bCs/>
          <w:color w:val="000000"/>
          <w:w w:val="105"/>
        </w:rPr>
      </w:pPr>
      <w:r>
        <w:rPr>
          <w:b/>
          <w:bCs/>
          <w:color w:val="000000"/>
          <w:w w:val="105"/>
        </w:rPr>
        <w:t>Тема 1.</w:t>
      </w:r>
    </w:p>
    <w:p w:rsidR="00045B4B" w:rsidRDefault="0073539A">
      <w:pPr>
        <w:pStyle w:val="a7"/>
        <w:tabs>
          <w:tab w:val="right" w:leader="dot" w:pos="9000"/>
        </w:tabs>
        <w:rPr>
          <w:b/>
        </w:rPr>
      </w:pPr>
      <w:r>
        <w:rPr>
          <w:b/>
          <w:bCs/>
          <w:color w:val="000000"/>
          <w:w w:val="105"/>
        </w:rPr>
        <w:t>Введение в изучение всеобщей истории права и государства</w:t>
      </w:r>
    </w:p>
    <w:p w:rsidR="00045B4B" w:rsidRDefault="0073539A">
      <w:pPr>
        <w:pStyle w:val="a7"/>
        <w:tabs>
          <w:tab w:val="right" w:leader="dot" w:pos="9000"/>
        </w:tabs>
      </w:pPr>
      <w:r>
        <w:rPr>
          <w:color w:val="000000"/>
          <w:w w:val="104"/>
        </w:rPr>
        <w:t xml:space="preserve">Что изучает история права? —Всеобщая история)права и государства как наука и предмет преподавания. — Источники права и источники исторических сведений о праве. — Методы изучения права в его истории. — История права в системе юридического образования. — </w:t>
      </w:r>
      <w:r>
        <w:rPr>
          <w:color w:val="000000"/>
          <w:spacing w:val="-10"/>
          <w:w w:val="104"/>
        </w:rPr>
        <w:t>Задачи учебного курса и его особенности</w:t>
      </w:r>
      <w:r>
        <w:rPr>
          <w:color w:val="000000"/>
          <w:spacing w:val="-10"/>
          <w:w w:val="104"/>
        </w:rPr>
        <w:tab/>
        <w:t>1</w:t>
      </w:r>
    </w:p>
    <w:p w:rsidR="00045B4B" w:rsidRDefault="0073539A">
      <w:pPr>
        <w:pStyle w:val="a7"/>
        <w:tabs>
          <w:tab w:val="right" w:leader="dot" w:pos="9000"/>
        </w:tabs>
      </w:pPr>
      <w:bookmarkStart w:id="1" w:name="_Toc27925187"/>
      <w:r>
        <w:rPr>
          <w:w w:val="107"/>
        </w:rPr>
        <w:t>Часть первая</w:t>
      </w:r>
      <w:r>
        <w:rPr>
          <w:w w:val="107"/>
        </w:rPr>
        <w:br/>
        <w:t>История права и государства в древности и в средние века</w:t>
      </w:r>
      <w:bookmarkEnd w:id="1"/>
    </w:p>
    <w:p w:rsidR="00045B4B" w:rsidRDefault="0073539A">
      <w:pPr>
        <w:pStyle w:val="a7"/>
        <w:tabs>
          <w:tab w:val="right" w:leader="dot" w:pos="9000"/>
        </w:tabs>
      </w:pPr>
      <w:bookmarkStart w:id="2" w:name="_Toc27925188"/>
      <w:r>
        <w:rPr>
          <w:spacing w:val="-4"/>
          <w:w w:val="107"/>
        </w:rPr>
        <w:t>Раздел первый</w:t>
      </w:r>
      <w:r>
        <w:rPr>
          <w:spacing w:val="-4"/>
          <w:w w:val="107"/>
        </w:rPr>
        <w:br/>
      </w:r>
      <w:r>
        <w:rPr>
          <w:spacing w:val="-5"/>
          <w:w w:val="107"/>
        </w:rPr>
        <w:t>Право и государство в древности</w:t>
      </w:r>
      <w:bookmarkEnd w:id="2"/>
    </w:p>
    <w:p w:rsidR="00045B4B" w:rsidRDefault="0073539A">
      <w:pPr>
        <w:pStyle w:val="a7"/>
        <w:tabs>
          <w:tab w:val="right" w:leader="dot" w:pos="9000"/>
        </w:tabs>
        <w:rPr>
          <w:b/>
          <w:bCs/>
          <w:w w:val="102"/>
        </w:rPr>
      </w:pPr>
      <w:r>
        <w:rPr>
          <w:b/>
          <w:bCs/>
          <w:w w:val="102"/>
        </w:rPr>
        <w:t>Тема 2.</w:t>
      </w:r>
    </w:p>
    <w:p w:rsidR="00045B4B" w:rsidRDefault="0073539A">
      <w:pPr>
        <w:pStyle w:val="a7"/>
        <w:tabs>
          <w:tab w:val="right" w:leader="dot" w:pos="9000"/>
        </w:tabs>
        <w:rPr>
          <w:b/>
        </w:rPr>
      </w:pPr>
      <w:r>
        <w:rPr>
          <w:b/>
          <w:bCs/>
          <w:w w:val="102"/>
        </w:rPr>
        <w:t>У истоков права и государства</w:t>
      </w:r>
    </w:p>
    <w:p w:rsidR="00045B4B" w:rsidRDefault="0073539A">
      <w:pPr>
        <w:pStyle w:val="a7"/>
        <w:tabs>
          <w:tab w:val="right" w:leader="dot" w:pos="9000"/>
        </w:tabs>
      </w:pPr>
      <w:r>
        <w:rPr>
          <w:w w:val="104"/>
        </w:rPr>
        <w:t xml:space="preserve">Первобытное (догосударственное) право. — </w:t>
      </w:r>
      <w:r>
        <w:rPr>
          <w:spacing w:val="-6"/>
          <w:w w:val="104"/>
        </w:rPr>
        <w:t>Изменения в праве с возникновением государства</w:t>
      </w:r>
      <w:r>
        <w:rPr>
          <w:spacing w:val="-6"/>
          <w:w w:val="104"/>
        </w:rPr>
        <w:tab/>
        <w:t>36</w:t>
      </w:r>
    </w:p>
    <w:p w:rsidR="00045B4B" w:rsidRDefault="0073539A">
      <w:pPr>
        <w:pStyle w:val="a7"/>
        <w:tabs>
          <w:tab w:val="right" w:leader="dot" w:pos="9000"/>
        </w:tabs>
        <w:rPr>
          <w:b/>
          <w:bCs/>
          <w:w w:val="105"/>
        </w:rPr>
      </w:pPr>
      <w:r>
        <w:rPr>
          <w:b/>
          <w:bCs/>
          <w:w w:val="105"/>
        </w:rPr>
        <w:t>Тема 3.</w:t>
      </w:r>
    </w:p>
    <w:p w:rsidR="00045B4B" w:rsidRDefault="0073539A">
      <w:pPr>
        <w:pStyle w:val="a7"/>
        <w:tabs>
          <w:tab w:val="right" w:leader="dot" w:pos="9000"/>
        </w:tabs>
        <w:rPr>
          <w:b/>
        </w:rPr>
      </w:pPr>
      <w:r>
        <w:rPr>
          <w:b/>
          <w:bCs/>
          <w:w w:val="105"/>
        </w:rPr>
        <w:t>Древние цивилизации. Города-государства Месопотамии</w:t>
      </w:r>
    </w:p>
    <w:p w:rsidR="00045B4B" w:rsidRDefault="0073539A">
      <w:pPr>
        <w:pStyle w:val="a7"/>
        <w:tabs>
          <w:tab w:val="right" w:leader="dot" w:pos="9000"/>
        </w:tabs>
      </w:pPr>
      <w:r>
        <w:rPr>
          <w:spacing w:val="-1"/>
          <w:w w:val="107"/>
        </w:rPr>
        <w:t>Древнейшие цивилизации Востока. — Древнейшие города-</w:t>
      </w:r>
      <w:r>
        <w:rPr>
          <w:spacing w:val="-2"/>
          <w:w w:val="107"/>
        </w:rPr>
        <w:t xml:space="preserve">государства Месопотамии. — Законы вавилонского царя </w:t>
      </w:r>
      <w:r>
        <w:rPr>
          <w:w w:val="107"/>
        </w:rPr>
        <w:t xml:space="preserve">Хаммурапи: история создания, структура изложения, </w:t>
      </w:r>
      <w:r>
        <w:rPr>
          <w:spacing w:val="-5"/>
          <w:w w:val="107"/>
        </w:rPr>
        <w:t>основные институты и нормы, культурное значение</w:t>
      </w:r>
      <w:r>
        <w:rPr>
          <w:spacing w:val="-5"/>
          <w:w w:val="107"/>
        </w:rPr>
        <w:tab/>
        <w:t>53</w:t>
      </w:r>
    </w:p>
    <w:p w:rsidR="00045B4B" w:rsidRDefault="0073539A">
      <w:pPr>
        <w:pStyle w:val="a7"/>
        <w:tabs>
          <w:tab w:val="right" w:leader="dot" w:pos="9000"/>
        </w:tabs>
        <w:rPr>
          <w:b/>
        </w:rPr>
      </w:pPr>
      <w:r>
        <w:rPr>
          <w:b/>
          <w:bCs/>
          <w:w w:val="102"/>
        </w:rPr>
        <w:t>Тема 4. Древний Египет</w:t>
      </w:r>
    </w:p>
    <w:p w:rsidR="00045B4B" w:rsidRDefault="0073539A">
      <w:pPr>
        <w:pStyle w:val="a7"/>
        <w:tabs>
          <w:tab w:val="right" w:leader="dot" w:pos="9000"/>
        </w:tabs>
      </w:pPr>
      <w:r>
        <w:rPr>
          <w:w w:val="104"/>
        </w:rPr>
        <w:t xml:space="preserve">Периодизация истории Древнего Египта. — Организация </w:t>
      </w:r>
      <w:r>
        <w:rPr>
          <w:spacing w:val="-6"/>
          <w:w w:val="104"/>
        </w:rPr>
        <w:t>государственной власти. — Древнеегипетское право</w:t>
      </w:r>
      <w:r>
        <w:rPr>
          <w:spacing w:val="-6"/>
          <w:w w:val="104"/>
        </w:rPr>
        <w:tab/>
        <w:t>74</w:t>
      </w:r>
    </w:p>
    <w:p w:rsidR="00045B4B" w:rsidRDefault="0073539A">
      <w:pPr>
        <w:pStyle w:val="a7"/>
        <w:tabs>
          <w:tab w:val="right" w:leader="dot" w:pos="9000"/>
        </w:tabs>
        <w:rPr>
          <w:b/>
        </w:rPr>
      </w:pPr>
      <w:r>
        <w:rPr>
          <w:b/>
          <w:bCs/>
          <w:w w:val="102"/>
        </w:rPr>
        <w:t>Тема 5. Древняя Индия</w:t>
      </w:r>
    </w:p>
    <w:p w:rsidR="00045B4B" w:rsidRDefault="0073539A">
      <w:pPr>
        <w:pStyle w:val="a7"/>
        <w:tabs>
          <w:tab w:val="right" w:leader="dot" w:pos="9000"/>
        </w:tabs>
      </w:pPr>
      <w:r>
        <w:rPr>
          <w:w w:val="105"/>
        </w:rPr>
        <w:t xml:space="preserve">Периодизация истории харапской и ведической цивилизаций Индии. — Религиозные учения и общины. — Варно-кастовая социальная структура и организация власти. — Наставления Ману в дхарме (Законы Ману). Власть и закон в трактате </w:t>
      </w:r>
      <w:r>
        <w:rPr>
          <w:spacing w:val="-11"/>
          <w:w w:val="105"/>
        </w:rPr>
        <w:t>Каутильи о политике (Артхашастра)</w:t>
      </w:r>
      <w:r>
        <w:rPr>
          <w:spacing w:val="-11"/>
          <w:w w:val="105"/>
        </w:rPr>
        <w:tab/>
        <w:t>83</w:t>
      </w:r>
    </w:p>
    <w:p w:rsidR="00045B4B" w:rsidRDefault="0073539A">
      <w:pPr>
        <w:pStyle w:val="a7"/>
        <w:tabs>
          <w:tab w:val="right" w:leader="dot" w:pos="9000"/>
        </w:tabs>
        <w:rPr>
          <w:b/>
        </w:rPr>
      </w:pPr>
      <w:r>
        <w:rPr>
          <w:b/>
          <w:bCs/>
        </w:rPr>
        <w:t>Тема 6. Древний Китай</w:t>
      </w:r>
    </w:p>
    <w:p w:rsidR="00045B4B" w:rsidRDefault="0073539A">
      <w:pPr>
        <w:pStyle w:val="a7"/>
        <w:tabs>
          <w:tab w:val="right" w:leader="dot" w:pos="9000"/>
        </w:tabs>
      </w:pPr>
      <w:r>
        <w:t xml:space="preserve">Периодизация истории. — Управление империей. — </w:t>
      </w:r>
      <w:r>
        <w:rPr>
          <w:spacing w:val="-12"/>
        </w:rPr>
        <w:t>История законодательных установлений</w:t>
      </w:r>
      <w:r>
        <w:rPr>
          <w:spacing w:val="-12"/>
        </w:rPr>
        <w:tab/>
        <w:t>107</w:t>
      </w:r>
    </w:p>
    <w:p w:rsidR="00045B4B" w:rsidRDefault="0073539A">
      <w:pPr>
        <w:pStyle w:val="a7"/>
        <w:tabs>
          <w:tab w:val="right" w:leader="dot" w:pos="9000"/>
        </w:tabs>
        <w:rPr>
          <w:b/>
        </w:rPr>
      </w:pPr>
      <w:r>
        <w:rPr>
          <w:b/>
          <w:bCs/>
          <w:w w:val="102"/>
        </w:rPr>
        <w:t>Тема 7. Древние государства и законы народов Западной Азии</w:t>
      </w:r>
    </w:p>
    <w:p w:rsidR="00045B4B" w:rsidRDefault="0073539A">
      <w:pPr>
        <w:pStyle w:val="a7"/>
        <w:tabs>
          <w:tab w:val="right" w:leader="dot" w:pos="9000"/>
        </w:tabs>
      </w:pPr>
      <w:r>
        <w:t>Цивилизации и государства древних хеттов, ассирийцев и персов. — Хеттская держава и ее законы. — Ассирийская держава. — Персидская держава. Обычай и закон у древних ариев согласно Авесте. — Древняя Палестина в правление Давида и Соломона. Правовые начала в Пятикнижии Моисея. — Правовые правила в Новом Завете</w:t>
      </w:r>
      <w:r>
        <w:tab/>
        <w:t>120</w:t>
      </w:r>
    </w:p>
    <w:p w:rsidR="00045B4B" w:rsidRDefault="0073539A">
      <w:pPr>
        <w:pStyle w:val="a7"/>
        <w:tabs>
          <w:tab w:val="right" w:leader="dot" w:pos="9000"/>
        </w:tabs>
        <w:rPr>
          <w:b/>
        </w:rPr>
      </w:pPr>
      <w:r>
        <w:rPr>
          <w:b/>
          <w:bCs/>
        </w:rPr>
        <w:t>Тема 8. Древняя Греция</w:t>
      </w:r>
    </w:p>
    <w:p w:rsidR="00045B4B" w:rsidRDefault="0073539A">
      <w:pPr>
        <w:pStyle w:val="a7"/>
        <w:tabs>
          <w:tab w:val="right" w:leader="dot" w:pos="9000"/>
        </w:tabs>
      </w:pPr>
      <w:r>
        <w:rPr>
          <w:spacing w:val="-1"/>
        </w:rPr>
        <w:t xml:space="preserve">Возникновение городов-государств. Греческая колонизация. — Устройство Спарты. Законы Ликурга. — Афины. Реформы </w:t>
      </w:r>
      <w:r>
        <w:t>Солона. Учреждения афинской демократии. — Право и суд. — Империя Александра Македонского и эллинизм</w:t>
      </w:r>
      <w:r>
        <w:tab/>
        <w:t>148</w:t>
      </w:r>
    </w:p>
    <w:p w:rsidR="00045B4B" w:rsidRDefault="0073539A">
      <w:pPr>
        <w:pStyle w:val="a7"/>
        <w:tabs>
          <w:tab w:val="right" w:leader="dot" w:pos="9000"/>
        </w:tabs>
        <w:rPr>
          <w:b/>
        </w:rPr>
      </w:pPr>
      <w:r>
        <w:rPr>
          <w:b/>
          <w:bCs/>
        </w:rPr>
        <w:t>Тема 9. Древний Рим</w:t>
      </w:r>
    </w:p>
    <w:p w:rsidR="00045B4B" w:rsidRDefault="0073539A">
      <w:pPr>
        <w:pStyle w:val="a7"/>
        <w:tabs>
          <w:tab w:val="right" w:leader="dot" w:pos="9000"/>
        </w:tabs>
      </w:pPr>
      <w:r>
        <w:t xml:space="preserve">Периодизация истории римского государства и права. — </w:t>
      </w:r>
      <w:r>
        <w:rPr>
          <w:spacing w:val="-1"/>
        </w:rPr>
        <w:t xml:space="preserve">История учреждений царского, республиканского и императорского Рима. — Особенности истории права. </w:t>
      </w:r>
      <w:r>
        <w:rPr>
          <w:w w:val="107"/>
        </w:rPr>
        <w:t xml:space="preserve">Законы </w:t>
      </w:r>
      <w:r>
        <w:rPr>
          <w:w w:val="107"/>
          <w:lang w:val="en-US"/>
        </w:rPr>
        <w:t>XII</w:t>
      </w:r>
      <w:r>
        <w:rPr>
          <w:w w:val="107"/>
        </w:rPr>
        <w:t xml:space="preserve"> таблиц. Институции Гая. — Источники </w:t>
      </w:r>
      <w:r>
        <w:t xml:space="preserve">и основные институты римского права. — Суд и процесс. — </w:t>
      </w:r>
      <w:r>
        <w:rPr>
          <w:w w:val="105"/>
        </w:rPr>
        <w:t>Свод законов византийского императора Юстиниана</w:t>
      </w:r>
      <w:r>
        <w:rPr>
          <w:w w:val="105"/>
        </w:rPr>
        <w:tab/>
        <w:t>171</w:t>
      </w:r>
    </w:p>
    <w:p w:rsidR="00045B4B" w:rsidRDefault="0073539A">
      <w:pPr>
        <w:pStyle w:val="a7"/>
        <w:tabs>
          <w:tab w:val="right" w:leader="dot" w:pos="9000"/>
        </w:tabs>
        <w:rPr>
          <w:b/>
          <w:bCs/>
        </w:rPr>
      </w:pPr>
      <w:r>
        <w:rPr>
          <w:b/>
          <w:bCs/>
        </w:rPr>
        <w:t>Раздел второй</w:t>
      </w:r>
    </w:p>
    <w:p w:rsidR="00045B4B" w:rsidRDefault="0073539A">
      <w:pPr>
        <w:pStyle w:val="a7"/>
        <w:tabs>
          <w:tab w:val="right" w:leader="dot" w:pos="9000"/>
        </w:tabs>
        <w:rPr>
          <w:b/>
        </w:rPr>
      </w:pPr>
      <w:r>
        <w:rPr>
          <w:b/>
          <w:bCs/>
        </w:rPr>
        <w:t>Право и государство в средние века</w:t>
      </w:r>
    </w:p>
    <w:p w:rsidR="00045B4B" w:rsidRDefault="0073539A">
      <w:pPr>
        <w:pStyle w:val="a7"/>
        <w:tabs>
          <w:tab w:val="right" w:leader="dot" w:pos="9000"/>
        </w:tabs>
        <w:rPr>
          <w:b/>
        </w:rPr>
      </w:pPr>
      <w:r>
        <w:rPr>
          <w:b/>
          <w:bCs/>
          <w:w w:val="102"/>
        </w:rPr>
        <w:t>Тема 10. Европа и Восток в начале средних веков. Византийская империя</w:t>
      </w:r>
    </w:p>
    <w:p w:rsidR="00045B4B" w:rsidRDefault="0073539A">
      <w:pPr>
        <w:pStyle w:val="a7"/>
        <w:tabs>
          <w:tab w:val="right" w:leader="dot" w:pos="9000"/>
        </w:tabs>
      </w:pPr>
      <w:r>
        <w:rPr>
          <w:spacing w:val="-3"/>
        </w:rPr>
        <w:t xml:space="preserve">Введение. — Восточная Римская империя: организация </w:t>
      </w:r>
      <w:r>
        <w:rPr>
          <w:spacing w:val="-2"/>
        </w:rPr>
        <w:t xml:space="preserve">власти и управления. — Византийское законодательство после Юстиниана. — Государство и церковь в истории </w:t>
      </w:r>
      <w:r>
        <w:rPr>
          <w:spacing w:val="-1"/>
        </w:rPr>
        <w:t xml:space="preserve">Византии. — Византия и Киевская Русь. — </w:t>
      </w:r>
      <w:r>
        <w:rPr>
          <w:spacing w:val="-14"/>
        </w:rPr>
        <w:t>Церковное право</w:t>
      </w:r>
      <w:r>
        <w:rPr>
          <w:spacing w:val="-14"/>
        </w:rPr>
        <w:tab/>
        <w:t>218</w:t>
      </w:r>
    </w:p>
    <w:p w:rsidR="00045B4B" w:rsidRDefault="0073539A">
      <w:pPr>
        <w:pStyle w:val="a7"/>
        <w:tabs>
          <w:tab w:val="right" w:leader="dot" w:pos="9000"/>
        </w:tabs>
        <w:rPr>
          <w:b/>
          <w:bCs/>
          <w:w w:val="103"/>
        </w:rPr>
      </w:pPr>
      <w:r>
        <w:rPr>
          <w:b/>
          <w:bCs/>
          <w:w w:val="103"/>
        </w:rPr>
        <w:t>Тема 11. Восток в начале средних веков. Арабский халифат</w:t>
      </w:r>
    </w:p>
    <w:p w:rsidR="00045B4B" w:rsidRDefault="0073539A">
      <w:pPr>
        <w:pStyle w:val="a7"/>
        <w:tabs>
          <w:tab w:val="right" w:leader="dot" w:pos="9000"/>
        </w:tabs>
        <w:rPr>
          <w:bCs/>
          <w:w w:val="103"/>
        </w:rPr>
      </w:pPr>
      <w:r>
        <w:rPr>
          <w:bCs/>
          <w:w w:val="103"/>
        </w:rPr>
        <w:t xml:space="preserve">Арабский халифат: история организация власти и управления. </w:t>
      </w:r>
      <w:r>
        <w:rPr>
          <w:w w:val="101"/>
        </w:rPr>
        <w:t xml:space="preserve">— </w:t>
      </w:r>
      <w:r>
        <w:rPr>
          <w:bCs/>
          <w:w w:val="103"/>
        </w:rPr>
        <w:t>Мусульманское право: возникновение, источники и основные институты.</w:t>
      </w:r>
      <w:r>
        <w:rPr>
          <w:w w:val="101"/>
        </w:rPr>
        <w:t xml:space="preserve"> — Четыре школы мусульманского законоведения</w:t>
      </w:r>
      <w:r>
        <w:rPr>
          <w:w w:val="101"/>
        </w:rPr>
        <w:tab/>
        <w:t>243</w:t>
      </w:r>
    </w:p>
    <w:p w:rsidR="00045B4B" w:rsidRDefault="0073539A">
      <w:pPr>
        <w:pStyle w:val="a7"/>
        <w:tabs>
          <w:tab w:val="right" w:leader="dot" w:pos="9000"/>
        </w:tabs>
        <w:rPr>
          <w:b/>
        </w:rPr>
      </w:pPr>
      <w:r>
        <w:rPr>
          <w:b/>
          <w:bCs/>
          <w:w w:val="102"/>
        </w:rPr>
        <w:t>Тема 12. Западная Европа в начале средних веков. Испания и Франция</w:t>
      </w:r>
    </w:p>
    <w:p w:rsidR="00045B4B" w:rsidRDefault="0073539A">
      <w:pPr>
        <w:pStyle w:val="a7"/>
        <w:tabs>
          <w:tab w:val="right" w:leader="dot" w:pos="9000"/>
        </w:tabs>
      </w:pPr>
      <w:r>
        <w:rPr>
          <w:w w:val="101"/>
        </w:rPr>
        <w:t>Вестготское государство. Бревиарий Алариха. Кодекс короля Леовигильда. — Королевство франков. — Салическая правда</w:t>
      </w:r>
      <w:r>
        <w:rPr>
          <w:w w:val="101"/>
        </w:rPr>
        <w:tab/>
        <w:t>258</w:t>
      </w:r>
    </w:p>
    <w:p w:rsidR="00045B4B" w:rsidRDefault="0073539A">
      <w:pPr>
        <w:pStyle w:val="a7"/>
        <w:tabs>
          <w:tab w:val="right" w:leader="dot" w:pos="9000"/>
        </w:tabs>
        <w:rPr>
          <w:b/>
        </w:rPr>
      </w:pPr>
      <w:r>
        <w:rPr>
          <w:b/>
          <w:bCs/>
          <w:w w:val="101"/>
        </w:rPr>
        <w:t>Тема 13. Средневековая Англия</w:t>
      </w:r>
    </w:p>
    <w:p w:rsidR="00045B4B" w:rsidRDefault="0073539A">
      <w:pPr>
        <w:pStyle w:val="a7"/>
        <w:tabs>
          <w:tab w:val="right" w:leader="dot" w:pos="9000"/>
        </w:tabs>
      </w:pPr>
      <w:r>
        <w:rPr>
          <w:w w:val="104"/>
        </w:rPr>
        <w:t xml:space="preserve">Англосаксонские государства. Нормандское завоевание. Организация власти и управления. — Возникновение общего права и суда присяжных. — Великая хартия вольностей </w:t>
      </w:r>
      <w:r>
        <w:rPr>
          <w:spacing w:val="-12"/>
          <w:w w:val="104"/>
        </w:rPr>
        <w:t>1215 г. — Возникновение парламента</w:t>
      </w:r>
      <w:r>
        <w:rPr>
          <w:spacing w:val="-12"/>
          <w:w w:val="104"/>
        </w:rPr>
        <w:tab/>
        <w:t>275</w:t>
      </w:r>
    </w:p>
    <w:p w:rsidR="00045B4B" w:rsidRDefault="0073539A">
      <w:pPr>
        <w:pStyle w:val="a7"/>
        <w:tabs>
          <w:tab w:val="right" w:leader="dot" w:pos="9000"/>
        </w:tabs>
        <w:rPr>
          <w:b/>
        </w:rPr>
      </w:pPr>
      <w:r>
        <w:rPr>
          <w:b/>
          <w:bCs/>
          <w:w w:val="103"/>
        </w:rPr>
        <w:t>Тема 14. От сеньоральной монархии к сословно-представительной и абсолютной монархии</w:t>
      </w:r>
    </w:p>
    <w:p w:rsidR="00045B4B" w:rsidRDefault="0073539A">
      <w:pPr>
        <w:pStyle w:val="a7"/>
        <w:tabs>
          <w:tab w:val="right" w:leader="dot" w:pos="9000"/>
        </w:tabs>
      </w:pPr>
      <w:r>
        <w:rPr>
          <w:spacing w:val="-1"/>
          <w:w w:val="105"/>
        </w:rPr>
        <w:t xml:space="preserve">Европейские монархии. Тюдоровская Англия. — Франция. </w:t>
      </w:r>
      <w:r>
        <w:rPr>
          <w:w w:val="105"/>
        </w:rPr>
        <w:t xml:space="preserve">Реформы Ришелье и Кольбера. — Германия. Золотая булла </w:t>
      </w:r>
      <w:r>
        <w:rPr>
          <w:spacing w:val="-14"/>
          <w:w w:val="105"/>
        </w:rPr>
        <w:t>1356 г. — Реформация церкви</w:t>
      </w:r>
      <w:r>
        <w:rPr>
          <w:spacing w:val="-14"/>
          <w:w w:val="105"/>
        </w:rPr>
        <w:tab/>
        <w:t>293</w:t>
      </w:r>
    </w:p>
    <w:p w:rsidR="00045B4B" w:rsidRDefault="0073539A">
      <w:pPr>
        <w:pStyle w:val="a7"/>
        <w:tabs>
          <w:tab w:val="right" w:leader="dot" w:pos="9000"/>
        </w:tabs>
        <w:rPr>
          <w:b/>
        </w:rPr>
      </w:pPr>
      <w:r>
        <w:rPr>
          <w:b/>
          <w:bCs/>
          <w:w w:val="101"/>
        </w:rPr>
        <w:t>Тема 15. Средневековое право стран Европы (партикулярные системы права и сборники законов)</w:t>
      </w:r>
    </w:p>
    <w:p w:rsidR="00045B4B" w:rsidRDefault="0073539A">
      <w:pPr>
        <w:pStyle w:val="a7"/>
        <w:tabs>
          <w:tab w:val="right" w:leader="dot" w:pos="9000"/>
        </w:tabs>
      </w:pPr>
      <w:r>
        <w:rPr>
          <w:w w:val="108"/>
        </w:rPr>
        <w:t xml:space="preserve">Введение. — Обычное право. — Королевская власть и законодательство. — Феодальное (поместное, ленное, манориальное) право. — Каноническое право. — Городское </w:t>
      </w:r>
      <w:r>
        <w:rPr>
          <w:w w:val="103"/>
        </w:rPr>
        <w:t xml:space="preserve">право. — Рецепция римского права. — Кутюмы Бовези. — Саксонское зерцало. — "Каролина" (судебное уложение императора Карла </w:t>
      </w:r>
      <w:r>
        <w:rPr>
          <w:w w:val="103"/>
          <w:lang w:val="en-US"/>
        </w:rPr>
        <w:t>V</w:t>
      </w:r>
      <w:r>
        <w:rPr>
          <w:w w:val="103"/>
        </w:rPr>
        <w:t xml:space="preserve">). — Прусское земское уложение </w:t>
      </w:r>
      <w:r>
        <w:rPr>
          <w:spacing w:val="-7"/>
          <w:w w:val="103"/>
        </w:rPr>
        <w:t>1794 г. — Вестфальский мирный трактат 1648 г</w:t>
      </w:r>
      <w:r>
        <w:rPr>
          <w:spacing w:val="-7"/>
          <w:w w:val="103"/>
        </w:rPr>
        <w:tab/>
        <w:t>306</w:t>
      </w:r>
    </w:p>
    <w:p w:rsidR="00045B4B" w:rsidRDefault="0073539A">
      <w:pPr>
        <w:pStyle w:val="a7"/>
        <w:tabs>
          <w:tab w:val="right" w:leader="dot" w:pos="9000"/>
        </w:tabs>
        <w:rPr>
          <w:bCs/>
          <w:w w:val="103"/>
        </w:rPr>
      </w:pPr>
      <w:r>
        <w:rPr>
          <w:bCs/>
          <w:w w:val="103"/>
        </w:rPr>
        <w:t>Тема 16. Право и государство в странах средневекового Востока</w:t>
      </w:r>
    </w:p>
    <w:p w:rsidR="00045B4B" w:rsidRDefault="0073539A">
      <w:pPr>
        <w:pStyle w:val="a7"/>
        <w:tabs>
          <w:tab w:val="right" w:leader="dot" w:pos="9000"/>
        </w:tabs>
      </w:pPr>
      <w:r>
        <w:rPr>
          <w:w w:val="103"/>
        </w:rPr>
        <w:t xml:space="preserve">Введение. — Индия. Средневековые империи. Регулирование правовых отношений. — Китай. Управление империей. — Законодательство: особенное и всеобщее в законодательном регулировании. Танский кодекс. Законы династии Мин. — Средневековая Корея. — Япония. Эпоха сёгуната. — Кочевые государства монголов. Империя Чингисхана </w:t>
      </w:r>
      <w:r>
        <w:rPr>
          <w:spacing w:val="-14"/>
          <w:w w:val="103"/>
        </w:rPr>
        <w:t>и его наследников</w:t>
      </w:r>
      <w:r>
        <w:rPr>
          <w:spacing w:val="-14"/>
          <w:w w:val="103"/>
        </w:rPr>
        <w:tab/>
        <w:t>340</w:t>
      </w:r>
    </w:p>
    <w:p w:rsidR="00045B4B" w:rsidRDefault="0073539A">
      <w:pPr>
        <w:pStyle w:val="a7"/>
        <w:tabs>
          <w:tab w:val="right" w:leader="dot" w:pos="9000"/>
        </w:tabs>
      </w:pPr>
      <w:bookmarkStart w:id="3" w:name="_Toc27925189"/>
      <w:r>
        <w:t>Часть вторая</w:t>
      </w:r>
      <w:r>
        <w:br/>
        <w:t>Современная история</w:t>
      </w:r>
      <w:bookmarkEnd w:id="3"/>
    </w:p>
    <w:p w:rsidR="00045B4B" w:rsidRDefault="0073539A">
      <w:pPr>
        <w:pStyle w:val="a7"/>
        <w:tabs>
          <w:tab w:val="right" w:leader="dot" w:pos="9000"/>
        </w:tabs>
      </w:pPr>
      <w:bookmarkStart w:id="4" w:name="_Toc27925190"/>
      <w:r>
        <w:rPr>
          <w:w w:val="101"/>
        </w:rPr>
        <w:t>Раздел третий</w:t>
      </w:r>
      <w:r>
        <w:rPr>
          <w:w w:val="101"/>
        </w:rPr>
        <w:br/>
        <w:t>История права и государства Нового времени</w:t>
      </w:r>
      <w:bookmarkEnd w:id="4"/>
    </w:p>
    <w:p w:rsidR="00045B4B" w:rsidRDefault="0073539A">
      <w:pPr>
        <w:pStyle w:val="a7"/>
        <w:tabs>
          <w:tab w:val="right" w:leader="dot" w:pos="9000"/>
        </w:tabs>
        <w:rPr>
          <w:b/>
        </w:rPr>
      </w:pPr>
      <w:r>
        <w:rPr>
          <w:b/>
          <w:bCs/>
          <w:w w:val="102"/>
        </w:rPr>
        <w:t>Тема 17. Возникновение современного права и государства</w:t>
      </w:r>
    </w:p>
    <w:p w:rsidR="00045B4B" w:rsidRDefault="0073539A">
      <w:pPr>
        <w:pStyle w:val="a7"/>
        <w:tabs>
          <w:tab w:val="right" w:leader="dot" w:pos="9000"/>
        </w:tabs>
      </w:pPr>
      <w:r>
        <w:rPr>
          <w:w w:val="104"/>
        </w:rPr>
        <w:t xml:space="preserve">Введение. — Реформация: политические идеи и практика. — Политические перемены в ходе первых европейских революций. —Другие направления перемен. — </w:t>
      </w:r>
      <w:r>
        <w:rPr>
          <w:spacing w:val="-12"/>
          <w:w w:val="104"/>
        </w:rPr>
        <w:t>Рубежи Нового времени</w:t>
      </w:r>
      <w:r>
        <w:rPr>
          <w:spacing w:val="-12"/>
          <w:w w:val="104"/>
        </w:rPr>
        <w:tab/>
        <w:t>373</w:t>
      </w:r>
    </w:p>
    <w:p w:rsidR="00045B4B" w:rsidRDefault="0073539A">
      <w:pPr>
        <w:pStyle w:val="a7"/>
        <w:tabs>
          <w:tab w:val="right" w:leader="dot" w:pos="9000"/>
        </w:tabs>
        <w:rPr>
          <w:b/>
        </w:rPr>
      </w:pPr>
      <w:r>
        <w:rPr>
          <w:b/>
          <w:bCs/>
          <w:w w:val="102"/>
        </w:rPr>
        <w:t>Тема 18. Конституционная история Англии в начале Нового времени</w:t>
      </w:r>
    </w:p>
    <w:p w:rsidR="00045B4B" w:rsidRDefault="0073539A">
      <w:pPr>
        <w:pStyle w:val="a7"/>
        <w:tabs>
          <w:tab w:val="right" w:leader="dot" w:pos="9000"/>
        </w:tabs>
        <w:rPr>
          <w:spacing w:val="-2"/>
        </w:rPr>
      </w:pPr>
      <w:r>
        <w:t xml:space="preserve">Первое государство-нация в Европе. Король во главе </w:t>
      </w:r>
      <w:r>
        <w:rPr>
          <w:spacing w:val="-1"/>
        </w:rPr>
        <w:t>государства и церкви.</w:t>
      </w:r>
      <w:r>
        <w:rPr>
          <w:spacing w:val="-1"/>
          <w:vertAlign w:val="superscript"/>
        </w:rPr>
        <w:t xml:space="preserve"> </w:t>
      </w:r>
      <w:r>
        <w:rPr>
          <w:spacing w:val="-1"/>
        </w:rPr>
        <w:t xml:space="preserve">Борьба за верховенство между королем </w:t>
      </w:r>
      <w:r>
        <w:t xml:space="preserve">и парламентом в первой трети </w:t>
      </w:r>
      <w:r>
        <w:rPr>
          <w:lang w:val="en-US"/>
        </w:rPr>
        <w:t>XVII</w:t>
      </w:r>
      <w:r>
        <w:t xml:space="preserve"> в. — Английская революция: основные этапы и документы. — Конституционные законы периода реставрации Стюартов </w:t>
      </w:r>
      <w:r>
        <w:rPr>
          <w:spacing w:val="-2"/>
        </w:rPr>
        <w:t>и "славной революции". Оформление</w:t>
      </w:r>
    </w:p>
    <w:p w:rsidR="00045B4B" w:rsidRDefault="0073539A">
      <w:pPr>
        <w:pStyle w:val="a7"/>
        <w:tabs>
          <w:tab w:val="right" w:leader="dot" w:pos="9000"/>
        </w:tabs>
      </w:pPr>
      <w:r>
        <w:rPr>
          <w:spacing w:val="-2"/>
        </w:rPr>
        <w:t xml:space="preserve">конституционной </w:t>
      </w:r>
      <w:r>
        <w:rPr>
          <w:spacing w:val="-15"/>
        </w:rPr>
        <w:t>монархии</w:t>
      </w:r>
      <w:r>
        <w:rPr>
          <w:spacing w:val="-15"/>
        </w:rPr>
        <w:tab/>
        <w:t>382</w:t>
      </w:r>
    </w:p>
    <w:p w:rsidR="00045B4B" w:rsidRDefault="0073539A">
      <w:pPr>
        <w:pStyle w:val="a7"/>
        <w:tabs>
          <w:tab w:val="right" w:leader="dot" w:pos="9000"/>
        </w:tabs>
        <w:rPr>
          <w:b/>
        </w:rPr>
      </w:pPr>
      <w:r>
        <w:rPr>
          <w:b/>
          <w:bCs/>
          <w:w w:val="103"/>
        </w:rPr>
        <w:t xml:space="preserve">Тема </w:t>
      </w:r>
      <w:r>
        <w:rPr>
          <w:b/>
          <w:bCs/>
          <w:iCs/>
          <w:w w:val="103"/>
        </w:rPr>
        <w:t xml:space="preserve">19. </w:t>
      </w:r>
      <w:r>
        <w:rPr>
          <w:b/>
          <w:bCs/>
          <w:w w:val="103"/>
        </w:rPr>
        <w:t xml:space="preserve">Конституционная история Англии </w:t>
      </w:r>
      <w:r>
        <w:rPr>
          <w:b/>
          <w:bCs/>
          <w:w w:val="103"/>
          <w:lang w:val="en-US"/>
        </w:rPr>
        <w:t>XVIII</w:t>
      </w:r>
      <w:r>
        <w:rPr>
          <w:b/>
          <w:bCs/>
          <w:w w:val="103"/>
        </w:rPr>
        <w:t>—</w:t>
      </w:r>
      <w:r>
        <w:rPr>
          <w:b/>
          <w:bCs/>
          <w:w w:val="103"/>
          <w:lang w:val="en-US"/>
        </w:rPr>
        <w:t>XIX</w:t>
      </w:r>
      <w:r>
        <w:rPr>
          <w:b/>
          <w:bCs/>
          <w:w w:val="103"/>
        </w:rPr>
        <w:t xml:space="preserve"> вв.</w:t>
      </w:r>
    </w:p>
    <w:p w:rsidR="00045B4B" w:rsidRDefault="0073539A">
      <w:pPr>
        <w:pStyle w:val="a7"/>
        <w:tabs>
          <w:tab w:val="right" w:leader="dot" w:pos="9000"/>
        </w:tabs>
      </w:pPr>
      <w:r>
        <w:rPr>
          <w:spacing w:val="-1"/>
        </w:rPr>
        <w:t xml:space="preserve">Английская конституция в послереволюционный период. — Происхождение кабинета министров. Монарх и кабинет министров. — Происхождение и роль двухпартийной системы. </w:t>
      </w:r>
      <w:r>
        <w:t xml:space="preserve">Монарх, парламент и двухпартийная система. — Избирательные реформы 1832, 1867 и 1884—1885 гг. — Судебная реформа. —Административное право и административная юстиция. — Создание гражданской </w:t>
      </w:r>
      <w:r>
        <w:rPr>
          <w:spacing w:val="-10"/>
        </w:rPr>
        <w:t>службы. — Британская империя</w:t>
      </w:r>
      <w:r>
        <w:rPr>
          <w:spacing w:val="-10"/>
        </w:rPr>
        <w:tab/>
        <w:t>412</w:t>
      </w:r>
    </w:p>
    <w:p w:rsidR="00045B4B" w:rsidRDefault="0073539A">
      <w:pPr>
        <w:pStyle w:val="a7"/>
        <w:tabs>
          <w:tab w:val="right" w:leader="dot" w:pos="9000"/>
        </w:tabs>
        <w:rPr>
          <w:b/>
        </w:rPr>
      </w:pPr>
      <w:r>
        <w:rPr>
          <w:b/>
          <w:bCs/>
          <w:w w:val="103"/>
        </w:rPr>
        <w:t xml:space="preserve">Тема 20. Конституционная история США </w:t>
      </w:r>
      <w:r>
        <w:rPr>
          <w:b/>
          <w:bCs/>
          <w:w w:val="103"/>
          <w:lang w:val="en-US"/>
        </w:rPr>
        <w:t>XVIII</w:t>
      </w:r>
      <w:r>
        <w:rPr>
          <w:b/>
          <w:bCs/>
          <w:w w:val="103"/>
        </w:rPr>
        <w:t>—</w:t>
      </w:r>
      <w:r>
        <w:rPr>
          <w:b/>
          <w:bCs/>
          <w:w w:val="103"/>
          <w:lang w:val="en-US"/>
        </w:rPr>
        <w:t>XIX</w:t>
      </w:r>
      <w:r>
        <w:rPr>
          <w:b/>
          <w:bCs/>
          <w:w w:val="103"/>
        </w:rPr>
        <w:t xml:space="preserve"> вв.</w:t>
      </w:r>
    </w:p>
    <w:p w:rsidR="00045B4B" w:rsidRDefault="0073539A">
      <w:pPr>
        <w:pStyle w:val="a7"/>
        <w:tabs>
          <w:tab w:val="right" w:leader="dot" w:pos="9000"/>
        </w:tabs>
        <w:rPr>
          <w:spacing w:val="-1"/>
        </w:rPr>
      </w:pPr>
      <w:r>
        <w:rPr>
          <w:spacing w:val="-1"/>
        </w:rPr>
        <w:t>Война 13 британских поселенческих колоний за независимость. Декларация независимости США от 4 июля 1776 г. Конфедерация независимых</w:t>
      </w:r>
    </w:p>
    <w:p w:rsidR="00045B4B" w:rsidRDefault="0073539A">
      <w:pPr>
        <w:pStyle w:val="a7"/>
        <w:tabs>
          <w:tab w:val="right" w:leader="dot" w:pos="9000"/>
        </w:tabs>
      </w:pPr>
      <w:r>
        <w:rPr>
          <w:spacing w:val="-1"/>
        </w:rPr>
        <w:t xml:space="preserve">штатов 1781 г. Причины </w:t>
      </w:r>
      <w:r>
        <w:t xml:space="preserve">перехода к федерации.—Конституции 1787 г. Билль прав 1791 г. — Территориальное расширение федерации и новые </w:t>
      </w:r>
      <w:r>
        <w:rPr>
          <w:spacing w:val="-1"/>
        </w:rPr>
        <w:t xml:space="preserve">политические размежевания. Возникновение </w:t>
      </w:r>
      <w:r>
        <w:t xml:space="preserve">двухпартийной системы. — Гражданская война северных и южных штатов и новые поправки к Конституции. — Реформа гражданской службы. Закон Пэндлтона </w:t>
      </w:r>
      <w:r>
        <w:rPr>
          <w:spacing w:val="-14"/>
        </w:rPr>
        <w:t>от 16 января 1883 г</w:t>
      </w:r>
      <w:r>
        <w:rPr>
          <w:spacing w:val="-14"/>
        </w:rPr>
        <w:tab/>
        <w:t>433</w:t>
      </w:r>
    </w:p>
    <w:p w:rsidR="00045B4B" w:rsidRDefault="0073539A">
      <w:pPr>
        <w:pStyle w:val="a7"/>
        <w:tabs>
          <w:tab w:val="right" w:leader="dot" w:pos="9000"/>
        </w:tabs>
        <w:rPr>
          <w:b/>
        </w:rPr>
      </w:pPr>
      <w:r>
        <w:rPr>
          <w:b/>
          <w:bCs/>
          <w:w w:val="103"/>
        </w:rPr>
        <w:t xml:space="preserve">Тема 21. Конституционная история Франции </w:t>
      </w:r>
      <w:r>
        <w:rPr>
          <w:b/>
          <w:bCs/>
          <w:w w:val="103"/>
          <w:lang w:val="en-US"/>
        </w:rPr>
        <w:t>XVIII</w:t>
      </w:r>
      <w:r>
        <w:rPr>
          <w:b/>
          <w:bCs/>
          <w:w w:val="103"/>
        </w:rPr>
        <w:t xml:space="preserve"> в.</w:t>
      </w:r>
    </w:p>
    <w:p w:rsidR="00045B4B" w:rsidRDefault="0073539A">
      <w:pPr>
        <w:pStyle w:val="a7"/>
        <w:tabs>
          <w:tab w:val="right" w:leader="dot" w:pos="9000"/>
        </w:tabs>
      </w:pPr>
      <w:r>
        <w:t xml:space="preserve">Французская революция 1789 г.: основные периоды и документы. — Декларация прав человека и гражданина от 26 августа 1789 г. — Конституционное законодательство </w:t>
      </w:r>
      <w:r>
        <w:rPr>
          <w:w w:val="104"/>
        </w:rPr>
        <w:t xml:space="preserve">периода революции (1789—1799 гг.). — Якобинский Конвент </w:t>
      </w:r>
      <w:r>
        <w:rPr>
          <w:spacing w:val="-1"/>
        </w:rPr>
        <w:t xml:space="preserve">и Конституция 1793 г. — Термидорианский Конвент. </w:t>
      </w:r>
      <w:r>
        <w:rPr>
          <w:spacing w:val="-14"/>
        </w:rPr>
        <w:t>Правление Директории</w:t>
      </w:r>
      <w:r>
        <w:rPr>
          <w:spacing w:val="-14"/>
        </w:rPr>
        <w:tab/>
        <w:t>453</w:t>
      </w:r>
    </w:p>
    <w:p w:rsidR="00045B4B" w:rsidRDefault="0073539A">
      <w:pPr>
        <w:pStyle w:val="a7"/>
        <w:tabs>
          <w:tab w:val="right" w:leader="dot" w:pos="9000"/>
        </w:tabs>
        <w:rPr>
          <w:b/>
        </w:rPr>
      </w:pPr>
      <w:r>
        <w:rPr>
          <w:b/>
          <w:bCs/>
          <w:w w:val="101"/>
        </w:rPr>
        <w:t xml:space="preserve">Тема 22. Конституционная история Франции </w:t>
      </w:r>
      <w:r>
        <w:rPr>
          <w:b/>
          <w:bCs/>
          <w:w w:val="101"/>
          <w:lang w:val="en-US"/>
        </w:rPr>
        <w:t>XIX</w:t>
      </w:r>
      <w:r>
        <w:rPr>
          <w:b/>
          <w:bCs/>
          <w:w w:val="101"/>
        </w:rPr>
        <w:t>—</w:t>
      </w:r>
      <w:r>
        <w:rPr>
          <w:b/>
          <w:bCs/>
          <w:w w:val="101"/>
          <w:lang w:val="en-US"/>
        </w:rPr>
        <w:t>XX</w:t>
      </w:r>
      <w:r>
        <w:rPr>
          <w:b/>
          <w:bCs/>
          <w:w w:val="101"/>
        </w:rPr>
        <w:t xml:space="preserve"> вв.</w:t>
      </w:r>
    </w:p>
    <w:p w:rsidR="00045B4B" w:rsidRDefault="0073539A">
      <w:pPr>
        <w:pStyle w:val="a7"/>
        <w:tabs>
          <w:tab w:val="right" w:leader="dot" w:pos="9000"/>
        </w:tabs>
      </w:pPr>
      <w:r>
        <w:t xml:space="preserve">Переворот Наполеона Бонапарта и оформление режима </w:t>
      </w:r>
      <w:r>
        <w:rPr>
          <w:spacing w:val="-3"/>
        </w:rPr>
        <w:t xml:space="preserve">Первой империи (1799—1804—1815 гг.)- — Бонапартизм </w:t>
      </w:r>
      <w:r>
        <w:t xml:space="preserve">как авторитарный политический режим. — Легитимная монархия. — Февральская революция 1848 г. и Вторая </w:t>
      </w:r>
      <w:r>
        <w:rPr>
          <w:spacing w:val="-2"/>
        </w:rPr>
        <w:t xml:space="preserve">республика (1848—1851 гг.). Переворот Луи Бонапарта и установление Второй империи (1851—1870 гг.). — </w:t>
      </w:r>
      <w:r>
        <w:rPr>
          <w:spacing w:val="-1"/>
        </w:rPr>
        <w:t xml:space="preserve">Государственный строй Парижской Коммуны (март—июнь 1871 г.). — Республиканская традиция </w:t>
      </w:r>
      <w:r>
        <w:t xml:space="preserve">за последние сто лет. Конституции Третьей, Четвертой </w:t>
      </w:r>
      <w:r>
        <w:rPr>
          <w:spacing w:val="-6"/>
        </w:rPr>
        <w:t>и Пятой республик</w:t>
      </w:r>
      <w:r>
        <w:rPr>
          <w:spacing w:val="-6"/>
        </w:rPr>
        <w:tab/>
        <w:t>479</w:t>
      </w:r>
    </w:p>
    <w:p w:rsidR="00045B4B" w:rsidRDefault="0073539A">
      <w:pPr>
        <w:pStyle w:val="a7"/>
        <w:tabs>
          <w:tab w:val="right" w:leader="dot" w:pos="9000"/>
        </w:tabs>
        <w:rPr>
          <w:b/>
        </w:rPr>
      </w:pPr>
      <w:r>
        <w:rPr>
          <w:b/>
          <w:bCs/>
        </w:rPr>
        <w:t>Тема 23. Первые кодификации уголовного и гражданского права Франции</w:t>
      </w:r>
    </w:p>
    <w:p w:rsidR="00045B4B" w:rsidRDefault="0073539A">
      <w:pPr>
        <w:pStyle w:val="a7"/>
        <w:tabs>
          <w:tab w:val="right" w:leader="dot" w:pos="9000"/>
        </w:tabs>
      </w:pPr>
      <w:r>
        <w:rPr>
          <w:spacing w:val="-1"/>
        </w:rPr>
        <w:t xml:space="preserve">Особенности французского законодательства </w:t>
      </w:r>
      <w:r>
        <w:t xml:space="preserve">и правоведения. — Карательные (уголовные) кодексы </w:t>
      </w:r>
      <w:r>
        <w:rPr>
          <w:spacing w:val="-1"/>
        </w:rPr>
        <w:t xml:space="preserve">1791 и 1810 гг. — Гражданский кодекс французов </w:t>
      </w:r>
      <w:r>
        <w:rPr>
          <w:spacing w:val="-4"/>
        </w:rPr>
        <w:t>1804 г. (Кодекс Наполеона). — Кодекс коммерции 1807 г</w:t>
      </w:r>
      <w:r>
        <w:rPr>
          <w:spacing w:val="-4"/>
        </w:rPr>
        <w:tab/>
        <w:t>496</w:t>
      </w:r>
    </w:p>
    <w:p w:rsidR="00045B4B" w:rsidRDefault="0073539A">
      <w:pPr>
        <w:pStyle w:val="a7"/>
        <w:tabs>
          <w:tab w:val="right" w:leader="dot" w:pos="9000"/>
        </w:tabs>
        <w:rPr>
          <w:b/>
        </w:rPr>
      </w:pPr>
      <w:r>
        <w:rPr>
          <w:b/>
          <w:bCs/>
        </w:rPr>
        <w:t xml:space="preserve">Тема 24. Конституционная история и законодательство Германии </w:t>
      </w:r>
      <w:r>
        <w:rPr>
          <w:b/>
          <w:bCs/>
          <w:lang w:val="en-US"/>
        </w:rPr>
        <w:t>XIX</w:t>
      </w:r>
      <w:r>
        <w:rPr>
          <w:b/>
          <w:bCs/>
        </w:rPr>
        <w:t xml:space="preserve"> в.</w:t>
      </w:r>
    </w:p>
    <w:p w:rsidR="00045B4B" w:rsidRDefault="0073539A">
      <w:pPr>
        <w:pStyle w:val="a7"/>
        <w:tabs>
          <w:tab w:val="right" w:leader="dot" w:pos="9000"/>
        </w:tabs>
      </w:pPr>
      <w:r>
        <w:t xml:space="preserve">Наполеоновское нашествие и распад Священной римской </w:t>
      </w:r>
      <w:r>
        <w:rPr>
          <w:spacing w:val="-1"/>
        </w:rPr>
        <w:t xml:space="preserve">империи германской нации (1806 г.). — Основные вехи </w:t>
      </w:r>
      <w:r>
        <w:rPr>
          <w:spacing w:val="-3"/>
        </w:rPr>
        <w:t xml:space="preserve">воссоединительного процесса. Роль Пруссии. Конституционная </w:t>
      </w:r>
      <w:r>
        <w:t xml:space="preserve">хартия Пруссии 1850 г. — Два пути к объединению. Франкфуртская конституция 1849 г. Конституция </w:t>
      </w:r>
      <w:r>
        <w:rPr>
          <w:spacing w:val="-1"/>
        </w:rPr>
        <w:t xml:space="preserve">Германской империи 1871 г. — Имперское законодательство. </w:t>
      </w:r>
      <w:r>
        <w:t xml:space="preserve">"Исключительный закон против социалистов" 1878 г. — </w:t>
      </w:r>
      <w:r>
        <w:rPr>
          <w:spacing w:val="-5"/>
        </w:rPr>
        <w:t>Гражданское уложение Германской империи 1896 г</w:t>
      </w:r>
      <w:r>
        <w:rPr>
          <w:spacing w:val="-5"/>
        </w:rPr>
        <w:tab/>
        <w:t>519</w:t>
      </w:r>
    </w:p>
    <w:p w:rsidR="00045B4B" w:rsidRDefault="0073539A">
      <w:pPr>
        <w:pStyle w:val="a7"/>
        <w:tabs>
          <w:tab w:val="right" w:leader="dot" w:pos="9000"/>
        </w:tabs>
        <w:rPr>
          <w:b/>
        </w:rPr>
      </w:pPr>
      <w:r>
        <w:rPr>
          <w:b/>
          <w:bCs/>
        </w:rPr>
        <w:t>Тема 25. Новейшая конституционная история Германии</w:t>
      </w:r>
    </w:p>
    <w:p w:rsidR="00045B4B" w:rsidRDefault="0073539A">
      <w:pPr>
        <w:pStyle w:val="a7"/>
        <w:tabs>
          <w:tab w:val="right" w:leader="dot" w:pos="9000"/>
        </w:tabs>
      </w:pPr>
      <w:r>
        <w:rPr>
          <w:spacing w:val="-1"/>
        </w:rPr>
        <w:t xml:space="preserve">Конец второй империи. Веймарская конституция 11 августа </w:t>
      </w:r>
      <w:r>
        <w:t xml:space="preserve">1919 г. — Становление третьего рейха и законодательное оформление нацистского режима. — Боннская конституция </w:t>
      </w:r>
      <w:r>
        <w:rPr>
          <w:w w:val="85"/>
        </w:rPr>
        <w:t>1949 г</w:t>
      </w:r>
      <w:r>
        <w:rPr>
          <w:w w:val="85"/>
        </w:rPr>
        <w:tab/>
        <w:t>541</w:t>
      </w:r>
    </w:p>
    <w:p w:rsidR="00045B4B" w:rsidRDefault="0073539A">
      <w:pPr>
        <w:pStyle w:val="a7"/>
        <w:tabs>
          <w:tab w:val="right" w:leader="dot" w:pos="9000"/>
        </w:tabs>
        <w:rPr>
          <w:b/>
        </w:rPr>
      </w:pPr>
      <w:r>
        <w:rPr>
          <w:b/>
          <w:bCs/>
        </w:rPr>
        <w:t>Тема 26. Конституционная история и законодательство Японии</w:t>
      </w:r>
    </w:p>
    <w:p w:rsidR="00045B4B" w:rsidRDefault="0073539A">
      <w:pPr>
        <w:pStyle w:val="a7"/>
        <w:tabs>
          <w:tab w:val="right" w:leader="dot" w:pos="9000"/>
        </w:tabs>
      </w:pPr>
      <w:r>
        <w:t xml:space="preserve">"Эпоха великих реформ" в Японии </w:t>
      </w:r>
      <w:r>
        <w:rPr>
          <w:lang w:val="en-US"/>
        </w:rPr>
        <w:t>XIX</w:t>
      </w:r>
      <w:r>
        <w:t xml:space="preserve"> в. — На пути </w:t>
      </w:r>
      <w:r>
        <w:rPr>
          <w:spacing w:val="-2"/>
        </w:rPr>
        <w:t xml:space="preserve">к конституционной монархии. Конституция 1889 г. </w:t>
      </w:r>
      <w:r>
        <w:t xml:space="preserve">и обновление законодательства. — Конституция 1946 г. </w:t>
      </w:r>
      <w:r>
        <w:rPr>
          <w:spacing w:val="-1"/>
        </w:rPr>
        <w:t xml:space="preserve">Роль решений Верховного суда Японии. — Эволюция </w:t>
      </w:r>
      <w:r>
        <w:rPr>
          <w:spacing w:val="-13"/>
        </w:rPr>
        <w:t>местного управления и самоуправления</w:t>
      </w:r>
      <w:r>
        <w:rPr>
          <w:spacing w:val="-13"/>
        </w:rPr>
        <w:tab/>
        <w:t>561</w:t>
      </w:r>
    </w:p>
    <w:p w:rsidR="00045B4B" w:rsidRDefault="0073539A">
      <w:pPr>
        <w:pStyle w:val="a7"/>
        <w:tabs>
          <w:tab w:val="right" w:leader="dot" w:pos="9000"/>
        </w:tabs>
        <w:rPr>
          <w:b/>
        </w:rPr>
      </w:pPr>
      <w:r>
        <w:rPr>
          <w:b/>
          <w:bCs/>
          <w:w w:val="102"/>
        </w:rPr>
        <w:t>Тема 27. Конституционная история Канады и стран Латинской Америки</w:t>
      </w:r>
    </w:p>
    <w:p w:rsidR="00045B4B" w:rsidRDefault="0073539A">
      <w:pPr>
        <w:pStyle w:val="a7"/>
        <w:tabs>
          <w:tab w:val="right" w:leader="dot" w:pos="9000"/>
        </w:tabs>
      </w:pPr>
      <w:r>
        <w:rPr>
          <w:spacing w:val="-2"/>
        </w:rPr>
        <w:t xml:space="preserve">Введение. — Доминион Канада: история возникновения. </w:t>
      </w:r>
      <w:r>
        <w:rPr>
          <w:w w:val="106"/>
        </w:rPr>
        <w:t xml:space="preserve">Акт о Британской Северной Америке 1867 г. </w:t>
      </w:r>
      <w:r>
        <w:t xml:space="preserve">Конституция 1982 г. — Войны за независимость в испанских </w:t>
      </w:r>
      <w:r>
        <w:rPr>
          <w:w w:val="108"/>
        </w:rPr>
        <w:t xml:space="preserve">и португальских колониях Латинской Америки. Каудилизм. </w:t>
      </w:r>
      <w:r>
        <w:rPr>
          <w:spacing w:val="-4"/>
        </w:rPr>
        <w:t>Неоколониализм. Гражданский кодекс Аргентины 1871 г</w:t>
      </w:r>
      <w:r>
        <w:rPr>
          <w:spacing w:val="-4"/>
        </w:rPr>
        <w:tab/>
        <w:t>578</w:t>
      </w:r>
    </w:p>
    <w:p w:rsidR="00045B4B" w:rsidRDefault="0073539A">
      <w:pPr>
        <w:pStyle w:val="a7"/>
        <w:tabs>
          <w:tab w:val="right" w:leader="dot" w:pos="9000"/>
        </w:tabs>
      </w:pPr>
      <w:bookmarkStart w:id="5" w:name="_Toc27925191"/>
      <w:r>
        <w:t>Раздел четвертый</w:t>
      </w:r>
      <w:r>
        <w:br/>
        <w:t>История права и государства новейшего времени</w:t>
      </w:r>
      <w:bookmarkEnd w:id="5"/>
    </w:p>
    <w:p w:rsidR="00045B4B" w:rsidRDefault="0073539A">
      <w:pPr>
        <w:pStyle w:val="a7"/>
        <w:tabs>
          <w:tab w:val="right" w:leader="dot" w:pos="9000"/>
        </w:tabs>
        <w:rPr>
          <w:b/>
        </w:rPr>
      </w:pPr>
      <w:r>
        <w:rPr>
          <w:b/>
          <w:bCs/>
          <w:color w:val="000000"/>
          <w:w w:val="101"/>
        </w:rPr>
        <w:t>Тема 28. Между двумя мировыми войнами</w:t>
      </w:r>
    </w:p>
    <w:p w:rsidR="00045B4B" w:rsidRDefault="0073539A">
      <w:pPr>
        <w:pStyle w:val="a7"/>
        <w:tabs>
          <w:tab w:val="right" w:leader="dot" w:pos="9000"/>
        </w:tabs>
      </w:pPr>
      <w:r>
        <w:rPr>
          <w:color w:val="000000"/>
        </w:rPr>
        <w:t xml:space="preserve">Развал империй и перемены в государственном устройстве (Германия, Австрия, Россия, Оттоманская империя). — Государственное вмешательство в экономику под влиянием мирового экономического кризиса. "Новый курс" Рузвельта в США. — Антидемократические (тоталитарные) режимы в Испании и Италии. — Законодательное регулирование труда и отдыха: становление и эволюция современного социального законодательства (опыт Англии, Франции, Германии, США). — Становление законодательства о </w:t>
      </w:r>
      <w:r>
        <w:rPr>
          <w:color w:val="000000"/>
          <w:spacing w:val="-18"/>
        </w:rPr>
        <w:t>профсоюзах</w:t>
      </w:r>
      <w:r>
        <w:rPr>
          <w:color w:val="000000"/>
          <w:spacing w:val="-18"/>
        </w:rPr>
        <w:tab/>
        <w:t>593</w:t>
      </w:r>
    </w:p>
    <w:p w:rsidR="00045B4B" w:rsidRDefault="0073539A">
      <w:pPr>
        <w:pStyle w:val="a7"/>
        <w:tabs>
          <w:tab w:val="right" w:leader="dot" w:pos="9000"/>
        </w:tabs>
        <w:rPr>
          <w:b/>
        </w:rPr>
      </w:pPr>
      <w:r>
        <w:rPr>
          <w:b/>
          <w:bCs/>
          <w:color w:val="000000"/>
          <w:w w:val="104"/>
        </w:rPr>
        <w:t>Тема 29. Изменения в послевоенном конституционном</w:t>
      </w:r>
    </w:p>
    <w:p w:rsidR="00045B4B" w:rsidRDefault="0073539A">
      <w:pPr>
        <w:pStyle w:val="a7"/>
        <w:tabs>
          <w:tab w:val="right" w:leader="dot" w:pos="9000"/>
        </w:tabs>
      </w:pPr>
      <w:r>
        <w:rPr>
          <w:bCs/>
          <w:color w:val="000000"/>
          <w:w w:val="104"/>
        </w:rPr>
        <w:t xml:space="preserve">законодательстве европейских стран и США. Либерально-демократические страны </w:t>
      </w:r>
      <w:r>
        <w:rPr>
          <w:color w:val="000000"/>
        </w:rPr>
        <w:t xml:space="preserve">Изменения в конституционном праве и политических </w:t>
      </w:r>
      <w:r>
        <w:rPr>
          <w:color w:val="000000"/>
          <w:w w:val="106"/>
        </w:rPr>
        <w:t xml:space="preserve">институтах. Три основные группы стран в послевоенном </w:t>
      </w:r>
      <w:r>
        <w:rPr>
          <w:color w:val="000000"/>
        </w:rPr>
        <w:t xml:space="preserve">мире: либерально-демократические, социалистические и развивающиеся. — Либерально-демократические страны Европы и Америки. — Основные черты устройства, политического режима и конституционного законодательства в послевоенный период. — Гражданские свободы в США в 50—70-е гг. — Делегированное законрдательство. </w:t>
      </w:r>
      <w:r>
        <w:rPr>
          <w:color w:val="000000"/>
          <w:spacing w:val="-10"/>
        </w:rPr>
        <w:t>Демократия в исторической ретроспективе</w:t>
      </w:r>
      <w:r>
        <w:rPr>
          <w:color w:val="000000"/>
          <w:spacing w:val="-10"/>
        </w:rPr>
        <w:tab/>
        <w:t>614</w:t>
      </w:r>
    </w:p>
    <w:p w:rsidR="00045B4B" w:rsidRDefault="0073539A">
      <w:pPr>
        <w:pStyle w:val="a7"/>
        <w:tabs>
          <w:tab w:val="right" w:leader="dot" w:pos="9000"/>
        </w:tabs>
        <w:rPr>
          <w:b/>
        </w:rPr>
      </w:pPr>
      <w:r>
        <w:rPr>
          <w:b/>
          <w:bCs/>
          <w:color w:val="000000"/>
          <w:w w:val="101"/>
        </w:rPr>
        <w:t>Тема 30. Социалистические страны</w:t>
      </w:r>
    </w:p>
    <w:p w:rsidR="00045B4B" w:rsidRDefault="0073539A">
      <w:pPr>
        <w:pStyle w:val="a7"/>
        <w:tabs>
          <w:tab w:val="right" w:leader="dot" w:pos="9000"/>
        </w:tabs>
      </w:pPr>
      <w:r>
        <w:rPr>
          <w:color w:val="000000"/>
          <w:spacing w:val="-1"/>
        </w:rPr>
        <w:t xml:space="preserve">Основные этапы конституционной истории стран народной демократии. — Страны народной демократии в Восточной </w:t>
      </w:r>
      <w:r>
        <w:rPr>
          <w:color w:val="000000"/>
        </w:rPr>
        <w:t xml:space="preserve">Европе (Польша, Югославия). — Социалистические страны Азии (Китайская Народная Республика, Вьетнам, КНДР). — </w:t>
      </w:r>
      <w:r>
        <w:rPr>
          <w:color w:val="000000"/>
          <w:spacing w:val="-1"/>
        </w:rPr>
        <w:t xml:space="preserve">Кампучия — опыт ультрареволюционной коммунистической </w:t>
      </w:r>
      <w:r>
        <w:rPr>
          <w:color w:val="000000"/>
          <w:spacing w:val="-13"/>
        </w:rPr>
        <w:t>диктатуры. — Республика Куба</w:t>
      </w:r>
      <w:r>
        <w:rPr>
          <w:color w:val="000000"/>
          <w:spacing w:val="-13"/>
        </w:rPr>
        <w:tab/>
        <w:t>632</w:t>
      </w:r>
    </w:p>
    <w:p w:rsidR="00045B4B" w:rsidRDefault="0073539A">
      <w:pPr>
        <w:pStyle w:val="a7"/>
        <w:tabs>
          <w:tab w:val="right" w:leader="dot" w:pos="9000"/>
        </w:tabs>
        <w:rPr>
          <w:b/>
        </w:rPr>
      </w:pPr>
      <w:r>
        <w:rPr>
          <w:b/>
          <w:bCs/>
          <w:color w:val="000000"/>
          <w:w w:val="102"/>
        </w:rPr>
        <w:t>Тема 31. Развивающиеся страны</w:t>
      </w:r>
    </w:p>
    <w:p w:rsidR="00045B4B" w:rsidRDefault="0073539A">
      <w:pPr>
        <w:pStyle w:val="a7"/>
        <w:tabs>
          <w:tab w:val="right" w:leader="dot" w:pos="9000"/>
        </w:tabs>
      </w:pPr>
      <w:r>
        <w:rPr>
          <w:color w:val="000000"/>
          <w:spacing w:val="-2"/>
        </w:rPr>
        <w:t xml:space="preserve">Особенности эволюции права и государственной организации </w:t>
      </w:r>
      <w:r>
        <w:rPr>
          <w:color w:val="000000"/>
        </w:rPr>
        <w:t xml:space="preserve">в развивающихся странах Азии, Африки и Латинской Америки. — Политическая модернизация в условиях независимости (Индия, Иран, Турция). — Обычное, традиционное и современное право в структуре национальных правовых систем (Индия, страны Тропической </w:t>
      </w:r>
      <w:r>
        <w:rPr>
          <w:color w:val="000000"/>
          <w:spacing w:val="-16"/>
        </w:rPr>
        <w:t>Африки)</w:t>
      </w:r>
      <w:r>
        <w:rPr>
          <w:color w:val="000000"/>
          <w:spacing w:val="-16"/>
        </w:rPr>
        <w:tab/>
        <w:t>651</w:t>
      </w:r>
    </w:p>
    <w:p w:rsidR="00045B4B" w:rsidRDefault="0073539A">
      <w:pPr>
        <w:pStyle w:val="a7"/>
        <w:tabs>
          <w:tab w:val="right" w:leader="dot" w:pos="9000"/>
        </w:tabs>
        <w:rPr>
          <w:b/>
        </w:rPr>
      </w:pPr>
      <w:r>
        <w:rPr>
          <w:b/>
          <w:bCs/>
          <w:color w:val="000000"/>
          <w:w w:val="103"/>
        </w:rPr>
        <w:t>Тема 32. Основные изменения в отраслях права в послевоенный период</w:t>
      </w:r>
    </w:p>
    <w:p w:rsidR="00045B4B" w:rsidRDefault="0073539A">
      <w:pPr>
        <w:pStyle w:val="a7"/>
        <w:tabs>
          <w:tab w:val="right" w:leader="dot" w:pos="9000"/>
        </w:tabs>
      </w:pPr>
      <w:r>
        <w:rPr>
          <w:color w:val="000000"/>
        </w:rPr>
        <w:t xml:space="preserve">Изменения в источниках права, отраслях законодательства, национальных системах права. — Гражданское и торговое </w:t>
      </w:r>
      <w:r>
        <w:rPr>
          <w:color w:val="000000"/>
          <w:spacing w:val="-2"/>
        </w:rPr>
        <w:t xml:space="preserve">законодательство. Антимонопольное законодательство. — </w:t>
      </w:r>
      <w:r>
        <w:rPr>
          <w:color w:val="000000"/>
        </w:rPr>
        <w:t xml:space="preserve">Карательное законодательство. Новый карательный кодекс Франции 1994 г. — Трудовое и социальное законодательство. — </w:t>
      </w:r>
      <w:r>
        <w:rPr>
          <w:color w:val="000000"/>
          <w:w w:val="108"/>
        </w:rPr>
        <w:t xml:space="preserve">Административное право (регулирование государственной службы). — Законодательство о судоустройстве и судопроизводстве. </w:t>
      </w:r>
      <w:r>
        <w:rPr>
          <w:color w:val="000000"/>
          <w:spacing w:val="-10"/>
          <w:w w:val="108"/>
        </w:rPr>
        <w:t>Суд присяжных: история и современность</w:t>
      </w:r>
      <w:r>
        <w:rPr>
          <w:color w:val="000000"/>
          <w:spacing w:val="-10"/>
          <w:w w:val="108"/>
        </w:rPr>
        <w:tab/>
        <w:t>670</w:t>
      </w:r>
    </w:p>
    <w:p w:rsidR="00045B4B" w:rsidRDefault="0073539A">
      <w:pPr>
        <w:pStyle w:val="a7"/>
        <w:tabs>
          <w:tab w:val="right" w:leader="dot" w:pos="9000"/>
        </w:tabs>
        <w:rPr>
          <w:b/>
        </w:rPr>
      </w:pPr>
      <w:r>
        <w:rPr>
          <w:b/>
          <w:bCs/>
          <w:color w:val="000000"/>
          <w:w w:val="102"/>
        </w:rPr>
        <w:t>Тема 33. Изменения в праве под влиянием глобальных и региональных процессов</w:t>
      </w:r>
    </w:p>
    <w:p w:rsidR="00045B4B" w:rsidRDefault="0073539A">
      <w:pPr>
        <w:pStyle w:val="a7"/>
        <w:tabs>
          <w:tab w:val="right" w:leader="dot" w:pos="9000"/>
        </w:tabs>
      </w:pPr>
      <w:r>
        <w:rPr>
          <w:color w:val="000000"/>
        </w:rPr>
        <w:t xml:space="preserve">Влияние универсального и регионального международного права. Всеобщая декларация прав человека 1948 г. — Религия и права человека. — Европейский Союз: история учреждений межгосударственного сотрудничества и европейского права. — Изменения в современных </w:t>
      </w:r>
      <w:r>
        <w:rPr>
          <w:color w:val="000000"/>
          <w:spacing w:val="-1"/>
        </w:rPr>
        <w:t xml:space="preserve">фундаментальных правовых системах: англосаксонская </w:t>
      </w:r>
      <w:r>
        <w:rPr>
          <w:color w:val="000000"/>
        </w:rPr>
        <w:t xml:space="preserve">система, романо-германская система, современное мусульманское право, современная конфуцианская система. — </w:t>
      </w:r>
      <w:r>
        <w:rPr>
          <w:color w:val="000000"/>
          <w:spacing w:val="-1"/>
        </w:rPr>
        <w:t xml:space="preserve">Общее и особенное в эволюции национальных </w:t>
      </w:r>
      <w:r>
        <w:rPr>
          <w:color w:val="000000"/>
          <w:spacing w:val="-13"/>
        </w:rPr>
        <w:t>и фундаментальных правовых систем</w:t>
      </w:r>
      <w:r>
        <w:rPr>
          <w:color w:val="000000"/>
          <w:spacing w:val="-13"/>
        </w:rPr>
        <w:tab/>
        <w:t>691</w:t>
      </w:r>
    </w:p>
    <w:p w:rsidR="00045B4B" w:rsidRDefault="0073539A">
      <w:pPr>
        <w:pStyle w:val="a7"/>
        <w:tabs>
          <w:tab w:val="right" w:leader="dot" w:pos="9000"/>
        </w:tabs>
        <w:rPr>
          <w:b/>
        </w:rPr>
      </w:pPr>
      <w:r>
        <w:rPr>
          <w:b/>
          <w:bCs/>
          <w:color w:val="000000"/>
          <w:spacing w:val="-10"/>
          <w:w w:val="103"/>
        </w:rPr>
        <w:t>Предметный указатель</w:t>
      </w:r>
      <w:r>
        <w:rPr>
          <w:b/>
          <w:bCs/>
          <w:color w:val="000000"/>
          <w:spacing w:val="-10"/>
          <w:w w:val="103"/>
        </w:rPr>
        <w:tab/>
        <w:t>714</w:t>
      </w:r>
    </w:p>
    <w:p w:rsidR="00045B4B" w:rsidRDefault="0073539A">
      <w:pPr>
        <w:pStyle w:val="a7"/>
        <w:tabs>
          <w:tab w:val="right" w:leader="dot" w:pos="9000"/>
        </w:tabs>
        <w:rPr>
          <w:b/>
        </w:rPr>
      </w:pPr>
      <w:r>
        <w:rPr>
          <w:b/>
          <w:bCs/>
          <w:color w:val="000000"/>
          <w:w w:val="103"/>
        </w:rPr>
        <w:t xml:space="preserve">Наиболее употребительные иностранные слова, выражения, </w:t>
      </w:r>
      <w:r>
        <w:rPr>
          <w:b/>
          <w:bCs/>
          <w:color w:val="000000"/>
          <w:spacing w:val="-9"/>
          <w:w w:val="103"/>
        </w:rPr>
        <w:t>наименования законодательных актов</w:t>
      </w:r>
      <w:r>
        <w:rPr>
          <w:b/>
          <w:bCs/>
          <w:color w:val="000000"/>
          <w:spacing w:val="-9"/>
          <w:w w:val="103"/>
        </w:rPr>
        <w:tab/>
        <w:t>724</w:t>
      </w:r>
      <w:bookmarkStart w:id="6" w:name="_GoBack"/>
      <w:bookmarkEnd w:id="6"/>
    </w:p>
    <w:sectPr w:rsidR="00045B4B">
      <w:pgSz w:w="11909" w:h="16834"/>
      <w:pgMar w:top="1418" w:right="1418" w:bottom="1418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539A"/>
    <w:rsid w:val="00045B4B"/>
    <w:rsid w:val="0073539A"/>
    <w:rsid w:val="00CF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AD6BE-C3E9-4DE3-AAF4-98CA32F4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pacing w:before="480" w:after="240"/>
      <w:jc w:val="center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tabs>
        <w:tab w:val="right" w:leader="dot" w:pos="8505"/>
      </w:tabs>
      <w:spacing w:line="360" w:lineRule="auto"/>
      <w:jc w:val="center"/>
    </w:pPr>
    <w:rPr>
      <w:b/>
      <w:sz w:val="24"/>
      <w:szCs w:val="24"/>
    </w:rPr>
  </w:style>
  <w:style w:type="character" w:styleId="a4">
    <w:name w:val="Hyperlink"/>
    <w:basedOn w:val="a0"/>
    <w:semiHidden/>
    <w:rPr>
      <w:strike w:val="0"/>
      <w:dstrike w:val="0"/>
      <w:vanish w:val="0"/>
      <w:webHidden w:val="0"/>
      <w:color w:val="00007F"/>
      <w:u w:val="none"/>
      <w:effect w:val="none"/>
    </w:rPr>
  </w:style>
  <w:style w:type="character" w:styleId="a5">
    <w:name w:val="Strong"/>
    <w:basedOn w:val="a0"/>
    <w:qFormat/>
    <w:rPr>
      <w:b/>
      <w:bCs/>
    </w:rPr>
  </w:style>
  <w:style w:type="paragraph" w:customStyle="1" w:styleId="a6">
    <w:name w:val="Бибописание"/>
    <w:basedOn w:val="a"/>
    <w:pPr>
      <w:widowControl/>
      <w:shd w:val="pct10" w:color="auto" w:fill="auto"/>
      <w:autoSpaceDE/>
      <w:autoSpaceDN/>
      <w:adjustRightInd/>
      <w:spacing w:before="240" w:after="240"/>
    </w:pPr>
    <w:rPr>
      <w:sz w:val="24"/>
      <w:szCs w:val="24"/>
    </w:rPr>
  </w:style>
  <w:style w:type="paragraph" w:styleId="a7">
    <w:name w:val="Body Text"/>
    <w:basedOn w:val="a"/>
    <w:semiHidden/>
    <w:pPr>
      <w:keepLines/>
      <w:widowControl/>
      <w:tabs>
        <w:tab w:val="right" w:leader="dot" w:pos="9639"/>
      </w:tabs>
      <w:spacing w:after="120" w:line="360" w:lineRule="auto"/>
      <w:ind w:right="567"/>
    </w:pPr>
    <w:rPr>
      <w:rFonts w:cs="Arial"/>
      <w:noProof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Irina</cp:lastModifiedBy>
  <cp:revision>2</cp:revision>
  <cp:lastPrinted>1899-12-31T21:00:00Z</cp:lastPrinted>
  <dcterms:created xsi:type="dcterms:W3CDTF">2014-07-27T12:01:00Z</dcterms:created>
  <dcterms:modified xsi:type="dcterms:W3CDTF">2014-07-27T12:01:00Z</dcterms:modified>
</cp:coreProperties>
</file>