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BE" w:rsidRDefault="00B82722">
      <w:pPr>
        <w:pStyle w:val="1"/>
        <w:jc w:val="center"/>
      </w:pPr>
      <w:r>
        <w:t>Патриотические мотивы в лирике Лермонтова</w:t>
      </w:r>
    </w:p>
    <w:p w:rsidR="001C3EBE" w:rsidRDefault="00B82722">
      <w:pPr>
        <w:spacing w:after="240"/>
      </w:pPr>
      <w:r>
        <w:t>Романтическое мировосприятие, присущее Лермонтову, в известной степени предопределило его «странную любовь» к Родине. О том, насколько иррационально его чувство в действительности, дают представление патриотические мотивы, которые прослеживаются на протяжении всего творческого пути поэта.</w:t>
      </w:r>
      <w:r>
        <w:br/>
      </w:r>
      <w:r>
        <w:br/>
        <w:t>Одной из характерных особенностей патриотической лирики Лермонтова, непосредственно связанной с художественным методом и мировоззрением, являются критические мотивы. Идеалы романтизма вступают в конфликт с реальной действительностью, и критические мотивы у Лермонтова явились следствием этих непримиримых противоречий.</w:t>
      </w:r>
      <w:r>
        <w:br/>
      </w:r>
      <w:r>
        <w:br/>
        <w:t>Особенно остро этот конфликт ощущается в раннем творчестве поэта, где критика часто составляет целиком все внутреннее содержание стихотворений, обращенных к Родине. Примером может послужить написанное в 1828 году стихотворение «Жалобы турка»:</w:t>
      </w:r>
      <w:r>
        <w:br/>
      </w:r>
      <w:r>
        <w:br/>
        <w:t>Там рано жизнь тяжка бывает для людей,</w:t>
      </w:r>
      <w:r>
        <w:br/>
      </w:r>
      <w:r>
        <w:br/>
        <w:t>Там за утехами несется укоризна,</w:t>
      </w:r>
      <w:r>
        <w:br/>
      </w:r>
      <w:r>
        <w:br/>
        <w:t>Там стонет человек от рабства и цепей!</w:t>
      </w:r>
      <w:r>
        <w:br/>
      </w:r>
      <w:r>
        <w:br/>
        <w:t>Друг! Этот край … моя отчизна!</w:t>
      </w:r>
      <w:r>
        <w:br/>
      </w:r>
      <w:r>
        <w:br/>
        <w:t>Но не менее критична социальная позиция Лермонтова и в более поздний период. Как приговор звучат его слова, сказанные о Родине в стихотворении «Прощай, немытая Россия…». Это «страна рабов, страна господ», страна «голубых мундиров» и преданного им народа.</w:t>
      </w:r>
      <w:r>
        <w:br/>
      </w:r>
      <w:r>
        <w:br/>
        <w:t>Однако критика затрагивает не только социально-политические аспекты, но и духовную сторону жизни современного Лермонтову российского общества. Пример тому – стихотворение «Дума»:</w:t>
      </w:r>
      <w:r>
        <w:br/>
      </w:r>
      <w:r>
        <w:br/>
        <w:t>Мечты поэзии, создания искусства</w:t>
      </w:r>
      <w:r>
        <w:br/>
      </w:r>
      <w:r>
        <w:br/>
        <w:t>Восторгом сладостным наш ум не шевелят;</w:t>
      </w:r>
      <w:r>
        <w:br/>
      </w:r>
      <w:r>
        <w:br/>
        <w:t>Мы жадно бережем в груди остаток чувства –</w:t>
      </w:r>
      <w:r>
        <w:br/>
      </w:r>
      <w:r>
        <w:br/>
        <w:t>Зарытый скупостью и бесполезный клад.</w:t>
      </w:r>
      <w:r>
        <w:br/>
      </w:r>
      <w:r>
        <w:br/>
        <w:t>Критические мотивы чаще всего связаны с конкретным образом Родины, однако, наряду с ним, возникает обобщенно-символический, романтический образ. Например, в стихотворении «Как часто пестрою толпою окружен…» (1840) чувство Родины соприкасается с воспоминаниями из детства:</w:t>
      </w:r>
      <w:r>
        <w:br/>
      </w:r>
      <w:r>
        <w:br/>
        <w:t>И если как-нибудь на миг удастся мне</w:t>
      </w:r>
      <w:r>
        <w:br/>
      </w:r>
      <w:r>
        <w:br/>
        <w:t>Забыться – памятью к недавней старине</w:t>
      </w:r>
      <w:r>
        <w:br/>
      </w:r>
      <w:r>
        <w:br/>
        <w:t>Лечу я вольной, вольной птицей:</w:t>
      </w:r>
      <w:r>
        <w:br/>
      </w:r>
      <w:r>
        <w:br/>
        <w:t>И вижу я себя ребенком; и кругом</w:t>
      </w:r>
      <w:r>
        <w:br/>
      </w:r>
      <w:r>
        <w:br/>
        <w:t>Родные все мета: высокий барский дом</w:t>
      </w:r>
      <w:r>
        <w:br/>
      </w:r>
      <w:r>
        <w:br/>
        <w:t>И сад с разрушенной теплицей.</w:t>
      </w:r>
      <w:r>
        <w:br/>
      </w:r>
      <w:r>
        <w:br/>
        <w:t>Это настоящая Родина, Родина сердца, но она остается недосягаемой для лирического героя.</w:t>
      </w:r>
      <w:r>
        <w:br/>
      </w:r>
      <w:r>
        <w:br/>
        <w:t>С еще более отдаленным прошлым связана лермонтовская концепция русского национального характера. Именно романтики в поисках ярких, сильных личностей проявляли особый интерес к национальной истории. «Самый выбор этого предмета свидетельствует о состоянии духа поэта, недовольного современной действительностью и перенесшегося от нее в далекое прошлое, чтоб там искать жизни, которой он не видит в настоящем» , – писал об этом В.Г. Белинский.</w:t>
      </w:r>
      <w:r>
        <w:br/>
      </w:r>
      <w:r>
        <w:br/>
        <w:t>В 1838 году была напечатана «Песня про царя Ивана Васильевича, молодого опричника и удалого купца Калашникова» – романтическая национально-историческая поэма. Каждому из героев поэмы свойственна романтическая страсть. Так, Калашников – носитель чести:</w:t>
      </w:r>
      <w:r>
        <w:br/>
      </w:r>
      <w:r>
        <w:br/>
        <w:t>Опозорил семью нашу честную</w:t>
      </w:r>
      <w:r>
        <w:br/>
      </w:r>
      <w:r>
        <w:br/>
        <w:t>Злой опричник царский Кирибеевич;</w:t>
      </w:r>
      <w:r>
        <w:br/>
      </w:r>
      <w:r>
        <w:br/>
        <w:t>А такой обиды не стерпеть душе</w:t>
      </w:r>
      <w:r>
        <w:br/>
      </w:r>
      <w:r>
        <w:br/>
        <w:t>Да не вынести сердцу молодецкому.</w:t>
      </w:r>
      <w:r>
        <w:br/>
      </w:r>
      <w:r>
        <w:br/>
        <w:t>Калашников – воплощение русского национального характера, богатырь, честный, сильный духом. Его победа над Кирибеевичем обусловлена тем, что он стоит за правду:</w:t>
      </w:r>
      <w:r>
        <w:br/>
      </w:r>
      <w:r>
        <w:br/>
        <w:t>Буду насмерть биться, до последних сил;</w:t>
      </w:r>
      <w:r>
        <w:br/>
      </w:r>
      <w:r>
        <w:br/>
        <w:t>А побьет он меня – выходите вы</w:t>
      </w:r>
      <w:r>
        <w:br/>
      </w:r>
      <w:r>
        <w:br/>
        <w:t>За святую правду-матушку.</w:t>
      </w:r>
      <w:r>
        <w:br/>
      </w:r>
      <w:r>
        <w:br/>
        <w:t>Образ Ивана Грозного также трактуется романтически. В нем сошлись два начала: жестокость и благородство. Можно сказать, что он олицетворяет собой судьбу, рок. «Едва ли во всей истории человечества можно найти другой характер, который мог бы с большим правом представлять лицо судьбы, как Иоанн Грозный!» – отмечал Белинский. Выбор исторической эпохи перекликается с точкой зрения славянофилов на отечественную историю, началом которой они считали правление Ивана Грозного – первого царя вновь объединенных русских земель.</w:t>
      </w:r>
      <w:r>
        <w:br/>
      </w:r>
      <w:r>
        <w:br/>
        <w:t>Поиски сильного национального характера отражает также стихотворение «Бородино», но в отличие от «Песни…», в нем присутствует прямой диалог «прошлого» и «настоящего»:</w:t>
      </w:r>
      <w:r>
        <w:br/>
      </w:r>
      <w:r>
        <w:br/>
        <w:t>Да, были люди в наше время,</w:t>
      </w:r>
      <w:r>
        <w:br/>
      </w:r>
      <w:r>
        <w:br/>
        <w:t>Не то, что нынешнее племя:</w:t>
      </w:r>
      <w:r>
        <w:br/>
      </w:r>
      <w:r>
        <w:br/>
        <w:t>Богатыри – не вы!</w:t>
      </w:r>
      <w:r>
        <w:br/>
      </w:r>
      <w:r>
        <w:br/>
        <w:t>Национальный характер раскрывается через монолог простого русского солдата, чья любовь к Родине абсолютна и бескорыстна. Герой стихотворения – цельная личность, он противопоставляется рефлексирующему типу личности современного человека:</w:t>
      </w:r>
      <w:r>
        <w:br/>
      </w:r>
      <w:r>
        <w:br/>
        <w:t>Что тут хитрить, пожалуй к бою:</w:t>
      </w:r>
      <w:r>
        <w:br/>
      </w:r>
      <w:r>
        <w:br/>
        <w:t>Уж мы пойдем ломить стеною,</w:t>
      </w:r>
      <w:r>
        <w:br/>
      </w:r>
      <w:r>
        <w:br/>
        <w:t>Уж постоим мы головою</w:t>
      </w:r>
      <w:r>
        <w:br/>
      </w:r>
      <w:r>
        <w:br/>
        <w:t>За родину свою!</w:t>
      </w:r>
      <w:r>
        <w:br/>
      </w:r>
      <w:r>
        <w:br/>
        <w:t>Таким героем-антиподом является, например, Печорин, который «привык сомневаться во всем», а потому у него отсутствует не только патриотизм, но и национальное самосознание как таковое.</w:t>
      </w:r>
      <w:r>
        <w:br/>
      </w:r>
      <w:r>
        <w:br/>
        <w:t>Понятие Родина в творчестве Лермонтова трактуется очень широко. Кроме всего прочего, чувство Родины у поэта теснейшим образом связано с именем Пушкина, своим гением олицетворяющим национальную славу. В стихотворении «Смерть поэта», созданном в 1837 году после гибели Пушкина, гневные строки в адрес Дантеса содержат в себе своеобразный патриотический мотив, наглядно подтверждающий это:</w:t>
      </w:r>
      <w:r>
        <w:br/>
      </w:r>
      <w:r>
        <w:br/>
        <w:t>Смеясь, он дерзко презирал</w:t>
      </w:r>
      <w:r>
        <w:br/>
      </w:r>
      <w:r>
        <w:br/>
        <w:t>Земли чужой язык и нравы;</w:t>
      </w:r>
      <w:r>
        <w:br/>
      </w:r>
      <w:r>
        <w:br/>
        <w:t>Не мог понять он нашей славы;</w:t>
      </w:r>
      <w:r>
        <w:br/>
      </w:r>
      <w:r>
        <w:br/>
        <w:t>Не мог понять в сей миг кровавый,</w:t>
      </w:r>
      <w:r>
        <w:br/>
      </w:r>
      <w:r>
        <w:br/>
        <w:t>На что он руку поднимал!</w:t>
      </w:r>
      <w:r>
        <w:br/>
      </w:r>
      <w:r>
        <w:br/>
        <w:t>Патриотические мотивы в лирике Лермонтова вообще тесно связаны с темой поэта и поэзии. Как поэтическая Родина изображается Кавказ – излюбленный романтический образ. Так, в одноименном стихотворении 1830 года мы читаем:</w:t>
      </w:r>
      <w:r>
        <w:br/>
      </w:r>
      <w:r>
        <w:br/>
        <w:t>Хотя я судьбой на заре моих дней,</w:t>
      </w:r>
      <w:r>
        <w:br/>
      </w:r>
      <w:r>
        <w:br/>
        <w:t>О южные горы, отторгнут от вас,</w:t>
      </w:r>
      <w:r>
        <w:br/>
      </w:r>
      <w:r>
        <w:br/>
        <w:t>Чтоб вечно их помнить, там надо быть раз:</w:t>
      </w:r>
      <w:r>
        <w:br/>
      </w:r>
      <w:r>
        <w:br/>
        <w:t>Как сладкую песню отчизны моей,</w:t>
      </w:r>
      <w:r>
        <w:br/>
      </w:r>
      <w:r>
        <w:br/>
        <w:t>Люблю я Кавказ.</w:t>
      </w:r>
      <w:r>
        <w:br/>
      </w:r>
      <w:r>
        <w:br/>
        <w:t>Несколько по-иному связь темы поэта и поэзии и патриотических мотивов осуществляется в стихотворении «Нет, я не Байрон, я другой…» 1832 года:</w:t>
      </w:r>
      <w:r>
        <w:br/>
      </w:r>
      <w:r>
        <w:br/>
        <w:t>Нет, я не Байрон, я другой,</w:t>
      </w:r>
      <w:r>
        <w:br/>
      </w:r>
      <w:r>
        <w:br/>
        <w:t>Еще неведомый избранник,</w:t>
      </w:r>
      <w:r>
        <w:br/>
      </w:r>
      <w:r>
        <w:br/>
        <w:t>Как он, гонимый миром странник,</w:t>
      </w:r>
      <w:r>
        <w:br/>
      </w:r>
      <w:r>
        <w:br/>
        <w:t>Но только с русскою душой.</w:t>
      </w:r>
      <w:r>
        <w:br/>
      </w:r>
      <w:r>
        <w:br/>
        <w:t>Поэт – изгой, но он осознает свои национальные корни.</w:t>
      </w:r>
      <w:r>
        <w:br/>
      </w:r>
      <w:r>
        <w:br/>
        <w:t>Уже в более поздней лирике у Лермонтова появляются стихотворения преимущественно реалистические, и именно в них отразился совершенно новый взгляд на свою Родину, близкий к народному ее восприятию. Одно из первых стихотворений, в котором проявились подобные тенденции, – «Когда волнуется желтеющая ива…», написано в 1837 году. Последнее четверостишие – своеобразный мотив примирения с Родиной:</w:t>
      </w:r>
      <w:r>
        <w:br/>
      </w:r>
      <w:r>
        <w:br/>
        <w:t>Тогда смиряется души моей тревога,</w:t>
      </w:r>
      <w:r>
        <w:br/>
      </w:r>
      <w:r>
        <w:br/>
        <w:t>Тогда расходятся морщины на челе, –</w:t>
      </w:r>
      <w:r>
        <w:br/>
      </w:r>
      <w:r>
        <w:br/>
        <w:t>И счастье я могу постигнуть на земле,</w:t>
      </w:r>
      <w:r>
        <w:br/>
      </w:r>
      <w:r>
        <w:br/>
        <w:t>И в небесах я вижу Бога.</w:t>
      </w:r>
      <w:r>
        <w:br/>
      </w:r>
      <w:r>
        <w:br/>
        <w:t>Примирение происходит через созерцание природы, являющейся воплощением гармонии, которой так не хватает в мире.</w:t>
      </w:r>
      <w:r>
        <w:br/>
      </w:r>
      <w:r>
        <w:br/>
        <w:t>Немногим позже в 1841 году Лермонтов пишет стихотворение «Родина», впитавшее в себя все прежние эмоции и переживания. «Родина» – зрелый взгляд поэта на природу своего патриотического чувства, его внутреннее содержание. Его любовь – не гражданский долг:</w:t>
      </w:r>
      <w:r>
        <w:br/>
      </w:r>
      <w:r>
        <w:br/>
        <w:t>Ни слава, купленная кровью,</w:t>
      </w:r>
      <w:r>
        <w:br/>
      </w:r>
      <w:r>
        <w:br/>
        <w:t>Ни полный гордого доверия покой,</w:t>
      </w:r>
      <w:r>
        <w:br/>
      </w:r>
      <w:r>
        <w:br/>
        <w:t>Ни темной старины заветные преданья</w:t>
      </w:r>
      <w:r>
        <w:br/>
      </w:r>
      <w:r>
        <w:br/>
        <w:t>Не шевелят во мне отрадного мечтанья, –</w:t>
      </w:r>
      <w:r>
        <w:br/>
      </w:r>
      <w:r>
        <w:br/>
        <w:t>это чисто личное чувство:</w:t>
      </w:r>
      <w:r>
        <w:br/>
      </w:r>
      <w:r>
        <w:br/>
        <w:t>Но я люблю – за что, не знаю сам –</w:t>
      </w:r>
      <w:r>
        <w:br/>
      </w:r>
      <w:r>
        <w:br/>
        <w:t>Ее степей холодное молчанье,</w:t>
      </w:r>
      <w:r>
        <w:br/>
      </w:r>
      <w:r>
        <w:br/>
        <w:t>Ее лесов безбрежных колыханье,</w:t>
      </w:r>
      <w:r>
        <w:br/>
      </w:r>
      <w:r>
        <w:br/>
        <w:t>Разливы рек ее, подобные морям.</w:t>
      </w:r>
      <w:r>
        <w:br/>
      </w:r>
      <w:r>
        <w:br/>
        <w:t>Патриотическое чувство поэта оказывается сродни тому, которое испытывают простые русские люди. Недаром стихотворение завершается полным погружением лирического героя в самую глубь народной жизни и народного сознания:</w:t>
      </w:r>
      <w:r>
        <w:br/>
      </w:r>
      <w:r>
        <w:br/>
        <w:t>С отрадой, многим незнакомой,</w:t>
      </w:r>
      <w:r>
        <w:br/>
      </w:r>
      <w:r>
        <w:br/>
        <w:t>Я вижу полное гумно,</w:t>
      </w:r>
      <w:r>
        <w:br/>
      </w:r>
      <w:r>
        <w:br/>
        <w:t>Избу, покрытую соломой,</w:t>
      </w:r>
      <w:r>
        <w:br/>
      </w:r>
      <w:r>
        <w:br/>
        <w:t>С резными ставнями окно;</w:t>
      </w:r>
      <w:r>
        <w:br/>
      </w:r>
      <w:r>
        <w:br/>
        <w:t>И в праздник, вечером росистым,</w:t>
      </w:r>
      <w:r>
        <w:br/>
      </w:r>
      <w:r>
        <w:br/>
        <w:t>Смотреть до полночи готов</w:t>
      </w:r>
      <w:r>
        <w:br/>
      </w:r>
      <w:r>
        <w:br/>
        <w:t>На пляску с топаньем и свистом</w:t>
      </w:r>
      <w:r>
        <w:br/>
      </w:r>
      <w:r>
        <w:br/>
        <w:t>Под говор пьяных мужичков.</w:t>
      </w:r>
      <w:r>
        <w:br/>
      </w:r>
      <w:r>
        <w:br/>
        <w:t>Таким образом, долгий творческий путь, отразивший часто противоречивые чувства поэта к Родине, приводит его к народному ее пониманию: истинный патриотизм не требует каких-то особых обстоятельств и часто вовсе не объясним.</w:t>
      </w:r>
      <w:bookmarkStart w:id="0" w:name="_GoBack"/>
      <w:bookmarkEnd w:id="0"/>
    </w:p>
    <w:sectPr w:rsidR="001C3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722"/>
    <w:rsid w:val="001C3EBE"/>
    <w:rsid w:val="00B82722"/>
    <w:rsid w:val="00C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BFD37-C7E9-4745-A7FD-36EAD6F3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Патриотические мотивы в лирике Лермонтова</dc:title>
  <dc:subject/>
  <dc:creator>admin</dc:creator>
  <cp:keywords/>
  <dc:description/>
  <cp:lastModifiedBy>admin</cp:lastModifiedBy>
  <cp:revision>2</cp:revision>
  <dcterms:created xsi:type="dcterms:W3CDTF">2014-06-23T18:41:00Z</dcterms:created>
  <dcterms:modified xsi:type="dcterms:W3CDTF">2014-06-23T18:41:00Z</dcterms:modified>
</cp:coreProperties>
</file>