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B5" w:rsidRDefault="00E039B5">
      <w:pPr>
        <w:pStyle w:val="2"/>
        <w:jc w:val="both"/>
      </w:pPr>
    </w:p>
    <w:p w:rsidR="00CF5AAF" w:rsidRDefault="00CF5AAF">
      <w:pPr>
        <w:pStyle w:val="2"/>
        <w:jc w:val="both"/>
      </w:pPr>
      <w:r>
        <w:t>Художественное мастерство Гончарова в раскрытии человеческих характеров (по роману «Обломов»)</w:t>
      </w:r>
    </w:p>
    <w:p w:rsidR="00CF5AAF" w:rsidRDefault="00CF5AA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CF5AAF" w:rsidRPr="00E039B5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романа Ивана Александровича Гончарова «Обломов» мне было знакомо с детства, и, когда возникла необходимость самой прочесть его, я взяла книгу без большого желания, так как считала, что будет скучно, потому что это произведение небогато внешними событиями, в нем нет неожиданных происшествий, эффектных приключений. Но очень скоро я поняла, что мои опасения были напрасны. С первых же страниц я попала под обаяние неспешного, плавного и в то же время выразительного гончаровского слога, как живые вставали передо мной герои произведения. Позднее, изучая роман на уроках литературы, я пыталась разобраться, как удается писателю добиться такой достоверности в изображении своих персонажей, так что даже нам, живущим через полтора столетия, они кажутся близкими и понятными.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романа и впрямь не насыщено событиями, но, мне кажется, это связано с тем, что все внимание писателя сосредоточено на внутреннем мире человека, его психологии, своеобразии его характера. Главным приемом раскрытия характера у Гончарова является портрет. Портрет в романе, чрезвычайно подробный и обстоятельный, иногда занимает несколько страниц, но зато дает представление не только о внешности, но и об образе жизни, характере, жизненной позиции героя. За каждой деталью портрета Обломова, с которого начинается роман, стоит какая-либо психологическая черта. Такие детали, как «отсутствие всякой определенной идеи», «безразличный» цвет лица, халат, похожий на послушного раба, длинные, мягкие, широкие туфли и замечание о том, что Илья Ильич «обрюзг не по летам», рисуют человека ленивого и апатичного. Именно эти штрихи портрета и бросаются в глаза при первом прочтении. Но когда внимательно перечитываешь первые страницы романа, замечаешь и «приятную наружность», и «ровный свет», и «мягкость» и начинаешь понимать, что характер этот не так однозначен. Внимание к деталям — обязательное условие для чтения романа Гончарова. Подчас та или иная портретная деталь многократно повторяется в тексте, подчеркивая наиболее значимую черту характера. Помимо уже названного халата Обломова, это подвижные, говорящие брови и маленькая складка над одной из них в портрете Ольги Ильинской, голый локоть с ямочкой у Агафьи Матвеевны, нос Анисьи, как будто отставший от лица, у Мухоярова — характерное движение пальца ногтем вниз.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Дополнением к портрету служит у Гончарова интерьер. Особенно выразительно описание кабинета Обломова: в нем та же двойственность, что и в портрете. Здесь и красивая мебель, и ковры, «несколько картин, бронза, фарфор», и вообще комната «с первого взгляда казалась прекрасно убранною». Однако «вид кабинета, если осмотреть там все повнимательнее, поражал господствующею в нем запущенностью и небрежностью». Картины покрыты паутиной, на зеркалах — пыль, ковры в пятнах. Особое значение, на мой взгляд, имеют следующие детали: покрывшиеся пылью страницы развернутых книг, прошлогодний номер газеты и чернильница, в которую «если обмакнуть перо, вырвалась бы разве только с жужжаньем испуганная муха». Все это свидетельствует о том, что в доме Обломова замерла не только физическая, но и духовная жизнь: он давно ничего не читает, ничего не пишет (а между тем мы застаем его как раз в тот момент, когда он должен написать письмо старосте и составить план переустройства имения).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что все изменения в душевном состоянии героя будут отражаться в портрете и интерьере. В те месяцы, когда жизнь Обломова будет наполнена любовью к Ольге, преобразится и его комната, и его внешность: «На лице ни сна, ни усталости, ни скуки. На нем появились даже краски, в глазах блеск, что-то вроде отваги или, по крайней мере, самоуверенности. Халата не видать на нем: Тарантьев увез его с собой к куме с прочими вещами». Исчезновение халата, символа обломовской апатии, очень примечательно, как примечательно и то, что на этих страницах романа появляется новая значимая деталь — ветка сирени — символ надежд, любви, воскрешения души.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Душевное состояние героев находит свое отражение и в пейзаже, изменения которого также сопутствуют изменениям в их жизни. Когда Ольга и Обломов влюблены, «лето в самом разгаре; июль проходит; погода отличная». Но вот любовь остается в прошлом, и уже «снег валил хлопьями и густо устилал землю».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написан удивительным языком, простым, легким и выразительным. В нем немало остроумных сравнений, дающих чрезвычайно точную и яркую характеристику герою. Вспомним, например, что жизнь обломовцев сравнивается с течением «покойной реки», а жизнь самого Обломова в доме Пшеницыной — с «простым и широким гробом». Зато, как таблица на каменной скрижали, была начертана, открыто всем и каждому жизнь старого Штольца». Столь же глубоки и содержательны гончаровские эпитеты. Возьмем для примера хотя бы те, что относятся к Ольге и Обломову. Брови у Ольги «говорящие», ум «беспокойный», сердце «встревоженное», воображение «раздраженное», движение мысли «вечное». Сердце Ильи Ильича «честное», «верное», душа «хрустальная», «прозрачная», «чистая». Нередко писатель использует для характеристики героев и «меткое народное русское слово», о котором так вдохновенно рассуждал Гоголь в «Мертвых душах». Вот как характеризует Захар Алексеева; «А у этого ни кожи, ни рожи, ни ведения!» И кажется, что эта фраза точнее и выразительнее, чем предшествующие ей две страницы характеристики этого героя. Еще один прием раскрытия характера у Гончарова — это речь самого персонажа. Даже у второстепенных героев она подчеркнуто индивидуальна: речь угрюмого Захара грубовата и отрывиста, у словоохотливой Анисьи она, наоборот, льется непрерывным потоком, словарь Агафьи Матвеевны небогат, речь Тарантьева наполнена грубыми выражениями и выкриками, хитрый Мухояров в разговоре с Обломовым почти к каждому слову добавляет подобострастное «-с», зато в деловом разговоре с Тарантьевым выражает свои мысли кратко и определенно. Метко характеризует героев дружески-фамильярный язык Волкова, заботливо-участливая интонация Судьбинского, ласково-заискивающая манера Пенкина.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всей индивидуальной неповторимости гончаровских героев все они характеры типические. Это подчеркивается подробным изображением той социальной и духовной атмосферы, в которой эти характеры формировались. Именно для того, чтобы объяснить, как возник тот или иной тип, Гончаров нередко обращается к предыстории своих персонажей. Таков *Сон Обломова», в котором в поэтической форме даны истоки обломовского характера. Именно он дает нам ответ на вопрос, откуда в герое его двойственность, почему, обладая хрустально-чистой душой, он абсолютно не способен на какой-либо решительный поступок. Картины детства героя, наполненные авторской иронией и лиризмом, рисуют мир 0бломовки, поэтический в своей неподвижности. Биография Штольца менее поэтична, зато она однозначно свидетельствует о том, что именно отцовское воспитание и русская почва создали характер деятельный, кипучий, но расчетливый и рациональный. </w:t>
      </w:r>
    </w:p>
    <w:p w:rsidR="00CF5AAF" w:rsidRDefault="00CF5A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можно сказать, что Гончаров предстает перед нами в романе и как блистательный художник, и как тончайший психолог. Целый комплекс изобразительно-выразительных средств использует он для того, чтобы создать характер героя, яркий, объемный и глубоко типический. Умение нарисовать психологический портрет человека, заглянуть в тайники его души, не упустив ни одной мелочи, ни одной подробности, и, как писал Добролюбов, «охватить полный образ предмета, отчеканить, изваять его» кажется, мне наиболее ценным в творчестве этого писателя и вполне искупает отсутствие в романе сюжетной динамики.</w:t>
      </w:r>
      <w:bookmarkStart w:id="0" w:name="_GoBack"/>
      <w:bookmarkEnd w:id="0"/>
    </w:p>
    <w:sectPr w:rsidR="00CF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9B5"/>
    <w:rsid w:val="00165DB5"/>
    <w:rsid w:val="00A977B0"/>
    <w:rsid w:val="00CF5AAF"/>
    <w:rsid w:val="00E0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BA36-F18B-4866-8974-12E3F0C5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Художественное мастерство Гончарова в раскрытии человеческих характеров (по роману «Обломов») - CoolReferat.com</vt:lpstr>
    </vt:vector>
  </TitlesOfParts>
  <Company>*</Company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Художественное мастерство Гончарова в раскрытии человеческих характеров (по роману «Обломов») - CoolReferat.com</dc:title>
  <dc:subject/>
  <dc:creator>Admin</dc:creator>
  <cp:keywords/>
  <dc:description/>
  <cp:lastModifiedBy>Irina</cp:lastModifiedBy>
  <cp:revision>2</cp:revision>
  <dcterms:created xsi:type="dcterms:W3CDTF">2014-09-15T15:20:00Z</dcterms:created>
  <dcterms:modified xsi:type="dcterms:W3CDTF">2014-09-15T15:20:00Z</dcterms:modified>
</cp:coreProperties>
</file>